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bookmarkStart w:id="0" w:name="_GoBack"/>
      <w:bookmarkEnd w:id="0"/>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 xml:space="preserve">The accompanying interim financial information has been prepared on a condensed basis and in accordance with the Thai Accounting Standard No. 34 </w:t>
      </w:r>
      <w:r w:rsidR="008C0DFD">
        <w:rPr>
          <w:rFonts w:ascii="Times New Roman" w:hAnsi="Times New Roman" w:cs="Arial"/>
          <w:sz w:val="22"/>
          <w:szCs w:val="22"/>
        </w:rPr>
        <w:t>(Revised 2016</w:t>
      </w:r>
      <w:r w:rsidRPr="00A34E1A">
        <w:rPr>
          <w:rFonts w:ascii="Times New Roman" w:hAnsi="Times New Roman" w:cs="Arial"/>
          <w:sz w:val="22"/>
          <w:szCs w:val="22"/>
        </w:rPr>
        <w:t>) “Interim Financial Reporting” including interpretations and guidelines promulgated by the Federation of Accounting Professions</w:t>
      </w:r>
      <w:r>
        <w:rPr>
          <w:rFonts w:ascii="Times New Roman" w:hAnsi="Times New Roman" w:cs="Arial"/>
          <w:sz w:val="22"/>
          <w:szCs w:val="22"/>
        </w:rPr>
        <w:t xml:space="preserve"> (“FAP”)</w:t>
      </w:r>
      <w:r w:rsidRPr="00A34E1A">
        <w:rPr>
          <w:rFonts w:ascii="Times New Roman" w:hAnsi="Times New Roman" w:cs="Arial"/>
          <w:sz w:val="22"/>
          <w:szCs w:val="22"/>
        </w:rPr>
        <w:t xml:space="preserve">, </w:t>
      </w:r>
      <w:r w:rsidR="00CD644A" w:rsidRPr="00B60435">
        <w:rPr>
          <w:rFonts w:ascii="Times New Roman" w:hAnsi="Times New Roman" w:cs="Arial"/>
          <w:sz w:val="22"/>
          <w:szCs w:val="22"/>
        </w:rPr>
        <w:t>applicable rules and regulations of the Securities and Exchange Commission, and applicable announcements of the Department of Business Development.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543DBF">
        <w:rPr>
          <w:rFonts w:ascii="Times New Roman" w:hAnsi="Times New Roman" w:cs="Arial"/>
          <w:sz w:val="22"/>
          <w:szCs w:val="22"/>
        </w:rPr>
        <w:t>6</w:t>
      </w:r>
      <w:r w:rsidRPr="00A34E1A">
        <w:rPr>
          <w:rFonts w:ascii="Times New Roman" w:hAnsi="Times New Roman" w:cs="Arial"/>
          <w:sz w:val="22"/>
          <w:szCs w:val="22"/>
        </w:rPr>
        <w:t xml:space="preserve"> by focusing on new activities, events and circumstances and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543DBF">
        <w:rPr>
          <w:rFonts w:ascii="Times New Roman" w:hAnsi="Times New Roman" w:cs="Arial"/>
          <w:sz w:val="22"/>
          <w:szCs w:val="22"/>
        </w:rPr>
        <w:t>6</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4473BB" w:rsidRDefault="0038654C" w:rsidP="00A9083F">
      <w:pPr>
        <w:jc w:val="thaiDistribute"/>
        <w:rPr>
          <w:rFonts w:ascii="Times New Roman" w:hAnsi="Times New Roman" w:cs="Arial"/>
          <w:sz w:val="22"/>
          <w:szCs w:val="22"/>
        </w:rPr>
      </w:pPr>
      <w:r w:rsidRPr="004473BB">
        <w:rPr>
          <w:rFonts w:ascii="Times New Roman" w:hAnsi="Times New Roman" w:cs="Arial"/>
          <w:sz w:val="22"/>
          <w:szCs w:val="22"/>
        </w:rPr>
        <w:t>The consolidated financial statements for the three-month</w:t>
      </w:r>
      <w:r w:rsidR="000348CB" w:rsidRPr="004473BB">
        <w:rPr>
          <w:rFonts w:ascii="Times New Roman" w:hAnsi="Times New Roman" w:cs="Arial"/>
          <w:sz w:val="22"/>
          <w:szCs w:val="22"/>
        </w:rPr>
        <w:t xml:space="preserve"> and </w:t>
      </w:r>
      <w:r w:rsidR="00BD37F9" w:rsidRPr="004473BB">
        <w:rPr>
          <w:rFonts w:ascii="Times New Roman" w:hAnsi="Times New Roman" w:cs="Arial"/>
          <w:sz w:val="22"/>
          <w:szCs w:val="22"/>
        </w:rPr>
        <w:t>nine</w:t>
      </w:r>
      <w:r w:rsidR="000348CB" w:rsidRPr="004473BB">
        <w:rPr>
          <w:rFonts w:ascii="Times New Roman" w:hAnsi="Times New Roman" w:cs="Arial"/>
          <w:sz w:val="22"/>
          <w:szCs w:val="22"/>
        </w:rPr>
        <w:t>-month</w:t>
      </w:r>
      <w:r w:rsidRPr="004473BB">
        <w:rPr>
          <w:rFonts w:ascii="Times New Roman" w:hAnsi="Times New Roman" w:cs="Arial"/>
          <w:sz w:val="22"/>
          <w:szCs w:val="22"/>
        </w:rPr>
        <w:t xml:space="preserve"> periods ended </w:t>
      </w:r>
      <w:r w:rsidR="00BD37F9" w:rsidRPr="004473BB">
        <w:rPr>
          <w:rFonts w:ascii="Times New Roman" w:hAnsi="Times New Roman" w:cs="Arial"/>
          <w:sz w:val="22"/>
          <w:szCs w:val="22"/>
        </w:rPr>
        <w:t>September</w:t>
      </w:r>
      <w:r w:rsidRPr="004473BB">
        <w:rPr>
          <w:rFonts w:ascii="Times New Roman" w:hAnsi="Times New Roman" w:cs="Arial"/>
          <w:sz w:val="22"/>
          <w:szCs w:val="22"/>
        </w:rPr>
        <w:t xml:space="preserve"> 3</w:t>
      </w:r>
      <w:r w:rsidR="000348CB" w:rsidRPr="004473BB">
        <w:rPr>
          <w:rFonts w:ascii="Times New Roman" w:hAnsi="Times New Roman" w:cs="Arial"/>
          <w:sz w:val="22"/>
          <w:szCs w:val="22"/>
        </w:rPr>
        <w:t>0</w:t>
      </w:r>
      <w:r w:rsidR="001E6726" w:rsidRPr="004473BB">
        <w:rPr>
          <w:rFonts w:ascii="Times New Roman" w:hAnsi="Times New Roman" w:cs="Arial"/>
          <w:sz w:val="22"/>
          <w:szCs w:val="22"/>
        </w:rPr>
        <w:t>, 2017 and 2016</w:t>
      </w:r>
      <w:r w:rsidRPr="004473BB">
        <w:rPr>
          <w:rFonts w:ascii="Times New Roman" w:hAnsi="Times New Roman" w:cs="Arial"/>
          <w:sz w:val="22"/>
          <w:szCs w:val="22"/>
        </w:rPr>
        <w:t xml:space="preserve"> and the consolidated financial statements for the year ended December 31, 2016, which are a component of this interim financial information, include the accounts of the Company and its subsidiaries which the Company has controlling power o</w:t>
      </w:r>
      <w:r w:rsidR="00B66C62" w:rsidRPr="004473BB">
        <w:rPr>
          <w:rFonts w:ascii="Times New Roman" w:hAnsi="Times New Roman" w:cs="Arial"/>
          <w:sz w:val="22"/>
          <w:szCs w:val="22"/>
        </w:rPr>
        <w:t>r direct and indirect</w:t>
      </w:r>
      <w:r w:rsidRPr="004473BB">
        <w:rPr>
          <w:rFonts w:ascii="Times New Roman" w:hAnsi="Times New Roman" w:cs="Arial"/>
          <w:sz w:val="22"/>
          <w:szCs w:val="22"/>
        </w:rPr>
        <w:t xml:space="preserve"> holdings on </w:t>
      </w:r>
      <w:r w:rsidR="00A9083F" w:rsidRPr="004473BB">
        <w:rPr>
          <w:rFonts w:ascii="Times New Roman" w:hAnsi="Times New Roman" w:cs="Arial"/>
          <w:sz w:val="22"/>
          <w:szCs w:val="22"/>
        </w:rPr>
        <w:t>those subsidiaries as discussed in Note 5.</w:t>
      </w:r>
    </w:p>
    <w:p w:rsidR="00A9083F" w:rsidRPr="004473BB"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color w:val="FF0000"/>
          <w:sz w:val="22"/>
          <w:szCs w:val="22"/>
        </w:rPr>
      </w:pPr>
    </w:p>
    <w:p w:rsidR="009C4D31" w:rsidRPr="00B60435"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Arial"/>
          <w:sz w:val="22"/>
          <w:szCs w:val="22"/>
        </w:rPr>
      </w:pPr>
      <w:r w:rsidRPr="00B60435">
        <w:rPr>
          <w:rFonts w:ascii="Times New Roman" w:hAnsi="Times New Roman" w:cs="Arial"/>
          <w:sz w:val="22"/>
          <w:szCs w:val="22"/>
        </w:rPr>
        <w:t>Significant intercompany transactions between the Company and its subsidiaries have been eliminated in the preparation of the consolidated financial statements.</w:t>
      </w:r>
    </w:p>
    <w:p w:rsidR="009C4D31" w:rsidRPr="00B60435"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38654C" w:rsidRPr="00B60435" w:rsidRDefault="0038654C" w:rsidP="00386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rial"/>
          <w:sz w:val="22"/>
          <w:szCs w:val="22"/>
        </w:rPr>
      </w:pPr>
      <w:r w:rsidRPr="00B60435">
        <w:rPr>
          <w:rFonts w:ascii="Times New Roman" w:hAnsi="Times New Roman" w:cs="Arial"/>
          <w:sz w:val="22"/>
          <w:szCs w:val="22"/>
        </w:rPr>
        <w:t>Starting from January 1, 2017, the Company and its subsidiaries have adopted the revision of Thai Accounting Standards (TAS), Thai Financial Reporting Standards (TFRS), Thai Accounting Interpretation (TSIC), and Thai Financial Reporting Interpretation (TFRIC), issued by FAP, which have been effective from the accounting period starting on or after January 1, 2017. The aforesaid adoption of revised TAS and TFRS as well as TSIC and TFRIC did not have any material effect on the Company and its subsidiaries.</w:t>
      </w:r>
    </w:p>
    <w:p w:rsidR="009C4D31" w:rsidRPr="00B60435"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9C4D31" w:rsidRPr="00B60435"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sz w:val="22"/>
          <w:szCs w:val="22"/>
        </w:rPr>
      </w:pPr>
      <w:r w:rsidRPr="00B60435">
        <w:rPr>
          <w:rFonts w:ascii="Times New Roman" w:hAnsi="Times New Roman" w:cs="Arial"/>
          <w:sz w:val="22"/>
          <w:szCs w:val="22"/>
        </w:rPr>
        <w:t>For convenience of the readers, an English translation of the interim financial information has been prepared from the Thai language statutory interim financial information that are issued for domestic financial reporting purposes.</w:t>
      </w:r>
    </w:p>
    <w:p w:rsidR="009C4D31" w:rsidRP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t>SIGNIFICANT ACCOUNTING POLICIES</w:t>
      </w:r>
      <w:r w:rsidRPr="00DC1823">
        <w:rPr>
          <w:rFonts w:ascii="Times New Roman" w:hAnsi="Times New Roman" w:cs="Times New Roman"/>
          <w:b/>
          <w:bCs/>
          <w:color w:val="000000"/>
          <w:sz w:val="22"/>
          <w:szCs w:val="22"/>
        </w:rPr>
        <w:t xml:space="preserve"> </w:t>
      </w:r>
    </w:p>
    <w:p w:rsidR="00DC1823" w:rsidRPr="00DC1823" w:rsidRDefault="00DC1823" w:rsidP="00DC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DC1823" w:rsidRPr="003E66CB" w:rsidRDefault="003E66CB"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3E66CB">
        <w:rPr>
          <w:rFonts w:ascii="Times New Roman" w:hAnsi="Times New Roman"/>
          <w:sz w:val="22"/>
          <w:szCs w:val="22"/>
        </w:rPr>
        <w:t>The Company</w:t>
      </w:r>
      <w:r w:rsidR="00F10C86">
        <w:rPr>
          <w:rFonts w:ascii="Times New Roman" w:hAnsi="Times New Roman"/>
          <w:sz w:val="22"/>
          <w:szCs w:val="22"/>
        </w:rPr>
        <w:t xml:space="preserve"> and its subsidiarie</w:t>
      </w:r>
      <w:r w:rsidR="000726A4">
        <w:rPr>
          <w:rFonts w:ascii="Times New Roman" w:hAnsi="Times New Roman"/>
          <w:sz w:val="22"/>
          <w:szCs w:val="22"/>
        </w:rPr>
        <w:t>s</w:t>
      </w:r>
      <w:r w:rsidRPr="003E66CB">
        <w:rPr>
          <w:rFonts w:ascii="Times New Roman" w:hAnsi="Times New Roman"/>
          <w:sz w:val="22"/>
          <w:szCs w:val="22"/>
        </w:rPr>
        <w:t xml:space="preserve"> applied significant accounting policies and methods of computation to the preparation of interim financial information for the three-month </w:t>
      </w:r>
      <w:r w:rsidR="006D6983">
        <w:rPr>
          <w:rFonts w:ascii="Times New Roman" w:hAnsi="Times New Roman" w:cs="Times New Roman"/>
          <w:sz w:val="22"/>
          <w:szCs w:val="22"/>
        </w:rPr>
        <w:t xml:space="preserve">and </w:t>
      </w:r>
      <w:r w:rsidR="00BD37F9">
        <w:rPr>
          <w:rFonts w:ascii="Times New Roman" w:hAnsi="Times New Roman" w:cs="Times New Roman"/>
          <w:sz w:val="22"/>
          <w:szCs w:val="22"/>
        </w:rPr>
        <w:t>nine</w:t>
      </w:r>
      <w:r w:rsidR="006D6983">
        <w:rPr>
          <w:rFonts w:ascii="Times New Roman" w:hAnsi="Times New Roman" w:cs="Times New Roman"/>
          <w:sz w:val="22"/>
          <w:szCs w:val="22"/>
        </w:rPr>
        <w:t>-month</w:t>
      </w:r>
      <w:r w:rsidR="006D6983" w:rsidRPr="0038654C">
        <w:rPr>
          <w:rFonts w:ascii="Times New Roman" w:hAnsi="Times New Roman" w:cs="Arial"/>
          <w:sz w:val="22"/>
          <w:szCs w:val="22"/>
        </w:rPr>
        <w:t xml:space="preserve"> periods ended </w:t>
      </w:r>
      <w:r w:rsidR="00BD37F9">
        <w:rPr>
          <w:rFonts w:ascii="Times New Roman" w:hAnsi="Times New Roman" w:cs="Arial"/>
          <w:sz w:val="22"/>
          <w:szCs w:val="22"/>
        </w:rPr>
        <w:t>September</w:t>
      </w:r>
      <w:r w:rsidR="006D6983" w:rsidRPr="0038654C">
        <w:rPr>
          <w:rFonts w:ascii="Times New Roman" w:hAnsi="Times New Roman" w:cs="Arial"/>
          <w:sz w:val="22"/>
          <w:szCs w:val="22"/>
        </w:rPr>
        <w:t xml:space="preserve"> 3</w:t>
      </w:r>
      <w:r w:rsidR="006D6983">
        <w:rPr>
          <w:rFonts w:ascii="Times New Roman" w:hAnsi="Times New Roman" w:cs="Arial"/>
          <w:sz w:val="22"/>
          <w:szCs w:val="22"/>
        </w:rPr>
        <w:t>0</w:t>
      </w:r>
      <w:r w:rsidR="006D6983" w:rsidRPr="0038654C">
        <w:rPr>
          <w:rFonts w:ascii="Times New Roman" w:hAnsi="Times New Roman" w:cs="Arial"/>
          <w:sz w:val="22"/>
          <w:szCs w:val="22"/>
        </w:rPr>
        <w:t>, 2017</w:t>
      </w:r>
      <w:r w:rsidRPr="003E66CB">
        <w:rPr>
          <w:rFonts w:ascii="Times New Roman" w:hAnsi="Times New Roman"/>
          <w:sz w:val="22"/>
          <w:szCs w:val="22"/>
        </w:rPr>
        <w:t xml:space="preserve"> and 2016 which are similar to those applied to the preparation of financial statements for the year ended December 31, 2016 except the adoption of revised TAS and TFRS as well as TIC and TFRIC as discussed in Note 1 which had no any material effect.</w:t>
      </w: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F5F58" w:rsidRDefault="007F5F58"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827662" w:rsidRPr="00827662" w:rsidRDefault="00827662" w:rsidP="00827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30"/>
        </w:rPr>
      </w:pPr>
    </w:p>
    <w:p w:rsidR="00BD1573" w:rsidRPr="00BD1573" w:rsidRDefault="00BD1573" w:rsidP="00E7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38"/>
          <w:lang w:val="en-GB"/>
        </w:rPr>
      </w:pPr>
    </w:p>
    <w:p w:rsidR="00DC1823" w:rsidRPr="005F74E4" w:rsidRDefault="00DC1823" w:rsidP="00DC182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F74E4">
        <w:rPr>
          <w:rFonts w:ascii="Times New Roman" w:hAnsi="Times New Roman" w:cs="Times New Roman"/>
          <w:b/>
          <w:bCs/>
          <w:color w:val="000000"/>
          <w:sz w:val="22"/>
          <w:szCs w:val="22"/>
        </w:rPr>
        <w:lastRenderedPageBreak/>
        <w:t>TRANSACTIONS WITH RELATED PARTIES</w:t>
      </w:r>
    </w:p>
    <w:p w:rsidR="00201B7F"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0E72E5" w:rsidRPr="00B60435" w:rsidRDefault="002D552D" w:rsidP="00B6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B60435">
        <w:rPr>
          <w:rFonts w:ascii="Times New Roman" w:hAnsi="Times New Roman" w:cs="Arial"/>
          <w:sz w:val="22"/>
          <w:szCs w:val="22"/>
        </w:rPr>
        <w:t xml:space="preserve">During the three-month and </w:t>
      </w:r>
      <w:r w:rsidR="00BD37F9">
        <w:rPr>
          <w:rFonts w:ascii="Times New Roman" w:hAnsi="Times New Roman" w:cs="Arial"/>
          <w:sz w:val="22"/>
          <w:szCs w:val="22"/>
        </w:rPr>
        <w:t>nine</w:t>
      </w:r>
      <w:r w:rsidRPr="00B60435">
        <w:rPr>
          <w:rFonts w:ascii="Times New Roman" w:hAnsi="Times New Roman" w:cs="Arial"/>
          <w:sz w:val="22"/>
          <w:szCs w:val="22"/>
        </w:rPr>
        <w:t>-mo</w:t>
      </w:r>
      <w:r w:rsidR="000F09B7">
        <w:rPr>
          <w:rFonts w:ascii="Times New Roman" w:hAnsi="Times New Roman" w:cs="Arial"/>
          <w:sz w:val="22"/>
          <w:szCs w:val="22"/>
        </w:rPr>
        <w:t xml:space="preserve">nth periods ended </w:t>
      </w:r>
      <w:r w:rsidR="00BD37F9">
        <w:rPr>
          <w:rFonts w:ascii="Times New Roman" w:hAnsi="Times New Roman" w:cs="Arial"/>
          <w:sz w:val="22"/>
          <w:szCs w:val="22"/>
        </w:rPr>
        <w:t>September</w:t>
      </w:r>
      <w:r w:rsidR="000F09B7">
        <w:rPr>
          <w:rFonts w:ascii="Times New Roman" w:hAnsi="Times New Roman" w:cs="Arial"/>
          <w:sz w:val="22"/>
          <w:szCs w:val="22"/>
        </w:rPr>
        <w:t xml:space="preserve"> 30, 2017</w:t>
      </w:r>
      <w:r w:rsidRPr="00B60435">
        <w:rPr>
          <w:rFonts w:ascii="Times New Roman" w:hAnsi="Times New Roman" w:cs="Arial"/>
          <w:sz w:val="22"/>
          <w:szCs w:val="22"/>
        </w:rPr>
        <w:t>, the Compan</w:t>
      </w:r>
      <w:r w:rsidR="00404A01">
        <w:rPr>
          <w:rFonts w:ascii="Times New Roman" w:hAnsi="Times New Roman" w:cs="Arial"/>
          <w:sz w:val="22"/>
          <w:szCs w:val="22"/>
        </w:rPr>
        <w:t xml:space="preserve">y has </w:t>
      </w:r>
      <w:r w:rsidR="00445F9D">
        <w:rPr>
          <w:rFonts w:ascii="Times New Roman" w:hAnsi="Times New Roman" w:cs="Arial"/>
          <w:sz w:val="22"/>
          <w:szCs w:val="22"/>
        </w:rPr>
        <w:t xml:space="preserve">the </w:t>
      </w:r>
      <w:r w:rsidR="00404A01">
        <w:rPr>
          <w:rFonts w:ascii="Times New Roman" w:hAnsi="Times New Roman" w:cs="Arial"/>
          <w:sz w:val="22"/>
          <w:szCs w:val="22"/>
        </w:rPr>
        <w:t>additional related companies</w:t>
      </w:r>
      <w:r w:rsidR="000D654A">
        <w:rPr>
          <w:rFonts w:ascii="Times New Roman" w:hAnsi="Times New Roman" w:cs="Arial"/>
          <w:sz w:val="22"/>
          <w:szCs w:val="22"/>
        </w:rPr>
        <w:t xml:space="preserve"> as follows</w:t>
      </w:r>
      <w:r w:rsidRPr="00B60435">
        <w:rPr>
          <w:rFonts w:ascii="Times New Roman" w:hAnsi="Times New Roman" w:cs="Arial"/>
          <w:sz w:val="22"/>
          <w:szCs w:val="22"/>
        </w:rPr>
        <w:t>:</w:t>
      </w:r>
    </w:p>
    <w:p w:rsidR="000E72E5" w:rsidRPr="00B60435" w:rsidRDefault="000E72E5" w:rsidP="000E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Arial"/>
          <w:sz w:val="22"/>
          <w:szCs w:val="22"/>
        </w:rPr>
      </w:pPr>
    </w:p>
    <w:tbl>
      <w:tblPr>
        <w:tblW w:w="10174" w:type="dxa"/>
        <w:tblLayout w:type="fixed"/>
        <w:tblLook w:val="01E0" w:firstRow="1" w:lastRow="1" w:firstColumn="1" w:lastColumn="1" w:noHBand="0" w:noVBand="0"/>
      </w:tblPr>
      <w:tblGrid>
        <w:gridCol w:w="3369"/>
        <w:gridCol w:w="236"/>
        <w:gridCol w:w="3733"/>
        <w:gridCol w:w="252"/>
        <w:gridCol w:w="2584"/>
      </w:tblGrid>
      <w:tr w:rsidR="000E72E5" w:rsidRPr="00B60435" w:rsidTr="002D552D">
        <w:trPr>
          <w:tblHeader/>
        </w:trPr>
        <w:tc>
          <w:tcPr>
            <w:tcW w:w="3369" w:type="dxa"/>
            <w:tcBorders>
              <w:bottom w:val="single" w:sz="4" w:space="0" w:color="auto"/>
            </w:tcBorders>
          </w:tcPr>
          <w:p w:rsidR="000E72E5" w:rsidRPr="00B60435" w:rsidRDefault="000E72E5" w:rsidP="002D552D">
            <w:pPr>
              <w:jc w:val="center"/>
              <w:rPr>
                <w:rFonts w:ascii="Times New Roman" w:hAnsi="Times New Roman" w:cs="Arial"/>
                <w:sz w:val="22"/>
                <w:szCs w:val="22"/>
              </w:rPr>
            </w:pPr>
            <w:r w:rsidRPr="00B60435">
              <w:rPr>
                <w:rFonts w:ascii="Times New Roman" w:hAnsi="Times New Roman" w:cs="Arial"/>
                <w:sz w:val="22"/>
                <w:szCs w:val="22"/>
              </w:rPr>
              <w:t>Name of Companies</w:t>
            </w:r>
          </w:p>
        </w:tc>
        <w:tc>
          <w:tcPr>
            <w:tcW w:w="236" w:type="dxa"/>
          </w:tcPr>
          <w:p w:rsidR="000E72E5" w:rsidRPr="00B6043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3733" w:type="dxa"/>
            <w:tcBorders>
              <w:bottom w:val="single" w:sz="4" w:space="0" w:color="auto"/>
            </w:tcBorders>
          </w:tcPr>
          <w:p w:rsidR="000E72E5" w:rsidRPr="00B60435" w:rsidRDefault="003407F0"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Arial"/>
                <w:sz w:val="22"/>
                <w:szCs w:val="22"/>
              </w:rPr>
            </w:pPr>
            <w:r>
              <w:rPr>
                <w:rFonts w:ascii="Times New Roman" w:hAnsi="Times New Roman" w:cs="Arial"/>
                <w:sz w:val="22"/>
                <w:szCs w:val="22"/>
              </w:rPr>
              <w:t>Type of B</w:t>
            </w:r>
            <w:r w:rsidR="000E72E5" w:rsidRPr="00B60435">
              <w:rPr>
                <w:rFonts w:ascii="Times New Roman" w:hAnsi="Times New Roman" w:cs="Arial"/>
                <w:sz w:val="22"/>
                <w:szCs w:val="22"/>
              </w:rPr>
              <w:t>usiness</w:t>
            </w:r>
          </w:p>
        </w:tc>
        <w:tc>
          <w:tcPr>
            <w:tcW w:w="252" w:type="dxa"/>
          </w:tcPr>
          <w:p w:rsidR="000E72E5" w:rsidRPr="00B6043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2584" w:type="dxa"/>
            <w:tcBorders>
              <w:bottom w:val="single" w:sz="4" w:space="0" w:color="auto"/>
            </w:tcBorders>
          </w:tcPr>
          <w:p w:rsidR="000E72E5" w:rsidRPr="00B60435" w:rsidRDefault="006B370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r>
              <w:rPr>
                <w:rFonts w:ascii="Times New Roman" w:hAnsi="Times New Roman" w:cs="Arial"/>
                <w:sz w:val="22"/>
                <w:szCs w:val="22"/>
              </w:rPr>
              <w:t>Type of R</w:t>
            </w:r>
            <w:r w:rsidR="000E72E5" w:rsidRPr="00B60435">
              <w:rPr>
                <w:rFonts w:ascii="Times New Roman" w:hAnsi="Times New Roman" w:cs="Arial"/>
                <w:sz w:val="22"/>
                <w:szCs w:val="22"/>
              </w:rPr>
              <w:t>elationship</w:t>
            </w:r>
          </w:p>
        </w:tc>
      </w:tr>
      <w:tr w:rsidR="000E72E5" w:rsidRPr="002D552D" w:rsidTr="002D552D">
        <w:tc>
          <w:tcPr>
            <w:tcW w:w="3369" w:type="dxa"/>
            <w:tcBorders>
              <w:top w:val="single" w:sz="4" w:space="0" w:color="auto"/>
            </w:tcBorders>
          </w:tcPr>
          <w:p w:rsidR="000E72E5" w:rsidRPr="002D552D" w:rsidRDefault="000E72E5" w:rsidP="002D552D">
            <w:pPr>
              <w:ind w:right="-75"/>
              <w:rPr>
                <w:rFonts w:ascii="Times New Roman" w:hAnsi="Times New Roman" w:cs="Times New Roman"/>
                <w:sz w:val="22"/>
                <w:szCs w:val="22"/>
              </w:rPr>
            </w:pPr>
            <w:r w:rsidRPr="002D552D">
              <w:rPr>
                <w:rFonts w:ascii="Times New Roman" w:hAnsi="Times New Roman" w:cs="Times New Roman"/>
                <w:sz w:val="22"/>
                <w:szCs w:val="22"/>
              </w:rPr>
              <w:t>ECF Power Co., Ltd.</w:t>
            </w:r>
          </w:p>
        </w:tc>
        <w:tc>
          <w:tcPr>
            <w:tcW w:w="236"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Borders>
              <w:top w:val="single" w:sz="4" w:space="0" w:color="auto"/>
            </w:tcBorders>
          </w:tcPr>
          <w:p w:rsidR="000E72E5" w:rsidRPr="002D552D" w:rsidRDefault="00B067B3" w:rsidP="002D552D">
            <w:pPr>
              <w:ind w:left="-61" w:right="-108"/>
              <w:rPr>
                <w:rFonts w:ascii="Times New Roman" w:hAnsi="Times New Roman" w:cs="Times New Roman"/>
                <w:sz w:val="22"/>
                <w:szCs w:val="22"/>
              </w:rPr>
            </w:pPr>
            <w:r>
              <w:rPr>
                <w:rFonts w:ascii="Times New Roman" w:hAnsi="Times New Roman" w:cs="Times New Roman"/>
                <w:sz w:val="22"/>
                <w:szCs w:val="22"/>
              </w:rPr>
              <w:t>Ho</w:t>
            </w:r>
            <w:r w:rsidR="002D552D" w:rsidRPr="002D552D">
              <w:rPr>
                <w:rFonts w:ascii="Times New Roman" w:hAnsi="Times New Roman" w:cs="Times New Roman"/>
                <w:sz w:val="22"/>
                <w:szCs w:val="22"/>
              </w:rPr>
              <w:t>lding company in energy business</w:t>
            </w:r>
          </w:p>
        </w:tc>
        <w:tc>
          <w:tcPr>
            <w:tcW w:w="252"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tcBorders>
              <w:top w:val="single" w:sz="4" w:space="0" w:color="auto"/>
            </w:tcBorders>
          </w:tcPr>
          <w:p w:rsidR="000E72E5" w:rsidRPr="002D552D" w:rsidRDefault="000E72E5" w:rsidP="002D552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Subsidiary</w:t>
            </w:r>
          </w:p>
        </w:tc>
      </w:tr>
      <w:tr w:rsidR="000E72E5" w:rsidRPr="002D552D" w:rsidTr="000E72E5">
        <w:trPr>
          <w:trHeight w:val="129"/>
        </w:trPr>
        <w:tc>
          <w:tcPr>
            <w:tcW w:w="3369" w:type="dxa"/>
          </w:tcPr>
          <w:p w:rsidR="000E72E5" w:rsidRPr="002D552D" w:rsidRDefault="00B86112"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Pr>
                <w:rFonts w:ascii="Times New Roman" w:hAnsi="Times New Roman" w:cs="Times New Roman"/>
                <w:sz w:val="22"/>
                <w:szCs w:val="22"/>
              </w:rPr>
              <w:t xml:space="preserve">Safe </w:t>
            </w:r>
            <w:r w:rsidR="006E12C6" w:rsidRPr="002D552D">
              <w:rPr>
                <w:rFonts w:ascii="Times New Roman" w:hAnsi="Times New Roman" w:cs="Times New Roman"/>
                <w:sz w:val="22"/>
                <w:szCs w:val="22"/>
              </w:rPr>
              <w:t>Energy Holdings Co., Ltd.</w:t>
            </w:r>
          </w:p>
        </w:tc>
        <w:tc>
          <w:tcPr>
            <w:tcW w:w="236"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0E72E5" w:rsidRPr="002D552D" w:rsidRDefault="00B067B3" w:rsidP="002D552D">
            <w:pPr>
              <w:ind w:left="-61" w:right="-108"/>
              <w:rPr>
                <w:rFonts w:ascii="Times New Roman" w:hAnsi="Times New Roman" w:cs="Times New Roman"/>
                <w:sz w:val="22"/>
                <w:szCs w:val="22"/>
              </w:rPr>
            </w:pPr>
            <w:r>
              <w:rPr>
                <w:rFonts w:ascii="Times New Roman" w:hAnsi="Times New Roman" w:cs="Times New Roman"/>
                <w:sz w:val="22"/>
                <w:szCs w:val="22"/>
              </w:rPr>
              <w:t>Ho</w:t>
            </w:r>
            <w:r w:rsidR="002D552D" w:rsidRPr="002D552D">
              <w:rPr>
                <w:rFonts w:ascii="Times New Roman" w:hAnsi="Times New Roman" w:cs="Times New Roman"/>
                <w:sz w:val="22"/>
                <w:szCs w:val="22"/>
              </w:rPr>
              <w:t>lding company in energy business</w:t>
            </w:r>
          </w:p>
        </w:tc>
        <w:tc>
          <w:tcPr>
            <w:tcW w:w="252"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tcPr>
          <w:p w:rsidR="000E72E5" w:rsidRPr="002D552D" w:rsidRDefault="002D552D" w:rsidP="002D552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0E72E5" w:rsidRPr="002D552D" w:rsidTr="002D552D">
        <w:trPr>
          <w:trHeight w:val="113"/>
        </w:trPr>
        <w:tc>
          <w:tcPr>
            <w:tcW w:w="3369" w:type="dxa"/>
          </w:tcPr>
          <w:p w:rsidR="000E72E5" w:rsidRPr="002D552D" w:rsidRDefault="000E72E5" w:rsidP="000E72E5">
            <w:pPr>
              <w:ind w:right="-75"/>
              <w:rPr>
                <w:rFonts w:ascii="Times New Roman" w:hAnsi="Times New Roman" w:cs="Times New Roman"/>
                <w:sz w:val="22"/>
                <w:szCs w:val="22"/>
              </w:rPr>
            </w:pPr>
            <w:r w:rsidRPr="002D552D">
              <w:rPr>
                <w:rFonts w:ascii="Times New Roman" w:hAnsi="Times New Roman" w:cs="Times New Roman"/>
                <w:sz w:val="22"/>
                <w:szCs w:val="22"/>
              </w:rPr>
              <w:t xml:space="preserve">Green Earth Power (Thailand) </w:t>
            </w:r>
            <w:r w:rsidR="00B86112">
              <w:rPr>
                <w:rFonts w:ascii="Times New Roman" w:hAnsi="Times New Roman" w:cs="Times New Roman"/>
                <w:sz w:val="22"/>
                <w:szCs w:val="22"/>
              </w:rPr>
              <w:t xml:space="preserve">   </w:t>
            </w:r>
            <w:r w:rsidRPr="002D552D">
              <w:rPr>
                <w:rFonts w:ascii="Times New Roman" w:hAnsi="Times New Roman" w:cs="Times New Roman"/>
                <w:sz w:val="22"/>
                <w:szCs w:val="22"/>
              </w:rPr>
              <w:t>Co., Ltd</w:t>
            </w:r>
            <w:r w:rsidR="00404A01">
              <w:rPr>
                <w:rFonts w:ascii="Times New Roman" w:hAnsi="Times New Roman" w:cs="Times New Roman"/>
                <w:sz w:val="22"/>
                <w:szCs w:val="22"/>
              </w:rPr>
              <w:t>.</w:t>
            </w:r>
          </w:p>
        </w:tc>
        <w:tc>
          <w:tcPr>
            <w:tcW w:w="236"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0E72E5" w:rsidRPr="002D552D" w:rsidRDefault="00B067B3" w:rsidP="002D552D">
            <w:pPr>
              <w:ind w:left="-61" w:right="-108"/>
              <w:rPr>
                <w:rFonts w:ascii="Times New Roman" w:hAnsi="Times New Roman" w:cs="Times New Roman"/>
                <w:sz w:val="22"/>
                <w:szCs w:val="22"/>
                <w:cs/>
              </w:rPr>
            </w:pPr>
            <w:r>
              <w:rPr>
                <w:rFonts w:ascii="Times New Roman" w:hAnsi="Times New Roman" w:cs="Times New Roman"/>
                <w:sz w:val="22"/>
                <w:szCs w:val="22"/>
              </w:rPr>
              <w:t>Ho</w:t>
            </w:r>
            <w:r w:rsidR="002D552D" w:rsidRPr="002D552D">
              <w:rPr>
                <w:rFonts w:ascii="Times New Roman" w:hAnsi="Times New Roman" w:cs="Times New Roman"/>
                <w:sz w:val="22"/>
                <w:szCs w:val="22"/>
              </w:rPr>
              <w:t>lding company in energy business</w:t>
            </w:r>
          </w:p>
        </w:tc>
        <w:tc>
          <w:tcPr>
            <w:tcW w:w="252"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0E72E5" w:rsidRPr="002D552D" w:rsidRDefault="002D552D" w:rsidP="002D552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0E72E5" w:rsidRPr="002D552D" w:rsidTr="002D552D">
        <w:trPr>
          <w:trHeight w:val="113"/>
        </w:trPr>
        <w:tc>
          <w:tcPr>
            <w:tcW w:w="3369" w:type="dxa"/>
          </w:tcPr>
          <w:p w:rsidR="000E72E5" w:rsidRPr="002D552D" w:rsidRDefault="002D552D" w:rsidP="002D552D">
            <w:pPr>
              <w:ind w:right="-75"/>
              <w:rPr>
                <w:rFonts w:ascii="Times New Roman" w:hAnsi="Times New Roman" w:cs="Times New Roman"/>
                <w:sz w:val="22"/>
                <w:szCs w:val="22"/>
              </w:rPr>
            </w:pPr>
            <w:r w:rsidRPr="002D552D">
              <w:rPr>
                <w:rFonts w:ascii="Times New Roman" w:hAnsi="Times New Roman" w:cs="Times New Roman"/>
                <w:sz w:val="22"/>
                <w:szCs w:val="22"/>
              </w:rPr>
              <w:t xml:space="preserve">Prize of  Wood Green Energy </w:t>
            </w:r>
            <w:r w:rsidR="00B86112">
              <w:rPr>
                <w:rFonts w:ascii="Times New Roman" w:hAnsi="Times New Roman" w:cs="Times New Roman"/>
                <w:sz w:val="22"/>
                <w:szCs w:val="22"/>
              </w:rPr>
              <w:t xml:space="preserve">     </w:t>
            </w:r>
            <w:r w:rsidRPr="002D552D">
              <w:rPr>
                <w:rFonts w:ascii="Times New Roman" w:hAnsi="Times New Roman" w:cs="Times New Roman"/>
                <w:sz w:val="22"/>
                <w:szCs w:val="22"/>
              </w:rPr>
              <w:t>Co, Ltd.</w:t>
            </w:r>
          </w:p>
        </w:tc>
        <w:tc>
          <w:tcPr>
            <w:tcW w:w="236"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0E72E5" w:rsidRPr="002D552D" w:rsidRDefault="00FD088A" w:rsidP="00FD088A">
            <w:pPr>
              <w:ind w:left="-61" w:right="-108"/>
              <w:rPr>
                <w:rFonts w:ascii="Times New Roman" w:hAnsi="Times New Roman" w:cs="Times New Roman"/>
                <w:sz w:val="22"/>
                <w:szCs w:val="22"/>
              </w:rPr>
            </w:pPr>
            <w:r>
              <w:rPr>
                <w:rFonts w:ascii="Times New Roman" w:hAnsi="Times New Roman" w:cs="Times New Roman"/>
                <w:sz w:val="22"/>
                <w:szCs w:val="22"/>
              </w:rPr>
              <w:t>Manufacturing and s</w:t>
            </w:r>
            <w:r w:rsidR="002D552D" w:rsidRPr="002D552D">
              <w:rPr>
                <w:rFonts w:ascii="Times New Roman" w:hAnsi="Times New Roman" w:cs="Times New Roman"/>
                <w:sz w:val="22"/>
                <w:szCs w:val="22"/>
              </w:rPr>
              <w:t>ales of electricity generated from biomas</w:t>
            </w:r>
            <w:r>
              <w:rPr>
                <w:rFonts w:ascii="Times New Roman" w:hAnsi="Times New Roman" w:cs="Times New Roman"/>
                <w:sz w:val="22"/>
                <w:szCs w:val="22"/>
              </w:rPr>
              <w:t>s</w:t>
            </w:r>
            <w:r w:rsidR="002D552D" w:rsidRPr="002D552D">
              <w:rPr>
                <w:rFonts w:ascii="Times New Roman" w:hAnsi="Times New Roman" w:cs="Times New Roman"/>
                <w:sz w:val="22"/>
                <w:szCs w:val="22"/>
              </w:rPr>
              <w:t xml:space="preserve"> </w:t>
            </w:r>
            <w:r w:rsidR="0094644B">
              <w:rPr>
                <w:rFonts w:ascii="Times New Roman" w:hAnsi="Times New Roman" w:cs="Times New Roman"/>
                <w:sz w:val="22"/>
                <w:szCs w:val="22"/>
              </w:rPr>
              <w:t>fuel</w:t>
            </w:r>
          </w:p>
        </w:tc>
        <w:tc>
          <w:tcPr>
            <w:tcW w:w="252"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0E72E5" w:rsidRPr="002D552D" w:rsidRDefault="002D552D" w:rsidP="002D552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Subsidi</w:t>
            </w:r>
            <w:r w:rsidR="00F326AE">
              <w:rPr>
                <w:rFonts w:ascii="Times New Roman" w:hAnsi="Times New Roman" w:cs="Times New Roman"/>
                <w:sz w:val="22"/>
                <w:szCs w:val="22"/>
              </w:rPr>
              <w:t>a</w:t>
            </w:r>
            <w:r w:rsidRPr="002D552D">
              <w:rPr>
                <w:rFonts w:ascii="Times New Roman" w:hAnsi="Times New Roman" w:cs="Times New Roman"/>
                <w:sz w:val="22"/>
                <w:szCs w:val="22"/>
              </w:rPr>
              <w:t>ry of associate</w:t>
            </w:r>
          </w:p>
        </w:tc>
      </w:tr>
      <w:tr w:rsidR="000E72E5" w:rsidRPr="006E12C6" w:rsidTr="002D552D">
        <w:trPr>
          <w:trHeight w:val="113"/>
        </w:trPr>
        <w:tc>
          <w:tcPr>
            <w:tcW w:w="3369" w:type="dxa"/>
          </w:tcPr>
          <w:p w:rsidR="000E72E5" w:rsidRPr="002D552D" w:rsidRDefault="000E72E5" w:rsidP="000E72E5">
            <w:pPr>
              <w:rPr>
                <w:rFonts w:ascii="Times New Roman" w:hAnsi="Times New Roman" w:cs="Times New Roman"/>
                <w:sz w:val="22"/>
                <w:szCs w:val="22"/>
              </w:rPr>
            </w:pPr>
            <w:r w:rsidRPr="002D552D">
              <w:rPr>
                <w:rFonts w:ascii="Times New Roman" w:hAnsi="Times New Roman" w:cs="Times New Roman"/>
                <w:sz w:val="22"/>
                <w:szCs w:val="22"/>
              </w:rPr>
              <w:t>GEP (Myanmar) Company Limited</w:t>
            </w:r>
          </w:p>
          <w:p w:rsidR="000E72E5" w:rsidRPr="002D552D" w:rsidRDefault="000E72E5" w:rsidP="002D552D">
            <w:pPr>
              <w:ind w:right="-75"/>
              <w:rPr>
                <w:rFonts w:ascii="Times New Roman" w:hAnsi="Times New Roman" w:cs="Times New Roman"/>
                <w:sz w:val="22"/>
                <w:szCs w:val="22"/>
              </w:rPr>
            </w:pPr>
            <w:r w:rsidRPr="002D552D">
              <w:rPr>
                <w:rFonts w:ascii="Times New Roman" w:hAnsi="Times New Roman" w:cs="Times New Roman"/>
                <w:sz w:val="22"/>
                <w:szCs w:val="22"/>
              </w:rPr>
              <w:t>(</w:t>
            </w:r>
            <w:r w:rsidR="00404A01">
              <w:rPr>
                <w:rFonts w:ascii="Times New Roman" w:hAnsi="Times New Roman" w:cs="Times New Roman"/>
                <w:sz w:val="22"/>
                <w:szCs w:val="22"/>
              </w:rPr>
              <w:t>incorporated and operated in M</w:t>
            </w:r>
            <w:r w:rsidR="002D552D" w:rsidRPr="002D552D">
              <w:rPr>
                <w:rFonts w:ascii="Times New Roman" w:hAnsi="Times New Roman" w:cs="Times New Roman"/>
                <w:sz w:val="22"/>
                <w:szCs w:val="22"/>
              </w:rPr>
              <w:t>yanmar</w:t>
            </w:r>
            <w:r w:rsidRPr="002D552D">
              <w:rPr>
                <w:rFonts w:ascii="Times New Roman" w:hAnsi="Times New Roman" w:cs="Times New Roman"/>
                <w:sz w:val="22"/>
                <w:szCs w:val="22"/>
              </w:rPr>
              <w:t>)</w:t>
            </w:r>
          </w:p>
        </w:tc>
        <w:tc>
          <w:tcPr>
            <w:tcW w:w="236"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0E72E5" w:rsidRPr="002D552D" w:rsidRDefault="00FD088A" w:rsidP="00691634">
            <w:pPr>
              <w:ind w:left="-61" w:right="-108"/>
              <w:rPr>
                <w:rFonts w:ascii="Times New Roman" w:hAnsi="Times New Roman" w:cs="Times New Roman"/>
                <w:sz w:val="22"/>
                <w:szCs w:val="22"/>
              </w:rPr>
            </w:pPr>
            <w:r>
              <w:rPr>
                <w:rFonts w:ascii="Times New Roman" w:hAnsi="Times New Roman" w:cs="Times New Roman"/>
                <w:sz w:val="22"/>
                <w:szCs w:val="22"/>
              </w:rPr>
              <w:t>Manufacturing and s</w:t>
            </w:r>
            <w:r w:rsidR="002D552D" w:rsidRPr="002D552D">
              <w:rPr>
                <w:rFonts w:ascii="Times New Roman" w:hAnsi="Times New Roman" w:cs="Times New Roman"/>
                <w:sz w:val="22"/>
                <w:szCs w:val="22"/>
              </w:rPr>
              <w:t>ales of electricity generated from solar power</w:t>
            </w:r>
          </w:p>
        </w:tc>
        <w:tc>
          <w:tcPr>
            <w:tcW w:w="252"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0E72E5" w:rsidRPr="002D552D" w:rsidRDefault="002D552D" w:rsidP="002D552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Co-directors</w:t>
            </w:r>
          </w:p>
        </w:tc>
      </w:tr>
    </w:tbl>
    <w:p w:rsidR="000E72E5" w:rsidRDefault="000E72E5"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DC1823" w:rsidRPr="00A34E1A" w:rsidRDefault="00DC1823" w:rsidP="00DC1823">
      <w:pPr>
        <w:pStyle w:val="E0"/>
        <w:spacing w:line="260" w:lineRule="atLeast"/>
        <w:ind w:right="-90"/>
        <w:jc w:val="thaiDistribute"/>
        <w:rPr>
          <w:rFonts w:ascii="Times New Roman" w:hAnsi="Times New Roman"/>
          <w:b w:val="0"/>
          <w:bCs w:val="0"/>
          <w:lang w:val="en-US"/>
        </w:rPr>
      </w:pPr>
      <w:r w:rsidRPr="00A34E1A">
        <w:rPr>
          <w:rFonts w:ascii="Times New Roman" w:hAnsi="Times New Roman"/>
          <w:b w:val="0"/>
          <w:bCs w:val="0"/>
          <w:lang w:val="en-US"/>
        </w:rPr>
        <w:t xml:space="preserve">Significant transactions with related parties for the three-month </w:t>
      </w:r>
      <w:r w:rsidR="009B3750">
        <w:rPr>
          <w:rFonts w:ascii="Times New Roman" w:hAnsi="Times New Roman"/>
          <w:b w:val="0"/>
          <w:bCs w:val="0"/>
          <w:lang w:val="en-US"/>
        </w:rPr>
        <w:t xml:space="preserve">and </w:t>
      </w:r>
      <w:r w:rsidR="00BD37F9">
        <w:rPr>
          <w:rFonts w:ascii="Times New Roman" w:hAnsi="Times New Roman"/>
          <w:b w:val="0"/>
          <w:bCs w:val="0"/>
          <w:lang w:val="en-US"/>
        </w:rPr>
        <w:t>nine</w:t>
      </w:r>
      <w:r w:rsidR="009B3750">
        <w:rPr>
          <w:rFonts w:ascii="Times New Roman" w:hAnsi="Times New Roman"/>
          <w:b w:val="0"/>
          <w:bCs w:val="0"/>
          <w:lang w:val="en-US"/>
        </w:rPr>
        <w:t>-month</w:t>
      </w:r>
      <w:r w:rsidR="009B3750" w:rsidRPr="00A34E1A">
        <w:rPr>
          <w:rFonts w:ascii="Times New Roman" w:hAnsi="Times New Roman"/>
          <w:b w:val="0"/>
          <w:bCs w:val="0"/>
          <w:lang w:val="en-US"/>
        </w:rPr>
        <w:t xml:space="preserve"> </w:t>
      </w:r>
      <w:r w:rsidRPr="00A34E1A">
        <w:rPr>
          <w:rFonts w:ascii="Times New Roman" w:hAnsi="Times New Roman"/>
          <w:b w:val="0"/>
          <w:bCs w:val="0"/>
          <w:lang w:val="en-US"/>
        </w:rPr>
        <w:t xml:space="preserve">periods ended </w:t>
      </w:r>
      <w:r w:rsidR="00BD37F9">
        <w:rPr>
          <w:rFonts w:ascii="Times New Roman" w:hAnsi="Times New Roman"/>
          <w:b w:val="0"/>
          <w:bCs w:val="0"/>
          <w:lang w:val="en-US"/>
        </w:rPr>
        <w:t>September</w:t>
      </w:r>
      <w:r w:rsidRPr="00A34E1A">
        <w:rPr>
          <w:rFonts w:ascii="Times New Roman" w:hAnsi="Times New Roman"/>
          <w:b w:val="0"/>
          <w:bCs w:val="0"/>
          <w:lang w:val="en-US"/>
        </w:rPr>
        <w:t xml:space="preserve"> 3</w:t>
      </w:r>
      <w:r w:rsidR="009B3750">
        <w:rPr>
          <w:rFonts w:ascii="Times New Roman" w:hAnsi="Times New Roman"/>
          <w:b w:val="0"/>
          <w:bCs w:val="0"/>
          <w:lang w:val="en-US"/>
        </w:rPr>
        <w:t>0</w:t>
      </w:r>
      <w:r>
        <w:rPr>
          <w:rFonts w:ascii="Times New Roman" w:hAnsi="Times New Roman"/>
          <w:b w:val="0"/>
          <w:bCs w:val="0"/>
          <w:lang w:val="en-US"/>
        </w:rPr>
        <w:t>, 2017 and 2016</w:t>
      </w:r>
      <w:r w:rsidRPr="00A34E1A">
        <w:rPr>
          <w:rFonts w:ascii="Times New Roman" w:hAnsi="Times New Roman"/>
          <w:b w:val="0"/>
          <w:bCs w:val="0"/>
          <w:lang w:val="en-US"/>
        </w:rPr>
        <w:t xml:space="preserve"> are as follows:</w:t>
      </w:r>
    </w:p>
    <w:p w:rsidR="00FC7350" w:rsidRDefault="00FC7350" w:rsidP="003A59CB">
      <w:pPr>
        <w:pStyle w:val="E0"/>
        <w:spacing w:line="260" w:lineRule="atLeast"/>
        <w:ind w:right="-90"/>
        <w:jc w:val="thaiDistribute"/>
        <w:rPr>
          <w:rFonts w:ascii="Times New Roman" w:hAnsi="Times New Roman" w:cs="Times New Roman"/>
          <w:sz w:val="20"/>
          <w:szCs w:val="20"/>
          <w:lang w:val="en-US"/>
        </w:rPr>
      </w:pPr>
    </w:p>
    <w:tbl>
      <w:tblPr>
        <w:tblW w:w="9889" w:type="dxa"/>
        <w:tblLayout w:type="fixed"/>
        <w:tblLook w:val="04A0" w:firstRow="1" w:lastRow="0" w:firstColumn="1" w:lastColumn="0" w:noHBand="0" w:noVBand="1"/>
      </w:tblPr>
      <w:tblGrid>
        <w:gridCol w:w="3368"/>
        <w:gridCol w:w="1415"/>
        <w:gridCol w:w="283"/>
        <w:gridCol w:w="1416"/>
        <w:gridCol w:w="288"/>
        <w:gridCol w:w="1415"/>
        <w:gridCol w:w="283"/>
        <w:gridCol w:w="1421"/>
      </w:tblGrid>
      <w:tr w:rsidR="00C9686C" w:rsidRPr="00A34E1A" w:rsidTr="00D72E4D">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A34E1A">
              <w:rPr>
                <w:rFonts w:ascii="Times New Roman" w:hAnsi="Times New Roman" w:cs="Times New Roman"/>
                <w:sz w:val="22"/>
                <w:szCs w:val="22"/>
              </w:rPr>
              <w:br w:type="page"/>
            </w:r>
          </w:p>
        </w:tc>
        <w:tc>
          <w:tcPr>
            <w:tcW w:w="6521" w:type="dxa"/>
            <w:gridSpan w:val="7"/>
            <w:tcBorders>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A34E1A">
              <w:rPr>
                <w:rFonts w:ascii="Times New Roman" w:hAnsi="Times New Roman"/>
                <w:color w:val="000000"/>
                <w:sz w:val="22"/>
                <w:szCs w:val="22"/>
              </w:rPr>
              <w:t>Consolidated</w:t>
            </w:r>
            <w:r w:rsidRPr="00A34E1A">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Pr="00A34E1A">
              <w:rPr>
                <w:rFonts w:ascii="Times New Roman" w:hAnsi="Times New Roman" w:cs="Times New Roman"/>
                <w:color w:val="000000"/>
                <w:sz w:val="22"/>
                <w:szCs w:val="22"/>
              </w:rPr>
              <w:t>In Thousand Baht</w:t>
            </w:r>
            <w:r>
              <w:rPr>
                <w:rFonts w:ascii="Times New Roman" w:hAnsi="Times New Roman" w:cs="Times New Roman"/>
                <w:color w:val="000000"/>
                <w:sz w:val="22"/>
                <w:szCs w:val="22"/>
              </w:rPr>
              <w:t>)</w:t>
            </w:r>
          </w:p>
        </w:tc>
      </w:tr>
      <w:tr w:rsidR="00C9686C" w:rsidRPr="00A34E1A" w:rsidTr="00D72E4D">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p>
        </w:tc>
        <w:tc>
          <w:tcPr>
            <w:tcW w:w="3114" w:type="dxa"/>
            <w:gridSpan w:val="3"/>
            <w:tcBorders>
              <w:top w:val="single" w:sz="4" w:space="0" w:color="auto"/>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9409C">
              <w:rPr>
                <w:rFonts w:ascii="Times New Roman" w:hAnsi="Times New Roman"/>
                <w:color w:val="000000"/>
                <w:sz w:val="22"/>
                <w:szCs w:val="22"/>
              </w:rPr>
              <w:t>Three-Month Periods</w:t>
            </w:r>
          </w:p>
        </w:tc>
        <w:tc>
          <w:tcPr>
            <w:tcW w:w="288" w:type="dxa"/>
            <w:tcBorders>
              <w:top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19" w:type="dxa"/>
            <w:gridSpan w:val="3"/>
            <w:tcBorders>
              <w:top w:val="single" w:sz="4" w:space="0" w:color="auto"/>
              <w:bottom w:val="single" w:sz="4" w:space="0" w:color="auto"/>
            </w:tcBorders>
            <w:vAlign w:val="bottom"/>
          </w:tcPr>
          <w:p w:rsidR="00C9686C" w:rsidRPr="0059409C" w:rsidRDefault="00BD37F9"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olor w:val="000000"/>
                <w:sz w:val="22"/>
                <w:szCs w:val="22"/>
              </w:rPr>
            </w:pPr>
            <w:r>
              <w:rPr>
                <w:rFonts w:ascii="Times New Roman" w:hAnsi="Times New Roman"/>
                <w:color w:val="000000"/>
                <w:sz w:val="22"/>
                <w:szCs w:val="22"/>
              </w:rPr>
              <w:t>Nine</w:t>
            </w:r>
            <w:r w:rsidR="00C9686C" w:rsidRPr="0059409C">
              <w:rPr>
                <w:rFonts w:ascii="Times New Roman" w:hAnsi="Times New Roman"/>
                <w:color w:val="000000"/>
                <w:sz w:val="22"/>
                <w:szCs w:val="22"/>
              </w:rPr>
              <w:t>-Month Periods</w:t>
            </w:r>
          </w:p>
        </w:tc>
      </w:tr>
      <w:tr w:rsidR="00C9686C" w:rsidRPr="00A34E1A" w:rsidTr="00D72E4D">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2"/>
                <w:szCs w:val="22"/>
                <w:cs/>
              </w:rPr>
            </w:pPr>
          </w:p>
        </w:tc>
        <w:tc>
          <w:tcPr>
            <w:tcW w:w="1415" w:type="dxa"/>
            <w:tcBorders>
              <w:top w:val="single" w:sz="4" w:space="0" w:color="auto"/>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2017</w:t>
            </w:r>
          </w:p>
        </w:tc>
        <w:tc>
          <w:tcPr>
            <w:tcW w:w="283" w:type="dxa"/>
            <w:tcBorders>
              <w:top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6" w:type="dxa"/>
            <w:tcBorders>
              <w:top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A34E1A">
              <w:rPr>
                <w:rFonts w:ascii="Times New Roman" w:hAnsi="Times New Roman" w:cs="Cordia New"/>
                <w:color w:val="000000"/>
                <w:sz w:val="22"/>
                <w:szCs w:val="22"/>
              </w:rPr>
              <w:t>201</w:t>
            </w:r>
            <w:r>
              <w:rPr>
                <w:rFonts w:ascii="Times New Roman" w:hAnsi="Times New Roman" w:cs="Cordia New"/>
                <w:color w:val="000000"/>
                <w:sz w:val="22"/>
                <w:szCs w:val="22"/>
              </w:rPr>
              <w:t>6</w:t>
            </w:r>
          </w:p>
        </w:tc>
        <w:tc>
          <w:tcPr>
            <w:tcW w:w="28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5" w:type="dxa"/>
            <w:tcBorders>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2017</w:t>
            </w:r>
          </w:p>
        </w:tc>
        <w:tc>
          <w:tcPr>
            <w:tcW w:w="283"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A34E1A">
              <w:rPr>
                <w:rFonts w:ascii="Times New Roman" w:hAnsi="Times New Roman" w:cs="Cordia New"/>
                <w:color w:val="000000"/>
                <w:sz w:val="22"/>
                <w:szCs w:val="22"/>
              </w:rPr>
              <w:t>201</w:t>
            </w:r>
            <w:r>
              <w:rPr>
                <w:rFonts w:ascii="Times New Roman" w:hAnsi="Times New Roman" w:cs="Cordia New"/>
                <w:color w:val="000000"/>
                <w:sz w:val="22"/>
                <w:szCs w:val="22"/>
              </w:rPr>
              <w:t>6</w:t>
            </w:r>
          </w:p>
        </w:tc>
      </w:tr>
      <w:tr w:rsidR="00C9686C" w:rsidRPr="00A34E1A" w:rsidTr="00D72E4D">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A34E1A">
              <w:rPr>
                <w:rFonts w:ascii="Times New Roman" w:hAnsi="Times New Roman"/>
                <w:b/>
                <w:bCs/>
                <w:color w:val="000000"/>
                <w:sz w:val="22"/>
                <w:szCs w:val="22"/>
              </w:rPr>
              <w:t>Sales of products</w:t>
            </w:r>
          </w:p>
        </w:tc>
        <w:tc>
          <w:tcPr>
            <w:tcW w:w="1415" w:type="dxa"/>
            <w:tcBorders>
              <w:top w:val="sing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8" w:type="dxa"/>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5" w:type="dxa"/>
            <w:tcBorders>
              <w:top w:val="sing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1" w:type="dxa"/>
            <w:tcBorders>
              <w:top w:val="sing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AE75CC" w:rsidRPr="00A34E1A" w:rsidTr="00D72E4D">
        <w:tc>
          <w:tcPr>
            <w:tcW w:w="3368" w:type="dxa"/>
            <w:vAlign w:val="bottom"/>
          </w:tcPr>
          <w:p w:rsidR="00AE75CC" w:rsidRPr="00A34E1A" w:rsidRDefault="00AE75CC" w:rsidP="00C9686C">
            <w:pPr>
              <w:rPr>
                <w:rFonts w:ascii="Times New Roman" w:hAnsi="Times New Roman" w:cs="Times New Roman"/>
                <w:sz w:val="22"/>
                <w:szCs w:val="22"/>
                <w:lang w:eastAsia="en-GB"/>
              </w:rPr>
            </w:pPr>
            <w:r w:rsidRPr="00A34E1A">
              <w:rPr>
                <w:rFonts w:ascii="Times New Roman" w:hAnsi="Times New Roman"/>
                <w:sz w:val="22"/>
                <w:szCs w:val="22"/>
                <w:lang w:eastAsia="en-GB"/>
              </w:rPr>
              <w:t>Related companies</w:t>
            </w:r>
          </w:p>
        </w:tc>
        <w:tc>
          <w:tcPr>
            <w:tcW w:w="1415" w:type="dxa"/>
            <w:tcBorders>
              <w:bottom w:val="sing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AE75CC">
              <w:rPr>
                <w:rFonts w:ascii="Times New Roman" w:hAnsi="Times New Roman" w:cs="Times New Roman"/>
                <w:sz w:val="22"/>
                <w:szCs w:val="22"/>
              </w:rPr>
              <w:t>7,994</w:t>
            </w: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cs/>
              </w:rPr>
            </w:pPr>
            <w:r w:rsidRPr="00AE75CC">
              <w:rPr>
                <w:rFonts w:ascii="Times New Roman" w:hAnsi="Times New Roman" w:cs="Times New Roman"/>
                <w:sz w:val="22"/>
                <w:szCs w:val="22"/>
              </w:rPr>
              <w:t>6,809</w:t>
            </w:r>
          </w:p>
        </w:tc>
        <w:tc>
          <w:tcPr>
            <w:tcW w:w="288" w:type="dxa"/>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rPr>
              <w:t>20,833</w:t>
            </w: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sing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rPr>
              <w:t>19,945</w:t>
            </w:r>
          </w:p>
        </w:tc>
      </w:tr>
      <w:tr w:rsidR="00AE75CC" w:rsidRPr="00A34E1A" w:rsidTr="00E025CF">
        <w:tc>
          <w:tcPr>
            <w:tcW w:w="3368" w:type="dxa"/>
            <w:vAlign w:val="bottom"/>
          </w:tcPr>
          <w:p w:rsidR="00AE75CC" w:rsidRPr="00A34E1A" w:rsidRDefault="00AE75CC" w:rsidP="00B41DD9">
            <w:pPr>
              <w:tabs>
                <w:tab w:val="clear" w:pos="2580"/>
                <w:tab w:val="clear" w:pos="2807"/>
                <w:tab w:val="left" w:pos="2790"/>
              </w:tabs>
              <w:rPr>
                <w:rFonts w:ascii="Times New Roman" w:hAnsi="Times New Roman"/>
                <w:sz w:val="22"/>
                <w:szCs w:val="22"/>
                <w:lang w:eastAsia="en-GB"/>
              </w:rPr>
            </w:pPr>
            <w:r>
              <w:rPr>
                <w:rFonts w:ascii="Times New Roman" w:hAnsi="Times New Roman" w:cs="Times New Roman"/>
                <w:b/>
                <w:bCs/>
                <w:sz w:val="22"/>
                <w:szCs w:val="22"/>
                <w:lang w:eastAsia="en-GB"/>
              </w:rPr>
              <w:t>Interest income</w:t>
            </w:r>
          </w:p>
        </w:tc>
        <w:tc>
          <w:tcPr>
            <w:tcW w:w="1415"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8" w:type="dxa"/>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1"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AE75CC" w:rsidRPr="00A34E1A" w:rsidTr="00B41DD9">
        <w:tc>
          <w:tcPr>
            <w:tcW w:w="3368" w:type="dxa"/>
            <w:vAlign w:val="bottom"/>
          </w:tcPr>
          <w:p w:rsidR="00AE75CC" w:rsidRPr="00A34E1A" w:rsidRDefault="00AE75CC" w:rsidP="00B41DD9">
            <w:pPr>
              <w:tabs>
                <w:tab w:val="clear" w:pos="2580"/>
                <w:tab w:val="clear" w:pos="2807"/>
                <w:tab w:val="left" w:pos="2790"/>
              </w:tabs>
              <w:rPr>
                <w:rFonts w:ascii="Times New Roman" w:hAnsi="Times New Roman"/>
                <w:sz w:val="22"/>
                <w:szCs w:val="22"/>
                <w:lang w:eastAsia="en-GB"/>
              </w:rPr>
            </w:pPr>
            <w:r w:rsidRPr="0075762A">
              <w:rPr>
                <w:rFonts w:ascii="Times New Roman" w:hAnsi="Times New Roman"/>
                <w:sz w:val="22"/>
                <w:szCs w:val="22"/>
                <w:lang w:eastAsia="en-GB"/>
              </w:rPr>
              <w:t>Subsidiary</w:t>
            </w:r>
          </w:p>
        </w:tc>
        <w:tc>
          <w:tcPr>
            <w:tcW w:w="1415"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cs/>
              </w:rPr>
              <w:t>11</w:t>
            </w: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16"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AE75CC">
              <w:rPr>
                <w:rFonts w:ascii="Times New Roman" w:hAnsi="Times New Roman" w:cs="Times New Roman"/>
                <w:color w:val="000000"/>
                <w:sz w:val="22"/>
                <w:szCs w:val="22"/>
              </w:rPr>
              <w:t>-</w:t>
            </w:r>
          </w:p>
        </w:tc>
        <w:tc>
          <w:tcPr>
            <w:tcW w:w="288"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rPr>
              <w:t>11</w:t>
            </w: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21"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AE75CC">
              <w:rPr>
                <w:rFonts w:ascii="Times New Roman" w:hAnsi="Times New Roman" w:cs="Times New Roman"/>
                <w:color w:val="000000"/>
                <w:sz w:val="22"/>
                <w:szCs w:val="22"/>
              </w:rPr>
              <w:t>-</w:t>
            </w:r>
          </w:p>
        </w:tc>
      </w:tr>
      <w:tr w:rsidR="00AE75CC" w:rsidRPr="00A34E1A" w:rsidTr="00D72E4D">
        <w:tc>
          <w:tcPr>
            <w:tcW w:w="3368" w:type="dxa"/>
            <w:vAlign w:val="bottom"/>
          </w:tcPr>
          <w:p w:rsidR="00AE75CC" w:rsidRPr="00A34E1A" w:rsidRDefault="00AE75CC" w:rsidP="00CB7522">
            <w:pPr>
              <w:tabs>
                <w:tab w:val="clear" w:pos="2580"/>
              </w:tabs>
              <w:rPr>
                <w:rFonts w:ascii="Times New Roman" w:hAnsi="Times New Roman" w:cs="Times New Roman"/>
                <w:b/>
                <w:bCs/>
                <w:sz w:val="22"/>
                <w:szCs w:val="22"/>
                <w:lang w:eastAsia="en-GB"/>
              </w:rPr>
            </w:pPr>
            <w:r w:rsidRPr="00A34E1A">
              <w:rPr>
                <w:rFonts w:ascii="Times New Roman" w:hAnsi="Times New Roman" w:cs="Times New Roman"/>
                <w:b/>
                <w:bCs/>
                <w:sz w:val="22"/>
                <w:szCs w:val="22"/>
                <w:lang w:eastAsia="en-GB"/>
              </w:rPr>
              <w:t>Purchases of</w:t>
            </w:r>
            <w:r>
              <w:rPr>
                <w:rFonts w:ascii="Times New Roman" w:hAnsi="Times New Roman" w:cs="Times New Roman"/>
                <w:b/>
                <w:bCs/>
                <w:sz w:val="22"/>
                <w:szCs w:val="22"/>
                <w:lang w:eastAsia="en-GB"/>
              </w:rPr>
              <w:t xml:space="preserve"> inventories and</w:t>
            </w:r>
            <w:r w:rsidRPr="00A34E1A">
              <w:rPr>
                <w:rFonts w:ascii="Times New Roman" w:hAnsi="Times New Roman" w:cs="Times New Roman"/>
                <w:b/>
                <w:bCs/>
                <w:sz w:val="22"/>
                <w:szCs w:val="22"/>
                <w:lang w:eastAsia="en-GB"/>
              </w:rPr>
              <w:t xml:space="preserve"> raw materials </w:t>
            </w:r>
            <w:r>
              <w:rPr>
                <w:rFonts w:ascii="Times New Roman" w:hAnsi="Times New Roman" w:cs="Times New Roman"/>
                <w:b/>
                <w:bCs/>
                <w:sz w:val="22"/>
                <w:szCs w:val="22"/>
                <w:lang w:eastAsia="en-GB"/>
              </w:rPr>
              <w:t>or</w:t>
            </w:r>
            <w:r w:rsidRPr="00A34E1A">
              <w:rPr>
                <w:rFonts w:ascii="Times New Roman" w:hAnsi="Times New Roman" w:cs="Times New Roman"/>
                <w:b/>
                <w:bCs/>
                <w:sz w:val="22"/>
                <w:szCs w:val="22"/>
                <w:lang w:eastAsia="en-GB"/>
              </w:rPr>
              <w:t xml:space="preserve"> supplies</w:t>
            </w:r>
          </w:p>
        </w:tc>
        <w:tc>
          <w:tcPr>
            <w:tcW w:w="1415"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AE75CC" w:rsidRPr="00A34E1A" w:rsidTr="00D72E4D">
        <w:tc>
          <w:tcPr>
            <w:tcW w:w="3368" w:type="dxa"/>
            <w:vAlign w:val="bottom"/>
          </w:tcPr>
          <w:p w:rsidR="00AE75CC" w:rsidRPr="00A34E1A" w:rsidRDefault="00AE75CC" w:rsidP="00C9686C">
            <w:pPr>
              <w:rPr>
                <w:rFonts w:ascii="Times New Roman" w:hAnsi="Times New Roman" w:cs="Times New Roman"/>
                <w:sz w:val="22"/>
                <w:szCs w:val="22"/>
                <w:lang w:eastAsia="en-GB"/>
              </w:rPr>
            </w:pPr>
            <w:r w:rsidRPr="00A34E1A">
              <w:rPr>
                <w:rFonts w:ascii="Times New Roman" w:hAnsi="Times New Roman"/>
                <w:sz w:val="22"/>
                <w:szCs w:val="22"/>
                <w:lang w:eastAsia="en-GB"/>
              </w:rPr>
              <w:t>Related company</w:t>
            </w:r>
          </w:p>
        </w:tc>
        <w:tc>
          <w:tcPr>
            <w:tcW w:w="1415" w:type="dxa"/>
            <w:tcBorders>
              <w:bottom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rPr>
              <w:t>160</w:t>
            </w: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rPr>
              <w:t>362</w:t>
            </w:r>
          </w:p>
        </w:tc>
        <w:tc>
          <w:tcPr>
            <w:tcW w:w="288" w:type="dxa"/>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rPr>
              <w:t>1,046</w:t>
            </w: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r w:rsidRPr="00AE75CC">
              <w:rPr>
                <w:rFonts w:ascii="Times New Roman" w:hAnsi="Times New Roman" w:cs="Times New Roman"/>
                <w:color w:val="000000"/>
                <w:sz w:val="22"/>
                <w:szCs w:val="22"/>
              </w:rPr>
              <w:t>558</w:t>
            </w:r>
          </w:p>
        </w:tc>
      </w:tr>
      <w:tr w:rsidR="00AE75CC" w:rsidRPr="00A34E1A" w:rsidTr="00D72E4D">
        <w:tc>
          <w:tcPr>
            <w:tcW w:w="3368" w:type="dxa"/>
            <w:vAlign w:val="bottom"/>
          </w:tcPr>
          <w:p w:rsidR="00AE75CC" w:rsidRPr="00A34E1A" w:rsidRDefault="00AE75CC" w:rsidP="00C9686C">
            <w:pPr>
              <w:tabs>
                <w:tab w:val="clear" w:pos="2580"/>
                <w:tab w:val="clear" w:pos="2807"/>
                <w:tab w:val="left" w:pos="2790"/>
              </w:tabs>
              <w:rPr>
                <w:rFonts w:ascii="Times New Roman" w:hAnsi="Times New Roman"/>
                <w:b/>
                <w:bCs/>
                <w:sz w:val="22"/>
                <w:szCs w:val="22"/>
                <w:lang w:eastAsia="en-GB"/>
              </w:rPr>
            </w:pPr>
            <w:r w:rsidRPr="00A34E1A">
              <w:rPr>
                <w:rFonts w:ascii="Times New Roman" w:hAnsi="Times New Roman"/>
                <w:b/>
                <w:bCs/>
                <w:sz w:val="22"/>
                <w:szCs w:val="22"/>
                <w:lang w:eastAsia="en-GB"/>
              </w:rPr>
              <w:t>Showroom rental and service charges</w:t>
            </w:r>
          </w:p>
        </w:tc>
        <w:tc>
          <w:tcPr>
            <w:tcW w:w="1415"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c>
          <w:tcPr>
            <w:tcW w:w="288" w:type="dxa"/>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AE75CC" w:rsidRPr="00A34E1A" w:rsidTr="00D72E4D">
        <w:tc>
          <w:tcPr>
            <w:tcW w:w="3368" w:type="dxa"/>
            <w:vAlign w:val="bottom"/>
          </w:tcPr>
          <w:p w:rsidR="00AE75CC" w:rsidRPr="00A34E1A" w:rsidRDefault="00AE75CC" w:rsidP="00C9686C">
            <w:pPr>
              <w:tabs>
                <w:tab w:val="clear" w:pos="2580"/>
                <w:tab w:val="clear" w:pos="2807"/>
                <w:tab w:val="left" w:pos="2790"/>
              </w:tabs>
              <w:rPr>
                <w:rFonts w:ascii="Times New Roman" w:hAnsi="Times New Roman" w:cs="Cordia New"/>
                <w:sz w:val="22"/>
                <w:szCs w:val="22"/>
                <w:cs/>
                <w:lang w:eastAsia="en-GB"/>
              </w:rPr>
            </w:pPr>
            <w:r w:rsidRPr="00A34E1A">
              <w:rPr>
                <w:rFonts w:ascii="Times New Roman" w:hAnsi="Times New Roman"/>
                <w:sz w:val="22"/>
                <w:szCs w:val="22"/>
                <w:lang w:eastAsia="en-GB"/>
              </w:rPr>
              <w:t>Related company</w:t>
            </w:r>
          </w:p>
        </w:tc>
        <w:tc>
          <w:tcPr>
            <w:tcW w:w="1415" w:type="dxa"/>
            <w:tcBorders>
              <w:bottom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rPr>
              <w:t>4,793</w:t>
            </w: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rPr>
              <w:t>5,025</w:t>
            </w:r>
          </w:p>
        </w:tc>
        <w:tc>
          <w:tcPr>
            <w:tcW w:w="288" w:type="dxa"/>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rPr>
              <w:t>14,663</w:t>
            </w:r>
          </w:p>
        </w:tc>
        <w:tc>
          <w:tcPr>
            <w:tcW w:w="283" w:type="dxa"/>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AE75CC" w:rsidRPr="00AE75CC" w:rsidRDefault="00AE75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E75CC">
              <w:rPr>
                <w:rFonts w:ascii="Times New Roman" w:hAnsi="Times New Roman" w:cs="Times New Roman"/>
                <w:color w:val="000000"/>
                <w:sz w:val="22"/>
                <w:szCs w:val="22"/>
              </w:rPr>
              <w:t>17,008</w:t>
            </w:r>
          </w:p>
        </w:tc>
      </w:tr>
      <w:tr w:rsidR="008F5516" w:rsidRPr="00A34E1A" w:rsidTr="00D72E4D">
        <w:tc>
          <w:tcPr>
            <w:tcW w:w="3368" w:type="dxa"/>
            <w:vAlign w:val="bottom"/>
          </w:tcPr>
          <w:p w:rsidR="008F5516" w:rsidRPr="00A34E1A" w:rsidRDefault="008F5516" w:rsidP="00A21BC5">
            <w:pPr>
              <w:rPr>
                <w:rFonts w:ascii="Times New Roman" w:hAnsi="Times New Roman"/>
                <w:b/>
                <w:bCs/>
                <w:sz w:val="22"/>
                <w:szCs w:val="22"/>
                <w:lang w:eastAsia="en-GB"/>
              </w:rPr>
            </w:pPr>
            <w:r>
              <w:rPr>
                <w:rFonts w:ascii="Times New Roman" w:hAnsi="Times New Roman"/>
                <w:b/>
                <w:bCs/>
                <w:sz w:val="22"/>
                <w:szCs w:val="22"/>
                <w:lang w:eastAsia="en-GB"/>
              </w:rPr>
              <w:t>Decoration costs of showrooms</w:t>
            </w:r>
            <w:r w:rsidRPr="00BE3448">
              <w:rPr>
                <w:rFonts w:ascii="Times New Roman" w:hAnsi="Times New Roman"/>
                <w:b/>
                <w:bCs/>
                <w:sz w:val="22"/>
                <w:szCs w:val="22"/>
                <w:lang w:eastAsia="en-GB"/>
              </w:rPr>
              <w:t xml:space="preserve"> (</w:t>
            </w:r>
            <w:r>
              <w:rPr>
                <w:rFonts w:ascii="Times New Roman" w:hAnsi="Times New Roman"/>
                <w:b/>
                <w:bCs/>
                <w:sz w:val="22"/>
                <w:szCs w:val="22"/>
                <w:lang w:eastAsia="en-GB"/>
              </w:rPr>
              <w:t>recorded as other non-current assets)</w:t>
            </w:r>
          </w:p>
        </w:tc>
        <w:tc>
          <w:tcPr>
            <w:tcW w:w="1415" w:type="dxa"/>
            <w:tcBorders>
              <w:top w:val="double" w:sz="4" w:space="0" w:color="auto"/>
            </w:tcBorders>
            <w:vAlign w:val="bottom"/>
          </w:tcPr>
          <w:p w:rsidR="008F5516" w:rsidRPr="008F5516" w:rsidRDefault="008F551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8F5516" w:rsidRPr="008F5516" w:rsidRDefault="008F551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8F5516" w:rsidRPr="008F5516" w:rsidRDefault="008F551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8F5516" w:rsidRPr="008F5516" w:rsidRDefault="008F551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8F5516" w:rsidRPr="008F5516" w:rsidRDefault="008F551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8F5516" w:rsidRPr="008F5516" w:rsidRDefault="008F551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8F5516" w:rsidRPr="008F5516" w:rsidRDefault="008F551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E9600F" w:rsidRPr="00A34E1A" w:rsidTr="00D72E4D">
        <w:tc>
          <w:tcPr>
            <w:tcW w:w="3368" w:type="dxa"/>
            <w:vAlign w:val="bottom"/>
          </w:tcPr>
          <w:p w:rsidR="00E9600F" w:rsidRPr="00A34E1A" w:rsidRDefault="00E9600F" w:rsidP="00C9686C">
            <w:pPr>
              <w:rPr>
                <w:rFonts w:ascii="Times New Roman" w:hAnsi="Times New Roman"/>
                <w:b/>
                <w:bCs/>
                <w:sz w:val="22"/>
                <w:szCs w:val="22"/>
                <w:lang w:eastAsia="en-GB"/>
              </w:rPr>
            </w:pPr>
            <w:r w:rsidRPr="00A34E1A">
              <w:rPr>
                <w:rFonts w:ascii="Times New Roman" w:hAnsi="Times New Roman"/>
                <w:sz w:val="22"/>
                <w:szCs w:val="22"/>
                <w:lang w:eastAsia="en-GB"/>
              </w:rPr>
              <w:t>Related compan</w:t>
            </w:r>
            <w:r>
              <w:rPr>
                <w:rFonts w:ascii="Times New Roman" w:hAnsi="Times New Roman"/>
                <w:sz w:val="22"/>
                <w:szCs w:val="22"/>
                <w:lang w:eastAsia="en-GB"/>
              </w:rPr>
              <w:t>y</w:t>
            </w:r>
          </w:p>
        </w:tc>
        <w:tc>
          <w:tcPr>
            <w:tcW w:w="1415"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E9600F">
              <w:rPr>
                <w:rFonts w:ascii="Times New Roman" w:hAnsi="Times New Roman" w:cs="Times New Roman"/>
                <w:color w:val="000000"/>
                <w:sz w:val="22"/>
                <w:szCs w:val="22"/>
              </w:rPr>
              <w:t>-</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480</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388</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1,785</w:t>
            </w:r>
          </w:p>
        </w:tc>
      </w:tr>
      <w:tr w:rsidR="00E9600F" w:rsidRPr="00A34E1A" w:rsidTr="00D72E4D">
        <w:tc>
          <w:tcPr>
            <w:tcW w:w="3368" w:type="dxa"/>
            <w:vAlign w:val="bottom"/>
          </w:tcPr>
          <w:p w:rsidR="00E9600F" w:rsidRPr="00A34E1A" w:rsidRDefault="00E9600F" w:rsidP="00C9686C">
            <w:pPr>
              <w:rPr>
                <w:rFonts w:ascii="Times New Roman" w:hAnsi="Times New Roman" w:cs="Times New Roman"/>
                <w:sz w:val="22"/>
                <w:szCs w:val="22"/>
                <w:lang w:val="en-GB" w:eastAsia="en-GB"/>
              </w:rPr>
            </w:pPr>
            <w:r w:rsidRPr="00D47ED6">
              <w:rPr>
                <w:rFonts w:ascii="Times New Roman" w:hAnsi="Times New Roman"/>
                <w:b/>
                <w:bCs/>
                <w:color w:val="000000"/>
                <w:sz w:val="22"/>
                <w:szCs w:val="22"/>
              </w:rPr>
              <w:t>Interest expense</w:t>
            </w: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E9600F" w:rsidRPr="00A34E1A" w:rsidTr="00D72E4D">
        <w:tc>
          <w:tcPr>
            <w:tcW w:w="3368" w:type="dxa"/>
            <w:vAlign w:val="bottom"/>
          </w:tcPr>
          <w:p w:rsidR="00E9600F" w:rsidRPr="00A34E1A" w:rsidRDefault="00E9600F" w:rsidP="007F37C6">
            <w:pPr>
              <w:rPr>
                <w:rFonts w:ascii="Times New Roman" w:hAnsi="Times New Roman"/>
                <w:b/>
                <w:bCs/>
                <w:sz w:val="22"/>
                <w:szCs w:val="22"/>
                <w:lang w:eastAsia="en-GB"/>
              </w:rPr>
            </w:pPr>
            <w:r w:rsidRPr="00D47ED6">
              <w:rPr>
                <w:rFonts w:ascii="Times New Roman" w:hAnsi="Times New Roman" w:cs="Times New Roman"/>
                <w:sz w:val="22"/>
                <w:szCs w:val="22"/>
                <w:lang w:eastAsia="en-GB"/>
              </w:rPr>
              <w:t>Related p</w:t>
            </w:r>
            <w:r>
              <w:rPr>
                <w:rFonts w:ascii="Times New Roman" w:hAnsi="Times New Roman" w:cs="Times New Roman"/>
                <w:sz w:val="22"/>
                <w:szCs w:val="22"/>
                <w:lang w:eastAsia="en-GB"/>
              </w:rPr>
              <w:t>erson</w:t>
            </w: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215</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E9600F">
              <w:rPr>
                <w:rFonts w:ascii="Times New Roman" w:hAnsi="Times New Roman" w:cs="Times New Roman"/>
                <w:color w:val="000000"/>
                <w:sz w:val="22"/>
                <w:szCs w:val="22"/>
              </w:rPr>
              <w:t>-</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255</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E9600F">
              <w:rPr>
                <w:rFonts w:ascii="Times New Roman" w:hAnsi="Times New Roman" w:cs="Times New Roman"/>
                <w:color w:val="000000"/>
                <w:sz w:val="22"/>
                <w:szCs w:val="22"/>
              </w:rPr>
              <w:t>-</w:t>
            </w:r>
          </w:p>
        </w:tc>
      </w:tr>
      <w:tr w:rsidR="00E9600F" w:rsidRPr="00A34E1A" w:rsidTr="00D72E4D">
        <w:tc>
          <w:tcPr>
            <w:tcW w:w="3368" w:type="dxa"/>
            <w:vAlign w:val="bottom"/>
          </w:tcPr>
          <w:p w:rsidR="00E9600F" w:rsidRPr="00A34E1A" w:rsidRDefault="00E9600F" w:rsidP="00C9686C">
            <w:pPr>
              <w:rPr>
                <w:rFonts w:ascii="Times New Roman" w:hAnsi="Times New Roman"/>
                <w:b/>
                <w:bCs/>
                <w:sz w:val="22"/>
                <w:szCs w:val="22"/>
                <w:lang w:eastAsia="en-GB"/>
              </w:rPr>
            </w:pPr>
            <w:r w:rsidRPr="00A34E1A">
              <w:rPr>
                <w:rFonts w:ascii="Times New Roman" w:hAnsi="Times New Roman"/>
                <w:b/>
                <w:bCs/>
                <w:sz w:val="22"/>
                <w:szCs w:val="22"/>
                <w:lang w:eastAsia="en-GB"/>
              </w:rPr>
              <w:t>Key management’s remunerations</w:t>
            </w: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E9600F" w:rsidRPr="00A34E1A" w:rsidTr="00D72E4D">
        <w:tc>
          <w:tcPr>
            <w:tcW w:w="3368" w:type="dxa"/>
            <w:vAlign w:val="bottom"/>
          </w:tcPr>
          <w:p w:rsidR="00E9600F" w:rsidRPr="00A34E1A" w:rsidRDefault="00E9600F" w:rsidP="00C9686C">
            <w:pPr>
              <w:rPr>
                <w:rFonts w:ascii="Times New Roman" w:hAnsi="Times New Roman" w:cs="Cordia New"/>
                <w:sz w:val="22"/>
                <w:szCs w:val="22"/>
                <w:cs/>
                <w:lang w:eastAsia="en-GB"/>
              </w:rPr>
            </w:pPr>
            <w:r w:rsidRPr="00A34E1A">
              <w:rPr>
                <w:rFonts w:ascii="Times New Roman" w:hAnsi="Times New Roman"/>
                <w:sz w:val="22"/>
                <w:szCs w:val="22"/>
                <w:lang w:eastAsia="en-GB"/>
              </w:rPr>
              <w:t>Short-term benefits</w:t>
            </w: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cs/>
              </w:rPr>
              <w:t>4</w:t>
            </w:r>
            <w:r w:rsidRPr="00E9600F">
              <w:rPr>
                <w:rFonts w:ascii="Times New Roman" w:hAnsi="Times New Roman" w:cs="Times New Roman"/>
                <w:color w:val="000000"/>
                <w:sz w:val="22"/>
                <w:szCs w:val="22"/>
              </w:rPr>
              <w:t>,943</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6,048</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18,191</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19,183</w:t>
            </w:r>
          </w:p>
        </w:tc>
      </w:tr>
      <w:tr w:rsidR="00E9600F" w:rsidRPr="00A34E1A" w:rsidTr="00D72E4D">
        <w:tc>
          <w:tcPr>
            <w:tcW w:w="3368" w:type="dxa"/>
            <w:vAlign w:val="bottom"/>
          </w:tcPr>
          <w:p w:rsidR="00E9600F" w:rsidRPr="00A34E1A" w:rsidRDefault="00E9600F" w:rsidP="00C9686C">
            <w:pPr>
              <w:rPr>
                <w:rFonts w:ascii="Times New Roman" w:hAnsi="Times New Roman" w:cs="Times New Roman"/>
                <w:sz w:val="22"/>
                <w:szCs w:val="22"/>
                <w:lang w:eastAsia="en-GB"/>
              </w:rPr>
            </w:pPr>
            <w:r w:rsidRPr="00A34E1A">
              <w:rPr>
                <w:rFonts w:ascii="Times New Roman" w:hAnsi="Times New Roman"/>
                <w:sz w:val="22"/>
                <w:szCs w:val="22"/>
                <w:lang w:eastAsia="en-GB"/>
              </w:rPr>
              <w:t>Post-employment benefits</w:t>
            </w:r>
          </w:p>
        </w:tc>
        <w:tc>
          <w:tcPr>
            <w:tcW w:w="1415"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120</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305</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600F">
              <w:rPr>
                <w:rFonts w:ascii="Times New Roman" w:hAnsi="Times New Roman" w:cs="Times New Roman"/>
                <w:color w:val="000000"/>
                <w:sz w:val="22"/>
                <w:szCs w:val="22"/>
              </w:rPr>
              <w:t>356</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600F">
              <w:rPr>
                <w:rFonts w:ascii="Times New Roman" w:hAnsi="Times New Roman" w:cs="Times New Roman"/>
                <w:color w:val="000000"/>
                <w:sz w:val="22"/>
                <w:szCs w:val="22"/>
              </w:rPr>
              <w:t>1,007</w:t>
            </w:r>
          </w:p>
        </w:tc>
      </w:tr>
      <w:tr w:rsidR="00E9600F" w:rsidRPr="00A34E1A" w:rsidTr="00D72E4D">
        <w:tc>
          <w:tcPr>
            <w:tcW w:w="3368" w:type="dxa"/>
            <w:vAlign w:val="bottom"/>
          </w:tcPr>
          <w:p w:rsidR="00E9600F" w:rsidRPr="00A34E1A" w:rsidRDefault="00E9600F" w:rsidP="00C9686C">
            <w:pPr>
              <w:tabs>
                <w:tab w:val="clear" w:pos="2807"/>
                <w:tab w:val="left" w:pos="2790"/>
              </w:tabs>
              <w:rPr>
                <w:rFonts w:ascii="Times New Roman" w:hAnsi="Times New Roman" w:cs="Cordia New"/>
                <w:sz w:val="22"/>
                <w:szCs w:val="22"/>
                <w:cs/>
                <w:lang w:eastAsia="en-GB"/>
              </w:rPr>
            </w:pPr>
            <w:r w:rsidRPr="00A34E1A">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5,063</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r w:rsidRPr="00E9600F">
              <w:rPr>
                <w:rFonts w:ascii="Times New Roman" w:hAnsi="Times New Roman" w:cs="Times New Roman"/>
                <w:color w:val="000000"/>
                <w:sz w:val="22"/>
                <w:szCs w:val="22"/>
              </w:rPr>
              <w:t>6,353</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18,547</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r w:rsidRPr="00E9600F">
              <w:rPr>
                <w:rFonts w:ascii="Times New Roman" w:hAnsi="Times New Roman" w:cs="Times New Roman"/>
                <w:color w:val="000000"/>
                <w:sz w:val="22"/>
                <w:szCs w:val="22"/>
              </w:rPr>
              <w:t>20,190</w:t>
            </w: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C9686C" w:rsidRPr="00A34E1A" w:rsidTr="00404A01">
        <w:trPr>
          <w:tblHeader/>
        </w:trPr>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A34E1A">
              <w:rPr>
                <w:rFonts w:ascii="Times New Roman" w:hAnsi="Times New Roman" w:cs="Times New Roman"/>
                <w:sz w:val="22"/>
                <w:szCs w:val="22"/>
              </w:rPr>
              <w:lastRenderedPageBreak/>
              <w:br w:type="page"/>
            </w:r>
          </w:p>
        </w:tc>
        <w:tc>
          <w:tcPr>
            <w:tcW w:w="6521" w:type="dxa"/>
            <w:gridSpan w:val="7"/>
            <w:tcBorders>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A2EAB">
              <w:rPr>
                <w:rFonts w:ascii="Times New Roman" w:hAnsi="Times New Roman"/>
                <w:color w:val="000000"/>
                <w:sz w:val="22"/>
                <w:szCs w:val="22"/>
              </w:rPr>
              <w:t>Separate Financial Statement</w:t>
            </w:r>
            <w:r>
              <w:rPr>
                <w:rFonts w:ascii="Times New Roman" w:hAnsi="Times New Roman"/>
                <w:color w:val="000000"/>
                <w:sz w:val="22"/>
                <w:szCs w:val="22"/>
              </w:rPr>
              <w:t xml:space="preserve">s </w:t>
            </w:r>
            <w:r>
              <w:rPr>
                <w:rFonts w:ascii="Times New Roman" w:hAnsi="Times New Roman" w:cs="Times New Roman"/>
                <w:color w:val="000000"/>
                <w:sz w:val="22"/>
                <w:szCs w:val="22"/>
              </w:rPr>
              <w:t>(</w:t>
            </w:r>
            <w:r w:rsidRPr="00A34E1A">
              <w:rPr>
                <w:rFonts w:ascii="Times New Roman" w:hAnsi="Times New Roman" w:cs="Times New Roman"/>
                <w:color w:val="000000"/>
                <w:sz w:val="22"/>
                <w:szCs w:val="22"/>
              </w:rPr>
              <w:t>In Thousand Baht</w:t>
            </w:r>
            <w:r>
              <w:rPr>
                <w:rFonts w:ascii="Times New Roman" w:hAnsi="Times New Roman" w:cs="Times New Roman"/>
                <w:color w:val="000000"/>
                <w:sz w:val="22"/>
                <w:szCs w:val="22"/>
              </w:rPr>
              <w:t>)</w:t>
            </w:r>
          </w:p>
        </w:tc>
      </w:tr>
      <w:tr w:rsidR="00C9686C" w:rsidRPr="00A34E1A" w:rsidTr="00C9686C">
        <w:trPr>
          <w:tblHeader/>
        </w:trPr>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p>
        </w:tc>
        <w:tc>
          <w:tcPr>
            <w:tcW w:w="3114" w:type="dxa"/>
            <w:gridSpan w:val="3"/>
            <w:tcBorders>
              <w:top w:val="single" w:sz="4" w:space="0" w:color="auto"/>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9409C">
              <w:rPr>
                <w:rFonts w:ascii="Times New Roman" w:hAnsi="Times New Roman"/>
                <w:color w:val="000000"/>
                <w:sz w:val="22"/>
                <w:szCs w:val="22"/>
              </w:rPr>
              <w:t>Three-Month Periods</w:t>
            </w:r>
          </w:p>
        </w:tc>
        <w:tc>
          <w:tcPr>
            <w:tcW w:w="288" w:type="dxa"/>
            <w:tcBorders>
              <w:top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19" w:type="dxa"/>
            <w:gridSpan w:val="3"/>
            <w:tcBorders>
              <w:top w:val="single" w:sz="4" w:space="0" w:color="auto"/>
              <w:bottom w:val="single" w:sz="4" w:space="0" w:color="auto"/>
            </w:tcBorders>
            <w:vAlign w:val="bottom"/>
          </w:tcPr>
          <w:p w:rsidR="00C9686C" w:rsidRPr="0059409C" w:rsidRDefault="00BD37F9"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olor w:val="000000"/>
                <w:sz w:val="22"/>
                <w:szCs w:val="22"/>
              </w:rPr>
            </w:pPr>
            <w:r>
              <w:rPr>
                <w:rFonts w:ascii="Times New Roman" w:hAnsi="Times New Roman"/>
                <w:color w:val="000000"/>
                <w:sz w:val="22"/>
                <w:szCs w:val="22"/>
              </w:rPr>
              <w:t>Nine</w:t>
            </w:r>
            <w:r w:rsidR="00C9686C" w:rsidRPr="0059409C">
              <w:rPr>
                <w:rFonts w:ascii="Times New Roman" w:hAnsi="Times New Roman"/>
                <w:color w:val="000000"/>
                <w:sz w:val="22"/>
                <w:szCs w:val="22"/>
              </w:rPr>
              <w:t>-Month Periods</w:t>
            </w:r>
          </w:p>
        </w:tc>
      </w:tr>
      <w:tr w:rsidR="00395F7E" w:rsidRPr="00A34E1A" w:rsidTr="00C9686C">
        <w:trPr>
          <w:tblHeader/>
        </w:trPr>
        <w:tc>
          <w:tcPr>
            <w:tcW w:w="3368" w:type="dxa"/>
            <w:vAlign w:val="bottom"/>
          </w:tcPr>
          <w:p w:rsidR="00395F7E" w:rsidRPr="00A34E1A"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2"/>
                <w:szCs w:val="22"/>
                <w:cs/>
              </w:rPr>
            </w:pPr>
          </w:p>
        </w:tc>
        <w:tc>
          <w:tcPr>
            <w:tcW w:w="1415" w:type="dxa"/>
            <w:tcBorders>
              <w:top w:val="single" w:sz="4" w:space="0" w:color="auto"/>
              <w:bottom w:val="single" w:sz="4" w:space="0" w:color="auto"/>
            </w:tcBorders>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2017</w:t>
            </w:r>
          </w:p>
        </w:tc>
        <w:tc>
          <w:tcPr>
            <w:tcW w:w="283" w:type="dxa"/>
            <w:tcBorders>
              <w:top w:val="single" w:sz="4" w:space="0" w:color="auto"/>
            </w:tcBorders>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6" w:type="dxa"/>
            <w:tcBorders>
              <w:top w:val="single" w:sz="4" w:space="0" w:color="auto"/>
            </w:tcBorders>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A34E1A">
              <w:rPr>
                <w:rFonts w:ascii="Times New Roman" w:hAnsi="Times New Roman" w:cs="Cordia New"/>
                <w:color w:val="000000"/>
                <w:sz w:val="22"/>
                <w:szCs w:val="22"/>
              </w:rPr>
              <w:t>201</w:t>
            </w:r>
            <w:r>
              <w:rPr>
                <w:rFonts w:ascii="Times New Roman" w:hAnsi="Times New Roman" w:cs="Cordia New"/>
                <w:color w:val="000000"/>
                <w:sz w:val="22"/>
                <w:szCs w:val="22"/>
              </w:rPr>
              <w:t>6</w:t>
            </w:r>
          </w:p>
        </w:tc>
        <w:tc>
          <w:tcPr>
            <w:tcW w:w="288" w:type="dxa"/>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5" w:type="dxa"/>
            <w:tcBorders>
              <w:bottom w:val="single" w:sz="4" w:space="0" w:color="auto"/>
            </w:tcBorders>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2017</w:t>
            </w:r>
          </w:p>
        </w:tc>
        <w:tc>
          <w:tcPr>
            <w:tcW w:w="283" w:type="dxa"/>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A34E1A">
              <w:rPr>
                <w:rFonts w:ascii="Times New Roman" w:hAnsi="Times New Roman" w:cs="Cordia New"/>
                <w:color w:val="000000"/>
                <w:sz w:val="22"/>
                <w:szCs w:val="22"/>
              </w:rPr>
              <w:t>201</w:t>
            </w:r>
            <w:r>
              <w:rPr>
                <w:rFonts w:ascii="Times New Roman" w:hAnsi="Times New Roman" w:cs="Cordia New"/>
                <w:color w:val="000000"/>
                <w:sz w:val="22"/>
                <w:szCs w:val="22"/>
              </w:rPr>
              <w:t>6</w:t>
            </w:r>
          </w:p>
        </w:tc>
      </w:tr>
      <w:tr w:rsidR="00C9686C" w:rsidRPr="00A34E1A" w:rsidTr="00C9686C">
        <w:tc>
          <w:tcPr>
            <w:tcW w:w="3368" w:type="dxa"/>
            <w:vAlign w:val="bottom"/>
          </w:tcPr>
          <w:p w:rsidR="00C9686C" w:rsidRPr="000C5629"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A34E1A">
              <w:rPr>
                <w:rFonts w:ascii="Times New Roman" w:hAnsi="Times New Roman"/>
                <w:b/>
                <w:bCs/>
                <w:color w:val="000000"/>
                <w:sz w:val="22"/>
                <w:szCs w:val="22"/>
              </w:rPr>
              <w:t>Sales of products</w:t>
            </w:r>
          </w:p>
        </w:tc>
        <w:tc>
          <w:tcPr>
            <w:tcW w:w="1415" w:type="dxa"/>
            <w:tcBorders>
              <w:top w:val="single" w:sz="4" w:space="0" w:color="auto"/>
            </w:tcBorders>
          </w:tcPr>
          <w:p w:rsidR="00C9686C" w:rsidRPr="00E9600F"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C9686C" w:rsidRPr="00E9600F"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6" w:type="dxa"/>
            <w:tcBorders>
              <w:top w:val="single" w:sz="4" w:space="0" w:color="auto"/>
            </w:tcBorders>
          </w:tcPr>
          <w:p w:rsidR="00C9686C" w:rsidRPr="00E9600F"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8" w:type="dxa"/>
            <w:vAlign w:val="bottom"/>
          </w:tcPr>
          <w:p w:rsidR="00C9686C" w:rsidRPr="00E9600F"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5" w:type="dxa"/>
            <w:tcBorders>
              <w:top w:val="single" w:sz="4" w:space="0" w:color="auto"/>
            </w:tcBorders>
            <w:vAlign w:val="bottom"/>
          </w:tcPr>
          <w:p w:rsidR="00C9686C" w:rsidRPr="00E9600F"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C9686C" w:rsidRPr="00E9600F"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1" w:type="dxa"/>
            <w:tcBorders>
              <w:top w:val="single" w:sz="4" w:space="0" w:color="auto"/>
            </w:tcBorders>
            <w:vAlign w:val="bottom"/>
          </w:tcPr>
          <w:p w:rsidR="00C9686C" w:rsidRPr="00E9600F"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E9600F" w:rsidRPr="00A34E1A" w:rsidTr="00C9686C">
        <w:tc>
          <w:tcPr>
            <w:tcW w:w="3368" w:type="dxa"/>
            <w:vAlign w:val="bottom"/>
          </w:tcPr>
          <w:p w:rsidR="00E9600F" w:rsidRPr="00A34E1A" w:rsidRDefault="00E9600F" w:rsidP="00C9686C">
            <w:pPr>
              <w:tabs>
                <w:tab w:val="clear" w:pos="2580"/>
                <w:tab w:val="clear" w:pos="2807"/>
                <w:tab w:val="left" w:pos="2790"/>
              </w:tabs>
              <w:rPr>
                <w:rFonts w:ascii="Times New Roman" w:hAnsi="Times New Roman" w:cs="Cordia New"/>
                <w:sz w:val="22"/>
                <w:szCs w:val="22"/>
                <w:cs/>
                <w:lang w:eastAsia="en-GB"/>
              </w:rPr>
            </w:pPr>
            <w:r w:rsidRPr="00A34E1A">
              <w:rPr>
                <w:rFonts w:ascii="Times New Roman" w:hAnsi="Times New Roman"/>
                <w:sz w:val="22"/>
                <w:szCs w:val="22"/>
                <w:lang w:eastAsia="en-GB"/>
              </w:rPr>
              <w:t>Subsidiary</w:t>
            </w: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5,474</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5,954</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16,149</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17,054</w:t>
            </w:r>
          </w:p>
        </w:tc>
      </w:tr>
      <w:tr w:rsidR="00E9600F" w:rsidRPr="00A34E1A" w:rsidTr="00C9686C">
        <w:tc>
          <w:tcPr>
            <w:tcW w:w="3368" w:type="dxa"/>
            <w:vAlign w:val="bottom"/>
          </w:tcPr>
          <w:p w:rsidR="00E9600F" w:rsidRPr="00A34E1A" w:rsidRDefault="00E9600F" w:rsidP="00C9686C">
            <w:pPr>
              <w:rPr>
                <w:rFonts w:ascii="Times New Roman" w:hAnsi="Times New Roman" w:cs="Times New Roman"/>
                <w:sz w:val="22"/>
                <w:szCs w:val="22"/>
                <w:lang w:eastAsia="en-GB"/>
              </w:rPr>
            </w:pPr>
            <w:r w:rsidRPr="00A34E1A">
              <w:rPr>
                <w:rFonts w:ascii="Times New Roman" w:hAnsi="Times New Roman"/>
                <w:sz w:val="22"/>
                <w:szCs w:val="22"/>
                <w:lang w:eastAsia="en-GB"/>
              </w:rPr>
              <w:t>Related companies</w:t>
            </w:r>
          </w:p>
        </w:tc>
        <w:tc>
          <w:tcPr>
            <w:tcW w:w="1415"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7,994</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6,808</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20,833</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19,944</w:t>
            </w:r>
          </w:p>
        </w:tc>
      </w:tr>
      <w:tr w:rsidR="00E9600F" w:rsidRPr="00A34E1A" w:rsidTr="00C9686C">
        <w:tc>
          <w:tcPr>
            <w:tcW w:w="3368" w:type="dxa"/>
            <w:vAlign w:val="bottom"/>
          </w:tcPr>
          <w:p w:rsidR="00E9600F" w:rsidRPr="00A34E1A" w:rsidRDefault="00E9600F" w:rsidP="00C9686C">
            <w:pPr>
              <w:tabs>
                <w:tab w:val="clear" w:pos="2580"/>
                <w:tab w:val="clear" w:pos="2807"/>
                <w:tab w:val="left" w:pos="2790"/>
              </w:tabs>
              <w:rPr>
                <w:rFonts w:ascii="Times New Roman" w:hAnsi="Times New Roman" w:cs="Cordia New"/>
                <w:sz w:val="22"/>
                <w:szCs w:val="22"/>
                <w:cs/>
                <w:lang w:eastAsia="en-GB"/>
              </w:rPr>
            </w:pPr>
            <w:r w:rsidRPr="00A34E1A">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13,468</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12,762</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36,982</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36,998</w:t>
            </w:r>
          </w:p>
        </w:tc>
      </w:tr>
      <w:tr w:rsidR="00686D34" w:rsidRPr="00A34E1A" w:rsidTr="00C9686C">
        <w:tc>
          <w:tcPr>
            <w:tcW w:w="3368" w:type="dxa"/>
            <w:vAlign w:val="bottom"/>
          </w:tcPr>
          <w:p w:rsidR="00686D34" w:rsidRPr="00A34E1A" w:rsidRDefault="00686D34" w:rsidP="00C9686C">
            <w:pPr>
              <w:tabs>
                <w:tab w:val="clear" w:pos="2580"/>
                <w:tab w:val="clear" w:pos="2807"/>
                <w:tab w:val="left" w:pos="2790"/>
              </w:tabs>
              <w:rPr>
                <w:rFonts w:ascii="Times New Roman" w:hAnsi="Times New Roman"/>
                <w:sz w:val="22"/>
                <w:szCs w:val="22"/>
                <w:lang w:eastAsia="en-GB"/>
              </w:rPr>
            </w:pPr>
            <w:r>
              <w:rPr>
                <w:rFonts w:ascii="Times New Roman" w:hAnsi="Times New Roman" w:cs="Times New Roman"/>
                <w:b/>
                <w:bCs/>
                <w:sz w:val="22"/>
                <w:szCs w:val="22"/>
                <w:lang w:eastAsia="en-GB"/>
              </w:rPr>
              <w:t>Interest income</w:t>
            </w:r>
          </w:p>
        </w:tc>
        <w:tc>
          <w:tcPr>
            <w:tcW w:w="1415" w:type="dxa"/>
            <w:tcBorders>
              <w:top w:val="single" w:sz="4" w:space="0" w:color="auto"/>
            </w:tcBorders>
            <w:vAlign w:val="bottom"/>
          </w:tcPr>
          <w:p w:rsidR="00686D34" w:rsidRPr="00E9600F" w:rsidRDefault="00686D3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86D34" w:rsidRPr="00E9600F" w:rsidRDefault="00686D3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686D34" w:rsidRPr="00E9600F" w:rsidRDefault="00686D3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686D34" w:rsidRPr="00E9600F" w:rsidRDefault="00686D3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tcBorders>
            <w:vAlign w:val="bottom"/>
          </w:tcPr>
          <w:p w:rsidR="00686D34" w:rsidRPr="00E9600F" w:rsidRDefault="00686D3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86D34" w:rsidRPr="00E9600F" w:rsidRDefault="00686D3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tcBorders>
            <w:vAlign w:val="bottom"/>
          </w:tcPr>
          <w:p w:rsidR="00686D34" w:rsidRPr="00E9600F" w:rsidRDefault="00686D3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E9600F" w:rsidRPr="00A34E1A" w:rsidTr="00C9686C">
        <w:tc>
          <w:tcPr>
            <w:tcW w:w="3368" w:type="dxa"/>
            <w:vAlign w:val="bottom"/>
          </w:tcPr>
          <w:p w:rsidR="00E9600F" w:rsidRPr="00A34E1A" w:rsidRDefault="00E9600F" w:rsidP="00C9686C">
            <w:pPr>
              <w:tabs>
                <w:tab w:val="clear" w:pos="2580"/>
                <w:tab w:val="clear" w:pos="2807"/>
                <w:tab w:val="left" w:pos="2790"/>
              </w:tabs>
              <w:rPr>
                <w:rFonts w:ascii="Times New Roman" w:hAnsi="Times New Roman"/>
                <w:sz w:val="22"/>
                <w:szCs w:val="22"/>
                <w:lang w:eastAsia="en-GB"/>
              </w:rPr>
            </w:pPr>
            <w:r w:rsidRPr="0075762A">
              <w:rPr>
                <w:rFonts w:ascii="Times New Roman" w:hAnsi="Times New Roman"/>
                <w:sz w:val="22"/>
                <w:szCs w:val="22"/>
                <w:lang w:eastAsia="en-GB"/>
              </w:rPr>
              <w:t>Subsidiary</w:t>
            </w:r>
          </w:p>
        </w:tc>
        <w:tc>
          <w:tcPr>
            <w:tcW w:w="1415"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w:t>
            </w:r>
          </w:p>
        </w:tc>
        <w:tc>
          <w:tcPr>
            <w:tcW w:w="283" w:type="dxa"/>
            <w:tcBorders>
              <w:left w:val="nil"/>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 xml:space="preserve">     -</w:t>
            </w:r>
            <w:r w:rsidRPr="00E9600F">
              <w:rPr>
                <w:rFonts w:ascii="Times New Roman" w:hAnsi="Times New Roman" w:cs="Times New Roman"/>
                <w:color w:val="000000"/>
                <w:sz w:val="22"/>
                <w:szCs w:val="22"/>
              </w:rPr>
              <w:tab/>
            </w:r>
          </w:p>
        </w:tc>
        <w:tc>
          <w:tcPr>
            <w:tcW w:w="288" w:type="dxa"/>
            <w:tcBorders>
              <w:left w:val="nil"/>
            </w:tcBorders>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cs/>
              </w:rPr>
              <w:t>27</w:t>
            </w:r>
          </w:p>
        </w:tc>
        <w:tc>
          <w:tcPr>
            <w:tcW w:w="283" w:type="dxa"/>
            <w:tcBorders>
              <w:left w:val="nil"/>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92</w:t>
            </w:r>
          </w:p>
        </w:tc>
      </w:tr>
      <w:tr w:rsidR="00E9600F" w:rsidRPr="00A34E1A" w:rsidTr="00C9686C">
        <w:tc>
          <w:tcPr>
            <w:tcW w:w="3368" w:type="dxa"/>
            <w:vAlign w:val="bottom"/>
          </w:tcPr>
          <w:p w:rsidR="00E9600F" w:rsidRDefault="00E9600F" w:rsidP="00C9686C">
            <w:pPr>
              <w:tabs>
                <w:tab w:val="clear" w:pos="2580"/>
                <w:tab w:val="clear" w:pos="2807"/>
                <w:tab w:val="left" w:pos="2790"/>
              </w:tabs>
              <w:rPr>
                <w:rFonts w:ascii="Times New Roman" w:hAnsi="Times New Roman" w:cs="Times New Roman"/>
                <w:b/>
                <w:bCs/>
                <w:sz w:val="22"/>
                <w:szCs w:val="22"/>
                <w:lang w:eastAsia="en-GB"/>
              </w:rPr>
            </w:pPr>
            <w:r w:rsidRPr="00DA2563">
              <w:rPr>
                <w:rFonts w:ascii="Times New Roman" w:hAnsi="Times New Roman" w:cs="Times New Roman"/>
                <w:b/>
                <w:bCs/>
                <w:sz w:val="22"/>
                <w:szCs w:val="22"/>
                <w:lang w:eastAsia="en-GB"/>
              </w:rPr>
              <w:t>Space rental income</w:t>
            </w: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E9600F" w:rsidRPr="00A34E1A" w:rsidTr="00C9686C">
        <w:tc>
          <w:tcPr>
            <w:tcW w:w="3368" w:type="dxa"/>
            <w:vAlign w:val="bottom"/>
          </w:tcPr>
          <w:p w:rsidR="00E9600F" w:rsidRDefault="00E9600F" w:rsidP="00C9686C">
            <w:pPr>
              <w:tabs>
                <w:tab w:val="clear" w:pos="2580"/>
                <w:tab w:val="clear" w:pos="2807"/>
                <w:tab w:val="left" w:pos="2790"/>
              </w:tabs>
              <w:rPr>
                <w:rFonts w:ascii="Times New Roman" w:hAnsi="Times New Roman" w:cs="Times New Roman"/>
                <w:b/>
                <w:bCs/>
                <w:sz w:val="22"/>
                <w:szCs w:val="22"/>
                <w:lang w:eastAsia="en-GB"/>
              </w:rPr>
            </w:pPr>
            <w:r w:rsidRPr="0075762A">
              <w:rPr>
                <w:rFonts w:ascii="Times New Roman" w:hAnsi="Times New Roman"/>
                <w:sz w:val="22"/>
                <w:szCs w:val="22"/>
                <w:lang w:eastAsia="en-GB"/>
              </w:rPr>
              <w:t>Subsidiary</w:t>
            </w:r>
          </w:p>
        </w:tc>
        <w:tc>
          <w:tcPr>
            <w:tcW w:w="1415"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2</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3</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7</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8</w:t>
            </w:r>
          </w:p>
        </w:tc>
      </w:tr>
      <w:tr w:rsidR="00E9600F" w:rsidRPr="00A34E1A" w:rsidTr="00C9686C">
        <w:tc>
          <w:tcPr>
            <w:tcW w:w="3368" w:type="dxa"/>
            <w:vAlign w:val="bottom"/>
          </w:tcPr>
          <w:p w:rsidR="00E9600F" w:rsidRPr="00A34E1A" w:rsidRDefault="00E9600F" w:rsidP="001478AB">
            <w:pPr>
              <w:tabs>
                <w:tab w:val="clear" w:pos="2580"/>
              </w:tabs>
              <w:rPr>
                <w:rFonts w:ascii="Times New Roman" w:hAnsi="Times New Roman" w:cs="Times New Roman"/>
                <w:b/>
                <w:bCs/>
                <w:sz w:val="22"/>
                <w:szCs w:val="22"/>
                <w:lang w:eastAsia="en-GB"/>
              </w:rPr>
            </w:pPr>
            <w:r w:rsidRPr="00A34E1A">
              <w:rPr>
                <w:rFonts w:ascii="Times New Roman" w:hAnsi="Times New Roman" w:cs="Times New Roman"/>
                <w:b/>
                <w:bCs/>
                <w:sz w:val="22"/>
                <w:szCs w:val="22"/>
                <w:lang w:eastAsia="en-GB"/>
              </w:rPr>
              <w:t xml:space="preserve">Purchases of </w:t>
            </w:r>
            <w:r>
              <w:rPr>
                <w:rFonts w:ascii="Times New Roman" w:hAnsi="Times New Roman" w:cs="Times New Roman"/>
                <w:b/>
                <w:bCs/>
                <w:sz w:val="22"/>
                <w:szCs w:val="22"/>
                <w:lang w:eastAsia="en-GB"/>
              </w:rPr>
              <w:t xml:space="preserve">inventories and </w:t>
            </w:r>
            <w:r w:rsidRPr="00A34E1A">
              <w:rPr>
                <w:rFonts w:ascii="Times New Roman" w:hAnsi="Times New Roman" w:cs="Times New Roman"/>
                <w:b/>
                <w:bCs/>
                <w:sz w:val="22"/>
                <w:szCs w:val="22"/>
                <w:lang w:eastAsia="en-GB"/>
              </w:rPr>
              <w:t xml:space="preserve">raw materials </w:t>
            </w:r>
            <w:r>
              <w:rPr>
                <w:rFonts w:ascii="Times New Roman" w:hAnsi="Times New Roman" w:cs="Times New Roman"/>
                <w:b/>
                <w:bCs/>
                <w:sz w:val="22"/>
                <w:szCs w:val="22"/>
                <w:lang w:eastAsia="en-GB"/>
              </w:rPr>
              <w:t>or</w:t>
            </w:r>
            <w:r w:rsidRPr="00A34E1A">
              <w:rPr>
                <w:rFonts w:ascii="Times New Roman" w:hAnsi="Times New Roman" w:cs="Times New Roman"/>
                <w:b/>
                <w:bCs/>
                <w:sz w:val="22"/>
                <w:szCs w:val="22"/>
                <w:lang w:eastAsia="en-GB"/>
              </w:rPr>
              <w:t xml:space="preserve"> supplies</w:t>
            </w: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E9600F" w:rsidRPr="00A34E1A" w:rsidTr="001E3BFD">
        <w:tc>
          <w:tcPr>
            <w:tcW w:w="3368" w:type="dxa"/>
            <w:vAlign w:val="bottom"/>
          </w:tcPr>
          <w:p w:rsidR="00E9600F" w:rsidRPr="00A34E1A" w:rsidRDefault="00E9600F" w:rsidP="009705B1">
            <w:pPr>
              <w:rPr>
                <w:rFonts w:ascii="Times New Roman" w:hAnsi="Times New Roman" w:cs="Times New Roman"/>
                <w:sz w:val="22"/>
                <w:szCs w:val="22"/>
                <w:lang w:eastAsia="en-GB"/>
              </w:rPr>
            </w:pPr>
            <w:r w:rsidRPr="00A34E1A">
              <w:rPr>
                <w:rFonts w:ascii="Times New Roman" w:hAnsi="Times New Roman"/>
                <w:sz w:val="22"/>
                <w:szCs w:val="22"/>
                <w:lang w:eastAsia="en-GB"/>
              </w:rPr>
              <w:t>Subsidiary</w:t>
            </w: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14</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6</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19</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6</w:t>
            </w:r>
          </w:p>
        </w:tc>
      </w:tr>
      <w:tr w:rsidR="00E9600F" w:rsidRPr="00A34E1A" w:rsidTr="001E3BFD">
        <w:tc>
          <w:tcPr>
            <w:tcW w:w="3368" w:type="dxa"/>
            <w:vAlign w:val="bottom"/>
          </w:tcPr>
          <w:p w:rsidR="00E9600F" w:rsidRPr="00A34E1A" w:rsidRDefault="00E9600F" w:rsidP="009705B1">
            <w:pPr>
              <w:rPr>
                <w:rFonts w:ascii="Times New Roman" w:hAnsi="Times New Roman" w:cs="Times New Roman"/>
                <w:sz w:val="22"/>
                <w:szCs w:val="22"/>
                <w:lang w:eastAsia="en-GB"/>
              </w:rPr>
            </w:pPr>
            <w:r w:rsidRPr="00A34E1A">
              <w:rPr>
                <w:rFonts w:ascii="Times New Roman" w:hAnsi="Times New Roman"/>
                <w:sz w:val="22"/>
                <w:szCs w:val="22"/>
                <w:lang w:eastAsia="en-GB"/>
              </w:rPr>
              <w:t>Related company</w:t>
            </w:r>
          </w:p>
        </w:tc>
        <w:tc>
          <w:tcPr>
            <w:tcW w:w="1415"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160</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362</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1,046</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558</w:t>
            </w:r>
          </w:p>
        </w:tc>
      </w:tr>
      <w:tr w:rsidR="00E9600F" w:rsidRPr="00A34E1A" w:rsidTr="001E3BFD">
        <w:tc>
          <w:tcPr>
            <w:tcW w:w="3368" w:type="dxa"/>
            <w:vAlign w:val="bottom"/>
          </w:tcPr>
          <w:p w:rsidR="00E9600F" w:rsidRPr="00A34E1A" w:rsidRDefault="00E9600F" w:rsidP="00C9686C">
            <w:pPr>
              <w:rPr>
                <w:rFonts w:ascii="Times New Roman" w:hAnsi="Times New Roman"/>
                <w:sz w:val="22"/>
                <w:szCs w:val="22"/>
                <w:lang w:eastAsia="en-GB"/>
              </w:rPr>
            </w:pPr>
            <w:r w:rsidRPr="00A34E1A">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174</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368</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cs/>
              </w:rPr>
              <w:t>1</w:t>
            </w:r>
            <w:r w:rsidRPr="00E9600F">
              <w:rPr>
                <w:rFonts w:ascii="Times New Roman" w:hAnsi="Times New Roman" w:cs="Times New Roman"/>
                <w:color w:val="000000"/>
                <w:sz w:val="22"/>
                <w:szCs w:val="22"/>
              </w:rPr>
              <w:t>,065</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564</w:t>
            </w:r>
          </w:p>
        </w:tc>
      </w:tr>
      <w:tr w:rsidR="00E9600F" w:rsidRPr="00A34E1A" w:rsidTr="00C9686C">
        <w:tc>
          <w:tcPr>
            <w:tcW w:w="3368" w:type="dxa"/>
            <w:vAlign w:val="bottom"/>
          </w:tcPr>
          <w:p w:rsidR="00E9600F" w:rsidRDefault="00E9600F" w:rsidP="00C9686C">
            <w:pPr>
              <w:tabs>
                <w:tab w:val="clear" w:pos="2580"/>
                <w:tab w:val="clear" w:pos="2807"/>
                <w:tab w:val="left" w:pos="2790"/>
              </w:tabs>
              <w:rPr>
                <w:rFonts w:ascii="Times New Roman" w:hAnsi="Times New Roman"/>
                <w:b/>
                <w:bCs/>
                <w:sz w:val="22"/>
                <w:szCs w:val="22"/>
                <w:lang w:eastAsia="en-GB"/>
              </w:rPr>
            </w:pPr>
            <w:r>
              <w:rPr>
                <w:rFonts w:ascii="Times New Roman" w:hAnsi="Times New Roman"/>
                <w:b/>
                <w:bCs/>
                <w:sz w:val="22"/>
                <w:szCs w:val="22"/>
                <w:lang w:eastAsia="en-GB"/>
              </w:rPr>
              <w:t>Showroom rental and</w:t>
            </w:r>
          </w:p>
          <w:p w:rsidR="00E9600F" w:rsidRPr="0075762A" w:rsidRDefault="00E9600F" w:rsidP="00C9686C">
            <w:pPr>
              <w:tabs>
                <w:tab w:val="clear" w:pos="2580"/>
                <w:tab w:val="clear" w:pos="2807"/>
                <w:tab w:val="left" w:pos="2790"/>
              </w:tabs>
              <w:rPr>
                <w:rFonts w:ascii="Times New Roman" w:hAnsi="Times New Roman"/>
                <w:b/>
                <w:bCs/>
                <w:sz w:val="22"/>
                <w:szCs w:val="22"/>
                <w:lang w:eastAsia="en-GB"/>
              </w:rPr>
            </w:pPr>
            <w:r w:rsidRPr="0075762A">
              <w:rPr>
                <w:rFonts w:ascii="Times New Roman" w:hAnsi="Times New Roman"/>
                <w:b/>
                <w:bCs/>
                <w:sz w:val="22"/>
                <w:szCs w:val="22"/>
                <w:lang w:eastAsia="en-GB"/>
              </w:rPr>
              <w:t>service charges</w:t>
            </w: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E9600F" w:rsidRPr="00A34E1A" w:rsidTr="00C9686C">
        <w:tc>
          <w:tcPr>
            <w:tcW w:w="3368" w:type="dxa"/>
            <w:vAlign w:val="bottom"/>
          </w:tcPr>
          <w:p w:rsidR="00E9600F" w:rsidRPr="0075762A" w:rsidRDefault="00E9600F" w:rsidP="00C9686C">
            <w:pPr>
              <w:tabs>
                <w:tab w:val="clear" w:pos="2580"/>
                <w:tab w:val="clear" w:pos="2807"/>
                <w:tab w:val="left" w:pos="2790"/>
              </w:tabs>
              <w:rPr>
                <w:rFonts w:ascii="Times New Roman" w:hAnsi="Times New Roman" w:cs="Cordia New"/>
                <w:sz w:val="22"/>
                <w:szCs w:val="22"/>
                <w:cs/>
                <w:lang w:eastAsia="en-GB"/>
              </w:rPr>
            </w:pPr>
            <w:r w:rsidRPr="0075762A">
              <w:rPr>
                <w:rFonts w:ascii="Times New Roman" w:hAnsi="Times New Roman"/>
                <w:sz w:val="22"/>
                <w:szCs w:val="22"/>
                <w:lang w:eastAsia="en-GB"/>
              </w:rPr>
              <w:t>Related company</w:t>
            </w:r>
          </w:p>
        </w:tc>
        <w:tc>
          <w:tcPr>
            <w:tcW w:w="1415"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4,793</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5,025</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14,663</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17,008</w:t>
            </w:r>
          </w:p>
        </w:tc>
      </w:tr>
      <w:tr w:rsidR="00E9600F" w:rsidRPr="00A34E1A" w:rsidTr="00986706">
        <w:tc>
          <w:tcPr>
            <w:tcW w:w="3368" w:type="dxa"/>
            <w:vAlign w:val="bottom"/>
          </w:tcPr>
          <w:p w:rsidR="00E9600F" w:rsidRPr="00A34E1A" w:rsidRDefault="00E9600F" w:rsidP="001C1C01">
            <w:pPr>
              <w:tabs>
                <w:tab w:val="clear" w:pos="2580"/>
              </w:tabs>
              <w:rPr>
                <w:rFonts w:ascii="Times New Roman" w:hAnsi="Times New Roman"/>
                <w:sz w:val="22"/>
                <w:szCs w:val="22"/>
                <w:lang w:eastAsia="en-GB"/>
              </w:rPr>
            </w:pPr>
            <w:r>
              <w:rPr>
                <w:rFonts w:ascii="Times New Roman" w:hAnsi="Times New Roman"/>
                <w:b/>
                <w:bCs/>
                <w:sz w:val="22"/>
                <w:szCs w:val="22"/>
                <w:lang w:eastAsia="en-GB"/>
              </w:rPr>
              <w:t>Decoration costs of showrooms</w:t>
            </w:r>
            <w:r w:rsidRPr="00186446">
              <w:rPr>
                <w:rFonts w:ascii="Times New Roman" w:hAnsi="Times New Roman"/>
                <w:b/>
                <w:bCs/>
                <w:sz w:val="22"/>
                <w:szCs w:val="22"/>
                <w:lang w:eastAsia="en-GB"/>
              </w:rPr>
              <w:t xml:space="preserve"> (</w:t>
            </w:r>
            <w:r>
              <w:rPr>
                <w:rFonts w:ascii="Times New Roman" w:hAnsi="Times New Roman"/>
                <w:b/>
                <w:bCs/>
                <w:sz w:val="22"/>
                <w:szCs w:val="22"/>
                <w:lang w:eastAsia="en-GB"/>
              </w:rPr>
              <w:t>recorded as other non-current assets)</w:t>
            </w: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E9600F" w:rsidRPr="00A34E1A" w:rsidTr="00C9686C">
        <w:tc>
          <w:tcPr>
            <w:tcW w:w="3368" w:type="dxa"/>
            <w:vAlign w:val="bottom"/>
          </w:tcPr>
          <w:p w:rsidR="00E9600F" w:rsidRPr="00A34E1A" w:rsidRDefault="00E9600F" w:rsidP="00C9686C">
            <w:pPr>
              <w:rPr>
                <w:rFonts w:ascii="Times New Roman" w:hAnsi="Times New Roman"/>
                <w:b/>
                <w:bCs/>
                <w:sz w:val="22"/>
                <w:szCs w:val="22"/>
                <w:lang w:eastAsia="en-GB"/>
              </w:rPr>
            </w:pPr>
            <w:r w:rsidRPr="00A34E1A">
              <w:rPr>
                <w:rFonts w:ascii="Times New Roman" w:hAnsi="Times New Roman"/>
                <w:sz w:val="22"/>
                <w:szCs w:val="22"/>
                <w:lang w:eastAsia="en-GB"/>
              </w:rPr>
              <w:t>Related compan</w:t>
            </w:r>
            <w:r>
              <w:rPr>
                <w:rFonts w:ascii="Times New Roman" w:hAnsi="Times New Roman"/>
                <w:sz w:val="22"/>
                <w:szCs w:val="22"/>
                <w:lang w:eastAsia="en-GB"/>
              </w:rPr>
              <w:t>y</w:t>
            </w:r>
          </w:p>
        </w:tc>
        <w:tc>
          <w:tcPr>
            <w:tcW w:w="1415"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 xml:space="preserve">     -</w:t>
            </w:r>
            <w:r w:rsidRPr="00E9600F">
              <w:rPr>
                <w:rFonts w:ascii="Times New Roman" w:hAnsi="Times New Roman" w:cs="Times New Roman"/>
                <w:color w:val="000000"/>
                <w:sz w:val="22"/>
                <w:szCs w:val="22"/>
              </w:rPr>
              <w:tab/>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480</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388</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1,785</w:t>
            </w:r>
          </w:p>
        </w:tc>
      </w:tr>
      <w:tr w:rsidR="00E9600F" w:rsidRPr="00A34E1A" w:rsidTr="00A86E09">
        <w:tc>
          <w:tcPr>
            <w:tcW w:w="3368" w:type="dxa"/>
            <w:vAlign w:val="bottom"/>
          </w:tcPr>
          <w:p w:rsidR="00E9600F" w:rsidRPr="00D47ED6" w:rsidRDefault="00E9600F"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b/>
                <w:bCs/>
                <w:color w:val="000000"/>
                <w:sz w:val="22"/>
                <w:szCs w:val="22"/>
              </w:rPr>
              <w:t>Interest expense</w:t>
            </w: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E9600F" w:rsidRPr="00A34E1A" w:rsidTr="00A86E09">
        <w:tc>
          <w:tcPr>
            <w:tcW w:w="3368" w:type="dxa"/>
            <w:vAlign w:val="bottom"/>
          </w:tcPr>
          <w:p w:rsidR="00E9600F" w:rsidRPr="00D47ED6" w:rsidRDefault="00E9600F"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D47ED6">
              <w:rPr>
                <w:rFonts w:ascii="Times New Roman" w:hAnsi="Times New Roman" w:cs="Times New Roman"/>
                <w:sz w:val="22"/>
                <w:szCs w:val="22"/>
                <w:lang w:eastAsia="en-GB"/>
              </w:rPr>
              <w:t>Subsidiary</w:t>
            </w: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 xml:space="preserve">     -</w:t>
            </w:r>
            <w:r w:rsidRPr="00E9600F">
              <w:rPr>
                <w:rFonts w:ascii="Times New Roman" w:hAnsi="Times New Roman" w:cs="Times New Roman"/>
                <w:color w:val="000000"/>
                <w:sz w:val="22"/>
                <w:szCs w:val="22"/>
              </w:rPr>
              <w:tab/>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 xml:space="preserve">     -</w:t>
            </w:r>
            <w:r w:rsidRPr="00E9600F">
              <w:rPr>
                <w:rFonts w:ascii="Times New Roman" w:hAnsi="Times New Roman" w:cs="Times New Roman"/>
                <w:color w:val="000000"/>
                <w:sz w:val="22"/>
                <w:szCs w:val="22"/>
              </w:rPr>
              <w:tab/>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cs/>
              </w:rPr>
              <w:t>229</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 xml:space="preserve">     -</w:t>
            </w:r>
            <w:r w:rsidRPr="00E9600F">
              <w:rPr>
                <w:rFonts w:ascii="Times New Roman" w:hAnsi="Times New Roman" w:cs="Times New Roman"/>
                <w:color w:val="000000"/>
                <w:sz w:val="22"/>
                <w:szCs w:val="22"/>
              </w:rPr>
              <w:tab/>
            </w:r>
          </w:p>
        </w:tc>
      </w:tr>
      <w:tr w:rsidR="00E9600F" w:rsidRPr="00A34E1A" w:rsidTr="00A86E09">
        <w:tc>
          <w:tcPr>
            <w:tcW w:w="3368" w:type="dxa"/>
            <w:vAlign w:val="bottom"/>
          </w:tcPr>
          <w:p w:rsidR="00E9600F" w:rsidRPr="00D47ED6" w:rsidRDefault="00E9600F"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Pr>
                <w:rFonts w:ascii="Times New Roman" w:hAnsi="Times New Roman" w:cs="Times New Roman"/>
                <w:sz w:val="22"/>
                <w:szCs w:val="22"/>
                <w:lang w:eastAsia="en-GB"/>
              </w:rPr>
              <w:t>Related person</w:t>
            </w:r>
          </w:p>
        </w:tc>
        <w:tc>
          <w:tcPr>
            <w:tcW w:w="1415"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201</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 xml:space="preserve">     -</w:t>
            </w:r>
            <w:r w:rsidRPr="00E9600F">
              <w:rPr>
                <w:rFonts w:ascii="Times New Roman" w:hAnsi="Times New Roman" w:cs="Times New Roman"/>
                <w:color w:val="000000"/>
                <w:sz w:val="22"/>
                <w:szCs w:val="22"/>
              </w:rPr>
              <w:tab/>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241</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 xml:space="preserve">     -</w:t>
            </w:r>
            <w:r w:rsidRPr="00E9600F">
              <w:rPr>
                <w:rFonts w:ascii="Times New Roman" w:hAnsi="Times New Roman" w:cs="Times New Roman"/>
                <w:color w:val="000000"/>
                <w:sz w:val="22"/>
                <w:szCs w:val="22"/>
              </w:rPr>
              <w:tab/>
            </w:r>
          </w:p>
        </w:tc>
      </w:tr>
      <w:tr w:rsidR="00E9600F" w:rsidRPr="00A34E1A" w:rsidTr="00A86E09">
        <w:tc>
          <w:tcPr>
            <w:tcW w:w="3368" w:type="dxa"/>
            <w:vAlign w:val="bottom"/>
          </w:tcPr>
          <w:p w:rsidR="00E9600F" w:rsidRPr="00D47ED6" w:rsidRDefault="00E9600F"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D47ED6">
              <w:rPr>
                <w:rFonts w:ascii="Times New Roman" w:hAnsi="Times New Roman" w:cs="Times New Roman"/>
                <w:color w:val="000000"/>
                <w:sz w:val="22"/>
                <w:szCs w:val="22"/>
              </w:rPr>
              <w:t>Total</w:t>
            </w:r>
          </w:p>
        </w:tc>
        <w:tc>
          <w:tcPr>
            <w:tcW w:w="1415"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cs/>
              </w:rPr>
              <w:t>201</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 xml:space="preserve">     -</w:t>
            </w:r>
            <w:r w:rsidRPr="00E9600F">
              <w:rPr>
                <w:rFonts w:ascii="Times New Roman" w:hAnsi="Times New Roman" w:cs="Times New Roman"/>
                <w:color w:val="000000"/>
                <w:sz w:val="22"/>
                <w:szCs w:val="22"/>
              </w:rPr>
              <w:tab/>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470</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 xml:space="preserve">     -</w:t>
            </w:r>
            <w:r w:rsidRPr="00E9600F">
              <w:rPr>
                <w:rFonts w:ascii="Times New Roman" w:hAnsi="Times New Roman" w:cs="Times New Roman"/>
                <w:color w:val="000000"/>
                <w:sz w:val="22"/>
                <w:szCs w:val="22"/>
              </w:rPr>
              <w:tab/>
            </w:r>
          </w:p>
        </w:tc>
      </w:tr>
      <w:tr w:rsidR="00E9600F" w:rsidRPr="00A34E1A" w:rsidTr="00A86E09">
        <w:tc>
          <w:tcPr>
            <w:tcW w:w="3368" w:type="dxa"/>
            <w:vAlign w:val="bottom"/>
          </w:tcPr>
          <w:p w:rsidR="00E9600F" w:rsidRPr="00A34E1A" w:rsidRDefault="00E9600F" w:rsidP="00C9686C">
            <w:pPr>
              <w:rPr>
                <w:rFonts w:ascii="Times New Roman" w:hAnsi="Times New Roman"/>
                <w:b/>
                <w:bCs/>
                <w:sz w:val="22"/>
                <w:szCs w:val="22"/>
                <w:lang w:eastAsia="en-GB"/>
              </w:rPr>
            </w:pPr>
            <w:r w:rsidRPr="00A34E1A">
              <w:rPr>
                <w:rFonts w:ascii="Times New Roman" w:hAnsi="Times New Roman"/>
                <w:b/>
                <w:bCs/>
                <w:sz w:val="22"/>
                <w:szCs w:val="22"/>
                <w:lang w:eastAsia="en-GB"/>
              </w:rPr>
              <w:t>Key management’s remunerations</w:t>
            </w: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E9600F" w:rsidRPr="00A34E1A" w:rsidTr="00C9686C">
        <w:tc>
          <w:tcPr>
            <w:tcW w:w="3368" w:type="dxa"/>
            <w:vAlign w:val="bottom"/>
          </w:tcPr>
          <w:p w:rsidR="00E9600F" w:rsidRPr="00A34E1A" w:rsidRDefault="00E9600F" w:rsidP="00C9686C">
            <w:pPr>
              <w:rPr>
                <w:rFonts w:ascii="Times New Roman" w:hAnsi="Times New Roman" w:cs="Cordia New"/>
                <w:sz w:val="22"/>
                <w:szCs w:val="22"/>
                <w:cs/>
                <w:lang w:eastAsia="en-GB"/>
              </w:rPr>
            </w:pPr>
            <w:r w:rsidRPr="00A34E1A">
              <w:rPr>
                <w:rFonts w:ascii="Times New Roman" w:hAnsi="Times New Roman"/>
                <w:sz w:val="22"/>
                <w:szCs w:val="22"/>
                <w:lang w:eastAsia="en-GB"/>
              </w:rPr>
              <w:t>Short-term benefits</w:t>
            </w: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cs/>
              </w:rPr>
              <w:t>4</w:t>
            </w:r>
            <w:r w:rsidRPr="00E9600F">
              <w:rPr>
                <w:rFonts w:ascii="Times New Roman" w:hAnsi="Times New Roman" w:cs="Times New Roman"/>
                <w:color w:val="000000"/>
                <w:sz w:val="22"/>
                <w:szCs w:val="22"/>
              </w:rPr>
              <w:t>,943</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6,048</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18,191</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19,183</w:t>
            </w:r>
          </w:p>
        </w:tc>
      </w:tr>
      <w:tr w:rsidR="00E9600F" w:rsidRPr="00A34E1A" w:rsidTr="00C9686C">
        <w:tc>
          <w:tcPr>
            <w:tcW w:w="3368" w:type="dxa"/>
            <w:vAlign w:val="bottom"/>
          </w:tcPr>
          <w:p w:rsidR="00E9600F" w:rsidRPr="00A34E1A" w:rsidRDefault="00E9600F" w:rsidP="00C9686C">
            <w:pPr>
              <w:rPr>
                <w:rFonts w:ascii="Times New Roman" w:hAnsi="Times New Roman" w:cs="Times New Roman"/>
                <w:sz w:val="22"/>
                <w:szCs w:val="22"/>
                <w:lang w:eastAsia="en-GB"/>
              </w:rPr>
            </w:pPr>
            <w:r w:rsidRPr="00A34E1A">
              <w:rPr>
                <w:rFonts w:ascii="Times New Roman" w:hAnsi="Times New Roman"/>
                <w:sz w:val="22"/>
                <w:szCs w:val="22"/>
                <w:lang w:eastAsia="en-GB"/>
              </w:rPr>
              <w:t>Post-employment benefits</w:t>
            </w:r>
          </w:p>
        </w:tc>
        <w:tc>
          <w:tcPr>
            <w:tcW w:w="1415"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120</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305</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600F">
              <w:rPr>
                <w:rFonts w:ascii="Times New Roman" w:hAnsi="Times New Roman" w:cs="Times New Roman"/>
                <w:color w:val="000000"/>
                <w:sz w:val="22"/>
                <w:szCs w:val="22"/>
              </w:rPr>
              <w:t>356</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600F">
              <w:rPr>
                <w:rFonts w:ascii="Times New Roman" w:hAnsi="Times New Roman" w:cs="Times New Roman"/>
                <w:color w:val="000000"/>
                <w:sz w:val="22"/>
                <w:szCs w:val="22"/>
              </w:rPr>
              <w:t>1,007</w:t>
            </w:r>
          </w:p>
        </w:tc>
      </w:tr>
      <w:tr w:rsidR="00E9600F" w:rsidRPr="00A34E1A" w:rsidTr="00C9686C">
        <w:tc>
          <w:tcPr>
            <w:tcW w:w="3368" w:type="dxa"/>
            <w:vAlign w:val="bottom"/>
          </w:tcPr>
          <w:p w:rsidR="00E9600F" w:rsidRPr="00A34E1A" w:rsidRDefault="00E9600F" w:rsidP="00C9686C">
            <w:pPr>
              <w:tabs>
                <w:tab w:val="clear" w:pos="2807"/>
                <w:tab w:val="left" w:pos="2790"/>
              </w:tabs>
              <w:rPr>
                <w:rFonts w:ascii="Times New Roman" w:hAnsi="Times New Roman" w:cs="Cordia New"/>
                <w:sz w:val="22"/>
                <w:szCs w:val="22"/>
                <w:cs/>
                <w:lang w:eastAsia="en-GB"/>
              </w:rPr>
            </w:pPr>
            <w:r w:rsidRPr="00A34E1A">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5,063</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6,353</w:t>
            </w:r>
          </w:p>
        </w:tc>
        <w:tc>
          <w:tcPr>
            <w:tcW w:w="288" w:type="dxa"/>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18,547</w:t>
            </w:r>
          </w:p>
        </w:tc>
        <w:tc>
          <w:tcPr>
            <w:tcW w:w="283" w:type="dxa"/>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E9600F" w:rsidRPr="00E9600F" w:rsidRDefault="00E9600F"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600F">
              <w:rPr>
                <w:rFonts w:ascii="Times New Roman" w:hAnsi="Times New Roman" w:cs="Times New Roman"/>
                <w:color w:val="000000"/>
                <w:sz w:val="22"/>
                <w:szCs w:val="22"/>
              </w:rPr>
              <w:t>20,190</w:t>
            </w:r>
          </w:p>
        </w:tc>
      </w:tr>
    </w:tbl>
    <w:p w:rsidR="00C9686C" w:rsidRPr="009F5320" w:rsidRDefault="00C9686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8C3690" w:rsidRDefault="008C3690"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r w:rsidRPr="00A34E1A">
        <w:rPr>
          <w:rFonts w:ascii="Times New Roman" w:hAnsi="Times New Roman" w:cs="Times New Roman"/>
          <w:sz w:val="22"/>
          <w:szCs w:val="22"/>
        </w:rPr>
        <w:t xml:space="preserve">Significant outstanding balances with related parties as at </w:t>
      </w:r>
      <w:r w:rsidR="00BD37F9">
        <w:rPr>
          <w:rFonts w:ascii="Times New Roman" w:hAnsi="Times New Roman" w:cs="Times New Roman"/>
          <w:sz w:val="22"/>
          <w:szCs w:val="22"/>
        </w:rPr>
        <w:t>September</w:t>
      </w:r>
      <w:r>
        <w:rPr>
          <w:rFonts w:ascii="Times New Roman" w:hAnsi="Times New Roman" w:cs="Times New Roman"/>
          <w:sz w:val="22"/>
          <w:szCs w:val="22"/>
        </w:rPr>
        <w:t xml:space="preserve"> 3</w:t>
      </w:r>
      <w:r w:rsidR="00E53347">
        <w:rPr>
          <w:rFonts w:ascii="Times New Roman" w:hAnsi="Times New Roman" w:cs="Times New Roman"/>
          <w:sz w:val="22"/>
          <w:szCs w:val="22"/>
        </w:rPr>
        <w:t>0</w:t>
      </w:r>
      <w:r>
        <w:rPr>
          <w:rFonts w:ascii="Times New Roman" w:hAnsi="Times New Roman" w:cs="Times New Roman"/>
          <w:sz w:val="22"/>
          <w:szCs w:val="22"/>
        </w:rPr>
        <w:t xml:space="preserve">, 2017 </w:t>
      </w:r>
      <w:r w:rsidRPr="00A34E1A">
        <w:rPr>
          <w:rFonts w:ascii="Times New Roman" w:hAnsi="Times New Roman" w:cs="Times New Roman"/>
          <w:sz w:val="22"/>
          <w:szCs w:val="22"/>
        </w:rPr>
        <w:t xml:space="preserve">and </w:t>
      </w:r>
      <w:r>
        <w:rPr>
          <w:rFonts w:ascii="Times New Roman" w:hAnsi="Times New Roman" w:cs="Times New Roman"/>
          <w:sz w:val="22"/>
          <w:szCs w:val="22"/>
        </w:rPr>
        <w:t>December 31, 2016</w:t>
      </w:r>
      <w:r w:rsidRPr="00A34E1A">
        <w:rPr>
          <w:rFonts w:ascii="Times New Roman" w:hAnsi="Times New Roman" w:cs="Times New Roman"/>
          <w:sz w:val="22"/>
          <w:szCs w:val="22"/>
        </w:rPr>
        <w:t xml:space="preserve"> are as follows:</w:t>
      </w:r>
    </w:p>
    <w:p w:rsidR="0058398C" w:rsidRPr="009F5320"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893" w:type="dxa"/>
        <w:tblLayout w:type="fixed"/>
        <w:tblLook w:val="04A0" w:firstRow="1" w:lastRow="0" w:firstColumn="1" w:lastColumn="0" w:noHBand="0" w:noVBand="1"/>
      </w:tblPr>
      <w:tblGrid>
        <w:gridCol w:w="3369"/>
        <w:gridCol w:w="1417"/>
        <w:gridCol w:w="283"/>
        <w:gridCol w:w="1422"/>
        <w:gridCol w:w="284"/>
        <w:gridCol w:w="1417"/>
        <w:gridCol w:w="283"/>
        <w:gridCol w:w="1418"/>
      </w:tblGrid>
      <w:tr w:rsidR="00B86CEB" w:rsidRPr="00D47ED6" w:rsidTr="004E1AAC">
        <w:trPr>
          <w:tblHeader/>
        </w:trPr>
        <w:tc>
          <w:tcPr>
            <w:tcW w:w="3369" w:type="dxa"/>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4" w:type="dxa"/>
            <w:gridSpan w:val="7"/>
            <w:tcBorders>
              <w:bottom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D47ED6">
              <w:rPr>
                <w:rFonts w:ascii="Times New Roman" w:hAnsi="Times New Roman"/>
                <w:color w:val="000000"/>
                <w:sz w:val="22"/>
                <w:szCs w:val="22"/>
              </w:rPr>
              <w:t>In Thousand Baht</w:t>
            </w:r>
          </w:p>
        </w:tc>
      </w:tr>
      <w:tr w:rsidR="00B86CEB" w:rsidRPr="00D47ED6" w:rsidTr="004E1AAC">
        <w:trPr>
          <w:tblHeader/>
        </w:trPr>
        <w:tc>
          <w:tcPr>
            <w:tcW w:w="3369" w:type="dxa"/>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2" w:type="dxa"/>
            <w:gridSpan w:val="3"/>
            <w:tcBorders>
              <w:top w:val="single" w:sz="4" w:space="0" w:color="auto"/>
              <w:bottom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D47ED6">
              <w:rPr>
                <w:rFonts w:ascii="Times New Roman" w:hAnsi="Times New Roman"/>
                <w:color w:val="000000"/>
                <w:sz w:val="22"/>
                <w:szCs w:val="22"/>
              </w:rPr>
              <w:t>Consolidated</w:t>
            </w:r>
          </w:p>
        </w:tc>
        <w:tc>
          <w:tcPr>
            <w:tcW w:w="284" w:type="dxa"/>
            <w:tcBorders>
              <w:top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7ED6">
              <w:rPr>
                <w:rFonts w:ascii="Times New Roman" w:hAnsi="Times New Roman"/>
                <w:color w:val="000000"/>
                <w:sz w:val="22"/>
                <w:szCs w:val="22"/>
              </w:rPr>
              <w:t>Separate Financial Statemen</w:t>
            </w:r>
            <w:r w:rsidRPr="0066263D">
              <w:rPr>
                <w:rFonts w:ascii="Times New Roman" w:hAnsi="Times New Roman"/>
                <w:color w:val="000000"/>
                <w:sz w:val="22"/>
                <w:szCs w:val="22"/>
              </w:rPr>
              <w:t>t</w:t>
            </w:r>
            <w:r w:rsidR="00D72E4D" w:rsidRPr="0066263D">
              <w:rPr>
                <w:rFonts w:ascii="Times New Roman" w:hAnsi="Times New Roman" w:cs="Times New Roman"/>
                <w:sz w:val="22"/>
                <w:szCs w:val="22"/>
              </w:rPr>
              <w:t>s</w:t>
            </w:r>
          </w:p>
        </w:tc>
      </w:tr>
      <w:tr w:rsidR="00E53347" w:rsidRPr="00D47ED6" w:rsidTr="004E1AAC">
        <w:trPr>
          <w:tblHeader/>
        </w:trPr>
        <w:tc>
          <w:tcPr>
            <w:tcW w:w="3369" w:type="dxa"/>
            <w:vAlign w:val="bottom"/>
          </w:tcPr>
          <w:p w:rsidR="00E53347" w:rsidRPr="00D47ED6" w:rsidRDefault="00E5334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E53347" w:rsidRPr="0075762A" w:rsidRDefault="00BD37F9"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E53347">
              <w:rPr>
                <w:rFonts w:ascii="Times New Roman" w:hAnsi="Times New Roman" w:cs="Times New Roman"/>
                <w:sz w:val="22"/>
                <w:szCs w:val="22"/>
              </w:rPr>
              <w:t xml:space="preserve"> 30</w:t>
            </w:r>
            <w:r w:rsidR="00E53347" w:rsidRPr="0075762A">
              <w:rPr>
                <w:rFonts w:ascii="Times New Roman" w:hAnsi="Times New Roman" w:cs="Times New Roman"/>
                <w:sz w:val="22"/>
                <w:szCs w:val="22"/>
              </w:rPr>
              <w:t>,</w:t>
            </w:r>
          </w:p>
          <w:p w:rsidR="00E53347" w:rsidRPr="0075762A" w:rsidRDefault="00E53347"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E53347" w:rsidRPr="00D47ED6" w:rsidRDefault="00E5334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E53347" w:rsidRPr="0075762A" w:rsidRDefault="00E53347"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E53347" w:rsidRPr="00CE5B66" w:rsidRDefault="00E53347" w:rsidP="00FC0031">
            <w:pPr>
              <w:jc w:val="center"/>
              <w:rPr>
                <w:rFonts w:ascii="Times New Roman" w:hAnsi="Times New Roman"/>
                <w:sz w:val="22"/>
                <w:szCs w:val="22"/>
                <w:lang w:eastAsia="en-GB"/>
              </w:rPr>
            </w:pPr>
            <w:r>
              <w:rPr>
                <w:rFonts w:ascii="Times New Roman" w:hAnsi="Times New Roman" w:cs="Times New Roman"/>
                <w:sz w:val="22"/>
                <w:szCs w:val="22"/>
              </w:rPr>
              <w:t>2016</w:t>
            </w:r>
          </w:p>
        </w:tc>
        <w:tc>
          <w:tcPr>
            <w:tcW w:w="284" w:type="dxa"/>
            <w:vAlign w:val="bottom"/>
          </w:tcPr>
          <w:p w:rsidR="00E53347" w:rsidRPr="00D47ED6" w:rsidRDefault="00E5334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E53347" w:rsidRPr="0075762A" w:rsidRDefault="00BD37F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E53347">
              <w:rPr>
                <w:rFonts w:ascii="Times New Roman" w:hAnsi="Times New Roman" w:cs="Times New Roman"/>
                <w:sz w:val="22"/>
                <w:szCs w:val="22"/>
              </w:rPr>
              <w:t xml:space="preserve"> 30</w:t>
            </w:r>
            <w:r w:rsidR="00E53347" w:rsidRPr="0075762A">
              <w:rPr>
                <w:rFonts w:ascii="Times New Roman" w:hAnsi="Times New Roman" w:cs="Times New Roman"/>
                <w:sz w:val="22"/>
                <w:szCs w:val="22"/>
              </w:rPr>
              <w:t>,</w:t>
            </w:r>
          </w:p>
          <w:p w:rsidR="00E53347" w:rsidRPr="0075762A" w:rsidRDefault="00E5334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E53347" w:rsidRPr="00D47ED6" w:rsidRDefault="00E5334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E53347" w:rsidRPr="0075762A" w:rsidRDefault="00E53347"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E53347" w:rsidRPr="00CE5B66" w:rsidRDefault="00E53347" w:rsidP="00FC0031">
            <w:pPr>
              <w:jc w:val="center"/>
              <w:rPr>
                <w:rFonts w:ascii="Times New Roman" w:hAnsi="Times New Roman"/>
                <w:sz w:val="22"/>
                <w:szCs w:val="22"/>
                <w:lang w:eastAsia="en-GB"/>
              </w:rPr>
            </w:pPr>
            <w:r>
              <w:rPr>
                <w:rFonts w:ascii="Times New Roman" w:hAnsi="Times New Roman" w:cs="Times New Roman"/>
                <w:sz w:val="22"/>
                <w:szCs w:val="22"/>
              </w:rPr>
              <w:t>2016</w:t>
            </w:r>
          </w:p>
        </w:tc>
      </w:tr>
      <w:tr w:rsidR="00B86CEB" w:rsidRPr="00D47ED6" w:rsidTr="004E1AAC">
        <w:tc>
          <w:tcPr>
            <w:tcW w:w="3369" w:type="dxa"/>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D47ED6">
              <w:rPr>
                <w:rFonts w:ascii="Times New Roman" w:hAnsi="Times New Roman"/>
                <w:b/>
                <w:bCs/>
                <w:color w:val="000000"/>
                <w:sz w:val="22"/>
                <w:szCs w:val="22"/>
              </w:rPr>
              <w:t>Trade receivables</w:t>
            </w:r>
          </w:p>
        </w:tc>
        <w:tc>
          <w:tcPr>
            <w:tcW w:w="1417"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2"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8"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71436" w:rsidRPr="00D47ED6" w:rsidTr="004E1AAC">
        <w:tc>
          <w:tcPr>
            <w:tcW w:w="3369" w:type="dxa"/>
            <w:vAlign w:val="bottom"/>
          </w:tcPr>
          <w:p w:rsidR="00D71436" w:rsidRPr="00D47ED6" w:rsidRDefault="00D71436" w:rsidP="00944B64">
            <w:pPr>
              <w:tabs>
                <w:tab w:val="clear" w:pos="2580"/>
                <w:tab w:val="clear" w:pos="2807"/>
                <w:tab w:val="left" w:pos="2790"/>
              </w:tabs>
              <w:rPr>
                <w:rFonts w:ascii="Times New Roman" w:hAnsi="Times New Roman" w:cs="Cordia New"/>
                <w:sz w:val="22"/>
                <w:szCs w:val="22"/>
                <w:lang w:eastAsia="en-GB"/>
              </w:rPr>
            </w:pPr>
            <w:r w:rsidRPr="00D47ED6">
              <w:rPr>
                <w:rFonts w:ascii="Times New Roman" w:hAnsi="Times New Roman"/>
                <w:sz w:val="22"/>
                <w:szCs w:val="22"/>
                <w:lang w:eastAsia="en-GB"/>
              </w:rPr>
              <w:t>Subsidiary</w:t>
            </w: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3" w:type="dxa"/>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2"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eastAsia="zh-CN"/>
              </w:rPr>
            </w:pPr>
            <w:r w:rsidRPr="00D71436">
              <w:rPr>
                <w:rFonts w:ascii="Times New Roman" w:hAnsi="Times New Roman" w:cs="Times New Roman"/>
                <w:color w:val="000000"/>
                <w:sz w:val="22"/>
                <w:szCs w:val="22"/>
              </w:rPr>
              <w:t>10,106</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7,766</w:t>
            </w:r>
          </w:p>
        </w:tc>
      </w:tr>
      <w:tr w:rsidR="00D71436" w:rsidRPr="00D47ED6" w:rsidTr="004E1AAC">
        <w:tc>
          <w:tcPr>
            <w:tcW w:w="3369" w:type="dxa"/>
            <w:vAlign w:val="bottom"/>
          </w:tcPr>
          <w:p w:rsidR="00D71436" w:rsidRPr="00D47ED6" w:rsidRDefault="00D71436" w:rsidP="00944B64">
            <w:pPr>
              <w:rPr>
                <w:rFonts w:ascii="Times New Roman" w:hAnsi="Times New Roman" w:cs="Times New Roman"/>
                <w:sz w:val="22"/>
                <w:szCs w:val="22"/>
                <w:lang w:eastAsia="en-GB"/>
              </w:rPr>
            </w:pPr>
            <w:r w:rsidRPr="00D47ED6">
              <w:rPr>
                <w:rFonts w:ascii="Times New Roman" w:hAnsi="Times New Roman"/>
                <w:sz w:val="22"/>
                <w:szCs w:val="22"/>
                <w:lang w:eastAsia="en-GB"/>
              </w:rPr>
              <w:t>Related companies</w:t>
            </w:r>
          </w:p>
        </w:tc>
        <w:tc>
          <w:tcPr>
            <w:tcW w:w="1417" w:type="dxa"/>
            <w:tcBorders>
              <w:bottom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D71436">
              <w:rPr>
                <w:rFonts w:ascii="Times New Roman" w:hAnsi="Times New Roman" w:cs="Times New Roman"/>
                <w:color w:val="000000"/>
                <w:sz w:val="22"/>
                <w:szCs w:val="22"/>
              </w:rPr>
              <w:t>9,393</w:t>
            </w:r>
          </w:p>
        </w:tc>
        <w:tc>
          <w:tcPr>
            <w:tcW w:w="283" w:type="dxa"/>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8,089</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9,393</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8,089</w:t>
            </w:r>
          </w:p>
        </w:tc>
      </w:tr>
      <w:tr w:rsidR="00D71436" w:rsidRPr="00D47ED6" w:rsidTr="004E1AAC">
        <w:tc>
          <w:tcPr>
            <w:tcW w:w="3369" w:type="dxa"/>
            <w:vAlign w:val="bottom"/>
          </w:tcPr>
          <w:p w:rsidR="00D71436" w:rsidRPr="00D47ED6" w:rsidRDefault="00D7143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D47ED6">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9,393</w:t>
            </w:r>
          </w:p>
        </w:tc>
        <w:tc>
          <w:tcPr>
            <w:tcW w:w="283" w:type="dxa"/>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8,089</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 xml:space="preserve">19,499 </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15,855</w:t>
            </w:r>
          </w:p>
        </w:tc>
      </w:tr>
      <w:tr w:rsidR="00D71436" w:rsidRPr="00D47ED6" w:rsidTr="004E1AAC">
        <w:tc>
          <w:tcPr>
            <w:tcW w:w="3369" w:type="dxa"/>
            <w:vAlign w:val="bottom"/>
          </w:tcPr>
          <w:p w:rsidR="00D71436" w:rsidRPr="00D47ED6" w:rsidRDefault="00D71436" w:rsidP="004E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Pr>
                <w:rFonts w:ascii="Times New Roman" w:hAnsi="Times New Roman"/>
                <w:b/>
                <w:bCs/>
                <w:color w:val="000000"/>
                <w:sz w:val="22"/>
                <w:szCs w:val="22"/>
              </w:rPr>
              <w:t>Advances for share subscription</w:t>
            </w:r>
          </w:p>
        </w:tc>
        <w:tc>
          <w:tcPr>
            <w:tcW w:w="1417" w:type="dxa"/>
            <w:tcBorders>
              <w:top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71436" w:rsidRPr="00D47ED6" w:rsidTr="004E1AAC">
        <w:tc>
          <w:tcPr>
            <w:tcW w:w="3369" w:type="dxa"/>
            <w:vAlign w:val="bottom"/>
          </w:tcPr>
          <w:p w:rsidR="00D71436" w:rsidRPr="00D47ED6" w:rsidRDefault="00D7143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D47ED6">
              <w:rPr>
                <w:rFonts w:ascii="Times New Roman" w:hAnsi="Times New Roman"/>
                <w:sz w:val="22"/>
                <w:szCs w:val="22"/>
                <w:lang w:eastAsia="en-GB"/>
              </w:rPr>
              <w:t>Subsidiary</w:t>
            </w:r>
          </w:p>
        </w:tc>
        <w:tc>
          <w:tcPr>
            <w:tcW w:w="1417"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3" w:type="dxa"/>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cs/>
              </w:rPr>
              <w:t>50,000</w:t>
            </w:r>
          </w:p>
        </w:tc>
      </w:tr>
      <w:tr w:rsidR="00D72E4D" w:rsidRPr="00D47ED6" w:rsidTr="00691634">
        <w:tc>
          <w:tcPr>
            <w:tcW w:w="3369" w:type="dxa"/>
            <w:vAlign w:val="bottom"/>
          </w:tcPr>
          <w:p w:rsidR="00D72E4D" w:rsidRPr="00936DD3"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color w:val="000000"/>
                <w:sz w:val="30"/>
                <w:szCs w:val="30"/>
                <w:highlight w:val="yellow"/>
                <w:cs/>
              </w:rPr>
            </w:pPr>
          </w:p>
        </w:tc>
        <w:tc>
          <w:tcPr>
            <w:tcW w:w="1417" w:type="dxa"/>
            <w:tcBorders>
              <w:top w:val="double" w:sz="4" w:space="0" w:color="auto"/>
            </w:tcBorders>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vAlign w:val="bottom"/>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double" w:sz="4" w:space="0" w:color="auto"/>
            </w:tcBorders>
            <w:vAlign w:val="bottom"/>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top w:val="double" w:sz="4" w:space="0" w:color="auto"/>
            </w:tcBorders>
            <w:vAlign w:val="bottom"/>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691634" w:rsidRPr="00D47ED6" w:rsidTr="00691634">
        <w:tc>
          <w:tcPr>
            <w:tcW w:w="3369" w:type="dxa"/>
            <w:vAlign w:val="bottom"/>
          </w:tcPr>
          <w:p w:rsidR="00691634" w:rsidRPr="00936DD3"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color w:val="000000"/>
                <w:sz w:val="30"/>
                <w:szCs w:val="30"/>
                <w:highlight w:val="yellow"/>
                <w:cs/>
              </w:rPr>
            </w:pPr>
          </w:p>
        </w:tc>
        <w:tc>
          <w:tcPr>
            <w:tcW w:w="1417" w:type="dxa"/>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vAlign w:val="bottom"/>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936DD3" w:rsidRPr="00D47ED6" w:rsidTr="004E1AAC">
        <w:tc>
          <w:tcPr>
            <w:tcW w:w="3369" w:type="dxa"/>
            <w:vAlign w:val="bottom"/>
          </w:tcPr>
          <w:p w:rsidR="00936DD3" w:rsidRPr="00D47ED6"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b/>
                <w:bCs/>
                <w:color w:val="000000"/>
                <w:sz w:val="22"/>
                <w:szCs w:val="22"/>
              </w:rPr>
              <w:lastRenderedPageBreak/>
              <w:t>Deposits / guarantees on rental and services for showrooms</w:t>
            </w:r>
          </w:p>
        </w:tc>
        <w:tc>
          <w:tcPr>
            <w:tcW w:w="1417" w:type="dxa"/>
            <w:tcBorders>
              <w:top w:val="single" w:sz="4" w:space="0" w:color="auto"/>
            </w:tcBorders>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936DD3" w:rsidRPr="00E313D7" w:rsidRDefault="00936DD3" w:rsidP="00D7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tcBorders>
            <w:vAlign w:val="bottom"/>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top w:val="single" w:sz="4" w:space="0" w:color="auto"/>
            </w:tcBorders>
            <w:vAlign w:val="bottom"/>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71436" w:rsidRPr="00D47ED6" w:rsidTr="004E1AAC">
        <w:tc>
          <w:tcPr>
            <w:tcW w:w="3369" w:type="dxa"/>
            <w:vAlign w:val="bottom"/>
          </w:tcPr>
          <w:p w:rsidR="00D71436" w:rsidRPr="00D47ED6" w:rsidRDefault="00D71436" w:rsidP="00944B64">
            <w:pPr>
              <w:rPr>
                <w:rFonts w:ascii="Times New Roman" w:hAnsi="Times New Roman" w:cs="Cordia New"/>
                <w:sz w:val="22"/>
                <w:szCs w:val="22"/>
                <w:lang w:eastAsia="en-GB"/>
              </w:rPr>
            </w:pPr>
            <w:r w:rsidRPr="00D47ED6">
              <w:rPr>
                <w:rFonts w:ascii="Times New Roman" w:hAnsi="Times New Roman"/>
                <w:sz w:val="22"/>
                <w:szCs w:val="22"/>
                <w:lang w:eastAsia="en-GB"/>
              </w:rPr>
              <w:t>Related company</w:t>
            </w:r>
          </w:p>
        </w:tc>
        <w:tc>
          <w:tcPr>
            <w:tcW w:w="1417"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4,879</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4,925</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cs/>
              </w:rPr>
              <w:t>4</w:t>
            </w:r>
            <w:r w:rsidRPr="00D71436">
              <w:rPr>
                <w:rFonts w:ascii="Times New Roman" w:hAnsi="Times New Roman" w:cs="Times New Roman"/>
                <w:color w:val="000000"/>
                <w:sz w:val="22"/>
                <w:szCs w:val="22"/>
              </w:rPr>
              <w:t>,</w:t>
            </w:r>
            <w:r w:rsidRPr="00D71436">
              <w:rPr>
                <w:rFonts w:ascii="Times New Roman" w:hAnsi="Times New Roman" w:cs="Times New Roman"/>
                <w:color w:val="000000"/>
                <w:sz w:val="22"/>
                <w:szCs w:val="22"/>
                <w:cs/>
              </w:rPr>
              <w:t>879</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4,925</w:t>
            </w:r>
          </w:p>
        </w:tc>
      </w:tr>
      <w:tr w:rsidR="00D71436" w:rsidRPr="00D47ED6" w:rsidTr="004E1AAC">
        <w:tc>
          <w:tcPr>
            <w:tcW w:w="3369" w:type="dxa"/>
            <w:vAlign w:val="bottom"/>
          </w:tcPr>
          <w:p w:rsidR="00D71436" w:rsidRPr="00D47ED6" w:rsidRDefault="00D7143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b/>
                <w:bCs/>
                <w:color w:val="000000"/>
                <w:sz w:val="22"/>
                <w:szCs w:val="22"/>
              </w:rPr>
            </w:pPr>
            <w:r w:rsidRPr="00D47ED6">
              <w:rPr>
                <w:rFonts w:ascii="Times New Roman" w:hAnsi="Times New Roman" w:cs="Cordia New"/>
                <w:b/>
                <w:bCs/>
                <w:color w:val="000000"/>
                <w:sz w:val="22"/>
                <w:szCs w:val="22"/>
              </w:rPr>
              <w:t>Trade payables</w:t>
            </w:r>
          </w:p>
        </w:tc>
        <w:tc>
          <w:tcPr>
            <w:tcW w:w="1417" w:type="dxa"/>
            <w:tcBorders>
              <w:top w:val="single" w:sz="4" w:space="0" w:color="auto"/>
            </w:tcBorders>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D71436" w:rsidRPr="00D47ED6" w:rsidTr="004E1AAC">
        <w:tc>
          <w:tcPr>
            <w:tcW w:w="3369" w:type="dxa"/>
            <w:vAlign w:val="bottom"/>
          </w:tcPr>
          <w:p w:rsidR="00D71436" w:rsidRPr="00D47ED6" w:rsidRDefault="00D7143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sz w:val="22"/>
                <w:szCs w:val="22"/>
                <w:lang w:eastAsia="en-GB"/>
              </w:rPr>
              <w:t>Related company</w:t>
            </w:r>
          </w:p>
        </w:tc>
        <w:tc>
          <w:tcPr>
            <w:tcW w:w="1417"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171</w:t>
            </w:r>
          </w:p>
        </w:tc>
        <w:tc>
          <w:tcPr>
            <w:tcW w:w="283" w:type="dxa"/>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cs/>
              </w:rPr>
              <w:t>193</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171</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cs/>
              </w:rPr>
              <w:t>193</w:t>
            </w:r>
          </w:p>
        </w:tc>
      </w:tr>
      <w:tr w:rsidR="00D71436" w:rsidRPr="00D47ED6" w:rsidTr="00B41DD9">
        <w:tc>
          <w:tcPr>
            <w:tcW w:w="3369" w:type="dxa"/>
            <w:vAlign w:val="bottom"/>
          </w:tcPr>
          <w:p w:rsidR="00D71436" w:rsidRPr="00D47ED6" w:rsidRDefault="00D7143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b/>
                <w:bCs/>
                <w:color w:val="000000"/>
                <w:sz w:val="22"/>
                <w:szCs w:val="22"/>
              </w:rPr>
              <w:t>Other payables</w:t>
            </w: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D71436" w:rsidRPr="00D47ED6" w:rsidTr="004E1AAC">
        <w:tc>
          <w:tcPr>
            <w:tcW w:w="3369" w:type="dxa"/>
            <w:vAlign w:val="bottom"/>
          </w:tcPr>
          <w:p w:rsidR="00D71436" w:rsidRPr="00D47ED6" w:rsidRDefault="00D71436" w:rsidP="00944B64">
            <w:pPr>
              <w:rPr>
                <w:rFonts w:ascii="Times New Roman" w:hAnsi="Times New Roman" w:cs="Cordia New"/>
                <w:sz w:val="22"/>
                <w:szCs w:val="22"/>
                <w:cs/>
                <w:lang w:eastAsia="en-GB"/>
              </w:rPr>
            </w:pPr>
            <w:r w:rsidRPr="00D47ED6">
              <w:rPr>
                <w:rFonts w:ascii="Times New Roman" w:hAnsi="Times New Roman"/>
                <w:sz w:val="22"/>
                <w:szCs w:val="22"/>
                <w:lang w:eastAsia="en-GB"/>
              </w:rPr>
              <w:t>Subsidiary</w:t>
            </w: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15</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cs/>
              </w:rPr>
              <w:t>23</w:t>
            </w:r>
          </w:p>
        </w:tc>
      </w:tr>
      <w:tr w:rsidR="00D71436" w:rsidRPr="00D47ED6" w:rsidTr="004E1AAC">
        <w:tc>
          <w:tcPr>
            <w:tcW w:w="3369" w:type="dxa"/>
            <w:vAlign w:val="bottom"/>
          </w:tcPr>
          <w:p w:rsidR="00D71436" w:rsidRPr="00D47ED6" w:rsidRDefault="00D71436" w:rsidP="00944B64">
            <w:pPr>
              <w:rPr>
                <w:rFonts w:ascii="Times New Roman" w:hAnsi="Times New Roman" w:cs="Cordia New"/>
                <w:sz w:val="22"/>
                <w:szCs w:val="22"/>
                <w:cs/>
                <w:lang w:eastAsia="en-GB"/>
              </w:rPr>
            </w:pPr>
            <w:r w:rsidRPr="00D47ED6">
              <w:rPr>
                <w:rFonts w:ascii="Times New Roman" w:hAnsi="Times New Roman"/>
                <w:sz w:val="22"/>
                <w:szCs w:val="22"/>
                <w:lang w:eastAsia="en-GB"/>
              </w:rPr>
              <w:t>Related companies</w:t>
            </w:r>
          </w:p>
        </w:tc>
        <w:tc>
          <w:tcPr>
            <w:tcW w:w="1417" w:type="dxa"/>
            <w:tcBorders>
              <w:bottom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1,481</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1,964</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1,481</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1,964</w:t>
            </w:r>
          </w:p>
        </w:tc>
      </w:tr>
      <w:tr w:rsidR="00D71436" w:rsidRPr="00D47ED6" w:rsidTr="004E1AAC">
        <w:tc>
          <w:tcPr>
            <w:tcW w:w="3369" w:type="dxa"/>
            <w:vAlign w:val="bottom"/>
          </w:tcPr>
          <w:p w:rsidR="00D71436" w:rsidRPr="00D47ED6" w:rsidRDefault="00D7143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sz w:val="22"/>
                <w:szCs w:val="22"/>
                <w:lang w:eastAsia="en-GB"/>
              </w:rPr>
              <w:t>Total</w:t>
            </w:r>
          </w:p>
        </w:tc>
        <w:tc>
          <w:tcPr>
            <w:tcW w:w="1417" w:type="dxa"/>
            <w:tcBorders>
              <w:top w:val="single" w:sz="4" w:space="0" w:color="auto"/>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1,481</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1,964</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1,496</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1,987</w:t>
            </w:r>
          </w:p>
        </w:tc>
      </w:tr>
      <w:tr w:rsidR="00230DCC" w:rsidRPr="00D47ED6" w:rsidTr="004E1AAC">
        <w:tc>
          <w:tcPr>
            <w:tcW w:w="3369" w:type="dxa"/>
            <w:vAlign w:val="bottom"/>
          </w:tcPr>
          <w:p w:rsidR="00230DCC" w:rsidRDefault="00230DCC" w:rsidP="00D7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Short-term loan</w:t>
            </w:r>
            <w:r w:rsidR="00D629F6">
              <w:rPr>
                <w:rFonts w:ascii="Times New Roman" w:hAnsi="Times New Roman"/>
                <w:b/>
                <w:bCs/>
                <w:sz w:val="22"/>
                <w:szCs w:val="22"/>
                <w:lang w:eastAsia="en-GB"/>
              </w:rPr>
              <w:t>s</w:t>
            </w:r>
            <w:r w:rsidRPr="00D040D4">
              <w:rPr>
                <w:rFonts w:ascii="Times New Roman" w:hAnsi="Times New Roman"/>
                <w:b/>
                <w:bCs/>
                <w:sz w:val="22"/>
                <w:szCs w:val="22"/>
                <w:lang w:eastAsia="en-GB"/>
              </w:rPr>
              <w:t xml:space="preserve"> and</w:t>
            </w:r>
            <w:r>
              <w:rPr>
                <w:rFonts w:ascii="Times New Roman" w:hAnsi="Times New Roman"/>
                <w:b/>
                <w:bCs/>
                <w:sz w:val="22"/>
                <w:szCs w:val="22"/>
                <w:lang w:eastAsia="en-GB"/>
              </w:rPr>
              <w:t xml:space="preserve"> </w:t>
            </w:r>
          </w:p>
          <w:p w:rsidR="00230DCC" w:rsidRPr="00D040D4" w:rsidRDefault="00230DCC" w:rsidP="00D7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 xml:space="preserve">interest </w:t>
            </w:r>
            <w:r w:rsidR="00D71436" w:rsidRPr="00D71436">
              <w:rPr>
                <w:rFonts w:ascii="Times New Roman" w:hAnsi="Times New Roman"/>
                <w:b/>
                <w:bCs/>
                <w:sz w:val="22"/>
                <w:szCs w:val="22"/>
                <w:lang w:eastAsia="en-GB"/>
              </w:rPr>
              <w:t>receivable</w:t>
            </w:r>
          </w:p>
        </w:tc>
        <w:tc>
          <w:tcPr>
            <w:tcW w:w="1417"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30DCC" w:rsidRPr="00D47ED6" w:rsidTr="004E1AAC">
        <w:tc>
          <w:tcPr>
            <w:tcW w:w="3369" w:type="dxa"/>
            <w:vAlign w:val="bottom"/>
          </w:tcPr>
          <w:p w:rsidR="00230DCC" w:rsidRPr="00D040D4" w:rsidRDefault="00230DCC" w:rsidP="00A8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Pr>
                <w:rFonts w:ascii="Times New Roman" w:hAnsi="Times New Roman"/>
                <w:b/>
                <w:bCs/>
                <w:sz w:val="22"/>
                <w:szCs w:val="22"/>
                <w:lang w:eastAsia="en-GB"/>
              </w:rPr>
              <w:t xml:space="preserve">Interest </w:t>
            </w:r>
            <w:r w:rsidR="00D71436" w:rsidRPr="00D71436">
              <w:rPr>
                <w:rFonts w:ascii="Times New Roman" w:hAnsi="Times New Roman"/>
                <w:b/>
                <w:bCs/>
                <w:sz w:val="22"/>
                <w:szCs w:val="22"/>
                <w:lang w:eastAsia="en-GB"/>
              </w:rPr>
              <w:t>receivable</w:t>
            </w:r>
          </w:p>
        </w:tc>
        <w:tc>
          <w:tcPr>
            <w:tcW w:w="1417"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230DCC" w:rsidRPr="00230DCC" w:rsidRDefault="00230DC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71436" w:rsidRPr="00D47ED6" w:rsidTr="004E1AAC">
        <w:tc>
          <w:tcPr>
            <w:tcW w:w="3369" w:type="dxa"/>
            <w:vAlign w:val="bottom"/>
          </w:tcPr>
          <w:p w:rsidR="00D71436" w:rsidRPr="00D040D4" w:rsidRDefault="00D7143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lang w:eastAsia="en-GB"/>
              </w:rPr>
            </w:pPr>
            <w:r w:rsidRPr="00D47ED6">
              <w:rPr>
                <w:rFonts w:ascii="Times New Roman" w:hAnsi="Times New Roman"/>
                <w:sz w:val="22"/>
                <w:szCs w:val="22"/>
                <w:lang w:eastAsia="en-GB"/>
              </w:rPr>
              <w:t>Subsidiary</w:t>
            </w: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cs/>
              </w:rPr>
              <w:t>10</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r>
      <w:tr w:rsidR="00D71436" w:rsidRPr="00D47ED6" w:rsidTr="004E1AAC">
        <w:tc>
          <w:tcPr>
            <w:tcW w:w="3369" w:type="dxa"/>
            <w:vAlign w:val="bottom"/>
          </w:tcPr>
          <w:p w:rsidR="00D71436" w:rsidRPr="00D040D4" w:rsidRDefault="00D7143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Short-term loan</w:t>
            </w:r>
            <w:r w:rsidR="00D629F6">
              <w:rPr>
                <w:rFonts w:ascii="Times New Roman" w:hAnsi="Times New Roman"/>
                <w:b/>
                <w:bCs/>
                <w:sz w:val="22"/>
                <w:szCs w:val="22"/>
                <w:lang w:eastAsia="en-GB"/>
              </w:rPr>
              <w:t>s</w:t>
            </w: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71436" w:rsidRPr="00D47ED6" w:rsidTr="004E1AAC">
        <w:tc>
          <w:tcPr>
            <w:tcW w:w="3369" w:type="dxa"/>
            <w:vAlign w:val="bottom"/>
          </w:tcPr>
          <w:p w:rsidR="00D71436" w:rsidRDefault="00D71436" w:rsidP="00B41DD9">
            <w:pPr>
              <w:rPr>
                <w:rFonts w:ascii="Times New Roman" w:hAnsi="Times New Roman" w:cs="Cordia New"/>
                <w:sz w:val="22"/>
                <w:szCs w:val="22"/>
                <w:lang w:eastAsia="en-GB"/>
              </w:rPr>
            </w:pPr>
            <w:r w:rsidRPr="00D47ED6">
              <w:rPr>
                <w:rFonts w:ascii="Times New Roman" w:hAnsi="Times New Roman"/>
                <w:sz w:val="22"/>
                <w:szCs w:val="22"/>
                <w:lang w:eastAsia="en-GB"/>
              </w:rPr>
              <w:t>Subsidiary</w:t>
            </w:r>
          </w:p>
          <w:p w:rsidR="00555D96" w:rsidRDefault="00555D96" w:rsidP="00B41DD9">
            <w:pPr>
              <w:rPr>
                <w:rFonts w:ascii="Times New Roman" w:hAnsi="Times New Roman" w:cs="Cordia New"/>
                <w:sz w:val="22"/>
                <w:szCs w:val="22"/>
                <w:lang w:eastAsia="en-GB"/>
              </w:rPr>
            </w:pPr>
            <w:r>
              <w:rPr>
                <w:rFonts w:ascii="Times New Roman" w:hAnsi="Times New Roman" w:cs="Cordia New"/>
                <w:sz w:val="22"/>
                <w:szCs w:val="22"/>
                <w:lang w:eastAsia="en-GB"/>
              </w:rPr>
              <w:t>(Interest rate</w:t>
            </w:r>
            <w:r w:rsidR="00D629F6">
              <w:rPr>
                <w:rFonts w:ascii="Times New Roman" w:hAnsi="Times New Roman" w:cs="Cordia New"/>
                <w:sz w:val="22"/>
                <w:szCs w:val="22"/>
                <w:lang w:eastAsia="en-GB"/>
              </w:rPr>
              <w:t xml:space="preserve"> at</w:t>
            </w:r>
            <w:r>
              <w:rPr>
                <w:rFonts w:ascii="Times New Roman" w:hAnsi="Times New Roman" w:cs="Cordia New"/>
                <w:sz w:val="22"/>
                <w:szCs w:val="22"/>
                <w:lang w:eastAsia="en-GB"/>
              </w:rPr>
              <w:t xml:space="preserve"> 6.25% p.a., </w:t>
            </w:r>
          </w:p>
          <w:p w:rsidR="00555D96" w:rsidRPr="00D47ED6" w:rsidRDefault="00555D96" w:rsidP="00B41DD9">
            <w:pPr>
              <w:rPr>
                <w:rFonts w:ascii="Times New Roman" w:hAnsi="Times New Roman" w:cs="Cordia New"/>
                <w:sz w:val="22"/>
                <w:szCs w:val="22"/>
                <w:lang w:eastAsia="en-GB"/>
              </w:rPr>
            </w:pPr>
            <w:r>
              <w:rPr>
                <w:rFonts w:ascii="Times New Roman" w:hAnsi="Times New Roman" w:cs="Cordia New"/>
                <w:sz w:val="22"/>
                <w:szCs w:val="22"/>
                <w:lang w:eastAsia="en-GB"/>
              </w:rPr>
              <w:t>due at call)</w:t>
            </w: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2,000</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r>
      <w:tr w:rsidR="00D71436" w:rsidRPr="00D47ED6" w:rsidTr="004E1AAC">
        <w:tc>
          <w:tcPr>
            <w:tcW w:w="3369" w:type="dxa"/>
            <w:vAlign w:val="bottom"/>
          </w:tcPr>
          <w:p w:rsidR="00D71436" w:rsidRDefault="00D71436" w:rsidP="00B41DD9">
            <w:pPr>
              <w:rPr>
                <w:rFonts w:ascii="Times New Roman" w:hAnsi="Times New Roman" w:cs="Cordia New"/>
                <w:sz w:val="22"/>
                <w:szCs w:val="22"/>
                <w:lang w:eastAsia="en-GB"/>
              </w:rPr>
            </w:pPr>
            <w:r w:rsidRPr="00D47ED6">
              <w:rPr>
                <w:rFonts w:ascii="Times New Roman" w:hAnsi="Times New Roman"/>
                <w:sz w:val="22"/>
                <w:szCs w:val="22"/>
                <w:lang w:eastAsia="en-GB"/>
              </w:rPr>
              <w:t>Related compan</w:t>
            </w:r>
            <w:r w:rsidR="00555D96">
              <w:rPr>
                <w:rFonts w:ascii="Times New Roman" w:hAnsi="Times New Roman"/>
                <w:sz w:val="22"/>
                <w:szCs w:val="22"/>
                <w:lang w:eastAsia="en-GB"/>
              </w:rPr>
              <w:t>y</w:t>
            </w:r>
          </w:p>
          <w:p w:rsidR="00555D96" w:rsidRDefault="00A576EB" w:rsidP="00555D96">
            <w:pPr>
              <w:rPr>
                <w:rFonts w:ascii="Times New Roman" w:hAnsi="Times New Roman" w:cs="Cordia New"/>
                <w:sz w:val="22"/>
                <w:szCs w:val="22"/>
                <w:lang w:eastAsia="en-GB"/>
              </w:rPr>
            </w:pPr>
            <w:r>
              <w:rPr>
                <w:rFonts w:ascii="Times New Roman" w:hAnsi="Times New Roman" w:cs="Cordia New"/>
                <w:sz w:val="22"/>
                <w:szCs w:val="22"/>
                <w:lang w:eastAsia="en-GB"/>
              </w:rPr>
              <w:t>(Interest rate at 5</w:t>
            </w:r>
            <w:r w:rsidR="00555D96">
              <w:rPr>
                <w:rFonts w:ascii="Times New Roman" w:hAnsi="Times New Roman" w:cs="Cordia New"/>
                <w:sz w:val="22"/>
                <w:szCs w:val="22"/>
                <w:lang w:eastAsia="en-GB"/>
              </w:rPr>
              <w:t xml:space="preserve">% p.a., </w:t>
            </w:r>
          </w:p>
          <w:p w:rsidR="00555D96" w:rsidRPr="00D47ED6" w:rsidRDefault="00555D96" w:rsidP="00555D96">
            <w:pPr>
              <w:rPr>
                <w:rFonts w:ascii="Times New Roman" w:hAnsi="Times New Roman" w:cs="Cordia New"/>
                <w:sz w:val="22"/>
                <w:szCs w:val="22"/>
                <w:cs/>
                <w:lang w:eastAsia="en-GB"/>
              </w:rPr>
            </w:pPr>
            <w:r>
              <w:rPr>
                <w:rFonts w:ascii="Times New Roman" w:hAnsi="Times New Roman" w:cs="Cordia New"/>
                <w:sz w:val="22"/>
                <w:szCs w:val="22"/>
                <w:lang w:eastAsia="en-GB"/>
              </w:rPr>
              <w:t>due at call)</w:t>
            </w:r>
          </w:p>
        </w:tc>
        <w:tc>
          <w:tcPr>
            <w:tcW w:w="1417" w:type="dxa"/>
            <w:tcBorders>
              <w:bottom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1436">
              <w:rPr>
                <w:rFonts w:ascii="Times New Roman" w:hAnsi="Times New Roman" w:cs="Times New Roman"/>
                <w:color w:val="000000"/>
                <w:sz w:val="22"/>
                <w:szCs w:val="22"/>
              </w:rPr>
              <w:t>1,161</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4"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c>
          <w:tcPr>
            <w:tcW w:w="283" w:type="dxa"/>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D71436" w:rsidRPr="00D71436" w:rsidRDefault="00D71436"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1436">
              <w:rPr>
                <w:rFonts w:ascii="Times New Roman" w:hAnsi="Times New Roman" w:cs="Times New Roman"/>
                <w:color w:val="000000"/>
                <w:sz w:val="22"/>
                <w:szCs w:val="22"/>
              </w:rPr>
              <w:t>-</w:t>
            </w:r>
          </w:p>
        </w:tc>
      </w:tr>
      <w:tr w:rsidR="003E47E1" w:rsidRPr="00D47ED6" w:rsidTr="004E1AAC">
        <w:tc>
          <w:tcPr>
            <w:tcW w:w="3369" w:type="dxa"/>
            <w:vAlign w:val="bottom"/>
          </w:tcPr>
          <w:p w:rsidR="003E47E1" w:rsidRPr="00D040D4" w:rsidRDefault="003E47E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lang w:eastAsia="en-GB"/>
              </w:rPr>
            </w:pPr>
            <w:r w:rsidRPr="00D040D4">
              <w:rPr>
                <w:rFonts w:ascii="Times New Roman" w:hAnsi="Times New Roman"/>
                <w:sz w:val="22"/>
                <w:szCs w:val="22"/>
                <w:lang w:eastAsia="en-GB"/>
              </w:rPr>
              <w:t>Total</w:t>
            </w:r>
          </w:p>
        </w:tc>
        <w:tc>
          <w:tcPr>
            <w:tcW w:w="1417" w:type="dxa"/>
            <w:tcBorders>
              <w:top w:val="single" w:sz="4" w:space="0" w:color="auto"/>
              <w:bottom w:val="double" w:sz="4" w:space="0" w:color="auto"/>
            </w:tcBorders>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E47E1">
              <w:rPr>
                <w:rFonts w:ascii="Times New Roman" w:hAnsi="Times New Roman" w:cs="Times New Roman"/>
                <w:color w:val="000000"/>
                <w:sz w:val="22"/>
                <w:szCs w:val="22"/>
              </w:rPr>
              <w:t>1,171</w:t>
            </w:r>
          </w:p>
        </w:tc>
        <w:tc>
          <w:tcPr>
            <w:tcW w:w="283" w:type="dxa"/>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E47E1">
              <w:rPr>
                <w:rFonts w:ascii="Times New Roman" w:hAnsi="Times New Roman" w:cs="Times New Roman"/>
                <w:color w:val="000000"/>
                <w:sz w:val="22"/>
                <w:szCs w:val="22"/>
              </w:rPr>
              <w:t>-</w:t>
            </w:r>
          </w:p>
        </w:tc>
        <w:tc>
          <w:tcPr>
            <w:tcW w:w="284" w:type="dxa"/>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E47E1">
              <w:rPr>
                <w:rFonts w:ascii="Times New Roman" w:hAnsi="Times New Roman" w:cs="Times New Roman"/>
                <w:color w:val="000000"/>
                <w:sz w:val="22"/>
                <w:szCs w:val="22"/>
              </w:rPr>
              <w:t>2,001</w:t>
            </w:r>
          </w:p>
        </w:tc>
        <w:tc>
          <w:tcPr>
            <w:tcW w:w="283" w:type="dxa"/>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E47E1">
              <w:rPr>
                <w:rFonts w:ascii="Times New Roman" w:hAnsi="Times New Roman" w:cs="Times New Roman"/>
                <w:color w:val="000000"/>
                <w:sz w:val="22"/>
                <w:szCs w:val="22"/>
              </w:rPr>
              <w:t>-</w:t>
            </w:r>
          </w:p>
        </w:tc>
      </w:tr>
    </w:tbl>
    <w:p w:rsidR="00D040D4" w:rsidRDefault="00D040D4" w:rsidP="00B64020">
      <w:pPr>
        <w:rPr>
          <w:rFonts w:ascii="Times New Roman" w:hAnsi="Times New Roman" w:cs="Times New Roman"/>
          <w:sz w:val="22"/>
          <w:szCs w:val="22"/>
        </w:rPr>
      </w:pPr>
    </w:p>
    <w:p w:rsidR="00B64020" w:rsidRDefault="00B64020" w:rsidP="00B64020">
      <w:pPr>
        <w:rPr>
          <w:rFonts w:ascii="Times New Roman" w:hAnsi="Times New Roman" w:cs="Times New Roman"/>
          <w:sz w:val="22"/>
          <w:szCs w:val="22"/>
          <w:lang w:eastAsia="en-GB"/>
        </w:rPr>
      </w:pPr>
      <w:r w:rsidRPr="00683CC0">
        <w:rPr>
          <w:rFonts w:ascii="Times New Roman" w:hAnsi="Times New Roman" w:cs="Times New Roman"/>
          <w:sz w:val="22"/>
          <w:szCs w:val="22"/>
        </w:rPr>
        <w:t xml:space="preserve">Movements of </w:t>
      </w:r>
      <w:r>
        <w:rPr>
          <w:rFonts w:ascii="Times New Roman" w:hAnsi="Times New Roman" w:cs="Times New Roman"/>
          <w:sz w:val="22"/>
          <w:szCs w:val="22"/>
        </w:rPr>
        <w:t xml:space="preserve">short-term </w:t>
      </w:r>
      <w:r w:rsidRPr="00683CC0">
        <w:rPr>
          <w:rFonts w:ascii="Times New Roman" w:hAnsi="Times New Roman" w:cs="Times New Roman"/>
          <w:sz w:val="22"/>
          <w:szCs w:val="22"/>
        </w:rPr>
        <w:t>loan</w:t>
      </w:r>
      <w:r>
        <w:rPr>
          <w:rFonts w:ascii="Times New Roman" w:hAnsi="Times New Roman" w:cs="Times New Roman"/>
          <w:sz w:val="22"/>
          <w:szCs w:val="22"/>
        </w:rPr>
        <w:t>s to and from</w:t>
      </w:r>
      <w:r w:rsidR="0066263D">
        <w:rPr>
          <w:rFonts w:ascii="Times New Roman" w:hAnsi="Times New Roman" w:cs="Times New Roman"/>
          <w:sz w:val="22"/>
          <w:szCs w:val="22"/>
        </w:rPr>
        <w:t xml:space="preserve"> </w:t>
      </w:r>
      <w:r>
        <w:rPr>
          <w:rFonts w:ascii="Times New Roman" w:hAnsi="Times New Roman" w:cs="Times New Roman"/>
          <w:sz w:val="22"/>
          <w:szCs w:val="22"/>
        </w:rPr>
        <w:t xml:space="preserve"> related </w:t>
      </w:r>
      <w:r w:rsidR="00D629F6">
        <w:rPr>
          <w:rFonts w:ascii="Times New Roman" w:hAnsi="Times New Roman"/>
          <w:sz w:val="22"/>
          <w:szCs w:val="28"/>
        </w:rPr>
        <w:t>parties</w:t>
      </w:r>
      <w:r>
        <w:rPr>
          <w:rFonts w:ascii="Times New Roman" w:hAnsi="Times New Roman" w:cs="Times New Roman"/>
          <w:sz w:val="22"/>
          <w:szCs w:val="22"/>
        </w:rPr>
        <w:t xml:space="preserve"> during the period</w:t>
      </w:r>
      <w:r w:rsidR="0066263D">
        <w:rPr>
          <w:rFonts w:ascii="Times New Roman" w:hAnsi="Times New Roman" w:cs="Times New Roman"/>
          <w:sz w:val="22"/>
          <w:szCs w:val="22"/>
        </w:rPr>
        <w:t xml:space="preserve"> are as </w:t>
      </w:r>
      <w:r w:rsidRPr="00683CC0">
        <w:rPr>
          <w:rFonts w:ascii="Times New Roman" w:hAnsi="Times New Roman" w:cs="Times New Roman"/>
          <w:sz w:val="22"/>
          <w:szCs w:val="22"/>
        </w:rPr>
        <w:t>follows</w:t>
      </w:r>
      <w:r>
        <w:rPr>
          <w:rFonts w:ascii="Times New Roman" w:hAnsi="Times New Roman" w:cs="Times New Roman"/>
          <w:sz w:val="22"/>
          <w:szCs w:val="22"/>
          <w:lang w:eastAsia="en-GB"/>
        </w:rPr>
        <w:t>:</w:t>
      </w:r>
    </w:p>
    <w:p w:rsidR="003E47E1" w:rsidRDefault="003E47E1" w:rsidP="00B64020">
      <w:pPr>
        <w:rPr>
          <w:rFonts w:ascii="Times New Roman" w:hAnsi="Times New Roman" w:cs="Times New Roman"/>
          <w:sz w:val="22"/>
          <w:szCs w:val="22"/>
          <w:lang w:eastAsia="en-GB"/>
        </w:rPr>
      </w:pPr>
    </w:p>
    <w:tbl>
      <w:tblPr>
        <w:tblW w:w="5091" w:type="pct"/>
        <w:tblLook w:val="01E0" w:firstRow="1" w:lastRow="1" w:firstColumn="1" w:lastColumn="1" w:noHBand="0" w:noVBand="0"/>
      </w:tblPr>
      <w:tblGrid>
        <w:gridCol w:w="3281"/>
        <w:gridCol w:w="1382"/>
        <w:gridCol w:w="278"/>
        <w:gridCol w:w="1382"/>
        <w:gridCol w:w="278"/>
        <w:gridCol w:w="1445"/>
        <w:gridCol w:w="280"/>
        <w:gridCol w:w="1382"/>
      </w:tblGrid>
      <w:tr w:rsidR="00A80923" w:rsidRPr="00CE5B66" w:rsidTr="00DC6DAB">
        <w:tc>
          <w:tcPr>
            <w:tcW w:w="1690" w:type="pct"/>
            <w:vAlign w:val="bottom"/>
          </w:tcPr>
          <w:p w:rsidR="00A80923" w:rsidRPr="00CE5B66" w:rsidRDefault="00A80923" w:rsidP="00DC6DAB">
            <w:pPr>
              <w:rPr>
                <w:rFonts w:ascii="Times New Roman" w:hAnsi="Times New Roman"/>
                <w:sz w:val="22"/>
                <w:szCs w:val="22"/>
                <w:lang w:eastAsia="en-GB"/>
              </w:rPr>
            </w:pPr>
          </w:p>
        </w:tc>
        <w:tc>
          <w:tcPr>
            <w:tcW w:w="3310" w:type="pct"/>
            <w:gridSpan w:val="7"/>
            <w:tcBorders>
              <w:bottom w:val="single" w:sz="4" w:space="0" w:color="auto"/>
            </w:tcBorders>
          </w:tcPr>
          <w:p w:rsidR="00A80923" w:rsidRPr="00CE5B66" w:rsidRDefault="00A80923" w:rsidP="00B055FE">
            <w:pPr>
              <w:jc w:val="center"/>
              <w:rPr>
                <w:rFonts w:ascii="Times New Roman" w:hAnsi="Times New Roman"/>
                <w:sz w:val="22"/>
                <w:szCs w:val="22"/>
                <w:cs/>
                <w:lang w:eastAsia="en-GB"/>
              </w:rPr>
            </w:pPr>
            <w:r>
              <w:rPr>
                <w:rFonts w:ascii="Times New Roman" w:hAnsi="Times New Roman"/>
                <w:sz w:val="22"/>
                <w:szCs w:val="22"/>
              </w:rPr>
              <w:t xml:space="preserve">Consolidated </w:t>
            </w:r>
            <w:r w:rsidRPr="00CE5B66">
              <w:rPr>
                <w:rFonts w:ascii="Times New Roman" w:hAnsi="Times New Roman"/>
                <w:sz w:val="22"/>
                <w:szCs w:val="22"/>
                <w:lang w:eastAsia="en-GB"/>
              </w:rPr>
              <w:t>(In Thousand Baht)</w:t>
            </w:r>
          </w:p>
        </w:tc>
      </w:tr>
      <w:tr w:rsidR="00A80923" w:rsidRPr="00CE5B66" w:rsidTr="00DC6DAB">
        <w:tc>
          <w:tcPr>
            <w:tcW w:w="1690" w:type="pct"/>
            <w:vAlign w:val="bottom"/>
          </w:tcPr>
          <w:p w:rsidR="00A80923" w:rsidRPr="00CE5B66" w:rsidRDefault="00A80923" w:rsidP="00DC6DAB">
            <w:pPr>
              <w:jc w:val="center"/>
              <w:rPr>
                <w:rFonts w:ascii="Times New Roman" w:hAnsi="Times New Roman"/>
                <w:sz w:val="22"/>
                <w:szCs w:val="22"/>
                <w:lang w:eastAsia="en-GB"/>
              </w:rPr>
            </w:pPr>
          </w:p>
        </w:tc>
        <w:tc>
          <w:tcPr>
            <w:tcW w:w="712" w:type="pct"/>
            <w:tcBorders>
              <w:top w:val="single" w:sz="4" w:space="0" w:color="auto"/>
            </w:tcBorders>
          </w:tcPr>
          <w:p w:rsidR="00A80923" w:rsidRPr="00CE5B66" w:rsidRDefault="00A80923" w:rsidP="00DC6DAB">
            <w:pPr>
              <w:jc w:val="center"/>
              <w:rPr>
                <w:rFonts w:ascii="Times New Roman" w:hAnsi="Times New Roman"/>
                <w:sz w:val="22"/>
                <w:szCs w:val="22"/>
                <w:lang w:eastAsia="en-GB"/>
              </w:rPr>
            </w:pPr>
            <w:r w:rsidRPr="00787BD1">
              <w:rPr>
                <w:rFonts w:ascii="Times New Roman" w:hAnsi="Times New Roman"/>
                <w:sz w:val="22"/>
                <w:szCs w:val="22"/>
              </w:rPr>
              <w:t>Balance as at</w:t>
            </w:r>
          </w:p>
        </w:tc>
        <w:tc>
          <w:tcPr>
            <w:tcW w:w="143" w:type="pct"/>
            <w:tcBorders>
              <w:top w:val="single" w:sz="4" w:space="0" w:color="auto"/>
            </w:tcBorders>
          </w:tcPr>
          <w:p w:rsidR="00A80923" w:rsidRPr="00CE5B66" w:rsidRDefault="00A80923" w:rsidP="00DC6DAB">
            <w:pPr>
              <w:jc w:val="center"/>
              <w:rPr>
                <w:rFonts w:ascii="Times New Roman" w:hAnsi="Times New Roman"/>
                <w:sz w:val="22"/>
                <w:szCs w:val="22"/>
                <w:lang w:eastAsia="en-GB"/>
              </w:rPr>
            </w:pPr>
          </w:p>
        </w:tc>
        <w:tc>
          <w:tcPr>
            <w:tcW w:w="1599" w:type="pct"/>
            <w:gridSpan w:val="3"/>
            <w:vMerge w:val="restart"/>
            <w:tcBorders>
              <w:top w:val="single" w:sz="4" w:space="0" w:color="auto"/>
            </w:tcBorders>
            <w:vAlign w:val="bottom"/>
          </w:tcPr>
          <w:p w:rsidR="00A80923" w:rsidRPr="00CE5B66" w:rsidRDefault="00A80923" w:rsidP="00DC6DAB">
            <w:pPr>
              <w:jc w:val="center"/>
              <w:rPr>
                <w:rFonts w:ascii="Times New Roman" w:hAnsi="Times New Roman"/>
                <w:sz w:val="22"/>
                <w:szCs w:val="22"/>
                <w:lang w:eastAsia="en-GB"/>
              </w:rPr>
            </w:pPr>
            <w:r w:rsidRPr="00787BD1">
              <w:rPr>
                <w:rFonts w:ascii="Times New Roman" w:hAnsi="Times New Roman" w:cs="Times New Roman"/>
                <w:sz w:val="22"/>
                <w:szCs w:val="22"/>
              </w:rPr>
              <w:t>Movement</w:t>
            </w:r>
            <w:r>
              <w:rPr>
                <w:rFonts w:ascii="Times New Roman" w:hAnsi="Times New Roman"/>
                <w:sz w:val="22"/>
                <w:szCs w:val="22"/>
                <w:lang w:eastAsia="en-GB"/>
              </w:rPr>
              <w:t xml:space="preserve"> During the Period</w:t>
            </w:r>
          </w:p>
        </w:tc>
        <w:tc>
          <w:tcPr>
            <w:tcW w:w="144" w:type="pct"/>
            <w:tcBorders>
              <w:top w:val="single" w:sz="4" w:space="0" w:color="auto"/>
            </w:tcBorders>
          </w:tcPr>
          <w:p w:rsidR="00A80923" w:rsidRPr="00CE5B66" w:rsidRDefault="00A80923" w:rsidP="00DC6DAB">
            <w:pPr>
              <w:jc w:val="center"/>
              <w:rPr>
                <w:rFonts w:ascii="Times New Roman" w:hAnsi="Times New Roman"/>
                <w:sz w:val="22"/>
                <w:szCs w:val="22"/>
                <w:lang w:eastAsia="en-GB"/>
              </w:rPr>
            </w:pPr>
          </w:p>
        </w:tc>
        <w:tc>
          <w:tcPr>
            <w:tcW w:w="712" w:type="pct"/>
            <w:tcBorders>
              <w:top w:val="single" w:sz="4" w:space="0" w:color="auto"/>
            </w:tcBorders>
          </w:tcPr>
          <w:p w:rsidR="00A80923" w:rsidRPr="00CE5B66" w:rsidRDefault="00A80923" w:rsidP="00DC6DAB">
            <w:pPr>
              <w:jc w:val="center"/>
              <w:rPr>
                <w:rFonts w:ascii="Times New Roman" w:hAnsi="Times New Roman"/>
                <w:sz w:val="22"/>
                <w:szCs w:val="22"/>
                <w:lang w:eastAsia="en-GB"/>
              </w:rPr>
            </w:pPr>
            <w:r w:rsidRPr="00787BD1">
              <w:rPr>
                <w:rFonts w:ascii="Times New Roman" w:hAnsi="Times New Roman"/>
                <w:sz w:val="22"/>
                <w:szCs w:val="22"/>
              </w:rPr>
              <w:t>Balance as at</w:t>
            </w:r>
          </w:p>
        </w:tc>
      </w:tr>
      <w:tr w:rsidR="00A80923" w:rsidRPr="00CE5B66" w:rsidTr="00DC6DAB">
        <w:tc>
          <w:tcPr>
            <w:tcW w:w="1690" w:type="pct"/>
            <w:vAlign w:val="bottom"/>
          </w:tcPr>
          <w:p w:rsidR="00A80923" w:rsidRPr="00CE5B66" w:rsidRDefault="00A80923" w:rsidP="00DC6DAB">
            <w:pPr>
              <w:jc w:val="center"/>
              <w:rPr>
                <w:rFonts w:ascii="Times New Roman" w:hAnsi="Times New Roman"/>
                <w:sz w:val="22"/>
                <w:szCs w:val="22"/>
                <w:lang w:eastAsia="en-GB"/>
              </w:rPr>
            </w:pPr>
          </w:p>
        </w:tc>
        <w:tc>
          <w:tcPr>
            <w:tcW w:w="712" w:type="pct"/>
          </w:tcPr>
          <w:p w:rsidR="00A80923" w:rsidRPr="000E72E5" w:rsidRDefault="00A80923" w:rsidP="00DC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tc>
        <w:tc>
          <w:tcPr>
            <w:tcW w:w="143" w:type="pct"/>
          </w:tcPr>
          <w:p w:rsidR="00A80923" w:rsidRPr="00CE5B66" w:rsidRDefault="00A80923" w:rsidP="00DC6DAB">
            <w:pPr>
              <w:jc w:val="center"/>
              <w:rPr>
                <w:rFonts w:ascii="Times New Roman" w:hAnsi="Times New Roman"/>
                <w:sz w:val="22"/>
                <w:szCs w:val="22"/>
                <w:lang w:eastAsia="en-GB"/>
              </w:rPr>
            </w:pPr>
          </w:p>
        </w:tc>
        <w:tc>
          <w:tcPr>
            <w:tcW w:w="1599" w:type="pct"/>
            <w:gridSpan w:val="3"/>
            <w:vMerge/>
            <w:vAlign w:val="bottom"/>
          </w:tcPr>
          <w:p w:rsidR="00A80923" w:rsidRPr="00787BD1" w:rsidRDefault="00A80923" w:rsidP="00DC6DAB">
            <w:pPr>
              <w:jc w:val="center"/>
              <w:rPr>
                <w:rFonts w:ascii="Times New Roman" w:hAnsi="Times New Roman" w:cs="Times New Roman"/>
                <w:sz w:val="22"/>
                <w:szCs w:val="22"/>
              </w:rPr>
            </w:pPr>
          </w:p>
        </w:tc>
        <w:tc>
          <w:tcPr>
            <w:tcW w:w="144" w:type="pct"/>
          </w:tcPr>
          <w:p w:rsidR="00A80923" w:rsidRPr="00CE5B66" w:rsidRDefault="00A80923" w:rsidP="00DC6DAB">
            <w:pPr>
              <w:jc w:val="center"/>
              <w:rPr>
                <w:rFonts w:ascii="Times New Roman" w:hAnsi="Times New Roman"/>
                <w:sz w:val="22"/>
                <w:szCs w:val="22"/>
                <w:lang w:eastAsia="en-GB"/>
              </w:rPr>
            </w:pPr>
          </w:p>
        </w:tc>
        <w:tc>
          <w:tcPr>
            <w:tcW w:w="712" w:type="pct"/>
          </w:tcPr>
          <w:p w:rsidR="00A80923" w:rsidRPr="000E72E5" w:rsidRDefault="00BD37F9" w:rsidP="00DC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A80923">
              <w:rPr>
                <w:rFonts w:ascii="Times New Roman" w:hAnsi="Times New Roman" w:cs="Times New Roman"/>
                <w:sz w:val="22"/>
                <w:szCs w:val="22"/>
              </w:rPr>
              <w:t xml:space="preserve"> 30</w:t>
            </w:r>
            <w:r w:rsidR="00A80923" w:rsidRPr="0075762A">
              <w:rPr>
                <w:rFonts w:ascii="Times New Roman" w:hAnsi="Times New Roman" w:cs="Times New Roman"/>
                <w:sz w:val="22"/>
                <w:szCs w:val="22"/>
              </w:rPr>
              <w:t>,</w:t>
            </w:r>
          </w:p>
        </w:tc>
      </w:tr>
      <w:tr w:rsidR="00A80923" w:rsidRPr="00CE5B66" w:rsidTr="00DC6DAB">
        <w:tc>
          <w:tcPr>
            <w:tcW w:w="1690" w:type="pct"/>
            <w:vAlign w:val="bottom"/>
          </w:tcPr>
          <w:p w:rsidR="00A80923" w:rsidRPr="00CE5B66" w:rsidRDefault="00A80923" w:rsidP="00DC6DAB">
            <w:pPr>
              <w:jc w:val="center"/>
              <w:rPr>
                <w:rFonts w:ascii="Times New Roman" w:hAnsi="Times New Roman"/>
                <w:sz w:val="22"/>
                <w:szCs w:val="22"/>
                <w:lang w:eastAsia="en-GB"/>
              </w:rPr>
            </w:pPr>
          </w:p>
        </w:tc>
        <w:tc>
          <w:tcPr>
            <w:tcW w:w="712" w:type="pct"/>
            <w:tcBorders>
              <w:bottom w:val="single" w:sz="4" w:space="0" w:color="auto"/>
            </w:tcBorders>
          </w:tcPr>
          <w:p w:rsidR="00A80923" w:rsidRDefault="00A80923" w:rsidP="00DC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143" w:type="pct"/>
          </w:tcPr>
          <w:p w:rsidR="00A80923" w:rsidRPr="00CE5B66" w:rsidRDefault="00A80923" w:rsidP="00DC6DAB">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A80923" w:rsidRPr="00CE5B66" w:rsidRDefault="00A80923" w:rsidP="00DC6DAB">
            <w:pPr>
              <w:jc w:val="center"/>
              <w:rPr>
                <w:rFonts w:ascii="Times New Roman" w:hAnsi="Times New Roman"/>
                <w:sz w:val="22"/>
                <w:szCs w:val="22"/>
                <w:lang w:eastAsia="en-GB"/>
              </w:rPr>
            </w:pPr>
            <w:r w:rsidRPr="00CE5B66">
              <w:rPr>
                <w:rFonts w:ascii="Times New Roman" w:hAnsi="Times New Roman"/>
                <w:sz w:val="22"/>
                <w:szCs w:val="22"/>
                <w:lang w:eastAsia="en-GB"/>
              </w:rPr>
              <w:t>Increase</w:t>
            </w:r>
          </w:p>
        </w:tc>
        <w:tc>
          <w:tcPr>
            <w:tcW w:w="143" w:type="pct"/>
            <w:tcBorders>
              <w:top w:val="single" w:sz="4" w:space="0" w:color="auto"/>
            </w:tcBorders>
            <w:vAlign w:val="bottom"/>
          </w:tcPr>
          <w:p w:rsidR="00A80923" w:rsidRPr="00CE5B66" w:rsidRDefault="00A80923" w:rsidP="00DC6DAB">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A80923" w:rsidRPr="00CE5B66" w:rsidRDefault="00A80923" w:rsidP="00DC6DAB">
            <w:pPr>
              <w:jc w:val="center"/>
              <w:rPr>
                <w:rFonts w:ascii="Times New Roman" w:hAnsi="Times New Roman"/>
                <w:sz w:val="22"/>
                <w:szCs w:val="22"/>
                <w:lang w:eastAsia="en-GB"/>
              </w:rPr>
            </w:pPr>
            <w:r w:rsidRPr="00CE5B66">
              <w:rPr>
                <w:rFonts w:ascii="Times New Roman" w:hAnsi="Times New Roman"/>
                <w:sz w:val="22"/>
                <w:szCs w:val="22"/>
                <w:lang w:eastAsia="en-GB"/>
              </w:rPr>
              <w:t>Decrease</w:t>
            </w:r>
          </w:p>
        </w:tc>
        <w:tc>
          <w:tcPr>
            <w:tcW w:w="144" w:type="pct"/>
          </w:tcPr>
          <w:p w:rsidR="00A80923" w:rsidRPr="00CE5B66" w:rsidRDefault="00A80923" w:rsidP="00DC6DAB">
            <w:pPr>
              <w:jc w:val="center"/>
              <w:rPr>
                <w:rFonts w:ascii="Times New Roman" w:hAnsi="Times New Roman"/>
                <w:sz w:val="22"/>
                <w:szCs w:val="22"/>
                <w:lang w:eastAsia="en-GB"/>
              </w:rPr>
            </w:pPr>
          </w:p>
        </w:tc>
        <w:tc>
          <w:tcPr>
            <w:tcW w:w="712" w:type="pct"/>
            <w:tcBorders>
              <w:bottom w:val="single" w:sz="4" w:space="0" w:color="auto"/>
            </w:tcBorders>
          </w:tcPr>
          <w:p w:rsidR="00A80923" w:rsidRDefault="00A80923" w:rsidP="00DC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2017</w:t>
            </w:r>
          </w:p>
        </w:tc>
      </w:tr>
      <w:tr w:rsidR="00A80923" w:rsidRPr="005172F4" w:rsidTr="003E47E1">
        <w:tc>
          <w:tcPr>
            <w:tcW w:w="1690" w:type="pct"/>
            <w:vAlign w:val="bottom"/>
          </w:tcPr>
          <w:p w:rsidR="00A80923" w:rsidRPr="003E47E1" w:rsidRDefault="003E47E1" w:rsidP="00946649">
            <w:pPr>
              <w:rPr>
                <w:rFonts w:ascii="Times New Roman" w:hAnsi="Times New Roman" w:cs="Times New Roman"/>
                <w:b/>
                <w:bCs/>
                <w:sz w:val="22"/>
                <w:szCs w:val="22"/>
                <w:lang w:eastAsia="en-GB"/>
              </w:rPr>
            </w:pPr>
            <w:r w:rsidRPr="003E47E1">
              <w:rPr>
                <w:rFonts w:ascii="Times New Roman" w:hAnsi="Times New Roman" w:cs="Times New Roman"/>
                <w:b/>
                <w:bCs/>
                <w:spacing w:val="-2"/>
                <w:sz w:val="22"/>
                <w:szCs w:val="22"/>
              </w:rPr>
              <w:t>Short-term loan to</w:t>
            </w:r>
            <w:r w:rsidRPr="003E47E1">
              <w:rPr>
                <w:rFonts w:ascii="Times New Roman" w:hAnsi="Times New Roman" w:cs="Times New Roman"/>
                <w:b/>
                <w:bCs/>
                <w:sz w:val="22"/>
                <w:szCs w:val="22"/>
                <w:lang w:eastAsia="en-GB"/>
              </w:rPr>
              <w:t xml:space="preserve"> </w:t>
            </w:r>
          </w:p>
        </w:tc>
        <w:tc>
          <w:tcPr>
            <w:tcW w:w="712" w:type="pct"/>
            <w:tcBorders>
              <w:top w:val="single" w:sz="4" w:space="0" w:color="auto"/>
            </w:tcBorders>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rPr>
            </w:pPr>
          </w:p>
        </w:tc>
        <w:tc>
          <w:tcPr>
            <w:tcW w:w="143" w:type="pct"/>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single" w:sz="4" w:space="0" w:color="auto"/>
            </w:tcBorders>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cs/>
              </w:rPr>
            </w:pPr>
          </w:p>
        </w:tc>
        <w:tc>
          <w:tcPr>
            <w:tcW w:w="143" w:type="pct"/>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rPr>
            </w:pPr>
          </w:p>
        </w:tc>
        <w:tc>
          <w:tcPr>
            <w:tcW w:w="744" w:type="pct"/>
            <w:tcBorders>
              <w:top w:val="single" w:sz="4" w:space="0" w:color="auto"/>
            </w:tcBorders>
            <w:shd w:val="clear" w:color="auto" w:fill="auto"/>
            <w:vAlign w:val="bottom"/>
          </w:tcPr>
          <w:p w:rsidR="00A80923" w:rsidRPr="005172F4" w:rsidRDefault="00A80923" w:rsidP="00DC6DAB">
            <w:pPr>
              <w:tabs>
                <w:tab w:val="clear" w:pos="454"/>
                <w:tab w:val="clear" w:pos="680"/>
                <w:tab w:val="clear" w:pos="907"/>
                <w:tab w:val="left" w:pos="0"/>
                <w:tab w:val="left" w:pos="1251"/>
              </w:tabs>
              <w:ind w:right="170"/>
              <w:jc w:val="right"/>
              <w:rPr>
                <w:rFonts w:ascii="Times New Roman" w:hAnsi="Times New Roman" w:cs="Times New Roman"/>
                <w:sz w:val="22"/>
                <w:szCs w:val="22"/>
              </w:rPr>
            </w:pPr>
          </w:p>
        </w:tc>
        <w:tc>
          <w:tcPr>
            <w:tcW w:w="144" w:type="pct"/>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single" w:sz="4" w:space="0" w:color="auto"/>
            </w:tcBorders>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rPr>
            </w:pPr>
          </w:p>
        </w:tc>
      </w:tr>
      <w:tr w:rsidR="003E47E1" w:rsidRPr="005172F4" w:rsidTr="003E47E1">
        <w:tc>
          <w:tcPr>
            <w:tcW w:w="1690" w:type="pct"/>
            <w:vAlign w:val="bottom"/>
          </w:tcPr>
          <w:p w:rsidR="00D629F6" w:rsidRDefault="00D629F6" w:rsidP="00DC6DAB">
            <w:pPr>
              <w:rPr>
                <w:rFonts w:ascii="Times New Roman" w:hAnsi="Times New Roman" w:cs="Times New Roman"/>
                <w:sz w:val="22"/>
                <w:szCs w:val="22"/>
              </w:rPr>
            </w:pPr>
            <w:r w:rsidRPr="00D629F6">
              <w:rPr>
                <w:rFonts w:ascii="Times New Roman" w:hAnsi="Times New Roman" w:cs="Times New Roman"/>
                <w:sz w:val="22"/>
                <w:szCs w:val="22"/>
              </w:rPr>
              <w:t xml:space="preserve">Green Earth Power </w:t>
            </w:r>
          </w:p>
          <w:p w:rsidR="003E47E1" w:rsidRDefault="00D629F6" w:rsidP="00DC6DAB">
            <w:pPr>
              <w:rPr>
                <w:rFonts w:ascii="Times New Roman" w:hAnsi="Times New Roman" w:cs="Times New Roman"/>
                <w:sz w:val="22"/>
                <w:szCs w:val="22"/>
              </w:rPr>
            </w:pPr>
            <w:r w:rsidRPr="00D629F6">
              <w:rPr>
                <w:rFonts w:ascii="Times New Roman" w:hAnsi="Times New Roman" w:cs="Times New Roman"/>
                <w:sz w:val="22"/>
                <w:szCs w:val="22"/>
              </w:rPr>
              <w:t>(Thailand) Co., Ltd.</w:t>
            </w:r>
          </w:p>
        </w:tc>
        <w:tc>
          <w:tcPr>
            <w:tcW w:w="712" w:type="pct"/>
            <w:tcBorders>
              <w:bottom w:val="double" w:sz="4" w:space="0" w:color="auto"/>
            </w:tcBorders>
            <w:shd w:val="clear" w:color="auto" w:fill="auto"/>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3E47E1">
              <w:rPr>
                <w:rFonts w:ascii="Times New Roman" w:eastAsia="Cordia New" w:hAnsi="Times New Roman" w:cs="Times New Roman"/>
                <w:sz w:val="22"/>
                <w:szCs w:val="22"/>
                <w:lang w:eastAsia="en-GB"/>
              </w:rPr>
              <w:t xml:space="preserve">     -</w:t>
            </w:r>
            <w:r w:rsidRPr="003E47E1">
              <w:rPr>
                <w:rFonts w:ascii="Times New Roman" w:eastAsia="Cordia New" w:hAnsi="Times New Roman" w:cs="Times New Roman"/>
                <w:sz w:val="22"/>
                <w:szCs w:val="22"/>
                <w:lang w:eastAsia="en-GB"/>
              </w:rPr>
              <w:tab/>
            </w:r>
          </w:p>
        </w:tc>
        <w:tc>
          <w:tcPr>
            <w:tcW w:w="143" w:type="pct"/>
            <w:shd w:val="clear" w:color="auto" w:fill="auto"/>
            <w:vAlign w:val="bottom"/>
          </w:tcPr>
          <w:p w:rsidR="003E47E1" w:rsidRPr="003E47E1" w:rsidRDefault="003E47E1" w:rsidP="00B41DD9">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double" w:sz="4" w:space="0" w:color="auto"/>
            </w:tcBorders>
            <w:shd w:val="clear" w:color="auto" w:fill="auto"/>
            <w:vAlign w:val="bottom"/>
          </w:tcPr>
          <w:p w:rsidR="003E47E1" w:rsidRPr="003E47E1" w:rsidRDefault="003E47E1" w:rsidP="00B41DD9">
            <w:pPr>
              <w:tabs>
                <w:tab w:val="clear" w:pos="454"/>
                <w:tab w:val="clear" w:pos="680"/>
                <w:tab w:val="left" w:pos="0"/>
              </w:tabs>
              <w:ind w:right="170"/>
              <w:jc w:val="right"/>
              <w:rPr>
                <w:rFonts w:ascii="Times New Roman" w:eastAsia="Cordia New" w:hAnsi="Times New Roman" w:cs="Times New Roman"/>
                <w:sz w:val="22"/>
                <w:szCs w:val="22"/>
                <w:lang w:eastAsia="en-GB"/>
              </w:rPr>
            </w:pPr>
            <w:r w:rsidRPr="003E47E1">
              <w:rPr>
                <w:rFonts w:ascii="Times New Roman" w:eastAsia="Cordia New" w:hAnsi="Times New Roman" w:cs="Times New Roman"/>
                <w:sz w:val="22"/>
                <w:szCs w:val="22"/>
                <w:lang w:eastAsia="en-GB"/>
              </w:rPr>
              <w:t>1,161</w:t>
            </w:r>
          </w:p>
        </w:tc>
        <w:tc>
          <w:tcPr>
            <w:tcW w:w="143" w:type="pct"/>
            <w:shd w:val="clear" w:color="auto" w:fill="auto"/>
            <w:vAlign w:val="bottom"/>
          </w:tcPr>
          <w:p w:rsidR="003E47E1" w:rsidRPr="003E47E1" w:rsidRDefault="003E47E1" w:rsidP="00B41DD9">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bottom w:val="double" w:sz="4" w:space="0" w:color="auto"/>
            </w:tcBorders>
            <w:shd w:val="clear" w:color="auto" w:fill="auto"/>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3E47E1">
              <w:rPr>
                <w:rFonts w:ascii="Times New Roman" w:eastAsia="Cordia New" w:hAnsi="Times New Roman" w:cs="Times New Roman"/>
                <w:sz w:val="22"/>
                <w:szCs w:val="22"/>
                <w:lang w:eastAsia="en-GB"/>
              </w:rPr>
              <w:t xml:space="preserve">     -</w:t>
            </w:r>
            <w:r w:rsidRPr="003E47E1">
              <w:rPr>
                <w:rFonts w:ascii="Times New Roman" w:eastAsia="Cordia New" w:hAnsi="Times New Roman" w:cs="Times New Roman"/>
                <w:sz w:val="22"/>
                <w:szCs w:val="22"/>
                <w:lang w:eastAsia="en-GB"/>
              </w:rPr>
              <w:tab/>
            </w:r>
          </w:p>
        </w:tc>
        <w:tc>
          <w:tcPr>
            <w:tcW w:w="144" w:type="pct"/>
            <w:shd w:val="clear" w:color="auto" w:fill="auto"/>
            <w:vAlign w:val="bottom"/>
          </w:tcPr>
          <w:p w:rsidR="003E47E1" w:rsidRPr="003E47E1" w:rsidRDefault="003E47E1" w:rsidP="00B41DD9">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double" w:sz="4" w:space="0" w:color="auto"/>
            </w:tcBorders>
            <w:shd w:val="clear" w:color="auto" w:fill="auto"/>
            <w:vAlign w:val="bottom"/>
          </w:tcPr>
          <w:p w:rsidR="003E47E1" w:rsidRPr="003E47E1" w:rsidRDefault="003E47E1" w:rsidP="00B41DD9">
            <w:pPr>
              <w:tabs>
                <w:tab w:val="clear" w:pos="454"/>
                <w:tab w:val="clear" w:pos="680"/>
                <w:tab w:val="left" w:pos="0"/>
              </w:tabs>
              <w:ind w:right="170"/>
              <w:jc w:val="right"/>
              <w:rPr>
                <w:rFonts w:ascii="Times New Roman" w:eastAsia="Cordia New" w:hAnsi="Times New Roman" w:cs="Times New Roman"/>
                <w:sz w:val="22"/>
                <w:szCs w:val="22"/>
                <w:lang w:eastAsia="en-GB"/>
              </w:rPr>
            </w:pPr>
            <w:r w:rsidRPr="003E47E1">
              <w:rPr>
                <w:rFonts w:ascii="Times New Roman" w:eastAsia="Cordia New" w:hAnsi="Times New Roman" w:cs="Times New Roman"/>
                <w:sz w:val="22"/>
                <w:szCs w:val="22"/>
                <w:lang w:eastAsia="en-GB"/>
              </w:rPr>
              <w:t>1,161</w:t>
            </w:r>
          </w:p>
        </w:tc>
      </w:tr>
      <w:tr w:rsidR="003E47E1" w:rsidRPr="005172F4" w:rsidTr="003E47E1">
        <w:tc>
          <w:tcPr>
            <w:tcW w:w="1690" w:type="pct"/>
            <w:vAlign w:val="bottom"/>
          </w:tcPr>
          <w:p w:rsidR="003E47E1" w:rsidRDefault="003E47E1" w:rsidP="003E47E1">
            <w:pPr>
              <w:rPr>
                <w:rFonts w:ascii="Times New Roman" w:hAnsi="Times New Roman" w:cs="Times New Roman"/>
                <w:sz w:val="22"/>
                <w:szCs w:val="22"/>
              </w:rPr>
            </w:pPr>
            <w:r>
              <w:rPr>
                <w:rFonts w:ascii="Times New Roman" w:hAnsi="Times New Roman" w:cs="Times New Roman"/>
                <w:b/>
                <w:bCs/>
                <w:spacing w:val="-2"/>
                <w:sz w:val="22"/>
                <w:szCs w:val="22"/>
              </w:rPr>
              <w:t>Short-term loan</w:t>
            </w:r>
            <w:r w:rsidR="00D629F6">
              <w:rPr>
                <w:rFonts w:ascii="Times New Roman" w:hAnsi="Times New Roman" w:cs="Times New Roman"/>
                <w:b/>
                <w:bCs/>
                <w:spacing w:val="-2"/>
                <w:sz w:val="22"/>
                <w:szCs w:val="22"/>
              </w:rPr>
              <w:t>s</w:t>
            </w:r>
            <w:r>
              <w:rPr>
                <w:rFonts w:ascii="Times New Roman" w:hAnsi="Times New Roman" w:cs="Times New Roman"/>
                <w:b/>
                <w:bCs/>
                <w:spacing w:val="-2"/>
                <w:sz w:val="22"/>
                <w:szCs w:val="22"/>
              </w:rPr>
              <w:t xml:space="preserve"> </w:t>
            </w:r>
            <w:r w:rsidR="00946649">
              <w:rPr>
                <w:rFonts w:ascii="Times New Roman" w:hAnsi="Times New Roman" w:cs="Times New Roman"/>
                <w:b/>
                <w:bCs/>
                <w:spacing w:val="-2"/>
                <w:sz w:val="22"/>
                <w:szCs w:val="22"/>
              </w:rPr>
              <w:t>from</w:t>
            </w:r>
          </w:p>
        </w:tc>
        <w:tc>
          <w:tcPr>
            <w:tcW w:w="712" w:type="pct"/>
            <w:tcBorders>
              <w:top w:val="double" w:sz="4" w:space="0" w:color="auto"/>
            </w:tcBorders>
            <w:shd w:val="clear" w:color="auto" w:fill="auto"/>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3" w:type="pct"/>
            <w:shd w:val="clear" w:color="auto" w:fill="auto"/>
            <w:vAlign w:val="bottom"/>
          </w:tcPr>
          <w:p w:rsidR="003E47E1" w:rsidRPr="003E47E1" w:rsidRDefault="003E47E1" w:rsidP="00B41DD9">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double" w:sz="4" w:space="0" w:color="auto"/>
            </w:tcBorders>
            <w:shd w:val="clear" w:color="auto" w:fill="auto"/>
            <w:vAlign w:val="bottom"/>
          </w:tcPr>
          <w:p w:rsidR="003E47E1" w:rsidRPr="003E47E1" w:rsidRDefault="003E47E1" w:rsidP="00B41DD9">
            <w:pPr>
              <w:tabs>
                <w:tab w:val="clear" w:pos="454"/>
                <w:tab w:val="clear" w:pos="680"/>
                <w:tab w:val="left" w:pos="0"/>
              </w:tabs>
              <w:ind w:right="170"/>
              <w:jc w:val="right"/>
              <w:rPr>
                <w:rFonts w:ascii="Times New Roman" w:hAnsi="Times New Roman" w:cs="Times New Roman"/>
                <w:sz w:val="22"/>
                <w:szCs w:val="22"/>
              </w:rPr>
            </w:pPr>
          </w:p>
        </w:tc>
        <w:tc>
          <w:tcPr>
            <w:tcW w:w="143" w:type="pct"/>
            <w:shd w:val="clear" w:color="auto" w:fill="auto"/>
            <w:vAlign w:val="bottom"/>
          </w:tcPr>
          <w:p w:rsidR="003E47E1" w:rsidRPr="003E47E1" w:rsidRDefault="003E47E1" w:rsidP="00B41DD9">
            <w:pPr>
              <w:tabs>
                <w:tab w:val="clear" w:pos="454"/>
                <w:tab w:val="clear" w:pos="680"/>
                <w:tab w:val="left" w:pos="0"/>
              </w:tabs>
              <w:ind w:right="170"/>
              <w:jc w:val="right"/>
              <w:rPr>
                <w:rFonts w:ascii="Times New Roman" w:hAnsi="Times New Roman" w:cs="Times New Roman"/>
                <w:sz w:val="22"/>
                <w:szCs w:val="22"/>
              </w:rPr>
            </w:pPr>
          </w:p>
        </w:tc>
        <w:tc>
          <w:tcPr>
            <w:tcW w:w="744" w:type="pct"/>
            <w:tcBorders>
              <w:top w:val="double" w:sz="4" w:space="0" w:color="auto"/>
            </w:tcBorders>
            <w:shd w:val="clear" w:color="auto" w:fill="auto"/>
            <w:vAlign w:val="bottom"/>
          </w:tcPr>
          <w:p w:rsidR="003E47E1" w:rsidRPr="003E47E1" w:rsidRDefault="003E47E1"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4" w:type="pct"/>
            <w:shd w:val="clear" w:color="auto" w:fill="auto"/>
            <w:vAlign w:val="bottom"/>
          </w:tcPr>
          <w:p w:rsidR="003E47E1" w:rsidRPr="003E47E1" w:rsidRDefault="003E47E1" w:rsidP="00B41DD9">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double" w:sz="4" w:space="0" w:color="auto"/>
            </w:tcBorders>
            <w:shd w:val="clear" w:color="auto" w:fill="auto"/>
            <w:vAlign w:val="bottom"/>
          </w:tcPr>
          <w:p w:rsidR="003E47E1" w:rsidRPr="003E47E1" w:rsidRDefault="003E47E1" w:rsidP="00B41DD9">
            <w:pPr>
              <w:tabs>
                <w:tab w:val="clear" w:pos="454"/>
                <w:tab w:val="clear" w:pos="680"/>
                <w:tab w:val="left" w:pos="0"/>
              </w:tabs>
              <w:ind w:right="170"/>
              <w:jc w:val="right"/>
              <w:rPr>
                <w:rFonts w:ascii="Times New Roman" w:hAnsi="Times New Roman" w:cs="Times New Roman"/>
                <w:color w:val="000000"/>
                <w:sz w:val="22"/>
                <w:szCs w:val="22"/>
              </w:rPr>
            </w:pPr>
          </w:p>
        </w:tc>
      </w:tr>
      <w:tr w:rsidR="00DC617D" w:rsidRPr="005172F4" w:rsidTr="003E47E1">
        <w:tc>
          <w:tcPr>
            <w:tcW w:w="1690" w:type="pct"/>
            <w:vAlign w:val="bottom"/>
          </w:tcPr>
          <w:p w:rsidR="00DC617D" w:rsidRDefault="00DC617D" w:rsidP="00DC6DAB">
            <w:pPr>
              <w:rPr>
                <w:rFonts w:ascii="Times New Roman" w:hAnsi="Times New Roman"/>
                <w:sz w:val="22"/>
                <w:szCs w:val="22"/>
                <w:lang w:eastAsia="en-GB"/>
              </w:rPr>
            </w:pPr>
            <w:r>
              <w:rPr>
                <w:rFonts w:ascii="Times New Roman" w:hAnsi="Times New Roman" w:cs="Times New Roman"/>
                <w:sz w:val="22"/>
                <w:szCs w:val="22"/>
              </w:rPr>
              <w:t>Director</w:t>
            </w:r>
            <w:r w:rsidR="00D629F6">
              <w:rPr>
                <w:rFonts w:ascii="Times New Roman" w:hAnsi="Times New Roman"/>
                <w:sz w:val="22"/>
                <w:szCs w:val="22"/>
                <w:lang w:eastAsia="en-GB"/>
              </w:rPr>
              <w:t>s</w:t>
            </w:r>
          </w:p>
        </w:tc>
        <w:tc>
          <w:tcPr>
            <w:tcW w:w="712" w:type="pct"/>
            <w:tcBorders>
              <w:bottom w:val="double" w:sz="4" w:space="0" w:color="auto"/>
            </w:tcBorders>
            <w:shd w:val="clear" w:color="auto" w:fill="auto"/>
            <w:vAlign w:val="bottom"/>
          </w:tcPr>
          <w:p w:rsidR="00DC617D" w:rsidRPr="003E47E1" w:rsidRDefault="00DC617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3E47E1">
              <w:rPr>
                <w:rFonts w:ascii="Times New Roman" w:eastAsia="Cordia New" w:hAnsi="Times New Roman" w:cs="Times New Roman"/>
                <w:sz w:val="22"/>
                <w:szCs w:val="22"/>
                <w:lang w:eastAsia="en-GB"/>
              </w:rPr>
              <w:t xml:space="preserve">     -</w:t>
            </w:r>
            <w:r w:rsidRPr="003E47E1">
              <w:rPr>
                <w:rFonts w:ascii="Times New Roman" w:eastAsia="Cordia New" w:hAnsi="Times New Roman" w:cs="Times New Roman"/>
                <w:sz w:val="22"/>
                <w:szCs w:val="22"/>
                <w:lang w:eastAsia="en-GB"/>
              </w:rPr>
              <w:tab/>
            </w:r>
          </w:p>
        </w:tc>
        <w:tc>
          <w:tcPr>
            <w:tcW w:w="143" w:type="pct"/>
            <w:shd w:val="clear" w:color="auto" w:fill="auto"/>
            <w:vAlign w:val="bottom"/>
          </w:tcPr>
          <w:p w:rsidR="00DC617D" w:rsidRPr="003E47E1" w:rsidRDefault="00DC617D" w:rsidP="00B41DD9">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double" w:sz="4" w:space="0" w:color="auto"/>
            </w:tcBorders>
            <w:shd w:val="clear" w:color="auto" w:fill="auto"/>
            <w:vAlign w:val="bottom"/>
          </w:tcPr>
          <w:p w:rsidR="00DC617D" w:rsidRPr="003E47E1" w:rsidRDefault="00DC617D" w:rsidP="00B41DD9">
            <w:pPr>
              <w:tabs>
                <w:tab w:val="clear" w:pos="454"/>
                <w:tab w:val="clear" w:pos="680"/>
                <w:tab w:val="left" w:pos="0"/>
              </w:tabs>
              <w:ind w:right="170"/>
              <w:jc w:val="right"/>
              <w:rPr>
                <w:rFonts w:ascii="Times New Roman" w:eastAsia="Cordia New" w:hAnsi="Times New Roman" w:cs="Times New Roman"/>
                <w:sz w:val="22"/>
                <w:szCs w:val="22"/>
                <w:lang w:eastAsia="en-GB"/>
              </w:rPr>
            </w:pPr>
            <w:r w:rsidRPr="003E47E1">
              <w:rPr>
                <w:rFonts w:ascii="Times New Roman" w:eastAsia="Cordia New" w:hAnsi="Times New Roman" w:cs="Times New Roman"/>
                <w:sz w:val="22"/>
                <w:szCs w:val="22"/>
                <w:lang w:eastAsia="en-GB"/>
              </w:rPr>
              <w:t>65,000</w:t>
            </w:r>
          </w:p>
        </w:tc>
        <w:tc>
          <w:tcPr>
            <w:tcW w:w="143" w:type="pct"/>
            <w:shd w:val="clear" w:color="auto" w:fill="auto"/>
            <w:vAlign w:val="bottom"/>
          </w:tcPr>
          <w:p w:rsidR="00DC617D" w:rsidRPr="003E47E1" w:rsidRDefault="00DC617D" w:rsidP="00B41DD9">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bottom w:val="double" w:sz="4" w:space="0" w:color="auto"/>
            </w:tcBorders>
            <w:shd w:val="clear" w:color="auto" w:fill="auto"/>
            <w:vAlign w:val="bottom"/>
          </w:tcPr>
          <w:p w:rsidR="00DC617D" w:rsidRPr="003E47E1" w:rsidRDefault="00DC617D" w:rsidP="00B41DD9">
            <w:pPr>
              <w:tabs>
                <w:tab w:val="clear" w:pos="454"/>
                <w:tab w:val="clear" w:pos="680"/>
                <w:tab w:val="left" w:pos="0"/>
              </w:tabs>
              <w:ind w:right="170"/>
              <w:jc w:val="right"/>
              <w:rPr>
                <w:rFonts w:ascii="Times New Roman" w:eastAsia="Cordia New" w:hAnsi="Times New Roman" w:cs="Times New Roman"/>
                <w:sz w:val="22"/>
                <w:szCs w:val="22"/>
                <w:lang w:eastAsia="en-GB"/>
              </w:rPr>
            </w:pPr>
            <w:r w:rsidRPr="003E47E1">
              <w:rPr>
                <w:rFonts w:ascii="Times New Roman" w:eastAsia="Cordia New" w:hAnsi="Times New Roman" w:cs="Times New Roman"/>
                <w:sz w:val="22"/>
                <w:szCs w:val="22"/>
                <w:lang w:eastAsia="en-GB"/>
              </w:rPr>
              <w:t>65,000</w:t>
            </w:r>
          </w:p>
        </w:tc>
        <w:tc>
          <w:tcPr>
            <w:tcW w:w="144" w:type="pct"/>
            <w:shd w:val="clear" w:color="auto" w:fill="auto"/>
            <w:vAlign w:val="bottom"/>
          </w:tcPr>
          <w:p w:rsidR="00DC617D" w:rsidRPr="003E47E1" w:rsidRDefault="00DC617D" w:rsidP="00B41DD9">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double" w:sz="4" w:space="0" w:color="auto"/>
            </w:tcBorders>
            <w:shd w:val="clear" w:color="auto" w:fill="auto"/>
            <w:vAlign w:val="bottom"/>
          </w:tcPr>
          <w:p w:rsidR="00DC617D" w:rsidRPr="003E47E1" w:rsidRDefault="00DC617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3E47E1">
              <w:rPr>
                <w:rFonts w:ascii="Times New Roman" w:eastAsia="Cordia New" w:hAnsi="Times New Roman" w:cs="Times New Roman"/>
                <w:sz w:val="22"/>
                <w:szCs w:val="22"/>
                <w:lang w:eastAsia="en-GB"/>
              </w:rPr>
              <w:t xml:space="preserve">     -</w:t>
            </w:r>
            <w:r w:rsidRPr="003E47E1">
              <w:rPr>
                <w:rFonts w:ascii="Times New Roman" w:eastAsia="Cordia New" w:hAnsi="Times New Roman" w:cs="Times New Roman"/>
                <w:sz w:val="22"/>
                <w:szCs w:val="22"/>
                <w:lang w:eastAsia="en-GB"/>
              </w:rPr>
              <w:tab/>
            </w:r>
          </w:p>
        </w:tc>
      </w:tr>
    </w:tbl>
    <w:p w:rsidR="00B64020" w:rsidRDefault="00B64020" w:rsidP="00B64020">
      <w:pPr>
        <w:rPr>
          <w:rFonts w:ascii="Times New Roman" w:hAnsi="Times New Roman" w:cs="Times New Roman"/>
          <w:sz w:val="22"/>
          <w:szCs w:val="22"/>
          <w:lang w:eastAsia="en-GB"/>
        </w:rPr>
      </w:pPr>
    </w:p>
    <w:tbl>
      <w:tblPr>
        <w:tblW w:w="5091" w:type="pct"/>
        <w:tblLook w:val="01E0" w:firstRow="1" w:lastRow="1" w:firstColumn="1" w:lastColumn="1" w:noHBand="0" w:noVBand="0"/>
      </w:tblPr>
      <w:tblGrid>
        <w:gridCol w:w="3281"/>
        <w:gridCol w:w="1382"/>
        <w:gridCol w:w="278"/>
        <w:gridCol w:w="1382"/>
        <w:gridCol w:w="278"/>
        <w:gridCol w:w="1445"/>
        <w:gridCol w:w="280"/>
        <w:gridCol w:w="1382"/>
      </w:tblGrid>
      <w:tr w:rsidR="00B64020" w:rsidRPr="00CE5B66" w:rsidTr="009705B1">
        <w:tc>
          <w:tcPr>
            <w:tcW w:w="1690" w:type="pct"/>
            <w:vAlign w:val="bottom"/>
          </w:tcPr>
          <w:p w:rsidR="00B64020" w:rsidRPr="00CE5B66" w:rsidRDefault="00B64020" w:rsidP="009705B1">
            <w:pPr>
              <w:rPr>
                <w:rFonts w:ascii="Times New Roman" w:hAnsi="Times New Roman"/>
                <w:sz w:val="22"/>
                <w:szCs w:val="22"/>
                <w:lang w:eastAsia="en-GB"/>
              </w:rPr>
            </w:pPr>
          </w:p>
        </w:tc>
        <w:tc>
          <w:tcPr>
            <w:tcW w:w="3310" w:type="pct"/>
            <w:gridSpan w:val="7"/>
            <w:tcBorders>
              <w:bottom w:val="single" w:sz="4" w:space="0" w:color="auto"/>
            </w:tcBorders>
          </w:tcPr>
          <w:p w:rsidR="00B64020" w:rsidRPr="00CE5B66" w:rsidRDefault="00B64020" w:rsidP="009705B1">
            <w:pPr>
              <w:jc w:val="center"/>
              <w:rPr>
                <w:rFonts w:ascii="Times New Roman" w:hAnsi="Times New Roman"/>
                <w:sz w:val="22"/>
                <w:szCs w:val="22"/>
                <w:cs/>
                <w:lang w:eastAsia="en-GB"/>
              </w:rPr>
            </w:pPr>
            <w:r>
              <w:rPr>
                <w:rFonts w:ascii="Times New Roman" w:hAnsi="Times New Roman"/>
                <w:color w:val="000000"/>
                <w:sz w:val="22"/>
                <w:szCs w:val="22"/>
              </w:rPr>
              <w:t>Separate Financial Statement</w:t>
            </w:r>
            <w:r w:rsidR="009F5320">
              <w:rPr>
                <w:rFonts w:ascii="Times New Roman" w:hAnsi="Times New Roman"/>
                <w:sz w:val="22"/>
                <w:szCs w:val="22"/>
                <w:lang w:eastAsia="en-GB"/>
              </w:rPr>
              <w:t>s</w:t>
            </w:r>
            <w:r w:rsidRPr="00CE5B66">
              <w:rPr>
                <w:rFonts w:ascii="Times New Roman" w:hAnsi="Times New Roman"/>
                <w:sz w:val="22"/>
                <w:szCs w:val="22"/>
                <w:lang w:eastAsia="en-GB"/>
              </w:rPr>
              <w:t xml:space="preserve"> (In Thousand Baht)</w:t>
            </w:r>
          </w:p>
        </w:tc>
      </w:tr>
      <w:tr w:rsidR="000E72E5" w:rsidRPr="00CE5B66" w:rsidTr="000E72E5">
        <w:tc>
          <w:tcPr>
            <w:tcW w:w="1690" w:type="pct"/>
            <w:vAlign w:val="bottom"/>
          </w:tcPr>
          <w:p w:rsidR="000E72E5" w:rsidRPr="00CE5B66" w:rsidRDefault="000E72E5" w:rsidP="002D552D">
            <w:pPr>
              <w:jc w:val="center"/>
              <w:rPr>
                <w:rFonts w:ascii="Times New Roman" w:hAnsi="Times New Roman"/>
                <w:sz w:val="22"/>
                <w:szCs w:val="22"/>
                <w:lang w:eastAsia="en-GB"/>
              </w:rPr>
            </w:pPr>
          </w:p>
        </w:tc>
        <w:tc>
          <w:tcPr>
            <w:tcW w:w="712" w:type="pct"/>
            <w:tcBorders>
              <w:top w:val="single" w:sz="4" w:space="0" w:color="auto"/>
            </w:tcBorders>
          </w:tcPr>
          <w:p w:rsidR="000E72E5" w:rsidRPr="00CE5B66" w:rsidRDefault="000E72E5" w:rsidP="002D552D">
            <w:pPr>
              <w:jc w:val="center"/>
              <w:rPr>
                <w:rFonts w:ascii="Times New Roman" w:hAnsi="Times New Roman"/>
                <w:sz w:val="22"/>
                <w:szCs w:val="22"/>
                <w:lang w:eastAsia="en-GB"/>
              </w:rPr>
            </w:pPr>
            <w:r w:rsidRPr="00787BD1">
              <w:rPr>
                <w:rFonts w:ascii="Times New Roman" w:hAnsi="Times New Roman"/>
                <w:sz w:val="22"/>
                <w:szCs w:val="22"/>
              </w:rPr>
              <w:t>Balance as at</w:t>
            </w:r>
          </w:p>
        </w:tc>
        <w:tc>
          <w:tcPr>
            <w:tcW w:w="143" w:type="pct"/>
            <w:tcBorders>
              <w:top w:val="single" w:sz="4" w:space="0" w:color="auto"/>
            </w:tcBorders>
          </w:tcPr>
          <w:p w:rsidR="000E72E5" w:rsidRPr="00CE5B66" w:rsidRDefault="000E72E5" w:rsidP="002D552D">
            <w:pPr>
              <w:jc w:val="center"/>
              <w:rPr>
                <w:rFonts w:ascii="Times New Roman" w:hAnsi="Times New Roman"/>
                <w:sz w:val="22"/>
                <w:szCs w:val="22"/>
                <w:lang w:eastAsia="en-GB"/>
              </w:rPr>
            </w:pPr>
          </w:p>
        </w:tc>
        <w:tc>
          <w:tcPr>
            <w:tcW w:w="1599" w:type="pct"/>
            <w:gridSpan w:val="3"/>
            <w:vMerge w:val="restart"/>
            <w:tcBorders>
              <w:top w:val="single" w:sz="4" w:space="0" w:color="auto"/>
            </w:tcBorders>
            <w:vAlign w:val="bottom"/>
          </w:tcPr>
          <w:p w:rsidR="000E72E5" w:rsidRPr="00CE5B66" w:rsidRDefault="000E72E5" w:rsidP="002D552D">
            <w:pPr>
              <w:jc w:val="center"/>
              <w:rPr>
                <w:rFonts w:ascii="Times New Roman" w:hAnsi="Times New Roman"/>
                <w:sz w:val="22"/>
                <w:szCs w:val="22"/>
                <w:lang w:eastAsia="en-GB"/>
              </w:rPr>
            </w:pPr>
            <w:r w:rsidRPr="00787BD1">
              <w:rPr>
                <w:rFonts w:ascii="Times New Roman" w:hAnsi="Times New Roman" w:cs="Times New Roman"/>
                <w:sz w:val="22"/>
                <w:szCs w:val="22"/>
              </w:rPr>
              <w:t>Movement</w:t>
            </w:r>
            <w:r w:rsidR="00A80923">
              <w:rPr>
                <w:rFonts w:ascii="Times New Roman" w:hAnsi="Times New Roman"/>
                <w:sz w:val="22"/>
                <w:szCs w:val="22"/>
                <w:lang w:eastAsia="en-GB"/>
              </w:rPr>
              <w:t xml:space="preserve"> During the P</w:t>
            </w:r>
            <w:r w:rsidR="0099588C">
              <w:rPr>
                <w:rFonts w:ascii="Times New Roman" w:hAnsi="Times New Roman"/>
                <w:sz w:val="22"/>
                <w:szCs w:val="22"/>
                <w:lang w:eastAsia="en-GB"/>
              </w:rPr>
              <w:t>eriod</w:t>
            </w:r>
          </w:p>
        </w:tc>
        <w:tc>
          <w:tcPr>
            <w:tcW w:w="144" w:type="pct"/>
            <w:tcBorders>
              <w:top w:val="single" w:sz="4" w:space="0" w:color="auto"/>
            </w:tcBorders>
            <w:vAlign w:val="bottom"/>
          </w:tcPr>
          <w:p w:rsidR="000E72E5" w:rsidRPr="00CE5B66" w:rsidRDefault="000E72E5" w:rsidP="002D552D">
            <w:pPr>
              <w:jc w:val="center"/>
              <w:rPr>
                <w:rFonts w:ascii="Times New Roman" w:hAnsi="Times New Roman"/>
                <w:sz w:val="22"/>
                <w:szCs w:val="22"/>
                <w:lang w:eastAsia="en-GB"/>
              </w:rPr>
            </w:pPr>
          </w:p>
        </w:tc>
        <w:tc>
          <w:tcPr>
            <w:tcW w:w="712" w:type="pct"/>
            <w:tcBorders>
              <w:top w:val="single" w:sz="4" w:space="0" w:color="auto"/>
            </w:tcBorders>
          </w:tcPr>
          <w:p w:rsidR="000E72E5" w:rsidRPr="00CE5B66" w:rsidRDefault="000E72E5" w:rsidP="002D552D">
            <w:pPr>
              <w:jc w:val="center"/>
              <w:rPr>
                <w:rFonts w:ascii="Times New Roman" w:hAnsi="Times New Roman"/>
                <w:sz w:val="22"/>
                <w:szCs w:val="22"/>
                <w:lang w:eastAsia="en-GB"/>
              </w:rPr>
            </w:pPr>
            <w:r w:rsidRPr="00787BD1">
              <w:rPr>
                <w:rFonts w:ascii="Times New Roman" w:hAnsi="Times New Roman"/>
                <w:sz w:val="22"/>
                <w:szCs w:val="22"/>
              </w:rPr>
              <w:t>Balance as at</w:t>
            </w:r>
          </w:p>
        </w:tc>
      </w:tr>
      <w:tr w:rsidR="000E72E5" w:rsidRPr="00CE5B66" w:rsidTr="000E72E5">
        <w:tc>
          <w:tcPr>
            <w:tcW w:w="1690" w:type="pct"/>
            <w:vAlign w:val="bottom"/>
          </w:tcPr>
          <w:p w:rsidR="000E72E5" w:rsidRPr="00CE5B66" w:rsidRDefault="000E72E5" w:rsidP="002D552D">
            <w:pPr>
              <w:jc w:val="center"/>
              <w:rPr>
                <w:rFonts w:ascii="Times New Roman" w:hAnsi="Times New Roman"/>
                <w:sz w:val="22"/>
                <w:szCs w:val="22"/>
                <w:lang w:eastAsia="en-GB"/>
              </w:rPr>
            </w:pPr>
          </w:p>
        </w:tc>
        <w:tc>
          <w:tcPr>
            <w:tcW w:w="712" w:type="pct"/>
          </w:tcPr>
          <w:p w:rsidR="000E72E5" w:rsidRPr="000E72E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tc>
        <w:tc>
          <w:tcPr>
            <w:tcW w:w="143" w:type="pct"/>
          </w:tcPr>
          <w:p w:rsidR="000E72E5" w:rsidRPr="00CE5B66" w:rsidRDefault="000E72E5" w:rsidP="002D552D">
            <w:pPr>
              <w:jc w:val="center"/>
              <w:rPr>
                <w:rFonts w:ascii="Times New Roman" w:hAnsi="Times New Roman"/>
                <w:sz w:val="22"/>
                <w:szCs w:val="22"/>
                <w:lang w:eastAsia="en-GB"/>
              </w:rPr>
            </w:pPr>
          </w:p>
        </w:tc>
        <w:tc>
          <w:tcPr>
            <w:tcW w:w="1599" w:type="pct"/>
            <w:gridSpan w:val="3"/>
            <w:vMerge/>
            <w:vAlign w:val="bottom"/>
          </w:tcPr>
          <w:p w:rsidR="000E72E5" w:rsidRPr="000E72E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4" w:type="pct"/>
            <w:vAlign w:val="bottom"/>
          </w:tcPr>
          <w:p w:rsidR="000E72E5" w:rsidRPr="00CE5B66" w:rsidRDefault="000E72E5" w:rsidP="002D552D">
            <w:pPr>
              <w:jc w:val="center"/>
              <w:rPr>
                <w:rFonts w:ascii="Times New Roman" w:hAnsi="Times New Roman"/>
                <w:sz w:val="22"/>
                <w:szCs w:val="22"/>
                <w:lang w:eastAsia="en-GB"/>
              </w:rPr>
            </w:pPr>
          </w:p>
        </w:tc>
        <w:tc>
          <w:tcPr>
            <w:tcW w:w="712" w:type="pct"/>
          </w:tcPr>
          <w:p w:rsidR="000E72E5" w:rsidRPr="000E72E5" w:rsidRDefault="00BD37F9"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99799F">
              <w:rPr>
                <w:rFonts w:ascii="Times New Roman" w:hAnsi="Times New Roman" w:cs="Times New Roman"/>
                <w:sz w:val="22"/>
                <w:szCs w:val="22"/>
              </w:rPr>
              <w:t xml:space="preserve"> 30</w:t>
            </w:r>
            <w:r w:rsidR="000E72E5" w:rsidRPr="0075762A">
              <w:rPr>
                <w:rFonts w:ascii="Times New Roman" w:hAnsi="Times New Roman" w:cs="Times New Roman"/>
                <w:sz w:val="22"/>
                <w:szCs w:val="22"/>
              </w:rPr>
              <w:t>,</w:t>
            </w:r>
          </w:p>
        </w:tc>
      </w:tr>
      <w:tr w:rsidR="000E72E5" w:rsidRPr="00CE5B66" w:rsidTr="000E72E5">
        <w:tc>
          <w:tcPr>
            <w:tcW w:w="1690" w:type="pct"/>
            <w:vAlign w:val="bottom"/>
          </w:tcPr>
          <w:p w:rsidR="000E72E5" w:rsidRPr="00CE5B66" w:rsidRDefault="000E72E5" w:rsidP="002D552D">
            <w:pPr>
              <w:jc w:val="center"/>
              <w:rPr>
                <w:rFonts w:ascii="Times New Roman" w:hAnsi="Times New Roman"/>
                <w:sz w:val="22"/>
                <w:szCs w:val="22"/>
                <w:lang w:eastAsia="en-GB"/>
              </w:rPr>
            </w:pPr>
          </w:p>
        </w:tc>
        <w:tc>
          <w:tcPr>
            <w:tcW w:w="712" w:type="pct"/>
            <w:tcBorders>
              <w:bottom w:val="single" w:sz="4" w:space="0" w:color="auto"/>
            </w:tcBorders>
          </w:tcPr>
          <w:p w:rsidR="000E72E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143" w:type="pct"/>
          </w:tcPr>
          <w:p w:rsidR="000E72E5" w:rsidRPr="00CE5B66" w:rsidRDefault="000E72E5" w:rsidP="002D552D">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0E72E5" w:rsidRPr="00CE5B66" w:rsidRDefault="000E72E5" w:rsidP="002D552D">
            <w:pPr>
              <w:jc w:val="center"/>
              <w:rPr>
                <w:rFonts w:ascii="Times New Roman" w:hAnsi="Times New Roman"/>
                <w:sz w:val="22"/>
                <w:szCs w:val="22"/>
                <w:lang w:eastAsia="en-GB"/>
              </w:rPr>
            </w:pPr>
            <w:r w:rsidRPr="00CE5B66">
              <w:rPr>
                <w:rFonts w:ascii="Times New Roman" w:hAnsi="Times New Roman"/>
                <w:sz w:val="22"/>
                <w:szCs w:val="22"/>
                <w:lang w:eastAsia="en-GB"/>
              </w:rPr>
              <w:t>Increase</w:t>
            </w:r>
          </w:p>
        </w:tc>
        <w:tc>
          <w:tcPr>
            <w:tcW w:w="143" w:type="pct"/>
            <w:tcBorders>
              <w:top w:val="single" w:sz="4" w:space="0" w:color="auto"/>
            </w:tcBorders>
            <w:vAlign w:val="bottom"/>
          </w:tcPr>
          <w:p w:rsidR="000E72E5" w:rsidRPr="00CE5B66" w:rsidRDefault="000E72E5" w:rsidP="002D552D">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0E72E5" w:rsidRPr="00CE5B66" w:rsidRDefault="000E72E5" w:rsidP="002D552D">
            <w:pPr>
              <w:jc w:val="center"/>
              <w:rPr>
                <w:rFonts w:ascii="Times New Roman" w:hAnsi="Times New Roman"/>
                <w:sz w:val="22"/>
                <w:szCs w:val="22"/>
                <w:lang w:eastAsia="en-GB"/>
              </w:rPr>
            </w:pPr>
            <w:r w:rsidRPr="00CE5B66">
              <w:rPr>
                <w:rFonts w:ascii="Times New Roman" w:hAnsi="Times New Roman"/>
                <w:sz w:val="22"/>
                <w:szCs w:val="22"/>
                <w:lang w:eastAsia="en-GB"/>
              </w:rPr>
              <w:t>Decrease</w:t>
            </w:r>
          </w:p>
        </w:tc>
        <w:tc>
          <w:tcPr>
            <w:tcW w:w="144" w:type="pct"/>
            <w:vAlign w:val="bottom"/>
          </w:tcPr>
          <w:p w:rsidR="000E72E5" w:rsidRPr="00CE5B66" w:rsidRDefault="000E72E5" w:rsidP="002D552D">
            <w:pPr>
              <w:jc w:val="center"/>
              <w:rPr>
                <w:rFonts w:ascii="Times New Roman" w:hAnsi="Times New Roman"/>
                <w:sz w:val="22"/>
                <w:szCs w:val="22"/>
                <w:lang w:eastAsia="en-GB"/>
              </w:rPr>
            </w:pPr>
          </w:p>
        </w:tc>
        <w:tc>
          <w:tcPr>
            <w:tcW w:w="712" w:type="pct"/>
            <w:tcBorders>
              <w:bottom w:val="single" w:sz="4" w:space="0" w:color="auto"/>
            </w:tcBorders>
          </w:tcPr>
          <w:p w:rsidR="000E72E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201</w:t>
            </w:r>
            <w:r w:rsidR="0099799F">
              <w:rPr>
                <w:rFonts w:ascii="Times New Roman" w:hAnsi="Times New Roman" w:cs="Times New Roman"/>
                <w:sz w:val="22"/>
                <w:szCs w:val="22"/>
              </w:rPr>
              <w:t>7</w:t>
            </w:r>
          </w:p>
        </w:tc>
      </w:tr>
      <w:tr w:rsidR="00B64020" w:rsidRPr="00CE5B66" w:rsidTr="009705B1">
        <w:tc>
          <w:tcPr>
            <w:tcW w:w="1690" w:type="pct"/>
            <w:vAlign w:val="bottom"/>
          </w:tcPr>
          <w:p w:rsidR="00B64020" w:rsidRPr="00683CC0" w:rsidRDefault="00B64020" w:rsidP="00946649">
            <w:pPr>
              <w:rPr>
                <w:rFonts w:ascii="Times New Roman" w:hAnsi="Times New Roman" w:cs="Times New Roman"/>
                <w:sz w:val="22"/>
                <w:szCs w:val="22"/>
                <w:lang w:eastAsia="en-GB"/>
              </w:rPr>
            </w:pPr>
            <w:r w:rsidRPr="00683CC0">
              <w:rPr>
                <w:rFonts w:ascii="Times New Roman" w:hAnsi="Times New Roman" w:cs="Times New Roman"/>
                <w:b/>
                <w:bCs/>
                <w:spacing w:val="-2"/>
                <w:sz w:val="22"/>
                <w:szCs w:val="22"/>
              </w:rPr>
              <w:t>Short-term loan</w:t>
            </w:r>
            <w:r w:rsidR="000343FC">
              <w:rPr>
                <w:rFonts w:ascii="Times New Roman" w:hAnsi="Times New Roman" w:cs="Times New Roman"/>
                <w:b/>
                <w:bCs/>
                <w:spacing w:val="-2"/>
                <w:sz w:val="22"/>
                <w:szCs w:val="22"/>
              </w:rPr>
              <w:t>s</w:t>
            </w:r>
            <w:r w:rsidRPr="00683CC0">
              <w:rPr>
                <w:rFonts w:ascii="Times New Roman" w:hAnsi="Times New Roman" w:cs="Times New Roman"/>
                <w:b/>
                <w:bCs/>
                <w:spacing w:val="-2"/>
                <w:sz w:val="22"/>
                <w:szCs w:val="22"/>
              </w:rPr>
              <w:t xml:space="preserve"> to </w:t>
            </w:r>
          </w:p>
        </w:tc>
        <w:tc>
          <w:tcPr>
            <w:tcW w:w="712"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c>
          <w:tcPr>
            <w:tcW w:w="143"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c>
          <w:tcPr>
            <w:tcW w:w="712"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c>
          <w:tcPr>
            <w:tcW w:w="143"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c>
          <w:tcPr>
            <w:tcW w:w="744" w:type="pct"/>
            <w:vAlign w:val="bottom"/>
          </w:tcPr>
          <w:p w:rsidR="00B64020" w:rsidRPr="002A5E95" w:rsidRDefault="00B64020" w:rsidP="009705B1">
            <w:pPr>
              <w:tabs>
                <w:tab w:val="clear" w:pos="454"/>
                <w:tab w:val="clear" w:pos="680"/>
                <w:tab w:val="clear" w:pos="907"/>
                <w:tab w:val="left" w:pos="0"/>
                <w:tab w:val="left" w:pos="1251"/>
              </w:tabs>
              <w:ind w:left="-108" w:right="174"/>
              <w:jc w:val="right"/>
              <w:rPr>
                <w:rFonts w:ascii="Times New Roman" w:hAnsi="Times New Roman" w:cs="Times New Roman"/>
                <w:color w:val="000000"/>
                <w:sz w:val="22"/>
                <w:szCs w:val="22"/>
              </w:rPr>
            </w:pPr>
          </w:p>
        </w:tc>
        <w:tc>
          <w:tcPr>
            <w:tcW w:w="144"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c>
          <w:tcPr>
            <w:tcW w:w="712"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r>
      <w:tr w:rsidR="00946649" w:rsidRPr="00CE5B66" w:rsidTr="009705B1">
        <w:tc>
          <w:tcPr>
            <w:tcW w:w="1690" w:type="pct"/>
            <w:vAlign w:val="bottom"/>
          </w:tcPr>
          <w:p w:rsidR="00946649" w:rsidRDefault="00946649" w:rsidP="009705B1">
            <w:pPr>
              <w:rPr>
                <w:rFonts w:ascii="Times New Roman" w:hAnsi="Times New Roman"/>
                <w:sz w:val="22"/>
                <w:szCs w:val="22"/>
                <w:lang w:eastAsia="en-GB"/>
              </w:rPr>
            </w:pPr>
            <w:r w:rsidRPr="00B64020">
              <w:rPr>
                <w:rFonts w:ascii="Times New Roman" w:hAnsi="Times New Roman"/>
                <w:sz w:val="22"/>
                <w:szCs w:val="22"/>
                <w:lang w:eastAsia="en-GB"/>
              </w:rPr>
              <w:t>ECF Power Co., Ltd</w:t>
            </w:r>
          </w:p>
        </w:tc>
        <w:tc>
          <w:tcPr>
            <w:tcW w:w="712" w:type="pct"/>
            <w:tcBorders>
              <w:bottom w:val="double" w:sz="4" w:space="0" w:color="auto"/>
            </w:tcBorders>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 xml:space="preserve">     -</w:t>
            </w:r>
            <w:r w:rsidRPr="00946649">
              <w:rPr>
                <w:rFonts w:ascii="Times New Roman" w:hAnsi="Times New Roman" w:cs="Times New Roman"/>
                <w:color w:val="000000"/>
                <w:sz w:val="22"/>
                <w:szCs w:val="22"/>
              </w:rPr>
              <w:tab/>
            </w: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double" w:sz="4" w:space="0" w:color="auto"/>
            </w:tcBorders>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r w:rsidRPr="00946649">
              <w:rPr>
                <w:rFonts w:ascii="Times New Roman" w:hAnsi="Times New Roman" w:cs="Times New Roman"/>
                <w:sz w:val="22"/>
                <w:szCs w:val="22"/>
              </w:rPr>
              <w:t>7,000</w:t>
            </w: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44" w:type="pct"/>
            <w:tcBorders>
              <w:bottom w:val="double" w:sz="4" w:space="0" w:color="auto"/>
            </w:tcBorders>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r w:rsidRPr="00946649">
              <w:rPr>
                <w:rFonts w:ascii="Times New Roman" w:hAnsi="Times New Roman" w:cs="Times New Roman"/>
                <w:sz w:val="22"/>
                <w:szCs w:val="22"/>
              </w:rPr>
              <w:t>5,000</w:t>
            </w:r>
          </w:p>
        </w:tc>
        <w:tc>
          <w:tcPr>
            <w:tcW w:w="144"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double" w:sz="4" w:space="0" w:color="auto"/>
            </w:tcBorders>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2,000</w:t>
            </w:r>
          </w:p>
        </w:tc>
      </w:tr>
      <w:tr w:rsidR="00946649" w:rsidRPr="00CE5B66" w:rsidTr="009705B1">
        <w:tc>
          <w:tcPr>
            <w:tcW w:w="1690" w:type="pct"/>
            <w:vAlign w:val="bottom"/>
          </w:tcPr>
          <w:p w:rsidR="00946649" w:rsidRPr="00683CC0" w:rsidRDefault="00946649" w:rsidP="00946649">
            <w:pPr>
              <w:rPr>
                <w:rFonts w:ascii="Times New Roman" w:hAnsi="Times New Roman" w:cs="Times New Roman"/>
                <w:sz w:val="22"/>
                <w:szCs w:val="22"/>
                <w:lang w:eastAsia="en-GB"/>
              </w:rPr>
            </w:pPr>
            <w:r w:rsidRPr="00683CC0">
              <w:rPr>
                <w:rFonts w:ascii="Times New Roman" w:hAnsi="Times New Roman" w:cs="Times New Roman"/>
                <w:b/>
                <w:bCs/>
                <w:spacing w:val="-2"/>
                <w:sz w:val="22"/>
                <w:szCs w:val="22"/>
              </w:rPr>
              <w:t xml:space="preserve">Short-term loans </w:t>
            </w:r>
            <w:r>
              <w:rPr>
                <w:rFonts w:ascii="Times New Roman" w:hAnsi="Times New Roman" w:cs="Times New Roman"/>
                <w:b/>
                <w:bCs/>
                <w:spacing w:val="-2"/>
                <w:sz w:val="22"/>
                <w:szCs w:val="22"/>
              </w:rPr>
              <w:t>from</w:t>
            </w:r>
            <w:r w:rsidRPr="00683CC0">
              <w:rPr>
                <w:rFonts w:ascii="Times New Roman" w:hAnsi="Times New Roman" w:cs="Times New Roman"/>
                <w:b/>
                <w:bCs/>
                <w:spacing w:val="-2"/>
                <w:sz w:val="22"/>
                <w:szCs w:val="22"/>
              </w:rPr>
              <w:t xml:space="preserve"> </w:t>
            </w:r>
          </w:p>
        </w:tc>
        <w:tc>
          <w:tcPr>
            <w:tcW w:w="712" w:type="pct"/>
            <w:tcBorders>
              <w:top w:val="double" w:sz="4" w:space="0" w:color="auto"/>
            </w:tcBorders>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double" w:sz="4" w:space="0" w:color="auto"/>
            </w:tcBorders>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highlight w:val="yellow"/>
              </w:rPr>
            </w:pP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highlight w:val="yellow"/>
              </w:rPr>
            </w:pPr>
          </w:p>
        </w:tc>
        <w:tc>
          <w:tcPr>
            <w:tcW w:w="744" w:type="pct"/>
            <w:tcBorders>
              <w:top w:val="double" w:sz="4" w:space="0" w:color="auto"/>
            </w:tcBorders>
            <w:vAlign w:val="bottom"/>
          </w:tcPr>
          <w:p w:rsidR="00946649" w:rsidRPr="00946649" w:rsidRDefault="00946649" w:rsidP="00B41DD9">
            <w:pPr>
              <w:tabs>
                <w:tab w:val="clear" w:pos="454"/>
                <w:tab w:val="clear" w:pos="680"/>
                <w:tab w:val="clear" w:pos="907"/>
                <w:tab w:val="left" w:pos="0"/>
                <w:tab w:val="left" w:pos="1251"/>
              </w:tabs>
              <w:ind w:right="170"/>
              <w:jc w:val="right"/>
              <w:rPr>
                <w:rFonts w:ascii="Times New Roman" w:hAnsi="Times New Roman" w:cs="Times New Roman"/>
                <w:sz w:val="22"/>
                <w:szCs w:val="22"/>
                <w:highlight w:val="yellow"/>
              </w:rPr>
            </w:pPr>
          </w:p>
        </w:tc>
        <w:tc>
          <w:tcPr>
            <w:tcW w:w="144"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highlight w:val="yellow"/>
              </w:rPr>
            </w:pPr>
          </w:p>
        </w:tc>
        <w:tc>
          <w:tcPr>
            <w:tcW w:w="712" w:type="pct"/>
            <w:tcBorders>
              <w:top w:val="double" w:sz="4" w:space="0" w:color="auto"/>
            </w:tcBorders>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946649" w:rsidRPr="00CE5B66" w:rsidTr="009705B1">
        <w:tc>
          <w:tcPr>
            <w:tcW w:w="1690" w:type="pct"/>
            <w:vAlign w:val="bottom"/>
          </w:tcPr>
          <w:p w:rsidR="00946649" w:rsidRPr="00CE5B66" w:rsidRDefault="00946649" w:rsidP="009705B1">
            <w:pPr>
              <w:rPr>
                <w:rFonts w:ascii="Times New Roman" w:hAnsi="Times New Roman"/>
                <w:sz w:val="22"/>
                <w:szCs w:val="22"/>
                <w:lang w:eastAsia="en-GB"/>
              </w:rPr>
            </w:pPr>
            <w:r>
              <w:rPr>
                <w:rFonts w:ascii="Times New Roman" w:hAnsi="Times New Roman"/>
                <w:sz w:val="22"/>
                <w:szCs w:val="22"/>
                <w:lang w:eastAsia="en-GB"/>
              </w:rPr>
              <w:t>ECF Holdings Co., Ltd.</w:t>
            </w:r>
          </w:p>
        </w:tc>
        <w:tc>
          <w:tcPr>
            <w:tcW w:w="712" w:type="pct"/>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 xml:space="preserve">     -</w:t>
            </w:r>
            <w:r w:rsidRPr="00946649">
              <w:rPr>
                <w:rFonts w:ascii="Times New Roman" w:hAnsi="Times New Roman" w:cs="Times New Roman"/>
                <w:color w:val="000000"/>
                <w:sz w:val="22"/>
                <w:szCs w:val="22"/>
              </w:rPr>
              <w:tab/>
            </w: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r w:rsidRPr="00946649">
              <w:rPr>
                <w:rFonts w:ascii="Times New Roman" w:hAnsi="Times New Roman" w:cs="Times New Roman"/>
                <w:sz w:val="22"/>
                <w:szCs w:val="22"/>
              </w:rPr>
              <w:t>23,000</w:t>
            </w: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r w:rsidRPr="00946649">
              <w:rPr>
                <w:rFonts w:ascii="Times New Roman" w:hAnsi="Times New Roman" w:cs="Times New Roman"/>
                <w:sz w:val="22"/>
                <w:szCs w:val="22"/>
              </w:rPr>
              <w:t>23,000</w:t>
            </w:r>
          </w:p>
        </w:tc>
        <w:tc>
          <w:tcPr>
            <w:tcW w:w="144"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 xml:space="preserve">     -</w:t>
            </w:r>
            <w:r w:rsidRPr="00946649">
              <w:rPr>
                <w:rFonts w:ascii="Times New Roman" w:hAnsi="Times New Roman" w:cs="Times New Roman"/>
                <w:color w:val="000000"/>
                <w:sz w:val="22"/>
                <w:szCs w:val="22"/>
              </w:rPr>
              <w:tab/>
            </w:r>
          </w:p>
        </w:tc>
      </w:tr>
      <w:tr w:rsidR="00946649" w:rsidRPr="00CE5B66" w:rsidTr="0066263D">
        <w:tc>
          <w:tcPr>
            <w:tcW w:w="1690" w:type="pct"/>
            <w:vAlign w:val="bottom"/>
          </w:tcPr>
          <w:p w:rsidR="00946649" w:rsidRPr="00CE5B66" w:rsidRDefault="00946649" w:rsidP="009705B1">
            <w:pPr>
              <w:rPr>
                <w:rFonts w:ascii="Times New Roman" w:hAnsi="Times New Roman"/>
                <w:sz w:val="22"/>
                <w:szCs w:val="22"/>
                <w:lang w:eastAsia="en-GB"/>
              </w:rPr>
            </w:pPr>
            <w:r w:rsidRPr="00B64020">
              <w:rPr>
                <w:rFonts w:ascii="Times New Roman" w:hAnsi="Times New Roman"/>
                <w:sz w:val="22"/>
                <w:szCs w:val="22"/>
                <w:lang w:eastAsia="en-GB"/>
              </w:rPr>
              <w:t>ECF Power Co., Ltd.</w:t>
            </w:r>
          </w:p>
        </w:tc>
        <w:tc>
          <w:tcPr>
            <w:tcW w:w="712" w:type="pct"/>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 xml:space="preserve">     -</w:t>
            </w:r>
            <w:r w:rsidRPr="00946649">
              <w:rPr>
                <w:rFonts w:ascii="Times New Roman" w:hAnsi="Times New Roman" w:cs="Times New Roman"/>
                <w:color w:val="000000"/>
                <w:sz w:val="22"/>
                <w:szCs w:val="22"/>
              </w:rPr>
              <w:tab/>
            </w: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r w:rsidRPr="00946649">
              <w:rPr>
                <w:rFonts w:ascii="Times New Roman" w:hAnsi="Times New Roman" w:cs="Times New Roman"/>
                <w:sz w:val="22"/>
                <w:szCs w:val="22"/>
              </w:rPr>
              <w:t>45,000</w:t>
            </w: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r w:rsidRPr="00946649">
              <w:rPr>
                <w:rFonts w:ascii="Times New Roman" w:hAnsi="Times New Roman" w:cs="Times New Roman"/>
                <w:sz w:val="22"/>
                <w:szCs w:val="22"/>
              </w:rPr>
              <w:t>45,000</w:t>
            </w:r>
          </w:p>
        </w:tc>
        <w:tc>
          <w:tcPr>
            <w:tcW w:w="144"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 xml:space="preserve">     -</w:t>
            </w:r>
            <w:r w:rsidRPr="00946649">
              <w:rPr>
                <w:rFonts w:ascii="Times New Roman" w:hAnsi="Times New Roman" w:cs="Times New Roman"/>
                <w:color w:val="000000"/>
                <w:sz w:val="22"/>
                <w:szCs w:val="22"/>
              </w:rPr>
              <w:tab/>
            </w:r>
          </w:p>
        </w:tc>
      </w:tr>
      <w:tr w:rsidR="00946649" w:rsidRPr="00CE5B66" w:rsidTr="0066263D">
        <w:tc>
          <w:tcPr>
            <w:tcW w:w="1690" w:type="pct"/>
            <w:vAlign w:val="bottom"/>
          </w:tcPr>
          <w:p w:rsidR="00946649" w:rsidRDefault="00946649" w:rsidP="001C067E">
            <w:pPr>
              <w:rPr>
                <w:rFonts w:ascii="Times New Roman" w:hAnsi="Times New Roman"/>
                <w:sz w:val="22"/>
                <w:szCs w:val="22"/>
                <w:lang w:eastAsia="en-GB"/>
              </w:rPr>
            </w:pPr>
            <w:r>
              <w:rPr>
                <w:rFonts w:ascii="Times New Roman" w:hAnsi="Times New Roman" w:cs="Times New Roman"/>
                <w:sz w:val="22"/>
                <w:szCs w:val="22"/>
              </w:rPr>
              <w:t>Director</w:t>
            </w:r>
          </w:p>
        </w:tc>
        <w:tc>
          <w:tcPr>
            <w:tcW w:w="712" w:type="pct"/>
            <w:tcBorders>
              <w:bottom w:val="single" w:sz="4" w:space="0" w:color="auto"/>
            </w:tcBorders>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 xml:space="preserve">     -</w:t>
            </w:r>
            <w:r w:rsidRPr="00946649">
              <w:rPr>
                <w:rFonts w:ascii="Times New Roman" w:hAnsi="Times New Roman" w:cs="Times New Roman"/>
                <w:color w:val="000000"/>
                <w:sz w:val="22"/>
                <w:szCs w:val="22"/>
              </w:rPr>
              <w:tab/>
            </w: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single" w:sz="4" w:space="0" w:color="auto"/>
            </w:tcBorders>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r w:rsidRPr="00946649">
              <w:rPr>
                <w:rFonts w:ascii="Times New Roman" w:hAnsi="Times New Roman" w:cs="Times New Roman"/>
                <w:sz w:val="22"/>
                <w:szCs w:val="22"/>
                <w:cs/>
              </w:rPr>
              <w:t>63</w:t>
            </w:r>
            <w:r w:rsidRPr="00946649">
              <w:rPr>
                <w:rFonts w:ascii="Times New Roman" w:hAnsi="Times New Roman" w:cs="Times New Roman"/>
                <w:sz w:val="22"/>
                <w:szCs w:val="22"/>
              </w:rPr>
              <w:t>,000</w:t>
            </w: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44" w:type="pct"/>
            <w:tcBorders>
              <w:bottom w:val="single" w:sz="4" w:space="0" w:color="auto"/>
            </w:tcBorders>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63,</w:t>
            </w:r>
            <w:r w:rsidRPr="00946649">
              <w:rPr>
                <w:rFonts w:ascii="Times New Roman" w:hAnsi="Times New Roman" w:cs="Times New Roman"/>
                <w:sz w:val="22"/>
                <w:szCs w:val="22"/>
              </w:rPr>
              <w:t>000</w:t>
            </w:r>
          </w:p>
        </w:tc>
        <w:tc>
          <w:tcPr>
            <w:tcW w:w="144"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highlight w:val="yellow"/>
              </w:rPr>
            </w:pPr>
          </w:p>
        </w:tc>
        <w:tc>
          <w:tcPr>
            <w:tcW w:w="712" w:type="pct"/>
            <w:tcBorders>
              <w:bottom w:val="single" w:sz="4" w:space="0" w:color="auto"/>
            </w:tcBorders>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 xml:space="preserve">     -</w:t>
            </w:r>
            <w:r w:rsidRPr="00946649">
              <w:rPr>
                <w:rFonts w:ascii="Times New Roman" w:hAnsi="Times New Roman" w:cs="Times New Roman"/>
                <w:color w:val="000000"/>
                <w:sz w:val="22"/>
                <w:szCs w:val="22"/>
              </w:rPr>
              <w:tab/>
            </w:r>
          </w:p>
        </w:tc>
      </w:tr>
      <w:tr w:rsidR="00946649" w:rsidRPr="00CE5B66" w:rsidTr="0066263D">
        <w:tc>
          <w:tcPr>
            <w:tcW w:w="1690" w:type="pct"/>
            <w:vAlign w:val="bottom"/>
          </w:tcPr>
          <w:p w:rsidR="00946649" w:rsidRPr="00B64020" w:rsidRDefault="00946649" w:rsidP="009705B1">
            <w:pPr>
              <w:rPr>
                <w:rFonts w:ascii="Times New Roman" w:hAnsi="Times New Roman"/>
                <w:sz w:val="22"/>
                <w:szCs w:val="22"/>
                <w:lang w:eastAsia="en-GB"/>
              </w:rPr>
            </w:pPr>
            <w:r>
              <w:rPr>
                <w:rFonts w:ascii="Times New Roman" w:hAnsi="Times New Roman"/>
                <w:sz w:val="22"/>
                <w:szCs w:val="22"/>
                <w:lang w:eastAsia="en-GB"/>
              </w:rPr>
              <w:t>Total</w:t>
            </w:r>
          </w:p>
        </w:tc>
        <w:tc>
          <w:tcPr>
            <w:tcW w:w="712" w:type="pct"/>
            <w:tcBorders>
              <w:top w:val="single" w:sz="4" w:space="0" w:color="auto"/>
              <w:bottom w:val="double" w:sz="4" w:space="0" w:color="auto"/>
            </w:tcBorders>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 xml:space="preserve">     -</w:t>
            </w:r>
            <w:r w:rsidRPr="00946649">
              <w:rPr>
                <w:rFonts w:ascii="Times New Roman" w:hAnsi="Times New Roman" w:cs="Times New Roman"/>
                <w:color w:val="000000"/>
                <w:sz w:val="22"/>
                <w:szCs w:val="22"/>
              </w:rPr>
              <w:tab/>
            </w: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single" w:sz="4" w:space="0" w:color="auto"/>
              <w:bottom w:val="double" w:sz="4" w:space="0" w:color="auto"/>
            </w:tcBorders>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r w:rsidRPr="00946649">
              <w:rPr>
                <w:rFonts w:ascii="Times New Roman" w:hAnsi="Times New Roman" w:cs="Times New Roman"/>
                <w:sz w:val="22"/>
                <w:szCs w:val="22"/>
                <w:cs/>
              </w:rPr>
              <w:t>131</w:t>
            </w:r>
            <w:r w:rsidRPr="00946649">
              <w:rPr>
                <w:rFonts w:ascii="Times New Roman" w:hAnsi="Times New Roman" w:cs="Times New Roman"/>
                <w:sz w:val="22"/>
                <w:szCs w:val="22"/>
              </w:rPr>
              <w:t>,000</w:t>
            </w:r>
          </w:p>
        </w:tc>
        <w:tc>
          <w:tcPr>
            <w:tcW w:w="143"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p>
        </w:tc>
        <w:tc>
          <w:tcPr>
            <w:tcW w:w="744" w:type="pct"/>
            <w:tcBorders>
              <w:top w:val="single" w:sz="4" w:space="0" w:color="auto"/>
              <w:bottom w:val="double" w:sz="4" w:space="0" w:color="auto"/>
            </w:tcBorders>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rPr>
            </w:pPr>
            <w:r w:rsidRPr="00946649">
              <w:rPr>
                <w:rFonts w:ascii="Times New Roman" w:hAnsi="Times New Roman" w:cs="Times New Roman"/>
                <w:sz w:val="22"/>
                <w:szCs w:val="22"/>
                <w:cs/>
              </w:rPr>
              <w:t>131</w:t>
            </w:r>
            <w:r w:rsidRPr="00946649">
              <w:rPr>
                <w:rFonts w:ascii="Times New Roman" w:hAnsi="Times New Roman" w:cs="Times New Roman"/>
                <w:sz w:val="22"/>
                <w:szCs w:val="22"/>
              </w:rPr>
              <w:t>,000</w:t>
            </w:r>
          </w:p>
        </w:tc>
        <w:tc>
          <w:tcPr>
            <w:tcW w:w="144" w:type="pct"/>
            <w:vAlign w:val="bottom"/>
          </w:tcPr>
          <w:p w:rsidR="00946649" w:rsidRPr="00946649" w:rsidRDefault="00946649" w:rsidP="00B41DD9">
            <w:pPr>
              <w:tabs>
                <w:tab w:val="clear" w:pos="454"/>
                <w:tab w:val="clear" w:pos="680"/>
                <w:tab w:val="left" w:pos="0"/>
              </w:tabs>
              <w:ind w:right="170"/>
              <w:jc w:val="right"/>
              <w:rPr>
                <w:rFonts w:ascii="Times New Roman" w:hAnsi="Times New Roman" w:cs="Times New Roman"/>
                <w:sz w:val="22"/>
                <w:szCs w:val="22"/>
                <w:highlight w:val="yellow"/>
              </w:rPr>
            </w:pPr>
          </w:p>
        </w:tc>
        <w:tc>
          <w:tcPr>
            <w:tcW w:w="712" w:type="pct"/>
            <w:tcBorders>
              <w:top w:val="single" w:sz="4" w:space="0" w:color="auto"/>
              <w:bottom w:val="double" w:sz="4" w:space="0" w:color="auto"/>
            </w:tcBorders>
            <w:vAlign w:val="bottom"/>
          </w:tcPr>
          <w:p w:rsidR="00946649" w:rsidRPr="00946649" w:rsidRDefault="0094664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46649">
              <w:rPr>
                <w:rFonts w:ascii="Times New Roman" w:hAnsi="Times New Roman" w:cs="Times New Roman"/>
                <w:color w:val="000000"/>
                <w:sz w:val="22"/>
                <w:szCs w:val="22"/>
              </w:rPr>
              <w:t xml:space="preserve">     -</w:t>
            </w:r>
            <w:r w:rsidRPr="00946649">
              <w:rPr>
                <w:rFonts w:ascii="Times New Roman" w:hAnsi="Times New Roman" w:cs="Times New Roman"/>
                <w:color w:val="000000"/>
                <w:sz w:val="22"/>
                <w:szCs w:val="22"/>
              </w:rPr>
              <w:tab/>
            </w:r>
          </w:p>
        </w:tc>
      </w:tr>
    </w:tbl>
    <w:p w:rsidR="00B64020" w:rsidRDefault="00B64020"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8"/>
          <w:szCs w:val="28"/>
        </w:rPr>
      </w:pPr>
    </w:p>
    <w:p w:rsidR="0035492A" w:rsidRPr="00C474A2" w:rsidRDefault="0035492A" w:rsidP="00C474A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474A2">
        <w:rPr>
          <w:rFonts w:ascii="Times New Roman" w:hAnsi="Times New Roman" w:cs="Times New Roman"/>
          <w:b/>
          <w:bCs/>
          <w:color w:val="000000"/>
          <w:sz w:val="22"/>
          <w:szCs w:val="22"/>
        </w:rPr>
        <w:lastRenderedPageBreak/>
        <w:t>TRADE RECEIVABLES</w:t>
      </w:r>
    </w:p>
    <w:p w:rsidR="00B96C59" w:rsidRPr="00DB7EB8"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72ADA"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A34E1A">
        <w:rPr>
          <w:rFonts w:ascii="Times New Roman" w:hAnsi="Times New Roman" w:cs="Times New Roman"/>
          <w:sz w:val="22"/>
          <w:szCs w:val="22"/>
        </w:rPr>
        <w:t xml:space="preserve">As at </w:t>
      </w:r>
      <w:r w:rsidR="00BD37F9">
        <w:rPr>
          <w:rFonts w:ascii="Times New Roman" w:hAnsi="Times New Roman" w:cs="Times New Roman"/>
          <w:sz w:val="22"/>
          <w:szCs w:val="22"/>
        </w:rPr>
        <w:t>September</w:t>
      </w:r>
      <w:r>
        <w:rPr>
          <w:rFonts w:ascii="Times New Roman" w:hAnsi="Times New Roman" w:cs="Times New Roman"/>
          <w:sz w:val="22"/>
          <w:szCs w:val="22"/>
        </w:rPr>
        <w:t xml:space="preserve"> 3</w:t>
      </w:r>
      <w:r w:rsidR="00C02E31">
        <w:rPr>
          <w:rFonts w:ascii="Times New Roman" w:hAnsi="Times New Roman" w:cs="Times New Roman"/>
          <w:sz w:val="22"/>
          <w:szCs w:val="22"/>
        </w:rPr>
        <w:t>0</w:t>
      </w:r>
      <w:r>
        <w:rPr>
          <w:rFonts w:ascii="Times New Roman" w:hAnsi="Times New Roman" w:cs="Times New Roman"/>
          <w:sz w:val="22"/>
          <w:szCs w:val="22"/>
        </w:rPr>
        <w:t xml:space="preserve">, 2017 </w:t>
      </w:r>
      <w:r w:rsidRPr="00A34E1A">
        <w:rPr>
          <w:rFonts w:ascii="Times New Roman" w:hAnsi="Times New Roman" w:cs="Times New Roman"/>
          <w:sz w:val="22"/>
          <w:szCs w:val="22"/>
        </w:rPr>
        <w:t>and December 31, 201</w:t>
      </w:r>
      <w:r>
        <w:rPr>
          <w:rFonts w:ascii="Times New Roman" w:hAnsi="Times New Roman" w:cs="Times New Roman"/>
          <w:sz w:val="22"/>
          <w:szCs w:val="22"/>
        </w:rPr>
        <w:t>6</w:t>
      </w:r>
      <w:r w:rsidRPr="00A34E1A">
        <w:rPr>
          <w:rFonts w:ascii="Times New Roman" w:hAnsi="Times New Roman" w:cs="Times New Roman"/>
          <w:sz w:val="22"/>
          <w:szCs w:val="22"/>
        </w:rPr>
        <w:t>, trade receivables classified by outstanding period are as follows:</w:t>
      </w:r>
    </w:p>
    <w:p w:rsidR="00261EC7" w:rsidRPr="00DB7EB8"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317" w:type="dxa"/>
        <w:tblLayout w:type="fixed"/>
        <w:tblLook w:val="04A0" w:firstRow="1" w:lastRow="0" w:firstColumn="1" w:lastColumn="0" w:noHBand="0" w:noVBand="1"/>
      </w:tblPr>
      <w:tblGrid>
        <w:gridCol w:w="3794"/>
        <w:gridCol w:w="1417"/>
        <w:gridCol w:w="283"/>
        <w:gridCol w:w="1419"/>
        <w:gridCol w:w="283"/>
        <w:gridCol w:w="1416"/>
        <w:gridCol w:w="283"/>
        <w:gridCol w:w="1422"/>
      </w:tblGrid>
      <w:tr w:rsidR="004B554E" w:rsidRPr="00D105B2" w:rsidTr="00D31090">
        <w:tc>
          <w:tcPr>
            <w:tcW w:w="3794" w:type="dxa"/>
            <w:vAlign w:val="bottom"/>
          </w:tcPr>
          <w:p w:rsidR="004B554E" w:rsidRPr="00D105B2"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105B2">
              <w:rPr>
                <w:rFonts w:ascii="Times New Roman" w:hAnsi="Times New Roman" w:cs="Times New Roman"/>
                <w:sz w:val="22"/>
                <w:szCs w:val="22"/>
              </w:rPr>
              <w:br w:type="page"/>
            </w:r>
          </w:p>
        </w:tc>
        <w:tc>
          <w:tcPr>
            <w:tcW w:w="6523" w:type="dxa"/>
            <w:gridSpan w:val="7"/>
            <w:tcBorders>
              <w:bottom w:val="single" w:sz="4" w:space="0" w:color="auto"/>
            </w:tcBorders>
            <w:vAlign w:val="bottom"/>
          </w:tcPr>
          <w:p w:rsidR="004B554E" w:rsidRPr="00D105B2"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D105B2">
              <w:rPr>
                <w:rFonts w:ascii="Times New Roman" w:hAnsi="Times New Roman" w:cs="Times New Roman"/>
                <w:color w:val="000000"/>
                <w:sz w:val="22"/>
                <w:szCs w:val="22"/>
              </w:rPr>
              <w:t>In Thousand Baht</w:t>
            </w:r>
          </w:p>
        </w:tc>
      </w:tr>
      <w:tr w:rsidR="008A71CF" w:rsidRPr="00D105B2" w:rsidTr="00D31090">
        <w:tc>
          <w:tcPr>
            <w:tcW w:w="3794" w:type="dxa"/>
            <w:vAlign w:val="bottom"/>
          </w:tcPr>
          <w:p w:rsidR="008A71CF" w:rsidRPr="00D105B2"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9" w:type="dxa"/>
            <w:gridSpan w:val="3"/>
            <w:tcBorders>
              <w:top w:val="single" w:sz="4" w:space="0" w:color="auto"/>
              <w:bottom w:val="single" w:sz="4" w:space="0" w:color="auto"/>
            </w:tcBorders>
          </w:tcPr>
          <w:p w:rsidR="008A71CF"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Pr>
                <w:rFonts w:ascii="Times New Roman" w:hAnsi="Times New Roman" w:cs="Arial"/>
                <w:sz w:val="22"/>
                <w:szCs w:val="22"/>
              </w:rPr>
              <w:t>Consolidated</w:t>
            </w:r>
          </w:p>
        </w:tc>
        <w:tc>
          <w:tcPr>
            <w:tcW w:w="283" w:type="dxa"/>
            <w:tcBorders>
              <w:top w:val="single" w:sz="4" w:space="0" w:color="auto"/>
            </w:tcBorders>
            <w:vAlign w:val="bottom"/>
          </w:tcPr>
          <w:p w:rsidR="008A71CF" w:rsidRPr="00D105B2"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75762A"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A2EAB">
              <w:rPr>
                <w:rFonts w:ascii="Times New Roman" w:hAnsi="Times New Roman"/>
                <w:color w:val="000000"/>
                <w:sz w:val="22"/>
                <w:szCs w:val="22"/>
              </w:rPr>
              <w:t>Separate Financial Statement</w:t>
            </w:r>
            <w:r w:rsidR="001C067E">
              <w:rPr>
                <w:rFonts w:ascii="Times New Roman" w:hAnsi="Times New Roman" w:cs="Times New Roman"/>
                <w:sz w:val="22"/>
                <w:szCs w:val="22"/>
              </w:rPr>
              <w:t>s</w:t>
            </w:r>
          </w:p>
        </w:tc>
      </w:tr>
      <w:tr w:rsidR="00C02E31" w:rsidRPr="00D105B2" w:rsidTr="00D31090">
        <w:tc>
          <w:tcPr>
            <w:tcW w:w="3794" w:type="dxa"/>
            <w:vAlign w:val="bottom"/>
          </w:tcPr>
          <w:p w:rsidR="00C02E31" w:rsidRPr="00D105B2" w:rsidRDefault="00C02E3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C02E31" w:rsidRPr="0075762A" w:rsidRDefault="00BD37F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C02E31">
              <w:rPr>
                <w:rFonts w:ascii="Times New Roman" w:hAnsi="Times New Roman" w:cs="Times New Roman"/>
                <w:sz w:val="22"/>
                <w:szCs w:val="22"/>
              </w:rPr>
              <w:t xml:space="preserve"> 30</w:t>
            </w:r>
            <w:r w:rsidR="00C02E31" w:rsidRPr="0075762A">
              <w:rPr>
                <w:rFonts w:ascii="Times New Roman" w:hAnsi="Times New Roman" w:cs="Times New Roman"/>
                <w:sz w:val="22"/>
                <w:szCs w:val="22"/>
              </w:rPr>
              <w:t>,</w:t>
            </w:r>
          </w:p>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C02E31" w:rsidRPr="00D105B2" w:rsidRDefault="00C02E3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tcPr>
          <w:p w:rsidR="00C02E31" w:rsidRPr="0075762A"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C02E31" w:rsidRPr="00CE5B66" w:rsidRDefault="00C02E31" w:rsidP="002A6972">
            <w:pPr>
              <w:jc w:val="center"/>
              <w:rPr>
                <w:rFonts w:ascii="Times New Roman" w:hAnsi="Times New Roman"/>
                <w:sz w:val="22"/>
                <w:szCs w:val="22"/>
                <w:lang w:eastAsia="en-GB"/>
              </w:rPr>
            </w:pPr>
            <w:r>
              <w:rPr>
                <w:rFonts w:ascii="Times New Roman" w:hAnsi="Times New Roman" w:cs="Times New Roman"/>
                <w:sz w:val="22"/>
                <w:szCs w:val="22"/>
              </w:rPr>
              <w:t>2016</w:t>
            </w:r>
          </w:p>
        </w:tc>
        <w:tc>
          <w:tcPr>
            <w:tcW w:w="283" w:type="dxa"/>
            <w:vAlign w:val="bottom"/>
          </w:tcPr>
          <w:p w:rsidR="00C02E31" w:rsidRPr="00D105B2" w:rsidRDefault="00C02E3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02E31" w:rsidRPr="0075762A" w:rsidRDefault="00BD37F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C02E31">
              <w:rPr>
                <w:rFonts w:ascii="Times New Roman" w:hAnsi="Times New Roman" w:cs="Times New Roman"/>
                <w:sz w:val="22"/>
                <w:szCs w:val="22"/>
              </w:rPr>
              <w:t xml:space="preserve"> 30</w:t>
            </w:r>
            <w:r w:rsidR="00C02E31" w:rsidRPr="0075762A">
              <w:rPr>
                <w:rFonts w:ascii="Times New Roman" w:hAnsi="Times New Roman" w:cs="Times New Roman"/>
                <w:sz w:val="22"/>
                <w:szCs w:val="22"/>
              </w:rPr>
              <w:t>,</w:t>
            </w:r>
          </w:p>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C02E31" w:rsidRPr="00D105B2" w:rsidRDefault="00C02E3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C02E31" w:rsidRPr="0075762A"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C02E31" w:rsidRPr="00CE5B66" w:rsidRDefault="00C02E31" w:rsidP="002A6972">
            <w:pPr>
              <w:jc w:val="center"/>
              <w:rPr>
                <w:rFonts w:ascii="Times New Roman" w:hAnsi="Times New Roman"/>
                <w:sz w:val="22"/>
                <w:szCs w:val="22"/>
                <w:lang w:eastAsia="en-GB"/>
              </w:rPr>
            </w:pPr>
            <w:r>
              <w:rPr>
                <w:rFonts w:ascii="Times New Roman" w:hAnsi="Times New Roman" w:cs="Times New Roman"/>
                <w:sz w:val="22"/>
                <w:szCs w:val="22"/>
              </w:rPr>
              <w:t>2016</w:t>
            </w:r>
          </w:p>
        </w:tc>
      </w:tr>
      <w:tr w:rsidR="00470EAF" w:rsidRPr="00D105B2" w:rsidTr="00D31090">
        <w:tc>
          <w:tcPr>
            <w:tcW w:w="3794" w:type="dxa"/>
            <w:vAlign w:val="bottom"/>
          </w:tcPr>
          <w:p w:rsidR="00470EAF" w:rsidRPr="002E5246"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Pr>
                <w:rFonts w:ascii="Times New Roman" w:hAnsi="Times New Roman" w:cs="Times New Roman"/>
                <w:i/>
                <w:iCs/>
                <w:sz w:val="22"/>
                <w:szCs w:val="22"/>
                <w:u w:val="single"/>
              </w:rPr>
              <w:t>R</w:t>
            </w:r>
            <w:r w:rsidRPr="002E5246">
              <w:rPr>
                <w:rFonts w:ascii="Times New Roman" w:hAnsi="Times New Roman" w:cs="Times New Roman"/>
                <w:i/>
                <w:iCs/>
                <w:sz w:val="22"/>
                <w:szCs w:val="22"/>
                <w:u w:val="single"/>
              </w:rPr>
              <w:t>elated companies</w:t>
            </w:r>
          </w:p>
        </w:tc>
        <w:tc>
          <w:tcPr>
            <w:tcW w:w="1417" w:type="dxa"/>
            <w:tcBorders>
              <w:top w:val="single" w:sz="4" w:space="0" w:color="auto"/>
            </w:tcBorders>
          </w:tcPr>
          <w:p w:rsidR="00470EAF" w:rsidRPr="001A26D3" w:rsidRDefault="00470EAF" w:rsidP="0081532F">
            <w:pPr>
              <w:pStyle w:val="ASSETS"/>
              <w:spacing w:line="260" w:lineRule="atLeast"/>
              <w:ind w:right="11" w:hanging="136"/>
              <w:jc w:val="right"/>
              <w:rPr>
                <w:rFonts w:ascii="Times New Roman" w:hAnsi="Times New Roman" w:cs="Times New Roman"/>
                <w:b w:val="0"/>
                <w:bCs w:val="0"/>
                <w:sz w:val="18"/>
                <w:szCs w:val="18"/>
                <w:u w:val="none"/>
                <w:lang w:val="en-US"/>
              </w:rPr>
            </w:pPr>
          </w:p>
        </w:tc>
        <w:tc>
          <w:tcPr>
            <w:tcW w:w="283" w:type="dxa"/>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470EAF" w:rsidRPr="001A26D3" w:rsidRDefault="00470EAF" w:rsidP="00591BE7">
            <w:pPr>
              <w:pStyle w:val="ASSETS"/>
              <w:spacing w:line="260" w:lineRule="atLeast"/>
              <w:ind w:right="11" w:hanging="136"/>
              <w:jc w:val="right"/>
              <w:rPr>
                <w:rFonts w:ascii="Times New Roman" w:hAnsi="Times New Roman" w:cs="Times New Roman"/>
                <w:b w:val="0"/>
                <w:bCs w:val="0"/>
                <w:sz w:val="18"/>
                <w:szCs w:val="18"/>
                <w:u w:val="none"/>
                <w:lang w:val="en-US"/>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70EAF" w:rsidRPr="00D105B2"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F742C" w:rsidRPr="00D105B2" w:rsidTr="00D31090">
        <w:tc>
          <w:tcPr>
            <w:tcW w:w="3794" w:type="dxa"/>
            <w:vAlign w:val="bottom"/>
          </w:tcPr>
          <w:p w:rsidR="00DF742C" w:rsidRPr="007D6B59" w:rsidRDefault="00DF742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Current</w:t>
            </w:r>
          </w:p>
        </w:tc>
        <w:tc>
          <w:tcPr>
            <w:tcW w:w="1417" w:type="dxa"/>
            <w:shd w:val="clear" w:color="auto" w:fill="auto"/>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6,761</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5,075</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cs/>
              </w:rPr>
              <w:t>12</w:t>
            </w:r>
            <w:r w:rsidRPr="00DF742C">
              <w:rPr>
                <w:rFonts w:ascii="Times New Roman" w:hAnsi="Times New Roman" w:cs="Times New Roman"/>
                <w:color w:val="000000"/>
                <w:sz w:val="22"/>
                <w:szCs w:val="22"/>
              </w:rPr>
              <w:t>,618</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10,900</w:t>
            </w:r>
          </w:p>
        </w:tc>
      </w:tr>
      <w:tr w:rsidR="00DF742C" w:rsidRPr="00D105B2" w:rsidTr="00D31090">
        <w:tc>
          <w:tcPr>
            <w:tcW w:w="3794" w:type="dxa"/>
            <w:vAlign w:val="bottom"/>
          </w:tcPr>
          <w:p w:rsidR="00DF742C" w:rsidRPr="007D6B59" w:rsidRDefault="00DF742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not exceeding</w:t>
            </w:r>
            <w:r w:rsidRPr="007D6B59">
              <w:rPr>
                <w:rFonts w:ascii="Times New Roman" w:hAnsi="Times New Roman"/>
                <w:sz w:val="22"/>
                <w:szCs w:val="22"/>
              </w:rPr>
              <w:t xml:space="preserve"> </w:t>
            </w:r>
            <w:r w:rsidRPr="007D6B59">
              <w:rPr>
                <w:rFonts w:ascii="Times New Roman" w:hAnsi="Times New Roman" w:cs="Times New Roman"/>
                <w:sz w:val="22"/>
                <w:szCs w:val="22"/>
              </w:rPr>
              <w:t>3 months</w:t>
            </w:r>
          </w:p>
        </w:tc>
        <w:tc>
          <w:tcPr>
            <w:tcW w:w="1417" w:type="dxa"/>
            <w:shd w:val="clear" w:color="auto" w:fill="auto"/>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2,619</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3,001</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6,868</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4,942</w:t>
            </w:r>
          </w:p>
        </w:tc>
      </w:tr>
      <w:tr w:rsidR="00DF742C" w:rsidRPr="00D105B2" w:rsidTr="00D31090">
        <w:tc>
          <w:tcPr>
            <w:tcW w:w="3794" w:type="dxa"/>
            <w:vAlign w:val="bottom"/>
          </w:tcPr>
          <w:p w:rsidR="00DF742C" w:rsidRPr="007D6B59" w:rsidRDefault="00DF742C"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Over</w:t>
            </w:r>
            <w:r>
              <w:rPr>
                <w:rFonts w:ascii="Times New Roman" w:hAnsi="Times New Roman" w:cs="Times New Roman"/>
                <w:sz w:val="22"/>
                <w:szCs w:val="22"/>
              </w:rPr>
              <w:t>due between</w:t>
            </w:r>
            <w:r w:rsidRPr="007D6B59">
              <w:rPr>
                <w:rFonts w:ascii="Times New Roman" w:hAnsi="Times New Roman" w:cs="Times New Roman"/>
                <w:sz w:val="22"/>
                <w:szCs w:val="22"/>
              </w:rPr>
              <w:t xml:space="preserve"> </w:t>
            </w:r>
            <w:r>
              <w:rPr>
                <w:rFonts w:ascii="Times New Roman" w:hAnsi="Times New Roman" w:cs="Times New Roman"/>
                <w:sz w:val="22"/>
                <w:szCs w:val="22"/>
              </w:rPr>
              <w:t>7</w:t>
            </w:r>
            <w:r w:rsidRPr="007D6B59">
              <w:rPr>
                <w:rFonts w:ascii="Times New Roman" w:hAnsi="Times New Roman" w:cs="Times New Roman"/>
                <w:sz w:val="22"/>
                <w:szCs w:val="22"/>
              </w:rPr>
              <w:t xml:space="preserve"> months - </w:t>
            </w:r>
            <w:r>
              <w:rPr>
                <w:rFonts w:ascii="Times New Roman" w:hAnsi="Times New Roman" w:cs="Times New Roman"/>
                <w:sz w:val="22"/>
                <w:szCs w:val="22"/>
              </w:rPr>
              <w:t>12</w:t>
            </w:r>
            <w:r w:rsidRPr="007D6B59">
              <w:rPr>
                <w:rFonts w:ascii="Times New Roman" w:hAnsi="Times New Roman" w:cs="Times New Roman"/>
                <w:sz w:val="22"/>
                <w:szCs w:val="22"/>
              </w:rPr>
              <w:t xml:space="preserve"> months</w:t>
            </w:r>
          </w:p>
        </w:tc>
        <w:tc>
          <w:tcPr>
            <w:tcW w:w="1417" w:type="dxa"/>
            <w:tcBorders>
              <w:bottom w:val="single" w:sz="4" w:space="0" w:color="auto"/>
            </w:tcBorders>
            <w:shd w:val="clear" w:color="auto" w:fill="auto"/>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13</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13</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13</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13</w:t>
            </w:r>
          </w:p>
        </w:tc>
      </w:tr>
      <w:tr w:rsidR="00DF742C" w:rsidRPr="00D105B2" w:rsidTr="00D31090">
        <w:tc>
          <w:tcPr>
            <w:tcW w:w="3794" w:type="dxa"/>
            <w:vAlign w:val="bottom"/>
          </w:tcPr>
          <w:p w:rsidR="00DF742C" w:rsidRPr="007D6B59" w:rsidRDefault="00DF742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Total</w:t>
            </w:r>
          </w:p>
        </w:tc>
        <w:tc>
          <w:tcPr>
            <w:tcW w:w="1417" w:type="dxa"/>
            <w:tcBorders>
              <w:top w:val="single" w:sz="4" w:space="0" w:color="auto"/>
              <w:bottom w:val="double" w:sz="4" w:space="0" w:color="auto"/>
            </w:tcBorders>
            <w:shd w:val="clear" w:color="auto" w:fill="auto"/>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9,393</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8,089</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cs/>
              </w:rPr>
              <w:t>19</w:t>
            </w:r>
            <w:r w:rsidRPr="00DF742C">
              <w:rPr>
                <w:rFonts w:ascii="Times New Roman" w:hAnsi="Times New Roman" w:cs="Times New Roman"/>
                <w:color w:val="000000"/>
                <w:sz w:val="22"/>
                <w:szCs w:val="22"/>
              </w:rPr>
              <w:t>,499</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15,855</w:t>
            </w:r>
          </w:p>
        </w:tc>
      </w:tr>
      <w:tr w:rsidR="003E6AEE" w:rsidRPr="00D105B2" w:rsidTr="00D31090">
        <w:tc>
          <w:tcPr>
            <w:tcW w:w="3794" w:type="dxa"/>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6523" w:type="dxa"/>
            <w:gridSpan w:val="7"/>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rPr>
            </w:pPr>
          </w:p>
        </w:tc>
      </w:tr>
      <w:tr w:rsidR="003E6AEE" w:rsidRPr="00D105B2" w:rsidTr="00D31090">
        <w:tc>
          <w:tcPr>
            <w:tcW w:w="3794" w:type="dxa"/>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105B2">
              <w:rPr>
                <w:rFonts w:ascii="Times New Roman" w:hAnsi="Times New Roman" w:cs="Times New Roman"/>
                <w:sz w:val="22"/>
                <w:szCs w:val="22"/>
              </w:rPr>
              <w:br w:type="page"/>
            </w:r>
          </w:p>
        </w:tc>
        <w:tc>
          <w:tcPr>
            <w:tcW w:w="6523" w:type="dxa"/>
            <w:gridSpan w:val="7"/>
            <w:tcBorders>
              <w:bottom w:val="single" w:sz="4" w:space="0" w:color="auto"/>
            </w:tcBorders>
            <w:vAlign w:val="bottom"/>
          </w:tcPr>
          <w:p w:rsidR="003E6AEE" w:rsidRPr="003E6AEE"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D105B2">
              <w:rPr>
                <w:rFonts w:ascii="Times New Roman" w:hAnsi="Times New Roman" w:cs="Times New Roman"/>
                <w:color w:val="000000"/>
                <w:sz w:val="22"/>
                <w:szCs w:val="22"/>
              </w:rPr>
              <w:t>In Thousand Baht</w:t>
            </w:r>
          </w:p>
        </w:tc>
      </w:tr>
      <w:tr w:rsidR="003E6AEE" w:rsidRPr="00D105B2" w:rsidTr="00D31090">
        <w:tc>
          <w:tcPr>
            <w:tcW w:w="3794" w:type="dxa"/>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9" w:type="dxa"/>
            <w:gridSpan w:val="3"/>
            <w:tcBorders>
              <w:top w:val="single" w:sz="4" w:space="0" w:color="auto"/>
              <w:bottom w:val="single" w:sz="4" w:space="0" w:color="auto"/>
            </w:tcBorders>
          </w:tcPr>
          <w:p w:rsidR="003E6AEE"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Pr>
                <w:rFonts w:ascii="Times New Roman" w:hAnsi="Times New Roman" w:cs="Arial"/>
                <w:sz w:val="22"/>
                <w:szCs w:val="22"/>
              </w:rPr>
              <w:t>Consolidated</w:t>
            </w:r>
          </w:p>
        </w:tc>
        <w:tc>
          <w:tcPr>
            <w:tcW w:w="283" w:type="dxa"/>
            <w:tcBorders>
              <w:top w:val="single" w:sz="4" w:space="0" w:color="auto"/>
            </w:tcBorders>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3E6AEE" w:rsidRPr="0075762A" w:rsidRDefault="003E6AEE"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A2EAB">
              <w:rPr>
                <w:rFonts w:ascii="Times New Roman" w:hAnsi="Times New Roman"/>
                <w:color w:val="000000"/>
                <w:sz w:val="22"/>
                <w:szCs w:val="22"/>
              </w:rPr>
              <w:t>Separate Financial Statement</w:t>
            </w:r>
            <w:r w:rsidR="001C067E">
              <w:rPr>
                <w:rFonts w:ascii="Times New Roman" w:hAnsi="Times New Roman" w:cs="Times New Roman"/>
                <w:sz w:val="22"/>
                <w:szCs w:val="22"/>
              </w:rPr>
              <w:t>s</w:t>
            </w:r>
          </w:p>
        </w:tc>
      </w:tr>
      <w:tr w:rsidR="00C02E31" w:rsidRPr="00D105B2" w:rsidTr="00D31090">
        <w:tc>
          <w:tcPr>
            <w:tcW w:w="3794" w:type="dxa"/>
            <w:vAlign w:val="bottom"/>
          </w:tcPr>
          <w:p w:rsidR="00C02E31" w:rsidRPr="00D105B2" w:rsidRDefault="00C02E3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C02E31" w:rsidRPr="0075762A" w:rsidRDefault="00BD37F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C02E31">
              <w:rPr>
                <w:rFonts w:ascii="Times New Roman" w:hAnsi="Times New Roman" w:cs="Times New Roman"/>
                <w:sz w:val="22"/>
                <w:szCs w:val="22"/>
              </w:rPr>
              <w:t xml:space="preserve"> 30</w:t>
            </w:r>
            <w:r w:rsidR="00C02E31" w:rsidRPr="0075762A">
              <w:rPr>
                <w:rFonts w:ascii="Times New Roman" w:hAnsi="Times New Roman" w:cs="Times New Roman"/>
                <w:sz w:val="22"/>
                <w:szCs w:val="22"/>
              </w:rPr>
              <w:t>,</w:t>
            </w:r>
          </w:p>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C02E31" w:rsidRPr="00D105B2"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tcPr>
          <w:p w:rsidR="00C02E31" w:rsidRPr="0075762A"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C02E31" w:rsidRPr="00CE5B66" w:rsidRDefault="00C02E31" w:rsidP="002A6972">
            <w:pPr>
              <w:jc w:val="center"/>
              <w:rPr>
                <w:rFonts w:ascii="Times New Roman" w:hAnsi="Times New Roman"/>
                <w:sz w:val="22"/>
                <w:szCs w:val="22"/>
                <w:lang w:eastAsia="en-GB"/>
              </w:rPr>
            </w:pPr>
            <w:r>
              <w:rPr>
                <w:rFonts w:ascii="Times New Roman" w:hAnsi="Times New Roman" w:cs="Times New Roman"/>
                <w:sz w:val="22"/>
                <w:szCs w:val="22"/>
              </w:rPr>
              <w:t>2016</w:t>
            </w:r>
          </w:p>
        </w:tc>
        <w:tc>
          <w:tcPr>
            <w:tcW w:w="283" w:type="dxa"/>
            <w:vAlign w:val="bottom"/>
          </w:tcPr>
          <w:p w:rsidR="00C02E31" w:rsidRPr="00D105B2"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02E31" w:rsidRPr="0075762A" w:rsidRDefault="00BD37F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C02E31">
              <w:rPr>
                <w:rFonts w:ascii="Times New Roman" w:hAnsi="Times New Roman" w:cs="Times New Roman"/>
                <w:sz w:val="22"/>
                <w:szCs w:val="22"/>
              </w:rPr>
              <w:t xml:space="preserve"> 30</w:t>
            </w:r>
            <w:r w:rsidR="00C02E31" w:rsidRPr="0075762A">
              <w:rPr>
                <w:rFonts w:ascii="Times New Roman" w:hAnsi="Times New Roman" w:cs="Times New Roman"/>
                <w:sz w:val="22"/>
                <w:szCs w:val="22"/>
              </w:rPr>
              <w:t>,</w:t>
            </w:r>
          </w:p>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C02E31" w:rsidRPr="00D105B2"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C02E31" w:rsidRPr="0075762A"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C02E31" w:rsidRPr="00CE5B66" w:rsidRDefault="00C02E31" w:rsidP="002A6972">
            <w:pPr>
              <w:jc w:val="center"/>
              <w:rPr>
                <w:rFonts w:ascii="Times New Roman" w:hAnsi="Times New Roman"/>
                <w:sz w:val="22"/>
                <w:szCs w:val="22"/>
                <w:lang w:eastAsia="en-GB"/>
              </w:rPr>
            </w:pPr>
            <w:r>
              <w:rPr>
                <w:rFonts w:ascii="Times New Roman" w:hAnsi="Times New Roman" w:cs="Times New Roman"/>
                <w:sz w:val="22"/>
                <w:szCs w:val="22"/>
              </w:rPr>
              <w:t>2016</w:t>
            </w:r>
          </w:p>
        </w:tc>
      </w:tr>
      <w:tr w:rsidR="00470EAF" w:rsidRPr="00D105B2" w:rsidTr="00D31090">
        <w:tc>
          <w:tcPr>
            <w:tcW w:w="3794" w:type="dxa"/>
            <w:vAlign w:val="bottom"/>
          </w:tcPr>
          <w:p w:rsidR="00470EAF" w:rsidRPr="002E5246"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2E5246">
              <w:rPr>
                <w:rFonts w:ascii="Times New Roman" w:hAnsi="Times New Roman" w:cs="Times New Roman"/>
                <w:i/>
                <w:iCs/>
                <w:sz w:val="22"/>
                <w:szCs w:val="22"/>
                <w:u w:val="single"/>
              </w:rPr>
              <w:t>Other companies</w:t>
            </w:r>
            <w:r>
              <w:rPr>
                <w:rFonts w:ascii="Times New Roman" w:hAnsi="Times New Roman" w:cs="Times New Roman"/>
                <w:i/>
                <w:iCs/>
                <w:sz w:val="22"/>
                <w:szCs w:val="22"/>
                <w:u w:val="single"/>
              </w:rPr>
              <w:t xml:space="preserve"> - net</w:t>
            </w:r>
          </w:p>
        </w:tc>
        <w:tc>
          <w:tcPr>
            <w:tcW w:w="1417" w:type="dxa"/>
            <w:tcBorders>
              <w:top w:val="single" w:sz="4" w:space="0" w:color="auto"/>
            </w:tcBorders>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470EAF" w:rsidRPr="00D105B2"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70EAF" w:rsidRPr="00D105B2"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F742C" w:rsidRPr="00D105B2" w:rsidTr="00D31090">
        <w:tc>
          <w:tcPr>
            <w:tcW w:w="3794" w:type="dxa"/>
            <w:vAlign w:val="bottom"/>
          </w:tcPr>
          <w:p w:rsidR="00DF742C" w:rsidRPr="007D6B59" w:rsidRDefault="00DF742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Current</w:t>
            </w:r>
          </w:p>
        </w:tc>
        <w:tc>
          <w:tcPr>
            <w:tcW w:w="1417"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159,469</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157,730</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155,053</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cs/>
              </w:rPr>
              <w:t>154</w:t>
            </w:r>
            <w:r w:rsidRPr="00DF742C">
              <w:rPr>
                <w:rFonts w:ascii="Times New Roman" w:hAnsi="Times New Roman" w:cs="Times New Roman"/>
                <w:color w:val="000000"/>
                <w:sz w:val="22"/>
                <w:szCs w:val="22"/>
              </w:rPr>
              <w:t>,</w:t>
            </w:r>
            <w:r w:rsidRPr="00DF742C">
              <w:rPr>
                <w:rFonts w:ascii="Times New Roman" w:hAnsi="Times New Roman" w:cs="Times New Roman"/>
                <w:color w:val="000000"/>
                <w:sz w:val="22"/>
                <w:szCs w:val="22"/>
                <w:cs/>
              </w:rPr>
              <w:t>546</w:t>
            </w:r>
          </w:p>
        </w:tc>
      </w:tr>
      <w:tr w:rsidR="00DF742C" w:rsidRPr="00D105B2" w:rsidTr="00D31090">
        <w:tc>
          <w:tcPr>
            <w:tcW w:w="3794" w:type="dxa"/>
            <w:vAlign w:val="bottom"/>
          </w:tcPr>
          <w:p w:rsidR="00DF742C" w:rsidRPr="007D6B59" w:rsidRDefault="00DF742C" w:rsidP="0092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Overdue not exceeding </w:t>
            </w:r>
            <w:r w:rsidRPr="007D6B59">
              <w:rPr>
                <w:rFonts w:ascii="Times New Roman" w:hAnsi="Times New Roman" w:cs="Times New Roman"/>
                <w:sz w:val="22"/>
                <w:szCs w:val="22"/>
              </w:rPr>
              <w:t>3 months</w:t>
            </w:r>
          </w:p>
        </w:tc>
        <w:tc>
          <w:tcPr>
            <w:tcW w:w="1417"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55,760</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31,037</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53,204</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27,963</w:t>
            </w:r>
          </w:p>
        </w:tc>
      </w:tr>
      <w:tr w:rsidR="00DF742C" w:rsidRPr="00D105B2" w:rsidTr="00D31090">
        <w:tc>
          <w:tcPr>
            <w:tcW w:w="3794" w:type="dxa"/>
            <w:vAlign w:val="bottom"/>
          </w:tcPr>
          <w:p w:rsidR="00DF742C" w:rsidRPr="007D6B59" w:rsidRDefault="00DF742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Overdue between</w:t>
            </w:r>
            <w:r w:rsidRPr="007D6B59">
              <w:rPr>
                <w:rFonts w:ascii="Times New Roman" w:hAnsi="Times New Roman" w:cs="Times New Roman"/>
                <w:sz w:val="22"/>
                <w:szCs w:val="22"/>
              </w:rPr>
              <w:t xml:space="preserve"> 3 months - 6 months</w:t>
            </w:r>
          </w:p>
        </w:tc>
        <w:tc>
          <w:tcPr>
            <w:tcW w:w="1417"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6,191</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4,107</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4,844</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3,768</w:t>
            </w:r>
          </w:p>
        </w:tc>
      </w:tr>
      <w:tr w:rsidR="00DF742C" w:rsidRPr="00D105B2" w:rsidTr="00D31090">
        <w:tc>
          <w:tcPr>
            <w:tcW w:w="3794" w:type="dxa"/>
            <w:vAlign w:val="bottom"/>
          </w:tcPr>
          <w:p w:rsidR="00DF742C" w:rsidRPr="007D6B59" w:rsidRDefault="00DF742C" w:rsidP="00867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Overdue between</w:t>
            </w:r>
            <w:r w:rsidRPr="007D6B59">
              <w:rPr>
                <w:rFonts w:ascii="Times New Roman" w:hAnsi="Times New Roman" w:cs="Times New Roman"/>
                <w:sz w:val="22"/>
                <w:szCs w:val="22"/>
              </w:rPr>
              <w:t xml:space="preserve"> </w:t>
            </w:r>
            <w:r>
              <w:rPr>
                <w:rFonts w:ascii="Times New Roman" w:hAnsi="Times New Roman" w:cs="Times New Roman"/>
                <w:sz w:val="22"/>
                <w:szCs w:val="22"/>
              </w:rPr>
              <w:t>7</w:t>
            </w:r>
            <w:r w:rsidRPr="007D6B59">
              <w:rPr>
                <w:rFonts w:ascii="Times New Roman" w:hAnsi="Times New Roman" w:cs="Times New Roman"/>
                <w:sz w:val="22"/>
                <w:szCs w:val="22"/>
              </w:rPr>
              <w:t xml:space="preserve"> months - 12 months</w:t>
            </w:r>
          </w:p>
        </w:tc>
        <w:tc>
          <w:tcPr>
            <w:tcW w:w="1417"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5,748</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1,006</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4,949</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528</w:t>
            </w:r>
          </w:p>
        </w:tc>
      </w:tr>
      <w:tr w:rsidR="00DF742C" w:rsidRPr="00D105B2" w:rsidTr="00D31090">
        <w:tc>
          <w:tcPr>
            <w:tcW w:w="3794" w:type="dxa"/>
            <w:vAlign w:val="bottom"/>
          </w:tcPr>
          <w:p w:rsidR="00DF742C" w:rsidRPr="00E84102" w:rsidRDefault="00DF742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Pr>
                <w:rFonts w:ascii="Times New Roman" w:hAnsi="Times New Roman" w:cs="Times New Roman"/>
                <w:sz w:val="22"/>
                <w:szCs w:val="22"/>
              </w:rPr>
              <w:t>Overdue between</w:t>
            </w:r>
            <w:r w:rsidRPr="007D6B59">
              <w:rPr>
                <w:rFonts w:ascii="Times New Roman" w:hAnsi="Times New Roman" w:cs="Times New Roman"/>
                <w:sz w:val="22"/>
                <w:szCs w:val="22"/>
              </w:rPr>
              <w:t xml:space="preserve"> 12 months</w:t>
            </w:r>
          </w:p>
        </w:tc>
        <w:tc>
          <w:tcPr>
            <w:tcW w:w="1417"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3,474</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3,338</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2,261</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2,261</w:t>
            </w:r>
          </w:p>
        </w:tc>
      </w:tr>
      <w:tr w:rsidR="00DF742C" w:rsidRPr="00D105B2" w:rsidTr="00D31090">
        <w:tc>
          <w:tcPr>
            <w:tcW w:w="3794" w:type="dxa"/>
            <w:vAlign w:val="bottom"/>
          </w:tcPr>
          <w:p w:rsidR="00DF742C" w:rsidRPr="007D6B59" w:rsidRDefault="00DF742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Total</w:t>
            </w:r>
          </w:p>
        </w:tc>
        <w:tc>
          <w:tcPr>
            <w:tcW w:w="1417" w:type="dxa"/>
            <w:tcBorders>
              <w:top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230,642</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197,218</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220,311</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189,066</w:t>
            </w:r>
          </w:p>
        </w:tc>
      </w:tr>
      <w:tr w:rsidR="00DF742C" w:rsidRPr="00D105B2" w:rsidTr="00D31090">
        <w:tc>
          <w:tcPr>
            <w:tcW w:w="3794" w:type="dxa"/>
            <w:vAlign w:val="bottom"/>
          </w:tcPr>
          <w:p w:rsidR="00DF742C" w:rsidRPr="007D6B59" w:rsidRDefault="00DF742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417"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DF742C">
              <w:rPr>
                <w:rFonts w:ascii="Times New Roman" w:hAnsi="Times New Roman" w:cs="Times New Roman"/>
                <w:color w:val="000000"/>
                <w:sz w:val="22"/>
                <w:szCs w:val="22"/>
              </w:rPr>
              <w:t xml:space="preserve">  2,483)</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DF742C">
              <w:rPr>
                <w:rFonts w:ascii="Times New Roman" w:hAnsi="Times New Roman" w:cs="Times New Roman"/>
                <w:color w:val="000000"/>
                <w:sz w:val="22"/>
                <w:szCs w:val="22"/>
              </w:rPr>
              <w:t xml:space="preserve"> 2,203)</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242"/>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DF742C">
              <w:rPr>
                <w:rFonts w:ascii="Times New Roman" w:hAnsi="Times New Roman" w:cs="Times New Roman"/>
                <w:color w:val="000000"/>
                <w:sz w:val="22"/>
                <w:szCs w:val="22"/>
              </w:rPr>
              <w:t xml:space="preserve">   1,316)</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242"/>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DF742C">
              <w:rPr>
                <w:rFonts w:ascii="Times New Roman" w:hAnsi="Times New Roman" w:cs="Times New Roman"/>
                <w:color w:val="000000"/>
                <w:sz w:val="22"/>
                <w:szCs w:val="22"/>
              </w:rPr>
              <w:t xml:space="preserve">  1,169)</w:t>
            </w:r>
          </w:p>
        </w:tc>
      </w:tr>
      <w:tr w:rsidR="00DF742C" w:rsidRPr="00D105B2" w:rsidTr="00D31090">
        <w:tc>
          <w:tcPr>
            <w:tcW w:w="3794" w:type="dxa"/>
            <w:vAlign w:val="bottom"/>
          </w:tcPr>
          <w:p w:rsidR="00DF742C" w:rsidRPr="001119AC" w:rsidRDefault="00DF742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119AC">
              <w:rPr>
                <w:rFonts w:ascii="Times New Roman" w:hAnsi="Times New Roman" w:cs="Times New Roman"/>
                <w:sz w:val="22"/>
                <w:szCs w:val="22"/>
              </w:rPr>
              <w:t>Net</w:t>
            </w:r>
          </w:p>
        </w:tc>
        <w:tc>
          <w:tcPr>
            <w:tcW w:w="1417" w:type="dxa"/>
            <w:tcBorders>
              <w:top w:val="single" w:sz="4" w:space="0" w:color="auto"/>
              <w:bottom w:val="doub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228,159</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195,015</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218,995</w:t>
            </w:r>
          </w:p>
        </w:tc>
        <w:tc>
          <w:tcPr>
            <w:tcW w:w="283" w:type="dxa"/>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DF742C" w:rsidRPr="00DF742C" w:rsidRDefault="00DF742C"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F742C">
              <w:rPr>
                <w:rFonts w:ascii="Times New Roman" w:hAnsi="Times New Roman" w:cs="Times New Roman"/>
                <w:color w:val="000000"/>
                <w:sz w:val="22"/>
                <w:szCs w:val="22"/>
              </w:rPr>
              <w:t>187,897</w:t>
            </w:r>
          </w:p>
        </w:tc>
      </w:tr>
    </w:tbl>
    <w:p w:rsidR="00D040D4" w:rsidRPr="009F5320" w:rsidRDefault="00D040D4" w:rsidP="008D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8D4BD4" w:rsidRDefault="008D4BD4" w:rsidP="008D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372521">
        <w:rPr>
          <w:rFonts w:ascii="Times New Roman" w:hAnsi="Times New Roman" w:cs="Times New Roman"/>
          <w:sz w:val="22"/>
          <w:szCs w:val="22"/>
        </w:rPr>
        <w:t xml:space="preserve">As at </w:t>
      </w:r>
      <w:r w:rsidR="00BD37F9">
        <w:rPr>
          <w:rFonts w:ascii="Times New Roman" w:hAnsi="Times New Roman" w:cs="Times New Roman"/>
          <w:sz w:val="22"/>
          <w:szCs w:val="22"/>
        </w:rPr>
        <w:t>September</w:t>
      </w:r>
      <w:r w:rsidRPr="00372521">
        <w:rPr>
          <w:rFonts w:ascii="Times New Roman" w:hAnsi="Times New Roman" w:cs="Times New Roman"/>
          <w:sz w:val="22"/>
          <w:szCs w:val="22"/>
        </w:rPr>
        <w:t xml:space="preserve"> 3</w:t>
      </w:r>
      <w:r w:rsidR="00C02E31" w:rsidRPr="00372521">
        <w:rPr>
          <w:rFonts w:ascii="Times New Roman" w:hAnsi="Times New Roman" w:cs="Times New Roman"/>
          <w:sz w:val="22"/>
          <w:szCs w:val="22"/>
        </w:rPr>
        <w:t>0</w:t>
      </w:r>
      <w:r w:rsidRPr="00372521">
        <w:rPr>
          <w:rFonts w:ascii="Times New Roman" w:hAnsi="Times New Roman" w:cs="Times New Roman"/>
          <w:sz w:val="22"/>
          <w:szCs w:val="22"/>
        </w:rPr>
        <w:t xml:space="preserve">, 2017 and December 31, 2016, the Company discounted, under factoring, its trade receivables amounting to approximately Baht </w:t>
      </w:r>
      <w:r w:rsidR="00DF742C">
        <w:rPr>
          <w:rFonts w:ascii="Times New Roman" w:hAnsi="Times New Roman" w:cs="Times New Roman"/>
          <w:color w:val="000000"/>
          <w:sz w:val="22"/>
          <w:szCs w:val="22"/>
        </w:rPr>
        <w:t>131.0</w:t>
      </w:r>
      <w:r w:rsidRPr="00372521">
        <w:rPr>
          <w:rFonts w:ascii="Times New Roman" w:hAnsi="Times New Roman" w:cs="Times New Roman"/>
          <w:color w:val="000000"/>
          <w:sz w:val="22"/>
          <w:szCs w:val="22"/>
        </w:rPr>
        <w:t xml:space="preserve"> </w:t>
      </w:r>
      <w:r w:rsidRPr="00372521">
        <w:rPr>
          <w:rFonts w:ascii="Times New Roman" w:hAnsi="Times New Roman" w:cs="Times New Roman"/>
          <w:sz w:val="22"/>
          <w:szCs w:val="22"/>
        </w:rPr>
        <w:t xml:space="preserve">million and Baht </w:t>
      </w:r>
      <w:r w:rsidR="00540D80">
        <w:rPr>
          <w:rFonts w:ascii="Times New Roman" w:hAnsi="Times New Roman" w:cs="Times New Roman"/>
          <w:color w:val="000000"/>
          <w:sz w:val="22"/>
          <w:szCs w:val="22"/>
        </w:rPr>
        <w:t>89.1</w:t>
      </w:r>
      <w:r w:rsidRPr="00372521">
        <w:rPr>
          <w:rFonts w:ascii="Times New Roman" w:hAnsi="Times New Roman" w:cs="Times New Roman"/>
          <w:color w:val="000000"/>
          <w:sz w:val="22"/>
          <w:szCs w:val="22"/>
        </w:rPr>
        <w:t xml:space="preserve"> </w:t>
      </w:r>
      <w:r w:rsidRPr="00372521">
        <w:rPr>
          <w:rFonts w:ascii="Times New Roman" w:hAnsi="Times New Roman" w:cs="Times New Roman"/>
          <w:sz w:val="22"/>
          <w:szCs w:val="22"/>
        </w:rPr>
        <w:t>million, respectively, with t</w:t>
      </w:r>
      <w:r w:rsidR="00372521" w:rsidRPr="00372521">
        <w:rPr>
          <w:rFonts w:ascii="Times New Roman" w:hAnsi="Times New Roman" w:cs="Times New Roman"/>
          <w:sz w:val="22"/>
          <w:szCs w:val="22"/>
        </w:rPr>
        <w:t>hree</w:t>
      </w:r>
      <w:r w:rsidR="001C067E">
        <w:rPr>
          <w:rFonts w:ascii="Times New Roman" w:hAnsi="Times New Roman" w:cs="Times New Roman"/>
          <w:sz w:val="22"/>
          <w:szCs w:val="22"/>
        </w:rPr>
        <w:t xml:space="preserve"> and two</w:t>
      </w:r>
      <w:r w:rsidRPr="00372521">
        <w:rPr>
          <w:rFonts w:ascii="Times New Roman" w:hAnsi="Times New Roman" w:cs="Times New Roman"/>
          <w:sz w:val="22"/>
          <w:szCs w:val="22"/>
        </w:rPr>
        <w:t xml:space="preserve"> local financial institutions (under credit facilities totalling </w:t>
      </w:r>
      <w:r w:rsidR="00372521" w:rsidRPr="00DF742C">
        <w:rPr>
          <w:rFonts w:ascii="Times New Roman" w:hAnsi="Times New Roman" w:cs="Times New Roman"/>
          <w:sz w:val="22"/>
          <w:szCs w:val="22"/>
        </w:rPr>
        <w:t>Baht 2</w:t>
      </w:r>
      <w:r w:rsidR="00540D80" w:rsidRPr="00DF742C">
        <w:rPr>
          <w:rFonts w:ascii="Times New Roman" w:hAnsi="Times New Roman" w:cs="Times New Roman"/>
          <w:sz w:val="22"/>
          <w:szCs w:val="22"/>
        </w:rPr>
        <w:t>7</w:t>
      </w:r>
      <w:r w:rsidR="002A223C" w:rsidRPr="00DF742C">
        <w:rPr>
          <w:rFonts w:ascii="Times New Roman" w:hAnsi="Times New Roman" w:cs="Times New Roman"/>
          <w:sz w:val="22"/>
          <w:szCs w:val="22"/>
        </w:rPr>
        <w:t>5</w:t>
      </w:r>
      <w:r w:rsidRPr="00DF742C">
        <w:rPr>
          <w:rFonts w:ascii="Times New Roman" w:hAnsi="Times New Roman" w:cs="Times New Roman"/>
          <w:sz w:val="22"/>
          <w:szCs w:val="22"/>
        </w:rPr>
        <w:t xml:space="preserve"> million</w:t>
      </w:r>
      <w:r w:rsidRPr="00372521">
        <w:rPr>
          <w:rFonts w:ascii="Times New Roman" w:hAnsi="Times New Roman" w:cs="Times New Roman"/>
          <w:sz w:val="22"/>
          <w:szCs w:val="22"/>
        </w:rPr>
        <w:t xml:space="preserve"> and Baht </w:t>
      </w:r>
      <w:r w:rsidR="00540D80">
        <w:rPr>
          <w:rFonts w:ascii="Times New Roman" w:hAnsi="Times New Roman" w:cs="Times New Roman"/>
          <w:color w:val="000000"/>
          <w:sz w:val="22"/>
          <w:szCs w:val="22"/>
        </w:rPr>
        <w:t>195</w:t>
      </w:r>
      <w:r w:rsidRPr="00372521">
        <w:rPr>
          <w:rFonts w:ascii="Times New Roman" w:hAnsi="Times New Roman" w:cs="Times New Roman"/>
          <w:color w:val="000000"/>
          <w:sz w:val="22"/>
          <w:szCs w:val="22"/>
        </w:rPr>
        <w:t xml:space="preserve"> </w:t>
      </w:r>
      <w:r w:rsidR="00FC5E25">
        <w:rPr>
          <w:rFonts w:ascii="Times New Roman" w:hAnsi="Times New Roman" w:cs="Times New Roman"/>
          <w:sz w:val="22"/>
          <w:szCs w:val="22"/>
        </w:rPr>
        <w:t xml:space="preserve">million), </w:t>
      </w:r>
      <w:r w:rsidR="00FC5E25" w:rsidRPr="00372521">
        <w:rPr>
          <w:rFonts w:ascii="Times New Roman" w:hAnsi="Times New Roman" w:cs="Times New Roman"/>
          <w:sz w:val="22"/>
          <w:szCs w:val="22"/>
        </w:rPr>
        <w:t>respectively</w:t>
      </w:r>
      <w:r w:rsidR="00FC5E25">
        <w:rPr>
          <w:rFonts w:ascii="Times New Roman" w:hAnsi="Times New Roman" w:cs="Times New Roman"/>
          <w:sz w:val="22"/>
          <w:szCs w:val="22"/>
        </w:rPr>
        <w:t>,</w:t>
      </w:r>
      <w:r w:rsidR="00FC5E25" w:rsidRPr="00372521">
        <w:rPr>
          <w:rFonts w:ascii="Times New Roman" w:hAnsi="Times New Roman" w:cs="Times New Roman"/>
          <w:sz w:val="22"/>
          <w:szCs w:val="22"/>
        </w:rPr>
        <w:t xml:space="preserve"> </w:t>
      </w:r>
      <w:r w:rsidRPr="00372521">
        <w:rPr>
          <w:rFonts w:ascii="Times New Roman" w:hAnsi="Times New Roman" w:cs="Times New Roman"/>
          <w:sz w:val="22"/>
          <w:szCs w:val="22"/>
        </w:rPr>
        <w:t xml:space="preserve">whereby such financial institutions are entitled to take the recourse action on the Company amounting to approximately Baht </w:t>
      </w:r>
      <w:r w:rsidR="00DF742C">
        <w:rPr>
          <w:rFonts w:ascii="Times New Roman" w:hAnsi="Times New Roman" w:cs="Times New Roman"/>
          <w:color w:val="000000"/>
          <w:sz w:val="22"/>
          <w:szCs w:val="22"/>
        </w:rPr>
        <w:t>102.5</w:t>
      </w:r>
      <w:r w:rsidRPr="00372521">
        <w:rPr>
          <w:rFonts w:ascii="Times New Roman" w:hAnsi="Times New Roman" w:cs="Times New Roman"/>
          <w:color w:val="000000"/>
          <w:sz w:val="22"/>
          <w:szCs w:val="22"/>
        </w:rPr>
        <w:t xml:space="preserve"> </w:t>
      </w:r>
      <w:r w:rsidRPr="00372521">
        <w:rPr>
          <w:rFonts w:ascii="Times New Roman" w:hAnsi="Times New Roman" w:cs="Times New Roman"/>
          <w:sz w:val="22"/>
          <w:szCs w:val="22"/>
        </w:rPr>
        <w:t xml:space="preserve">million and Baht </w:t>
      </w:r>
      <w:r w:rsidR="00540D80">
        <w:rPr>
          <w:rFonts w:ascii="Times New Roman" w:hAnsi="Times New Roman" w:cs="Times New Roman"/>
          <w:color w:val="000000"/>
          <w:sz w:val="22"/>
          <w:szCs w:val="22"/>
        </w:rPr>
        <w:t>60.2</w:t>
      </w:r>
      <w:r w:rsidRPr="00372521">
        <w:rPr>
          <w:rFonts w:ascii="Times New Roman" w:hAnsi="Times New Roman" w:cs="Times New Roman"/>
          <w:color w:val="000000"/>
          <w:sz w:val="22"/>
          <w:szCs w:val="22"/>
        </w:rPr>
        <w:t xml:space="preserve"> </w:t>
      </w:r>
      <w:r w:rsidRPr="00372521">
        <w:rPr>
          <w:rFonts w:ascii="Times New Roman" w:hAnsi="Times New Roman" w:cs="Times New Roman"/>
          <w:sz w:val="22"/>
          <w:szCs w:val="22"/>
        </w:rPr>
        <w:t>million, respectively. The Company presented such</w:t>
      </w:r>
      <w:r w:rsidRPr="00310CF5">
        <w:rPr>
          <w:rFonts w:ascii="Times New Roman" w:hAnsi="Times New Roman" w:cs="Times New Roman"/>
          <w:sz w:val="22"/>
          <w:szCs w:val="22"/>
        </w:rPr>
        <w:t xml:space="preserve"> </w:t>
      </w:r>
      <w:r w:rsidR="0084130A">
        <w:rPr>
          <w:rFonts w:ascii="Times New Roman" w:hAnsi="Times New Roman" w:cs="Times New Roman"/>
          <w:sz w:val="22"/>
          <w:szCs w:val="22"/>
        </w:rPr>
        <w:t xml:space="preserve">entitled </w:t>
      </w:r>
      <w:r w:rsidRPr="00310CF5">
        <w:rPr>
          <w:rFonts w:ascii="Times New Roman" w:hAnsi="Times New Roman" w:cs="Times New Roman"/>
          <w:sz w:val="22"/>
          <w:szCs w:val="22"/>
        </w:rPr>
        <w:t>amounts as “Factoring payables” in the statements of financial position</w:t>
      </w:r>
      <w:r w:rsidRPr="009C48B9">
        <w:rPr>
          <w:rFonts w:ascii="Times New Roman" w:hAnsi="Times New Roman" w:cs="Times New Roman"/>
          <w:sz w:val="22"/>
          <w:szCs w:val="22"/>
        </w:rPr>
        <w:t>.</w:t>
      </w:r>
    </w:p>
    <w:p w:rsidR="00E67765" w:rsidRDefault="00E67765"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DB7EB8" w:rsidRPr="00540D80" w:rsidRDefault="00DB7EB8"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E70407" w:rsidRPr="00E77350" w:rsidRDefault="00E70407" w:rsidP="00D629F6">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eastAsia="Calibri" w:hAnsi="Times New Roman" w:cs="Times New Roman"/>
          <w:b/>
          <w:bCs/>
          <w:caps/>
          <w:sz w:val="22"/>
          <w:szCs w:val="22"/>
        </w:rPr>
      </w:pPr>
      <w:r w:rsidRPr="00E77350">
        <w:rPr>
          <w:rFonts w:ascii="Times New Roman" w:eastAsia="Calibri" w:hAnsi="Times New Roman" w:cs="Times New Roman"/>
          <w:b/>
          <w:bCs/>
          <w:caps/>
          <w:sz w:val="22"/>
          <w:szCs w:val="22"/>
        </w:rPr>
        <w:lastRenderedPageBreak/>
        <w:t>Investment in subsidiaries</w:t>
      </w:r>
      <w:r>
        <w:rPr>
          <w:rFonts w:ascii="Times New Roman" w:eastAsia="Calibri" w:hAnsi="Times New Roman" w:cs="Times New Roman"/>
          <w:b/>
          <w:bCs/>
          <w:caps/>
          <w:sz w:val="22"/>
          <w:szCs w:val="22"/>
        </w:rPr>
        <w:t xml:space="preserve"> </w:t>
      </w:r>
      <w:r w:rsidRPr="00E77350">
        <w:rPr>
          <w:rFonts w:ascii="Times New Roman" w:eastAsia="Calibri" w:hAnsi="Times New Roman" w:cs="Times New Roman"/>
          <w:b/>
          <w:bCs/>
          <w:caps/>
          <w:sz w:val="22"/>
          <w:szCs w:val="22"/>
        </w:rPr>
        <w:t>accounted for using the cost method and investment in associate</w:t>
      </w:r>
      <w:r>
        <w:rPr>
          <w:rFonts w:ascii="Times New Roman" w:eastAsia="Calibri" w:hAnsi="Times New Roman" w:cs="Times New Roman"/>
          <w:b/>
          <w:bCs/>
          <w:caps/>
          <w:sz w:val="22"/>
          <w:szCs w:val="22"/>
        </w:rPr>
        <w:t>S</w:t>
      </w:r>
      <w:r w:rsidRPr="00E77350">
        <w:rPr>
          <w:rFonts w:ascii="Times New Roman" w:eastAsia="Calibri" w:hAnsi="Times New Roman" w:cs="Times New Roman"/>
          <w:b/>
          <w:bCs/>
          <w:caps/>
          <w:sz w:val="22"/>
          <w:szCs w:val="22"/>
        </w:rPr>
        <w:t xml:space="preserve"> accounted for using the equity method</w:t>
      </w:r>
    </w:p>
    <w:p w:rsidR="00E70407" w:rsidRPr="009F5320" w:rsidRDefault="00E70407" w:rsidP="00E704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rPr>
      </w:pPr>
    </w:p>
    <w:p w:rsidR="00E70407" w:rsidRPr="00A06723"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A06723">
        <w:rPr>
          <w:rFonts w:ascii="Times New Roman" w:hAnsi="Times New Roman" w:cs="Times New Roman"/>
          <w:i/>
          <w:iCs/>
          <w:sz w:val="22"/>
          <w:szCs w:val="22"/>
        </w:rPr>
        <w:t>Investment in subsidiaries accounted for using the cost method</w:t>
      </w:r>
    </w:p>
    <w:p w:rsidR="0050211E" w:rsidRPr="009F5320"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i/>
          <w:iCs/>
          <w:sz w:val="22"/>
          <w:szCs w:val="22"/>
        </w:rPr>
      </w:pPr>
    </w:p>
    <w:tbl>
      <w:tblPr>
        <w:tblpPr w:leftFromText="180" w:rightFromText="180" w:vertAnchor="text" w:horzAnchor="margin" w:tblpY="26"/>
        <w:tblW w:w="9652" w:type="dxa"/>
        <w:tblLook w:val="01E0" w:firstRow="1" w:lastRow="1" w:firstColumn="1" w:lastColumn="1" w:noHBand="0" w:noVBand="0"/>
      </w:tblPr>
      <w:tblGrid>
        <w:gridCol w:w="2201"/>
        <w:gridCol w:w="1044"/>
        <w:gridCol w:w="236"/>
        <w:gridCol w:w="1038"/>
        <w:gridCol w:w="236"/>
        <w:gridCol w:w="1034"/>
        <w:gridCol w:w="236"/>
        <w:gridCol w:w="999"/>
        <w:gridCol w:w="236"/>
        <w:gridCol w:w="1076"/>
        <w:gridCol w:w="236"/>
        <w:gridCol w:w="1080"/>
      </w:tblGrid>
      <w:tr w:rsidR="00C01E9D" w:rsidRPr="00D105B2" w:rsidTr="005A223F">
        <w:tc>
          <w:tcPr>
            <w:tcW w:w="2201" w:type="dxa"/>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956FA3" w:rsidRDefault="001D76FA" w:rsidP="00C01E9D">
            <w:pPr>
              <w:pStyle w:val="1"/>
              <w:widowControl/>
              <w:spacing w:line="216" w:lineRule="auto"/>
              <w:ind w:right="-180"/>
              <w:jc w:val="center"/>
              <w:rPr>
                <w:rFonts w:hAnsi="Times New Roman" w:cs="Cordia New"/>
                <w:color w:val="auto"/>
                <w:sz w:val="22"/>
                <w:szCs w:val="22"/>
              </w:rPr>
            </w:pPr>
            <w:r w:rsidRPr="00EA2EAB">
              <w:rPr>
                <w:rFonts w:hAnsi="Times New Roman"/>
                <w:color w:val="000000"/>
                <w:sz w:val="22"/>
                <w:szCs w:val="22"/>
              </w:rPr>
              <w:t>Separate Financial Statement</w:t>
            </w:r>
            <w:r w:rsidR="00540D80">
              <w:rPr>
                <w:rFonts w:hAnsi="Times New Roman" w:cs="Cordia New"/>
                <w:color w:val="auto"/>
                <w:sz w:val="22"/>
                <w:szCs w:val="22"/>
              </w:rPr>
              <w:t>s</w:t>
            </w:r>
          </w:p>
        </w:tc>
      </w:tr>
      <w:tr w:rsidR="00C01E9D" w:rsidRPr="00D105B2" w:rsidTr="005A223F">
        <w:tc>
          <w:tcPr>
            <w:tcW w:w="2201" w:type="dxa"/>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18" w:type="dxa"/>
            <w:gridSpan w:val="3"/>
            <w:tcBorders>
              <w:top w:val="single" w:sz="4" w:space="0" w:color="auto"/>
              <w:bottom w:val="single" w:sz="4" w:space="0" w:color="auto"/>
            </w:tcBorders>
            <w:vAlign w:val="bottom"/>
          </w:tcPr>
          <w:p w:rsidR="00E64E8C" w:rsidRDefault="00C01E9D" w:rsidP="00C01E9D">
            <w:pPr>
              <w:pStyle w:val="1"/>
              <w:widowControl/>
              <w:spacing w:line="216" w:lineRule="auto"/>
              <w:ind w:left="-108" w:right="-126"/>
              <w:jc w:val="center"/>
              <w:rPr>
                <w:rFonts w:hAnsi="Times New Roman" w:cs="Angsana New"/>
                <w:color w:val="auto"/>
                <w:sz w:val="22"/>
                <w:szCs w:val="22"/>
              </w:rPr>
            </w:pPr>
            <w:r w:rsidRPr="00D105B2">
              <w:rPr>
                <w:rFonts w:hAnsi="Times New Roman" w:cs="Angsana New"/>
                <w:color w:val="auto"/>
                <w:sz w:val="22"/>
                <w:szCs w:val="22"/>
              </w:rPr>
              <w:t xml:space="preserve">Authorized </w:t>
            </w:r>
            <w:r w:rsidR="00E64E8C">
              <w:rPr>
                <w:rFonts w:hAnsi="Times New Roman" w:cs="Angsana New"/>
                <w:color w:val="auto"/>
                <w:sz w:val="22"/>
                <w:szCs w:val="22"/>
              </w:rPr>
              <w:t>Share Capital</w:t>
            </w:r>
          </w:p>
          <w:p w:rsidR="00C01E9D" w:rsidRPr="00D105B2" w:rsidRDefault="00C01E9D" w:rsidP="00C01E9D">
            <w:pPr>
              <w:pStyle w:val="1"/>
              <w:widowControl/>
              <w:spacing w:line="216" w:lineRule="auto"/>
              <w:ind w:left="-108" w:right="-126"/>
              <w:jc w:val="center"/>
              <w:rPr>
                <w:rFonts w:hAnsi="Times New Roman" w:cs="Times New Roman"/>
                <w:color w:val="auto"/>
                <w:sz w:val="22"/>
                <w:szCs w:val="22"/>
              </w:rPr>
            </w:pPr>
            <w:r w:rsidRPr="00D105B2">
              <w:rPr>
                <w:rFonts w:hAnsi="Times New Roman" w:cs="Angsana New"/>
                <w:color w:val="auto"/>
                <w:sz w:val="22"/>
                <w:szCs w:val="22"/>
              </w:rPr>
              <w:t>(In Thousand Baht)</w:t>
            </w:r>
          </w:p>
        </w:tc>
        <w:tc>
          <w:tcPr>
            <w:tcW w:w="236" w:type="dxa"/>
            <w:tcBorders>
              <w:top w:val="single" w:sz="4" w:space="0" w:color="auto"/>
            </w:tcBorders>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D105B2" w:rsidRDefault="00C01E9D" w:rsidP="00C01E9D">
            <w:pPr>
              <w:pStyle w:val="1"/>
              <w:widowControl/>
              <w:spacing w:line="216" w:lineRule="auto"/>
              <w:ind w:left="-43" w:right="-49"/>
              <w:jc w:val="center"/>
              <w:rPr>
                <w:rFonts w:hAnsi="Times New Roman" w:cs="Times New Roman"/>
                <w:color w:val="auto"/>
                <w:sz w:val="22"/>
                <w:szCs w:val="22"/>
                <w:cs/>
              </w:rPr>
            </w:pPr>
            <w:r w:rsidRPr="00D105B2">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92" w:type="dxa"/>
            <w:gridSpan w:val="3"/>
            <w:tcBorders>
              <w:top w:val="single" w:sz="4" w:space="0" w:color="auto"/>
              <w:bottom w:val="single" w:sz="4" w:space="0" w:color="auto"/>
            </w:tcBorders>
            <w:vAlign w:val="bottom"/>
          </w:tcPr>
          <w:p w:rsidR="00C01E9D" w:rsidRPr="00D105B2" w:rsidRDefault="00C01E9D" w:rsidP="00C01E9D">
            <w:pPr>
              <w:pStyle w:val="1"/>
              <w:widowControl/>
              <w:spacing w:line="216" w:lineRule="auto"/>
              <w:ind w:left="-119" w:right="-108"/>
              <w:jc w:val="center"/>
              <w:rPr>
                <w:rFonts w:hAnsi="Times New Roman" w:cs="Angsana New"/>
                <w:color w:val="auto"/>
                <w:sz w:val="22"/>
                <w:szCs w:val="22"/>
              </w:rPr>
            </w:pPr>
            <w:r w:rsidRPr="00D105B2">
              <w:rPr>
                <w:rFonts w:hAnsi="Times New Roman" w:cs="Angsana New"/>
                <w:color w:val="auto"/>
                <w:sz w:val="22"/>
                <w:szCs w:val="22"/>
              </w:rPr>
              <w:t>Cost of Investment</w:t>
            </w:r>
          </w:p>
          <w:p w:rsidR="00C01E9D" w:rsidRPr="00D105B2" w:rsidRDefault="00C01E9D" w:rsidP="00C01E9D">
            <w:pPr>
              <w:pStyle w:val="1"/>
              <w:widowControl/>
              <w:spacing w:line="216" w:lineRule="auto"/>
              <w:ind w:left="-119" w:right="-108"/>
              <w:jc w:val="center"/>
              <w:rPr>
                <w:rFonts w:hAnsi="Times New Roman" w:cs="Times New Roman"/>
                <w:color w:val="auto"/>
                <w:sz w:val="22"/>
                <w:szCs w:val="22"/>
              </w:rPr>
            </w:pPr>
            <w:r w:rsidRPr="00D105B2">
              <w:rPr>
                <w:rFonts w:hAnsi="Times New Roman" w:cs="Times New Roman"/>
                <w:color w:val="auto"/>
                <w:sz w:val="22"/>
                <w:szCs w:val="22"/>
              </w:rPr>
              <w:t>(In Thousand Baht)</w:t>
            </w:r>
          </w:p>
        </w:tc>
      </w:tr>
      <w:tr w:rsidR="00372840" w:rsidRPr="00D105B2" w:rsidTr="005A223F">
        <w:tc>
          <w:tcPr>
            <w:tcW w:w="2201" w:type="dxa"/>
            <w:vAlign w:val="bottom"/>
          </w:tcPr>
          <w:p w:rsidR="00372840" w:rsidRPr="00D105B2" w:rsidRDefault="00372840" w:rsidP="00372840">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7</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38"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6</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7</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6</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6"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7</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6</w:t>
            </w:r>
          </w:p>
        </w:tc>
      </w:tr>
      <w:tr w:rsidR="005A223F" w:rsidRPr="00D105B2" w:rsidTr="005A223F">
        <w:tc>
          <w:tcPr>
            <w:tcW w:w="2201" w:type="dxa"/>
            <w:vAlign w:val="bottom"/>
          </w:tcPr>
          <w:p w:rsidR="005A223F" w:rsidRPr="00D105B2" w:rsidRDefault="005A223F" w:rsidP="005A223F">
            <w:pPr>
              <w:tabs>
                <w:tab w:val="left" w:pos="162"/>
              </w:tabs>
              <w:ind w:right="-270"/>
              <w:rPr>
                <w:rFonts w:ascii="Times New Roman" w:hAnsi="Times New Roman" w:cs="Cordia New"/>
                <w:sz w:val="22"/>
                <w:szCs w:val="22"/>
                <w:cs/>
              </w:rPr>
            </w:pPr>
            <w:r>
              <w:rPr>
                <w:rFonts w:ascii="Times New Roman" w:hAnsi="Times New Roman"/>
                <w:sz w:val="22"/>
                <w:szCs w:val="22"/>
              </w:rPr>
              <w:t>VV-De</w:t>
            </w:r>
            <w:r w:rsidRPr="00D105B2">
              <w:rPr>
                <w:rFonts w:ascii="Times New Roman" w:hAnsi="Times New Roman"/>
                <w:sz w:val="22"/>
                <w:szCs w:val="22"/>
              </w:rPr>
              <w:t>cor Co., Ltd</w:t>
            </w:r>
            <w:r w:rsidRPr="00D105B2">
              <w:rPr>
                <w:rFonts w:ascii="Times New Roman" w:hAnsi="Times New Roman"/>
                <w:sz w:val="22"/>
                <w:szCs w:val="28"/>
              </w:rPr>
              <w:t>.</w:t>
            </w:r>
            <w:r w:rsidRPr="00D105B2">
              <w:rPr>
                <w:rFonts w:ascii="Times New Roman" w:hAnsi="Times New Roman" w:cs="Times New Roman"/>
                <w:sz w:val="22"/>
                <w:szCs w:val="22"/>
                <w:cs/>
              </w:rPr>
              <w:t xml:space="preserve"> </w:t>
            </w:r>
          </w:p>
        </w:tc>
        <w:tc>
          <w:tcPr>
            <w:tcW w:w="1044"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A223F">
              <w:rPr>
                <w:rFonts w:ascii="Times New Roman" w:hAnsi="Times New Roman" w:cs="Times New Roman"/>
                <w:sz w:val="22"/>
                <w:szCs w:val="22"/>
              </w:rPr>
              <w:t>1,000</w:t>
            </w:r>
          </w:p>
        </w:tc>
        <w:tc>
          <w:tcPr>
            <w:tcW w:w="236"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8"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A223F">
              <w:rPr>
                <w:rFonts w:ascii="Times New Roman" w:hAnsi="Times New Roman" w:cs="Times New Roman"/>
                <w:sz w:val="22"/>
                <w:szCs w:val="22"/>
              </w:rPr>
              <w:t>1,000</w:t>
            </w:r>
          </w:p>
        </w:tc>
        <w:tc>
          <w:tcPr>
            <w:tcW w:w="236"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A223F">
              <w:rPr>
                <w:rFonts w:ascii="Times New Roman" w:hAnsi="Times New Roman" w:cs="Times New Roman"/>
                <w:sz w:val="22"/>
                <w:szCs w:val="22"/>
              </w:rPr>
              <w:t>99.95</w:t>
            </w:r>
          </w:p>
        </w:tc>
        <w:tc>
          <w:tcPr>
            <w:tcW w:w="236"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A223F">
              <w:rPr>
                <w:rFonts w:ascii="Times New Roman" w:hAnsi="Times New Roman" w:cs="Times New Roman"/>
                <w:sz w:val="22"/>
                <w:szCs w:val="22"/>
              </w:rPr>
              <w:t>99.95</w:t>
            </w:r>
          </w:p>
        </w:tc>
        <w:tc>
          <w:tcPr>
            <w:tcW w:w="236"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5A223F" w:rsidRPr="005A223F" w:rsidRDefault="005A223F" w:rsidP="00B7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r w:rsidRPr="005A223F">
              <w:rPr>
                <w:rFonts w:ascii="Times New Roman" w:hAnsi="Times New Roman" w:cs="Times New Roman"/>
                <w:sz w:val="22"/>
                <w:szCs w:val="22"/>
              </w:rPr>
              <w:t>1,000</w:t>
            </w:r>
          </w:p>
        </w:tc>
        <w:tc>
          <w:tcPr>
            <w:tcW w:w="236" w:type="dxa"/>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A223F">
              <w:rPr>
                <w:rFonts w:ascii="Times New Roman" w:hAnsi="Times New Roman" w:cs="Times New Roman"/>
                <w:sz w:val="22"/>
                <w:szCs w:val="22"/>
              </w:rPr>
              <w:t>1,000</w:t>
            </w:r>
          </w:p>
        </w:tc>
      </w:tr>
      <w:tr w:rsidR="005A223F" w:rsidRPr="00D105B2" w:rsidTr="005A223F">
        <w:tc>
          <w:tcPr>
            <w:tcW w:w="2201" w:type="dxa"/>
            <w:vAlign w:val="bottom"/>
          </w:tcPr>
          <w:p w:rsidR="005A223F" w:rsidRDefault="005A223F" w:rsidP="005A223F">
            <w:pPr>
              <w:tabs>
                <w:tab w:val="left" w:pos="162"/>
              </w:tabs>
              <w:ind w:right="-270"/>
              <w:rPr>
                <w:rFonts w:ascii="Times New Roman" w:hAnsi="Times New Roman"/>
                <w:sz w:val="22"/>
                <w:szCs w:val="22"/>
              </w:rPr>
            </w:pPr>
            <w:r w:rsidRPr="00147A6A">
              <w:rPr>
                <w:rFonts w:ascii="Times New Roman" w:hAnsi="Times New Roman"/>
                <w:sz w:val="22"/>
                <w:szCs w:val="22"/>
              </w:rPr>
              <w:t>ECF Holdings Co., Ltd.</w:t>
            </w:r>
          </w:p>
        </w:tc>
        <w:tc>
          <w:tcPr>
            <w:tcW w:w="1044"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cs/>
              </w:rPr>
            </w:pPr>
            <w:r w:rsidRPr="005A223F">
              <w:rPr>
                <w:rFonts w:ascii="Times New Roman" w:hAnsi="Times New Roman" w:cs="Times New Roman"/>
                <w:sz w:val="22"/>
                <w:szCs w:val="22"/>
              </w:rPr>
              <w:t>10,</w:t>
            </w:r>
            <w:r w:rsidRPr="005A223F">
              <w:rPr>
                <w:rFonts w:ascii="Times New Roman" w:hAnsi="Times New Roman" w:cs="Times New Roman"/>
                <w:sz w:val="22"/>
                <w:szCs w:val="22"/>
                <w:cs/>
              </w:rPr>
              <w:t>000</w:t>
            </w:r>
          </w:p>
        </w:tc>
        <w:tc>
          <w:tcPr>
            <w:tcW w:w="236"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8"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cs/>
              </w:rPr>
            </w:pPr>
            <w:r w:rsidRPr="005A223F">
              <w:rPr>
                <w:rFonts w:ascii="Times New Roman" w:hAnsi="Times New Roman" w:cs="Times New Roman"/>
                <w:sz w:val="22"/>
                <w:szCs w:val="22"/>
              </w:rPr>
              <w:t>10,</w:t>
            </w:r>
            <w:r w:rsidRPr="005A223F">
              <w:rPr>
                <w:rFonts w:ascii="Times New Roman" w:hAnsi="Times New Roman" w:cs="Times New Roman"/>
                <w:sz w:val="22"/>
                <w:szCs w:val="22"/>
                <w:cs/>
              </w:rPr>
              <w:t>000</w:t>
            </w:r>
          </w:p>
        </w:tc>
        <w:tc>
          <w:tcPr>
            <w:tcW w:w="236"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A223F">
              <w:rPr>
                <w:rFonts w:ascii="Times New Roman" w:hAnsi="Times New Roman" w:cs="Times New Roman"/>
                <w:sz w:val="22"/>
                <w:szCs w:val="22"/>
              </w:rPr>
              <w:t>75.00</w:t>
            </w:r>
          </w:p>
        </w:tc>
        <w:tc>
          <w:tcPr>
            <w:tcW w:w="236"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A223F">
              <w:rPr>
                <w:rFonts w:ascii="Times New Roman" w:hAnsi="Times New Roman" w:cs="Times New Roman"/>
                <w:sz w:val="22"/>
                <w:szCs w:val="22"/>
              </w:rPr>
              <w:t>75.00</w:t>
            </w:r>
          </w:p>
        </w:tc>
        <w:tc>
          <w:tcPr>
            <w:tcW w:w="236" w:type="dxa"/>
            <w:shd w:val="clear" w:color="auto" w:fill="auto"/>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5A223F" w:rsidRPr="005A223F" w:rsidRDefault="005A223F" w:rsidP="00B7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r w:rsidRPr="005A223F">
              <w:rPr>
                <w:rFonts w:ascii="Times New Roman" w:hAnsi="Times New Roman" w:cs="Times New Roman"/>
                <w:sz w:val="22"/>
                <w:szCs w:val="22"/>
              </w:rPr>
              <w:t>7,500</w:t>
            </w:r>
          </w:p>
        </w:tc>
        <w:tc>
          <w:tcPr>
            <w:tcW w:w="236" w:type="dxa"/>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5A223F" w:rsidRPr="005A223F" w:rsidRDefault="005A223F" w:rsidP="005A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A223F">
              <w:rPr>
                <w:rFonts w:ascii="Times New Roman" w:hAnsi="Times New Roman" w:cs="Times New Roman"/>
                <w:sz w:val="22"/>
                <w:szCs w:val="22"/>
              </w:rPr>
              <w:t>7,500</w:t>
            </w:r>
          </w:p>
        </w:tc>
      </w:tr>
      <w:tr w:rsidR="00DF742C" w:rsidRPr="00D105B2" w:rsidTr="005A223F">
        <w:tc>
          <w:tcPr>
            <w:tcW w:w="2201" w:type="dxa"/>
            <w:vAlign w:val="bottom"/>
          </w:tcPr>
          <w:p w:rsidR="00DF742C" w:rsidRDefault="00DF742C" w:rsidP="00DF742C">
            <w:pPr>
              <w:tabs>
                <w:tab w:val="left" w:pos="162"/>
              </w:tabs>
              <w:ind w:right="-270"/>
              <w:rPr>
                <w:rFonts w:ascii="Times New Roman" w:hAnsi="Times New Roman"/>
                <w:sz w:val="22"/>
                <w:szCs w:val="22"/>
              </w:rPr>
            </w:pPr>
            <w:r w:rsidRPr="00147A6A">
              <w:rPr>
                <w:rFonts w:ascii="Times New Roman" w:hAnsi="Times New Roman"/>
                <w:sz w:val="22"/>
                <w:szCs w:val="22"/>
              </w:rPr>
              <w:t xml:space="preserve">ECF </w:t>
            </w:r>
            <w:r>
              <w:rPr>
                <w:rFonts w:ascii="Times New Roman" w:hAnsi="Times New Roman"/>
                <w:sz w:val="22"/>
                <w:szCs w:val="22"/>
              </w:rPr>
              <w:t>Power</w:t>
            </w:r>
            <w:r w:rsidRPr="00147A6A">
              <w:rPr>
                <w:rFonts w:ascii="Times New Roman" w:hAnsi="Times New Roman"/>
                <w:sz w:val="22"/>
                <w:szCs w:val="22"/>
              </w:rPr>
              <w:t xml:space="preserve"> Co., Ltd.</w:t>
            </w:r>
          </w:p>
        </w:tc>
        <w:tc>
          <w:tcPr>
            <w:tcW w:w="1044"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522,653</w:t>
            </w:r>
          </w:p>
        </w:tc>
        <w:tc>
          <w:tcPr>
            <w:tcW w:w="236"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8"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5A223F">
              <w:rPr>
                <w:rFonts w:ascii="Times New Roman" w:hAnsi="Times New Roman" w:cs="Times New Roman"/>
                <w:sz w:val="22"/>
                <w:szCs w:val="22"/>
              </w:rPr>
              <w:t xml:space="preserve">      -</w:t>
            </w:r>
          </w:p>
        </w:tc>
        <w:tc>
          <w:tcPr>
            <w:tcW w:w="236"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A223F">
              <w:rPr>
                <w:rFonts w:ascii="Times New Roman" w:hAnsi="Times New Roman" w:cs="Times New Roman"/>
                <w:sz w:val="22"/>
                <w:szCs w:val="22"/>
              </w:rPr>
              <w:t>99.99</w:t>
            </w:r>
          </w:p>
        </w:tc>
        <w:tc>
          <w:tcPr>
            <w:tcW w:w="236"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5A223F">
              <w:rPr>
                <w:rFonts w:ascii="Times New Roman" w:hAnsi="Times New Roman" w:cs="Times New Roman"/>
                <w:sz w:val="22"/>
                <w:szCs w:val="22"/>
              </w:rPr>
              <w:t xml:space="preserve">      -</w:t>
            </w:r>
          </w:p>
        </w:tc>
        <w:tc>
          <w:tcPr>
            <w:tcW w:w="236"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tcBorders>
              <w:bottom w:val="single" w:sz="4" w:space="0" w:color="auto"/>
            </w:tcBorders>
            <w:shd w:val="clear" w:color="auto" w:fill="auto"/>
            <w:vAlign w:val="bottom"/>
          </w:tcPr>
          <w:p w:rsidR="00DF742C" w:rsidRPr="00DF742C" w:rsidRDefault="00DF742C" w:rsidP="00B7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r w:rsidRPr="00DF742C">
              <w:rPr>
                <w:rFonts w:ascii="Times New Roman" w:hAnsi="Times New Roman" w:cs="Times New Roman"/>
                <w:sz w:val="22"/>
                <w:szCs w:val="22"/>
              </w:rPr>
              <w:t>454,252</w:t>
            </w:r>
          </w:p>
        </w:tc>
        <w:tc>
          <w:tcPr>
            <w:tcW w:w="236" w:type="dxa"/>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bottom w:val="single" w:sz="4" w:space="0" w:color="auto"/>
            </w:tcBorders>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5A223F">
              <w:rPr>
                <w:rFonts w:ascii="Times New Roman" w:hAnsi="Times New Roman" w:cs="Times New Roman"/>
                <w:sz w:val="22"/>
                <w:szCs w:val="22"/>
              </w:rPr>
              <w:t xml:space="preserve">      -</w:t>
            </w:r>
          </w:p>
        </w:tc>
      </w:tr>
      <w:tr w:rsidR="00DF742C" w:rsidRPr="00D105B2" w:rsidTr="005A223F">
        <w:tc>
          <w:tcPr>
            <w:tcW w:w="2201" w:type="dxa"/>
            <w:vAlign w:val="bottom"/>
          </w:tcPr>
          <w:p w:rsidR="00DF742C" w:rsidRDefault="00DF742C" w:rsidP="00DF742C">
            <w:pPr>
              <w:tabs>
                <w:tab w:val="left" w:pos="162"/>
              </w:tabs>
              <w:ind w:right="-270"/>
              <w:rPr>
                <w:rFonts w:ascii="Times New Roman" w:hAnsi="Times New Roman"/>
                <w:sz w:val="22"/>
                <w:szCs w:val="22"/>
              </w:rPr>
            </w:pPr>
            <w:r>
              <w:rPr>
                <w:rFonts w:ascii="Times New Roman" w:hAnsi="Times New Roman"/>
                <w:sz w:val="22"/>
                <w:szCs w:val="22"/>
              </w:rPr>
              <w:t>Total</w:t>
            </w:r>
          </w:p>
        </w:tc>
        <w:tc>
          <w:tcPr>
            <w:tcW w:w="1044"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8"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tcBorders>
              <w:top w:val="single" w:sz="4" w:space="0" w:color="auto"/>
              <w:bottom w:val="double" w:sz="4" w:space="0" w:color="auto"/>
            </w:tcBorders>
            <w:shd w:val="clear" w:color="auto" w:fill="auto"/>
            <w:vAlign w:val="bottom"/>
          </w:tcPr>
          <w:p w:rsidR="00DF742C" w:rsidRPr="00DF742C" w:rsidRDefault="00DF742C" w:rsidP="00B7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r w:rsidRPr="00DF742C">
              <w:rPr>
                <w:rFonts w:ascii="Times New Roman" w:hAnsi="Times New Roman" w:cs="Times New Roman"/>
                <w:sz w:val="22"/>
                <w:szCs w:val="22"/>
              </w:rPr>
              <w:t>462,752</w:t>
            </w:r>
          </w:p>
        </w:tc>
        <w:tc>
          <w:tcPr>
            <w:tcW w:w="236" w:type="dxa"/>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DF742C" w:rsidRPr="005A223F" w:rsidRDefault="00DF742C" w:rsidP="00DF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A223F">
              <w:rPr>
                <w:rFonts w:ascii="Times New Roman" w:hAnsi="Times New Roman" w:cs="Times New Roman"/>
                <w:sz w:val="22"/>
                <w:szCs w:val="22"/>
              </w:rPr>
              <w:t>8,500</w:t>
            </w:r>
          </w:p>
        </w:tc>
      </w:tr>
    </w:tbl>
    <w:p w:rsidR="001B756D" w:rsidRDefault="001B756D" w:rsidP="00147A6A">
      <w:pPr>
        <w:tabs>
          <w:tab w:val="left" w:pos="162"/>
        </w:tabs>
        <w:ind w:right="-270"/>
        <w:rPr>
          <w:rFonts w:ascii="Times New Roman" w:hAnsi="Times New Roman"/>
          <w:sz w:val="22"/>
          <w:szCs w:val="22"/>
        </w:rPr>
      </w:pPr>
    </w:p>
    <w:p w:rsidR="00540D80" w:rsidRDefault="007B2B9B" w:rsidP="0054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7B2B9B">
        <w:rPr>
          <w:rFonts w:ascii="Times New Roman" w:hAnsi="Times New Roman" w:cs="Times New Roman"/>
          <w:sz w:val="22"/>
          <w:szCs w:val="22"/>
        </w:rPr>
        <w:t xml:space="preserve">On January </w:t>
      </w:r>
      <w:r w:rsidRPr="007B2B9B">
        <w:rPr>
          <w:rFonts w:ascii="Times New Roman" w:hAnsi="Times New Roman" w:cs="Times New Roman"/>
          <w:sz w:val="22"/>
          <w:szCs w:val="22"/>
          <w:cs/>
        </w:rPr>
        <w:t>12</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r w:rsidRPr="007B2B9B">
        <w:rPr>
          <w:rFonts w:ascii="Times New Roman" w:hAnsi="Times New Roman" w:cs="Times New Roman"/>
          <w:sz w:val="22"/>
          <w:szCs w:val="22"/>
        </w:rPr>
        <w:t>, the Board of Directors passed the resolution to approve the establishment of an additional subsidiary i.e. ECF Power Company Limited (“ECF-P”) in order to engage as</w:t>
      </w:r>
      <w:r w:rsidR="00AB2A48">
        <w:rPr>
          <w:rFonts w:ascii="Times New Roman" w:hAnsi="Times New Roman" w:cs="Times New Roman"/>
          <w:sz w:val="22"/>
          <w:szCs w:val="22"/>
        </w:rPr>
        <w:t xml:space="preserve"> the</w:t>
      </w:r>
      <w:r w:rsidRPr="007B2B9B">
        <w:rPr>
          <w:rFonts w:ascii="Times New Roman" w:hAnsi="Times New Roman" w:cs="Times New Roman"/>
          <w:sz w:val="22"/>
          <w:szCs w:val="22"/>
        </w:rPr>
        <w:t xml:space="preserve"> investment company in other entities doing the energy business e.g. biomass power or solar power. ECF-P was incorporated on January </w:t>
      </w:r>
      <w:r w:rsidRPr="007B2B9B">
        <w:rPr>
          <w:rFonts w:ascii="Times New Roman" w:hAnsi="Times New Roman" w:cs="Times New Roman"/>
          <w:sz w:val="22"/>
          <w:szCs w:val="22"/>
          <w:cs/>
        </w:rPr>
        <w:t>16</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 xml:space="preserve">2017 </w:t>
      </w:r>
      <w:r w:rsidRPr="007B2B9B">
        <w:rPr>
          <w:rFonts w:ascii="Times New Roman" w:hAnsi="Times New Roman" w:cs="Times New Roman"/>
          <w:sz w:val="22"/>
          <w:szCs w:val="22"/>
        </w:rPr>
        <w:t xml:space="preserve">with share capital of Baht </w:t>
      </w:r>
      <w:r w:rsidRPr="007B2B9B">
        <w:rPr>
          <w:rFonts w:ascii="Times New Roman" w:hAnsi="Times New Roman" w:cs="Times New Roman"/>
          <w:sz w:val="22"/>
          <w:szCs w:val="22"/>
          <w:cs/>
        </w:rPr>
        <w:t xml:space="preserve">1 </w:t>
      </w:r>
      <w:r w:rsidRPr="007B2B9B">
        <w:rPr>
          <w:rFonts w:ascii="Times New Roman" w:hAnsi="Times New Roman" w:cs="Times New Roman"/>
          <w:sz w:val="22"/>
          <w:szCs w:val="22"/>
        </w:rPr>
        <w:t xml:space="preserve">million (divided into </w:t>
      </w:r>
      <w:r w:rsidRPr="007B2B9B">
        <w:rPr>
          <w:rFonts w:ascii="Times New Roman" w:hAnsi="Times New Roman" w:cs="Times New Roman"/>
          <w:sz w:val="22"/>
          <w:szCs w:val="22"/>
          <w:cs/>
        </w:rPr>
        <w:t>100</w:t>
      </w:r>
      <w:r w:rsidRPr="007B2B9B">
        <w:rPr>
          <w:rFonts w:ascii="Times New Roman" w:hAnsi="Times New Roman" w:cs="Times New Roman"/>
          <w:sz w:val="22"/>
          <w:szCs w:val="22"/>
        </w:rPr>
        <w:t>,</w:t>
      </w:r>
      <w:r w:rsidRPr="007B2B9B">
        <w:rPr>
          <w:rFonts w:ascii="Times New Roman" w:hAnsi="Times New Roman" w:cs="Times New Roman"/>
          <w:sz w:val="22"/>
          <w:szCs w:val="22"/>
          <w:cs/>
        </w:rPr>
        <w:t xml:space="preserve">000 </w:t>
      </w:r>
      <w:r w:rsidRPr="007B2B9B">
        <w:rPr>
          <w:rFonts w:ascii="Times New Roman" w:hAnsi="Times New Roman" w:cs="Times New Roman"/>
          <w:sz w:val="22"/>
          <w:szCs w:val="22"/>
        </w:rPr>
        <w:t xml:space="preserve">common shares, Baht </w:t>
      </w:r>
      <w:r w:rsidRPr="007B2B9B">
        <w:rPr>
          <w:rFonts w:ascii="Times New Roman" w:hAnsi="Times New Roman" w:cs="Times New Roman"/>
          <w:sz w:val="22"/>
          <w:szCs w:val="22"/>
          <w:cs/>
        </w:rPr>
        <w:t xml:space="preserve">10 </w:t>
      </w:r>
      <w:r w:rsidRPr="007B2B9B">
        <w:rPr>
          <w:rFonts w:ascii="Times New Roman" w:hAnsi="Times New Roman" w:cs="Times New Roman"/>
          <w:sz w:val="22"/>
          <w:szCs w:val="22"/>
        </w:rPr>
        <w:t xml:space="preserve">par value) whereby the Company has a percentage of shareholding in ECF-P of </w:t>
      </w:r>
      <w:r w:rsidRPr="007B2B9B">
        <w:rPr>
          <w:rFonts w:ascii="Times New Roman" w:hAnsi="Times New Roman" w:cs="Times New Roman"/>
          <w:sz w:val="22"/>
          <w:szCs w:val="22"/>
          <w:cs/>
        </w:rPr>
        <w:t xml:space="preserve">99.99% </w:t>
      </w:r>
      <w:r w:rsidRPr="007B2B9B">
        <w:rPr>
          <w:rFonts w:ascii="Times New Roman" w:hAnsi="Times New Roman" w:cs="Times New Roman"/>
          <w:sz w:val="22"/>
          <w:szCs w:val="22"/>
        </w:rPr>
        <w:t>whereas the res</w:t>
      </w:r>
      <w:r w:rsidR="00F23427">
        <w:rPr>
          <w:rFonts w:ascii="Times New Roman" w:hAnsi="Times New Roman" w:cs="Times New Roman"/>
          <w:sz w:val="22"/>
          <w:szCs w:val="22"/>
        </w:rPr>
        <w:t>t</w:t>
      </w:r>
      <w:r w:rsidRPr="007B2B9B">
        <w:rPr>
          <w:rFonts w:ascii="Times New Roman" w:hAnsi="Times New Roman" w:cs="Times New Roman"/>
          <w:sz w:val="22"/>
          <w:szCs w:val="22"/>
        </w:rPr>
        <w:t xml:space="preserve"> is held by five shareholders and directors of the Company. Registered address of ECF-P is located at Amphur Klaeng, Rayong province. Subsequently, at the extraordinary shareholders’ meeting</w:t>
      </w:r>
      <w:r w:rsidR="00AE018F">
        <w:rPr>
          <w:rFonts w:ascii="Times New Roman" w:hAnsi="Times New Roman" w:cs="Times New Roman"/>
          <w:sz w:val="22"/>
          <w:szCs w:val="22"/>
        </w:rPr>
        <w:t xml:space="preserve"> of ECF-P</w:t>
      </w:r>
      <w:r w:rsidRPr="007B2B9B">
        <w:rPr>
          <w:rFonts w:ascii="Times New Roman" w:hAnsi="Times New Roman" w:cs="Times New Roman"/>
          <w:sz w:val="22"/>
          <w:szCs w:val="22"/>
        </w:rPr>
        <w:t xml:space="preserve"> on March </w:t>
      </w:r>
      <w:r w:rsidRPr="007B2B9B">
        <w:rPr>
          <w:rFonts w:ascii="Times New Roman" w:hAnsi="Times New Roman" w:cs="Times New Roman"/>
          <w:sz w:val="22"/>
          <w:szCs w:val="22"/>
          <w:cs/>
        </w:rPr>
        <w:t>13</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r w:rsidRPr="007B2B9B">
        <w:rPr>
          <w:rFonts w:ascii="Times New Roman" w:hAnsi="Times New Roman" w:cs="Times New Roman"/>
          <w:sz w:val="22"/>
          <w:szCs w:val="22"/>
        </w:rPr>
        <w:t xml:space="preserve">, </w:t>
      </w:r>
      <w:r w:rsidR="00A8261D">
        <w:rPr>
          <w:rFonts w:ascii="Times New Roman" w:hAnsi="Times New Roman" w:cs="Times New Roman"/>
          <w:sz w:val="22"/>
          <w:szCs w:val="22"/>
        </w:rPr>
        <w:t xml:space="preserve">the shareholders passed the resolution to </w:t>
      </w:r>
      <w:r w:rsidRPr="007B2B9B">
        <w:rPr>
          <w:rFonts w:ascii="Times New Roman" w:hAnsi="Times New Roman" w:cs="Times New Roman"/>
          <w:sz w:val="22"/>
          <w:szCs w:val="22"/>
        </w:rPr>
        <w:t xml:space="preserve">approve the increase in authorized share capital of ECF-P amounting to Baht </w:t>
      </w:r>
      <w:r w:rsidRPr="007B2B9B">
        <w:rPr>
          <w:rFonts w:ascii="Times New Roman" w:hAnsi="Times New Roman" w:cs="Times New Roman"/>
          <w:sz w:val="22"/>
          <w:szCs w:val="22"/>
          <w:cs/>
        </w:rPr>
        <w:t xml:space="preserve">141.7 </w:t>
      </w:r>
      <w:r w:rsidRPr="007B2B9B">
        <w:rPr>
          <w:rFonts w:ascii="Times New Roman" w:hAnsi="Times New Roman" w:cs="Times New Roman"/>
          <w:sz w:val="22"/>
          <w:szCs w:val="22"/>
        </w:rPr>
        <w:t xml:space="preserve">million (from Baht </w:t>
      </w:r>
      <w:r w:rsidRPr="007B2B9B">
        <w:rPr>
          <w:rFonts w:ascii="Times New Roman" w:hAnsi="Times New Roman" w:cs="Times New Roman"/>
          <w:sz w:val="22"/>
          <w:szCs w:val="22"/>
          <w:cs/>
        </w:rPr>
        <w:t xml:space="preserve">1 </w:t>
      </w:r>
      <w:r w:rsidRPr="007B2B9B">
        <w:rPr>
          <w:rFonts w:ascii="Times New Roman" w:hAnsi="Times New Roman" w:cs="Times New Roman"/>
          <w:sz w:val="22"/>
          <w:szCs w:val="22"/>
        </w:rPr>
        <w:t xml:space="preserve">million to Baht </w:t>
      </w:r>
      <w:r w:rsidRPr="007B2B9B">
        <w:rPr>
          <w:rFonts w:ascii="Times New Roman" w:hAnsi="Times New Roman" w:cs="Times New Roman"/>
          <w:sz w:val="22"/>
          <w:szCs w:val="22"/>
          <w:cs/>
        </w:rPr>
        <w:t xml:space="preserve">142.7 </w:t>
      </w:r>
      <w:r w:rsidR="00F23427">
        <w:rPr>
          <w:rFonts w:ascii="Times New Roman" w:hAnsi="Times New Roman" w:cs="Times New Roman"/>
          <w:sz w:val="22"/>
          <w:szCs w:val="22"/>
        </w:rPr>
        <w:t>million)</w:t>
      </w:r>
      <w:r w:rsidR="00836353">
        <w:rPr>
          <w:rFonts w:ascii="Times New Roman" w:hAnsi="Times New Roman" w:cs="Times New Roman"/>
          <w:sz w:val="22"/>
          <w:szCs w:val="22"/>
        </w:rPr>
        <w:t xml:space="preserve"> which was the increase in sh</w:t>
      </w:r>
      <w:r w:rsidR="00874452">
        <w:rPr>
          <w:rFonts w:ascii="Times New Roman" w:hAnsi="Times New Roman" w:cs="Times New Roman"/>
          <w:sz w:val="22"/>
          <w:szCs w:val="22"/>
        </w:rPr>
        <w:t xml:space="preserve">are capital with respect to the </w:t>
      </w:r>
      <w:r w:rsidR="004D2DB7" w:rsidRPr="004D2DB7">
        <w:rPr>
          <w:rFonts w:ascii="Times New Roman" w:hAnsi="Times New Roman" w:cs="Times New Roman"/>
          <w:sz w:val="22"/>
          <w:szCs w:val="22"/>
        </w:rPr>
        <w:t>ex</w:t>
      </w:r>
      <w:r w:rsidR="00874452" w:rsidRPr="004D2DB7">
        <w:rPr>
          <w:rFonts w:ascii="Times New Roman" w:hAnsi="Times New Roman" w:cs="Times New Roman"/>
          <w:sz w:val="22"/>
          <w:szCs w:val="22"/>
        </w:rPr>
        <w:t>isting</w:t>
      </w:r>
      <w:r w:rsidRPr="007B2B9B">
        <w:rPr>
          <w:rFonts w:ascii="Times New Roman" w:hAnsi="Times New Roman" w:cs="Times New Roman"/>
          <w:sz w:val="22"/>
          <w:szCs w:val="22"/>
          <w:cs/>
        </w:rPr>
        <w:t xml:space="preserve"> </w:t>
      </w:r>
      <w:r w:rsidR="00874452">
        <w:rPr>
          <w:rFonts w:ascii="Times New Roman" w:hAnsi="Times New Roman" w:cs="Times New Roman"/>
          <w:sz w:val="22"/>
          <w:szCs w:val="22"/>
        </w:rPr>
        <w:t xml:space="preserve">proportion of the shareholders. ECF-P has fully </w:t>
      </w:r>
      <w:r w:rsidR="00874452" w:rsidRPr="00190B5D">
        <w:rPr>
          <w:rFonts w:ascii="Times New Roman" w:hAnsi="Times New Roman" w:cs="Times New Roman"/>
          <w:sz w:val="22"/>
          <w:szCs w:val="22"/>
        </w:rPr>
        <w:t>called</w:t>
      </w:r>
      <w:r w:rsidR="00874452">
        <w:rPr>
          <w:rFonts w:ascii="Times New Roman" w:hAnsi="Times New Roman" w:cs="Times New Roman"/>
          <w:sz w:val="22"/>
          <w:szCs w:val="22"/>
        </w:rPr>
        <w:t xml:space="preserve"> for this share </w:t>
      </w:r>
      <w:r w:rsidR="00302999">
        <w:rPr>
          <w:rFonts w:ascii="Times New Roman" w:hAnsi="Times New Roman" w:cs="Times New Roman"/>
          <w:sz w:val="22"/>
          <w:szCs w:val="22"/>
        </w:rPr>
        <w:t>subsc</w:t>
      </w:r>
      <w:r w:rsidR="00874452" w:rsidRPr="00190B5D">
        <w:rPr>
          <w:rFonts w:ascii="Times New Roman" w:hAnsi="Times New Roman" w:cs="Times New Roman"/>
          <w:sz w:val="22"/>
          <w:szCs w:val="22"/>
        </w:rPr>
        <w:t>ription</w:t>
      </w:r>
      <w:r w:rsidR="00874452">
        <w:rPr>
          <w:rFonts w:ascii="Times New Roman" w:hAnsi="Times New Roman" w:cs="Times New Roman"/>
          <w:sz w:val="22"/>
          <w:szCs w:val="22"/>
        </w:rPr>
        <w:t xml:space="preserve"> in April 2017 </w:t>
      </w:r>
      <w:r w:rsidRPr="007B2B9B">
        <w:rPr>
          <w:rFonts w:ascii="Times New Roman" w:hAnsi="Times New Roman" w:cs="Times New Roman"/>
          <w:sz w:val="22"/>
          <w:szCs w:val="22"/>
        </w:rPr>
        <w:t>and registered this</w:t>
      </w:r>
      <w:r w:rsidR="00F23427">
        <w:rPr>
          <w:rFonts w:ascii="Times New Roman" w:hAnsi="Times New Roman" w:cs="Times New Roman"/>
          <w:sz w:val="22"/>
          <w:szCs w:val="22"/>
        </w:rPr>
        <w:t xml:space="preserve"> increase in share capital</w:t>
      </w:r>
      <w:r w:rsidRPr="007B2B9B">
        <w:rPr>
          <w:rFonts w:ascii="Times New Roman" w:hAnsi="Times New Roman" w:cs="Times New Roman"/>
          <w:sz w:val="22"/>
          <w:szCs w:val="22"/>
        </w:rPr>
        <w:t xml:space="preserve"> with the Ministry of Commerce on April </w:t>
      </w:r>
      <w:r w:rsidRPr="007B2B9B">
        <w:rPr>
          <w:rFonts w:ascii="Times New Roman" w:hAnsi="Times New Roman" w:cs="Times New Roman"/>
          <w:sz w:val="22"/>
          <w:szCs w:val="22"/>
          <w:cs/>
        </w:rPr>
        <w:t>20</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p>
    <w:p w:rsidR="00540D80" w:rsidRPr="00540D80" w:rsidRDefault="00540D80" w:rsidP="0054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540D80" w:rsidRDefault="00F24239" w:rsidP="0084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Pr>
          <w:rFonts w:ascii="Times New Roman" w:hAnsi="Times New Roman" w:cs="Times New Roman"/>
          <w:sz w:val="22"/>
          <w:szCs w:val="22"/>
        </w:rPr>
        <w:t>Subse</w:t>
      </w:r>
      <w:r w:rsidR="00923258">
        <w:rPr>
          <w:rFonts w:ascii="Times New Roman" w:hAnsi="Times New Roman" w:cs="Times New Roman"/>
          <w:sz w:val="22"/>
          <w:szCs w:val="22"/>
        </w:rPr>
        <w:t>quently,</w:t>
      </w:r>
      <w:r w:rsidR="00540D80" w:rsidRPr="00540D80">
        <w:rPr>
          <w:rFonts w:ascii="Times New Roman" w:hAnsi="Times New Roman" w:cs="Times New Roman"/>
          <w:sz w:val="22"/>
          <w:szCs w:val="22"/>
        </w:rPr>
        <w:t xml:space="preserve"> at the </w:t>
      </w:r>
      <w:r w:rsidR="00540D80" w:rsidRPr="007B2B9B">
        <w:rPr>
          <w:rFonts w:ascii="Times New Roman" w:hAnsi="Times New Roman" w:cs="Times New Roman"/>
          <w:sz w:val="22"/>
          <w:szCs w:val="22"/>
        </w:rPr>
        <w:t>extraordinary</w:t>
      </w:r>
      <w:r w:rsidR="00540D80">
        <w:rPr>
          <w:rFonts w:ascii="Times New Roman" w:hAnsi="Times New Roman" w:cs="Times New Roman"/>
          <w:sz w:val="22"/>
          <w:szCs w:val="22"/>
        </w:rPr>
        <w:t xml:space="preserve"> shareholders’ meetin</w:t>
      </w:r>
      <w:r w:rsidR="00365F01">
        <w:rPr>
          <w:rFonts w:ascii="Times New Roman" w:hAnsi="Times New Roman" w:cs="Times New Roman"/>
          <w:sz w:val="22"/>
          <w:szCs w:val="22"/>
        </w:rPr>
        <w:t xml:space="preserve">g of ECF-P on July 3, 2017, the </w:t>
      </w:r>
      <w:r w:rsidR="00540D80">
        <w:rPr>
          <w:rFonts w:ascii="Times New Roman" w:hAnsi="Times New Roman" w:cs="Times New Roman"/>
          <w:sz w:val="22"/>
          <w:szCs w:val="22"/>
        </w:rPr>
        <w:t>shareholders</w:t>
      </w:r>
      <w:r w:rsidR="00500F5E">
        <w:rPr>
          <w:rFonts w:ascii="Times New Roman" w:hAnsi="Times New Roman" w:cs="Times New Roman"/>
          <w:sz w:val="22"/>
          <w:szCs w:val="22"/>
        </w:rPr>
        <w:t xml:space="preserve"> passed the resolution to </w:t>
      </w:r>
      <w:r w:rsidR="00500F5E" w:rsidRPr="007B2B9B">
        <w:rPr>
          <w:rFonts w:ascii="Times New Roman" w:hAnsi="Times New Roman" w:cs="Times New Roman"/>
          <w:sz w:val="22"/>
          <w:szCs w:val="22"/>
        </w:rPr>
        <w:t>approve the</w:t>
      </w:r>
      <w:r w:rsidR="00500F5E">
        <w:rPr>
          <w:rFonts w:ascii="Times New Roman" w:hAnsi="Times New Roman" w:cs="Times New Roman"/>
          <w:sz w:val="22"/>
          <w:szCs w:val="22"/>
        </w:rPr>
        <w:t xml:space="preserve"> </w:t>
      </w:r>
      <w:r w:rsidR="00500F5E" w:rsidRPr="007B2B9B">
        <w:rPr>
          <w:rFonts w:ascii="Times New Roman" w:hAnsi="Times New Roman" w:cs="Times New Roman"/>
          <w:sz w:val="22"/>
          <w:szCs w:val="22"/>
        </w:rPr>
        <w:t>increase in au</w:t>
      </w:r>
      <w:r w:rsidR="00365F01">
        <w:rPr>
          <w:rFonts w:ascii="Times New Roman" w:hAnsi="Times New Roman" w:cs="Times New Roman"/>
          <w:sz w:val="22"/>
          <w:szCs w:val="22"/>
        </w:rPr>
        <w:t xml:space="preserve">thorized share capital of ECF-P </w:t>
      </w:r>
      <w:r w:rsidR="00500F5E" w:rsidRPr="007B2B9B">
        <w:rPr>
          <w:rFonts w:ascii="Times New Roman" w:hAnsi="Times New Roman" w:cs="Times New Roman"/>
          <w:sz w:val="22"/>
          <w:szCs w:val="22"/>
        </w:rPr>
        <w:t xml:space="preserve">amounting to </w:t>
      </w:r>
      <w:r w:rsidR="00365F01">
        <w:rPr>
          <w:rFonts w:ascii="Times New Roman" w:hAnsi="Times New Roman" w:cs="Times New Roman"/>
          <w:sz w:val="22"/>
          <w:szCs w:val="22"/>
        </w:rPr>
        <w:t xml:space="preserve">        </w:t>
      </w:r>
      <w:r w:rsidR="00500F5E" w:rsidRPr="007B2B9B">
        <w:rPr>
          <w:rFonts w:ascii="Times New Roman" w:hAnsi="Times New Roman" w:cs="Times New Roman"/>
          <w:sz w:val="22"/>
          <w:szCs w:val="22"/>
        </w:rPr>
        <w:t>Baht</w:t>
      </w:r>
      <w:r w:rsidR="00500F5E">
        <w:rPr>
          <w:rFonts w:ascii="Times New Roman" w:hAnsi="Times New Roman" w:cs="Times New Roman"/>
          <w:sz w:val="22"/>
          <w:szCs w:val="22"/>
        </w:rPr>
        <w:t xml:space="preserve"> 380 </w:t>
      </w:r>
      <w:r w:rsidR="00500F5E" w:rsidRPr="007B2B9B">
        <w:rPr>
          <w:rFonts w:ascii="Times New Roman" w:hAnsi="Times New Roman" w:cs="Times New Roman"/>
          <w:sz w:val="22"/>
          <w:szCs w:val="22"/>
        </w:rPr>
        <w:t xml:space="preserve">million (from </w:t>
      </w:r>
      <w:r w:rsidR="002E538D">
        <w:rPr>
          <w:rFonts w:ascii="Times New Roman" w:hAnsi="Times New Roman" w:cs="Times New Roman"/>
          <w:sz w:val="22"/>
          <w:szCs w:val="22"/>
        </w:rPr>
        <w:t xml:space="preserve">approximately </w:t>
      </w:r>
      <w:r w:rsidR="00500F5E" w:rsidRPr="007B2B9B">
        <w:rPr>
          <w:rFonts w:ascii="Times New Roman" w:hAnsi="Times New Roman" w:cs="Times New Roman"/>
          <w:sz w:val="22"/>
          <w:szCs w:val="22"/>
        </w:rPr>
        <w:t xml:space="preserve">Baht </w:t>
      </w:r>
      <w:r w:rsidR="00500F5E" w:rsidRPr="007B2B9B">
        <w:rPr>
          <w:rFonts w:ascii="Times New Roman" w:hAnsi="Times New Roman" w:cs="Times New Roman"/>
          <w:sz w:val="22"/>
          <w:szCs w:val="22"/>
          <w:cs/>
        </w:rPr>
        <w:t>1</w:t>
      </w:r>
      <w:r w:rsidR="00500F5E" w:rsidRPr="0084590C">
        <w:rPr>
          <w:rFonts w:ascii="Times New Roman" w:hAnsi="Times New Roman" w:cs="Times New Roman"/>
          <w:sz w:val="22"/>
          <w:szCs w:val="22"/>
        </w:rPr>
        <w:t>42.7</w:t>
      </w:r>
      <w:r w:rsidR="00500F5E" w:rsidRPr="007B2B9B">
        <w:rPr>
          <w:rFonts w:ascii="Times New Roman" w:hAnsi="Times New Roman" w:cs="Times New Roman"/>
          <w:sz w:val="22"/>
          <w:szCs w:val="22"/>
          <w:cs/>
        </w:rPr>
        <w:t xml:space="preserve"> </w:t>
      </w:r>
      <w:r w:rsidR="00500F5E" w:rsidRPr="007B2B9B">
        <w:rPr>
          <w:rFonts w:ascii="Times New Roman" w:hAnsi="Times New Roman" w:cs="Times New Roman"/>
          <w:sz w:val="22"/>
          <w:szCs w:val="22"/>
        </w:rPr>
        <w:t xml:space="preserve">million to Baht </w:t>
      </w:r>
      <w:r w:rsidR="00500F5E" w:rsidRPr="0084590C">
        <w:rPr>
          <w:rFonts w:ascii="Times New Roman" w:hAnsi="Times New Roman" w:cs="Times New Roman"/>
          <w:sz w:val="22"/>
          <w:szCs w:val="22"/>
        </w:rPr>
        <w:t>522.7</w:t>
      </w:r>
      <w:r w:rsidR="00500F5E" w:rsidRPr="007B2B9B">
        <w:rPr>
          <w:rFonts w:ascii="Times New Roman" w:hAnsi="Times New Roman" w:cs="Times New Roman"/>
          <w:sz w:val="22"/>
          <w:szCs w:val="22"/>
          <w:cs/>
        </w:rPr>
        <w:t xml:space="preserve"> </w:t>
      </w:r>
      <w:r w:rsidR="00500F5E">
        <w:rPr>
          <w:rFonts w:ascii="Times New Roman" w:hAnsi="Times New Roman" w:cs="Times New Roman"/>
          <w:sz w:val="22"/>
          <w:szCs w:val="22"/>
        </w:rPr>
        <w:t>million)</w:t>
      </w:r>
      <w:r w:rsidR="00EF09A4">
        <w:rPr>
          <w:rFonts w:ascii="Times New Roman" w:hAnsi="Times New Roman" w:cs="Times New Roman"/>
          <w:sz w:val="22"/>
          <w:szCs w:val="22"/>
        </w:rPr>
        <w:t>. ECF-P has increased its share capital</w:t>
      </w:r>
      <w:r w:rsidR="00500F5E">
        <w:rPr>
          <w:rFonts w:ascii="Times New Roman" w:hAnsi="Times New Roman" w:cs="Times New Roman"/>
          <w:sz w:val="22"/>
          <w:szCs w:val="22"/>
        </w:rPr>
        <w:t xml:space="preserve"> and </w:t>
      </w:r>
      <w:r w:rsidR="00500F5E" w:rsidRPr="007B2B9B">
        <w:rPr>
          <w:rFonts w:ascii="Times New Roman" w:hAnsi="Times New Roman" w:cs="Times New Roman"/>
          <w:sz w:val="22"/>
          <w:szCs w:val="22"/>
        </w:rPr>
        <w:t>registered this</w:t>
      </w:r>
      <w:r w:rsidR="00500F5E">
        <w:rPr>
          <w:rFonts w:ascii="Times New Roman" w:hAnsi="Times New Roman" w:cs="Times New Roman"/>
          <w:sz w:val="22"/>
          <w:szCs w:val="22"/>
        </w:rPr>
        <w:t xml:space="preserve"> increase in share capital</w:t>
      </w:r>
      <w:r w:rsidR="00500F5E" w:rsidRPr="007B2B9B">
        <w:rPr>
          <w:rFonts w:ascii="Times New Roman" w:hAnsi="Times New Roman" w:cs="Times New Roman"/>
          <w:sz w:val="22"/>
          <w:szCs w:val="22"/>
        </w:rPr>
        <w:t xml:space="preserve"> with the Ministry of Commerce </w:t>
      </w:r>
      <w:r w:rsidR="00365F01" w:rsidRPr="0084590C">
        <w:rPr>
          <w:rFonts w:ascii="Times New Roman" w:hAnsi="Times New Roman" w:cs="Times New Roman"/>
          <w:sz w:val="22"/>
          <w:szCs w:val="22"/>
        </w:rPr>
        <w:t xml:space="preserve">                  </w:t>
      </w:r>
      <w:r w:rsidR="00846757" w:rsidRPr="0084590C">
        <w:rPr>
          <w:rFonts w:ascii="Times New Roman" w:hAnsi="Times New Roman" w:cs="Times New Roman"/>
          <w:sz w:val="22"/>
          <w:szCs w:val="22"/>
        </w:rPr>
        <w:t>on</w:t>
      </w:r>
      <w:r w:rsidR="00365F01" w:rsidRPr="0084590C">
        <w:rPr>
          <w:rFonts w:ascii="Times New Roman" w:hAnsi="Times New Roman" w:cs="Times New Roman"/>
          <w:sz w:val="22"/>
          <w:szCs w:val="22"/>
        </w:rPr>
        <w:t xml:space="preserve"> </w:t>
      </w:r>
      <w:r w:rsidR="00846757" w:rsidRPr="0084590C">
        <w:rPr>
          <w:rFonts w:ascii="Times New Roman" w:hAnsi="Times New Roman" w:cs="Times New Roman"/>
          <w:sz w:val="22"/>
          <w:szCs w:val="22"/>
        </w:rPr>
        <w:t>July 7, 2017</w:t>
      </w:r>
      <w:r w:rsidR="00365F01" w:rsidRPr="0084590C">
        <w:rPr>
          <w:rFonts w:ascii="Times New Roman" w:hAnsi="Times New Roman" w:cs="Times New Roman"/>
          <w:sz w:val="22"/>
          <w:szCs w:val="22"/>
        </w:rPr>
        <w:t xml:space="preserve">. As </w:t>
      </w:r>
      <w:r w:rsidR="00846757" w:rsidRPr="0084590C">
        <w:rPr>
          <w:rFonts w:ascii="Times New Roman" w:hAnsi="Times New Roman" w:cs="Times New Roman"/>
          <w:sz w:val="22"/>
          <w:szCs w:val="22"/>
        </w:rPr>
        <w:t xml:space="preserve">at </w:t>
      </w:r>
      <w:r w:rsidR="00BD37F9">
        <w:rPr>
          <w:rFonts w:ascii="Times New Roman" w:hAnsi="Times New Roman" w:cs="Times New Roman"/>
          <w:sz w:val="22"/>
          <w:szCs w:val="22"/>
        </w:rPr>
        <w:t>September</w:t>
      </w:r>
      <w:r w:rsidR="00846757" w:rsidRPr="0084590C">
        <w:rPr>
          <w:rFonts w:ascii="Times New Roman" w:hAnsi="Times New Roman" w:cs="Times New Roman"/>
          <w:sz w:val="22"/>
          <w:szCs w:val="22"/>
        </w:rPr>
        <w:t xml:space="preserve"> 30, 2017, the Company has paid </w:t>
      </w:r>
      <w:r w:rsidR="00D629F6">
        <w:rPr>
          <w:rFonts w:ascii="Times New Roman" w:hAnsi="Times New Roman" w:cs="Times New Roman"/>
          <w:sz w:val="22"/>
          <w:szCs w:val="22"/>
        </w:rPr>
        <w:t>for this</w:t>
      </w:r>
      <w:r w:rsidR="00365F01" w:rsidRPr="0084590C">
        <w:rPr>
          <w:rFonts w:ascii="Times New Roman" w:hAnsi="Times New Roman" w:cs="Times New Roman"/>
          <w:sz w:val="22"/>
          <w:szCs w:val="22"/>
        </w:rPr>
        <w:t xml:space="preserve"> share subscription   </w:t>
      </w:r>
      <w:r w:rsidR="009F5320" w:rsidRPr="0084590C">
        <w:rPr>
          <w:rFonts w:ascii="Times New Roman" w:hAnsi="Times New Roman" w:cs="Times New Roman"/>
          <w:sz w:val="22"/>
          <w:szCs w:val="22"/>
        </w:rPr>
        <w:t xml:space="preserve">amounting to Baht </w:t>
      </w:r>
      <w:r w:rsidR="00D46849">
        <w:rPr>
          <w:rFonts w:ascii="Times New Roman" w:hAnsi="Times New Roman" w:cs="Times New Roman"/>
          <w:sz w:val="22"/>
          <w:szCs w:val="22"/>
        </w:rPr>
        <w:t>311.6</w:t>
      </w:r>
      <w:r w:rsidR="009F5320" w:rsidRPr="0084590C">
        <w:rPr>
          <w:rFonts w:ascii="Times New Roman" w:hAnsi="Times New Roman" w:cs="Times New Roman"/>
          <w:sz w:val="22"/>
          <w:szCs w:val="22"/>
        </w:rPr>
        <w:t xml:space="preserve"> million.</w:t>
      </w:r>
    </w:p>
    <w:p w:rsidR="0084590C" w:rsidRDefault="0084590C" w:rsidP="0084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F605F" w:rsidRPr="00EF605F" w:rsidRDefault="00EF605F" w:rsidP="00EF605F">
      <w:pPr>
        <w:pStyle w:val="NoSpacing"/>
        <w:jc w:val="thaiDistribute"/>
        <w:rPr>
          <w:rFonts w:cs="Times New Roman"/>
          <w:sz w:val="22"/>
          <w:szCs w:val="16"/>
        </w:rPr>
      </w:pPr>
      <w:r w:rsidRPr="00EF605F">
        <w:rPr>
          <w:rFonts w:cs="Times New Roman"/>
          <w:sz w:val="22"/>
          <w:szCs w:val="16"/>
        </w:rPr>
        <w:t xml:space="preserve">During the three-month period ended September 30, 2017, ECF-P has delivered its 30,907 share certificates (60% of the entire shares invested) of investment in Green Earth Power (Thailand) Co., Ltd. as the guarantee for payments of construction costs of the solar power plant project in Myanmar of </w:t>
      </w:r>
      <w:r>
        <w:rPr>
          <w:rFonts w:cs="Times New Roman"/>
          <w:sz w:val="22"/>
          <w:szCs w:val="22"/>
        </w:rPr>
        <w:t xml:space="preserve">GEP </w:t>
      </w:r>
      <w:r w:rsidRPr="007D699C">
        <w:rPr>
          <w:rFonts w:cs="Times New Roman"/>
          <w:sz w:val="22"/>
          <w:szCs w:val="22"/>
        </w:rPr>
        <w:t>(</w:t>
      </w:r>
      <w:r>
        <w:rPr>
          <w:rFonts w:cs="Times New Roman"/>
          <w:sz w:val="22"/>
          <w:szCs w:val="22"/>
        </w:rPr>
        <w:t>Myanmar</w:t>
      </w:r>
      <w:r w:rsidRPr="007D699C">
        <w:rPr>
          <w:rFonts w:cs="Times New Roman"/>
          <w:sz w:val="22"/>
          <w:szCs w:val="22"/>
        </w:rPr>
        <w:t>)</w:t>
      </w:r>
      <w:r>
        <w:rPr>
          <w:rFonts w:cs="Times New Roman"/>
          <w:sz w:val="22"/>
          <w:szCs w:val="22"/>
        </w:rPr>
        <w:t xml:space="preserve"> Company Limited</w:t>
      </w:r>
      <w:r w:rsidRPr="00EF605F">
        <w:rPr>
          <w:rFonts w:cs="Times New Roman"/>
          <w:sz w:val="22"/>
          <w:szCs w:val="16"/>
        </w:rPr>
        <w:t xml:space="preserve"> to two subsidiaries of Vintage Engineering Public Company Limited who are the construction contractors. This matter was made with respect to the payment condition of such project that payments shall be made after the completion of construction works.</w:t>
      </w:r>
    </w:p>
    <w:p w:rsidR="00EF605F" w:rsidRPr="00EF605F" w:rsidRDefault="00EF605F" w:rsidP="00EF605F">
      <w:pPr>
        <w:pStyle w:val="NoSpacing"/>
        <w:jc w:val="thaiDistribute"/>
        <w:rPr>
          <w:rFonts w:cs="Times New Roman"/>
          <w:sz w:val="22"/>
          <w:szCs w:val="16"/>
        </w:rPr>
      </w:pPr>
    </w:p>
    <w:p w:rsidR="00EF605F" w:rsidRPr="00EF605F" w:rsidRDefault="00EF605F" w:rsidP="00EF605F">
      <w:pPr>
        <w:pStyle w:val="NoSpacing"/>
        <w:jc w:val="thaiDistribute"/>
        <w:rPr>
          <w:rFonts w:cs="Times New Roman"/>
          <w:sz w:val="22"/>
          <w:szCs w:val="16"/>
        </w:rPr>
      </w:pPr>
      <w:r w:rsidRPr="00EF605F">
        <w:rPr>
          <w:rFonts w:cs="Times New Roman"/>
          <w:sz w:val="22"/>
          <w:szCs w:val="16"/>
        </w:rPr>
        <w:t>In addition, at the Board of Directors’ meeting on October 27, 2017, the Board of Directors approved the Company to establish a new subsidiary (the fourth subsidiary), i.e. Planet Board Company Limited (“Planet Board”), with capital of Baht 50 million (50,000,000 common shares, Baht 1 par value) in order to engage in manufacturing and sales of wood-based panel, i.e. MDF board and particle board, with production capacity of 600-800 cubic meter per day. The Company will have percentage of shareholding in Planet Board at 99.99% whereby the fund to be invested shall be derived from its working capital. The establishment of Planet Board is expected to be completed within 2017.</w:t>
      </w:r>
    </w:p>
    <w:p w:rsidR="00EF605F" w:rsidRPr="00EF605F" w:rsidRDefault="00EF605F" w:rsidP="0084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16"/>
          <w:szCs w:val="16"/>
        </w:rPr>
        <w:sectPr w:rsidR="00EF605F" w:rsidRPr="00EF605F" w:rsidSect="00B60435">
          <w:headerReference w:type="default" r:id="rId9"/>
          <w:footerReference w:type="default" r:id="rId10"/>
          <w:headerReference w:type="first" r:id="rId11"/>
          <w:footerReference w:type="first" r:id="rId12"/>
          <w:type w:val="continuous"/>
          <w:pgSz w:w="11909" w:h="16834" w:code="9"/>
          <w:pgMar w:top="1440" w:right="1151" w:bottom="709" w:left="1440" w:header="1440" w:footer="397" w:gutter="0"/>
          <w:pgNumType w:start="15"/>
          <w:cols w:space="720"/>
          <w:titlePg/>
          <w:docGrid w:linePitch="245"/>
        </w:sectPr>
      </w:pPr>
    </w:p>
    <w:p w:rsidR="000D7B48" w:rsidRDefault="000D7B48"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2"/>
          <w:szCs w:val="22"/>
        </w:rPr>
        <w:sectPr w:rsidR="000D7B48" w:rsidSect="00AA5C14">
          <w:headerReference w:type="first" r:id="rId13"/>
          <w:type w:val="continuous"/>
          <w:pgSz w:w="16834" w:h="11909" w:orient="landscape" w:code="9"/>
          <w:pgMar w:top="1440" w:right="709" w:bottom="1440" w:left="1440" w:header="1440" w:footer="397" w:gutter="0"/>
          <w:cols w:space="720"/>
          <w:titlePg/>
          <w:docGrid w:linePitch="245"/>
        </w:sectPr>
      </w:pPr>
    </w:p>
    <w:p w:rsidR="002F29D2" w:rsidRPr="002F29D2"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2F29D2">
        <w:rPr>
          <w:rFonts w:ascii="Times New Roman" w:hAnsi="Times New Roman" w:cs="Times New Roman"/>
          <w:i/>
          <w:iCs/>
          <w:sz w:val="22"/>
          <w:szCs w:val="22"/>
        </w:rPr>
        <w:lastRenderedPageBreak/>
        <w:t>Investment in associates accounted for using the equity method</w:t>
      </w:r>
    </w:p>
    <w:p w:rsidR="00AF4EAB"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tbl>
      <w:tblPr>
        <w:tblW w:w="15308" w:type="dxa"/>
        <w:tblInd w:w="108" w:type="dxa"/>
        <w:tblLayout w:type="fixed"/>
        <w:tblLook w:val="04A0" w:firstRow="1" w:lastRow="0" w:firstColumn="1" w:lastColumn="0" w:noHBand="0" w:noVBand="1"/>
      </w:tblPr>
      <w:tblGrid>
        <w:gridCol w:w="4536"/>
        <w:gridCol w:w="1134"/>
        <w:gridCol w:w="284"/>
        <w:gridCol w:w="1133"/>
        <w:gridCol w:w="283"/>
        <w:gridCol w:w="1135"/>
        <w:gridCol w:w="284"/>
        <w:gridCol w:w="1133"/>
        <w:gridCol w:w="284"/>
        <w:gridCol w:w="1100"/>
        <w:gridCol w:w="284"/>
        <w:gridCol w:w="991"/>
        <w:gridCol w:w="284"/>
        <w:gridCol w:w="1134"/>
        <w:gridCol w:w="286"/>
        <w:gridCol w:w="1023"/>
      </w:tblGrid>
      <w:tr w:rsidR="000D7B48" w:rsidRPr="001329D3" w:rsidTr="00187372">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36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Percentage of</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7938" w:type="dxa"/>
            <w:gridSpan w:val="11"/>
            <w:tcBorders>
              <w:bottom w:val="single" w:sz="4" w:space="0" w:color="auto"/>
            </w:tcBorders>
          </w:tcPr>
          <w:p w:rsidR="000D7B48" w:rsidRPr="00BA3DD8" w:rsidRDefault="00365F0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Pr>
                <w:rFonts w:ascii="Times New Roman" w:hAnsi="Times New Roman" w:cs="Cordia New"/>
                <w:color w:val="000000"/>
                <w:sz w:val="21"/>
                <w:szCs w:val="21"/>
              </w:rPr>
              <w:t>Consolidated (</w:t>
            </w:r>
            <w:r w:rsidR="000D7B48" w:rsidRPr="00BA3DD8">
              <w:rPr>
                <w:rFonts w:ascii="Times New Roman" w:hAnsi="Times New Roman" w:cs="Cordia New"/>
                <w:color w:val="000000"/>
                <w:sz w:val="21"/>
                <w:szCs w:val="21"/>
              </w:rPr>
              <w:t>In Thousand Baht</w:t>
            </w:r>
            <w:r>
              <w:rPr>
                <w:rFonts w:ascii="Times New Roman" w:hAnsi="Times New Roman" w:cs="Times New Roman"/>
                <w:sz w:val="21"/>
                <w:szCs w:val="21"/>
              </w:rPr>
              <w:t>)</w:t>
            </w:r>
          </w:p>
        </w:tc>
      </w:tr>
      <w:tr w:rsidR="000D7B48" w:rsidRPr="001329D3" w:rsidTr="00187372">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36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Shareholding</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Authorized and</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5102" w:type="dxa"/>
            <w:gridSpan w:val="7"/>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0D7B48" w:rsidRPr="001329D3" w:rsidTr="00187372">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36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by Subsidiary</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BA3DD8">
              <w:rPr>
                <w:rFonts w:ascii="Times New Roman" w:hAnsi="Times New Roman" w:cs="Times New Roman"/>
                <w:sz w:val="21"/>
                <w:szCs w:val="21"/>
              </w:rPr>
              <w:t>Paid-up Share Capital</w:t>
            </w:r>
          </w:p>
        </w:tc>
        <w:tc>
          <w:tcPr>
            <w:tcW w:w="284" w:type="dxa"/>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375" w:type="dxa"/>
            <w:gridSpan w:val="3"/>
            <w:tcBorders>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Investment Value</w:t>
            </w:r>
          </w:p>
        </w:tc>
        <w:tc>
          <w:tcPr>
            <w:tcW w:w="284" w:type="dxa"/>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Pr>
                <w:rFonts w:ascii="Times New Roman" w:hAnsi="Times New Roman" w:cs="Times New Roman"/>
                <w:sz w:val="21"/>
                <w:szCs w:val="21"/>
              </w:rPr>
              <w:t>Dividends</w:t>
            </w:r>
          </w:p>
        </w:tc>
      </w:tr>
      <w:tr w:rsidR="002F29D2" w:rsidRPr="001329D3" w:rsidTr="00187372">
        <w:tc>
          <w:tcPr>
            <w:tcW w:w="4536" w:type="dxa"/>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2F29D2" w:rsidRPr="000D7B48"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Borders>
              <w:top w:val="single" w:sz="4" w:space="0" w:color="auto"/>
            </w:tcBorders>
          </w:tcPr>
          <w:p w:rsidR="002F29D2"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tcPr>
          <w:p w:rsidR="002F29D2" w:rsidRPr="00BA3DD8"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c>
          <w:tcPr>
            <w:tcW w:w="283" w:type="dxa"/>
            <w:vAlign w:val="bottom"/>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bottom w:val="single" w:sz="4" w:space="0" w:color="auto"/>
            </w:tcBorders>
            <w:vAlign w:val="bottom"/>
          </w:tcPr>
          <w:p w:rsidR="002F29D2" w:rsidRPr="000D7B4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Pr>
          <w:p w:rsidR="002F29D2"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tcPr>
          <w:p w:rsidR="002F29D2" w:rsidRPr="00BA3DD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c>
          <w:tcPr>
            <w:tcW w:w="284" w:type="dxa"/>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bottom w:val="single" w:sz="4" w:space="0" w:color="auto"/>
            </w:tcBorders>
            <w:vAlign w:val="bottom"/>
          </w:tcPr>
          <w:p w:rsidR="002F29D2" w:rsidRPr="000D7B4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Borders>
              <w:top w:val="single" w:sz="4" w:space="0" w:color="auto"/>
            </w:tcBorders>
          </w:tcPr>
          <w:p w:rsidR="002F29D2"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991" w:type="dxa"/>
            <w:tcBorders>
              <w:top w:val="single" w:sz="4" w:space="0" w:color="auto"/>
              <w:bottom w:val="single" w:sz="4" w:space="0" w:color="auto"/>
            </w:tcBorders>
          </w:tcPr>
          <w:p w:rsidR="002F29D2" w:rsidRPr="00BA3DD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c>
          <w:tcPr>
            <w:tcW w:w="284" w:type="dxa"/>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2F29D2" w:rsidRPr="000D7B4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6" w:type="dxa"/>
          </w:tcPr>
          <w:p w:rsidR="002F29D2"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2F29D2" w:rsidRPr="00BA3DD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r>
      <w:tr w:rsidR="0090497A" w:rsidRPr="001329D3" w:rsidTr="00B41DD9">
        <w:tc>
          <w:tcPr>
            <w:tcW w:w="4536" w:type="dxa"/>
          </w:tcPr>
          <w:p w:rsidR="0090497A" w:rsidRPr="000505D0"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s>
              <w:spacing w:line="260" w:lineRule="atLeast"/>
              <w:rPr>
                <w:rFonts w:ascii="Times New Roman" w:hAnsi="Times New Roman" w:cs="Times New Roman"/>
                <w:sz w:val="21"/>
                <w:szCs w:val="21"/>
              </w:rPr>
            </w:pPr>
            <w:r w:rsidRPr="000505D0">
              <w:rPr>
                <w:rFonts w:ascii="Times New Roman" w:hAnsi="Times New Roman" w:cs="Times New Roman"/>
                <w:sz w:val="21"/>
                <w:szCs w:val="21"/>
              </w:rPr>
              <w:t>Safe Energy Group (Narathiwat 1) Co., Ltd.</w:t>
            </w:r>
          </w:p>
        </w:tc>
        <w:tc>
          <w:tcPr>
            <w:tcW w:w="113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tcPr>
          <w:p w:rsidR="0090497A" w:rsidRPr="0090497A" w:rsidRDefault="0090497A" w:rsidP="0090497A">
            <w:pPr>
              <w:ind w:right="-108"/>
              <w:jc w:val="center"/>
              <w:rPr>
                <w:rFonts w:ascii="Times New Roman" w:hAnsi="Times New Roman" w:cs="Times New Roman"/>
                <w:sz w:val="22"/>
                <w:szCs w:val="22"/>
              </w:rPr>
            </w:pPr>
          </w:p>
        </w:tc>
        <w:tc>
          <w:tcPr>
            <w:tcW w:w="1133" w:type="dxa"/>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90497A">
              <w:rPr>
                <w:rFonts w:ascii="Times New Roman" w:hAnsi="Times New Roman" w:cs="Times New Roman"/>
                <w:sz w:val="22"/>
                <w:szCs w:val="22"/>
              </w:rPr>
              <w:t>25.00</w:t>
            </w:r>
          </w:p>
        </w:tc>
        <w:tc>
          <w:tcPr>
            <w:tcW w:w="283" w:type="dxa"/>
          </w:tcPr>
          <w:p w:rsidR="0090497A" w:rsidRPr="0090497A" w:rsidRDefault="0090497A" w:rsidP="0090497A">
            <w:pPr>
              <w:ind w:right="-108"/>
              <w:jc w:val="center"/>
              <w:rPr>
                <w:rFonts w:ascii="Times New Roman" w:hAnsi="Times New Roman" w:cs="Times New Roman"/>
                <w:sz w:val="22"/>
                <w:szCs w:val="22"/>
              </w:rPr>
            </w:pPr>
          </w:p>
        </w:tc>
        <w:tc>
          <w:tcPr>
            <w:tcW w:w="1135"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0497A" w:rsidRPr="0090497A" w:rsidRDefault="0090497A" w:rsidP="0090497A">
            <w:pPr>
              <w:tabs>
                <w:tab w:val="clear" w:pos="907"/>
                <w:tab w:val="left" w:pos="790"/>
              </w:tabs>
              <w:ind w:right="-108"/>
              <w:jc w:val="center"/>
              <w:rPr>
                <w:rFonts w:ascii="Times New Roman" w:hAnsi="Times New Roman" w:cs="Times New Roman"/>
                <w:sz w:val="22"/>
                <w:szCs w:val="22"/>
              </w:rPr>
            </w:pPr>
            <w:r w:rsidRPr="0090497A">
              <w:rPr>
                <w:rFonts w:ascii="Times New Roman" w:hAnsi="Times New Roman" w:cs="Times New Roman"/>
                <w:sz w:val="22"/>
                <w:szCs w:val="22"/>
              </w:rPr>
              <w:t>20,000</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90497A">
              <w:rPr>
                <w:rFonts w:ascii="Times New Roman" w:hAnsi="Times New Roman" w:cs="Times New Roman"/>
                <w:sz w:val="22"/>
                <w:szCs w:val="22"/>
                <w:cs/>
              </w:rPr>
              <w:t>4</w:t>
            </w:r>
            <w:r w:rsidRPr="0090497A">
              <w:rPr>
                <w:rFonts w:ascii="Times New Roman" w:hAnsi="Times New Roman" w:cs="Times New Roman"/>
                <w:sz w:val="22"/>
                <w:szCs w:val="22"/>
              </w:rPr>
              <w:t>,710</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6"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r>
      <w:tr w:rsidR="0090497A" w:rsidRPr="001329D3" w:rsidTr="00B41DD9">
        <w:tc>
          <w:tcPr>
            <w:tcW w:w="4536" w:type="dxa"/>
          </w:tcPr>
          <w:p w:rsidR="0090497A" w:rsidRPr="000505D0" w:rsidRDefault="0090497A" w:rsidP="0090497A">
            <w:pPr>
              <w:rPr>
                <w:rFonts w:ascii="Times New Roman" w:hAnsi="Times New Roman" w:cs="Times New Roman"/>
                <w:sz w:val="21"/>
                <w:szCs w:val="21"/>
              </w:rPr>
            </w:pPr>
            <w:r w:rsidRPr="000505D0">
              <w:rPr>
                <w:rFonts w:ascii="Times New Roman" w:hAnsi="Times New Roman" w:cs="Times New Roman"/>
                <w:sz w:val="21"/>
                <w:szCs w:val="21"/>
              </w:rPr>
              <w:t>Safe Energy Group (Yala 1) Co., Ltd.</w:t>
            </w:r>
          </w:p>
        </w:tc>
        <w:tc>
          <w:tcPr>
            <w:tcW w:w="113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tcPr>
          <w:p w:rsidR="0090497A" w:rsidRPr="0090497A" w:rsidRDefault="0090497A" w:rsidP="0090497A">
            <w:pPr>
              <w:ind w:right="-108"/>
              <w:jc w:val="center"/>
              <w:rPr>
                <w:rFonts w:ascii="Times New Roman" w:hAnsi="Times New Roman" w:cs="Times New Roman"/>
                <w:sz w:val="22"/>
                <w:szCs w:val="22"/>
              </w:rPr>
            </w:pPr>
          </w:p>
        </w:tc>
        <w:tc>
          <w:tcPr>
            <w:tcW w:w="1133" w:type="dxa"/>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90497A">
              <w:rPr>
                <w:rFonts w:ascii="Times New Roman" w:hAnsi="Times New Roman" w:cs="Times New Roman"/>
                <w:sz w:val="22"/>
                <w:szCs w:val="22"/>
              </w:rPr>
              <w:t>20.00</w:t>
            </w:r>
          </w:p>
        </w:tc>
        <w:tc>
          <w:tcPr>
            <w:tcW w:w="283" w:type="dxa"/>
          </w:tcPr>
          <w:p w:rsidR="0090497A" w:rsidRPr="0090497A" w:rsidRDefault="0090497A" w:rsidP="0090497A">
            <w:pPr>
              <w:ind w:right="-108"/>
              <w:jc w:val="center"/>
              <w:rPr>
                <w:rFonts w:ascii="Times New Roman" w:hAnsi="Times New Roman" w:cs="Times New Roman"/>
                <w:sz w:val="22"/>
                <w:szCs w:val="22"/>
              </w:rPr>
            </w:pPr>
          </w:p>
        </w:tc>
        <w:tc>
          <w:tcPr>
            <w:tcW w:w="1135"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0497A" w:rsidRPr="0090497A" w:rsidRDefault="0090497A" w:rsidP="0090497A">
            <w:pPr>
              <w:ind w:right="-108"/>
              <w:jc w:val="center"/>
              <w:rPr>
                <w:rFonts w:ascii="Times New Roman" w:hAnsi="Times New Roman" w:cs="Times New Roman"/>
                <w:sz w:val="22"/>
                <w:szCs w:val="22"/>
              </w:rPr>
            </w:pPr>
            <w:r w:rsidRPr="0090497A">
              <w:rPr>
                <w:rFonts w:ascii="Times New Roman" w:hAnsi="Times New Roman" w:cs="Times New Roman"/>
                <w:sz w:val="22"/>
                <w:szCs w:val="22"/>
              </w:rPr>
              <w:t xml:space="preserve">  5,000</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90497A">
              <w:rPr>
                <w:rFonts w:ascii="Times New Roman" w:hAnsi="Times New Roman" w:cs="Times New Roman"/>
                <w:sz w:val="22"/>
                <w:szCs w:val="22"/>
              </w:rPr>
              <w:t>1,025</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6"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r>
      <w:tr w:rsidR="0090497A" w:rsidRPr="001329D3" w:rsidTr="00B41DD9">
        <w:tc>
          <w:tcPr>
            <w:tcW w:w="4536" w:type="dxa"/>
          </w:tcPr>
          <w:p w:rsidR="0090497A" w:rsidRPr="000505D0" w:rsidRDefault="0090497A" w:rsidP="0090497A">
            <w:pPr>
              <w:rPr>
                <w:rFonts w:ascii="Times New Roman" w:hAnsi="Times New Roman" w:cs="Times New Roman"/>
                <w:sz w:val="21"/>
                <w:szCs w:val="21"/>
              </w:rPr>
            </w:pPr>
            <w:r w:rsidRPr="000505D0">
              <w:rPr>
                <w:rFonts w:ascii="Times New Roman" w:hAnsi="Times New Roman" w:cs="Times New Roman"/>
                <w:sz w:val="21"/>
                <w:szCs w:val="21"/>
              </w:rPr>
              <w:t>Safe Energy Group (Pattani) Co., Ltd.</w:t>
            </w:r>
          </w:p>
        </w:tc>
        <w:tc>
          <w:tcPr>
            <w:tcW w:w="113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tcPr>
          <w:p w:rsidR="0090497A" w:rsidRPr="0090497A" w:rsidRDefault="0090497A" w:rsidP="0090497A">
            <w:pPr>
              <w:ind w:right="-108"/>
              <w:jc w:val="center"/>
              <w:rPr>
                <w:rFonts w:ascii="Times New Roman" w:hAnsi="Times New Roman" w:cs="Times New Roman"/>
                <w:sz w:val="22"/>
                <w:szCs w:val="22"/>
              </w:rPr>
            </w:pPr>
          </w:p>
        </w:tc>
        <w:tc>
          <w:tcPr>
            <w:tcW w:w="1133" w:type="dxa"/>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90497A">
              <w:rPr>
                <w:rFonts w:ascii="Times New Roman" w:hAnsi="Times New Roman" w:cs="Times New Roman"/>
                <w:sz w:val="22"/>
                <w:szCs w:val="22"/>
              </w:rPr>
              <w:t>25.00</w:t>
            </w:r>
          </w:p>
        </w:tc>
        <w:tc>
          <w:tcPr>
            <w:tcW w:w="283" w:type="dxa"/>
          </w:tcPr>
          <w:p w:rsidR="0090497A" w:rsidRPr="0090497A" w:rsidRDefault="0090497A" w:rsidP="0090497A">
            <w:pPr>
              <w:ind w:right="-108"/>
              <w:jc w:val="center"/>
              <w:rPr>
                <w:rFonts w:ascii="Times New Roman" w:hAnsi="Times New Roman" w:cs="Times New Roman"/>
                <w:sz w:val="22"/>
                <w:szCs w:val="22"/>
              </w:rPr>
            </w:pPr>
          </w:p>
        </w:tc>
        <w:tc>
          <w:tcPr>
            <w:tcW w:w="1135"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0497A" w:rsidRPr="0090497A" w:rsidRDefault="0090497A" w:rsidP="0090497A">
            <w:pPr>
              <w:ind w:right="-108"/>
              <w:jc w:val="center"/>
              <w:rPr>
                <w:rFonts w:ascii="Times New Roman" w:hAnsi="Times New Roman" w:cs="Times New Roman"/>
                <w:sz w:val="22"/>
                <w:szCs w:val="22"/>
              </w:rPr>
            </w:pPr>
            <w:r w:rsidRPr="0090497A">
              <w:rPr>
                <w:rFonts w:ascii="Times New Roman" w:hAnsi="Times New Roman" w:cs="Times New Roman"/>
                <w:sz w:val="22"/>
                <w:szCs w:val="22"/>
              </w:rPr>
              <w:t xml:space="preserve">  5,000</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90497A">
              <w:rPr>
                <w:rFonts w:ascii="Times New Roman" w:hAnsi="Times New Roman" w:cs="Times New Roman"/>
                <w:sz w:val="22"/>
                <w:szCs w:val="22"/>
              </w:rPr>
              <w:t>1,282</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6"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r>
      <w:tr w:rsidR="0090497A" w:rsidRPr="001329D3" w:rsidTr="00B41DD9">
        <w:tc>
          <w:tcPr>
            <w:tcW w:w="4536" w:type="dxa"/>
          </w:tcPr>
          <w:p w:rsidR="0090497A" w:rsidRPr="000505D0" w:rsidRDefault="0090497A" w:rsidP="0090497A">
            <w:pPr>
              <w:rPr>
                <w:rFonts w:ascii="Times New Roman" w:hAnsi="Times New Roman" w:cs="Times New Roman"/>
                <w:sz w:val="21"/>
                <w:szCs w:val="21"/>
              </w:rPr>
            </w:pPr>
            <w:r w:rsidRPr="000505D0">
              <w:rPr>
                <w:rFonts w:ascii="Times New Roman" w:hAnsi="Times New Roman" w:cs="Times New Roman"/>
                <w:sz w:val="21"/>
                <w:szCs w:val="21"/>
              </w:rPr>
              <w:t>Safe Energy Group (Songkhla) Co., Ltd.</w:t>
            </w:r>
          </w:p>
        </w:tc>
        <w:tc>
          <w:tcPr>
            <w:tcW w:w="113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tcPr>
          <w:p w:rsidR="0090497A" w:rsidRPr="0090497A" w:rsidRDefault="0090497A" w:rsidP="0090497A">
            <w:pPr>
              <w:ind w:right="-108"/>
              <w:jc w:val="center"/>
              <w:rPr>
                <w:rFonts w:ascii="Times New Roman" w:hAnsi="Times New Roman" w:cs="Times New Roman"/>
                <w:sz w:val="22"/>
                <w:szCs w:val="22"/>
              </w:rPr>
            </w:pPr>
          </w:p>
        </w:tc>
        <w:tc>
          <w:tcPr>
            <w:tcW w:w="1133" w:type="dxa"/>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90497A">
              <w:rPr>
                <w:rFonts w:ascii="Times New Roman" w:hAnsi="Times New Roman" w:cs="Times New Roman"/>
                <w:sz w:val="22"/>
                <w:szCs w:val="22"/>
              </w:rPr>
              <w:t>25.00</w:t>
            </w:r>
          </w:p>
        </w:tc>
        <w:tc>
          <w:tcPr>
            <w:tcW w:w="283" w:type="dxa"/>
          </w:tcPr>
          <w:p w:rsidR="0090497A" w:rsidRPr="0090497A" w:rsidRDefault="0090497A" w:rsidP="0090497A">
            <w:pPr>
              <w:ind w:right="-108"/>
              <w:jc w:val="center"/>
              <w:rPr>
                <w:rFonts w:ascii="Times New Roman" w:hAnsi="Times New Roman" w:cs="Times New Roman"/>
                <w:sz w:val="22"/>
                <w:szCs w:val="22"/>
              </w:rPr>
            </w:pPr>
          </w:p>
        </w:tc>
        <w:tc>
          <w:tcPr>
            <w:tcW w:w="1135"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0497A" w:rsidRPr="0090497A" w:rsidRDefault="0090497A" w:rsidP="0090497A">
            <w:pPr>
              <w:ind w:right="-108"/>
              <w:jc w:val="center"/>
              <w:rPr>
                <w:rFonts w:ascii="Times New Roman" w:hAnsi="Times New Roman" w:cs="Times New Roman"/>
                <w:sz w:val="22"/>
                <w:szCs w:val="22"/>
              </w:rPr>
            </w:pPr>
            <w:r w:rsidRPr="0090497A">
              <w:rPr>
                <w:rFonts w:ascii="Times New Roman" w:hAnsi="Times New Roman" w:cs="Times New Roman"/>
                <w:sz w:val="22"/>
                <w:szCs w:val="22"/>
              </w:rPr>
              <w:t xml:space="preserve">  5,000</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90497A">
              <w:rPr>
                <w:rFonts w:ascii="Times New Roman" w:hAnsi="Times New Roman" w:cs="Times New Roman"/>
                <w:sz w:val="22"/>
                <w:szCs w:val="22"/>
              </w:rPr>
              <w:t>987</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6"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r>
      <w:tr w:rsidR="0090497A" w:rsidRPr="001329D3" w:rsidTr="00B41DD9">
        <w:tc>
          <w:tcPr>
            <w:tcW w:w="4536" w:type="dxa"/>
            <w:shd w:val="clear" w:color="auto" w:fill="auto"/>
          </w:tcPr>
          <w:p w:rsidR="0090497A" w:rsidRPr="00187372" w:rsidRDefault="0090497A" w:rsidP="0090497A">
            <w:pPr>
              <w:rPr>
                <w:rFonts w:ascii="Times New Roman" w:hAnsi="Times New Roman" w:cs="Times New Roman"/>
                <w:sz w:val="21"/>
                <w:szCs w:val="21"/>
              </w:rPr>
            </w:pPr>
            <w:r w:rsidRPr="00187372">
              <w:rPr>
                <w:rFonts w:ascii="Times New Roman" w:hAnsi="Times New Roman" w:cs="Times New Roman"/>
                <w:sz w:val="21"/>
                <w:szCs w:val="21"/>
              </w:rPr>
              <w:t>Safe Energy Holding Co., Ltd.</w:t>
            </w:r>
          </w:p>
        </w:tc>
        <w:tc>
          <w:tcPr>
            <w:tcW w:w="1134" w:type="dxa"/>
            <w:shd w:val="clear" w:color="auto" w:fill="auto"/>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90497A">
              <w:rPr>
                <w:rFonts w:ascii="Times New Roman" w:hAnsi="Times New Roman" w:cs="Times New Roman"/>
                <w:sz w:val="22"/>
                <w:szCs w:val="22"/>
                <w:cs/>
              </w:rPr>
              <w:t>33.37</w:t>
            </w:r>
          </w:p>
        </w:tc>
        <w:tc>
          <w:tcPr>
            <w:tcW w:w="284" w:type="dxa"/>
            <w:shd w:val="clear" w:color="auto" w:fill="auto"/>
          </w:tcPr>
          <w:p w:rsidR="0090497A" w:rsidRPr="0090497A" w:rsidRDefault="0090497A" w:rsidP="0090497A">
            <w:pPr>
              <w:ind w:right="-108"/>
              <w:jc w:val="center"/>
              <w:rPr>
                <w:rFonts w:ascii="Times New Roman" w:hAnsi="Times New Roman" w:cs="Times New Roman"/>
                <w:sz w:val="22"/>
                <w:szCs w:val="22"/>
              </w:rPr>
            </w:pPr>
          </w:p>
        </w:tc>
        <w:tc>
          <w:tcPr>
            <w:tcW w:w="1133" w:type="dxa"/>
            <w:shd w:val="clear" w:color="auto" w:fill="auto"/>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3" w:type="dxa"/>
            <w:shd w:val="clear" w:color="auto" w:fill="auto"/>
          </w:tcPr>
          <w:p w:rsidR="0090497A" w:rsidRPr="0090497A" w:rsidRDefault="0090497A" w:rsidP="0090497A">
            <w:pPr>
              <w:ind w:right="-108"/>
              <w:jc w:val="center"/>
              <w:rPr>
                <w:rFonts w:ascii="Times New Roman" w:hAnsi="Times New Roman" w:cs="Times New Roman"/>
                <w:sz w:val="22"/>
                <w:szCs w:val="22"/>
              </w:rPr>
            </w:pPr>
          </w:p>
        </w:tc>
        <w:tc>
          <w:tcPr>
            <w:tcW w:w="1135" w:type="dxa"/>
            <w:shd w:val="clear" w:color="auto" w:fill="auto"/>
          </w:tcPr>
          <w:p w:rsidR="0090497A" w:rsidRPr="0090497A" w:rsidRDefault="0090497A" w:rsidP="0090497A">
            <w:pPr>
              <w:ind w:right="-108"/>
              <w:jc w:val="center"/>
              <w:rPr>
                <w:rFonts w:ascii="Times New Roman" w:hAnsi="Times New Roman" w:cs="Times New Roman"/>
                <w:sz w:val="22"/>
                <w:szCs w:val="22"/>
              </w:rPr>
            </w:pPr>
            <w:r w:rsidRPr="0090497A">
              <w:rPr>
                <w:rFonts w:ascii="Times New Roman" w:hAnsi="Times New Roman" w:cs="Times New Roman"/>
                <w:sz w:val="22"/>
                <w:szCs w:val="22"/>
              </w:rPr>
              <w:t>426,000</w:t>
            </w:r>
          </w:p>
        </w:tc>
        <w:tc>
          <w:tcPr>
            <w:tcW w:w="284" w:type="dxa"/>
            <w:shd w:val="clear" w:color="auto" w:fill="auto"/>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shd w:val="clear" w:color="auto" w:fill="auto"/>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shd w:val="clear" w:color="auto" w:fill="auto"/>
            <w:vAlign w:val="bottom"/>
          </w:tcPr>
          <w:p w:rsidR="0090497A" w:rsidRPr="0090497A" w:rsidRDefault="00BC3AC0"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148,216</w:t>
            </w:r>
          </w:p>
        </w:tc>
        <w:tc>
          <w:tcPr>
            <w:tcW w:w="284" w:type="dxa"/>
            <w:shd w:val="clear" w:color="auto" w:fill="auto"/>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shd w:val="clear" w:color="auto" w:fill="auto"/>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shd w:val="clear" w:color="auto" w:fill="auto"/>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6" w:type="dxa"/>
            <w:shd w:val="clear" w:color="auto" w:fill="auto"/>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shd w:val="clear" w:color="auto" w:fill="auto"/>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r>
      <w:tr w:rsidR="0090497A" w:rsidRPr="001329D3" w:rsidTr="00B41DD9">
        <w:tc>
          <w:tcPr>
            <w:tcW w:w="4536" w:type="dxa"/>
          </w:tcPr>
          <w:p w:rsidR="0090497A" w:rsidRPr="000505D0" w:rsidRDefault="0090497A" w:rsidP="0090497A">
            <w:pPr>
              <w:rPr>
                <w:rFonts w:ascii="Times New Roman" w:hAnsi="Times New Roman" w:cs="Times New Roman"/>
                <w:sz w:val="21"/>
                <w:szCs w:val="21"/>
              </w:rPr>
            </w:pPr>
            <w:r w:rsidRPr="002D552D">
              <w:rPr>
                <w:rFonts w:ascii="Times New Roman" w:hAnsi="Times New Roman" w:cs="Times New Roman"/>
                <w:sz w:val="22"/>
                <w:szCs w:val="22"/>
              </w:rPr>
              <w:t>Green Earth Power (Thailand) Co., Ltd</w:t>
            </w:r>
            <w:r>
              <w:rPr>
                <w:rFonts w:ascii="Times New Roman" w:hAnsi="Times New Roman" w:cs="Times New Roman"/>
                <w:sz w:val="21"/>
                <w:szCs w:val="21"/>
              </w:rPr>
              <w:t>.</w:t>
            </w:r>
          </w:p>
        </w:tc>
        <w:tc>
          <w:tcPr>
            <w:tcW w:w="1134" w:type="dxa"/>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90497A">
              <w:rPr>
                <w:rFonts w:ascii="Times New Roman" w:hAnsi="Times New Roman" w:cs="Times New Roman"/>
                <w:sz w:val="22"/>
                <w:szCs w:val="22"/>
                <w:cs/>
              </w:rPr>
              <w:t>20.00</w:t>
            </w:r>
          </w:p>
        </w:tc>
        <w:tc>
          <w:tcPr>
            <w:tcW w:w="284" w:type="dxa"/>
          </w:tcPr>
          <w:p w:rsidR="0090497A" w:rsidRPr="0090497A" w:rsidRDefault="0090497A" w:rsidP="0090497A">
            <w:pPr>
              <w:ind w:right="-108"/>
              <w:jc w:val="center"/>
              <w:rPr>
                <w:rFonts w:ascii="Times New Roman" w:hAnsi="Times New Roman" w:cs="Times New Roman"/>
                <w:sz w:val="22"/>
                <w:szCs w:val="22"/>
              </w:rPr>
            </w:pPr>
          </w:p>
        </w:tc>
        <w:tc>
          <w:tcPr>
            <w:tcW w:w="1133"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3" w:type="dxa"/>
          </w:tcPr>
          <w:p w:rsidR="0090497A" w:rsidRPr="0090497A" w:rsidRDefault="0090497A" w:rsidP="0090497A">
            <w:pPr>
              <w:ind w:right="-108"/>
              <w:jc w:val="center"/>
              <w:rPr>
                <w:rFonts w:ascii="Times New Roman" w:hAnsi="Times New Roman" w:cs="Times New Roman"/>
                <w:sz w:val="22"/>
                <w:szCs w:val="22"/>
              </w:rPr>
            </w:pPr>
          </w:p>
        </w:tc>
        <w:tc>
          <w:tcPr>
            <w:tcW w:w="1135" w:type="dxa"/>
          </w:tcPr>
          <w:p w:rsidR="0090497A" w:rsidRPr="0090497A" w:rsidRDefault="0090497A" w:rsidP="0090497A">
            <w:pPr>
              <w:ind w:right="-108"/>
              <w:jc w:val="center"/>
              <w:rPr>
                <w:rFonts w:ascii="Times New Roman" w:hAnsi="Times New Roman" w:cs="Times New Roman"/>
                <w:sz w:val="22"/>
                <w:szCs w:val="22"/>
              </w:rPr>
            </w:pPr>
          </w:p>
          <w:p w:rsidR="0090497A" w:rsidRPr="0090497A" w:rsidRDefault="0090497A" w:rsidP="0090497A">
            <w:pPr>
              <w:ind w:right="-108"/>
              <w:jc w:val="center"/>
              <w:rPr>
                <w:rFonts w:ascii="Times New Roman" w:hAnsi="Times New Roman" w:cs="Times New Roman"/>
                <w:sz w:val="22"/>
                <w:szCs w:val="22"/>
              </w:rPr>
            </w:pPr>
            <w:r w:rsidRPr="0090497A">
              <w:rPr>
                <w:rFonts w:ascii="Times New Roman" w:hAnsi="Times New Roman" w:cs="Times New Roman"/>
                <w:sz w:val="22"/>
                <w:szCs w:val="22"/>
              </w:rPr>
              <w:t>125,756</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tcBorders>
              <w:bottom w:val="single" w:sz="4" w:space="0" w:color="auto"/>
            </w:tcBorders>
            <w:vAlign w:val="bottom"/>
          </w:tcPr>
          <w:p w:rsidR="0090497A" w:rsidRPr="0090497A" w:rsidRDefault="00BC3AC0"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307,314</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tcBorders>
              <w:bottom w:val="single" w:sz="4" w:space="0" w:color="auto"/>
            </w:tcBorders>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c>
          <w:tcPr>
            <w:tcW w:w="286"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90497A">
              <w:rPr>
                <w:rFonts w:ascii="Times New Roman" w:hAnsi="Times New Roman" w:cs="Times New Roman"/>
                <w:sz w:val="22"/>
                <w:szCs w:val="22"/>
                <w:cs/>
              </w:rPr>
              <w:t xml:space="preserve">  -</w:t>
            </w:r>
          </w:p>
        </w:tc>
      </w:tr>
      <w:tr w:rsidR="0090497A" w:rsidRPr="001329D3" w:rsidTr="00B41DD9">
        <w:tc>
          <w:tcPr>
            <w:tcW w:w="4536" w:type="dxa"/>
          </w:tcPr>
          <w:p w:rsidR="0090497A" w:rsidRPr="000505D0" w:rsidRDefault="0090497A" w:rsidP="0090497A">
            <w:pPr>
              <w:rPr>
                <w:rFonts w:ascii="Times New Roman" w:hAnsi="Times New Roman" w:cs="Times New Roman"/>
                <w:sz w:val="21"/>
                <w:szCs w:val="21"/>
              </w:rPr>
            </w:pPr>
            <w:r w:rsidRPr="000505D0">
              <w:rPr>
                <w:rFonts w:ascii="Times New Roman" w:hAnsi="Times New Roman" w:cs="Times New Roman"/>
                <w:sz w:val="21"/>
                <w:szCs w:val="21"/>
              </w:rPr>
              <w:t>Total investment in associates</w:t>
            </w:r>
          </w:p>
        </w:tc>
        <w:tc>
          <w:tcPr>
            <w:tcW w:w="1134" w:type="dxa"/>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4" w:type="dxa"/>
          </w:tcPr>
          <w:p w:rsidR="0090497A" w:rsidRPr="0090497A" w:rsidRDefault="0090497A" w:rsidP="0090497A">
            <w:pPr>
              <w:ind w:right="-108"/>
              <w:jc w:val="center"/>
              <w:rPr>
                <w:rFonts w:ascii="Times New Roman" w:hAnsi="Times New Roman" w:cs="Times New Roman"/>
                <w:sz w:val="22"/>
                <w:szCs w:val="22"/>
              </w:rPr>
            </w:pPr>
          </w:p>
        </w:tc>
        <w:tc>
          <w:tcPr>
            <w:tcW w:w="1133" w:type="dxa"/>
          </w:tcPr>
          <w:p w:rsidR="0090497A" w:rsidRPr="0090497A" w:rsidRDefault="0090497A" w:rsidP="0090497A">
            <w:pPr>
              <w:ind w:right="-108"/>
              <w:jc w:val="center"/>
              <w:rPr>
                <w:rFonts w:ascii="Times New Roman" w:hAnsi="Times New Roman" w:cs="Times New Roman"/>
                <w:sz w:val="22"/>
                <w:szCs w:val="22"/>
              </w:rPr>
            </w:pPr>
          </w:p>
        </w:tc>
        <w:tc>
          <w:tcPr>
            <w:tcW w:w="283" w:type="dxa"/>
          </w:tcPr>
          <w:p w:rsidR="0090497A" w:rsidRPr="0090497A" w:rsidRDefault="0090497A" w:rsidP="0090497A">
            <w:pPr>
              <w:ind w:right="-108"/>
              <w:jc w:val="center"/>
              <w:rPr>
                <w:rFonts w:ascii="Times New Roman" w:hAnsi="Times New Roman" w:cs="Times New Roman"/>
                <w:sz w:val="22"/>
                <w:szCs w:val="22"/>
              </w:rPr>
            </w:pPr>
          </w:p>
        </w:tc>
        <w:tc>
          <w:tcPr>
            <w:tcW w:w="1135" w:type="dxa"/>
          </w:tcPr>
          <w:p w:rsidR="0090497A" w:rsidRPr="0090497A" w:rsidRDefault="0090497A" w:rsidP="0090497A">
            <w:pPr>
              <w:ind w:right="-108"/>
              <w:jc w:val="center"/>
              <w:rPr>
                <w:rFonts w:ascii="Times New Roman" w:hAnsi="Times New Roman" w:cs="Times New Roman"/>
                <w:sz w:val="22"/>
                <w:szCs w:val="22"/>
              </w:rPr>
            </w:pP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tcBorders>
              <w:top w:val="single" w:sz="4" w:space="0" w:color="auto"/>
              <w:bottom w:val="double" w:sz="4" w:space="0" w:color="auto"/>
            </w:tcBorders>
            <w:vAlign w:val="bottom"/>
          </w:tcPr>
          <w:p w:rsidR="0090497A" w:rsidRPr="00BC3AC0" w:rsidRDefault="00BC3AC0"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heme="minorBidi"/>
                <w:sz w:val="22"/>
                <w:szCs w:val="22"/>
              </w:rPr>
            </w:pPr>
            <w:r>
              <w:rPr>
                <w:rFonts w:ascii="Times New Roman" w:hAnsi="Times New Roman" w:cs="Times New Roman"/>
                <w:sz w:val="22"/>
                <w:szCs w:val="22"/>
              </w:rPr>
              <w:t>455,530</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tcBorders>
              <w:top w:val="single" w:sz="4" w:space="0" w:color="auto"/>
              <w:bottom w:val="double" w:sz="4" w:space="0" w:color="auto"/>
            </w:tcBorders>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90497A">
              <w:rPr>
                <w:rFonts w:ascii="Times New Roman" w:hAnsi="Times New Roman" w:cs="Times New Roman"/>
                <w:sz w:val="22"/>
                <w:szCs w:val="22"/>
              </w:rPr>
              <w:t>8,004</w:t>
            </w:r>
          </w:p>
        </w:tc>
        <w:tc>
          <w:tcPr>
            <w:tcW w:w="28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6"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90497A" w:rsidRPr="0090497A" w:rsidRDefault="0090497A" w:rsidP="0090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r>
    </w:tbl>
    <w:p w:rsidR="0075145A" w:rsidRPr="00E54B3C" w:rsidRDefault="0075145A"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732123" w:rsidRDefault="0073212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sectPr w:rsidR="000A6179" w:rsidSect="000A6179">
          <w:type w:val="continuous"/>
          <w:pgSz w:w="16834" w:h="11909" w:orient="landscape" w:code="9"/>
          <w:pgMar w:top="1440" w:right="1440" w:bottom="1151" w:left="709" w:header="1440" w:footer="397" w:gutter="0"/>
          <w:pgNumType w:start="13"/>
          <w:cols w:space="720"/>
          <w:titlePg/>
          <w:docGrid w:linePitch="245"/>
        </w:sectPr>
      </w:pPr>
    </w:p>
    <w:p w:rsidR="00AA3E1B" w:rsidRPr="0063276C" w:rsidRDefault="001665A9"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3276C">
        <w:rPr>
          <w:rFonts w:ascii="Times New Roman" w:hAnsi="Times New Roman" w:cs="Times New Roman"/>
          <w:sz w:val="22"/>
          <w:szCs w:val="22"/>
        </w:rPr>
        <w:lastRenderedPageBreak/>
        <w:t xml:space="preserve">In February </w:t>
      </w:r>
      <w:r w:rsidRPr="0063276C">
        <w:rPr>
          <w:rFonts w:ascii="Times New Roman" w:hAnsi="Times New Roman" w:cs="Times New Roman"/>
          <w:sz w:val="22"/>
          <w:szCs w:val="22"/>
          <w:cs/>
        </w:rPr>
        <w:t>2017</w:t>
      </w:r>
      <w:r w:rsidRPr="0063276C">
        <w:rPr>
          <w:rFonts w:ascii="Times New Roman" w:hAnsi="Times New Roman" w:cs="Times New Roman"/>
          <w:sz w:val="22"/>
          <w:szCs w:val="22"/>
        </w:rPr>
        <w:t xml:space="preserve">, ECF Power </w:t>
      </w:r>
      <w:r w:rsidR="00FA62EC" w:rsidRPr="0063276C">
        <w:rPr>
          <w:rFonts w:ascii="Times New Roman" w:hAnsi="Times New Roman" w:cs="Times New Roman"/>
          <w:sz w:val="22"/>
          <w:szCs w:val="22"/>
        </w:rPr>
        <w:t>Co., Ltd.</w:t>
      </w:r>
      <w:r w:rsidR="00B4337E" w:rsidRPr="0063276C">
        <w:rPr>
          <w:rFonts w:ascii="Times New Roman" w:hAnsi="Times New Roman" w:cs="Times New Roman"/>
          <w:sz w:val="22"/>
          <w:szCs w:val="22"/>
        </w:rPr>
        <w:t xml:space="preserve"> has invested in its associate</w:t>
      </w:r>
      <w:r w:rsidR="00A700EF" w:rsidRPr="0063276C">
        <w:rPr>
          <w:rFonts w:ascii="Times New Roman" w:hAnsi="Times New Roman" w:cs="Times New Roman"/>
          <w:sz w:val="22"/>
          <w:szCs w:val="22"/>
        </w:rPr>
        <w:t xml:space="preserve">, i.e. </w:t>
      </w:r>
      <w:r w:rsidR="00B4337E" w:rsidRPr="0063276C">
        <w:rPr>
          <w:rFonts w:ascii="Times New Roman" w:hAnsi="Times New Roman" w:cs="Times New Roman"/>
          <w:sz w:val="22"/>
          <w:szCs w:val="22"/>
        </w:rPr>
        <w:t>Safe Energy Ho</w:t>
      </w:r>
      <w:r w:rsidR="00E3700E" w:rsidRPr="0063276C">
        <w:rPr>
          <w:rFonts w:ascii="Times New Roman" w:hAnsi="Times New Roman" w:cs="Times New Roman"/>
          <w:sz w:val="22"/>
          <w:szCs w:val="22"/>
        </w:rPr>
        <w:t>ldings Company Limited (“SAFE”)</w:t>
      </w:r>
      <w:r w:rsidR="001054B1" w:rsidRPr="0063276C">
        <w:rPr>
          <w:rFonts w:ascii="Times New Roman" w:hAnsi="Times New Roman" w:cs="Times New Roman"/>
          <w:sz w:val="22"/>
          <w:szCs w:val="22"/>
        </w:rPr>
        <w:t>, which has been</w:t>
      </w:r>
      <w:r w:rsidR="00B4337E" w:rsidRPr="0063276C">
        <w:rPr>
          <w:rFonts w:ascii="Times New Roman" w:hAnsi="Times New Roman" w:cs="Times New Roman"/>
          <w:sz w:val="22"/>
          <w:szCs w:val="22"/>
        </w:rPr>
        <w:t xml:space="preserve"> established with initial share capital of Baht 1 million</w:t>
      </w:r>
      <w:r w:rsidR="001054B1" w:rsidRPr="0063276C">
        <w:rPr>
          <w:rFonts w:ascii="Times New Roman" w:hAnsi="Times New Roman" w:cs="Times New Roman"/>
          <w:sz w:val="22"/>
          <w:szCs w:val="22"/>
        </w:rPr>
        <w:t xml:space="preserve"> as the investment company in other entity doing the biomass power plant and</w:t>
      </w:r>
      <w:r w:rsidR="00B4337E" w:rsidRPr="0063276C">
        <w:rPr>
          <w:rFonts w:ascii="Times New Roman" w:hAnsi="Times New Roman" w:cs="Times New Roman"/>
          <w:sz w:val="22"/>
          <w:szCs w:val="22"/>
        </w:rPr>
        <w:t xml:space="preserve"> as the joint</w:t>
      </w:r>
      <w:r w:rsidR="001D3F06" w:rsidRPr="0063276C">
        <w:rPr>
          <w:rFonts w:ascii="Times New Roman" w:hAnsi="Times New Roman" w:cs="Times New Roman"/>
          <w:sz w:val="22"/>
          <w:szCs w:val="22"/>
        </w:rPr>
        <w:t>ly invested</w:t>
      </w:r>
      <w:r w:rsidR="00DC6DAB">
        <w:rPr>
          <w:rFonts w:ascii="Times New Roman" w:hAnsi="Times New Roman" w:cs="Times New Roman"/>
          <w:sz w:val="22"/>
          <w:szCs w:val="22"/>
        </w:rPr>
        <w:t xml:space="preserve"> company </w:t>
      </w:r>
      <w:r w:rsidR="00B4337E" w:rsidRPr="0063276C">
        <w:rPr>
          <w:rFonts w:ascii="Times New Roman" w:hAnsi="Times New Roman" w:cs="Times New Roman"/>
          <w:sz w:val="22"/>
          <w:szCs w:val="22"/>
        </w:rPr>
        <w:t xml:space="preserve">between the Group and other </w:t>
      </w:r>
      <w:r w:rsidR="007D699C">
        <w:rPr>
          <w:rFonts w:ascii="Times New Roman" w:hAnsi="Times New Roman" w:cs="Times New Roman"/>
          <w:sz w:val="22"/>
          <w:szCs w:val="22"/>
        </w:rPr>
        <w:t xml:space="preserve">non-related group of companies. </w:t>
      </w:r>
      <w:r w:rsidR="00B4337E" w:rsidRPr="0063276C">
        <w:rPr>
          <w:rFonts w:ascii="Times New Roman" w:hAnsi="Times New Roman" w:cs="Times New Roman"/>
          <w:sz w:val="22"/>
          <w:szCs w:val="22"/>
        </w:rPr>
        <w:t xml:space="preserve">SAFE is engaged as </w:t>
      </w:r>
      <w:r w:rsidR="00ED01E8" w:rsidRPr="0063276C">
        <w:rPr>
          <w:rFonts w:ascii="Times New Roman" w:hAnsi="Times New Roman" w:cs="Times New Roman"/>
          <w:sz w:val="22"/>
          <w:szCs w:val="22"/>
        </w:rPr>
        <w:t xml:space="preserve">the </w:t>
      </w:r>
      <w:r w:rsidR="00B4337E" w:rsidRPr="0063276C">
        <w:rPr>
          <w:rFonts w:ascii="Times New Roman" w:hAnsi="Times New Roman" w:cs="Times New Roman"/>
          <w:sz w:val="22"/>
          <w:szCs w:val="22"/>
        </w:rPr>
        <w:t xml:space="preserve">investment company in the entity doing the biomass power plant located at Amphur Waeng, Narathiwat province (i.e. Prize of Wood Green Energy Company Limited) (“PWGE”) whereby this investment was approved by the </w:t>
      </w:r>
      <w:r w:rsidR="00ED01E8" w:rsidRPr="0063276C">
        <w:rPr>
          <w:rFonts w:ascii="Times New Roman" w:hAnsi="Times New Roman" w:cs="Times New Roman"/>
          <w:sz w:val="22"/>
          <w:szCs w:val="22"/>
        </w:rPr>
        <w:t xml:space="preserve">Company’s </w:t>
      </w:r>
      <w:r w:rsidR="00B4337E" w:rsidRPr="0063276C">
        <w:rPr>
          <w:rFonts w:ascii="Times New Roman" w:hAnsi="Times New Roman" w:cs="Times New Roman"/>
          <w:sz w:val="22"/>
          <w:szCs w:val="22"/>
        </w:rPr>
        <w:t>Board of Directors on February 13, 2017.</w:t>
      </w:r>
      <w:r w:rsidR="00DC6DAB">
        <w:rPr>
          <w:rFonts w:ascii="Times New Roman" w:hAnsi="Times New Roman" w:cs="Times New Roman"/>
          <w:sz w:val="22"/>
          <w:szCs w:val="22"/>
        </w:rPr>
        <w:t xml:space="preserve"> </w:t>
      </w:r>
      <w:r w:rsidR="00B4337E" w:rsidRPr="0063276C">
        <w:rPr>
          <w:rFonts w:ascii="Times New Roman" w:hAnsi="Times New Roman" w:cs="Times New Roman"/>
          <w:sz w:val="22"/>
          <w:szCs w:val="22"/>
        </w:rPr>
        <w:t xml:space="preserve">ECF-P </w:t>
      </w:r>
      <w:r w:rsidR="007D699C">
        <w:rPr>
          <w:rFonts w:ascii="Times New Roman" w:hAnsi="Times New Roman" w:cs="Times New Roman"/>
          <w:sz w:val="22"/>
          <w:szCs w:val="22"/>
        </w:rPr>
        <w:t>has</w:t>
      </w:r>
      <w:r w:rsidR="00DC6DAB">
        <w:rPr>
          <w:rFonts w:ascii="Times New Roman" w:hAnsi="Times New Roman" w:cs="Times New Roman"/>
          <w:sz w:val="22"/>
          <w:szCs w:val="22"/>
        </w:rPr>
        <w:t xml:space="preserve"> invested in SAFE with</w:t>
      </w:r>
      <w:r w:rsidR="007D699C">
        <w:rPr>
          <w:rFonts w:ascii="Times New Roman" w:hAnsi="Times New Roman" w:cs="Times New Roman"/>
          <w:sz w:val="22"/>
          <w:szCs w:val="22"/>
        </w:rPr>
        <w:t xml:space="preserve"> </w:t>
      </w:r>
      <w:r w:rsidR="00B4337E" w:rsidRPr="0063276C">
        <w:rPr>
          <w:rFonts w:ascii="Times New Roman" w:hAnsi="Times New Roman" w:cs="Times New Roman"/>
          <w:sz w:val="22"/>
          <w:szCs w:val="22"/>
        </w:rPr>
        <w:t>percentage of shareholding</w:t>
      </w:r>
      <w:r w:rsidR="007D699C">
        <w:rPr>
          <w:rFonts w:ascii="Times New Roman" w:hAnsi="Times New Roman" w:cs="Times New Roman"/>
          <w:sz w:val="22"/>
          <w:szCs w:val="22"/>
        </w:rPr>
        <w:t xml:space="preserve"> of 33.37% </w:t>
      </w:r>
      <w:r w:rsidR="00DC6DAB">
        <w:rPr>
          <w:rFonts w:ascii="Times New Roman" w:hAnsi="Times New Roman" w:cs="Times New Roman"/>
          <w:sz w:val="22"/>
          <w:szCs w:val="22"/>
        </w:rPr>
        <w:t>while</w:t>
      </w:r>
      <w:r w:rsidR="007D699C">
        <w:rPr>
          <w:rFonts w:ascii="Times New Roman" w:hAnsi="Times New Roman" w:cs="Times New Roman"/>
          <w:sz w:val="22"/>
          <w:szCs w:val="22"/>
        </w:rPr>
        <w:t xml:space="preserve"> the rest</w:t>
      </w:r>
      <w:r w:rsidR="00DC6DAB">
        <w:rPr>
          <w:rFonts w:ascii="Times New Roman" w:hAnsi="Times New Roman" w:cs="Times New Roman"/>
          <w:sz w:val="22"/>
          <w:szCs w:val="22"/>
        </w:rPr>
        <w:t xml:space="preserve"> is</w:t>
      </w:r>
      <w:r w:rsidR="007D699C">
        <w:rPr>
          <w:rFonts w:ascii="Times New Roman" w:hAnsi="Times New Roman" w:cs="Times New Roman"/>
          <w:sz w:val="22"/>
          <w:szCs w:val="22"/>
        </w:rPr>
        <w:t xml:space="preserve"> </w:t>
      </w:r>
      <w:r w:rsidR="00B4337E" w:rsidRPr="0063276C">
        <w:rPr>
          <w:rFonts w:ascii="Times New Roman" w:hAnsi="Times New Roman" w:cs="Times New Roman"/>
          <w:sz w:val="22"/>
          <w:szCs w:val="22"/>
        </w:rPr>
        <w:t>held by other group of companies of 33.37% and major shareholders of</w:t>
      </w:r>
      <w:r w:rsidR="007D699C">
        <w:rPr>
          <w:rFonts w:ascii="Times New Roman" w:hAnsi="Times New Roman" w:cs="Times New Roman"/>
          <w:sz w:val="22"/>
          <w:szCs w:val="22"/>
        </w:rPr>
        <w:t xml:space="preserve"> PWGE of 33.26%. Then SAFE </w:t>
      </w:r>
      <w:r w:rsidR="00DC6DAB">
        <w:rPr>
          <w:rFonts w:ascii="Times New Roman" w:hAnsi="Times New Roman" w:cs="Times New Roman"/>
          <w:sz w:val="22"/>
          <w:szCs w:val="22"/>
        </w:rPr>
        <w:t xml:space="preserve">has </w:t>
      </w:r>
      <w:r w:rsidR="00B4337E" w:rsidRPr="0063276C">
        <w:rPr>
          <w:rFonts w:ascii="Times New Roman" w:hAnsi="Times New Roman" w:cs="Times New Roman"/>
          <w:sz w:val="22"/>
          <w:szCs w:val="22"/>
        </w:rPr>
        <w:t>invest</w:t>
      </w:r>
      <w:r w:rsidR="007D699C">
        <w:rPr>
          <w:rFonts w:ascii="Times New Roman" w:hAnsi="Times New Roman" w:cs="Times New Roman"/>
          <w:sz w:val="22"/>
          <w:szCs w:val="22"/>
        </w:rPr>
        <w:t>ed</w:t>
      </w:r>
      <w:r w:rsidR="00B4337E" w:rsidRPr="0063276C">
        <w:rPr>
          <w:rFonts w:ascii="Times New Roman" w:hAnsi="Times New Roman" w:cs="Times New Roman"/>
          <w:sz w:val="22"/>
          <w:szCs w:val="22"/>
        </w:rPr>
        <w:t xml:space="preserve"> in PWGE </w:t>
      </w:r>
      <w:r w:rsidR="00DC6DAB">
        <w:rPr>
          <w:rFonts w:ascii="Times New Roman" w:hAnsi="Times New Roman" w:cs="Times New Roman"/>
          <w:sz w:val="22"/>
          <w:szCs w:val="22"/>
        </w:rPr>
        <w:t xml:space="preserve">with </w:t>
      </w:r>
      <w:r w:rsidR="00B4337E" w:rsidRPr="0063276C">
        <w:rPr>
          <w:rFonts w:ascii="Times New Roman" w:hAnsi="Times New Roman" w:cs="Times New Roman"/>
          <w:sz w:val="22"/>
          <w:szCs w:val="22"/>
        </w:rPr>
        <w:t>percentage of shareholding of 99.</w:t>
      </w:r>
      <w:r w:rsidR="00B4337E" w:rsidRPr="00A7492B">
        <w:rPr>
          <w:rFonts w:ascii="Times New Roman" w:hAnsi="Times New Roman" w:cs="Times New Roman"/>
          <w:sz w:val="22"/>
          <w:szCs w:val="22"/>
        </w:rPr>
        <w:t>99% and</w:t>
      </w:r>
      <w:r w:rsidR="00DC6DAB" w:rsidRPr="00A7492B">
        <w:rPr>
          <w:rFonts w:ascii="Times New Roman" w:hAnsi="Times New Roman" w:cs="Times New Roman"/>
          <w:sz w:val="22"/>
          <w:szCs w:val="22"/>
        </w:rPr>
        <w:t>, therefore,</w:t>
      </w:r>
      <w:r w:rsidR="00B4337E" w:rsidRPr="00A7492B">
        <w:rPr>
          <w:rFonts w:ascii="Times New Roman" w:hAnsi="Times New Roman" w:cs="Times New Roman"/>
          <w:sz w:val="22"/>
          <w:szCs w:val="22"/>
        </w:rPr>
        <w:t xml:space="preserve"> PWGE </w:t>
      </w:r>
      <w:r w:rsidR="00DC6DAB" w:rsidRPr="00A7492B">
        <w:rPr>
          <w:rFonts w:ascii="Times New Roman" w:hAnsi="Times New Roman" w:cs="Times New Roman"/>
          <w:sz w:val="22"/>
          <w:szCs w:val="22"/>
        </w:rPr>
        <w:t xml:space="preserve">is </w:t>
      </w:r>
      <w:r w:rsidR="00B4337E" w:rsidRPr="00A7492B">
        <w:rPr>
          <w:rFonts w:ascii="Times New Roman" w:hAnsi="Times New Roman" w:cs="Times New Roman"/>
          <w:sz w:val="22"/>
          <w:szCs w:val="22"/>
        </w:rPr>
        <w:t xml:space="preserve">subsidiary of SAFE. </w:t>
      </w:r>
      <w:r w:rsidR="007D699C" w:rsidRPr="00A7492B">
        <w:rPr>
          <w:rFonts w:ascii="Times New Roman" w:hAnsi="Times New Roman" w:cs="Times New Roman"/>
          <w:sz w:val="22"/>
          <w:szCs w:val="22"/>
        </w:rPr>
        <w:t>Subsequent</w:t>
      </w:r>
      <w:r w:rsidR="006C7EF6" w:rsidRPr="00A7492B">
        <w:rPr>
          <w:rFonts w:ascii="Times New Roman" w:hAnsi="Times New Roman" w:cs="Times New Roman"/>
          <w:sz w:val="22"/>
          <w:szCs w:val="22"/>
        </w:rPr>
        <w:t>l</w:t>
      </w:r>
      <w:r w:rsidR="007D699C" w:rsidRPr="00A7492B">
        <w:rPr>
          <w:rFonts w:ascii="Times New Roman" w:hAnsi="Times New Roman" w:cs="Times New Roman"/>
          <w:sz w:val="22"/>
          <w:szCs w:val="22"/>
        </w:rPr>
        <w:t>y</w:t>
      </w:r>
      <w:r w:rsidR="00DC6DAB" w:rsidRPr="00A7492B">
        <w:rPr>
          <w:rFonts w:ascii="Times New Roman" w:hAnsi="Times New Roman" w:cs="Times New Roman"/>
          <w:sz w:val="22"/>
          <w:szCs w:val="22"/>
        </w:rPr>
        <w:t xml:space="preserve"> in June 2017</w:t>
      </w:r>
      <w:r w:rsidR="007D699C" w:rsidRPr="00A7492B">
        <w:rPr>
          <w:rFonts w:ascii="Times New Roman" w:hAnsi="Times New Roman" w:cs="Times New Roman"/>
          <w:sz w:val="22"/>
          <w:szCs w:val="22"/>
        </w:rPr>
        <w:t>,</w:t>
      </w:r>
      <w:r w:rsidR="00B4337E" w:rsidRPr="00A7492B">
        <w:rPr>
          <w:rFonts w:ascii="Times New Roman" w:hAnsi="Times New Roman" w:cs="Times New Roman"/>
          <w:sz w:val="22"/>
          <w:szCs w:val="22"/>
        </w:rPr>
        <w:t xml:space="preserve"> SAFE </w:t>
      </w:r>
      <w:r w:rsidR="00DC6DAB" w:rsidRPr="00A7492B">
        <w:rPr>
          <w:rFonts w:ascii="Times New Roman" w:hAnsi="Times New Roman" w:cs="Times New Roman"/>
          <w:sz w:val="22"/>
          <w:szCs w:val="22"/>
        </w:rPr>
        <w:t xml:space="preserve">has </w:t>
      </w:r>
      <w:r w:rsidR="00B4337E" w:rsidRPr="00A7492B">
        <w:rPr>
          <w:rFonts w:ascii="Times New Roman" w:hAnsi="Times New Roman" w:cs="Times New Roman"/>
          <w:sz w:val="22"/>
          <w:szCs w:val="22"/>
        </w:rPr>
        <w:t>increase</w:t>
      </w:r>
      <w:r w:rsidR="007D699C" w:rsidRPr="00A7492B">
        <w:rPr>
          <w:rFonts w:ascii="Times New Roman" w:hAnsi="Times New Roman" w:cs="Times New Roman"/>
          <w:sz w:val="22"/>
          <w:szCs w:val="22"/>
        </w:rPr>
        <w:t>d</w:t>
      </w:r>
      <w:r w:rsidR="00B4337E" w:rsidRPr="00A7492B">
        <w:rPr>
          <w:rFonts w:ascii="Times New Roman" w:hAnsi="Times New Roman" w:cs="Times New Roman"/>
          <w:sz w:val="22"/>
          <w:szCs w:val="22"/>
        </w:rPr>
        <w:t xml:space="preserve"> its share capital</w:t>
      </w:r>
      <w:r w:rsidR="007D699C" w:rsidRPr="00A7492B">
        <w:rPr>
          <w:rFonts w:ascii="Times New Roman" w:hAnsi="Times New Roman" w:cs="Times New Roman"/>
          <w:sz w:val="22"/>
          <w:szCs w:val="22"/>
        </w:rPr>
        <w:t xml:space="preserve"> </w:t>
      </w:r>
      <w:r w:rsidR="00B4337E" w:rsidRPr="00A7492B">
        <w:rPr>
          <w:rFonts w:ascii="Times New Roman" w:hAnsi="Times New Roman" w:cs="Times New Roman"/>
          <w:sz w:val="22"/>
          <w:szCs w:val="22"/>
        </w:rPr>
        <w:t xml:space="preserve">by Baht 425 million </w:t>
      </w:r>
      <w:r w:rsidR="003A5084" w:rsidRPr="00A7492B">
        <w:rPr>
          <w:rFonts w:ascii="Times New Roman" w:hAnsi="Times New Roman" w:cs="Times New Roman"/>
          <w:sz w:val="22"/>
          <w:szCs w:val="22"/>
        </w:rPr>
        <w:t xml:space="preserve">(from Baht </w:t>
      </w:r>
      <w:r w:rsidR="003A5084" w:rsidRPr="00A7492B">
        <w:rPr>
          <w:rFonts w:ascii="Times New Roman" w:hAnsi="Times New Roman" w:cs="Times New Roman"/>
          <w:sz w:val="22"/>
          <w:szCs w:val="22"/>
          <w:cs/>
        </w:rPr>
        <w:t xml:space="preserve">1 </w:t>
      </w:r>
      <w:r w:rsidR="003A5084" w:rsidRPr="00A7492B">
        <w:rPr>
          <w:rFonts w:ascii="Times New Roman" w:hAnsi="Times New Roman" w:cs="Times New Roman"/>
          <w:sz w:val="22"/>
          <w:szCs w:val="22"/>
        </w:rPr>
        <w:t xml:space="preserve">million to Baht </w:t>
      </w:r>
      <w:r w:rsidR="003A5084" w:rsidRPr="00A7492B">
        <w:rPr>
          <w:rFonts w:ascii="Times New Roman" w:hAnsi="Times New Roman" w:cs="Times New Roman"/>
          <w:sz w:val="22"/>
          <w:szCs w:val="22"/>
          <w:cs/>
        </w:rPr>
        <w:t xml:space="preserve">426 </w:t>
      </w:r>
      <w:r w:rsidR="003A5084" w:rsidRPr="00A7492B">
        <w:rPr>
          <w:rFonts w:ascii="Times New Roman" w:hAnsi="Times New Roman" w:cs="Times New Roman"/>
          <w:sz w:val="22"/>
          <w:szCs w:val="22"/>
        </w:rPr>
        <w:t xml:space="preserve">million) </w:t>
      </w:r>
      <w:r w:rsidR="00B4337E" w:rsidRPr="00A7492B">
        <w:rPr>
          <w:rFonts w:ascii="Times New Roman" w:hAnsi="Times New Roman" w:cs="Times New Roman"/>
          <w:sz w:val="22"/>
          <w:szCs w:val="22"/>
        </w:rPr>
        <w:t>in order to support the investment project in PWGE</w:t>
      </w:r>
      <w:r w:rsidR="003A5084" w:rsidRPr="00A7492B">
        <w:rPr>
          <w:rFonts w:ascii="Times New Roman" w:hAnsi="Times New Roman" w:cs="Times New Roman"/>
          <w:sz w:val="22"/>
          <w:szCs w:val="22"/>
        </w:rPr>
        <w:t>.</w:t>
      </w:r>
      <w:r w:rsidRPr="00A7492B">
        <w:rPr>
          <w:rFonts w:ascii="Times New Roman" w:hAnsi="Times New Roman" w:cs="Times New Roman"/>
          <w:sz w:val="22"/>
          <w:szCs w:val="22"/>
        </w:rPr>
        <w:t xml:space="preserve"> </w:t>
      </w:r>
      <w:r w:rsidR="007D699C" w:rsidRPr="00A7492B">
        <w:rPr>
          <w:rFonts w:ascii="Times New Roman" w:hAnsi="Times New Roman" w:cs="Times New Roman"/>
          <w:sz w:val="22"/>
          <w:szCs w:val="22"/>
        </w:rPr>
        <w:t xml:space="preserve">As at </w:t>
      </w:r>
      <w:r w:rsidR="00BD37F9" w:rsidRPr="00A7492B">
        <w:rPr>
          <w:rFonts w:ascii="Times New Roman" w:hAnsi="Times New Roman" w:cs="Times New Roman"/>
          <w:sz w:val="22"/>
          <w:szCs w:val="22"/>
        </w:rPr>
        <w:t>September</w:t>
      </w:r>
      <w:r w:rsidR="007D699C" w:rsidRPr="00A7492B">
        <w:rPr>
          <w:rFonts w:ascii="Times New Roman" w:hAnsi="Times New Roman" w:cs="Times New Roman"/>
          <w:sz w:val="22"/>
          <w:szCs w:val="22"/>
        </w:rPr>
        <w:t xml:space="preserve"> 30, 2017, ECF-P</w:t>
      </w:r>
      <w:r w:rsidR="00DC6DAB" w:rsidRPr="00A7492B">
        <w:rPr>
          <w:rFonts w:ascii="Times New Roman" w:hAnsi="Times New Roman" w:cs="Times New Roman"/>
          <w:sz w:val="22"/>
          <w:szCs w:val="22"/>
        </w:rPr>
        <w:t xml:space="preserve"> has invested in SAFE </w:t>
      </w:r>
      <w:r w:rsidR="007D699C" w:rsidRPr="00A7492B">
        <w:rPr>
          <w:rFonts w:ascii="Times New Roman" w:hAnsi="Times New Roman" w:cs="Times New Roman"/>
          <w:sz w:val="22"/>
          <w:szCs w:val="22"/>
        </w:rPr>
        <w:t xml:space="preserve">amounting to </w:t>
      </w:r>
      <w:r w:rsidR="00131809">
        <w:rPr>
          <w:rFonts w:ascii="Times New Roman" w:hAnsi="Times New Roman" w:cs="Times New Roman"/>
          <w:sz w:val="22"/>
          <w:szCs w:val="22"/>
        </w:rPr>
        <w:t xml:space="preserve">approximately </w:t>
      </w:r>
      <w:r w:rsidR="007D699C" w:rsidRPr="00A7492B">
        <w:rPr>
          <w:rFonts w:ascii="Times New Roman" w:hAnsi="Times New Roman" w:cs="Times New Roman"/>
          <w:sz w:val="22"/>
          <w:szCs w:val="22"/>
        </w:rPr>
        <w:t>Baht 142.2 million</w:t>
      </w:r>
      <w:r w:rsidR="007D699C">
        <w:rPr>
          <w:rFonts w:ascii="Times New Roman" w:hAnsi="Times New Roman" w:cs="Times New Roman"/>
          <w:sz w:val="22"/>
          <w:szCs w:val="22"/>
        </w:rPr>
        <w:t>.</w:t>
      </w:r>
    </w:p>
    <w:p w:rsidR="001665A9" w:rsidRPr="00D040D4" w:rsidRDefault="001665A9"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rsidR="008560F4" w:rsidRPr="00F37DB2" w:rsidRDefault="008560F4" w:rsidP="008560F4">
      <w:pPr>
        <w:pStyle w:val="NoSpacing"/>
        <w:jc w:val="thaiDistribute"/>
        <w:rPr>
          <w:rFonts w:cs="Times New Roman"/>
          <w:sz w:val="22"/>
          <w:szCs w:val="22"/>
        </w:rPr>
      </w:pPr>
      <w:r w:rsidRPr="007D699C">
        <w:rPr>
          <w:rFonts w:cs="Times New Roman"/>
          <w:sz w:val="22"/>
          <w:szCs w:val="22"/>
        </w:rPr>
        <w:t>In addition, at the</w:t>
      </w:r>
      <w:r w:rsidR="00DC6DAB">
        <w:rPr>
          <w:rFonts w:cs="Times New Roman"/>
          <w:sz w:val="22"/>
          <w:szCs w:val="22"/>
        </w:rPr>
        <w:t xml:space="preserve"> Company’s</w:t>
      </w:r>
      <w:r w:rsidRPr="007D699C">
        <w:rPr>
          <w:rFonts w:cs="Times New Roman"/>
          <w:sz w:val="22"/>
          <w:szCs w:val="22"/>
        </w:rPr>
        <w:t xml:space="preserve"> Board of Directors’ meeting on April 3, 2017, the Board of Director passed the resolution to approve ECF-P’s investment in common shares of Green Earth Power (Thailand) Co., Ltd. (“GEP”) </w:t>
      </w:r>
      <w:r w:rsidR="00DC6DAB">
        <w:rPr>
          <w:rFonts w:cs="Times New Roman"/>
          <w:sz w:val="22"/>
          <w:szCs w:val="22"/>
        </w:rPr>
        <w:t xml:space="preserve">by purchase </w:t>
      </w:r>
      <w:r w:rsidRPr="007D699C">
        <w:rPr>
          <w:rFonts w:cs="Times New Roman"/>
          <w:sz w:val="22"/>
          <w:szCs w:val="22"/>
        </w:rPr>
        <w:t>from the major shareholders of GEP in the proportion of 20% of the entire common shares issued by such company with the initial investment value of approximately Baht 310.05 million (U.S. Dollar 9 million). In the future, GEP will increase its share capital to support the</w:t>
      </w:r>
      <w:r w:rsidR="007D699C">
        <w:rPr>
          <w:rFonts w:cs="Times New Roman"/>
          <w:sz w:val="22"/>
          <w:szCs w:val="22"/>
        </w:rPr>
        <w:t xml:space="preserve"> invest</w:t>
      </w:r>
      <w:r w:rsidR="00DC6DAB">
        <w:rPr>
          <w:rFonts w:cs="Times New Roman"/>
          <w:sz w:val="22"/>
          <w:szCs w:val="22"/>
        </w:rPr>
        <w:t>ment</w:t>
      </w:r>
      <w:r w:rsidR="007D699C">
        <w:rPr>
          <w:rFonts w:cs="Times New Roman"/>
          <w:sz w:val="22"/>
          <w:szCs w:val="22"/>
        </w:rPr>
        <w:t xml:space="preserve"> in</w:t>
      </w:r>
      <w:r w:rsidRPr="007D699C">
        <w:rPr>
          <w:rFonts w:cs="Times New Roman"/>
          <w:sz w:val="22"/>
          <w:szCs w:val="22"/>
        </w:rPr>
        <w:t xml:space="preserve"> construction of power plant and production of the electric power for sales</w:t>
      </w:r>
      <w:r w:rsidR="007D699C">
        <w:rPr>
          <w:rFonts w:cs="Times New Roman"/>
          <w:sz w:val="22"/>
          <w:szCs w:val="22"/>
        </w:rPr>
        <w:t xml:space="preserve"> of</w:t>
      </w:r>
      <w:r w:rsidR="00DC6DAB">
        <w:rPr>
          <w:rFonts w:cs="Times New Roman"/>
          <w:sz w:val="22"/>
          <w:szCs w:val="22"/>
        </w:rPr>
        <w:t xml:space="preserve"> its</w:t>
      </w:r>
      <w:r w:rsidR="007D699C">
        <w:rPr>
          <w:rFonts w:cs="Times New Roman"/>
          <w:sz w:val="22"/>
          <w:szCs w:val="22"/>
        </w:rPr>
        <w:t xml:space="preserve"> subsidiary </w:t>
      </w:r>
      <w:r w:rsidR="007D699C" w:rsidRPr="007D699C">
        <w:rPr>
          <w:rFonts w:cs="Times New Roman"/>
          <w:sz w:val="22"/>
          <w:szCs w:val="22"/>
        </w:rPr>
        <w:t>(</w:t>
      </w:r>
      <w:r w:rsidR="00DC6DAB">
        <w:rPr>
          <w:rFonts w:cstheme="minorBidi"/>
          <w:sz w:val="22"/>
          <w:szCs w:val="22"/>
        </w:rPr>
        <w:t>100% held by GEP</w:t>
      </w:r>
      <w:r w:rsidR="007D699C" w:rsidRPr="007D699C">
        <w:rPr>
          <w:rFonts w:cs="Times New Roman"/>
          <w:sz w:val="22"/>
          <w:szCs w:val="22"/>
        </w:rPr>
        <w:t>)</w:t>
      </w:r>
      <w:r w:rsidR="007D699C">
        <w:rPr>
          <w:rFonts w:cs="Times New Roman"/>
          <w:sz w:val="22"/>
          <w:szCs w:val="22"/>
        </w:rPr>
        <w:t xml:space="preserve">, i.e. GEP </w:t>
      </w:r>
      <w:r w:rsidR="00F37DB2" w:rsidRPr="007D699C">
        <w:rPr>
          <w:rFonts w:cs="Times New Roman"/>
          <w:sz w:val="22"/>
          <w:szCs w:val="22"/>
        </w:rPr>
        <w:t>(</w:t>
      </w:r>
      <w:r w:rsidR="00F37DB2">
        <w:rPr>
          <w:rFonts w:cs="Times New Roman"/>
          <w:sz w:val="22"/>
          <w:szCs w:val="22"/>
        </w:rPr>
        <w:t>Myanmar</w:t>
      </w:r>
      <w:r w:rsidR="00F37DB2" w:rsidRPr="007D699C">
        <w:rPr>
          <w:rFonts w:cs="Times New Roman"/>
          <w:sz w:val="22"/>
          <w:szCs w:val="22"/>
        </w:rPr>
        <w:t>)</w:t>
      </w:r>
      <w:r w:rsidR="00F37DB2">
        <w:rPr>
          <w:rFonts w:cs="Times New Roman"/>
          <w:sz w:val="22"/>
          <w:szCs w:val="22"/>
        </w:rPr>
        <w:t xml:space="preserve"> Company Limited </w:t>
      </w:r>
      <w:r w:rsidR="00F37DB2" w:rsidRPr="007D699C">
        <w:rPr>
          <w:rFonts w:cs="Times New Roman"/>
          <w:sz w:val="22"/>
          <w:szCs w:val="22"/>
        </w:rPr>
        <w:t>(</w:t>
      </w:r>
      <w:r w:rsidR="00F37DB2">
        <w:rPr>
          <w:rFonts w:cstheme="minorBidi"/>
          <w:sz w:val="22"/>
          <w:szCs w:val="22"/>
        </w:rPr>
        <w:t>“GEPM”</w:t>
      </w:r>
      <w:r w:rsidR="00F37DB2" w:rsidRPr="007D699C">
        <w:rPr>
          <w:rFonts w:cs="Times New Roman"/>
          <w:sz w:val="22"/>
          <w:szCs w:val="22"/>
        </w:rPr>
        <w:t>)</w:t>
      </w:r>
      <w:r w:rsidR="00DC6DAB">
        <w:rPr>
          <w:rFonts w:cs="Times New Roman"/>
          <w:sz w:val="22"/>
          <w:szCs w:val="22"/>
        </w:rPr>
        <w:t>,</w:t>
      </w:r>
      <w:r w:rsidR="008A0153">
        <w:rPr>
          <w:rFonts w:cs="Times New Roman"/>
          <w:sz w:val="22"/>
          <w:szCs w:val="22"/>
        </w:rPr>
        <w:t xml:space="preserve"> </w:t>
      </w:r>
      <w:r w:rsidRPr="007D699C">
        <w:rPr>
          <w:rFonts w:cs="Times New Roman"/>
          <w:sz w:val="22"/>
          <w:szCs w:val="22"/>
        </w:rPr>
        <w:t>whereby the</w:t>
      </w:r>
      <w:r w:rsidR="008A0153">
        <w:rPr>
          <w:rFonts w:cs="Times New Roman"/>
          <w:sz w:val="22"/>
          <w:szCs w:val="22"/>
        </w:rPr>
        <w:t xml:space="preserve"> project</w:t>
      </w:r>
      <w:r w:rsidRPr="007D699C">
        <w:rPr>
          <w:rFonts w:cs="Times New Roman"/>
          <w:sz w:val="22"/>
          <w:szCs w:val="22"/>
        </w:rPr>
        <w:t xml:space="preserve"> will be separated into 4 phases until reaching full capacity of 220 megawatts. According to such </w:t>
      </w:r>
      <w:r w:rsidRPr="00F37DB2">
        <w:rPr>
          <w:rFonts w:cs="Times New Roman"/>
          <w:sz w:val="22"/>
          <w:szCs w:val="22"/>
        </w:rPr>
        <w:t xml:space="preserve">increase in share capital, ECF-P shall additionally invest in the future for its portion amounting to approximately Baht 696.58 million (U.S. Dollar 20.22 million) during 2018 to 2021. GEP is engaged </w:t>
      </w:r>
      <w:r w:rsidR="00DC6DAB">
        <w:rPr>
          <w:rFonts w:cs="Times New Roman"/>
          <w:sz w:val="22"/>
          <w:szCs w:val="22"/>
        </w:rPr>
        <w:t xml:space="preserve">as a </w:t>
      </w:r>
      <w:r w:rsidR="00DC6DAB" w:rsidRPr="00A7492B">
        <w:rPr>
          <w:rFonts w:cs="Times New Roman"/>
          <w:sz w:val="22"/>
          <w:szCs w:val="22"/>
        </w:rPr>
        <w:t>holding and management company</w:t>
      </w:r>
      <w:r w:rsidR="00F37DB2" w:rsidRPr="00A7492B">
        <w:rPr>
          <w:rFonts w:cs="Times New Roman"/>
          <w:sz w:val="22"/>
          <w:szCs w:val="22"/>
        </w:rPr>
        <w:t xml:space="preserve"> in </w:t>
      </w:r>
      <w:r w:rsidRPr="00A7492B">
        <w:rPr>
          <w:rFonts w:cs="Times New Roman"/>
          <w:sz w:val="22"/>
          <w:szCs w:val="22"/>
        </w:rPr>
        <w:t>the 220-megawatt solar power plant project</w:t>
      </w:r>
      <w:r w:rsidR="00F37DB2" w:rsidRPr="00A7492B">
        <w:rPr>
          <w:rFonts w:cs="Times New Roman"/>
          <w:sz w:val="22"/>
          <w:szCs w:val="22"/>
        </w:rPr>
        <w:t xml:space="preserve"> of GEPM</w:t>
      </w:r>
      <w:r w:rsidR="00DC6DAB" w:rsidRPr="00A7492B">
        <w:rPr>
          <w:rFonts w:cs="Times New Roman"/>
          <w:sz w:val="22"/>
          <w:szCs w:val="22"/>
        </w:rPr>
        <w:t xml:space="preserve"> which is</w:t>
      </w:r>
      <w:r w:rsidRPr="00A7492B">
        <w:rPr>
          <w:rFonts w:cs="Times New Roman"/>
          <w:sz w:val="22"/>
          <w:szCs w:val="22"/>
        </w:rPr>
        <w:t xml:space="preserve"> located in Minbu province, Myanmar. As at </w:t>
      </w:r>
      <w:r w:rsidR="00BD37F9" w:rsidRPr="00A7492B">
        <w:rPr>
          <w:rFonts w:cs="Times New Roman"/>
          <w:sz w:val="22"/>
          <w:szCs w:val="22"/>
        </w:rPr>
        <w:t>September</w:t>
      </w:r>
      <w:r w:rsidR="001D12C6" w:rsidRPr="00A7492B">
        <w:rPr>
          <w:rFonts w:cs="Times New Roman"/>
          <w:sz w:val="22"/>
          <w:szCs w:val="22"/>
        </w:rPr>
        <w:t xml:space="preserve"> </w:t>
      </w:r>
      <w:r w:rsidR="001D12C6" w:rsidRPr="00A7492B">
        <w:rPr>
          <w:rFonts w:cs="Times New Roman"/>
          <w:sz w:val="22"/>
          <w:szCs w:val="22"/>
          <w:cs/>
        </w:rPr>
        <w:t>3</w:t>
      </w:r>
      <w:r w:rsidR="001D12C6" w:rsidRPr="00A7492B">
        <w:rPr>
          <w:rFonts w:cs="Times New Roman"/>
          <w:sz w:val="22"/>
          <w:szCs w:val="22"/>
        </w:rPr>
        <w:t xml:space="preserve">0, </w:t>
      </w:r>
      <w:r w:rsidR="001D12C6" w:rsidRPr="00A7492B">
        <w:rPr>
          <w:rFonts w:cs="Times New Roman"/>
          <w:sz w:val="22"/>
          <w:szCs w:val="22"/>
          <w:cs/>
        </w:rPr>
        <w:t>2017</w:t>
      </w:r>
      <w:r w:rsidR="00F37DB2" w:rsidRPr="00A7492B">
        <w:rPr>
          <w:rFonts w:cs="Times New Roman"/>
          <w:sz w:val="22"/>
          <w:szCs w:val="22"/>
        </w:rPr>
        <w:t>, ECF-P</w:t>
      </w:r>
      <w:r w:rsidR="00DC6DAB" w:rsidRPr="00A7492B">
        <w:rPr>
          <w:rFonts w:cs="Times New Roman"/>
          <w:sz w:val="22"/>
          <w:szCs w:val="22"/>
        </w:rPr>
        <w:t xml:space="preserve"> has</w:t>
      </w:r>
      <w:r w:rsidR="00F37DB2" w:rsidRPr="00A7492B">
        <w:rPr>
          <w:rFonts w:cs="Times New Roman"/>
          <w:sz w:val="22"/>
          <w:szCs w:val="22"/>
        </w:rPr>
        <w:t xml:space="preserve"> invested in GEP amounting to </w:t>
      </w:r>
      <w:r w:rsidR="00A7492B" w:rsidRPr="00F37DB2">
        <w:rPr>
          <w:rFonts w:cs="Times New Roman"/>
          <w:sz w:val="22"/>
          <w:szCs w:val="22"/>
        </w:rPr>
        <w:t>approximately</w:t>
      </w:r>
      <w:r w:rsidR="00A7492B" w:rsidRPr="00A7492B">
        <w:rPr>
          <w:rFonts w:cs="Times New Roman"/>
          <w:sz w:val="22"/>
          <w:szCs w:val="22"/>
        </w:rPr>
        <w:t xml:space="preserve"> </w:t>
      </w:r>
      <w:r w:rsidR="00F37DB2" w:rsidRPr="00A7492B">
        <w:rPr>
          <w:rFonts w:cs="Times New Roman"/>
          <w:sz w:val="22"/>
          <w:szCs w:val="22"/>
        </w:rPr>
        <w:t xml:space="preserve">Baht </w:t>
      </w:r>
      <w:r w:rsidR="00A7492B">
        <w:rPr>
          <w:rFonts w:cs="Times New Roman"/>
          <w:sz w:val="22"/>
          <w:szCs w:val="22"/>
        </w:rPr>
        <w:t>311.5</w:t>
      </w:r>
      <w:r w:rsidR="00F37DB2" w:rsidRPr="00A7492B">
        <w:rPr>
          <w:rFonts w:cs="Times New Roman"/>
          <w:sz w:val="22"/>
          <w:szCs w:val="22"/>
        </w:rPr>
        <w:t xml:space="preserve"> million</w:t>
      </w:r>
      <w:r w:rsidR="00F37DB2" w:rsidRPr="00F37DB2">
        <w:rPr>
          <w:rFonts w:cs="Times New Roman"/>
          <w:sz w:val="22"/>
          <w:szCs w:val="22"/>
        </w:rPr>
        <w:t>.</w:t>
      </w:r>
    </w:p>
    <w:p w:rsidR="00AA3E1B" w:rsidRPr="00F37DB2" w:rsidRDefault="00AA3E1B"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
        <w:jc w:val="thaiDistribute"/>
        <w:rPr>
          <w:rFonts w:ascii="Times New Roman" w:hAnsi="Times New Roman" w:cs="Times New Roman"/>
          <w:sz w:val="22"/>
          <w:szCs w:val="22"/>
        </w:rPr>
      </w:pPr>
    </w:p>
    <w:p w:rsidR="00AA3E1B" w:rsidRPr="00B04270" w:rsidRDefault="004B569F" w:rsidP="00B0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F37DB2">
        <w:rPr>
          <w:rFonts w:ascii="Times New Roman" w:hAnsi="Times New Roman" w:cs="Times New Roman"/>
          <w:sz w:val="22"/>
          <w:szCs w:val="22"/>
        </w:rPr>
        <w:t xml:space="preserve">During the </w:t>
      </w:r>
      <w:r w:rsidR="001D12C6" w:rsidRPr="00F37DB2">
        <w:rPr>
          <w:rFonts w:ascii="Times New Roman" w:hAnsi="Times New Roman" w:cs="Times New Roman"/>
          <w:sz w:val="22"/>
          <w:szCs w:val="22"/>
        </w:rPr>
        <w:t xml:space="preserve">three-month period ended </w:t>
      </w:r>
      <w:r w:rsidR="00F37DB2" w:rsidRPr="00F37DB2">
        <w:rPr>
          <w:rFonts w:ascii="Times New Roman" w:hAnsi="Times New Roman" w:cs="Times New Roman"/>
          <w:sz w:val="22"/>
          <w:szCs w:val="22"/>
        </w:rPr>
        <w:t>March</w:t>
      </w:r>
      <w:r w:rsidR="00B04270" w:rsidRPr="00F37DB2">
        <w:rPr>
          <w:rFonts w:ascii="Times New Roman" w:hAnsi="Times New Roman" w:cs="Times New Roman"/>
          <w:sz w:val="22"/>
          <w:szCs w:val="22"/>
        </w:rPr>
        <w:t xml:space="preserve"> </w:t>
      </w:r>
      <w:r w:rsidR="00B04270" w:rsidRPr="00F37DB2">
        <w:rPr>
          <w:rFonts w:ascii="Times New Roman" w:hAnsi="Times New Roman" w:cs="Times New Roman"/>
          <w:sz w:val="22"/>
          <w:szCs w:val="22"/>
          <w:cs/>
        </w:rPr>
        <w:t>3</w:t>
      </w:r>
      <w:r w:rsidR="008A0153">
        <w:rPr>
          <w:rFonts w:ascii="Times New Roman" w:hAnsi="Times New Roman" w:cstheme="minorBidi"/>
          <w:sz w:val="22"/>
          <w:szCs w:val="22"/>
        </w:rPr>
        <w:t>1</w:t>
      </w:r>
      <w:r w:rsidR="00B04270" w:rsidRPr="00F37DB2">
        <w:rPr>
          <w:rFonts w:ascii="Times New Roman" w:hAnsi="Times New Roman" w:cs="Times New Roman"/>
          <w:sz w:val="22"/>
          <w:szCs w:val="22"/>
        </w:rPr>
        <w:t xml:space="preserve">, </w:t>
      </w:r>
      <w:r w:rsidR="00B04270" w:rsidRPr="00F37DB2">
        <w:rPr>
          <w:rFonts w:ascii="Times New Roman" w:hAnsi="Times New Roman" w:cs="Times New Roman"/>
          <w:sz w:val="22"/>
          <w:szCs w:val="22"/>
          <w:cs/>
        </w:rPr>
        <w:t>2017</w:t>
      </w:r>
      <w:r w:rsidR="00B04270" w:rsidRPr="00F37DB2">
        <w:rPr>
          <w:rFonts w:ascii="Times New Roman" w:hAnsi="Times New Roman" w:cs="Times New Roman"/>
          <w:sz w:val="22"/>
          <w:szCs w:val="22"/>
        </w:rPr>
        <w:t xml:space="preserve">, </w:t>
      </w:r>
      <w:r w:rsidR="00C007EA" w:rsidRPr="00F37DB2">
        <w:rPr>
          <w:rFonts w:ascii="Times New Roman" w:hAnsi="Times New Roman" w:cs="Times New Roman"/>
          <w:sz w:val="22"/>
          <w:szCs w:val="22"/>
        </w:rPr>
        <w:t>four</w:t>
      </w:r>
      <w:r w:rsidR="00B04270" w:rsidRPr="00F37DB2">
        <w:rPr>
          <w:rFonts w:ascii="Times New Roman" w:hAnsi="Times New Roman" w:cs="Times New Roman"/>
          <w:sz w:val="22"/>
          <w:szCs w:val="22"/>
        </w:rPr>
        <w:t xml:space="preserve"> associates</w:t>
      </w:r>
      <w:r w:rsidR="00C007EA" w:rsidRPr="00F37DB2">
        <w:rPr>
          <w:rFonts w:ascii="Times New Roman" w:hAnsi="Times New Roman" w:cs="Times New Roman"/>
          <w:sz w:val="22"/>
          <w:szCs w:val="22"/>
        </w:rPr>
        <w:t>,</w:t>
      </w:r>
      <w:r w:rsidR="00B04270" w:rsidRPr="00F37DB2">
        <w:rPr>
          <w:rFonts w:ascii="Times New Roman" w:hAnsi="Times New Roman" w:cs="Times New Roman"/>
          <w:sz w:val="22"/>
          <w:szCs w:val="22"/>
        </w:rPr>
        <w:t xml:space="preserve"> i.e. Safe Energy Group (Narathiwat</w:t>
      </w:r>
      <w:r w:rsidR="00741402" w:rsidRPr="00F37DB2">
        <w:rPr>
          <w:rFonts w:ascii="Times New Roman" w:hAnsi="Times New Roman" w:cs="Times New Roman"/>
          <w:sz w:val="22"/>
          <w:szCs w:val="22"/>
        </w:rPr>
        <w:t xml:space="preserve"> </w:t>
      </w:r>
      <w:r w:rsidR="00B04270" w:rsidRPr="00F37DB2">
        <w:rPr>
          <w:rFonts w:ascii="Times New Roman" w:hAnsi="Times New Roman" w:cs="Times New Roman"/>
          <w:sz w:val="22"/>
          <w:szCs w:val="22"/>
          <w:cs/>
        </w:rPr>
        <w:t xml:space="preserve">1) </w:t>
      </w:r>
      <w:r w:rsidR="00B04270" w:rsidRPr="00F37DB2">
        <w:rPr>
          <w:rFonts w:ascii="Times New Roman" w:hAnsi="Times New Roman" w:cs="Times New Roman"/>
          <w:sz w:val="22"/>
          <w:szCs w:val="22"/>
        </w:rPr>
        <w:t xml:space="preserve">Co., Ltd., Safe Energy Group (Yala </w:t>
      </w:r>
      <w:r w:rsidR="00B04270" w:rsidRPr="00F37DB2">
        <w:rPr>
          <w:rFonts w:ascii="Times New Roman" w:hAnsi="Times New Roman" w:cs="Times New Roman"/>
          <w:sz w:val="22"/>
          <w:szCs w:val="22"/>
          <w:cs/>
        </w:rPr>
        <w:t xml:space="preserve">1) </w:t>
      </w:r>
      <w:r w:rsidR="00B04270" w:rsidRPr="00F37DB2">
        <w:rPr>
          <w:rFonts w:ascii="Times New Roman" w:hAnsi="Times New Roman" w:cs="Times New Roman"/>
          <w:sz w:val="22"/>
          <w:szCs w:val="22"/>
        </w:rPr>
        <w:t>Co., Ltd., Safe Energy Group (Pattani) Co., Ltd., and Safe Energy Group (Songkhla) Co., Ltd.</w:t>
      </w:r>
      <w:r w:rsidR="009940B9" w:rsidRPr="00F37DB2">
        <w:rPr>
          <w:rFonts w:ascii="Times New Roman" w:hAnsi="Times New Roman" w:cs="Times New Roman"/>
          <w:sz w:val="22"/>
          <w:szCs w:val="22"/>
        </w:rPr>
        <w:t>,</w:t>
      </w:r>
      <w:r w:rsidR="00B04270" w:rsidRPr="00F37DB2">
        <w:rPr>
          <w:rFonts w:ascii="Times New Roman" w:hAnsi="Times New Roman" w:cs="Times New Roman"/>
          <w:sz w:val="22"/>
          <w:szCs w:val="22"/>
        </w:rPr>
        <w:t xml:space="preserve"> </w:t>
      </w:r>
      <w:r w:rsidRPr="00F37DB2">
        <w:rPr>
          <w:rFonts w:ascii="Times New Roman" w:hAnsi="Times New Roman" w:cs="Times New Roman"/>
          <w:sz w:val="22"/>
          <w:szCs w:val="22"/>
        </w:rPr>
        <w:t>were</w:t>
      </w:r>
      <w:r w:rsidR="009940B9" w:rsidRPr="00F37DB2">
        <w:rPr>
          <w:rFonts w:ascii="Times New Roman" w:hAnsi="Times New Roman" w:cs="Times New Roman"/>
          <w:sz w:val="22"/>
          <w:szCs w:val="22"/>
        </w:rPr>
        <w:t xml:space="preserve"> completed their</w:t>
      </w:r>
      <w:r w:rsidR="00B04270" w:rsidRPr="00F37DB2">
        <w:rPr>
          <w:rFonts w:ascii="Times New Roman" w:hAnsi="Times New Roman" w:cs="Times New Roman"/>
          <w:sz w:val="22"/>
          <w:szCs w:val="22"/>
        </w:rPr>
        <w:t xml:space="preserve"> liquidation and registered </w:t>
      </w:r>
      <w:r w:rsidR="009940B9" w:rsidRPr="00F37DB2">
        <w:rPr>
          <w:rFonts w:ascii="Times New Roman" w:hAnsi="Times New Roman" w:cs="Times New Roman"/>
          <w:sz w:val="22"/>
          <w:szCs w:val="22"/>
        </w:rPr>
        <w:t xml:space="preserve">their liquidation </w:t>
      </w:r>
      <w:r w:rsidR="00B04270" w:rsidRPr="00F37DB2">
        <w:rPr>
          <w:rFonts w:ascii="Times New Roman" w:hAnsi="Times New Roman" w:cs="Times New Roman"/>
          <w:sz w:val="22"/>
          <w:szCs w:val="22"/>
        </w:rPr>
        <w:t xml:space="preserve">in April </w:t>
      </w:r>
      <w:r w:rsidR="00B04270" w:rsidRPr="00F37DB2">
        <w:rPr>
          <w:rFonts w:ascii="Times New Roman" w:hAnsi="Times New Roman" w:cs="Times New Roman"/>
          <w:sz w:val="22"/>
          <w:szCs w:val="22"/>
          <w:cs/>
        </w:rPr>
        <w:t xml:space="preserve">2017 </w:t>
      </w:r>
      <w:r w:rsidR="00B04270" w:rsidRPr="00F37DB2">
        <w:rPr>
          <w:rFonts w:ascii="Times New Roman" w:hAnsi="Times New Roman" w:cs="Times New Roman"/>
          <w:sz w:val="22"/>
          <w:szCs w:val="22"/>
        </w:rPr>
        <w:t xml:space="preserve">after the </w:t>
      </w:r>
      <w:r w:rsidR="00DB13FB" w:rsidRPr="00F37DB2">
        <w:rPr>
          <w:rFonts w:ascii="Times New Roman" w:hAnsi="Times New Roman" w:cs="Times New Roman"/>
          <w:sz w:val="22"/>
          <w:szCs w:val="22"/>
        </w:rPr>
        <w:t>registration for cease of their business</w:t>
      </w:r>
      <w:r w:rsidR="00B8722D">
        <w:rPr>
          <w:rFonts w:ascii="Times New Roman" w:hAnsi="Times New Roman" w:cs="Times New Roman"/>
          <w:sz w:val="22"/>
          <w:szCs w:val="22"/>
        </w:rPr>
        <w:t>es</w:t>
      </w:r>
      <w:r w:rsidRPr="00F37DB2">
        <w:rPr>
          <w:rFonts w:ascii="Times New Roman" w:hAnsi="Times New Roman" w:cs="Times New Roman"/>
          <w:sz w:val="22"/>
          <w:szCs w:val="22"/>
        </w:rPr>
        <w:t xml:space="preserve"> </w:t>
      </w:r>
      <w:r w:rsidR="00B04270" w:rsidRPr="00F37DB2">
        <w:rPr>
          <w:rFonts w:ascii="Times New Roman" w:hAnsi="Times New Roman" w:cs="Times New Roman"/>
          <w:sz w:val="22"/>
          <w:szCs w:val="22"/>
        </w:rPr>
        <w:t xml:space="preserve">in December </w:t>
      </w:r>
      <w:r w:rsidR="00B04270" w:rsidRPr="00F37DB2">
        <w:rPr>
          <w:rFonts w:ascii="Times New Roman" w:hAnsi="Times New Roman" w:cs="Times New Roman"/>
          <w:sz w:val="22"/>
          <w:szCs w:val="22"/>
          <w:cs/>
        </w:rPr>
        <w:t xml:space="preserve">2016 </w:t>
      </w:r>
      <w:r w:rsidR="00DB13FB" w:rsidRPr="00F37DB2">
        <w:rPr>
          <w:rFonts w:ascii="Times New Roman" w:hAnsi="Times New Roman" w:cs="Times New Roman"/>
          <w:sz w:val="22"/>
          <w:szCs w:val="22"/>
        </w:rPr>
        <w:t>whereby</w:t>
      </w:r>
      <w:r w:rsidR="00B04270" w:rsidRPr="00F37DB2">
        <w:rPr>
          <w:rFonts w:ascii="Times New Roman" w:hAnsi="Times New Roman" w:cs="Times New Roman"/>
          <w:sz w:val="22"/>
          <w:szCs w:val="22"/>
        </w:rPr>
        <w:t xml:space="preserve"> the remaining </w:t>
      </w:r>
      <w:r w:rsidRPr="00F37DB2">
        <w:rPr>
          <w:rFonts w:ascii="Times New Roman" w:hAnsi="Times New Roman" w:cs="Times New Roman"/>
          <w:sz w:val="22"/>
          <w:szCs w:val="22"/>
        </w:rPr>
        <w:t>investment</w:t>
      </w:r>
      <w:r w:rsidR="00DB13FB" w:rsidRPr="00F37DB2">
        <w:rPr>
          <w:rFonts w:ascii="Times New Roman" w:hAnsi="Times New Roman" w:cs="Times New Roman"/>
          <w:sz w:val="22"/>
          <w:szCs w:val="22"/>
        </w:rPr>
        <w:t>s</w:t>
      </w:r>
      <w:r w:rsidR="00B04270" w:rsidRPr="00F37DB2">
        <w:rPr>
          <w:rFonts w:ascii="Times New Roman" w:hAnsi="Times New Roman" w:cs="Times New Roman"/>
          <w:sz w:val="22"/>
          <w:szCs w:val="22"/>
        </w:rPr>
        <w:t xml:space="preserve"> </w:t>
      </w:r>
      <w:r w:rsidR="00DB13FB" w:rsidRPr="00F37DB2">
        <w:rPr>
          <w:rFonts w:ascii="Times New Roman" w:hAnsi="Times New Roman" w:cs="Times New Roman"/>
          <w:sz w:val="22"/>
          <w:szCs w:val="22"/>
        </w:rPr>
        <w:t xml:space="preserve">in their share capital were entirely </w:t>
      </w:r>
      <w:r w:rsidRPr="00F37DB2">
        <w:rPr>
          <w:rFonts w:ascii="Times New Roman" w:hAnsi="Times New Roman" w:cs="Times New Roman"/>
          <w:sz w:val="22"/>
          <w:szCs w:val="22"/>
        </w:rPr>
        <w:t>returned</w:t>
      </w:r>
      <w:r w:rsidR="00B04270" w:rsidRPr="00F37DB2">
        <w:rPr>
          <w:rFonts w:ascii="Times New Roman" w:hAnsi="Times New Roman" w:cs="Times New Roman"/>
          <w:sz w:val="22"/>
          <w:szCs w:val="22"/>
        </w:rPr>
        <w:t xml:space="preserve"> to the Company</w:t>
      </w:r>
      <w:r w:rsidR="00F37DB2" w:rsidRPr="00F37DB2">
        <w:rPr>
          <w:rFonts w:ascii="Times New Roman" w:hAnsi="Times New Roman" w:cs="Times New Roman"/>
          <w:sz w:val="22"/>
          <w:szCs w:val="22"/>
        </w:rPr>
        <w:t xml:space="preserve"> in </w:t>
      </w:r>
      <w:r w:rsidR="009B7165">
        <w:rPr>
          <w:rFonts w:ascii="Times New Roman" w:hAnsi="Times New Roman" w:cs="Times New Roman"/>
          <w:sz w:val="22"/>
          <w:szCs w:val="22"/>
        </w:rPr>
        <w:t xml:space="preserve">such </w:t>
      </w:r>
      <w:r w:rsidR="00F37DB2" w:rsidRPr="00F37DB2">
        <w:rPr>
          <w:rFonts w:ascii="Times New Roman" w:hAnsi="Times New Roman" w:cs="Times New Roman"/>
          <w:sz w:val="22"/>
          <w:szCs w:val="22"/>
        </w:rPr>
        <w:t>period</w:t>
      </w:r>
      <w:r w:rsidR="00B04270" w:rsidRPr="00F37DB2">
        <w:rPr>
          <w:rFonts w:ascii="Times New Roman" w:hAnsi="Times New Roman" w:cs="Times New Roman"/>
          <w:sz w:val="22"/>
          <w:szCs w:val="22"/>
        </w:rPr>
        <w:t>.</w:t>
      </w:r>
    </w:p>
    <w:p w:rsidR="00F46CDB" w:rsidRDefault="00F46CDB"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Pr="0099712D"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821E53" w:rsidRDefault="00821E53"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lastRenderedPageBreak/>
        <w:t>ACCRUED EXPENSES AND OTHER CURRENT LIABILITIES</w:t>
      </w:r>
    </w:p>
    <w:p w:rsidR="00F85E1D" w:rsidRPr="003F0325"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tbl>
      <w:tblPr>
        <w:tblW w:w="9889" w:type="dxa"/>
        <w:tblLook w:val="01E0" w:firstRow="1" w:lastRow="1" w:firstColumn="1" w:lastColumn="1" w:noHBand="0" w:noVBand="0"/>
      </w:tblPr>
      <w:tblGrid>
        <w:gridCol w:w="3369"/>
        <w:gridCol w:w="1417"/>
        <w:gridCol w:w="283"/>
        <w:gridCol w:w="1418"/>
        <w:gridCol w:w="283"/>
        <w:gridCol w:w="1417"/>
        <w:gridCol w:w="283"/>
        <w:gridCol w:w="1419"/>
      </w:tblGrid>
      <w:tr w:rsidR="00717E82" w:rsidRPr="00D105B2" w:rsidTr="00944B64">
        <w:tc>
          <w:tcPr>
            <w:tcW w:w="3369"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717E82" w:rsidRPr="00D105B2" w:rsidRDefault="00717E82" w:rsidP="00944B64">
            <w:pPr>
              <w:pStyle w:val="3"/>
              <w:tabs>
                <w:tab w:val="clear" w:pos="360"/>
                <w:tab w:val="clear" w:pos="720"/>
              </w:tabs>
              <w:spacing w:line="260" w:lineRule="atLeast"/>
              <w:ind w:right="106"/>
              <w:jc w:val="center"/>
              <w:rPr>
                <w:rFonts w:ascii="Times New Roman" w:hAnsi="Times New Roman" w:cs="Times New Roman"/>
                <w:szCs w:val="20"/>
                <w:lang w:val="en-US"/>
              </w:rPr>
            </w:pPr>
            <w:r w:rsidRPr="00D105B2">
              <w:rPr>
                <w:rFonts w:ascii="Times New Roman" w:hAnsi="Times New Roman" w:cs="Times New Roman"/>
                <w:szCs w:val="20"/>
                <w:lang w:val="en-US"/>
              </w:rPr>
              <w:t>In Thousand Baht</w:t>
            </w:r>
          </w:p>
        </w:tc>
      </w:tr>
      <w:tr w:rsidR="00717E82" w:rsidRPr="00D105B2" w:rsidTr="00944B64">
        <w:tc>
          <w:tcPr>
            <w:tcW w:w="3369"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r w:rsidRPr="00D105B2">
              <w:rPr>
                <w:rFonts w:ascii="Times New Roman" w:hAnsi="Times New Roman" w:cs="Times New Roman"/>
                <w:szCs w:val="20"/>
                <w:lang w:val="en-US"/>
              </w:rPr>
              <w:t>Consolidated</w:t>
            </w:r>
          </w:p>
        </w:tc>
        <w:tc>
          <w:tcPr>
            <w:tcW w:w="283" w:type="dxa"/>
            <w:tcBorders>
              <w:top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p>
        </w:tc>
        <w:tc>
          <w:tcPr>
            <w:tcW w:w="3119" w:type="dxa"/>
            <w:gridSpan w:val="3"/>
            <w:tcBorders>
              <w:top w:val="single" w:sz="4" w:space="0" w:color="auto"/>
              <w:bottom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r w:rsidRPr="00EA2EAB">
              <w:rPr>
                <w:rFonts w:ascii="Times New Roman" w:hAnsi="Times New Roman" w:cs="Times New Roman"/>
                <w:color w:val="000000"/>
                <w:cs/>
              </w:rPr>
              <w:t>Separate Financial Statement</w:t>
            </w:r>
            <w:r w:rsidR="009F5320">
              <w:rPr>
                <w:rFonts w:ascii="Times New Roman" w:hAnsi="Times New Roman" w:cs="Times New Roman"/>
                <w:szCs w:val="20"/>
                <w:lang w:val="en-US"/>
              </w:rPr>
              <w:t>s</w:t>
            </w:r>
          </w:p>
        </w:tc>
      </w:tr>
      <w:tr w:rsidR="000F1B55" w:rsidRPr="00D105B2" w:rsidTr="00944B64">
        <w:tc>
          <w:tcPr>
            <w:tcW w:w="3369" w:type="dxa"/>
            <w:vAlign w:val="bottom"/>
          </w:tcPr>
          <w:p w:rsidR="000F1B55" w:rsidRPr="00D105B2" w:rsidRDefault="000F1B5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0F1B55" w:rsidRPr="0075762A" w:rsidRDefault="00BD37F9"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0F1B55">
              <w:rPr>
                <w:rFonts w:ascii="Times New Roman" w:hAnsi="Times New Roman" w:cs="Times New Roman"/>
                <w:sz w:val="22"/>
                <w:szCs w:val="22"/>
              </w:rPr>
              <w:t xml:space="preserve"> 30</w:t>
            </w:r>
            <w:r w:rsidR="000F1B55" w:rsidRPr="0075762A">
              <w:rPr>
                <w:rFonts w:ascii="Times New Roman" w:hAnsi="Times New Roman" w:cs="Times New Roman"/>
                <w:sz w:val="22"/>
                <w:szCs w:val="22"/>
              </w:rPr>
              <w:t>,</w:t>
            </w:r>
          </w:p>
          <w:p w:rsidR="000F1B55" w:rsidRPr="00D105B2"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0F1B55" w:rsidRPr="00D105B2" w:rsidRDefault="000F1B5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0F1B55" w:rsidRPr="0075762A"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F1B55" w:rsidRPr="00D105B2"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2016</w:t>
            </w:r>
          </w:p>
        </w:tc>
        <w:tc>
          <w:tcPr>
            <w:tcW w:w="283" w:type="dxa"/>
            <w:vAlign w:val="bottom"/>
          </w:tcPr>
          <w:p w:rsidR="000F1B55" w:rsidRPr="00D105B2" w:rsidRDefault="000F1B5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0F1B55" w:rsidRPr="0075762A" w:rsidRDefault="00BD37F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0F1B55">
              <w:rPr>
                <w:rFonts w:ascii="Times New Roman" w:hAnsi="Times New Roman" w:cs="Times New Roman"/>
                <w:sz w:val="22"/>
                <w:szCs w:val="22"/>
              </w:rPr>
              <w:t xml:space="preserve"> 30</w:t>
            </w:r>
            <w:r w:rsidR="000F1B55" w:rsidRPr="0075762A">
              <w:rPr>
                <w:rFonts w:ascii="Times New Roman" w:hAnsi="Times New Roman" w:cs="Times New Roman"/>
                <w:sz w:val="22"/>
                <w:szCs w:val="22"/>
              </w:rPr>
              <w:t>,</w:t>
            </w:r>
          </w:p>
          <w:p w:rsidR="000F1B55" w:rsidRPr="00D105B2" w:rsidRDefault="000F1B5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0F1B55" w:rsidRPr="00D105B2" w:rsidRDefault="000F1B5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0F1B55" w:rsidRPr="0075762A"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F1B55" w:rsidRPr="00D105B2"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2016</w:t>
            </w:r>
          </w:p>
        </w:tc>
      </w:tr>
      <w:tr w:rsidR="00797C1D" w:rsidRPr="00D105B2" w:rsidTr="00944B64">
        <w:tc>
          <w:tcPr>
            <w:tcW w:w="3369" w:type="dxa"/>
            <w:vAlign w:val="bottom"/>
          </w:tcPr>
          <w:p w:rsidR="00797C1D" w:rsidRPr="00D105B2" w:rsidRDefault="00797C1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Other payables</w:t>
            </w:r>
          </w:p>
        </w:tc>
        <w:tc>
          <w:tcPr>
            <w:tcW w:w="1417" w:type="dxa"/>
            <w:tcBorders>
              <w:top w:val="single" w:sz="4" w:space="0" w:color="auto"/>
            </w:tcBorders>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15,157</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19,306</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15,157</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18,095</w:t>
            </w:r>
          </w:p>
        </w:tc>
      </w:tr>
      <w:tr w:rsidR="00797C1D" w:rsidRPr="00D105B2" w:rsidTr="00944B64">
        <w:tc>
          <w:tcPr>
            <w:tcW w:w="3369" w:type="dxa"/>
            <w:vAlign w:val="bottom"/>
          </w:tcPr>
          <w:p w:rsidR="00797C1D" w:rsidRPr="00D105B2" w:rsidRDefault="00797C1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105B2">
              <w:rPr>
                <w:rFonts w:ascii="Times New Roman" w:hAnsi="Times New Roman"/>
                <w:sz w:val="22"/>
                <w:szCs w:val="22"/>
              </w:rPr>
              <w:t>Accrued advertising and sales promotion expenses</w:t>
            </w: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11,094</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14,151</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11,094</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14,133</w:t>
            </w:r>
          </w:p>
        </w:tc>
      </w:tr>
      <w:tr w:rsidR="00797C1D" w:rsidRPr="00D105B2" w:rsidTr="00B41DD9">
        <w:tc>
          <w:tcPr>
            <w:tcW w:w="3369" w:type="dxa"/>
            <w:vAlign w:val="bottom"/>
          </w:tcPr>
          <w:p w:rsidR="00797C1D" w:rsidRPr="00D105B2"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D105B2">
              <w:rPr>
                <w:rFonts w:ascii="Times New Roman" w:hAnsi="Times New Roman"/>
                <w:sz w:val="22"/>
                <w:szCs w:val="22"/>
              </w:rPr>
              <w:t>Accrued salary</w:t>
            </w:r>
            <w:r>
              <w:rPr>
                <w:rFonts w:ascii="Times New Roman" w:hAnsi="Times New Roman"/>
                <w:sz w:val="22"/>
                <w:szCs w:val="22"/>
              </w:rPr>
              <w:t>,</w:t>
            </w:r>
            <w:r w:rsidRPr="00D105B2">
              <w:rPr>
                <w:rFonts w:ascii="Times New Roman" w:hAnsi="Times New Roman"/>
                <w:sz w:val="22"/>
                <w:szCs w:val="22"/>
              </w:rPr>
              <w:t xml:space="preserve"> wage</w:t>
            </w:r>
            <w:r>
              <w:rPr>
                <w:rFonts w:ascii="Times New Roman" w:hAnsi="Times New Roman"/>
                <w:sz w:val="22"/>
                <w:szCs w:val="22"/>
              </w:rPr>
              <w:t>,</w:t>
            </w:r>
            <w:r w:rsidRPr="00D105B2">
              <w:rPr>
                <w:rFonts w:ascii="Times New Roman" w:hAnsi="Times New Roman"/>
                <w:sz w:val="22"/>
                <w:szCs w:val="22"/>
              </w:rPr>
              <w:t xml:space="preserve"> and welfare</w:t>
            </w:r>
            <w:r>
              <w:rPr>
                <w:rFonts w:ascii="Times New Roman" w:hAnsi="Times New Roman"/>
                <w:sz w:val="22"/>
                <w:szCs w:val="22"/>
              </w:rPr>
              <w:t>s</w:t>
            </w: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4,482</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8,186</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4,428</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8,180</w:t>
            </w:r>
          </w:p>
        </w:tc>
      </w:tr>
      <w:tr w:rsidR="00797C1D" w:rsidRPr="00D105B2" w:rsidTr="00B41DD9">
        <w:tc>
          <w:tcPr>
            <w:tcW w:w="3369" w:type="dxa"/>
            <w:vAlign w:val="bottom"/>
          </w:tcPr>
          <w:p w:rsidR="00797C1D" w:rsidRPr="00D105B2"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rPr>
            </w:pPr>
            <w:r w:rsidRPr="00373F42">
              <w:rPr>
                <w:rFonts w:ascii="Times New Roman" w:hAnsi="Times New Roman"/>
                <w:sz w:val="22"/>
                <w:szCs w:val="22"/>
              </w:rPr>
              <w:t>Accrued interest</w:t>
            </w: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3,741</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3,288</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3,739</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3,281</w:t>
            </w:r>
          </w:p>
        </w:tc>
      </w:tr>
      <w:tr w:rsidR="00797C1D" w:rsidRPr="00D105B2" w:rsidTr="00B41DD9">
        <w:tc>
          <w:tcPr>
            <w:tcW w:w="3369" w:type="dxa"/>
            <w:vAlign w:val="bottom"/>
          </w:tcPr>
          <w:p w:rsidR="00797C1D" w:rsidRPr="00D105B2"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D105B2">
              <w:rPr>
                <w:rFonts w:ascii="Times New Roman" w:hAnsi="Times New Roman"/>
                <w:sz w:val="22"/>
                <w:szCs w:val="22"/>
              </w:rPr>
              <w:t>Accrued electricity</w:t>
            </w: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2,822</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3,265</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2,755</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3,184</w:t>
            </w:r>
          </w:p>
        </w:tc>
      </w:tr>
      <w:tr w:rsidR="00797C1D" w:rsidRPr="00D105B2" w:rsidTr="00944B64">
        <w:tc>
          <w:tcPr>
            <w:tcW w:w="3369" w:type="dxa"/>
            <w:vAlign w:val="bottom"/>
          </w:tcPr>
          <w:p w:rsidR="00797C1D" w:rsidRPr="00D105B2" w:rsidRDefault="00797C1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D105B2">
              <w:rPr>
                <w:rFonts w:ascii="Times New Roman" w:hAnsi="Times New Roman"/>
                <w:sz w:val="22"/>
                <w:szCs w:val="22"/>
              </w:rPr>
              <w:t>Advances from customers</w:t>
            </w: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1,643</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5,464</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1,643</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5,464</w:t>
            </w:r>
          </w:p>
        </w:tc>
      </w:tr>
      <w:tr w:rsidR="00797C1D" w:rsidRPr="00D105B2" w:rsidTr="00944B64">
        <w:tc>
          <w:tcPr>
            <w:tcW w:w="3369" w:type="dxa"/>
            <w:vAlign w:val="bottom"/>
          </w:tcPr>
          <w:p w:rsidR="00797C1D" w:rsidRPr="00D105B2" w:rsidRDefault="00797C1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D105B2">
              <w:rPr>
                <w:rFonts w:ascii="Times New Roman" w:hAnsi="Times New Roman"/>
                <w:sz w:val="22"/>
                <w:szCs w:val="22"/>
              </w:rPr>
              <w:t>Others</w:t>
            </w: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7,787</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8,613</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6,005</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8,120</w:t>
            </w:r>
          </w:p>
        </w:tc>
      </w:tr>
      <w:tr w:rsidR="00797C1D" w:rsidRPr="00D105B2" w:rsidTr="00944B64">
        <w:tc>
          <w:tcPr>
            <w:tcW w:w="3369" w:type="dxa"/>
            <w:vAlign w:val="bottom"/>
          </w:tcPr>
          <w:p w:rsidR="00797C1D" w:rsidRPr="00D105B2" w:rsidRDefault="00797C1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sz w:val="22"/>
                <w:szCs w:val="22"/>
              </w:rPr>
              <w:t>Total</w:t>
            </w:r>
          </w:p>
        </w:tc>
        <w:tc>
          <w:tcPr>
            <w:tcW w:w="1417" w:type="dxa"/>
            <w:tcBorders>
              <w:top w:val="single" w:sz="4" w:space="0" w:color="auto"/>
              <w:bottom w:val="double" w:sz="4" w:space="0" w:color="auto"/>
            </w:tcBorders>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46,726</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62,273</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44,821</w:t>
            </w:r>
          </w:p>
        </w:tc>
        <w:tc>
          <w:tcPr>
            <w:tcW w:w="283" w:type="dxa"/>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797C1D" w:rsidRPr="00797C1D" w:rsidRDefault="00797C1D"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97C1D">
              <w:rPr>
                <w:rFonts w:ascii="Times New Roman" w:hAnsi="Times New Roman" w:cs="Times New Roman"/>
                <w:sz w:val="22"/>
                <w:szCs w:val="22"/>
              </w:rPr>
              <w:t>60,457</w:t>
            </w:r>
          </w:p>
        </w:tc>
      </w:tr>
    </w:tbl>
    <w:p w:rsidR="00B60435" w:rsidRDefault="00B60435" w:rsidP="00B604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164B12" w:rsidRPr="00164B12" w:rsidRDefault="00164B12" w:rsidP="00A163D2">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r>
        <w:rPr>
          <w:rFonts w:ascii="Times New Roman" w:hAnsi="Times New Roman" w:cs="Times New Roman"/>
          <w:b/>
          <w:bCs/>
          <w:color w:val="000000"/>
          <w:sz w:val="22"/>
        </w:rPr>
        <w:t xml:space="preserve"> - NET</w:t>
      </w:r>
    </w:p>
    <w:p w:rsidR="00164B12" w:rsidRPr="009F5320"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3" w:type="dxa"/>
        <w:tblLook w:val="04A0" w:firstRow="1" w:lastRow="0" w:firstColumn="1" w:lastColumn="0" w:noHBand="0" w:noVBand="1"/>
      </w:tblPr>
      <w:tblGrid>
        <w:gridCol w:w="5688"/>
        <w:gridCol w:w="270"/>
        <w:gridCol w:w="1805"/>
        <w:gridCol w:w="236"/>
        <w:gridCol w:w="1834"/>
      </w:tblGrid>
      <w:tr w:rsidR="00164B12" w:rsidRPr="00FE2FA7" w:rsidTr="003F5D67">
        <w:trPr>
          <w:trHeight w:val="540"/>
        </w:trPr>
        <w:tc>
          <w:tcPr>
            <w:tcW w:w="5688" w:type="dxa"/>
          </w:tcPr>
          <w:p w:rsidR="00164B12" w:rsidRPr="00846407" w:rsidRDefault="00164B12" w:rsidP="003F5D67">
            <w:pPr>
              <w:pStyle w:val="NoSpacing"/>
              <w:spacing w:line="240" w:lineRule="atLeast"/>
              <w:rPr>
                <w:rFonts w:cs="Times New Roman"/>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164B12" w:rsidRPr="00846407" w:rsidRDefault="00164B12" w:rsidP="003F5D67">
            <w:pPr>
              <w:pStyle w:val="NoSpacing"/>
              <w:spacing w:line="240" w:lineRule="atLeast"/>
              <w:ind w:left="-60" w:right="-108"/>
              <w:jc w:val="center"/>
              <w:rPr>
                <w:sz w:val="22"/>
                <w:szCs w:val="22"/>
              </w:rPr>
            </w:pPr>
            <w:r w:rsidRPr="00846407">
              <w:rPr>
                <w:sz w:val="22"/>
                <w:szCs w:val="22"/>
              </w:rPr>
              <w:t>Consolidated and 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846407" w:rsidRDefault="00BD37F9" w:rsidP="00193B83">
            <w:pPr>
              <w:pStyle w:val="NoSpacing"/>
              <w:spacing w:line="240" w:lineRule="atLeast"/>
              <w:ind w:left="-60" w:right="-108"/>
              <w:jc w:val="center"/>
              <w:rPr>
                <w:rFonts w:cs="Times New Roman"/>
                <w:sz w:val="22"/>
                <w:szCs w:val="22"/>
              </w:rPr>
            </w:pPr>
            <w:r>
              <w:rPr>
                <w:rFonts w:cs="Times New Roman"/>
                <w:sz w:val="22"/>
                <w:szCs w:val="22"/>
              </w:rPr>
              <w:t>September</w:t>
            </w:r>
            <w:r w:rsidR="00725C41">
              <w:rPr>
                <w:rFonts w:cs="Times New Roman"/>
                <w:sz w:val="22"/>
                <w:szCs w:val="22"/>
              </w:rPr>
              <w:t xml:space="preserve"> 3</w:t>
            </w:r>
            <w:r w:rsidR="00193B83">
              <w:rPr>
                <w:rFonts w:cs="Times New Roman"/>
                <w:sz w:val="22"/>
                <w:szCs w:val="22"/>
              </w:rPr>
              <w:t>0</w:t>
            </w:r>
            <w:r w:rsidR="00725C41">
              <w:rPr>
                <w:rFonts w:cs="Times New Roman"/>
                <w:sz w:val="22"/>
                <w:szCs w:val="22"/>
              </w:rPr>
              <w:t xml:space="preserve">, </w:t>
            </w:r>
            <w:r w:rsidR="00164B12">
              <w:rPr>
                <w:rFonts w:cs="Times New Roman"/>
                <w:sz w:val="22"/>
                <w:szCs w:val="22"/>
              </w:rPr>
              <w:t>201</w:t>
            </w:r>
            <w:r w:rsidR="00725C41">
              <w:rPr>
                <w:rFonts w:cs="Times New Roman"/>
                <w:sz w:val="22"/>
                <w:szCs w:val="22"/>
              </w:rPr>
              <w:t>7</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31809" w:rsidRDefault="00131809" w:rsidP="00CE3D8E">
            <w:pPr>
              <w:pStyle w:val="NoSpacing"/>
              <w:spacing w:line="240" w:lineRule="atLeast"/>
              <w:ind w:left="-60" w:right="-108"/>
              <w:jc w:val="center"/>
              <w:rPr>
                <w:rFonts w:cs="Times New Roman"/>
                <w:sz w:val="22"/>
                <w:szCs w:val="22"/>
              </w:rPr>
            </w:pPr>
            <w:r>
              <w:rPr>
                <w:rFonts w:cs="Times New Roman"/>
                <w:sz w:val="22"/>
                <w:szCs w:val="22"/>
              </w:rPr>
              <w:t>December 31,</w:t>
            </w:r>
          </w:p>
          <w:p w:rsidR="00164B12" w:rsidRPr="00846407" w:rsidRDefault="00164B12" w:rsidP="00CE3D8E">
            <w:pPr>
              <w:pStyle w:val="NoSpacing"/>
              <w:spacing w:line="240" w:lineRule="atLeast"/>
              <w:ind w:left="-60" w:right="-108"/>
              <w:jc w:val="center"/>
              <w:rPr>
                <w:rFonts w:cs="Times New Roman"/>
                <w:sz w:val="22"/>
                <w:szCs w:val="22"/>
              </w:rPr>
            </w:pPr>
            <w:r>
              <w:rPr>
                <w:rFonts w:cs="Times New Roman"/>
                <w:sz w:val="22"/>
                <w:szCs w:val="22"/>
              </w:rPr>
              <w:t>201</w:t>
            </w:r>
            <w:r w:rsidR="00CE3D8E">
              <w:rPr>
                <w:rFonts w:cs="Times New Roman"/>
                <w:sz w:val="22"/>
                <w:szCs w:val="22"/>
              </w:rPr>
              <w:t>6</w:t>
            </w:r>
          </w:p>
        </w:tc>
      </w:tr>
      <w:tr w:rsidR="00583C3B" w:rsidRPr="00FE2FA7" w:rsidTr="003F5D67">
        <w:tc>
          <w:tcPr>
            <w:tcW w:w="5688" w:type="dxa"/>
          </w:tcPr>
          <w:p w:rsidR="00583C3B" w:rsidRPr="00846407" w:rsidRDefault="00583C3B" w:rsidP="003F5D67">
            <w:pPr>
              <w:pStyle w:val="NoSpacing"/>
              <w:spacing w:line="240" w:lineRule="atLeast"/>
              <w:rPr>
                <w:rFonts w:cs="Times New Roman"/>
                <w:sz w:val="22"/>
                <w:szCs w:val="22"/>
                <w:cs/>
              </w:rPr>
            </w:pPr>
            <w:r w:rsidRPr="00846407">
              <w:rPr>
                <w:sz w:val="22"/>
                <w:szCs w:val="22"/>
              </w:rPr>
              <w:t>Debentures</w:t>
            </w:r>
          </w:p>
        </w:tc>
        <w:tc>
          <w:tcPr>
            <w:tcW w:w="270" w:type="dxa"/>
          </w:tcPr>
          <w:p w:rsidR="00583C3B" w:rsidRPr="00846407" w:rsidRDefault="00583C3B" w:rsidP="003F5D67">
            <w:pPr>
              <w:pStyle w:val="NoSpacing"/>
              <w:spacing w:line="240" w:lineRule="atLeast"/>
              <w:rPr>
                <w:rFonts w:cs="Times New Roman"/>
                <w:sz w:val="22"/>
                <w:szCs w:val="22"/>
              </w:rPr>
            </w:pPr>
          </w:p>
        </w:tc>
        <w:tc>
          <w:tcPr>
            <w:tcW w:w="1805" w:type="dxa"/>
            <w:tcBorders>
              <w:top w:val="single" w:sz="4" w:space="0" w:color="000000"/>
            </w:tcBorders>
          </w:tcPr>
          <w:p w:rsidR="00583C3B" w:rsidRPr="00583C3B" w:rsidRDefault="00583C3B" w:rsidP="00B41DD9">
            <w:pPr>
              <w:pStyle w:val="NoSpacing"/>
              <w:spacing w:line="240" w:lineRule="atLeast"/>
              <w:ind w:right="303"/>
              <w:jc w:val="right"/>
              <w:rPr>
                <w:rFonts w:cs="Times New Roman"/>
                <w:sz w:val="22"/>
                <w:szCs w:val="22"/>
              </w:rPr>
            </w:pPr>
            <w:r w:rsidRPr="00583C3B">
              <w:rPr>
                <w:rFonts w:cs="Times New Roman"/>
                <w:sz w:val="22"/>
                <w:szCs w:val="22"/>
                <w:cs/>
              </w:rPr>
              <w:t>500</w:t>
            </w:r>
            <w:r w:rsidRPr="00583C3B">
              <w:rPr>
                <w:rFonts w:cs="Times New Roman"/>
                <w:sz w:val="22"/>
                <w:szCs w:val="22"/>
              </w:rPr>
              <w:t xml:space="preserve">,000                    </w:t>
            </w:r>
          </w:p>
        </w:tc>
        <w:tc>
          <w:tcPr>
            <w:tcW w:w="236" w:type="dxa"/>
          </w:tcPr>
          <w:p w:rsidR="00583C3B" w:rsidRPr="00583C3B" w:rsidRDefault="00583C3B" w:rsidP="00B41DD9">
            <w:pPr>
              <w:pStyle w:val="NoSpacing"/>
              <w:spacing w:line="240" w:lineRule="atLeast"/>
              <w:ind w:right="342"/>
              <w:jc w:val="right"/>
              <w:rPr>
                <w:rFonts w:cs="Times New Roman"/>
                <w:sz w:val="22"/>
                <w:szCs w:val="22"/>
              </w:rPr>
            </w:pPr>
          </w:p>
        </w:tc>
        <w:tc>
          <w:tcPr>
            <w:tcW w:w="1834" w:type="dxa"/>
          </w:tcPr>
          <w:p w:rsidR="00583C3B" w:rsidRPr="00583C3B" w:rsidRDefault="00583C3B" w:rsidP="00B41DD9">
            <w:pPr>
              <w:pStyle w:val="NoSpacing"/>
              <w:spacing w:line="240" w:lineRule="atLeast"/>
              <w:ind w:right="342"/>
              <w:jc w:val="right"/>
              <w:rPr>
                <w:rFonts w:cs="Times New Roman"/>
                <w:sz w:val="22"/>
                <w:szCs w:val="22"/>
              </w:rPr>
            </w:pPr>
            <w:r w:rsidRPr="00583C3B">
              <w:rPr>
                <w:rFonts w:cs="Times New Roman"/>
                <w:sz w:val="22"/>
                <w:szCs w:val="22"/>
                <w:cs/>
              </w:rPr>
              <w:t>500</w:t>
            </w:r>
            <w:r w:rsidRPr="00583C3B">
              <w:rPr>
                <w:rFonts w:cs="Times New Roman"/>
                <w:sz w:val="22"/>
                <w:szCs w:val="22"/>
              </w:rPr>
              <w:t>,000</w:t>
            </w:r>
          </w:p>
        </w:tc>
      </w:tr>
      <w:tr w:rsidR="00583C3B" w:rsidRPr="00FE2FA7" w:rsidTr="003F5D67">
        <w:tc>
          <w:tcPr>
            <w:tcW w:w="5688" w:type="dxa"/>
          </w:tcPr>
          <w:p w:rsidR="00583C3B" w:rsidRPr="00846407" w:rsidRDefault="00583C3B" w:rsidP="003F5D67">
            <w:pPr>
              <w:pStyle w:val="NoSpacing"/>
              <w:spacing w:line="240" w:lineRule="atLeast"/>
              <w:rPr>
                <w:rFonts w:cs="Times New Roman"/>
                <w:sz w:val="22"/>
                <w:szCs w:val="22"/>
              </w:rPr>
            </w:pPr>
            <w:r w:rsidRPr="00846407">
              <w:rPr>
                <w:sz w:val="22"/>
                <w:szCs w:val="22"/>
              </w:rPr>
              <w:t>Less</w:t>
            </w:r>
            <w:r w:rsidRPr="00846407">
              <w:rPr>
                <w:rFonts w:cs="Times New Roman"/>
                <w:sz w:val="22"/>
                <w:szCs w:val="22"/>
                <w:cs/>
              </w:rPr>
              <w:t xml:space="preserve"> </w:t>
            </w:r>
            <w:r w:rsidRPr="00846407">
              <w:rPr>
                <w:sz w:val="22"/>
                <w:szCs w:val="28"/>
              </w:rPr>
              <w:t>D</w:t>
            </w:r>
            <w:r w:rsidRPr="00846407">
              <w:rPr>
                <w:sz w:val="22"/>
                <w:szCs w:val="22"/>
              </w:rPr>
              <w:t>eferred direct transaction costs on debenture issuance</w:t>
            </w:r>
          </w:p>
        </w:tc>
        <w:tc>
          <w:tcPr>
            <w:tcW w:w="270" w:type="dxa"/>
          </w:tcPr>
          <w:p w:rsidR="00583C3B" w:rsidRPr="00846407" w:rsidRDefault="00583C3B" w:rsidP="003F5D67">
            <w:pPr>
              <w:pStyle w:val="NoSpacing"/>
              <w:spacing w:line="240" w:lineRule="atLeast"/>
              <w:rPr>
                <w:rFonts w:cs="Times New Roman"/>
                <w:sz w:val="22"/>
                <w:szCs w:val="22"/>
              </w:rPr>
            </w:pPr>
          </w:p>
        </w:tc>
        <w:tc>
          <w:tcPr>
            <w:tcW w:w="1805" w:type="dxa"/>
            <w:tcBorders>
              <w:bottom w:val="single" w:sz="4" w:space="0" w:color="000000"/>
            </w:tcBorders>
          </w:tcPr>
          <w:p w:rsidR="00583C3B" w:rsidRPr="00583C3B" w:rsidRDefault="00583C3B" w:rsidP="00583C3B">
            <w:pPr>
              <w:pStyle w:val="NoSpacing"/>
              <w:tabs>
                <w:tab w:val="left" w:pos="1039"/>
                <w:tab w:val="left" w:pos="1081"/>
                <w:tab w:val="left" w:pos="1555"/>
              </w:tabs>
              <w:spacing w:line="240" w:lineRule="atLeast"/>
              <w:ind w:right="240"/>
              <w:jc w:val="right"/>
              <w:rPr>
                <w:rFonts w:cs="Times New Roman"/>
                <w:sz w:val="22"/>
                <w:szCs w:val="22"/>
              </w:rPr>
            </w:pPr>
            <w:r>
              <w:rPr>
                <w:rFonts w:cs="Times New Roman"/>
                <w:sz w:val="22"/>
                <w:szCs w:val="22"/>
              </w:rPr>
              <w:t xml:space="preserve">(   </w:t>
            </w:r>
            <w:r w:rsidRPr="00583C3B">
              <w:rPr>
                <w:rFonts w:cs="Times New Roman"/>
                <w:sz w:val="22"/>
                <w:szCs w:val="22"/>
              </w:rPr>
              <w:t xml:space="preserve">    513)</w:t>
            </w:r>
          </w:p>
        </w:tc>
        <w:tc>
          <w:tcPr>
            <w:tcW w:w="236" w:type="dxa"/>
          </w:tcPr>
          <w:p w:rsidR="00583C3B" w:rsidRPr="00583C3B" w:rsidRDefault="00583C3B" w:rsidP="00B41DD9">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583C3B" w:rsidRPr="00583C3B" w:rsidRDefault="00583C3B" w:rsidP="00583C3B">
            <w:pPr>
              <w:pStyle w:val="NoSpacing"/>
              <w:tabs>
                <w:tab w:val="left" w:pos="1081"/>
                <w:tab w:val="left" w:pos="1499"/>
              </w:tabs>
              <w:spacing w:line="240" w:lineRule="atLeast"/>
              <w:ind w:right="280"/>
              <w:jc w:val="right"/>
              <w:rPr>
                <w:rFonts w:cs="Times New Roman"/>
                <w:sz w:val="22"/>
                <w:szCs w:val="22"/>
              </w:rPr>
            </w:pPr>
            <w:r w:rsidRPr="00583C3B">
              <w:rPr>
                <w:rFonts w:cs="Times New Roman"/>
                <w:sz w:val="22"/>
                <w:szCs w:val="22"/>
              </w:rPr>
              <w:t xml:space="preserve">(  </w:t>
            </w:r>
            <w:r>
              <w:rPr>
                <w:rFonts w:cs="Times New Roman"/>
                <w:sz w:val="22"/>
                <w:szCs w:val="22"/>
              </w:rPr>
              <w:t xml:space="preserve"> </w:t>
            </w:r>
            <w:r w:rsidRPr="00583C3B">
              <w:rPr>
                <w:rFonts w:cs="Times New Roman"/>
                <w:sz w:val="22"/>
                <w:szCs w:val="22"/>
              </w:rPr>
              <w:t xml:space="preserve"> </w:t>
            </w:r>
            <w:r w:rsidRPr="00583C3B">
              <w:rPr>
                <w:rFonts w:cs="Times New Roman"/>
                <w:sz w:val="22"/>
                <w:szCs w:val="22"/>
                <w:cs/>
              </w:rPr>
              <w:t>1,690</w:t>
            </w:r>
            <w:r w:rsidRPr="00583C3B">
              <w:rPr>
                <w:rFonts w:cs="Times New Roman"/>
                <w:sz w:val="22"/>
                <w:szCs w:val="22"/>
              </w:rPr>
              <w:t>)</w:t>
            </w:r>
          </w:p>
        </w:tc>
      </w:tr>
      <w:tr w:rsidR="00583C3B" w:rsidRPr="00FE2FA7" w:rsidTr="00164B12">
        <w:tc>
          <w:tcPr>
            <w:tcW w:w="5688" w:type="dxa"/>
          </w:tcPr>
          <w:p w:rsidR="00583C3B" w:rsidRPr="00846407" w:rsidRDefault="00583C3B" w:rsidP="003F5D67">
            <w:pPr>
              <w:pStyle w:val="NoSpacing"/>
              <w:spacing w:line="240" w:lineRule="atLeast"/>
              <w:rPr>
                <w:rFonts w:cs="Times New Roman"/>
                <w:sz w:val="22"/>
                <w:szCs w:val="22"/>
              </w:rPr>
            </w:pPr>
            <w:r w:rsidRPr="00846407">
              <w:rPr>
                <w:sz w:val="22"/>
                <w:szCs w:val="22"/>
              </w:rPr>
              <w:t>Net</w:t>
            </w:r>
          </w:p>
        </w:tc>
        <w:tc>
          <w:tcPr>
            <w:tcW w:w="270" w:type="dxa"/>
          </w:tcPr>
          <w:p w:rsidR="00583C3B" w:rsidRPr="00846407" w:rsidRDefault="00583C3B" w:rsidP="003F5D67">
            <w:pPr>
              <w:pStyle w:val="NoSpacing"/>
              <w:spacing w:line="240" w:lineRule="atLeast"/>
              <w:rPr>
                <w:rFonts w:cs="Times New Roman"/>
                <w:sz w:val="22"/>
                <w:szCs w:val="22"/>
              </w:rPr>
            </w:pPr>
          </w:p>
        </w:tc>
        <w:tc>
          <w:tcPr>
            <w:tcW w:w="1805" w:type="dxa"/>
            <w:tcBorders>
              <w:top w:val="single" w:sz="4" w:space="0" w:color="000000"/>
            </w:tcBorders>
          </w:tcPr>
          <w:p w:rsidR="00583C3B" w:rsidRPr="00583C3B" w:rsidRDefault="00583C3B" w:rsidP="00B41DD9">
            <w:pPr>
              <w:pStyle w:val="NoSpacing"/>
              <w:tabs>
                <w:tab w:val="left" w:pos="1039"/>
              </w:tabs>
              <w:spacing w:line="240" w:lineRule="atLeast"/>
              <w:ind w:right="303"/>
              <w:jc w:val="right"/>
              <w:rPr>
                <w:rFonts w:cs="Times New Roman"/>
                <w:sz w:val="22"/>
                <w:szCs w:val="22"/>
              </w:rPr>
            </w:pPr>
            <w:r w:rsidRPr="00583C3B">
              <w:rPr>
                <w:rFonts w:cs="Times New Roman"/>
                <w:sz w:val="22"/>
                <w:szCs w:val="22"/>
              </w:rPr>
              <w:t>499,487</w:t>
            </w:r>
          </w:p>
        </w:tc>
        <w:tc>
          <w:tcPr>
            <w:tcW w:w="236" w:type="dxa"/>
          </w:tcPr>
          <w:p w:rsidR="00583C3B" w:rsidRPr="00583C3B" w:rsidRDefault="00583C3B" w:rsidP="00B41DD9">
            <w:pPr>
              <w:pStyle w:val="NoSpacing"/>
              <w:spacing w:line="240" w:lineRule="atLeast"/>
              <w:ind w:right="342"/>
              <w:jc w:val="right"/>
              <w:rPr>
                <w:rFonts w:cs="Times New Roman"/>
                <w:sz w:val="22"/>
                <w:szCs w:val="22"/>
              </w:rPr>
            </w:pPr>
          </w:p>
        </w:tc>
        <w:tc>
          <w:tcPr>
            <w:tcW w:w="1834" w:type="dxa"/>
            <w:tcBorders>
              <w:top w:val="single" w:sz="4" w:space="0" w:color="000000"/>
            </w:tcBorders>
          </w:tcPr>
          <w:p w:rsidR="00583C3B" w:rsidRPr="00583C3B" w:rsidRDefault="00583C3B" w:rsidP="00B41DD9">
            <w:pPr>
              <w:pStyle w:val="NoSpacing"/>
              <w:spacing w:line="240" w:lineRule="atLeast"/>
              <w:ind w:right="342"/>
              <w:jc w:val="right"/>
              <w:rPr>
                <w:rFonts w:cs="Times New Roman"/>
                <w:sz w:val="22"/>
                <w:szCs w:val="22"/>
              </w:rPr>
            </w:pPr>
            <w:r w:rsidRPr="00583C3B">
              <w:rPr>
                <w:rFonts w:cs="Times New Roman"/>
                <w:sz w:val="22"/>
                <w:szCs w:val="22"/>
                <w:cs/>
              </w:rPr>
              <w:t>498,310</w:t>
            </w:r>
          </w:p>
        </w:tc>
      </w:tr>
      <w:tr w:rsidR="00583C3B" w:rsidRPr="00FE2FA7" w:rsidTr="00164B12">
        <w:tc>
          <w:tcPr>
            <w:tcW w:w="5688" w:type="dxa"/>
          </w:tcPr>
          <w:p w:rsidR="00583C3B" w:rsidRPr="00846407" w:rsidRDefault="00583C3B" w:rsidP="003F5D67">
            <w:pPr>
              <w:pStyle w:val="NoSpacing"/>
              <w:spacing w:line="240" w:lineRule="atLeast"/>
              <w:rPr>
                <w:sz w:val="22"/>
                <w:szCs w:val="22"/>
              </w:rPr>
            </w:pPr>
            <w:r>
              <w:rPr>
                <w:sz w:val="22"/>
                <w:szCs w:val="22"/>
              </w:rPr>
              <w:t xml:space="preserve">Less </w:t>
            </w:r>
            <w:r w:rsidRPr="00164B12">
              <w:rPr>
                <w:sz w:val="22"/>
                <w:szCs w:val="22"/>
              </w:rPr>
              <w:t>Current portion of debentures</w:t>
            </w:r>
          </w:p>
        </w:tc>
        <w:tc>
          <w:tcPr>
            <w:tcW w:w="270" w:type="dxa"/>
          </w:tcPr>
          <w:p w:rsidR="00583C3B" w:rsidRPr="00846407" w:rsidRDefault="00583C3B" w:rsidP="003F5D67">
            <w:pPr>
              <w:pStyle w:val="NoSpacing"/>
              <w:spacing w:line="240" w:lineRule="atLeast"/>
              <w:rPr>
                <w:rFonts w:cs="Times New Roman"/>
                <w:sz w:val="22"/>
                <w:szCs w:val="22"/>
              </w:rPr>
            </w:pPr>
          </w:p>
        </w:tc>
        <w:tc>
          <w:tcPr>
            <w:tcW w:w="1805" w:type="dxa"/>
            <w:tcBorders>
              <w:bottom w:val="single" w:sz="4" w:space="0" w:color="auto"/>
            </w:tcBorders>
          </w:tcPr>
          <w:p w:rsidR="00583C3B" w:rsidRPr="00583C3B" w:rsidRDefault="00583C3B" w:rsidP="00583C3B">
            <w:pPr>
              <w:pStyle w:val="NoSpacing"/>
              <w:tabs>
                <w:tab w:val="left" w:pos="1039"/>
                <w:tab w:val="left" w:pos="1081"/>
                <w:tab w:val="left" w:pos="1555"/>
              </w:tabs>
              <w:spacing w:line="240" w:lineRule="atLeast"/>
              <w:ind w:right="240"/>
              <w:jc w:val="right"/>
              <w:rPr>
                <w:rFonts w:cs="Times New Roman"/>
                <w:sz w:val="22"/>
                <w:szCs w:val="22"/>
              </w:rPr>
            </w:pPr>
            <w:r>
              <w:rPr>
                <w:rFonts w:cs="Times New Roman"/>
                <w:sz w:val="22"/>
                <w:szCs w:val="22"/>
              </w:rPr>
              <w:t>(</w:t>
            </w:r>
            <w:r w:rsidRPr="00583C3B">
              <w:rPr>
                <w:rFonts w:cs="Times New Roman"/>
                <w:sz w:val="22"/>
                <w:szCs w:val="22"/>
                <w:cs/>
              </w:rPr>
              <w:t>499,</w:t>
            </w:r>
            <w:r w:rsidRPr="00583C3B">
              <w:rPr>
                <w:rFonts w:cs="Times New Roman"/>
                <w:sz w:val="22"/>
                <w:szCs w:val="22"/>
              </w:rPr>
              <w:t>487)</w:t>
            </w:r>
          </w:p>
        </w:tc>
        <w:tc>
          <w:tcPr>
            <w:tcW w:w="236" w:type="dxa"/>
          </w:tcPr>
          <w:p w:rsidR="00583C3B" w:rsidRPr="00583C3B" w:rsidRDefault="00583C3B" w:rsidP="00B41DD9">
            <w:pPr>
              <w:pStyle w:val="NoSpacing"/>
              <w:spacing w:line="240" w:lineRule="atLeast"/>
              <w:ind w:right="342"/>
              <w:jc w:val="right"/>
              <w:rPr>
                <w:rFonts w:cs="Times New Roman"/>
                <w:sz w:val="22"/>
                <w:szCs w:val="22"/>
              </w:rPr>
            </w:pPr>
          </w:p>
        </w:tc>
        <w:tc>
          <w:tcPr>
            <w:tcW w:w="1834" w:type="dxa"/>
            <w:tcBorders>
              <w:bottom w:val="single" w:sz="4" w:space="0" w:color="auto"/>
            </w:tcBorders>
          </w:tcPr>
          <w:p w:rsidR="00583C3B" w:rsidRPr="00583C3B" w:rsidRDefault="00583C3B" w:rsidP="00B41DD9">
            <w:pPr>
              <w:pStyle w:val="NoSpacing"/>
              <w:spacing w:line="240" w:lineRule="atLeast"/>
              <w:ind w:right="342"/>
              <w:jc w:val="center"/>
              <w:rPr>
                <w:rFonts w:cs="Times New Roman"/>
                <w:sz w:val="22"/>
                <w:szCs w:val="22"/>
              </w:rPr>
            </w:pPr>
            <w:r w:rsidRPr="00583C3B">
              <w:rPr>
                <w:rFonts w:cs="Times New Roman"/>
                <w:sz w:val="22"/>
                <w:szCs w:val="22"/>
              </w:rPr>
              <w:t xml:space="preserve">          -</w:t>
            </w:r>
          </w:p>
        </w:tc>
      </w:tr>
      <w:tr w:rsidR="00583C3B" w:rsidRPr="00FE2FA7" w:rsidTr="00164B12">
        <w:tc>
          <w:tcPr>
            <w:tcW w:w="5688" w:type="dxa"/>
          </w:tcPr>
          <w:p w:rsidR="00583C3B" w:rsidRPr="00846407" w:rsidRDefault="00583C3B" w:rsidP="003F5D67">
            <w:pPr>
              <w:pStyle w:val="NoSpacing"/>
              <w:spacing w:line="240" w:lineRule="atLeast"/>
              <w:rPr>
                <w:sz w:val="22"/>
                <w:szCs w:val="22"/>
              </w:rPr>
            </w:pPr>
            <w:r>
              <w:rPr>
                <w:sz w:val="22"/>
                <w:szCs w:val="22"/>
              </w:rPr>
              <w:t>Non-current portion of debentures</w:t>
            </w:r>
          </w:p>
        </w:tc>
        <w:tc>
          <w:tcPr>
            <w:tcW w:w="270" w:type="dxa"/>
          </w:tcPr>
          <w:p w:rsidR="00583C3B" w:rsidRPr="00846407" w:rsidRDefault="00583C3B" w:rsidP="003F5D67">
            <w:pPr>
              <w:pStyle w:val="NoSpacing"/>
              <w:spacing w:line="240" w:lineRule="atLeast"/>
              <w:rPr>
                <w:rFonts w:cs="Times New Roman"/>
                <w:sz w:val="22"/>
                <w:szCs w:val="22"/>
              </w:rPr>
            </w:pPr>
          </w:p>
        </w:tc>
        <w:tc>
          <w:tcPr>
            <w:tcW w:w="1805" w:type="dxa"/>
            <w:tcBorders>
              <w:top w:val="single" w:sz="4" w:space="0" w:color="auto"/>
              <w:bottom w:val="double" w:sz="4" w:space="0" w:color="auto"/>
            </w:tcBorders>
          </w:tcPr>
          <w:p w:rsidR="00583C3B" w:rsidRPr="00583C3B" w:rsidRDefault="00583C3B" w:rsidP="00B41DD9">
            <w:pPr>
              <w:pStyle w:val="NoSpacing"/>
              <w:spacing w:line="240" w:lineRule="atLeast"/>
              <w:ind w:right="342"/>
              <w:jc w:val="center"/>
              <w:rPr>
                <w:rFonts w:cs="Times New Roman"/>
                <w:sz w:val="22"/>
                <w:szCs w:val="22"/>
              </w:rPr>
            </w:pPr>
            <w:r w:rsidRPr="00583C3B">
              <w:rPr>
                <w:rFonts w:cs="Times New Roman"/>
                <w:sz w:val="22"/>
                <w:szCs w:val="22"/>
              </w:rPr>
              <w:t xml:space="preserve">          -</w:t>
            </w:r>
          </w:p>
        </w:tc>
        <w:tc>
          <w:tcPr>
            <w:tcW w:w="236" w:type="dxa"/>
          </w:tcPr>
          <w:p w:rsidR="00583C3B" w:rsidRPr="00583C3B" w:rsidRDefault="00583C3B" w:rsidP="00B41DD9">
            <w:pPr>
              <w:pStyle w:val="NoSpacing"/>
              <w:spacing w:line="240" w:lineRule="atLeast"/>
              <w:ind w:right="342"/>
              <w:jc w:val="right"/>
              <w:rPr>
                <w:rFonts w:cs="Times New Roman"/>
                <w:sz w:val="22"/>
                <w:szCs w:val="22"/>
              </w:rPr>
            </w:pPr>
          </w:p>
        </w:tc>
        <w:tc>
          <w:tcPr>
            <w:tcW w:w="1834" w:type="dxa"/>
            <w:tcBorders>
              <w:top w:val="single" w:sz="4" w:space="0" w:color="auto"/>
              <w:bottom w:val="double" w:sz="4" w:space="0" w:color="auto"/>
            </w:tcBorders>
          </w:tcPr>
          <w:p w:rsidR="00583C3B" w:rsidRPr="00583C3B" w:rsidRDefault="00583C3B" w:rsidP="00B41DD9">
            <w:pPr>
              <w:pStyle w:val="NoSpacing"/>
              <w:tabs>
                <w:tab w:val="left" w:pos="1178"/>
              </w:tabs>
              <w:spacing w:line="240" w:lineRule="atLeast"/>
              <w:ind w:right="342"/>
              <w:jc w:val="right"/>
              <w:rPr>
                <w:rFonts w:cs="Times New Roman"/>
                <w:sz w:val="22"/>
                <w:szCs w:val="22"/>
              </w:rPr>
            </w:pPr>
            <w:r w:rsidRPr="00583C3B">
              <w:rPr>
                <w:rFonts w:cs="Times New Roman"/>
                <w:sz w:val="22"/>
                <w:szCs w:val="22"/>
                <w:cs/>
              </w:rPr>
              <w:t>498,310</w:t>
            </w:r>
          </w:p>
        </w:tc>
      </w:tr>
    </w:tbl>
    <w:p w:rsidR="00164B12" w:rsidRPr="009F5320"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64B12" w:rsidRDefault="00164B12" w:rsidP="00164B12">
      <w:pPr>
        <w:pStyle w:val="NoSpacing"/>
        <w:jc w:val="thaiDistribute"/>
        <w:rPr>
          <w:rFonts w:cs="Times New Roman"/>
          <w:sz w:val="22"/>
          <w:szCs w:val="22"/>
        </w:rPr>
      </w:pPr>
      <w:r>
        <w:rPr>
          <w:rFonts w:cs="Times New Roman"/>
          <w:sz w:val="22"/>
          <w:szCs w:val="22"/>
        </w:rPr>
        <w:t xml:space="preserve">On May 26, 2016, the Company limitedly issued and offered the registered, unsubordinated, and unsecured debentures to the institutional investors of 500,000 units of which face value per unit is Baht 1,000. Such debentures bear interest rate at 5.4 % p.a. whereby interest is payable on a quarterly basis and will mature for redemption on February 26, 2018. </w:t>
      </w:r>
    </w:p>
    <w:p w:rsidR="00164B12" w:rsidRPr="009F5320" w:rsidRDefault="00164B12" w:rsidP="00164B12">
      <w:pPr>
        <w:pStyle w:val="NoSpacing"/>
        <w:jc w:val="thaiDistribute"/>
        <w:rPr>
          <w:rFonts w:cs="Cordia New"/>
          <w:sz w:val="22"/>
          <w:szCs w:val="22"/>
        </w:rPr>
      </w:pPr>
    </w:p>
    <w:p w:rsidR="00164B12" w:rsidRPr="00A72AEB" w:rsidRDefault="00164B12" w:rsidP="00164B12">
      <w:pPr>
        <w:pStyle w:val="a3"/>
        <w:widowControl/>
        <w:tabs>
          <w:tab w:val="left" w:pos="-5103"/>
          <w:tab w:val="left" w:pos="709"/>
        </w:tabs>
        <w:spacing w:line="240" w:lineRule="atLeast"/>
        <w:ind w:right="-45"/>
        <w:jc w:val="both"/>
        <w:rPr>
          <w:rFonts w:hAnsi="Times New Roman"/>
          <w:b w:val="0"/>
          <w:bCs w:val="0"/>
          <w:sz w:val="22"/>
          <w:szCs w:val="22"/>
        </w:rPr>
      </w:pPr>
      <w:r w:rsidRPr="00DB33A7">
        <w:rPr>
          <w:rFonts w:cs="Cordia New"/>
          <w:b w:val="0"/>
          <w:bCs w:val="0"/>
          <w:sz w:val="22"/>
          <w:szCs w:val="22"/>
        </w:rPr>
        <w:t xml:space="preserve">The abovementioned debentures have significant conditions </w:t>
      </w:r>
      <w:r>
        <w:rPr>
          <w:rFonts w:cs="Cordia New"/>
          <w:b w:val="0"/>
          <w:bCs w:val="0"/>
          <w:sz w:val="22"/>
          <w:szCs w:val="22"/>
        </w:rPr>
        <w:t xml:space="preserve">which include </w:t>
      </w:r>
      <w:r w:rsidRPr="00DB33A7">
        <w:rPr>
          <w:rFonts w:hAnsi="Times New Roman"/>
          <w:b w:val="0"/>
          <w:bCs w:val="0"/>
          <w:sz w:val="22"/>
          <w:szCs w:val="22"/>
        </w:rPr>
        <w:t>maintain</w:t>
      </w:r>
      <w:r>
        <w:rPr>
          <w:rFonts w:hAnsi="Times New Roman"/>
          <w:b w:val="0"/>
          <w:bCs w:val="0"/>
          <w:sz w:val="22"/>
          <w:szCs w:val="22"/>
        </w:rPr>
        <w:t>ing</w:t>
      </w:r>
      <w:r w:rsidRPr="00DB33A7">
        <w:rPr>
          <w:rFonts w:hAnsi="Times New Roman"/>
          <w:b w:val="0"/>
          <w:bCs w:val="0"/>
          <w:sz w:val="22"/>
          <w:szCs w:val="22"/>
        </w:rPr>
        <w:t xml:space="preserve"> Debt-to-</w:t>
      </w:r>
      <w:r w:rsidRPr="00A72AEB">
        <w:rPr>
          <w:rFonts w:hAnsi="Times New Roman"/>
          <w:b w:val="0"/>
          <w:bCs w:val="0"/>
          <w:sz w:val="22"/>
          <w:szCs w:val="22"/>
        </w:rPr>
        <w:t>Equity r</w:t>
      </w:r>
      <w:r>
        <w:rPr>
          <w:rFonts w:hAnsi="Times New Roman"/>
          <w:b w:val="0"/>
          <w:bCs w:val="0"/>
          <w:sz w:val="22"/>
          <w:szCs w:val="22"/>
        </w:rPr>
        <w:t>atio at the rate not exceeding 4</w:t>
      </w:r>
      <w:r w:rsidRPr="00A72AEB">
        <w:rPr>
          <w:rFonts w:hAnsi="Times New Roman"/>
          <w:b w:val="0"/>
          <w:bCs w:val="0"/>
          <w:sz w:val="22"/>
          <w:szCs w:val="22"/>
        </w:rPr>
        <w:t>:1</w:t>
      </w:r>
      <w:r>
        <w:rPr>
          <w:rFonts w:hAnsi="Times New Roman"/>
          <w:b w:val="0"/>
          <w:bCs w:val="0"/>
          <w:sz w:val="22"/>
          <w:szCs w:val="22"/>
        </w:rPr>
        <w:t>.</w:t>
      </w:r>
    </w:p>
    <w:p w:rsidR="00164B12" w:rsidRDefault="00164B12"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DB7BEA" w:rsidRDefault="00FE3F4C"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4"/>
          <w:szCs w:val="24"/>
        </w:rPr>
      </w:pPr>
      <w:r w:rsidRPr="007F0CCE">
        <w:rPr>
          <w:rFonts w:ascii="Times New Roman" w:hAnsi="Times New Roman" w:cs="Times New Roman"/>
          <w:b/>
          <w:bCs/>
          <w:color w:val="000000"/>
          <w:sz w:val="22"/>
          <w:szCs w:val="22"/>
        </w:rPr>
        <w:lastRenderedPageBreak/>
        <w:t>INCOME TAX</w:t>
      </w:r>
    </w:p>
    <w:p w:rsidR="00A24263" w:rsidRPr="009F5320" w:rsidRDefault="00A24263"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C4EE2" w:rsidRPr="00B2502F" w:rsidRDefault="001C4EE2" w:rsidP="00B70885">
      <w:pPr>
        <w:jc w:val="thaiDistribute"/>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Pr="00F62015">
        <w:t xml:space="preserve"> </w:t>
      </w:r>
      <w:r>
        <w:rPr>
          <w:rFonts w:ascii="Times New Roman" w:hAnsi="Times New Roman" w:cs="Times New Roman"/>
          <w:sz w:val="22"/>
          <w:szCs w:val="22"/>
        </w:rPr>
        <w:t>(income</w:t>
      </w:r>
      <w:r w:rsidRPr="00E73CB7">
        <w:rPr>
          <w:rFonts w:ascii="Times New Roman" w:hAnsi="Times New Roman" w:cs="Times New Roman"/>
          <w:sz w:val="22"/>
          <w:szCs w:val="22"/>
        </w:rPr>
        <w:t>)</w:t>
      </w:r>
      <w:r>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Pr="00F9099D">
        <w:rPr>
          <w:rFonts w:ascii="Times New Roman" w:hAnsi="Times New Roman" w:cs="Times New Roman"/>
          <w:sz w:val="22"/>
          <w:szCs w:val="22"/>
        </w:rPr>
        <w:t>the three-month</w:t>
      </w:r>
      <w:r w:rsidR="00B24BD0">
        <w:rPr>
          <w:rFonts w:ascii="Times New Roman" w:hAnsi="Times New Roman" w:cs="Times New Roman"/>
          <w:sz w:val="22"/>
          <w:szCs w:val="22"/>
        </w:rPr>
        <w:t xml:space="preserve"> and </w:t>
      </w:r>
      <w:r w:rsidR="00BD37F9">
        <w:rPr>
          <w:rFonts w:ascii="Times New Roman" w:hAnsi="Times New Roman" w:cs="Times New Roman"/>
          <w:sz w:val="22"/>
          <w:szCs w:val="22"/>
        </w:rPr>
        <w:t>nine</w:t>
      </w:r>
      <w:r w:rsidR="00B24BD0">
        <w:rPr>
          <w:rFonts w:ascii="Times New Roman" w:hAnsi="Times New Roman" w:cs="Times New Roman"/>
          <w:sz w:val="22"/>
          <w:szCs w:val="22"/>
        </w:rPr>
        <w:t>-month</w:t>
      </w:r>
      <w:r w:rsidRPr="00F9099D">
        <w:rPr>
          <w:rFonts w:ascii="Times New Roman" w:hAnsi="Times New Roman" w:cs="Times New Roman"/>
          <w:sz w:val="22"/>
          <w:szCs w:val="22"/>
        </w:rPr>
        <w:t xml:space="preserve"> periods </w:t>
      </w:r>
      <w:r w:rsidRPr="00B2502F">
        <w:rPr>
          <w:rFonts w:ascii="Times New Roman" w:hAnsi="Times New Roman" w:cs="Times New Roman"/>
          <w:sz w:val="22"/>
          <w:szCs w:val="22"/>
        </w:rPr>
        <w:t xml:space="preserve">ended </w:t>
      </w:r>
      <w:r w:rsidR="00BD37F9">
        <w:rPr>
          <w:rFonts w:ascii="Times New Roman" w:hAnsi="Times New Roman" w:cs="Times New Roman"/>
          <w:sz w:val="22"/>
          <w:szCs w:val="22"/>
        </w:rPr>
        <w:t>September</w:t>
      </w:r>
      <w:r w:rsidRPr="00B2502F">
        <w:rPr>
          <w:rFonts w:ascii="Times New Roman" w:hAnsi="Times New Roman" w:cs="Times New Roman"/>
          <w:sz w:val="22"/>
          <w:szCs w:val="22"/>
        </w:rPr>
        <w:t xml:space="preserve"> 3</w:t>
      </w:r>
      <w:r w:rsidR="00B24BD0">
        <w:rPr>
          <w:rFonts w:ascii="Times New Roman" w:hAnsi="Times New Roman" w:cs="Times New Roman"/>
          <w:sz w:val="22"/>
          <w:szCs w:val="22"/>
        </w:rPr>
        <w:t>0</w:t>
      </w:r>
      <w:r w:rsidRPr="00B2502F">
        <w:rPr>
          <w:rFonts w:ascii="Times New Roman" w:hAnsi="Times New Roman" w:cs="Times New Roman"/>
          <w:sz w:val="22"/>
          <w:szCs w:val="22"/>
        </w:rPr>
        <w:t>, 201</w:t>
      </w:r>
      <w:r>
        <w:rPr>
          <w:rFonts w:ascii="Times New Roman" w:hAnsi="Times New Roman" w:cs="Times New Roman"/>
          <w:sz w:val="22"/>
          <w:szCs w:val="22"/>
        </w:rPr>
        <w:t>7</w:t>
      </w:r>
      <w:r w:rsidRPr="00B2502F">
        <w:rPr>
          <w:rFonts w:ascii="Times New Roman" w:hAnsi="Times New Roman" w:cs="Times New Roman"/>
          <w:sz w:val="22"/>
          <w:szCs w:val="22"/>
        </w:rPr>
        <w:t xml:space="preserve"> and 201</w:t>
      </w:r>
      <w:r>
        <w:rPr>
          <w:rFonts w:ascii="Times New Roman" w:hAnsi="Times New Roman" w:cs="Times New Roman"/>
          <w:sz w:val="22"/>
          <w:szCs w:val="22"/>
        </w:rPr>
        <w:t>6</w:t>
      </w:r>
      <w:r w:rsidRPr="00B2502F">
        <w:rPr>
          <w:rFonts w:ascii="Times New Roman" w:hAnsi="Times New Roman" w:cs="Times New Roman"/>
          <w:sz w:val="22"/>
          <w:szCs w:val="22"/>
        </w:rPr>
        <w:t xml:space="preserve"> consists of:</w:t>
      </w:r>
    </w:p>
    <w:p w:rsidR="00A24263" w:rsidRPr="009F5320" w:rsidRDefault="00A24263" w:rsidP="00A24263">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firstRow="1" w:lastRow="1" w:firstColumn="1" w:lastColumn="1" w:noHBand="0" w:noVBand="0"/>
      </w:tblPr>
      <w:tblGrid>
        <w:gridCol w:w="4361"/>
        <w:gridCol w:w="1191"/>
        <w:gridCol w:w="255"/>
        <w:gridCol w:w="1247"/>
        <w:gridCol w:w="255"/>
        <w:gridCol w:w="1304"/>
        <w:gridCol w:w="255"/>
        <w:gridCol w:w="1305"/>
      </w:tblGrid>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812" w:type="dxa"/>
            <w:gridSpan w:val="7"/>
            <w:tcBorders>
              <w:bottom w:val="single" w:sz="4" w:space="0" w:color="auto"/>
            </w:tcBorders>
            <w:vAlign w:val="bottom"/>
          </w:tcPr>
          <w:p w:rsidR="003A35DE" w:rsidRPr="00D46CE1"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59409C">
              <w:rPr>
                <w:rFonts w:ascii="Times New Roman" w:hAnsi="Times New Roman"/>
                <w:color w:val="000000"/>
                <w:sz w:val="22"/>
                <w:szCs w:val="22"/>
              </w:rPr>
              <w:t xml:space="preserve">Three-Month </w:t>
            </w:r>
            <w:r w:rsidRPr="00D46CE1">
              <w:rPr>
                <w:rFonts w:ascii="Times New Roman" w:hAnsi="Times New Roman" w:cs="Times New Roman"/>
                <w:sz w:val="22"/>
                <w:szCs w:val="22"/>
              </w:rPr>
              <w:t xml:space="preserve">Periods </w:t>
            </w:r>
            <w:r w:rsidRPr="00D46CE1">
              <w:rPr>
                <w:rFonts w:ascii="Times New Roman" w:hAnsi="Times New Roman" w:cs="Times New Roman" w:hint="cs"/>
                <w:sz w:val="22"/>
                <w:szCs w:val="22"/>
                <w:cs/>
              </w:rPr>
              <w:t>(</w:t>
            </w:r>
            <w:r w:rsidRPr="00D46CE1">
              <w:rPr>
                <w:rFonts w:ascii="Times New Roman" w:hAnsi="Times New Roman" w:cs="Times New Roman"/>
                <w:sz w:val="22"/>
                <w:szCs w:val="22"/>
              </w:rPr>
              <w:t>In Thousand Baht</w:t>
            </w:r>
            <w:r w:rsidRPr="00D46CE1">
              <w:rPr>
                <w:rFonts w:ascii="Times New Roman" w:hAnsi="Times New Roman" w:cs="Times New Roman" w:hint="cs"/>
                <w:sz w:val="22"/>
                <w:szCs w:val="22"/>
                <w:cs/>
              </w:rPr>
              <w:t>)</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93"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61D9">
              <w:rPr>
                <w:rFonts w:ascii="Times New Roman" w:hAnsi="Times New Roman" w:cs="Times New Roman"/>
                <w:sz w:val="22"/>
                <w:szCs w:val="22"/>
              </w:rPr>
              <w:t>Consolidated</w:t>
            </w:r>
          </w:p>
        </w:tc>
        <w:tc>
          <w:tcPr>
            <w:tcW w:w="255" w:type="dxa"/>
            <w:tcBorders>
              <w:top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sz w:val="22"/>
                <w:szCs w:val="22"/>
              </w:rPr>
              <w:t>Separate Financial Statement</w:t>
            </w:r>
            <w:r>
              <w:rPr>
                <w:rFonts w:ascii="Times New Roman" w:hAnsi="Times New Roman" w:cs="Times New Roman"/>
                <w:color w:val="000000"/>
                <w:sz w:val="22"/>
                <w:szCs w:val="22"/>
              </w:rPr>
              <w:t>s</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3A35DE" w:rsidRPr="002061D9" w:rsidRDefault="003A35DE" w:rsidP="003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7" w:type="dxa"/>
            <w:tcBorders>
              <w:bottom w:val="single" w:sz="4" w:space="0" w:color="auto"/>
            </w:tcBorders>
            <w:vAlign w:val="bottom"/>
          </w:tcPr>
          <w:p w:rsidR="003A35DE" w:rsidRPr="002061D9" w:rsidRDefault="003A35DE" w:rsidP="003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2016</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5"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2016</w:t>
            </w:r>
          </w:p>
        </w:tc>
      </w:tr>
      <w:tr w:rsidR="007800D5" w:rsidRPr="007437BA" w:rsidTr="00FD3304">
        <w:trPr>
          <w:trHeight w:val="269"/>
        </w:trPr>
        <w:tc>
          <w:tcPr>
            <w:tcW w:w="4361" w:type="dxa"/>
            <w:vAlign w:val="bottom"/>
          </w:tcPr>
          <w:p w:rsidR="007800D5" w:rsidRPr="007437BA" w:rsidRDefault="007800D5" w:rsidP="00741DA4">
            <w:pPr>
              <w:pStyle w:val="NoSpacing"/>
              <w:jc w:val="thaiDistribute"/>
              <w:rPr>
                <w:rFonts w:cs="Times New Roman"/>
                <w:sz w:val="22"/>
                <w:szCs w:val="22"/>
              </w:rPr>
            </w:pPr>
            <w:r w:rsidRPr="007437BA">
              <w:rPr>
                <w:rFonts w:cs="Times New Roman"/>
                <w:sz w:val="22"/>
                <w:szCs w:val="22"/>
              </w:rPr>
              <w:t xml:space="preserve">Income tax computed from accounting profit regarding the announced income tax rate </w:t>
            </w:r>
          </w:p>
        </w:tc>
        <w:tc>
          <w:tcPr>
            <w:tcW w:w="1191" w:type="dxa"/>
            <w:tcBorders>
              <w:top w:val="single" w:sz="4" w:space="0" w:color="auto"/>
            </w:tcBorders>
            <w:vAlign w:val="bottom"/>
          </w:tcPr>
          <w:p w:rsidR="007800D5" w:rsidRPr="001E1DF5" w:rsidRDefault="001E1DF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heme="minorBidi"/>
                <w:sz w:val="22"/>
                <w:szCs w:val="22"/>
                <w:cs/>
              </w:rPr>
            </w:pPr>
            <w:r>
              <w:rPr>
                <w:rFonts w:ascii="Times New Roman" w:hAnsi="Times New Roman" w:cs="Times New Roman"/>
                <w:sz w:val="22"/>
                <w:szCs w:val="22"/>
              </w:rPr>
              <w:t>4,034</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rPr>
              <w:t>7,264</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lang w:eastAsia="zh-CN"/>
              </w:rPr>
            </w:pPr>
            <w:r w:rsidRPr="007800D5">
              <w:rPr>
                <w:rFonts w:ascii="Times New Roman" w:hAnsi="Times New Roman" w:cs="Times New Roman"/>
                <w:sz w:val="22"/>
                <w:szCs w:val="22"/>
                <w:cs/>
              </w:rPr>
              <w:t>4</w:t>
            </w:r>
            <w:r w:rsidRPr="007800D5">
              <w:rPr>
                <w:rFonts w:ascii="Times New Roman" w:hAnsi="Times New Roman" w:cs="Times New Roman"/>
                <w:sz w:val="22"/>
                <w:szCs w:val="22"/>
              </w:rPr>
              <w:t>,</w:t>
            </w:r>
            <w:r w:rsidRPr="007800D5">
              <w:rPr>
                <w:rFonts w:ascii="Times New Roman" w:hAnsi="Times New Roman" w:cs="Times New Roman"/>
                <w:sz w:val="22"/>
                <w:szCs w:val="22"/>
                <w:cs/>
              </w:rPr>
              <w:t>586</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rPr>
              <w:t>1,387</w:t>
            </w:r>
          </w:p>
        </w:tc>
      </w:tr>
      <w:tr w:rsidR="007800D5" w:rsidRPr="007437BA" w:rsidTr="00FD3304">
        <w:trPr>
          <w:trHeight w:val="269"/>
        </w:trPr>
        <w:tc>
          <w:tcPr>
            <w:tcW w:w="4361" w:type="dxa"/>
            <w:vAlign w:val="bottom"/>
          </w:tcPr>
          <w:p w:rsidR="007800D5" w:rsidRPr="007437BA" w:rsidRDefault="007800D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437BA">
              <w:rPr>
                <w:rFonts w:ascii="Times New Roman" w:hAnsi="Times New Roman" w:cs="Times New Roman"/>
                <w:sz w:val="22"/>
                <w:szCs w:val="22"/>
              </w:rPr>
              <w:t>Effects from non-deductible expenses</w:t>
            </w:r>
          </w:p>
        </w:tc>
        <w:tc>
          <w:tcPr>
            <w:tcW w:w="1191" w:type="dxa"/>
            <w:vAlign w:val="bottom"/>
          </w:tcPr>
          <w:p w:rsidR="007800D5" w:rsidRPr="001E1DF5" w:rsidRDefault="00F4214A"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heme="minorBidi"/>
                <w:sz w:val="22"/>
                <w:szCs w:val="22"/>
                <w:lang w:eastAsia="zh-CN"/>
              </w:rPr>
            </w:pPr>
            <w:r>
              <w:rPr>
                <w:rFonts w:ascii="Times New Roman" w:hAnsi="Times New Roman" w:cstheme="minorBidi"/>
                <w:sz w:val="22"/>
                <w:szCs w:val="22"/>
                <w:lang w:eastAsia="zh-CN"/>
              </w:rPr>
              <w:t>2,507</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47"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rPr>
              <w:t>397</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rPr>
              <w:t>1,649</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rPr>
              <w:t>395</w:t>
            </w:r>
          </w:p>
        </w:tc>
      </w:tr>
      <w:tr w:rsidR="007800D5" w:rsidRPr="007437BA" w:rsidTr="00FD3304">
        <w:trPr>
          <w:trHeight w:val="269"/>
        </w:trPr>
        <w:tc>
          <w:tcPr>
            <w:tcW w:w="4361" w:type="dxa"/>
            <w:vAlign w:val="bottom"/>
          </w:tcPr>
          <w:p w:rsidR="007800D5" w:rsidRPr="007437BA" w:rsidRDefault="007800D5" w:rsidP="00741DA4">
            <w:pPr>
              <w:pStyle w:val="NoSpacing"/>
              <w:jc w:val="thaiDistribute"/>
              <w:rPr>
                <w:rFonts w:cs="Times New Roman"/>
                <w:sz w:val="22"/>
                <w:szCs w:val="22"/>
              </w:rPr>
            </w:pPr>
            <w:r w:rsidRPr="007437BA">
              <w:rPr>
                <w:rFonts w:cs="Times New Roman"/>
                <w:sz w:val="22"/>
                <w:szCs w:val="22"/>
              </w:rPr>
              <w:t>Effects from additional deductible expenses</w:t>
            </w:r>
          </w:p>
        </w:tc>
        <w:tc>
          <w:tcPr>
            <w:tcW w:w="1191" w:type="dxa"/>
            <w:vAlign w:val="bottom"/>
          </w:tcPr>
          <w:p w:rsidR="007800D5" w:rsidRPr="007800D5" w:rsidRDefault="007800D5" w:rsidP="00F4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800D5">
              <w:rPr>
                <w:rFonts w:ascii="Times New Roman" w:hAnsi="Times New Roman" w:cs="Times New Roman"/>
                <w:color w:val="000000"/>
                <w:sz w:val="22"/>
                <w:szCs w:val="22"/>
                <w:cs/>
              </w:rPr>
              <w:t xml:space="preserve">( </w:t>
            </w:r>
            <w:r w:rsidR="00F4214A">
              <w:rPr>
                <w:rFonts w:ascii="Times New Roman" w:hAnsi="Times New Roman" w:cs="Times New Roman"/>
                <w:color w:val="000000"/>
                <w:sz w:val="22"/>
                <w:szCs w:val="22"/>
              </w:rPr>
              <w:t xml:space="preserve"> 1,17</w:t>
            </w:r>
            <w:r w:rsidRPr="007800D5">
              <w:rPr>
                <w:rFonts w:ascii="Times New Roman" w:hAnsi="Times New Roman" w:cs="Times New Roman"/>
                <w:color w:val="000000"/>
                <w:sz w:val="22"/>
                <w:szCs w:val="22"/>
              </w:rPr>
              <w:t>0</w:t>
            </w:r>
            <w:r w:rsidRPr="007800D5">
              <w:rPr>
                <w:rFonts w:ascii="Times New Roman" w:hAnsi="Times New Roman" w:cs="Times New Roman"/>
                <w:color w:val="000000"/>
                <w:sz w:val="22"/>
                <w:szCs w:val="22"/>
                <w:cs/>
              </w:rPr>
              <w:t>)</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47"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w:t>
            </w: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6,666</w:t>
            </w:r>
            <w:r w:rsidRPr="007800D5">
              <w:rPr>
                <w:rFonts w:ascii="Times New Roman" w:hAnsi="Times New Roman" w:cs="Times New Roman"/>
                <w:color w:val="000000"/>
                <w:sz w:val="22"/>
                <w:szCs w:val="22"/>
                <w:cs/>
              </w:rPr>
              <w:t>)</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304"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895</w:t>
            </w:r>
            <w:r w:rsidRPr="007800D5">
              <w:rPr>
                <w:rFonts w:ascii="Times New Roman" w:hAnsi="Times New Roman" w:cs="Times New Roman"/>
                <w:color w:val="000000"/>
                <w:sz w:val="22"/>
                <w:szCs w:val="22"/>
                <w:cs/>
              </w:rPr>
              <w:t>)</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30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787</w:t>
            </w:r>
            <w:r w:rsidRPr="007800D5">
              <w:rPr>
                <w:rFonts w:ascii="Times New Roman" w:hAnsi="Times New Roman" w:cs="Times New Roman"/>
                <w:color w:val="000000"/>
                <w:sz w:val="22"/>
                <w:szCs w:val="22"/>
                <w:cs/>
              </w:rPr>
              <w:t>)</w:t>
            </w:r>
          </w:p>
        </w:tc>
      </w:tr>
      <w:tr w:rsidR="007800D5" w:rsidRPr="007437BA" w:rsidTr="00FD3304">
        <w:trPr>
          <w:trHeight w:val="269"/>
        </w:trPr>
        <w:tc>
          <w:tcPr>
            <w:tcW w:w="4361" w:type="dxa"/>
            <w:vAlign w:val="bottom"/>
          </w:tcPr>
          <w:p w:rsidR="007800D5" w:rsidRPr="007437BA" w:rsidRDefault="007800D5" w:rsidP="00741DA4">
            <w:pPr>
              <w:pStyle w:val="NoSpacing"/>
              <w:jc w:val="thaiDistribute"/>
              <w:rPr>
                <w:rFonts w:cs="Times New Roman"/>
                <w:sz w:val="22"/>
                <w:szCs w:val="22"/>
              </w:rPr>
            </w:pPr>
            <w:r w:rsidRPr="007437BA">
              <w:rPr>
                <w:rFonts w:cs="Times New Roman"/>
                <w:sz w:val="22"/>
                <w:szCs w:val="22"/>
              </w:rPr>
              <w:t>Effects from reduction in income tax rate under the investment promotion</w:t>
            </w:r>
          </w:p>
        </w:tc>
        <w:tc>
          <w:tcPr>
            <w:tcW w:w="1191"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 xml:space="preserve">  970</w:t>
            </w:r>
            <w:r w:rsidRPr="007800D5">
              <w:rPr>
                <w:rFonts w:ascii="Times New Roman" w:hAnsi="Times New Roman" w:cs="Times New Roman"/>
                <w:color w:val="000000"/>
                <w:sz w:val="22"/>
                <w:szCs w:val="22"/>
                <w:cs/>
              </w:rPr>
              <w:t>)</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47"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 xml:space="preserve">  </w:t>
            </w: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188</w:t>
            </w:r>
            <w:r w:rsidRPr="007800D5">
              <w:rPr>
                <w:rFonts w:ascii="Times New Roman" w:hAnsi="Times New Roman" w:cs="Times New Roman"/>
                <w:color w:val="000000"/>
                <w:sz w:val="22"/>
                <w:szCs w:val="22"/>
                <w:cs/>
              </w:rPr>
              <w:t>)</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ind w:right="168"/>
              <w:jc w:val="right"/>
              <w:rPr>
                <w:rFonts w:ascii="Times New Roman" w:hAnsi="Times New Roman" w:cs="Times New Roman"/>
                <w:sz w:val="22"/>
                <w:szCs w:val="22"/>
              </w:rPr>
            </w:pPr>
          </w:p>
        </w:tc>
        <w:tc>
          <w:tcPr>
            <w:tcW w:w="1304"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7800D5">
              <w:rPr>
                <w:rFonts w:ascii="Times New Roman" w:hAnsi="Times New Roman" w:cs="Times New Roman"/>
                <w:color w:val="000000"/>
                <w:sz w:val="22"/>
                <w:szCs w:val="22"/>
                <w:cs/>
              </w:rPr>
              <w:t xml:space="preserve">( </w:t>
            </w:r>
            <w:r>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970</w:t>
            </w:r>
            <w:r w:rsidRPr="007800D5">
              <w:rPr>
                <w:rFonts w:ascii="Times New Roman" w:hAnsi="Times New Roman" w:cs="Times New Roman"/>
                <w:color w:val="000000"/>
                <w:sz w:val="22"/>
                <w:szCs w:val="22"/>
                <w:cs/>
              </w:rPr>
              <w:t>)</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rPr>
            </w:pPr>
          </w:p>
        </w:tc>
        <w:tc>
          <w:tcPr>
            <w:tcW w:w="130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188</w:t>
            </w:r>
            <w:r w:rsidRPr="007800D5">
              <w:rPr>
                <w:rFonts w:ascii="Times New Roman" w:hAnsi="Times New Roman" w:cs="Times New Roman"/>
                <w:color w:val="000000"/>
                <w:sz w:val="22"/>
                <w:szCs w:val="22"/>
                <w:cs/>
              </w:rPr>
              <w:t>)</w:t>
            </w:r>
          </w:p>
        </w:tc>
      </w:tr>
      <w:tr w:rsidR="007800D5" w:rsidRPr="007437BA" w:rsidTr="00FD3304">
        <w:trPr>
          <w:trHeight w:val="269"/>
        </w:trPr>
        <w:tc>
          <w:tcPr>
            <w:tcW w:w="4361" w:type="dxa"/>
            <w:vAlign w:val="bottom"/>
          </w:tcPr>
          <w:p w:rsidR="007800D5" w:rsidRPr="007437BA" w:rsidRDefault="007800D5"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 tax computed form the taxable profit</w:t>
            </w:r>
          </w:p>
        </w:tc>
        <w:tc>
          <w:tcPr>
            <w:tcW w:w="1191" w:type="dxa"/>
            <w:tcBorders>
              <w:top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7800D5">
              <w:rPr>
                <w:rFonts w:ascii="Times New Roman" w:hAnsi="Times New Roman" w:cs="Times New Roman"/>
                <w:sz w:val="22"/>
                <w:szCs w:val="22"/>
              </w:rPr>
              <w:t>4,401</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7800D5">
              <w:rPr>
                <w:rFonts w:ascii="Times New Roman" w:hAnsi="Times New Roman" w:cs="Times New Roman"/>
                <w:sz w:val="22"/>
                <w:szCs w:val="22"/>
              </w:rPr>
              <w:t>807</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cs/>
              </w:rPr>
              <w:t>4</w:t>
            </w:r>
            <w:r w:rsidRPr="007800D5">
              <w:rPr>
                <w:rFonts w:ascii="Times New Roman" w:hAnsi="Times New Roman" w:cs="Times New Roman"/>
                <w:sz w:val="22"/>
                <w:szCs w:val="22"/>
              </w:rPr>
              <w:t>,</w:t>
            </w:r>
            <w:r w:rsidRPr="007800D5">
              <w:rPr>
                <w:rFonts w:ascii="Times New Roman" w:hAnsi="Times New Roman" w:cs="Times New Roman"/>
                <w:sz w:val="22"/>
                <w:szCs w:val="22"/>
                <w:cs/>
              </w:rPr>
              <w:t>370</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rPr>
              <w:t>807</w:t>
            </w:r>
          </w:p>
        </w:tc>
      </w:tr>
      <w:tr w:rsidR="007800D5" w:rsidRPr="007437BA" w:rsidTr="00FD3304">
        <w:trPr>
          <w:trHeight w:val="269"/>
        </w:trPr>
        <w:tc>
          <w:tcPr>
            <w:tcW w:w="4361" w:type="dxa"/>
            <w:vAlign w:val="bottom"/>
          </w:tcPr>
          <w:p w:rsidR="007800D5" w:rsidRPr="007437BA" w:rsidRDefault="007800D5"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 (i</w:t>
            </w:r>
            <w:r w:rsidRPr="007437BA">
              <w:rPr>
                <w:rFonts w:ascii="Times New Roman" w:hAnsi="Times New Roman" w:cs="Times New Roman"/>
                <w:sz w:val="22"/>
                <w:szCs w:val="22"/>
              </w:rPr>
              <w:t>ncrease) in deferred tax assets</w:t>
            </w:r>
          </w:p>
        </w:tc>
        <w:tc>
          <w:tcPr>
            <w:tcW w:w="1191"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7800D5">
              <w:rPr>
                <w:rFonts w:ascii="Times New Roman" w:hAnsi="Times New Roman" w:cs="Times New Roman"/>
                <w:sz w:val="22"/>
                <w:szCs w:val="22"/>
              </w:rPr>
              <w:t>647</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47"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rPr>
              <w:t xml:space="preserve">  41</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4"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7800D5">
              <w:rPr>
                <w:rFonts w:ascii="Times New Roman" w:hAnsi="Times New Roman" w:cs="Times New Roman"/>
                <w:sz w:val="22"/>
                <w:szCs w:val="22"/>
              </w:rPr>
              <w:t>646</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30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 xml:space="preserve">    </w:t>
            </w: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2</w:t>
            </w:r>
            <w:r w:rsidRPr="007800D5">
              <w:rPr>
                <w:rFonts w:ascii="Times New Roman" w:hAnsi="Times New Roman" w:cs="Times New Roman"/>
                <w:color w:val="000000"/>
                <w:sz w:val="22"/>
                <w:szCs w:val="22"/>
                <w:cs/>
              </w:rPr>
              <w:t>)</w:t>
            </w:r>
          </w:p>
        </w:tc>
      </w:tr>
      <w:tr w:rsidR="007800D5" w:rsidRPr="007437BA" w:rsidTr="00FD3304">
        <w:trPr>
          <w:trHeight w:val="269"/>
        </w:trPr>
        <w:tc>
          <w:tcPr>
            <w:tcW w:w="4361" w:type="dxa"/>
            <w:vAlign w:val="bottom"/>
          </w:tcPr>
          <w:p w:rsidR="007800D5" w:rsidRPr="007437BA" w:rsidRDefault="006D3F44" w:rsidP="006D3F44">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w:t>
            </w:r>
            <w:r w:rsidR="007800D5" w:rsidRPr="007437BA">
              <w:rPr>
                <w:rFonts w:ascii="Times New Roman" w:hAnsi="Times New Roman" w:cs="Times New Roman"/>
                <w:sz w:val="22"/>
                <w:szCs w:val="22"/>
              </w:rPr>
              <w:t>ecrease in deferred tax liabilities</w:t>
            </w:r>
          </w:p>
        </w:tc>
        <w:tc>
          <w:tcPr>
            <w:tcW w:w="1191" w:type="dxa"/>
            <w:tcBorders>
              <w:bottom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1,236</w:t>
            </w:r>
            <w:r w:rsidRPr="007800D5">
              <w:rPr>
                <w:rFonts w:ascii="Times New Roman" w:hAnsi="Times New Roman" w:cs="Times New Roman"/>
                <w:color w:val="000000"/>
                <w:sz w:val="22"/>
                <w:szCs w:val="22"/>
                <w:cs/>
              </w:rPr>
              <w:t>)</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47" w:type="dxa"/>
            <w:tcBorders>
              <w:bottom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 xml:space="preserve">  </w:t>
            </w: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159</w:t>
            </w:r>
            <w:r w:rsidRPr="007800D5">
              <w:rPr>
                <w:rFonts w:ascii="Times New Roman" w:hAnsi="Times New Roman" w:cs="Times New Roman"/>
                <w:color w:val="000000"/>
                <w:sz w:val="22"/>
                <w:szCs w:val="22"/>
                <w:cs/>
              </w:rPr>
              <w:t>)</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1,236</w:t>
            </w:r>
            <w:r w:rsidRPr="007800D5">
              <w:rPr>
                <w:rFonts w:ascii="Times New Roman" w:hAnsi="Times New Roman" w:cs="Times New Roman"/>
                <w:color w:val="000000"/>
                <w:sz w:val="22"/>
                <w:szCs w:val="22"/>
                <w:cs/>
              </w:rPr>
              <w:t>)</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5" w:type="dxa"/>
            <w:tcBorders>
              <w:bottom w:val="sing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cs/>
              </w:rPr>
              <w:t xml:space="preserve">   </w:t>
            </w:r>
            <w:r w:rsidRPr="007800D5">
              <w:rPr>
                <w:rFonts w:ascii="Times New Roman" w:hAnsi="Times New Roman" w:cs="Times New Roman"/>
                <w:color w:val="000000"/>
                <w:sz w:val="22"/>
                <w:szCs w:val="22"/>
              </w:rPr>
              <w:t>159</w:t>
            </w:r>
            <w:r w:rsidRPr="007800D5">
              <w:rPr>
                <w:rFonts w:ascii="Times New Roman" w:hAnsi="Times New Roman" w:cs="Times New Roman"/>
                <w:color w:val="000000"/>
                <w:sz w:val="22"/>
                <w:szCs w:val="22"/>
                <w:cs/>
              </w:rPr>
              <w:t>)</w:t>
            </w:r>
          </w:p>
        </w:tc>
      </w:tr>
      <w:tr w:rsidR="007800D5" w:rsidRPr="007437BA" w:rsidTr="00FD3304">
        <w:trPr>
          <w:trHeight w:val="233"/>
        </w:trPr>
        <w:tc>
          <w:tcPr>
            <w:tcW w:w="4361" w:type="dxa"/>
            <w:vAlign w:val="bottom"/>
          </w:tcPr>
          <w:p w:rsidR="007800D5" w:rsidRPr="007437BA" w:rsidRDefault="007800D5" w:rsidP="00741DA4">
            <w:pPr>
              <w:tabs>
                <w:tab w:val="clear" w:pos="907"/>
                <w:tab w:val="left" w:pos="900"/>
                <w:tab w:val="left" w:pos="1440"/>
                <w:tab w:val="left" w:pos="2160"/>
              </w:tabs>
              <w:ind w:right="-43"/>
              <w:rPr>
                <w:rFonts w:ascii="Times New Roman" w:hAnsi="Times New Roman" w:cs="Times New Roman"/>
                <w:sz w:val="22"/>
                <w:szCs w:val="22"/>
              </w:rPr>
            </w:pPr>
            <w:r w:rsidRPr="007437BA">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7437BA">
              <w:rPr>
                <w:rFonts w:ascii="Times New Roman" w:hAnsi="Times New Roman" w:cs="Times New Roman"/>
                <w:sz w:val="22"/>
                <w:szCs w:val="22"/>
              </w:rPr>
              <w:t xml:space="preserve"> in statement</w:t>
            </w:r>
            <w:r>
              <w:rPr>
                <w:rFonts w:ascii="Times New Roman" w:hAnsi="Times New Roman" w:cs="Times New Roman"/>
                <w:sz w:val="22"/>
                <w:szCs w:val="22"/>
              </w:rPr>
              <w:t>s</w:t>
            </w:r>
            <w:r w:rsidRPr="007437BA">
              <w:rPr>
                <w:rFonts w:ascii="Times New Roman" w:hAnsi="Times New Roman" w:cs="Times New Roman"/>
                <w:sz w:val="22"/>
                <w:szCs w:val="22"/>
              </w:rPr>
              <w:t xml:space="preserve"> of comprehensive income</w:t>
            </w:r>
          </w:p>
        </w:tc>
        <w:tc>
          <w:tcPr>
            <w:tcW w:w="1191" w:type="dxa"/>
            <w:tcBorders>
              <w:top w:val="single" w:sz="4" w:space="0" w:color="auto"/>
              <w:bottom w:val="doub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cs/>
              </w:rPr>
              <w:t>3</w:t>
            </w:r>
            <w:r w:rsidRPr="007800D5">
              <w:rPr>
                <w:rFonts w:ascii="Times New Roman" w:hAnsi="Times New Roman" w:cs="Times New Roman"/>
                <w:sz w:val="22"/>
                <w:szCs w:val="22"/>
              </w:rPr>
              <w:t>,</w:t>
            </w:r>
            <w:r w:rsidRPr="007800D5">
              <w:rPr>
                <w:rFonts w:ascii="Times New Roman" w:hAnsi="Times New Roman" w:cs="Times New Roman"/>
                <w:sz w:val="22"/>
                <w:szCs w:val="22"/>
                <w:cs/>
              </w:rPr>
              <w:t>812</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rPr>
              <w:t>689</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rPr>
              <w:t>3,780</w:t>
            </w:r>
          </w:p>
        </w:tc>
        <w:tc>
          <w:tcPr>
            <w:tcW w:w="255" w:type="dxa"/>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rsidR="007800D5" w:rsidRPr="007800D5" w:rsidRDefault="007800D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800D5">
              <w:rPr>
                <w:rFonts w:ascii="Times New Roman" w:hAnsi="Times New Roman" w:cs="Times New Roman"/>
                <w:sz w:val="22"/>
                <w:szCs w:val="22"/>
              </w:rPr>
              <w:t>646</w:t>
            </w:r>
          </w:p>
        </w:tc>
      </w:tr>
    </w:tbl>
    <w:p w:rsidR="003A35DE" w:rsidRDefault="003A35DE"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firstRow="1" w:lastRow="1" w:firstColumn="1" w:lastColumn="1" w:noHBand="0" w:noVBand="0"/>
      </w:tblPr>
      <w:tblGrid>
        <w:gridCol w:w="4361"/>
        <w:gridCol w:w="1191"/>
        <w:gridCol w:w="255"/>
        <w:gridCol w:w="1247"/>
        <w:gridCol w:w="255"/>
        <w:gridCol w:w="1304"/>
        <w:gridCol w:w="255"/>
        <w:gridCol w:w="1305"/>
      </w:tblGrid>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812" w:type="dxa"/>
            <w:gridSpan w:val="7"/>
            <w:tcBorders>
              <w:bottom w:val="single" w:sz="4" w:space="0" w:color="auto"/>
            </w:tcBorders>
            <w:vAlign w:val="bottom"/>
          </w:tcPr>
          <w:p w:rsidR="003A35DE" w:rsidRPr="002061D9" w:rsidRDefault="00BD37F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olor w:val="000000"/>
                <w:sz w:val="22"/>
                <w:szCs w:val="22"/>
              </w:rPr>
              <w:t>Nine</w:t>
            </w:r>
            <w:r w:rsidR="003A35DE" w:rsidRPr="0059409C">
              <w:rPr>
                <w:rFonts w:ascii="Times New Roman" w:hAnsi="Times New Roman"/>
                <w:color w:val="000000"/>
                <w:sz w:val="22"/>
                <w:szCs w:val="22"/>
              </w:rPr>
              <w:t xml:space="preserve">-Month </w:t>
            </w:r>
            <w:r w:rsidR="003A35DE" w:rsidRPr="00D46CE1">
              <w:rPr>
                <w:rFonts w:ascii="Times New Roman" w:hAnsi="Times New Roman" w:cs="Times New Roman"/>
                <w:sz w:val="22"/>
                <w:szCs w:val="22"/>
              </w:rPr>
              <w:t xml:space="preserve">Periods </w:t>
            </w:r>
            <w:r w:rsidR="003A35DE" w:rsidRPr="00D46CE1">
              <w:rPr>
                <w:rFonts w:ascii="Times New Roman" w:hAnsi="Times New Roman" w:cs="Times New Roman" w:hint="cs"/>
                <w:sz w:val="22"/>
                <w:szCs w:val="22"/>
                <w:cs/>
              </w:rPr>
              <w:t>(</w:t>
            </w:r>
            <w:r w:rsidR="003A35DE" w:rsidRPr="00D46CE1">
              <w:rPr>
                <w:rFonts w:ascii="Times New Roman" w:hAnsi="Times New Roman" w:cs="Times New Roman"/>
                <w:sz w:val="22"/>
                <w:szCs w:val="22"/>
              </w:rPr>
              <w:t>In Thousand Baht</w:t>
            </w:r>
            <w:r w:rsidR="003A35DE" w:rsidRPr="00D46CE1">
              <w:rPr>
                <w:rFonts w:ascii="Times New Roman" w:hAnsi="Times New Roman" w:cs="Times New Roman" w:hint="cs"/>
                <w:sz w:val="22"/>
                <w:szCs w:val="22"/>
                <w:cs/>
              </w:rPr>
              <w:t>)</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93"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61D9">
              <w:rPr>
                <w:rFonts w:ascii="Times New Roman" w:hAnsi="Times New Roman" w:cs="Times New Roman"/>
                <w:sz w:val="22"/>
                <w:szCs w:val="22"/>
              </w:rPr>
              <w:t>Consolidated</w:t>
            </w:r>
          </w:p>
        </w:tc>
        <w:tc>
          <w:tcPr>
            <w:tcW w:w="255" w:type="dxa"/>
            <w:tcBorders>
              <w:top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sz w:val="22"/>
                <w:szCs w:val="22"/>
              </w:rPr>
              <w:t>Separate Financial Statement</w:t>
            </w:r>
            <w:r>
              <w:rPr>
                <w:rFonts w:ascii="Times New Roman" w:hAnsi="Times New Roman" w:cs="Times New Roman"/>
                <w:color w:val="000000"/>
                <w:sz w:val="22"/>
                <w:szCs w:val="22"/>
              </w:rPr>
              <w:t>s</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7"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2016</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5"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2016</w:t>
            </w:r>
          </w:p>
        </w:tc>
      </w:tr>
      <w:tr w:rsidR="006D3F44" w:rsidRPr="00187866" w:rsidTr="00FD3304">
        <w:trPr>
          <w:trHeight w:val="269"/>
        </w:trPr>
        <w:tc>
          <w:tcPr>
            <w:tcW w:w="4361" w:type="dxa"/>
            <w:vAlign w:val="bottom"/>
          </w:tcPr>
          <w:p w:rsidR="006D3F44" w:rsidRPr="00187866" w:rsidRDefault="006D3F44" w:rsidP="00741DA4">
            <w:pPr>
              <w:pStyle w:val="NoSpacing"/>
              <w:jc w:val="thaiDistribute"/>
              <w:rPr>
                <w:rFonts w:cs="Times New Roman"/>
                <w:sz w:val="22"/>
                <w:szCs w:val="22"/>
              </w:rPr>
            </w:pPr>
            <w:r w:rsidRPr="00187866">
              <w:rPr>
                <w:rFonts w:cs="Times New Roman"/>
                <w:sz w:val="22"/>
                <w:szCs w:val="22"/>
              </w:rPr>
              <w:t xml:space="preserve">Income tax computed from accounting profit regarding the announced income tax rate </w:t>
            </w:r>
          </w:p>
        </w:tc>
        <w:tc>
          <w:tcPr>
            <w:tcW w:w="1191" w:type="dxa"/>
            <w:tcBorders>
              <w:top w:val="single" w:sz="4" w:space="0" w:color="auto"/>
            </w:tcBorders>
            <w:vAlign w:val="bottom"/>
          </w:tcPr>
          <w:p w:rsidR="006D3F44" w:rsidRPr="006D3F44" w:rsidRDefault="001E1DF5"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lang w:eastAsia="zh-CN"/>
              </w:rPr>
            </w:pPr>
            <w:r>
              <w:rPr>
                <w:rFonts w:ascii="Times New Roman" w:hAnsi="Times New Roman" w:cs="Times New Roman"/>
                <w:sz w:val="22"/>
                <w:szCs w:val="22"/>
              </w:rPr>
              <w:t>8,768</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13,873</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12,048</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10,818</w:t>
            </w:r>
          </w:p>
        </w:tc>
      </w:tr>
      <w:tr w:rsidR="006D3F44" w:rsidRPr="00187866" w:rsidTr="00FD3304">
        <w:trPr>
          <w:trHeight w:val="269"/>
        </w:trPr>
        <w:tc>
          <w:tcPr>
            <w:tcW w:w="4361" w:type="dxa"/>
            <w:vAlign w:val="bottom"/>
          </w:tcPr>
          <w:p w:rsidR="006D3F44" w:rsidRPr="00187866" w:rsidRDefault="006D3F4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87866">
              <w:rPr>
                <w:rFonts w:ascii="Times New Roman" w:hAnsi="Times New Roman" w:cs="Times New Roman"/>
                <w:sz w:val="22"/>
                <w:szCs w:val="22"/>
              </w:rPr>
              <w:t>Effects from non-deductible expenses</w:t>
            </w:r>
          </w:p>
        </w:tc>
        <w:tc>
          <w:tcPr>
            <w:tcW w:w="1191" w:type="dxa"/>
            <w:vAlign w:val="bottom"/>
          </w:tcPr>
          <w:p w:rsidR="006D3F44" w:rsidRPr="006D3F44" w:rsidRDefault="00F4214A"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9,661</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47"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4,366</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6,014</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3,362</w:t>
            </w:r>
          </w:p>
        </w:tc>
      </w:tr>
      <w:tr w:rsidR="006D3F44" w:rsidRPr="00187866" w:rsidTr="00FD3304">
        <w:trPr>
          <w:trHeight w:val="269"/>
        </w:trPr>
        <w:tc>
          <w:tcPr>
            <w:tcW w:w="4361" w:type="dxa"/>
            <w:vAlign w:val="bottom"/>
          </w:tcPr>
          <w:p w:rsidR="006D3F44" w:rsidRPr="00187866" w:rsidRDefault="006D3F44" w:rsidP="00741DA4">
            <w:pPr>
              <w:pStyle w:val="NoSpacing"/>
              <w:jc w:val="thaiDistribute"/>
              <w:rPr>
                <w:rFonts w:cs="Times New Roman"/>
                <w:sz w:val="22"/>
                <w:szCs w:val="22"/>
              </w:rPr>
            </w:pPr>
            <w:r w:rsidRPr="00187866">
              <w:rPr>
                <w:rFonts w:cs="Times New Roman"/>
                <w:sz w:val="22"/>
                <w:szCs w:val="22"/>
              </w:rPr>
              <w:t>Effects from additional deductible expenses</w:t>
            </w:r>
          </w:p>
        </w:tc>
        <w:tc>
          <w:tcPr>
            <w:tcW w:w="1191" w:type="dxa"/>
            <w:vAlign w:val="bottom"/>
          </w:tcPr>
          <w:p w:rsidR="006D3F44" w:rsidRPr="006D3F44" w:rsidRDefault="006D3F44" w:rsidP="00F4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6D3F44">
              <w:rPr>
                <w:rFonts w:ascii="Times New Roman" w:hAnsi="Times New Roman" w:cs="Times New Roman"/>
                <w:color w:val="000000"/>
                <w:sz w:val="22"/>
                <w:szCs w:val="22"/>
              </w:rPr>
              <w:t xml:space="preserve">(  </w:t>
            </w:r>
            <w:r w:rsidR="00F4214A">
              <w:rPr>
                <w:rFonts w:ascii="Times New Roman" w:hAnsi="Times New Roman" w:cs="Times New Roman"/>
                <w:color w:val="000000"/>
                <w:sz w:val="22"/>
                <w:szCs w:val="22"/>
              </w:rPr>
              <w:t>1,828</w:t>
            </w:r>
            <w:r w:rsidRPr="006D3F44">
              <w:rPr>
                <w:rFonts w:ascii="Times New Roman" w:hAnsi="Times New Roman" w:cs="Times New Roman"/>
                <w:color w:val="000000"/>
                <w:sz w:val="22"/>
                <w:szCs w:val="22"/>
              </w:rPr>
              <w:t>)</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47"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5"/>
              </w:tabs>
              <w:spacing w:line="240" w:lineRule="auto"/>
              <w:ind w:left="-108" w:right="34"/>
              <w:jc w:val="right"/>
              <w:rPr>
                <w:rFonts w:ascii="Times New Roman" w:hAnsi="Times New Roman" w:cs="Times New Roman"/>
                <w:color w:val="000000"/>
                <w:sz w:val="22"/>
                <w:szCs w:val="22"/>
              </w:rPr>
            </w:pPr>
            <w:r w:rsidRPr="006D3F44">
              <w:rPr>
                <w:rFonts w:ascii="Times New Roman" w:hAnsi="Times New Roman" w:cs="Times New Roman"/>
                <w:color w:val="000000"/>
                <w:sz w:val="22"/>
                <w:szCs w:val="22"/>
              </w:rPr>
              <w:t>(</w:t>
            </w:r>
            <w:r w:rsidR="009A6208">
              <w:rPr>
                <w:rFonts w:ascii="Times New Roman" w:hAnsi="Times New Roman" w:cs="Times New Roman"/>
                <w:color w:val="000000"/>
                <w:sz w:val="22"/>
                <w:szCs w:val="22"/>
              </w:rPr>
              <w:t xml:space="preserve"> </w:t>
            </w:r>
            <w:r w:rsidRPr="006D3F44">
              <w:rPr>
                <w:rFonts w:ascii="Times New Roman" w:hAnsi="Times New Roman" w:cs="Times New Roman"/>
                <w:color w:val="000000"/>
                <w:sz w:val="22"/>
                <w:szCs w:val="22"/>
              </w:rPr>
              <w:t xml:space="preserve"> 6,064)</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vAlign w:val="bottom"/>
          </w:tcPr>
          <w:p w:rsidR="006D3F44" w:rsidRPr="006D3F44" w:rsidRDefault="009A6208"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
                <w:tab w:val="left" w:pos="885"/>
                <w:tab w:val="left" w:pos="918"/>
              </w:tabs>
              <w:ind w:right="42"/>
              <w:jc w:val="right"/>
              <w:rPr>
                <w:rFonts w:ascii="Times New Roman" w:hAnsi="Times New Roman" w:cs="Times New Roman"/>
                <w:sz w:val="22"/>
                <w:szCs w:val="22"/>
              </w:rPr>
            </w:pPr>
            <w:r>
              <w:rPr>
                <w:rFonts w:ascii="Times New Roman" w:hAnsi="Times New Roman" w:cs="Times New Roman"/>
                <w:sz w:val="22"/>
                <w:szCs w:val="22"/>
              </w:rPr>
              <w:t xml:space="preserve">( </w:t>
            </w:r>
            <w:r w:rsidR="006D3F44" w:rsidRPr="006D3F44">
              <w:rPr>
                <w:rFonts w:ascii="Times New Roman" w:hAnsi="Times New Roman" w:cs="Times New Roman"/>
                <w:sz w:val="22"/>
                <w:szCs w:val="22"/>
              </w:rPr>
              <w:t xml:space="preserve"> 1,492)</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s>
              <w:ind w:right="54"/>
              <w:jc w:val="right"/>
              <w:rPr>
                <w:rFonts w:ascii="Times New Roman" w:hAnsi="Times New Roman" w:cs="Times New Roman"/>
                <w:color w:val="000000"/>
                <w:sz w:val="22"/>
                <w:szCs w:val="22"/>
              </w:rPr>
            </w:pPr>
          </w:p>
        </w:tc>
        <w:tc>
          <w:tcPr>
            <w:tcW w:w="130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6D3F44">
              <w:rPr>
                <w:rFonts w:ascii="Times New Roman" w:hAnsi="Times New Roman" w:cs="Times New Roman"/>
                <w:color w:val="000000"/>
                <w:sz w:val="22"/>
                <w:szCs w:val="22"/>
                <w:cs/>
              </w:rPr>
              <w:t xml:space="preserve">(  </w:t>
            </w:r>
            <w:r w:rsidRPr="006D3F44">
              <w:rPr>
                <w:rFonts w:ascii="Times New Roman" w:hAnsi="Times New Roman" w:cs="Times New Roman"/>
                <w:color w:val="000000"/>
                <w:sz w:val="22"/>
                <w:szCs w:val="22"/>
              </w:rPr>
              <w:t>2,005</w:t>
            </w:r>
            <w:r w:rsidRPr="006D3F44">
              <w:rPr>
                <w:rFonts w:ascii="Times New Roman" w:hAnsi="Times New Roman" w:cs="Times New Roman"/>
                <w:color w:val="000000"/>
                <w:sz w:val="22"/>
                <w:szCs w:val="22"/>
                <w:cs/>
              </w:rPr>
              <w:t>)</w:t>
            </w:r>
          </w:p>
        </w:tc>
      </w:tr>
      <w:tr w:rsidR="006D3F44" w:rsidRPr="00187866" w:rsidTr="00FD3304">
        <w:trPr>
          <w:trHeight w:val="269"/>
        </w:trPr>
        <w:tc>
          <w:tcPr>
            <w:tcW w:w="4361" w:type="dxa"/>
            <w:vAlign w:val="bottom"/>
          </w:tcPr>
          <w:p w:rsidR="006D3F44" w:rsidRPr="00187866" w:rsidRDefault="006D3F44" w:rsidP="00741DA4">
            <w:pPr>
              <w:pStyle w:val="NoSpacing"/>
              <w:jc w:val="thaiDistribute"/>
              <w:rPr>
                <w:rFonts w:cs="Times New Roman"/>
                <w:sz w:val="22"/>
                <w:szCs w:val="22"/>
              </w:rPr>
            </w:pPr>
            <w:r w:rsidRPr="00187866">
              <w:rPr>
                <w:rFonts w:cs="Times New Roman"/>
                <w:sz w:val="22"/>
                <w:szCs w:val="22"/>
              </w:rPr>
              <w:t>Effects from reduction in income tax rate under the investment promotion</w:t>
            </w:r>
          </w:p>
        </w:tc>
        <w:tc>
          <w:tcPr>
            <w:tcW w:w="1191"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6D3F44">
              <w:rPr>
                <w:rFonts w:ascii="Times New Roman" w:hAnsi="Times New Roman" w:cs="Times New Roman"/>
                <w:color w:val="000000"/>
                <w:sz w:val="22"/>
                <w:szCs w:val="22"/>
              </w:rPr>
              <w:t>(  5,215)</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47"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6D3F44">
              <w:rPr>
                <w:rFonts w:ascii="Times New Roman" w:hAnsi="Times New Roman" w:cs="Times New Roman"/>
                <w:color w:val="000000"/>
                <w:sz w:val="22"/>
                <w:szCs w:val="22"/>
              </w:rPr>
              <w:t>(</w:t>
            </w:r>
            <w:r w:rsidR="009A6208">
              <w:rPr>
                <w:rFonts w:ascii="Times New Roman" w:hAnsi="Times New Roman" w:cs="Times New Roman"/>
                <w:color w:val="000000"/>
                <w:sz w:val="22"/>
                <w:szCs w:val="22"/>
              </w:rPr>
              <w:t xml:space="preserve"> </w:t>
            </w:r>
            <w:r w:rsidRPr="006D3F44">
              <w:rPr>
                <w:rFonts w:ascii="Times New Roman" w:hAnsi="Times New Roman" w:cs="Times New Roman"/>
                <w:color w:val="000000"/>
                <w:sz w:val="22"/>
                <w:szCs w:val="22"/>
              </w:rPr>
              <w:t xml:space="preserve"> 3,304)</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ind w:right="168"/>
              <w:jc w:val="right"/>
              <w:rPr>
                <w:rFonts w:ascii="Times New Roman" w:hAnsi="Times New Roman" w:cs="Times New Roman"/>
                <w:sz w:val="22"/>
                <w:szCs w:val="22"/>
              </w:rPr>
            </w:pPr>
          </w:p>
        </w:tc>
        <w:tc>
          <w:tcPr>
            <w:tcW w:w="1304"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42"/>
              <w:jc w:val="right"/>
              <w:rPr>
                <w:rFonts w:ascii="Times New Roman" w:hAnsi="Times New Roman" w:cs="Times New Roman"/>
                <w:sz w:val="22"/>
                <w:szCs w:val="22"/>
              </w:rPr>
            </w:pPr>
            <w:r w:rsidRPr="006D3F44">
              <w:rPr>
                <w:rFonts w:ascii="Times New Roman" w:hAnsi="Times New Roman" w:cs="Times New Roman"/>
                <w:sz w:val="22"/>
                <w:szCs w:val="22"/>
              </w:rPr>
              <w:t>(  5,215)</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rPr>
            </w:pPr>
          </w:p>
        </w:tc>
        <w:tc>
          <w:tcPr>
            <w:tcW w:w="1305" w:type="dxa"/>
            <w:vAlign w:val="bottom"/>
          </w:tcPr>
          <w:p w:rsidR="006D3F44" w:rsidRPr="006D3F44" w:rsidRDefault="009A6208"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w:t>
            </w:r>
            <w:r w:rsidR="006D3F44" w:rsidRPr="006D3F44">
              <w:rPr>
                <w:rFonts w:ascii="Times New Roman" w:hAnsi="Times New Roman" w:cs="Times New Roman"/>
                <w:color w:val="000000"/>
                <w:sz w:val="22"/>
                <w:szCs w:val="22"/>
                <w:cs/>
              </w:rPr>
              <w:t xml:space="preserve">  </w:t>
            </w:r>
            <w:r w:rsidR="006D3F44" w:rsidRPr="006D3F44">
              <w:rPr>
                <w:rFonts w:ascii="Times New Roman" w:hAnsi="Times New Roman" w:cs="Times New Roman"/>
                <w:color w:val="000000"/>
                <w:sz w:val="22"/>
                <w:szCs w:val="22"/>
              </w:rPr>
              <w:t>3,304</w:t>
            </w:r>
            <w:r w:rsidR="006D3F44" w:rsidRPr="006D3F44">
              <w:rPr>
                <w:rFonts w:ascii="Times New Roman" w:hAnsi="Times New Roman" w:cs="Times New Roman"/>
                <w:color w:val="000000"/>
                <w:sz w:val="22"/>
                <w:szCs w:val="22"/>
                <w:cs/>
              </w:rPr>
              <w:t>)</w:t>
            </w:r>
          </w:p>
        </w:tc>
      </w:tr>
      <w:tr w:rsidR="006D3F44" w:rsidRPr="00187866" w:rsidTr="00FD3304">
        <w:trPr>
          <w:trHeight w:val="269"/>
        </w:trPr>
        <w:tc>
          <w:tcPr>
            <w:tcW w:w="4361" w:type="dxa"/>
            <w:vAlign w:val="bottom"/>
          </w:tcPr>
          <w:p w:rsidR="006D3F44" w:rsidRPr="00187866" w:rsidRDefault="006D3F44"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 tax computed form the taxable profit</w:t>
            </w:r>
          </w:p>
        </w:tc>
        <w:tc>
          <w:tcPr>
            <w:tcW w:w="1191" w:type="dxa"/>
            <w:tcBorders>
              <w:top w:val="sing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cs/>
              </w:rPr>
              <w:t>11</w:t>
            </w:r>
            <w:r w:rsidRPr="006D3F44">
              <w:rPr>
                <w:rFonts w:ascii="Times New Roman" w:hAnsi="Times New Roman" w:cs="Times New Roman"/>
                <w:sz w:val="22"/>
                <w:szCs w:val="22"/>
              </w:rPr>
              <w:t>,</w:t>
            </w:r>
            <w:r w:rsidRPr="006D3F44">
              <w:rPr>
                <w:rFonts w:ascii="Times New Roman" w:hAnsi="Times New Roman" w:cs="Times New Roman"/>
                <w:sz w:val="22"/>
                <w:szCs w:val="22"/>
                <w:cs/>
              </w:rPr>
              <w:t>386</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8,871</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11,355</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8,871</w:t>
            </w:r>
          </w:p>
        </w:tc>
      </w:tr>
      <w:tr w:rsidR="006D3F44" w:rsidRPr="00187866" w:rsidTr="00FD3304">
        <w:trPr>
          <w:trHeight w:val="269"/>
        </w:trPr>
        <w:tc>
          <w:tcPr>
            <w:tcW w:w="4361" w:type="dxa"/>
            <w:vAlign w:val="bottom"/>
          </w:tcPr>
          <w:p w:rsidR="006D3F44" w:rsidRPr="00187866" w:rsidRDefault="00B70885" w:rsidP="009F5320">
            <w:pPr>
              <w:tabs>
                <w:tab w:val="left" w:pos="1440"/>
                <w:tab w:val="left" w:pos="2160"/>
              </w:tabs>
              <w:ind w:right="-43"/>
              <w:rPr>
                <w:rFonts w:ascii="Times New Roman" w:hAnsi="Times New Roman" w:cstheme="minorBidi"/>
                <w:sz w:val="22"/>
                <w:szCs w:val="22"/>
              </w:rPr>
            </w:pPr>
            <w:r>
              <w:rPr>
                <w:rFonts w:ascii="Times New Roman" w:hAnsi="Times New Roman" w:cs="Times New Roman"/>
                <w:sz w:val="22"/>
                <w:szCs w:val="22"/>
              </w:rPr>
              <w:t>Decrease (i</w:t>
            </w:r>
            <w:r w:rsidRPr="007437BA">
              <w:rPr>
                <w:rFonts w:ascii="Times New Roman" w:hAnsi="Times New Roman" w:cs="Times New Roman"/>
                <w:sz w:val="22"/>
                <w:szCs w:val="22"/>
              </w:rPr>
              <w:t>ncrease) in deferred tax assets</w:t>
            </w:r>
          </w:p>
        </w:tc>
        <w:tc>
          <w:tcPr>
            <w:tcW w:w="1191"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color w:val="000000"/>
                <w:sz w:val="22"/>
                <w:szCs w:val="22"/>
                <w:cs/>
              </w:rPr>
            </w:pPr>
            <w:r w:rsidRPr="006D3F44">
              <w:rPr>
                <w:rFonts w:ascii="Times New Roman" w:hAnsi="Times New Roman" w:cs="Times New Roman"/>
                <w:color w:val="000000"/>
                <w:sz w:val="22"/>
                <w:szCs w:val="22"/>
                <w:cs/>
              </w:rPr>
              <w:t xml:space="preserve">     </w:t>
            </w:r>
            <w:r w:rsidRPr="006D3F44">
              <w:rPr>
                <w:rFonts w:ascii="Times New Roman" w:hAnsi="Times New Roman" w:cs="Times New Roman"/>
                <w:sz w:val="22"/>
                <w:szCs w:val="22"/>
              </w:rPr>
              <w:t>388</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47"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6D3F44">
              <w:rPr>
                <w:rFonts w:ascii="Times New Roman" w:hAnsi="Times New Roman" w:cs="Times New Roman"/>
                <w:color w:val="000000"/>
                <w:sz w:val="22"/>
                <w:szCs w:val="22"/>
                <w:cs/>
              </w:rPr>
              <w:t>(     2</w:t>
            </w:r>
            <w:r w:rsidRPr="006D3F44">
              <w:rPr>
                <w:rFonts w:ascii="Times New Roman" w:hAnsi="Times New Roman" w:cs="Times New Roman"/>
                <w:color w:val="000000"/>
                <w:sz w:val="22"/>
                <w:szCs w:val="22"/>
              </w:rPr>
              <w:t>28</w:t>
            </w:r>
            <w:r w:rsidRPr="006D3F44">
              <w:rPr>
                <w:rFonts w:ascii="Times New Roman" w:hAnsi="Times New Roman" w:cs="Times New Roman"/>
                <w:color w:val="000000"/>
                <w:sz w:val="22"/>
                <w:szCs w:val="22"/>
                <w:cs/>
              </w:rPr>
              <w:t>)</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4"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color w:val="000000"/>
                <w:sz w:val="22"/>
                <w:szCs w:val="22"/>
              </w:rPr>
            </w:pPr>
            <w:r w:rsidRPr="006D3F44">
              <w:rPr>
                <w:rFonts w:ascii="Times New Roman" w:hAnsi="Times New Roman" w:cs="Times New Roman"/>
                <w:sz w:val="22"/>
                <w:szCs w:val="22"/>
              </w:rPr>
              <w:t>414</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305" w:type="dxa"/>
            <w:vAlign w:val="bottom"/>
          </w:tcPr>
          <w:p w:rsidR="006D3F44" w:rsidRPr="006D3F44" w:rsidRDefault="009A6208"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 xml:space="preserve">(  </w:t>
            </w:r>
            <w:r w:rsidR="006D3F44" w:rsidRPr="006D3F44">
              <w:rPr>
                <w:rFonts w:ascii="Times New Roman" w:hAnsi="Times New Roman" w:cs="Times New Roman"/>
                <w:color w:val="000000"/>
                <w:sz w:val="22"/>
                <w:szCs w:val="22"/>
                <w:cs/>
              </w:rPr>
              <w:t xml:space="preserve">   29</w:t>
            </w:r>
            <w:r w:rsidR="006D3F44" w:rsidRPr="006D3F44">
              <w:rPr>
                <w:rFonts w:ascii="Times New Roman" w:hAnsi="Times New Roman" w:cs="Times New Roman"/>
                <w:color w:val="000000"/>
                <w:sz w:val="22"/>
                <w:szCs w:val="22"/>
              </w:rPr>
              <w:t>2</w:t>
            </w:r>
            <w:r w:rsidR="006D3F44" w:rsidRPr="006D3F44">
              <w:rPr>
                <w:rFonts w:ascii="Times New Roman" w:hAnsi="Times New Roman" w:cs="Times New Roman"/>
                <w:color w:val="000000"/>
                <w:sz w:val="22"/>
                <w:szCs w:val="22"/>
                <w:cs/>
              </w:rPr>
              <w:t>)</w:t>
            </w:r>
          </w:p>
        </w:tc>
      </w:tr>
      <w:tr w:rsidR="006D3F44" w:rsidRPr="00187866" w:rsidTr="00FD3304">
        <w:trPr>
          <w:trHeight w:val="269"/>
        </w:trPr>
        <w:tc>
          <w:tcPr>
            <w:tcW w:w="4361" w:type="dxa"/>
            <w:vAlign w:val="bottom"/>
          </w:tcPr>
          <w:p w:rsidR="006D3F44" w:rsidRPr="00187866" w:rsidRDefault="006D3F44" w:rsidP="00741DA4">
            <w:pPr>
              <w:tabs>
                <w:tab w:val="clear" w:pos="907"/>
                <w:tab w:val="left" w:pos="900"/>
                <w:tab w:val="left" w:pos="1440"/>
                <w:tab w:val="left" w:pos="2160"/>
              </w:tabs>
              <w:ind w:right="-43"/>
              <w:rPr>
                <w:rFonts w:ascii="Times New Roman" w:hAnsi="Times New Roman" w:cs="Times New Roman"/>
                <w:sz w:val="22"/>
                <w:szCs w:val="22"/>
              </w:rPr>
            </w:pPr>
            <w:r w:rsidRPr="00187866">
              <w:rPr>
                <w:rFonts w:ascii="Times New Roman" w:hAnsi="Times New Roman" w:cs="Times New Roman"/>
                <w:sz w:val="22"/>
                <w:szCs w:val="22"/>
              </w:rPr>
              <w:t>Decrease in deferred tax liabilities</w:t>
            </w:r>
          </w:p>
        </w:tc>
        <w:tc>
          <w:tcPr>
            <w:tcW w:w="1191" w:type="dxa"/>
            <w:tcBorders>
              <w:bottom w:val="sing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6D3F44">
              <w:rPr>
                <w:rFonts w:ascii="Times New Roman" w:hAnsi="Times New Roman" w:cs="Times New Roman"/>
                <w:color w:val="000000"/>
                <w:sz w:val="22"/>
                <w:szCs w:val="22"/>
                <w:cs/>
              </w:rPr>
              <w:t>(  4</w:t>
            </w:r>
            <w:r w:rsidRPr="006D3F44">
              <w:rPr>
                <w:rFonts w:ascii="Times New Roman" w:hAnsi="Times New Roman" w:cs="Times New Roman"/>
                <w:color w:val="000000"/>
                <w:sz w:val="22"/>
                <w:szCs w:val="22"/>
              </w:rPr>
              <w:t>,9</w:t>
            </w:r>
            <w:r w:rsidRPr="006D3F44">
              <w:rPr>
                <w:rFonts w:ascii="Times New Roman" w:hAnsi="Times New Roman" w:cs="Times New Roman"/>
                <w:color w:val="000000"/>
                <w:sz w:val="22"/>
                <w:szCs w:val="22"/>
                <w:cs/>
              </w:rPr>
              <w:t>26)</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47" w:type="dxa"/>
            <w:tcBorders>
              <w:bottom w:val="sing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6D3F44">
              <w:rPr>
                <w:rFonts w:ascii="Times New Roman" w:hAnsi="Times New Roman" w:cs="Times New Roman"/>
                <w:color w:val="000000"/>
                <w:sz w:val="22"/>
                <w:szCs w:val="22"/>
                <w:cs/>
              </w:rPr>
              <w:t xml:space="preserve">(     </w:t>
            </w:r>
            <w:r w:rsidRPr="006D3F44">
              <w:rPr>
                <w:rFonts w:ascii="Times New Roman" w:hAnsi="Times New Roman" w:cs="Times New Roman"/>
                <w:color w:val="000000"/>
                <w:sz w:val="22"/>
                <w:szCs w:val="22"/>
              </w:rPr>
              <w:t>308</w:t>
            </w:r>
            <w:r w:rsidRPr="006D3F44">
              <w:rPr>
                <w:rFonts w:ascii="Times New Roman" w:hAnsi="Times New Roman" w:cs="Times New Roman"/>
                <w:color w:val="000000"/>
                <w:sz w:val="22"/>
                <w:szCs w:val="22"/>
                <w:cs/>
              </w:rPr>
              <w:t>)</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6D3F44" w:rsidRPr="006D3F44" w:rsidRDefault="009A6208"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w:t>
            </w:r>
            <w:r w:rsidR="006D3F44" w:rsidRPr="006D3F44">
              <w:rPr>
                <w:rFonts w:ascii="Times New Roman" w:hAnsi="Times New Roman" w:cs="Times New Roman"/>
                <w:color w:val="000000"/>
                <w:sz w:val="22"/>
                <w:szCs w:val="22"/>
                <w:cs/>
              </w:rPr>
              <w:t xml:space="preserve">  4</w:t>
            </w:r>
            <w:r w:rsidR="006D3F44" w:rsidRPr="006D3F44">
              <w:rPr>
                <w:rFonts w:ascii="Times New Roman" w:hAnsi="Times New Roman" w:cs="Times New Roman"/>
                <w:color w:val="000000"/>
                <w:sz w:val="22"/>
                <w:szCs w:val="22"/>
              </w:rPr>
              <w:t>,</w:t>
            </w:r>
            <w:r w:rsidR="006D3F44" w:rsidRPr="006D3F44">
              <w:rPr>
                <w:rFonts w:ascii="Times New Roman" w:hAnsi="Times New Roman" w:cs="Times New Roman"/>
                <w:color w:val="000000"/>
                <w:sz w:val="22"/>
                <w:szCs w:val="22"/>
                <w:cs/>
              </w:rPr>
              <w:t>926)</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c>
          <w:tcPr>
            <w:tcW w:w="1305" w:type="dxa"/>
            <w:tcBorders>
              <w:bottom w:val="single" w:sz="4" w:space="0" w:color="auto"/>
            </w:tcBorders>
            <w:vAlign w:val="bottom"/>
          </w:tcPr>
          <w:p w:rsidR="006D3F44" w:rsidRPr="006D3F44" w:rsidRDefault="009A6208"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cs/>
              </w:rPr>
              <w:t xml:space="preserve">(  </w:t>
            </w:r>
            <w:r w:rsidR="006D3F44" w:rsidRPr="006D3F44">
              <w:rPr>
                <w:rFonts w:ascii="Times New Roman" w:hAnsi="Times New Roman" w:cs="Times New Roman"/>
                <w:color w:val="000000"/>
                <w:sz w:val="22"/>
                <w:szCs w:val="22"/>
                <w:cs/>
              </w:rPr>
              <w:t xml:space="preserve">   </w:t>
            </w:r>
            <w:r w:rsidR="006D3F44" w:rsidRPr="006D3F44">
              <w:rPr>
                <w:rFonts w:ascii="Times New Roman" w:hAnsi="Times New Roman" w:cs="Times New Roman"/>
                <w:color w:val="000000"/>
                <w:sz w:val="22"/>
                <w:szCs w:val="22"/>
              </w:rPr>
              <w:t>308</w:t>
            </w:r>
            <w:r w:rsidR="006D3F44" w:rsidRPr="006D3F44">
              <w:rPr>
                <w:rFonts w:ascii="Times New Roman" w:hAnsi="Times New Roman" w:cs="Times New Roman"/>
                <w:color w:val="000000"/>
                <w:sz w:val="22"/>
                <w:szCs w:val="22"/>
                <w:cs/>
              </w:rPr>
              <w:t>)</w:t>
            </w:r>
          </w:p>
        </w:tc>
      </w:tr>
      <w:tr w:rsidR="006D3F44" w:rsidRPr="00187866" w:rsidTr="00FD3304">
        <w:trPr>
          <w:trHeight w:val="233"/>
        </w:trPr>
        <w:tc>
          <w:tcPr>
            <w:tcW w:w="4361" w:type="dxa"/>
            <w:vAlign w:val="bottom"/>
          </w:tcPr>
          <w:p w:rsidR="006D3F44" w:rsidRPr="00187866" w:rsidRDefault="006D3F44" w:rsidP="00741DA4">
            <w:pPr>
              <w:tabs>
                <w:tab w:val="clear" w:pos="907"/>
                <w:tab w:val="left" w:pos="900"/>
                <w:tab w:val="left" w:pos="1440"/>
                <w:tab w:val="left" w:pos="2160"/>
              </w:tabs>
              <w:ind w:right="-43"/>
              <w:rPr>
                <w:rFonts w:ascii="Times New Roman" w:hAnsi="Times New Roman" w:cs="Times New Roman"/>
                <w:sz w:val="22"/>
                <w:szCs w:val="22"/>
              </w:rPr>
            </w:pPr>
            <w:r w:rsidRPr="007437BA">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7437BA">
              <w:rPr>
                <w:rFonts w:ascii="Times New Roman" w:hAnsi="Times New Roman" w:cs="Times New Roman"/>
                <w:sz w:val="22"/>
                <w:szCs w:val="22"/>
              </w:rPr>
              <w:t xml:space="preserve"> in statement</w:t>
            </w:r>
            <w:r>
              <w:rPr>
                <w:rFonts w:ascii="Times New Roman" w:hAnsi="Times New Roman" w:cs="Times New Roman"/>
                <w:sz w:val="22"/>
                <w:szCs w:val="22"/>
              </w:rPr>
              <w:t>s</w:t>
            </w:r>
            <w:r w:rsidRPr="007437BA">
              <w:rPr>
                <w:rFonts w:ascii="Times New Roman" w:hAnsi="Times New Roman" w:cs="Times New Roman"/>
                <w:sz w:val="22"/>
                <w:szCs w:val="22"/>
              </w:rPr>
              <w:t xml:space="preserve"> of comprehensive income</w:t>
            </w:r>
          </w:p>
        </w:tc>
        <w:tc>
          <w:tcPr>
            <w:tcW w:w="1191" w:type="dxa"/>
            <w:tcBorders>
              <w:top w:val="single" w:sz="4" w:space="0" w:color="auto"/>
              <w:bottom w:val="doub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6,848</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8,335</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6,843</w:t>
            </w:r>
          </w:p>
        </w:tc>
        <w:tc>
          <w:tcPr>
            <w:tcW w:w="255" w:type="dxa"/>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rsidR="006D3F44" w:rsidRPr="006D3F44" w:rsidRDefault="006D3F44"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D3F44">
              <w:rPr>
                <w:rFonts w:ascii="Times New Roman" w:hAnsi="Times New Roman" w:cs="Times New Roman"/>
                <w:sz w:val="22"/>
                <w:szCs w:val="22"/>
              </w:rPr>
              <w:t>8,271</w:t>
            </w:r>
          </w:p>
        </w:tc>
      </w:tr>
    </w:tbl>
    <w:p w:rsidR="003A35DE" w:rsidRDefault="003A35DE" w:rsidP="002A6972">
      <w:pPr>
        <w:tabs>
          <w:tab w:val="clear" w:pos="227"/>
          <w:tab w:val="clear" w:pos="454"/>
          <w:tab w:val="clear" w:pos="680"/>
          <w:tab w:val="left" w:pos="-2977"/>
          <w:tab w:val="left" w:pos="-2694"/>
          <w:tab w:val="left" w:pos="567"/>
        </w:tabs>
        <w:jc w:val="thaiDistribute"/>
        <w:rPr>
          <w:rFonts w:ascii="Times New Roman" w:hAnsi="Times New Roman" w:cs="Times New Roman"/>
          <w:sz w:val="32"/>
          <w:szCs w:val="32"/>
        </w:rPr>
      </w:pPr>
    </w:p>
    <w:p w:rsidR="0000331B" w:rsidRDefault="0000331B" w:rsidP="002A6972">
      <w:pPr>
        <w:tabs>
          <w:tab w:val="clear" w:pos="227"/>
          <w:tab w:val="clear" w:pos="454"/>
          <w:tab w:val="clear" w:pos="680"/>
          <w:tab w:val="left" w:pos="-2977"/>
          <w:tab w:val="left" w:pos="-2694"/>
          <w:tab w:val="left" w:pos="567"/>
        </w:tabs>
        <w:jc w:val="thaiDistribute"/>
        <w:rPr>
          <w:rFonts w:ascii="Times New Roman" w:hAnsi="Times New Roman" w:cs="Times New Roman"/>
          <w:sz w:val="32"/>
          <w:szCs w:val="32"/>
        </w:rPr>
      </w:pPr>
    </w:p>
    <w:p w:rsidR="0000331B" w:rsidRDefault="0000331B" w:rsidP="002A6972">
      <w:pPr>
        <w:tabs>
          <w:tab w:val="clear" w:pos="227"/>
          <w:tab w:val="clear" w:pos="454"/>
          <w:tab w:val="clear" w:pos="680"/>
          <w:tab w:val="left" w:pos="-2977"/>
          <w:tab w:val="left" w:pos="-2694"/>
          <w:tab w:val="left" w:pos="567"/>
        </w:tabs>
        <w:jc w:val="thaiDistribute"/>
        <w:rPr>
          <w:rFonts w:ascii="Times New Roman" w:hAnsi="Times New Roman" w:cs="Times New Roman"/>
          <w:sz w:val="32"/>
          <w:szCs w:val="32"/>
        </w:rPr>
      </w:pPr>
    </w:p>
    <w:p w:rsidR="0000331B" w:rsidRDefault="0000331B" w:rsidP="002A6972">
      <w:pPr>
        <w:tabs>
          <w:tab w:val="clear" w:pos="227"/>
          <w:tab w:val="clear" w:pos="454"/>
          <w:tab w:val="clear" w:pos="680"/>
          <w:tab w:val="left" w:pos="-2977"/>
          <w:tab w:val="left" w:pos="-2694"/>
          <w:tab w:val="left" w:pos="567"/>
        </w:tabs>
        <w:jc w:val="thaiDistribute"/>
        <w:rPr>
          <w:rFonts w:ascii="Times New Roman" w:hAnsi="Times New Roman" w:cs="Times New Roman"/>
          <w:sz w:val="32"/>
          <w:szCs w:val="32"/>
        </w:rPr>
      </w:pPr>
    </w:p>
    <w:p w:rsidR="0000331B" w:rsidRDefault="0000331B" w:rsidP="002A6972">
      <w:pPr>
        <w:tabs>
          <w:tab w:val="clear" w:pos="227"/>
          <w:tab w:val="clear" w:pos="454"/>
          <w:tab w:val="clear" w:pos="680"/>
          <w:tab w:val="left" w:pos="-2977"/>
          <w:tab w:val="left" w:pos="-2694"/>
          <w:tab w:val="left" w:pos="567"/>
        </w:tabs>
        <w:jc w:val="thaiDistribute"/>
        <w:rPr>
          <w:rFonts w:ascii="Times New Roman" w:hAnsi="Times New Roman" w:cs="Times New Roman"/>
          <w:sz w:val="32"/>
          <w:szCs w:val="32"/>
        </w:rPr>
      </w:pPr>
    </w:p>
    <w:p w:rsidR="0000331B" w:rsidRDefault="0000331B" w:rsidP="002A6972">
      <w:pPr>
        <w:tabs>
          <w:tab w:val="clear" w:pos="227"/>
          <w:tab w:val="clear" w:pos="454"/>
          <w:tab w:val="clear" w:pos="680"/>
          <w:tab w:val="left" w:pos="-2977"/>
          <w:tab w:val="left" w:pos="-2694"/>
          <w:tab w:val="left" w:pos="567"/>
        </w:tabs>
        <w:jc w:val="thaiDistribute"/>
        <w:rPr>
          <w:rFonts w:ascii="Times New Roman" w:hAnsi="Times New Roman" w:cs="Times New Roman"/>
          <w:sz w:val="32"/>
          <w:szCs w:val="32"/>
        </w:rPr>
      </w:pPr>
    </w:p>
    <w:p w:rsidR="0000331B" w:rsidRDefault="0000331B"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p w:rsidR="00C945BE" w:rsidRPr="00C945BE" w:rsidRDefault="00C945BE"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p w:rsidR="0000331B" w:rsidRPr="003A35DE" w:rsidRDefault="0000331B" w:rsidP="002A6972">
      <w:pPr>
        <w:tabs>
          <w:tab w:val="clear" w:pos="227"/>
          <w:tab w:val="clear" w:pos="454"/>
          <w:tab w:val="clear" w:pos="680"/>
          <w:tab w:val="left" w:pos="-2977"/>
          <w:tab w:val="left" w:pos="-2694"/>
          <w:tab w:val="left" w:pos="567"/>
        </w:tabs>
        <w:jc w:val="thaiDistribute"/>
        <w:rPr>
          <w:rFonts w:ascii="Times New Roman" w:hAnsi="Times New Roman" w:cs="Times New Roman"/>
          <w:sz w:val="32"/>
          <w:szCs w:val="32"/>
        </w:rPr>
      </w:pP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62CB9">
        <w:rPr>
          <w:rFonts w:ascii="Times New Roman" w:hAnsi="Times New Roman" w:cs="Times New Roman"/>
          <w:sz w:val="22"/>
          <w:szCs w:val="22"/>
        </w:rPr>
        <w:lastRenderedPageBreak/>
        <w:t xml:space="preserve">Deferred tax assets and liabilities presented in statements of financial positions as at </w:t>
      </w:r>
      <w:r w:rsidR="00BD37F9">
        <w:rPr>
          <w:rFonts w:ascii="Times New Roman" w:hAnsi="Times New Roman" w:cstheme="minorBidi"/>
          <w:sz w:val="22"/>
          <w:szCs w:val="22"/>
        </w:rPr>
        <w:t>September</w:t>
      </w:r>
      <w:r>
        <w:rPr>
          <w:rFonts w:ascii="Times New Roman" w:hAnsi="Times New Roman" w:cs="Times New Roman"/>
          <w:sz w:val="22"/>
          <w:szCs w:val="22"/>
        </w:rPr>
        <w:t xml:space="preserve"> </w:t>
      </w:r>
      <w:r w:rsidRPr="00E62CB9">
        <w:rPr>
          <w:rFonts w:ascii="Times New Roman" w:hAnsi="Times New Roman" w:cs="Times New Roman"/>
          <w:sz w:val="22"/>
          <w:szCs w:val="22"/>
        </w:rPr>
        <w:t>3</w:t>
      </w:r>
      <w:r w:rsidR="00E765FE">
        <w:rPr>
          <w:rFonts w:ascii="Times New Roman" w:hAnsi="Times New Roman" w:cs="Times New Roman"/>
          <w:sz w:val="22"/>
          <w:szCs w:val="22"/>
        </w:rPr>
        <w:t>0</w:t>
      </w:r>
      <w:r w:rsidRPr="00E62CB9">
        <w:rPr>
          <w:rFonts w:ascii="Times New Roman" w:hAnsi="Times New Roman" w:cs="Times New Roman"/>
          <w:sz w:val="22"/>
          <w:szCs w:val="22"/>
        </w:rPr>
        <w:t>, 201</w:t>
      </w:r>
      <w:r>
        <w:rPr>
          <w:rFonts w:ascii="Times New Roman" w:hAnsi="Times New Roman" w:cs="Times New Roman"/>
          <w:sz w:val="22"/>
          <w:szCs w:val="22"/>
        </w:rPr>
        <w:t>7</w:t>
      </w:r>
      <w:r w:rsidRPr="00E62CB9">
        <w:rPr>
          <w:rFonts w:ascii="Times New Roman" w:hAnsi="Times New Roman" w:cs="Times New Roman"/>
          <w:sz w:val="22"/>
          <w:szCs w:val="22"/>
        </w:rPr>
        <w:t xml:space="preserve"> and December 31, 201</w:t>
      </w:r>
      <w:r>
        <w:rPr>
          <w:rFonts w:ascii="Times New Roman" w:hAnsi="Times New Roman" w:cs="Times New Roman"/>
          <w:sz w:val="22"/>
          <w:szCs w:val="22"/>
        </w:rPr>
        <w:t>6</w:t>
      </w:r>
      <w:r w:rsidRPr="00E62CB9">
        <w:rPr>
          <w:rFonts w:ascii="Times New Roman" w:hAnsi="Times New Roman" w:cs="Times New Roman"/>
          <w:sz w:val="22"/>
          <w:szCs w:val="22"/>
        </w:rPr>
        <w:t xml:space="preserve"> consist of:</w:t>
      </w:r>
    </w:p>
    <w:p w:rsidR="003D1BF1" w:rsidRPr="003A35DE" w:rsidRDefault="003D1BF1"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tbl>
      <w:tblPr>
        <w:tblW w:w="10017" w:type="dxa"/>
        <w:tblLayout w:type="fixed"/>
        <w:tblLook w:val="01E0" w:firstRow="1" w:lastRow="1" w:firstColumn="1" w:lastColumn="1" w:noHBand="0" w:noVBand="0"/>
      </w:tblPr>
      <w:tblGrid>
        <w:gridCol w:w="4077"/>
        <w:gridCol w:w="1307"/>
        <w:gridCol w:w="237"/>
        <w:gridCol w:w="1316"/>
        <w:gridCol w:w="238"/>
        <w:gridCol w:w="1297"/>
        <w:gridCol w:w="237"/>
        <w:gridCol w:w="1308"/>
      </w:tblGrid>
      <w:tr w:rsidR="007307DE" w:rsidRPr="00C21180" w:rsidTr="00F52CF3">
        <w:trPr>
          <w:trHeight w:val="297"/>
          <w:tblHeader/>
        </w:trPr>
        <w:tc>
          <w:tcPr>
            <w:tcW w:w="4077"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u w:val="single"/>
              </w:rPr>
            </w:pPr>
          </w:p>
        </w:tc>
        <w:tc>
          <w:tcPr>
            <w:tcW w:w="5940" w:type="dxa"/>
            <w:gridSpan w:val="7"/>
            <w:tcBorders>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r w:rsidRPr="00C21180">
              <w:rPr>
                <w:rFonts w:ascii="Times New Roman" w:hAnsi="Times New Roman" w:cs="Times New Roman"/>
                <w:sz w:val="21"/>
                <w:szCs w:val="21"/>
              </w:rPr>
              <w:t>In Thousand Baht</w:t>
            </w:r>
          </w:p>
        </w:tc>
      </w:tr>
      <w:tr w:rsidR="002B60EB" w:rsidRPr="00C21180" w:rsidTr="00F52CF3">
        <w:trPr>
          <w:trHeight w:val="297"/>
          <w:tblHeader/>
        </w:trPr>
        <w:tc>
          <w:tcPr>
            <w:tcW w:w="4077"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u w:val="single"/>
              </w:rPr>
            </w:pPr>
          </w:p>
        </w:tc>
        <w:tc>
          <w:tcPr>
            <w:tcW w:w="2860" w:type="dxa"/>
            <w:gridSpan w:val="3"/>
            <w:tcBorders>
              <w:top w:val="single" w:sz="4" w:space="0" w:color="auto"/>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1"/>
                <w:szCs w:val="21"/>
                <w:cs/>
              </w:rPr>
            </w:pPr>
            <w:r w:rsidRPr="00C21180">
              <w:rPr>
                <w:rFonts w:ascii="Times New Roman" w:hAnsi="Times New Roman" w:cs="Times New Roman"/>
                <w:sz w:val="21"/>
                <w:szCs w:val="21"/>
              </w:rPr>
              <w:t>Consolidated</w:t>
            </w:r>
          </w:p>
        </w:tc>
        <w:tc>
          <w:tcPr>
            <w:tcW w:w="238" w:type="dxa"/>
            <w:tcBorders>
              <w:top w:val="single" w:sz="4" w:space="0" w:color="auto"/>
            </w:tcBorders>
            <w:vAlign w:val="bottom"/>
          </w:tcPr>
          <w:p w:rsidR="007307DE" w:rsidRPr="00C21180" w:rsidRDefault="007307DE" w:rsidP="00944B64">
            <w:pPr>
              <w:tabs>
                <w:tab w:val="clear" w:pos="907"/>
                <w:tab w:val="left" w:pos="900"/>
                <w:tab w:val="left" w:pos="1440"/>
                <w:tab w:val="left" w:pos="2160"/>
              </w:tabs>
              <w:ind w:right="-43"/>
              <w:jc w:val="center"/>
              <w:rPr>
                <w:rFonts w:ascii="Times New Roman" w:hAnsi="Times New Roman" w:cs="Times New Roman"/>
                <w:sz w:val="21"/>
                <w:szCs w:val="21"/>
                <w:u w:val="single"/>
              </w:rPr>
            </w:pPr>
          </w:p>
        </w:tc>
        <w:tc>
          <w:tcPr>
            <w:tcW w:w="2842" w:type="dxa"/>
            <w:gridSpan w:val="3"/>
            <w:tcBorders>
              <w:top w:val="single" w:sz="4" w:space="0" w:color="auto"/>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C21180">
              <w:rPr>
                <w:rFonts w:ascii="Times New Roman" w:hAnsi="Times New Roman"/>
                <w:color w:val="000000"/>
                <w:sz w:val="21"/>
                <w:szCs w:val="21"/>
              </w:rPr>
              <w:t>Separate Financial Statement</w:t>
            </w:r>
            <w:r w:rsidR="009F5320">
              <w:rPr>
                <w:rFonts w:ascii="Times New Roman" w:hAnsi="Times New Roman" w:cs="Times New Roman"/>
                <w:sz w:val="21"/>
                <w:szCs w:val="21"/>
              </w:rPr>
              <w:t>s</w:t>
            </w:r>
          </w:p>
        </w:tc>
      </w:tr>
      <w:tr w:rsidR="002B60EB" w:rsidRPr="00C21180" w:rsidTr="00F52CF3">
        <w:trPr>
          <w:trHeight w:val="297"/>
          <w:tblHeader/>
        </w:trPr>
        <w:tc>
          <w:tcPr>
            <w:tcW w:w="4077" w:type="dxa"/>
            <w:vAlign w:val="bottom"/>
          </w:tcPr>
          <w:p w:rsidR="002B60EB" w:rsidRPr="00C21180" w:rsidRDefault="002B60EB" w:rsidP="00944B64">
            <w:pPr>
              <w:tabs>
                <w:tab w:val="clear" w:pos="907"/>
                <w:tab w:val="left" w:pos="900"/>
                <w:tab w:val="left" w:pos="1440"/>
                <w:tab w:val="left" w:pos="2160"/>
              </w:tabs>
              <w:ind w:right="-43"/>
              <w:rPr>
                <w:rFonts w:ascii="Times New Roman" w:hAnsi="Times New Roman" w:cs="Times New Roman"/>
                <w:sz w:val="21"/>
                <w:szCs w:val="21"/>
                <w:cs/>
              </w:rPr>
            </w:pPr>
          </w:p>
        </w:tc>
        <w:tc>
          <w:tcPr>
            <w:tcW w:w="1307" w:type="dxa"/>
            <w:tcBorders>
              <w:bottom w:val="single" w:sz="4" w:space="0" w:color="auto"/>
            </w:tcBorders>
            <w:vAlign w:val="bottom"/>
          </w:tcPr>
          <w:p w:rsidR="002B60EB" w:rsidRPr="00C21180" w:rsidRDefault="00BD37F9" w:rsidP="00F52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Pr>
                <w:rFonts w:ascii="Times New Roman" w:hAnsi="Times New Roman" w:cs="Times New Roman"/>
                <w:sz w:val="21"/>
                <w:szCs w:val="21"/>
              </w:rPr>
              <w:t>September</w:t>
            </w:r>
            <w:r w:rsidR="00C945BE">
              <w:rPr>
                <w:rFonts w:ascii="Times New Roman" w:hAnsi="Times New Roman" w:cs="Times New Roman"/>
                <w:sz w:val="21"/>
                <w:szCs w:val="21"/>
              </w:rPr>
              <w:t xml:space="preserve"> </w:t>
            </w:r>
            <w:r w:rsidR="002B60EB" w:rsidRPr="00C21180">
              <w:rPr>
                <w:rFonts w:ascii="Times New Roman" w:hAnsi="Times New Roman" w:cs="Times New Roman"/>
                <w:sz w:val="21"/>
                <w:szCs w:val="21"/>
              </w:rPr>
              <w:t>3</w:t>
            </w:r>
            <w:r w:rsidR="002B60EB">
              <w:rPr>
                <w:rFonts w:ascii="Times New Roman" w:hAnsi="Times New Roman" w:cs="Times New Roman"/>
                <w:sz w:val="21"/>
                <w:szCs w:val="21"/>
              </w:rPr>
              <w:t>0</w:t>
            </w:r>
            <w:r w:rsidR="002B60EB" w:rsidRPr="00C21180">
              <w:rPr>
                <w:rFonts w:ascii="Times New Roman" w:hAnsi="Times New Roman" w:cs="Times New Roman"/>
                <w:sz w:val="21"/>
                <w:szCs w:val="21"/>
              </w:rPr>
              <w:t>, 2017</w:t>
            </w:r>
          </w:p>
        </w:tc>
        <w:tc>
          <w:tcPr>
            <w:tcW w:w="237" w:type="dxa"/>
            <w:vAlign w:val="bottom"/>
          </w:tcPr>
          <w:p w:rsidR="002B60EB" w:rsidRPr="00C21180" w:rsidRDefault="002B60EB" w:rsidP="00C94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16" w:type="dxa"/>
            <w:tcBorders>
              <w:bottom w:val="single" w:sz="4" w:space="0" w:color="auto"/>
            </w:tcBorders>
          </w:tcPr>
          <w:p w:rsidR="002B60EB" w:rsidRPr="003272E1" w:rsidRDefault="002B60EB" w:rsidP="00F52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3"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r>
              <w:rPr>
                <w:rFonts w:ascii="Times New Roman" w:hAnsi="Times New Roman" w:cs="Times New Roman"/>
                <w:sz w:val="21"/>
                <w:szCs w:val="21"/>
              </w:rPr>
              <w:t xml:space="preserve"> </w:t>
            </w:r>
            <w:r w:rsidRPr="00C21180">
              <w:rPr>
                <w:rFonts w:ascii="Times New Roman" w:hAnsi="Times New Roman" w:cs="Times New Roman"/>
                <w:sz w:val="21"/>
                <w:szCs w:val="21"/>
              </w:rPr>
              <w:t>2016</w:t>
            </w:r>
          </w:p>
        </w:tc>
        <w:tc>
          <w:tcPr>
            <w:tcW w:w="238" w:type="dxa"/>
            <w:vAlign w:val="bottom"/>
          </w:tcPr>
          <w:p w:rsidR="002B60EB" w:rsidRPr="00C21180" w:rsidRDefault="002B60EB" w:rsidP="00C94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297" w:type="dxa"/>
            <w:tcBorders>
              <w:bottom w:val="single" w:sz="4" w:space="0" w:color="auto"/>
            </w:tcBorders>
            <w:vAlign w:val="bottom"/>
          </w:tcPr>
          <w:p w:rsidR="002B60EB" w:rsidRPr="00C21180" w:rsidRDefault="00BD37F9" w:rsidP="00F52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Pr>
                <w:rFonts w:ascii="Times New Roman" w:hAnsi="Times New Roman" w:cs="Times New Roman"/>
                <w:sz w:val="21"/>
                <w:szCs w:val="21"/>
              </w:rPr>
              <w:t>September</w:t>
            </w:r>
            <w:r w:rsidR="002B60EB">
              <w:rPr>
                <w:rFonts w:ascii="Times New Roman" w:hAnsi="Times New Roman" w:cs="Times New Roman"/>
                <w:sz w:val="21"/>
                <w:szCs w:val="21"/>
              </w:rPr>
              <w:t xml:space="preserve"> </w:t>
            </w:r>
            <w:r w:rsidR="002B60EB" w:rsidRPr="00C21180">
              <w:rPr>
                <w:rFonts w:ascii="Times New Roman" w:hAnsi="Times New Roman" w:cs="Times New Roman"/>
                <w:sz w:val="21"/>
                <w:szCs w:val="21"/>
              </w:rPr>
              <w:t>3</w:t>
            </w:r>
            <w:r w:rsidR="002B60EB">
              <w:rPr>
                <w:rFonts w:ascii="Times New Roman" w:hAnsi="Times New Roman" w:cs="Times New Roman"/>
                <w:sz w:val="21"/>
                <w:szCs w:val="21"/>
              </w:rPr>
              <w:t>0</w:t>
            </w:r>
            <w:r w:rsidR="002B60EB" w:rsidRPr="00C21180">
              <w:rPr>
                <w:rFonts w:ascii="Times New Roman" w:hAnsi="Times New Roman" w:cs="Times New Roman"/>
                <w:sz w:val="21"/>
                <w:szCs w:val="21"/>
              </w:rPr>
              <w:t>, 2017</w:t>
            </w:r>
          </w:p>
        </w:tc>
        <w:tc>
          <w:tcPr>
            <w:tcW w:w="237" w:type="dxa"/>
            <w:vAlign w:val="bottom"/>
          </w:tcPr>
          <w:p w:rsidR="002B60EB" w:rsidRPr="00F52CF3" w:rsidRDefault="002B60EB" w:rsidP="00F52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08" w:type="dxa"/>
            <w:tcBorders>
              <w:bottom w:val="single" w:sz="4" w:space="0" w:color="auto"/>
            </w:tcBorders>
          </w:tcPr>
          <w:p w:rsidR="002B60EB" w:rsidRPr="003272E1" w:rsidRDefault="002B60EB" w:rsidP="00F52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C21180">
              <w:rPr>
                <w:rFonts w:ascii="Times New Roman" w:hAnsi="Times New Roman" w:cs="Times New Roman"/>
                <w:sz w:val="21"/>
                <w:szCs w:val="21"/>
              </w:rPr>
              <w:t>December</w:t>
            </w:r>
            <w:r w:rsidR="00F52CF3">
              <w:rPr>
                <w:rFonts w:ascii="Times New Roman" w:hAnsi="Times New Roman" w:cs="Times New Roman"/>
                <w:sz w:val="21"/>
                <w:szCs w:val="21"/>
              </w:rPr>
              <w:t xml:space="preserve"> </w:t>
            </w:r>
            <w:r w:rsidRPr="00C21180">
              <w:rPr>
                <w:rFonts w:ascii="Times New Roman" w:hAnsi="Times New Roman" w:cs="Times New Roman"/>
                <w:sz w:val="21"/>
                <w:szCs w:val="21"/>
              </w:rPr>
              <w:t>31,</w:t>
            </w:r>
            <w:r>
              <w:rPr>
                <w:rFonts w:ascii="Times New Roman" w:hAnsi="Times New Roman" w:cs="Times New Roman"/>
                <w:sz w:val="21"/>
                <w:szCs w:val="21"/>
              </w:rPr>
              <w:t xml:space="preserve"> </w:t>
            </w:r>
            <w:r w:rsidRPr="00C21180">
              <w:rPr>
                <w:rFonts w:ascii="Times New Roman" w:hAnsi="Times New Roman" w:cs="Times New Roman"/>
                <w:sz w:val="21"/>
                <w:szCs w:val="21"/>
              </w:rPr>
              <w:t>2016</w:t>
            </w:r>
          </w:p>
        </w:tc>
      </w:tr>
      <w:tr w:rsidR="002B60EB" w:rsidRPr="00C21180" w:rsidTr="00F52CF3">
        <w:trPr>
          <w:trHeight w:val="297"/>
        </w:trPr>
        <w:tc>
          <w:tcPr>
            <w:tcW w:w="4077"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assets</w:t>
            </w:r>
          </w:p>
        </w:tc>
        <w:tc>
          <w:tcPr>
            <w:tcW w:w="1307"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37"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316"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38"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297"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37"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308"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r>
      <w:tr w:rsidR="002B60EB" w:rsidRPr="00C21180" w:rsidTr="00F52CF3">
        <w:trPr>
          <w:trHeight w:val="297"/>
        </w:trPr>
        <w:tc>
          <w:tcPr>
            <w:tcW w:w="4077" w:type="dxa"/>
            <w:vAlign w:val="bottom"/>
          </w:tcPr>
          <w:p w:rsidR="007307DE" w:rsidRPr="00F52CF3" w:rsidRDefault="007307DE" w:rsidP="00F52CF3">
            <w:pPr>
              <w:tabs>
                <w:tab w:val="clear" w:pos="907"/>
                <w:tab w:val="clear" w:pos="4451"/>
                <w:tab w:val="left" w:pos="900"/>
                <w:tab w:val="left" w:pos="1440"/>
                <w:tab w:val="left" w:pos="2160"/>
                <w:tab w:val="left" w:pos="3969"/>
              </w:tabs>
              <w:ind w:right="-108"/>
              <w:rPr>
                <w:rFonts w:ascii="Times New Roman" w:hAnsi="Times New Roman" w:cstheme="minorBidi"/>
                <w:sz w:val="21"/>
                <w:szCs w:val="21"/>
                <w:cs/>
              </w:rPr>
            </w:pPr>
            <w:r w:rsidRPr="00C21180">
              <w:rPr>
                <w:rFonts w:ascii="Times New Roman" w:hAnsi="Times New Roman" w:cs="Times New Roman"/>
                <w:sz w:val="21"/>
                <w:szCs w:val="21"/>
              </w:rPr>
              <w:t>Effects from temporary non-deductible items</w:t>
            </w:r>
            <w:r w:rsidR="00F52CF3">
              <w:rPr>
                <w:rFonts w:ascii="Times New Roman" w:hAnsi="Times New Roman" w:cstheme="minorBidi" w:hint="cs"/>
                <w:sz w:val="21"/>
                <w:szCs w:val="21"/>
                <w:cs/>
              </w:rPr>
              <w:t xml:space="preserve"> </w:t>
            </w:r>
            <w:r w:rsidR="00F52CF3" w:rsidRPr="00C21180">
              <w:rPr>
                <w:rFonts w:ascii="Times New Roman" w:hAnsi="Times New Roman" w:cs="Times New Roman"/>
                <w:sz w:val="21"/>
                <w:szCs w:val="21"/>
              </w:rPr>
              <w:t xml:space="preserve">or item not yet recognized </w:t>
            </w:r>
            <w:r w:rsidR="00F52CF3">
              <w:rPr>
                <w:rFonts w:ascii="Times New Roman" w:hAnsi="Times New Roman" w:cs="Times New Roman"/>
                <w:sz w:val="21"/>
                <w:szCs w:val="21"/>
              </w:rPr>
              <w:t xml:space="preserve">as revenue </w:t>
            </w:r>
            <w:r w:rsidR="00F52CF3" w:rsidRPr="00C21180">
              <w:rPr>
                <w:rFonts w:ascii="Times New Roman" w:hAnsi="Times New Roman" w:cs="Times New Roman"/>
                <w:sz w:val="21"/>
                <w:szCs w:val="21"/>
              </w:rPr>
              <w:t>in</w:t>
            </w:r>
            <w:r w:rsidR="00F52CF3">
              <w:rPr>
                <w:rFonts w:ascii="Times New Roman" w:hAnsi="Times New Roman" w:cstheme="minorBidi" w:hint="cs"/>
                <w:sz w:val="21"/>
                <w:szCs w:val="21"/>
                <w:cs/>
              </w:rPr>
              <w:t xml:space="preserve"> </w:t>
            </w:r>
            <w:r w:rsidR="00F52CF3" w:rsidRPr="00C21180">
              <w:rPr>
                <w:rFonts w:ascii="Times New Roman" w:hAnsi="Times New Roman" w:cs="Times New Roman"/>
                <w:sz w:val="21"/>
                <w:szCs w:val="21"/>
              </w:rPr>
              <w:t>accounting</w:t>
            </w:r>
          </w:p>
        </w:tc>
        <w:tc>
          <w:tcPr>
            <w:tcW w:w="130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3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316"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38"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29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3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308"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r>
      <w:tr w:rsidR="00C945BE" w:rsidRPr="00C21180" w:rsidTr="00F52CF3">
        <w:trPr>
          <w:trHeight w:val="297"/>
        </w:trPr>
        <w:tc>
          <w:tcPr>
            <w:tcW w:w="4077" w:type="dxa"/>
            <w:vAlign w:val="bottom"/>
          </w:tcPr>
          <w:p w:rsidR="00C945BE" w:rsidRPr="00C21180" w:rsidRDefault="00C945BE"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diminution in value of inventories</w:t>
            </w:r>
          </w:p>
        </w:tc>
        <w:tc>
          <w:tcPr>
            <w:tcW w:w="1307" w:type="dxa"/>
            <w:shd w:val="clear" w:color="auto" w:fill="auto"/>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528</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16"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1,152</w:t>
            </w:r>
          </w:p>
        </w:tc>
        <w:tc>
          <w:tcPr>
            <w:tcW w:w="23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29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528</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0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1,152</w:t>
            </w:r>
          </w:p>
        </w:tc>
      </w:tr>
      <w:tr w:rsidR="00C945BE" w:rsidRPr="00C21180" w:rsidTr="00F52CF3">
        <w:trPr>
          <w:trHeight w:val="297"/>
        </w:trPr>
        <w:tc>
          <w:tcPr>
            <w:tcW w:w="4077" w:type="dxa"/>
            <w:vAlign w:val="bottom"/>
          </w:tcPr>
          <w:p w:rsidR="00C945BE" w:rsidRPr="00C21180" w:rsidRDefault="00C945BE"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doubtful accounts</w:t>
            </w:r>
          </w:p>
        </w:tc>
        <w:tc>
          <w:tcPr>
            <w:tcW w:w="1307" w:type="dxa"/>
            <w:shd w:val="clear" w:color="auto" w:fill="auto"/>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628</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16"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824</w:t>
            </w:r>
          </w:p>
        </w:tc>
        <w:tc>
          <w:tcPr>
            <w:tcW w:w="23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29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395</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0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617</w:t>
            </w:r>
          </w:p>
        </w:tc>
      </w:tr>
      <w:tr w:rsidR="00C945BE" w:rsidRPr="00C21180" w:rsidTr="00F52CF3">
        <w:tc>
          <w:tcPr>
            <w:tcW w:w="4077" w:type="dxa"/>
            <w:vAlign w:val="bottom"/>
          </w:tcPr>
          <w:p w:rsidR="00C945BE" w:rsidRPr="00C21180" w:rsidRDefault="00C945BE" w:rsidP="00727892">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Allowance for impairment of building and </w:t>
            </w:r>
            <w:r>
              <w:rPr>
                <w:rFonts w:ascii="Times New Roman" w:hAnsi="Times New Roman" w:cs="Times New Roman"/>
                <w:sz w:val="21"/>
                <w:szCs w:val="21"/>
              </w:rPr>
              <w:t>machinery</w:t>
            </w:r>
          </w:p>
        </w:tc>
        <w:tc>
          <w:tcPr>
            <w:tcW w:w="1307" w:type="dxa"/>
            <w:shd w:val="clear" w:color="auto" w:fill="auto"/>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1,092</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16"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1,092</w:t>
            </w:r>
          </w:p>
        </w:tc>
        <w:tc>
          <w:tcPr>
            <w:tcW w:w="23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29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1,092</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0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1,092</w:t>
            </w:r>
          </w:p>
        </w:tc>
      </w:tr>
      <w:tr w:rsidR="00C945BE" w:rsidRPr="00C21180" w:rsidTr="00F52CF3">
        <w:tc>
          <w:tcPr>
            <w:tcW w:w="4077" w:type="dxa"/>
            <w:vAlign w:val="bottom"/>
          </w:tcPr>
          <w:p w:rsidR="00C945BE" w:rsidRPr="00C21180" w:rsidRDefault="00C945BE"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Deferred gain on sales and leaseback </w:t>
            </w:r>
          </w:p>
        </w:tc>
        <w:tc>
          <w:tcPr>
            <w:tcW w:w="1307" w:type="dxa"/>
            <w:shd w:val="clear" w:color="auto" w:fill="auto"/>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6</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16"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16</w:t>
            </w:r>
          </w:p>
        </w:tc>
        <w:tc>
          <w:tcPr>
            <w:tcW w:w="23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29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6</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0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16</w:t>
            </w:r>
          </w:p>
        </w:tc>
      </w:tr>
      <w:tr w:rsidR="00C945BE" w:rsidRPr="00C21180" w:rsidTr="00F52CF3">
        <w:trPr>
          <w:trHeight w:val="297"/>
        </w:trPr>
        <w:tc>
          <w:tcPr>
            <w:tcW w:w="4077" w:type="dxa"/>
            <w:vAlign w:val="bottom"/>
          </w:tcPr>
          <w:p w:rsidR="00C945BE" w:rsidRPr="00C21180" w:rsidRDefault="00C945BE"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Liability for post-employment benefits</w:t>
            </w:r>
          </w:p>
        </w:tc>
        <w:tc>
          <w:tcPr>
            <w:tcW w:w="1307" w:type="dxa"/>
            <w:shd w:val="clear" w:color="auto" w:fill="auto"/>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1,248</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16"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806</w:t>
            </w:r>
          </w:p>
        </w:tc>
        <w:tc>
          <w:tcPr>
            <w:tcW w:w="23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29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1,248</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0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806</w:t>
            </w:r>
          </w:p>
        </w:tc>
      </w:tr>
      <w:tr w:rsidR="00C945BE" w:rsidRPr="00C21180" w:rsidTr="00F52CF3">
        <w:trPr>
          <w:trHeight w:val="297"/>
        </w:trPr>
        <w:tc>
          <w:tcPr>
            <w:tcW w:w="4077" w:type="dxa"/>
            <w:vAlign w:val="bottom"/>
          </w:tcPr>
          <w:p w:rsidR="00C945BE" w:rsidRPr="00C21180" w:rsidRDefault="00C945BE" w:rsidP="00944B64">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assets</w:t>
            </w:r>
          </w:p>
        </w:tc>
        <w:tc>
          <w:tcPr>
            <w:tcW w:w="1307" w:type="dxa"/>
            <w:tcBorders>
              <w:top w:val="single" w:sz="4" w:space="0" w:color="auto"/>
              <w:bottom w:val="double" w:sz="4" w:space="0" w:color="auto"/>
            </w:tcBorders>
            <w:shd w:val="clear" w:color="auto" w:fill="auto"/>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cs/>
              </w:rPr>
              <w:t>3</w:t>
            </w:r>
            <w:r w:rsidRPr="00C945BE">
              <w:rPr>
                <w:rFonts w:ascii="Times New Roman" w:hAnsi="Times New Roman" w:cs="Times New Roman"/>
                <w:sz w:val="22"/>
                <w:szCs w:val="22"/>
              </w:rPr>
              <w:t>,502</w:t>
            </w:r>
          </w:p>
        </w:tc>
        <w:tc>
          <w:tcPr>
            <w:tcW w:w="237" w:type="dxa"/>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p>
        </w:tc>
        <w:tc>
          <w:tcPr>
            <w:tcW w:w="1316" w:type="dxa"/>
            <w:tcBorders>
              <w:top w:val="single" w:sz="4" w:space="0" w:color="auto"/>
              <w:bottom w:val="double" w:sz="4" w:space="0" w:color="auto"/>
            </w:tcBorders>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r w:rsidRPr="00C945BE">
              <w:rPr>
                <w:rFonts w:ascii="Times New Roman" w:hAnsi="Times New Roman" w:cs="Times New Roman"/>
                <w:sz w:val="22"/>
                <w:szCs w:val="22"/>
                <w:cs/>
              </w:rPr>
              <w:t>3</w:t>
            </w:r>
            <w:r w:rsidRPr="00C945BE">
              <w:rPr>
                <w:rFonts w:ascii="Times New Roman" w:hAnsi="Times New Roman" w:cs="Times New Roman"/>
                <w:sz w:val="22"/>
                <w:szCs w:val="22"/>
              </w:rPr>
              <w:t>,890</w:t>
            </w:r>
          </w:p>
        </w:tc>
        <w:tc>
          <w:tcPr>
            <w:tcW w:w="238" w:type="dxa"/>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p>
        </w:tc>
        <w:tc>
          <w:tcPr>
            <w:tcW w:w="1297" w:type="dxa"/>
            <w:tcBorders>
              <w:top w:val="single" w:sz="4" w:space="0" w:color="auto"/>
              <w:bottom w:val="double" w:sz="4" w:space="0" w:color="auto"/>
            </w:tcBorders>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3,269</w:t>
            </w:r>
          </w:p>
        </w:tc>
        <w:tc>
          <w:tcPr>
            <w:tcW w:w="237" w:type="dxa"/>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p>
        </w:tc>
        <w:tc>
          <w:tcPr>
            <w:tcW w:w="1308" w:type="dxa"/>
            <w:tcBorders>
              <w:top w:val="single" w:sz="4" w:space="0" w:color="auto"/>
              <w:bottom w:val="double" w:sz="4" w:space="0" w:color="auto"/>
            </w:tcBorders>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r w:rsidRPr="00C945BE">
              <w:rPr>
                <w:rFonts w:ascii="Times New Roman" w:hAnsi="Times New Roman" w:cs="Times New Roman"/>
                <w:sz w:val="22"/>
                <w:szCs w:val="22"/>
              </w:rPr>
              <w:t>3,683</w:t>
            </w:r>
          </w:p>
        </w:tc>
      </w:tr>
      <w:tr w:rsidR="002B60EB" w:rsidRPr="00C21180" w:rsidTr="00F52CF3">
        <w:trPr>
          <w:trHeight w:val="297"/>
        </w:trPr>
        <w:tc>
          <w:tcPr>
            <w:tcW w:w="4077"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liabilities</w:t>
            </w:r>
          </w:p>
        </w:tc>
        <w:tc>
          <w:tcPr>
            <w:tcW w:w="1307" w:type="dxa"/>
            <w:vAlign w:val="bottom"/>
          </w:tcPr>
          <w:p w:rsidR="007307DE" w:rsidRPr="00AB3515"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7"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16"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8"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297" w:type="dxa"/>
            <w:vAlign w:val="bottom"/>
          </w:tcPr>
          <w:p w:rsidR="007307DE" w:rsidRPr="00AB3515"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7"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08"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r>
      <w:tr w:rsidR="002B60EB" w:rsidRPr="00C21180" w:rsidTr="00F52CF3">
        <w:trPr>
          <w:trHeight w:val="297"/>
        </w:trPr>
        <w:tc>
          <w:tcPr>
            <w:tcW w:w="4077" w:type="dxa"/>
            <w:vAlign w:val="bottom"/>
          </w:tcPr>
          <w:p w:rsidR="007307DE" w:rsidRPr="003D1BF1" w:rsidRDefault="007307DE" w:rsidP="002B60EB">
            <w:pPr>
              <w:tabs>
                <w:tab w:val="left" w:pos="1440"/>
                <w:tab w:val="left" w:pos="2160"/>
              </w:tabs>
              <w:ind w:right="-43"/>
              <w:rPr>
                <w:rFonts w:ascii="Times New Roman" w:hAnsi="Times New Roman" w:cstheme="minorBidi"/>
                <w:sz w:val="21"/>
                <w:szCs w:val="21"/>
                <w:cs/>
              </w:rPr>
            </w:pPr>
            <w:r w:rsidRPr="00C21180">
              <w:rPr>
                <w:rFonts w:ascii="Times New Roman" w:hAnsi="Times New Roman" w:cs="Times New Roman"/>
                <w:sz w:val="21"/>
                <w:szCs w:val="21"/>
              </w:rPr>
              <w:t>Effects from temporary non-recognized items</w:t>
            </w:r>
            <w:r w:rsidR="00635597">
              <w:rPr>
                <w:rFonts w:ascii="Times New Roman" w:hAnsi="Times New Roman" w:cs="Times New Roman"/>
                <w:sz w:val="21"/>
                <w:szCs w:val="21"/>
              </w:rPr>
              <w:t xml:space="preserve"> as taxable revenues</w:t>
            </w:r>
            <w:r w:rsidR="003D1BF1">
              <w:rPr>
                <w:rFonts w:ascii="Times New Roman" w:hAnsi="Times New Roman" w:cs="Times New Roman"/>
                <w:sz w:val="21"/>
                <w:szCs w:val="21"/>
              </w:rPr>
              <w:t xml:space="preserve"> or item gradually recognized as expense in accounting*</w:t>
            </w:r>
          </w:p>
        </w:tc>
        <w:tc>
          <w:tcPr>
            <w:tcW w:w="1307" w:type="dxa"/>
            <w:vAlign w:val="bottom"/>
          </w:tcPr>
          <w:p w:rsidR="007307DE" w:rsidRPr="00AB3515"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7"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16"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8"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297" w:type="dxa"/>
            <w:vAlign w:val="bottom"/>
          </w:tcPr>
          <w:p w:rsidR="007307DE" w:rsidRPr="00AB3515"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7"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08"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r>
      <w:tr w:rsidR="00C945BE" w:rsidRPr="00C21180" w:rsidTr="00F52CF3">
        <w:trPr>
          <w:trHeight w:val="297"/>
        </w:trPr>
        <w:tc>
          <w:tcPr>
            <w:tcW w:w="4077" w:type="dxa"/>
            <w:vAlign w:val="bottom"/>
          </w:tcPr>
          <w:p w:rsidR="00C945BE" w:rsidRPr="00C21180" w:rsidRDefault="00C945BE" w:rsidP="00006F3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Pr>
                <w:rFonts w:ascii="Times New Roman" w:hAnsi="Times New Roman" w:cs="Times New Roman"/>
                <w:sz w:val="21"/>
                <w:szCs w:val="21"/>
              </w:rPr>
              <w:t>Deferred</w:t>
            </w:r>
            <w:r w:rsidRPr="00C21180">
              <w:rPr>
                <w:rFonts w:ascii="Times New Roman" w:hAnsi="Times New Roman" w:cs="Times New Roman"/>
                <w:sz w:val="21"/>
                <w:szCs w:val="21"/>
              </w:rPr>
              <w:t xml:space="preserve"> debenture issuance cost</w:t>
            </w:r>
            <w:r w:rsidRPr="00C21180">
              <w:rPr>
                <w:rFonts w:ascii="Times New Roman" w:hAnsi="Times New Roman"/>
                <w:sz w:val="21"/>
                <w:szCs w:val="21"/>
              </w:rPr>
              <w:t>s</w:t>
            </w:r>
            <w:r>
              <w:rPr>
                <w:rFonts w:ascii="Times New Roman" w:hAnsi="Times New Roman" w:cs="Times New Roman"/>
                <w:sz w:val="21"/>
                <w:szCs w:val="21"/>
              </w:rPr>
              <w:t>*</w:t>
            </w:r>
          </w:p>
        </w:tc>
        <w:tc>
          <w:tcPr>
            <w:tcW w:w="1307" w:type="dxa"/>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103</w:t>
            </w:r>
          </w:p>
        </w:tc>
        <w:tc>
          <w:tcPr>
            <w:tcW w:w="237" w:type="dxa"/>
          </w:tcPr>
          <w:p w:rsidR="00C945BE" w:rsidRPr="00C945BE" w:rsidRDefault="00C945BE" w:rsidP="00B41DD9">
            <w:pPr>
              <w:ind w:right="170"/>
              <w:jc w:val="right"/>
              <w:rPr>
                <w:rFonts w:ascii="Times New Roman" w:hAnsi="Times New Roman" w:cs="Times New Roman"/>
                <w:sz w:val="22"/>
                <w:szCs w:val="22"/>
              </w:rPr>
            </w:pPr>
          </w:p>
        </w:tc>
        <w:tc>
          <w:tcPr>
            <w:tcW w:w="1316" w:type="dxa"/>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338</w:t>
            </w:r>
          </w:p>
        </w:tc>
        <w:tc>
          <w:tcPr>
            <w:tcW w:w="238" w:type="dxa"/>
          </w:tcPr>
          <w:p w:rsidR="00C945BE" w:rsidRPr="00C945BE" w:rsidRDefault="00C945BE" w:rsidP="00B41DD9">
            <w:pPr>
              <w:ind w:right="170"/>
              <w:jc w:val="right"/>
              <w:rPr>
                <w:rFonts w:ascii="Times New Roman" w:hAnsi="Times New Roman" w:cs="Times New Roman"/>
                <w:sz w:val="22"/>
                <w:szCs w:val="22"/>
              </w:rPr>
            </w:pPr>
          </w:p>
        </w:tc>
        <w:tc>
          <w:tcPr>
            <w:tcW w:w="1297" w:type="dxa"/>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103</w:t>
            </w:r>
          </w:p>
        </w:tc>
        <w:tc>
          <w:tcPr>
            <w:tcW w:w="237" w:type="dxa"/>
          </w:tcPr>
          <w:p w:rsidR="00C945BE" w:rsidRPr="00C945BE" w:rsidRDefault="00C945BE" w:rsidP="00B41DD9">
            <w:pPr>
              <w:ind w:right="170"/>
              <w:jc w:val="right"/>
              <w:rPr>
                <w:rFonts w:ascii="Times New Roman" w:hAnsi="Times New Roman" w:cs="Times New Roman"/>
                <w:sz w:val="22"/>
                <w:szCs w:val="22"/>
              </w:rPr>
            </w:pPr>
          </w:p>
        </w:tc>
        <w:tc>
          <w:tcPr>
            <w:tcW w:w="1308" w:type="dxa"/>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338</w:t>
            </w:r>
          </w:p>
        </w:tc>
      </w:tr>
      <w:tr w:rsidR="00C945BE" w:rsidRPr="00C21180" w:rsidTr="00F52CF3">
        <w:trPr>
          <w:trHeight w:val="297"/>
        </w:trPr>
        <w:tc>
          <w:tcPr>
            <w:tcW w:w="4077" w:type="dxa"/>
            <w:vAlign w:val="bottom"/>
          </w:tcPr>
          <w:p w:rsidR="00C945BE" w:rsidRPr="00C21180" w:rsidRDefault="00C945BE"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land</w:t>
            </w:r>
          </w:p>
        </w:tc>
        <w:tc>
          <w:tcPr>
            <w:tcW w:w="130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cs/>
              </w:rPr>
              <w:t>7,690</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16"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7,690</w:t>
            </w:r>
          </w:p>
        </w:tc>
        <w:tc>
          <w:tcPr>
            <w:tcW w:w="23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29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cs/>
              </w:rPr>
              <w:t>7,690</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0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7,690</w:t>
            </w:r>
          </w:p>
        </w:tc>
      </w:tr>
      <w:tr w:rsidR="00C945BE" w:rsidRPr="00C21180" w:rsidTr="00F52CF3">
        <w:trPr>
          <w:trHeight w:val="297"/>
        </w:trPr>
        <w:tc>
          <w:tcPr>
            <w:tcW w:w="4077" w:type="dxa"/>
            <w:vAlign w:val="bottom"/>
          </w:tcPr>
          <w:p w:rsidR="00C945BE" w:rsidRPr="00C21180" w:rsidRDefault="00C945BE"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building - net</w:t>
            </w:r>
          </w:p>
        </w:tc>
        <w:tc>
          <w:tcPr>
            <w:tcW w:w="130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cs/>
              </w:rPr>
              <w:t>16</w:t>
            </w:r>
            <w:r w:rsidRPr="00C945BE">
              <w:rPr>
                <w:rFonts w:ascii="Times New Roman" w:hAnsi="Times New Roman" w:cs="Times New Roman"/>
                <w:sz w:val="22"/>
                <w:szCs w:val="22"/>
              </w:rPr>
              <w:t>,</w:t>
            </w:r>
            <w:r w:rsidRPr="00C945BE">
              <w:rPr>
                <w:rFonts w:ascii="Times New Roman" w:hAnsi="Times New Roman" w:cs="Times New Roman"/>
                <w:sz w:val="22"/>
                <w:szCs w:val="22"/>
                <w:cs/>
              </w:rPr>
              <w:t>248</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16"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17,945</w:t>
            </w:r>
          </w:p>
        </w:tc>
        <w:tc>
          <w:tcPr>
            <w:tcW w:w="23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29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16,248</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0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17,945</w:t>
            </w:r>
          </w:p>
        </w:tc>
      </w:tr>
      <w:tr w:rsidR="00C945BE" w:rsidRPr="00C21180" w:rsidTr="00F52CF3">
        <w:trPr>
          <w:trHeight w:val="297"/>
        </w:trPr>
        <w:tc>
          <w:tcPr>
            <w:tcW w:w="4077" w:type="dxa"/>
            <w:vAlign w:val="bottom"/>
          </w:tcPr>
          <w:p w:rsidR="00C945BE" w:rsidRPr="00C21180" w:rsidRDefault="00C945BE"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machinery - net</w:t>
            </w:r>
          </w:p>
        </w:tc>
        <w:tc>
          <w:tcPr>
            <w:tcW w:w="1307" w:type="dxa"/>
            <w:tcBorders>
              <w:bottom w:val="single" w:sz="4" w:space="0" w:color="auto"/>
            </w:tcBorders>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17,531</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16" w:type="dxa"/>
            <w:tcBorders>
              <w:bottom w:val="single" w:sz="4" w:space="0" w:color="auto"/>
            </w:tcBorders>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20,525</w:t>
            </w:r>
          </w:p>
        </w:tc>
        <w:tc>
          <w:tcPr>
            <w:tcW w:w="238"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297" w:type="dxa"/>
            <w:tcBorders>
              <w:bottom w:val="single" w:sz="4" w:space="0" w:color="auto"/>
            </w:tcBorders>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17,531</w:t>
            </w:r>
          </w:p>
        </w:tc>
        <w:tc>
          <w:tcPr>
            <w:tcW w:w="237" w:type="dxa"/>
            <w:vAlign w:val="bottom"/>
          </w:tcPr>
          <w:p w:rsidR="00C945BE" w:rsidRPr="00C945BE" w:rsidRDefault="00C945BE" w:rsidP="00B41DD9">
            <w:pPr>
              <w:tabs>
                <w:tab w:val="clear" w:pos="907"/>
              </w:tabs>
              <w:ind w:right="170"/>
              <w:jc w:val="right"/>
              <w:rPr>
                <w:rFonts w:ascii="Times New Roman" w:hAnsi="Times New Roman" w:cs="Times New Roman"/>
                <w:sz w:val="22"/>
                <w:szCs w:val="22"/>
              </w:rPr>
            </w:pPr>
          </w:p>
        </w:tc>
        <w:tc>
          <w:tcPr>
            <w:tcW w:w="1308" w:type="dxa"/>
            <w:tcBorders>
              <w:bottom w:val="single" w:sz="4" w:space="0" w:color="auto"/>
            </w:tcBorders>
            <w:vAlign w:val="bottom"/>
          </w:tcPr>
          <w:p w:rsidR="00C945BE" w:rsidRPr="00C945BE" w:rsidRDefault="00C945BE" w:rsidP="00B41DD9">
            <w:pPr>
              <w:tabs>
                <w:tab w:val="clear" w:pos="907"/>
              </w:tabs>
              <w:ind w:right="170"/>
              <w:jc w:val="right"/>
              <w:rPr>
                <w:rFonts w:ascii="Times New Roman" w:hAnsi="Times New Roman" w:cs="Times New Roman"/>
                <w:sz w:val="22"/>
                <w:szCs w:val="22"/>
              </w:rPr>
            </w:pPr>
            <w:r w:rsidRPr="00C945BE">
              <w:rPr>
                <w:rFonts w:ascii="Times New Roman" w:hAnsi="Times New Roman" w:cs="Times New Roman"/>
                <w:sz w:val="22"/>
                <w:szCs w:val="22"/>
              </w:rPr>
              <w:t>20,525</w:t>
            </w:r>
          </w:p>
        </w:tc>
      </w:tr>
      <w:tr w:rsidR="00C945BE" w:rsidRPr="00C21180" w:rsidTr="00F52CF3">
        <w:trPr>
          <w:trHeight w:val="297"/>
        </w:trPr>
        <w:tc>
          <w:tcPr>
            <w:tcW w:w="4077" w:type="dxa"/>
            <w:vAlign w:val="bottom"/>
          </w:tcPr>
          <w:p w:rsidR="00C945BE" w:rsidRPr="00C21180" w:rsidRDefault="00C945BE" w:rsidP="00944B64">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liabilities</w:t>
            </w:r>
          </w:p>
        </w:tc>
        <w:tc>
          <w:tcPr>
            <w:tcW w:w="1307" w:type="dxa"/>
            <w:tcBorders>
              <w:top w:val="single" w:sz="4" w:space="0" w:color="auto"/>
              <w:bottom w:val="double" w:sz="4" w:space="0" w:color="auto"/>
            </w:tcBorders>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r w:rsidRPr="00C945BE">
              <w:rPr>
                <w:rFonts w:ascii="Times New Roman" w:hAnsi="Times New Roman" w:cs="Times New Roman"/>
                <w:sz w:val="22"/>
                <w:szCs w:val="22"/>
              </w:rPr>
              <w:t>41,572</w:t>
            </w:r>
          </w:p>
        </w:tc>
        <w:tc>
          <w:tcPr>
            <w:tcW w:w="237" w:type="dxa"/>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p>
        </w:tc>
        <w:tc>
          <w:tcPr>
            <w:tcW w:w="1316" w:type="dxa"/>
            <w:tcBorders>
              <w:top w:val="single" w:sz="4" w:space="0" w:color="auto"/>
              <w:bottom w:val="double" w:sz="4" w:space="0" w:color="auto"/>
            </w:tcBorders>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r w:rsidRPr="00C945BE">
              <w:rPr>
                <w:rFonts w:ascii="Times New Roman" w:hAnsi="Times New Roman" w:cs="Times New Roman"/>
                <w:sz w:val="22"/>
                <w:szCs w:val="22"/>
                <w:cs/>
              </w:rPr>
              <w:t>46</w:t>
            </w:r>
            <w:r w:rsidRPr="00C945BE">
              <w:rPr>
                <w:rFonts w:ascii="Times New Roman" w:hAnsi="Times New Roman" w:cs="Times New Roman"/>
                <w:sz w:val="22"/>
                <w:szCs w:val="22"/>
              </w:rPr>
              <w:t>,498</w:t>
            </w:r>
          </w:p>
        </w:tc>
        <w:tc>
          <w:tcPr>
            <w:tcW w:w="238" w:type="dxa"/>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p>
        </w:tc>
        <w:tc>
          <w:tcPr>
            <w:tcW w:w="1297" w:type="dxa"/>
            <w:tcBorders>
              <w:top w:val="single" w:sz="4" w:space="0" w:color="auto"/>
              <w:bottom w:val="double" w:sz="4" w:space="0" w:color="auto"/>
            </w:tcBorders>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r w:rsidRPr="00C945BE">
              <w:rPr>
                <w:rFonts w:ascii="Times New Roman" w:hAnsi="Times New Roman" w:cs="Times New Roman"/>
                <w:sz w:val="22"/>
                <w:szCs w:val="22"/>
              </w:rPr>
              <w:t>41,572</w:t>
            </w:r>
          </w:p>
        </w:tc>
        <w:tc>
          <w:tcPr>
            <w:tcW w:w="237" w:type="dxa"/>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p>
        </w:tc>
        <w:tc>
          <w:tcPr>
            <w:tcW w:w="1308" w:type="dxa"/>
            <w:tcBorders>
              <w:top w:val="single" w:sz="4" w:space="0" w:color="auto"/>
              <w:bottom w:val="double" w:sz="4" w:space="0" w:color="auto"/>
            </w:tcBorders>
            <w:vAlign w:val="bottom"/>
          </w:tcPr>
          <w:p w:rsidR="00C945BE" w:rsidRPr="00C945BE" w:rsidRDefault="00C945BE" w:rsidP="00B41DD9">
            <w:pPr>
              <w:tabs>
                <w:tab w:val="clear" w:pos="907"/>
                <w:tab w:val="left" w:pos="1440"/>
                <w:tab w:val="left" w:pos="2160"/>
              </w:tabs>
              <w:ind w:right="170"/>
              <w:jc w:val="right"/>
              <w:rPr>
                <w:rFonts w:ascii="Times New Roman" w:hAnsi="Times New Roman" w:cs="Times New Roman"/>
                <w:sz w:val="22"/>
                <w:szCs w:val="22"/>
              </w:rPr>
            </w:pPr>
            <w:r w:rsidRPr="00C945BE">
              <w:rPr>
                <w:rFonts w:ascii="Times New Roman" w:hAnsi="Times New Roman" w:cs="Times New Roman"/>
                <w:sz w:val="22"/>
                <w:szCs w:val="22"/>
                <w:cs/>
              </w:rPr>
              <w:t>46</w:t>
            </w:r>
            <w:r w:rsidRPr="00C945BE">
              <w:rPr>
                <w:rFonts w:ascii="Times New Roman" w:hAnsi="Times New Roman" w:cs="Times New Roman"/>
                <w:sz w:val="22"/>
                <w:szCs w:val="22"/>
              </w:rPr>
              <w:t>,498</w:t>
            </w:r>
          </w:p>
        </w:tc>
      </w:tr>
    </w:tbl>
    <w:p w:rsidR="003A35DE" w:rsidRPr="0024275B" w:rsidRDefault="003A35DE" w:rsidP="0024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F6D0C" w:rsidRPr="002B60EB" w:rsidRDefault="00CF6D0C" w:rsidP="002B60E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B60EB">
        <w:rPr>
          <w:rFonts w:ascii="Times New Roman" w:hAnsi="Times New Roman" w:cs="Times New Roman"/>
          <w:b/>
          <w:bCs/>
          <w:color w:val="000000"/>
          <w:sz w:val="22"/>
          <w:szCs w:val="22"/>
        </w:rPr>
        <w:t>LIABILITY FOR POST-EMPLOYMENT BENEFITS</w:t>
      </w:r>
    </w:p>
    <w:p w:rsidR="00D63023" w:rsidRPr="0024275B" w:rsidRDefault="00D63023" w:rsidP="00B61129">
      <w:pPr>
        <w:pStyle w:val="ListParagraph"/>
        <w:ind w:left="0"/>
        <w:rPr>
          <w:rFonts w:ascii="Times New Roman" w:hAnsi="Times New Roman" w:cs="Times New Roman"/>
          <w:sz w:val="22"/>
        </w:rPr>
      </w:pPr>
    </w:p>
    <w:p w:rsidR="00702EA4" w:rsidRPr="00B106E3"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00BD37F9">
        <w:rPr>
          <w:rFonts w:ascii="Times New Roman" w:hAnsi="Times New Roman" w:cs="Times New Roman"/>
          <w:sz w:val="22"/>
          <w:szCs w:val="22"/>
        </w:rPr>
        <w:t>nine</w:t>
      </w:r>
      <w:r w:rsidRPr="00B106E3">
        <w:rPr>
          <w:rFonts w:ascii="Times New Roman" w:hAnsi="Times New Roman" w:cs="Times New Roman"/>
          <w:sz w:val="22"/>
          <w:szCs w:val="22"/>
        </w:rPr>
        <w:t xml:space="preserve">-month periods ended </w:t>
      </w:r>
      <w:r w:rsidR="00BD37F9">
        <w:rPr>
          <w:rFonts w:ascii="Times New Roman" w:hAnsi="Times New Roman" w:cs="Times New Roman"/>
          <w:sz w:val="22"/>
          <w:szCs w:val="22"/>
        </w:rPr>
        <w:t>September</w:t>
      </w:r>
      <w:r w:rsidRPr="00B106E3">
        <w:rPr>
          <w:rFonts w:ascii="Times New Roman" w:hAnsi="Times New Roman" w:cs="Times New Roman"/>
          <w:sz w:val="22"/>
          <w:szCs w:val="22"/>
        </w:rPr>
        <w:t xml:space="preserve"> 3</w:t>
      </w:r>
      <w:r w:rsidR="00665EDA">
        <w:rPr>
          <w:rFonts w:ascii="Times New Roman" w:hAnsi="Times New Roman" w:cs="Times New Roman"/>
          <w:sz w:val="22"/>
          <w:szCs w:val="22"/>
        </w:rPr>
        <w:t>0</w:t>
      </w:r>
      <w:r w:rsidRPr="00B106E3">
        <w:rPr>
          <w:rFonts w:ascii="Times New Roman" w:hAnsi="Times New Roman" w:cs="Times New Roman"/>
          <w:sz w:val="22"/>
          <w:szCs w:val="22"/>
        </w:rPr>
        <w:t>, 201</w:t>
      </w:r>
      <w:r>
        <w:rPr>
          <w:rFonts w:ascii="Times New Roman" w:hAnsi="Times New Roman" w:cs="Times New Roman"/>
          <w:sz w:val="22"/>
          <w:szCs w:val="22"/>
        </w:rPr>
        <w:t xml:space="preserve">7 </w:t>
      </w:r>
      <w:r w:rsidRPr="00B106E3">
        <w:rPr>
          <w:rFonts w:ascii="Times New Roman" w:hAnsi="Times New Roman" w:cs="Times New Roman"/>
          <w:sz w:val="22"/>
          <w:szCs w:val="22"/>
        </w:rPr>
        <w:t>and 201</w:t>
      </w:r>
      <w:r>
        <w:rPr>
          <w:rFonts w:ascii="Times New Roman" w:hAnsi="Times New Roman" w:cs="Times New Roman"/>
          <w:sz w:val="22"/>
          <w:szCs w:val="22"/>
        </w:rPr>
        <w:t>6</w:t>
      </w:r>
      <w:r w:rsidRPr="00B106E3">
        <w:rPr>
          <w:rFonts w:ascii="Times New Roman" w:hAnsi="Times New Roman" w:cs="Times New Roman"/>
          <w:sz w:val="22"/>
          <w:szCs w:val="22"/>
        </w:rPr>
        <w:t xml:space="preserve"> are as follows:</w:t>
      </w:r>
    </w:p>
    <w:p w:rsidR="00702EA4" w:rsidRPr="0024275B"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firstRow="1" w:lastRow="0" w:firstColumn="1" w:lastColumn="0" w:noHBand="0" w:noVBand="1"/>
      </w:tblPr>
      <w:tblGrid>
        <w:gridCol w:w="6211"/>
        <w:gridCol w:w="1498"/>
        <w:gridCol w:w="283"/>
        <w:gridCol w:w="1475"/>
      </w:tblGrid>
      <w:tr w:rsidR="008018E7" w:rsidRPr="00182DCD" w:rsidTr="008018E7">
        <w:tc>
          <w:tcPr>
            <w:tcW w:w="6211" w:type="dxa"/>
            <w:vAlign w:val="bottom"/>
          </w:tcPr>
          <w:p w:rsidR="008018E7" w:rsidRPr="00182DCD" w:rsidRDefault="008018E7" w:rsidP="008018E7">
            <w:pPr>
              <w:pStyle w:val="NoSpacing"/>
              <w:rPr>
                <w:rFonts w:cs="Times New Roman"/>
                <w:sz w:val="22"/>
                <w:szCs w:val="22"/>
                <w:cs/>
              </w:rPr>
            </w:pPr>
          </w:p>
        </w:tc>
        <w:tc>
          <w:tcPr>
            <w:tcW w:w="3256" w:type="dxa"/>
            <w:gridSpan w:val="3"/>
            <w:tcBorders>
              <w:bottom w:val="single" w:sz="4" w:space="0" w:color="auto"/>
            </w:tcBorders>
            <w:vAlign w:val="bottom"/>
          </w:tcPr>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182DCD">
              <w:rPr>
                <w:rFonts w:ascii="Times New Roman" w:hAnsi="Times New Roman" w:cs="Times New Roman"/>
                <w:sz w:val="22"/>
                <w:szCs w:val="22"/>
              </w:rPr>
              <w:t xml:space="preserve">Consolidated and </w:t>
            </w:r>
          </w:p>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182DCD">
              <w:rPr>
                <w:rFonts w:ascii="Times New Roman" w:hAnsi="Times New Roman" w:cs="Times New Roman"/>
                <w:color w:val="000000"/>
                <w:sz w:val="22"/>
                <w:szCs w:val="22"/>
              </w:rPr>
              <w:t>Separate Financial Statement</w:t>
            </w:r>
            <w:r w:rsidR="009F5320">
              <w:rPr>
                <w:rFonts w:ascii="Times New Roman" w:hAnsi="Times New Roman" w:cs="Times New Roman"/>
                <w:sz w:val="22"/>
                <w:szCs w:val="22"/>
              </w:rPr>
              <w:t>s</w:t>
            </w:r>
          </w:p>
          <w:p w:rsidR="008018E7" w:rsidRPr="00182DCD"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82DCD">
              <w:rPr>
                <w:rFonts w:ascii="Times New Roman" w:hAnsi="Times New Roman" w:cs="Times New Roman"/>
                <w:sz w:val="22"/>
                <w:szCs w:val="22"/>
              </w:rPr>
              <w:t xml:space="preserve"> (In Thousand Baht)</w:t>
            </w:r>
          </w:p>
        </w:tc>
      </w:tr>
      <w:tr w:rsidR="008018E7" w:rsidRPr="00182DCD" w:rsidTr="008018E7">
        <w:tc>
          <w:tcPr>
            <w:tcW w:w="6211" w:type="dxa"/>
            <w:vAlign w:val="bottom"/>
          </w:tcPr>
          <w:p w:rsidR="008018E7" w:rsidRPr="00182DCD" w:rsidRDefault="008018E7" w:rsidP="008018E7">
            <w:pPr>
              <w:pStyle w:val="NoSpacing"/>
              <w:rPr>
                <w:rFonts w:cs="Times New Roman"/>
                <w:sz w:val="22"/>
                <w:szCs w:val="22"/>
                <w:cs/>
              </w:rPr>
            </w:pPr>
          </w:p>
        </w:tc>
        <w:tc>
          <w:tcPr>
            <w:tcW w:w="1498" w:type="dxa"/>
            <w:tcBorders>
              <w:bottom w:val="single" w:sz="4" w:space="0" w:color="auto"/>
            </w:tcBorders>
          </w:tcPr>
          <w:p w:rsidR="008018E7" w:rsidRPr="00182DCD" w:rsidRDefault="00784500" w:rsidP="008018E7">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c>
          <w:tcPr>
            <w:tcW w:w="283" w:type="dxa"/>
            <w:tcBorders>
              <w:top w:val="single" w:sz="4" w:space="0" w:color="auto"/>
            </w:tcBorders>
          </w:tcPr>
          <w:p w:rsidR="008018E7" w:rsidRPr="00182DCD" w:rsidRDefault="008018E7"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8018E7" w:rsidRPr="00182DCD" w:rsidRDefault="00784500" w:rsidP="008018E7">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2016</w:t>
            </w:r>
          </w:p>
        </w:tc>
      </w:tr>
      <w:tr w:rsidR="00C945BE" w:rsidRPr="00182DCD" w:rsidTr="00D51D4C">
        <w:tc>
          <w:tcPr>
            <w:tcW w:w="6211" w:type="dxa"/>
            <w:vAlign w:val="bottom"/>
          </w:tcPr>
          <w:p w:rsidR="00C945BE" w:rsidRPr="00182DCD" w:rsidRDefault="00C945BE"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C945BE" w:rsidRPr="00C945BE" w:rsidRDefault="00C945BE" w:rsidP="00B41DD9">
            <w:pPr>
              <w:pStyle w:val="BodyText2"/>
              <w:tabs>
                <w:tab w:val="left" w:pos="540"/>
                <w:tab w:val="left" w:pos="984"/>
              </w:tabs>
              <w:ind w:right="227"/>
              <w:jc w:val="right"/>
              <w:rPr>
                <w:rFonts w:ascii="Times New Roman" w:hAnsi="Times New Roman" w:cs="Times New Roman"/>
                <w:sz w:val="22"/>
                <w:szCs w:val="22"/>
              </w:rPr>
            </w:pPr>
            <w:r w:rsidRPr="00C945BE">
              <w:rPr>
                <w:rFonts w:ascii="Times New Roman" w:hAnsi="Times New Roman" w:cs="Times New Roman"/>
                <w:sz w:val="22"/>
                <w:szCs w:val="22"/>
              </w:rPr>
              <w:t>5,920</w:t>
            </w:r>
          </w:p>
        </w:tc>
        <w:tc>
          <w:tcPr>
            <w:tcW w:w="283" w:type="dxa"/>
            <w:vAlign w:val="bottom"/>
          </w:tcPr>
          <w:p w:rsidR="00C945BE" w:rsidRPr="00C945BE" w:rsidRDefault="00C945BE" w:rsidP="00B41DD9">
            <w:pPr>
              <w:pStyle w:val="BodyText2"/>
              <w:tabs>
                <w:tab w:val="left" w:pos="540"/>
              </w:tabs>
              <w:ind w:right="227"/>
              <w:jc w:val="right"/>
              <w:rPr>
                <w:rFonts w:ascii="Times New Roman" w:hAnsi="Times New Roman" w:cs="Times New Roman"/>
                <w:sz w:val="22"/>
                <w:szCs w:val="22"/>
              </w:rPr>
            </w:pPr>
          </w:p>
        </w:tc>
        <w:tc>
          <w:tcPr>
            <w:tcW w:w="1475" w:type="dxa"/>
            <w:tcBorders>
              <w:top w:val="single" w:sz="4" w:space="0" w:color="auto"/>
              <w:bottom w:val="single" w:sz="4" w:space="0" w:color="auto"/>
            </w:tcBorders>
            <w:shd w:val="clear" w:color="auto" w:fill="auto"/>
            <w:vAlign w:val="bottom"/>
          </w:tcPr>
          <w:p w:rsidR="00C945BE" w:rsidRPr="00C945BE" w:rsidRDefault="00C945BE" w:rsidP="00B41DD9">
            <w:pPr>
              <w:pStyle w:val="BodyText2"/>
              <w:tabs>
                <w:tab w:val="left" w:pos="540"/>
                <w:tab w:val="left" w:pos="984"/>
              </w:tabs>
              <w:ind w:right="227"/>
              <w:jc w:val="right"/>
              <w:rPr>
                <w:rFonts w:ascii="Times New Roman" w:hAnsi="Times New Roman" w:cs="Times New Roman"/>
                <w:sz w:val="22"/>
                <w:szCs w:val="22"/>
              </w:rPr>
            </w:pPr>
            <w:r w:rsidRPr="00C945BE">
              <w:rPr>
                <w:rFonts w:ascii="Times New Roman" w:hAnsi="Times New Roman" w:cs="Times New Roman"/>
                <w:sz w:val="22"/>
                <w:szCs w:val="22"/>
                <w:cs/>
              </w:rPr>
              <w:t>3</w:t>
            </w:r>
            <w:r w:rsidRPr="00C945BE">
              <w:rPr>
                <w:rFonts w:ascii="Times New Roman" w:hAnsi="Times New Roman" w:cs="Times New Roman"/>
                <w:sz w:val="22"/>
                <w:szCs w:val="22"/>
              </w:rPr>
              <w:t>,380</w:t>
            </w:r>
          </w:p>
        </w:tc>
      </w:tr>
      <w:tr w:rsidR="00C945BE" w:rsidRPr="00182DCD" w:rsidTr="00D51D4C">
        <w:tc>
          <w:tcPr>
            <w:tcW w:w="6211" w:type="dxa"/>
            <w:vAlign w:val="bottom"/>
          </w:tcPr>
          <w:p w:rsidR="00C945BE" w:rsidRPr="00182DCD" w:rsidRDefault="00C945BE"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C945BE" w:rsidRPr="00C945BE" w:rsidRDefault="00C945BE" w:rsidP="00B41DD9">
            <w:pPr>
              <w:pStyle w:val="BodyText2"/>
              <w:tabs>
                <w:tab w:val="left" w:pos="540"/>
                <w:tab w:val="left" w:pos="984"/>
              </w:tabs>
              <w:ind w:right="227"/>
              <w:jc w:val="right"/>
              <w:rPr>
                <w:rFonts w:ascii="Times New Roman" w:hAnsi="Times New Roman" w:cs="Times New Roman"/>
                <w:sz w:val="22"/>
                <w:szCs w:val="22"/>
              </w:rPr>
            </w:pPr>
            <w:r w:rsidRPr="00C945BE">
              <w:rPr>
                <w:rFonts w:ascii="Times New Roman" w:hAnsi="Times New Roman" w:cs="Times New Roman"/>
                <w:sz w:val="22"/>
                <w:szCs w:val="22"/>
              </w:rPr>
              <w:t>249</w:t>
            </w:r>
          </w:p>
        </w:tc>
        <w:tc>
          <w:tcPr>
            <w:tcW w:w="283" w:type="dxa"/>
            <w:vAlign w:val="bottom"/>
          </w:tcPr>
          <w:p w:rsidR="00C945BE" w:rsidRPr="00C945BE" w:rsidRDefault="00C945BE" w:rsidP="00B41DD9">
            <w:pPr>
              <w:pStyle w:val="BodyText2"/>
              <w:tabs>
                <w:tab w:val="left" w:pos="540"/>
              </w:tabs>
              <w:ind w:right="227"/>
              <w:jc w:val="right"/>
              <w:rPr>
                <w:rFonts w:ascii="Times New Roman" w:hAnsi="Times New Roman" w:cs="Times New Roman"/>
                <w:sz w:val="22"/>
                <w:szCs w:val="22"/>
              </w:rPr>
            </w:pPr>
          </w:p>
        </w:tc>
        <w:tc>
          <w:tcPr>
            <w:tcW w:w="1475" w:type="dxa"/>
            <w:tcBorders>
              <w:top w:val="single" w:sz="4" w:space="0" w:color="auto"/>
            </w:tcBorders>
            <w:shd w:val="clear" w:color="auto" w:fill="auto"/>
            <w:vAlign w:val="bottom"/>
          </w:tcPr>
          <w:p w:rsidR="00C945BE" w:rsidRPr="00C945BE" w:rsidRDefault="00C945BE" w:rsidP="00B41DD9">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C945BE">
              <w:rPr>
                <w:rFonts w:ascii="Times New Roman" w:hAnsi="Times New Roman" w:cs="Times New Roman"/>
                <w:sz w:val="22"/>
                <w:szCs w:val="22"/>
              </w:rPr>
              <w:t>375</w:t>
            </w:r>
          </w:p>
        </w:tc>
      </w:tr>
      <w:tr w:rsidR="00C945BE" w:rsidRPr="00182DCD" w:rsidTr="00D51D4C">
        <w:tc>
          <w:tcPr>
            <w:tcW w:w="6211" w:type="dxa"/>
            <w:vAlign w:val="bottom"/>
          </w:tcPr>
          <w:p w:rsidR="00C945BE" w:rsidRPr="00784500" w:rsidRDefault="00C945BE" w:rsidP="00665EDA">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182DCD">
              <w:rPr>
                <w:rFonts w:ascii="Times New Roman" w:hAnsi="Times New Roman" w:cs="Times New Roman"/>
                <w:sz w:val="22"/>
                <w:szCs w:val="22"/>
              </w:rPr>
              <w:t>Interest cost</w:t>
            </w:r>
          </w:p>
        </w:tc>
        <w:tc>
          <w:tcPr>
            <w:tcW w:w="1498" w:type="dxa"/>
            <w:shd w:val="clear" w:color="auto" w:fill="auto"/>
            <w:vAlign w:val="bottom"/>
          </w:tcPr>
          <w:p w:rsidR="00C945BE" w:rsidRPr="00C945BE" w:rsidRDefault="00C945BE" w:rsidP="00B41DD9">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C945BE">
              <w:rPr>
                <w:rFonts w:ascii="Times New Roman" w:hAnsi="Times New Roman" w:cs="Times New Roman"/>
                <w:sz w:val="22"/>
                <w:szCs w:val="22"/>
              </w:rPr>
              <w:t>71</w:t>
            </w:r>
          </w:p>
        </w:tc>
        <w:tc>
          <w:tcPr>
            <w:tcW w:w="283" w:type="dxa"/>
            <w:vAlign w:val="bottom"/>
          </w:tcPr>
          <w:p w:rsidR="00C945BE" w:rsidRPr="00C945BE" w:rsidRDefault="00C945BE" w:rsidP="00B41DD9">
            <w:pPr>
              <w:pStyle w:val="BodyText2"/>
              <w:tabs>
                <w:tab w:val="left" w:pos="540"/>
              </w:tabs>
              <w:ind w:right="227"/>
              <w:jc w:val="right"/>
              <w:rPr>
                <w:rFonts w:ascii="Times New Roman" w:hAnsi="Times New Roman" w:cs="Times New Roman"/>
                <w:sz w:val="22"/>
                <w:szCs w:val="22"/>
              </w:rPr>
            </w:pPr>
          </w:p>
        </w:tc>
        <w:tc>
          <w:tcPr>
            <w:tcW w:w="1475" w:type="dxa"/>
            <w:shd w:val="clear" w:color="auto" w:fill="auto"/>
            <w:vAlign w:val="bottom"/>
          </w:tcPr>
          <w:p w:rsidR="00C945BE" w:rsidRPr="00C945BE" w:rsidRDefault="00C945BE" w:rsidP="00B41DD9">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C945BE">
              <w:rPr>
                <w:rFonts w:ascii="Times New Roman" w:hAnsi="Times New Roman" w:cs="Times New Roman"/>
                <w:sz w:val="22"/>
                <w:szCs w:val="22"/>
              </w:rPr>
              <w:t>127</w:t>
            </w:r>
          </w:p>
        </w:tc>
      </w:tr>
      <w:tr w:rsidR="00C945BE" w:rsidRPr="00182DCD" w:rsidTr="009705B1">
        <w:tc>
          <w:tcPr>
            <w:tcW w:w="6211" w:type="dxa"/>
            <w:vAlign w:val="bottom"/>
          </w:tcPr>
          <w:p w:rsidR="00C945BE" w:rsidRPr="00182DCD" w:rsidRDefault="00C945BE"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Expense recognized</w:t>
            </w:r>
            <w:r>
              <w:rPr>
                <w:rFonts w:ascii="Times New Roman" w:hAnsi="Times New Roman" w:cs="Times New Roman"/>
                <w:sz w:val="22"/>
                <w:szCs w:val="22"/>
              </w:rPr>
              <w:t xml:space="preserve"> as profit or loss</w:t>
            </w:r>
            <w:r w:rsidRPr="00182DCD">
              <w:rPr>
                <w:rFonts w:ascii="Times New Roman" w:hAnsi="Times New Roman" w:cs="Times New Roman"/>
                <w:sz w:val="22"/>
                <w:szCs w:val="22"/>
              </w:rPr>
              <w:t xml:space="preserve"> in statement</w:t>
            </w:r>
            <w:r>
              <w:rPr>
                <w:rFonts w:ascii="Times New Roman" w:hAnsi="Times New Roman" w:cs="Times New Roman"/>
                <w:sz w:val="22"/>
                <w:szCs w:val="22"/>
              </w:rPr>
              <w:t>s</w:t>
            </w:r>
            <w:r w:rsidRPr="00182DCD">
              <w:rPr>
                <w:rFonts w:ascii="Times New Roman" w:hAnsi="Times New Roman" w:cs="Times New Roman"/>
                <w:sz w:val="22"/>
                <w:szCs w:val="22"/>
              </w:rPr>
              <w:t xml:space="preserve"> of comprehensive income</w:t>
            </w:r>
          </w:p>
        </w:tc>
        <w:tc>
          <w:tcPr>
            <w:tcW w:w="1498" w:type="dxa"/>
            <w:tcBorders>
              <w:top w:val="single" w:sz="4" w:space="0" w:color="auto"/>
              <w:bottom w:val="single" w:sz="4" w:space="0" w:color="auto"/>
            </w:tcBorders>
            <w:shd w:val="clear" w:color="auto" w:fill="auto"/>
            <w:vAlign w:val="bottom"/>
          </w:tcPr>
          <w:p w:rsidR="00C945BE" w:rsidRPr="00C945BE" w:rsidRDefault="00C945BE" w:rsidP="00B41DD9">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C945BE">
              <w:rPr>
                <w:rFonts w:ascii="Times New Roman" w:hAnsi="Times New Roman" w:cs="Times New Roman"/>
                <w:sz w:val="22"/>
                <w:szCs w:val="22"/>
              </w:rPr>
              <w:t>320</w:t>
            </w:r>
          </w:p>
        </w:tc>
        <w:tc>
          <w:tcPr>
            <w:tcW w:w="283" w:type="dxa"/>
            <w:vAlign w:val="bottom"/>
          </w:tcPr>
          <w:p w:rsidR="00C945BE" w:rsidRPr="00C945BE" w:rsidRDefault="00C945BE" w:rsidP="00B41DD9">
            <w:pPr>
              <w:pStyle w:val="BodyText2"/>
              <w:tabs>
                <w:tab w:val="left" w:pos="540"/>
                <w:tab w:val="left" w:pos="907"/>
              </w:tabs>
              <w:ind w:right="227"/>
              <w:jc w:val="right"/>
              <w:rPr>
                <w:rFonts w:ascii="Times New Roman" w:hAnsi="Times New Roman" w:cs="Times New Roman"/>
                <w:sz w:val="22"/>
                <w:szCs w:val="22"/>
              </w:rPr>
            </w:pPr>
          </w:p>
        </w:tc>
        <w:tc>
          <w:tcPr>
            <w:tcW w:w="1475" w:type="dxa"/>
            <w:tcBorders>
              <w:top w:val="single" w:sz="4" w:space="0" w:color="auto"/>
              <w:bottom w:val="single" w:sz="4" w:space="0" w:color="auto"/>
            </w:tcBorders>
            <w:shd w:val="clear" w:color="auto" w:fill="auto"/>
            <w:vAlign w:val="bottom"/>
          </w:tcPr>
          <w:p w:rsidR="00C945BE" w:rsidRPr="00C945BE" w:rsidRDefault="00C945BE" w:rsidP="00B41DD9">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C945BE">
              <w:rPr>
                <w:rFonts w:ascii="Times New Roman" w:hAnsi="Times New Roman" w:cs="Times New Roman"/>
                <w:sz w:val="22"/>
                <w:szCs w:val="22"/>
              </w:rPr>
              <w:t>502</w:t>
            </w:r>
          </w:p>
        </w:tc>
      </w:tr>
      <w:tr w:rsidR="00C945BE" w:rsidRPr="00182DCD" w:rsidTr="00D51D4C">
        <w:tc>
          <w:tcPr>
            <w:tcW w:w="6211" w:type="dxa"/>
            <w:vAlign w:val="bottom"/>
          </w:tcPr>
          <w:p w:rsidR="00C945BE" w:rsidRPr="00182DCD" w:rsidRDefault="00C945BE"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vAlign w:val="bottom"/>
          </w:tcPr>
          <w:p w:rsidR="00C945BE" w:rsidRPr="00C945BE" w:rsidRDefault="00C945BE"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C945BE">
              <w:rPr>
                <w:rFonts w:ascii="Times New Roman" w:hAnsi="Times New Roman" w:cs="Times New Roman"/>
                <w:color w:val="000000"/>
                <w:sz w:val="22"/>
                <w:szCs w:val="22"/>
              </w:rPr>
              <w:t xml:space="preserve">        -</w:t>
            </w:r>
          </w:p>
        </w:tc>
        <w:tc>
          <w:tcPr>
            <w:tcW w:w="283" w:type="dxa"/>
            <w:vAlign w:val="bottom"/>
          </w:tcPr>
          <w:p w:rsidR="00C945BE" w:rsidRPr="00C945BE" w:rsidRDefault="00C945BE" w:rsidP="00B41DD9">
            <w:pPr>
              <w:pStyle w:val="BodyText2"/>
              <w:tabs>
                <w:tab w:val="left" w:pos="540"/>
              </w:tabs>
              <w:ind w:right="227"/>
              <w:jc w:val="right"/>
              <w:rPr>
                <w:rFonts w:ascii="Times New Roman" w:hAnsi="Times New Roman" w:cs="Times New Roman"/>
                <w:sz w:val="22"/>
                <w:szCs w:val="22"/>
              </w:rPr>
            </w:pPr>
          </w:p>
        </w:tc>
        <w:tc>
          <w:tcPr>
            <w:tcW w:w="1475" w:type="dxa"/>
            <w:tcBorders>
              <w:top w:val="single" w:sz="4" w:space="0" w:color="auto"/>
              <w:bottom w:val="single" w:sz="4" w:space="0" w:color="auto"/>
            </w:tcBorders>
            <w:shd w:val="clear" w:color="auto" w:fill="auto"/>
            <w:vAlign w:val="bottom"/>
          </w:tcPr>
          <w:p w:rsidR="00C945BE" w:rsidRPr="00C945BE" w:rsidRDefault="00C945BE"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C945BE">
              <w:rPr>
                <w:rFonts w:ascii="Times New Roman" w:hAnsi="Times New Roman" w:cs="Times New Roman"/>
                <w:color w:val="000000"/>
                <w:sz w:val="22"/>
                <w:szCs w:val="22"/>
              </w:rPr>
              <w:t xml:space="preserve">        -</w:t>
            </w:r>
          </w:p>
        </w:tc>
      </w:tr>
      <w:tr w:rsidR="00C945BE" w:rsidRPr="00182DCD" w:rsidTr="00D51D4C">
        <w:trPr>
          <w:trHeight w:val="215"/>
        </w:trPr>
        <w:tc>
          <w:tcPr>
            <w:tcW w:w="6211" w:type="dxa"/>
            <w:vAlign w:val="bottom"/>
          </w:tcPr>
          <w:p w:rsidR="00C945BE" w:rsidRPr="00182DCD" w:rsidRDefault="00C945BE"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 xml:space="preserve">Liability for post-employment benefits as at </w:t>
            </w:r>
            <w:r>
              <w:rPr>
                <w:rFonts w:ascii="Times New Roman" w:hAnsi="Times New Roman" w:cs="Times New Roman"/>
                <w:sz w:val="22"/>
                <w:szCs w:val="22"/>
              </w:rPr>
              <w:t>September</w:t>
            </w:r>
            <w:r w:rsidRPr="00182DCD">
              <w:rPr>
                <w:rFonts w:ascii="Times New Roman" w:hAnsi="Times New Roman" w:cs="Times New Roman"/>
                <w:sz w:val="22"/>
                <w:szCs w:val="22"/>
              </w:rPr>
              <w:t xml:space="preserve"> 3</w:t>
            </w:r>
            <w:r>
              <w:rPr>
                <w:rFonts w:ascii="Times New Roman" w:hAnsi="Times New Roman" w:cs="Times New Roman"/>
                <w:sz w:val="22"/>
                <w:szCs w:val="22"/>
              </w:rPr>
              <w:t>0</w:t>
            </w:r>
          </w:p>
        </w:tc>
        <w:tc>
          <w:tcPr>
            <w:tcW w:w="1498" w:type="dxa"/>
            <w:tcBorders>
              <w:top w:val="single" w:sz="4" w:space="0" w:color="auto"/>
              <w:bottom w:val="double" w:sz="4" w:space="0" w:color="auto"/>
            </w:tcBorders>
            <w:shd w:val="clear" w:color="auto" w:fill="auto"/>
            <w:vAlign w:val="bottom"/>
          </w:tcPr>
          <w:p w:rsidR="00C945BE" w:rsidRPr="00C945BE" w:rsidRDefault="00C945BE" w:rsidP="00B41DD9">
            <w:pPr>
              <w:pStyle w:val="BodyText2"/>
              <w:tabs>
                <w:tab w:val="left" w:pos="540"/>
                <w:tab w:val="left" w:pos="984"/>
              </w:tabs>
              <w:ind w:right="227"/>
              <w:jc w:val="right"/>
              <w:rPr>
                <w:rFonts w:ascii="Times New Roman" w:hAnsi="Times New Roman" w:cs="Times New Roman"/>
                <w:sz w:val="22"/>
                <w:szCs w:val="22"/>
              </w:rPr>
            </w:pPr>
            <w:r w:rsidRPr="00C945BE">
              <w:rPr>
                <w:rFonts w:ascii="Times New Roman" w:hAnsi="Times New Roman" w:cs="Times New Roman"/>
                <w:sz w:val="22"/>
                <w:szCs w:val="22"/>
                <w:cs/>
              </w:rPr>
              <w:t>6,</w:t>
            </w:r>
            <w:r w:rsidRPr="00C945BE">
              <w:rPr>
                <w:rFonts w:ascii="Times New Roman" w:hAnsi="Times New Roman" w:cs="Times New Roman"/>
                <w:sz w:val="22"/>
                <w:szCs w:val="22"/>
              </w:rPr>
              <w:t>240</w:t>
            </w:r>
          </w:p>
        </w:tc>
        <w:tc>
          <w:tcPr>
            <w:tcW w:w="283" w:type="dxa"/>
            <w:vAlign w:val="bottom"/>
          </w:tcPr>
          <w:p w:rsidR="00C945BE" w:rsidRPr="00C945BE" w:rsidRDefault="00C945BE" w:rsidP="00B41DD9">
            <w:pPr>
              <w:pStyle w:val="BodyText2"/>
              <w:tabs>
                <w:tab w:val="left" w:pos="540"/>
              </w:tabs>
              <w:ind w:right="227"/>
              <w:jc w:val="right"/>
              <w:rPr>
                <w:rFonts w:ascii="Times New Roman" w:hAnsi="Times New Roman" w:cs="Times New Roman"/>
                <w:sz w:val="22"/>
                <w:szCs w:val="22"/>
              </w:rPr>
            </w:pPr>
          </w:p>
        </w:tc>
        <w:tc>
          <w:tcPr>
            <w:tcW w:w="1475" w:type="dxa"/>
            <w:tcBorders>
              <w:top w:val="single" w:sz="4" w:space="0" w:color="auto"/>
              <w:bottom w:val="double" w:sz="4" w:space="0" w:color="auto"/>
            </w:tcBorders>
            <w:shd w:val="clear" w:color="auto" w:fill="auto"/>
            <w:vAlign w:val="bottom"/>
          </w:tcPr>
          <w:p w:rsidR="00C945BE" w:rsidRPr="00C945BE" w:rsidRDefault="00C945BE" w:rsidP="00B41DD9">
            <w:pPr>
              <w:pStyle w:val="BodyText2"/>
              <w:tabs>
                <w:tab w:val="left" w:pos="540"/>
                <w:tab w:val="left" w:pos="984"/>
              </w:tabs>
              <w:ind w:right="227"/>
              <w:jc w:val="right"/>
              <w:rPr>
                <w:rFonts w:ascii="Times New Roman" w:hAnsi="Times New Roman" w:cs="Times New Roman"/>
                <w:sz w:val="22"/>
                <w:szCs w:val="22"/>
              </w:rPr>
            </w:pPr>
            <w:r w:rsidRPr="00C945BE">
              <w:rPr>
                <w:rFonts w:ascii="Times New Roman" w:hAnsi="Times New Roman" w:cs="Times New Roman"/>
                <w:sz w:val="22"/>
                <w:szCs w:val="22"/>
              </w:rPr>
              <w:t>3,882</w:t>
            </w:r>
          </w:p>
        </w:tc>
      </w:tr>
    </w:tbl>
    <w:p w:rsidR="0024275B" w:rsidRDefault="0024275B"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32"/>
          <w:szCs w:val="32"/>
        </w:rPr>
      </w:pPr>
    </w:p>
    <w:p w:rsidR="00B41DD9" w:rsidRDefault="00B41DD9"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B815B8" w:rsidRPr="00B815B8" w:rsidRDefault="00B815B8"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B5185D" w:rsidRDefault="00784500"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34853">
        <w:rPr>
          <w:rFonts w:ascii="Times New Roman" w:hAnsi="Times New Roman" w:cs="Times New Roman"/>
          <w:sz w:val="22"/>
          <w:szCs w:val="22"/>
        </w:rPr>
        <w:lastRenderedPageBreak/>
        <w:t>Significant assumptions used in calculation of liability for post-employment benefits are as follows:</w:t>
      </w:r>
    </w:p>
    <w:p w:rsidR="0024275B" w:rsidRPr="0024275B" w:rsidRDefault="0024275B"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018E7" w:rsidRPr="00177E99"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177E99">
        <w:rPr>
          <w:rFonts w:ascii="Times New Roman" w:hAnsi="Times New Roman" w:cs="Times New Roman"/>
          <w:sz w:val="22"/>
          <w:szCs w:val="22"/>
        </w:rPr>
        <w:t xml:space="preserve">2.87% p.a. </w:t>
      </w:r>
    </w:p>
    <w:p w:rsidR="008018E7" w:rsidRPr="00B2502F"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177E99">
        <w:rPr>
          <w:rFonts w:ascii="Times New Roman" w:hAnsi="Times New Roman" w:cs="Times New Roman"/>
          <w:sz w:val="22"/>
          <w:szCs w:val="22"/>
        </w:rPr>
        <w:t>Salary escalation rate</w:t>
      </w:r>
      <w:r w:rsidRPr="00177E99">
        <w:rPr>
          <w:rFonts w:ascii="Times New Roman" w:hAnsi="Times New Roman" w:cs="Times New Roman"/>
          <w:sz w:val="22"/>
          <w:szCs w:val="22"/>
        </w:rPr>
        <w:tab/>
      </w:r>
      <w:r w:rsidRPr="00177E99">
        <w:rPr>
          <w:rFonts w:ascii="Times New Roman" w:hAnsi="Times New Roman" w:cs="Times New Roman"/>
          <w:sz w:val="22"/>
          <w:szCs w:val="22"/>
        </w:rPr>
        <w:tab/>
        <w:t>6.43</w:t>
      </w:r>
      <w:r w:rsidR="001F3A7D" w:rsidRPr="00177E99">
        <w:rPr>
          <w:rFonts w:ascii="Times New Roman" w:hAnsi="Times New Roman" w:cs="Times New Roman"/>
          <w:sz w:val="22"/>
          <w:szCs w:val="22"/>
        </w:rPr>
        <w:t xml:space="preserve">% p.a. </w:t>
      </w:r>
    </w:p>
    <w:p w:rsidR="003B26E1" w:rsidRDefault="008018E7"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Employee turnover rate</w:t>
      </w:r>
      <w:r>
        <w:rPr>
          <w:rFonts w:ascii="Times New Roman" w:hAnsi="Times New Roman" w:cs="Times New Roman"/>
          <w:sz w:val="22"/>
          <w:szCs w:val="22"/>
        </w:rPr>
        <w:tab/>
      </w:r>
      <w:r>
        <w:rPr>
          <w:rFonts w:ascii="Times New Roman" w:hAnsi="Times New Roman" w:cs="Times New Roman"/>
          <w:sz w:val="22"/>
          <w:szCs w:val="22"/>
        </w:rPr>
        <w:tab/>
      </w:r>
      <w:r w:rsidRPr="00177E99">
        <w:rPr>
          <w:rFonts w:ascii="Times New Roman" w:hAnsi="Times New Roman" w:cs="Times New Roman"/>
          <w:sz w:val="22"/>
          <w:szCs w:val="22"/>
        </w:rPr>
        <w:t xml:space="preserve">11% - 48% p.a. </w:t>
      </w:r>
    </w:p>
    <w:p w:rsidR="0024275B" w:rsidRPr="00D04707" w:rsidRDefault="0024275B" w:rsidP="0024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3B26E1" w:rsidRPr="007358AB"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7358AB">
        <w:rPr>
          <w:rFonts w:ascii="Times New Roman" w:hAnsi="Times New Roman" w:cs="Times New Roman"/>
          <w:sz w:val="22"/>
          <w:szCs w:val="22"/>
        </w:rPr>
        <w:t xml:space="preserve">The abovementioned changes in significant assumptions may affect the sensitivity of the balance of </w:t>
      </w:r>
      <w:r w:rsidR="007A51EA">
        <w:rPr>
          <w:rFonts w:ascii="Times New Roman" w:hAnsi="Times New Roman" w:cs="Times New Roman"/>
          <w:sz w:val="22"/>
          <w:szCs w:val="22"/>
        </w:rPr>
        <w:t>liability</w:t>
      </w:r>
      <w:r w:rsidRPr="007358AB">
        <w:rPr>
          <w:rFonts w:ascii="Times New Roman" w:hAnsi="Times New Roman" w:cs="Times New Roman"/>
          <w:sz w:val="22"/>
          <w:szCs w:val="22"/>
        </w:rPr>
        <w:t xml:space="preserve"> for post-employment benefits in respect of the information as per the calculation report of the qualified actuary as follows:</w:t>
      </w:r>
    </w:p>
    <w:p w:rsidR="003B26E1" w:rsidRPr="00665EDA"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32"/>
          <w:szCs w:val="32"/>
        </w:rPr>
      </w:pPr>
    </w:p>
    <w:tbl>
      <w:tblPr>
        <w:tblW w:w="9464" w:type="dxa"/>
        <w:tblLayout w:type="fixed"/>
        <w:tblLook w:val="04A0" w:firstRow="1" w:lastRow="0" w:firstColumn="1" w:lastColumn="0" w:noHBand="0" w:noVBand="1"/>
      </w:tblPr>
      <w:tblGrid>
        <w:gridCol w:w="5211"/>
        <w:gridCol w:w="283"/>
        <w:gridCol w:w="1843"/>
        <w:gridCol w:w="284"/>
        <w:gridCol w:w="1843"/>
      </w:tblGrid>
      <w:tr w:rsidR="003B26E1" w:rsidRPr="007358AB" w:rsidTr="00CD644A">
        <w:tc>
          <w:tcPr>
            <w:tcW w:w="5211" w:type="dxa"/>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7358AB" w:rsidRDefault="0024275B"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Liability May Increase (Decrease) from Changes in S</w:t>
            </w:r>
            <w:r w:rsidR="003272E1">
              <w:rPr>
                <w:rFonts w:ascii="Times New Roman" w:hAnsi="Times New Roman" w:cs="Times New Roman"/>
                <w:sz w:val="22"/>
                <w:szCs w:val="22"/>
              </w:rPr>
              <w:t>ignificant A</w:t>
            </w:r>
            <w:r w:rsidR="003B26E1" w:rsidRPr="007358AB">
              <w:rPr>
                <w:rFonts w:ascii="Times New Roman" w:hAnsi="Times New Roman" w:cs="Times New Roman"/>
                <w:sz w:val="22"/>
                <w:szCs w:val="22"/>
              </w:rPr>
              <w:t xml:space="preserve">ssumptions </w:t>
            </w:r>
          </w:p>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7358AB">
              <w:rPr>
                <w:rFonts w:ascii="Times New Roman" w:hAnsi="Times New Roman" w:cs="Times New Roman"/>
                <w:sz w:val="22"/>
                <w:szCs w:val="22"/>
              </w:rPr>
              <w:t>(In Thousand Baht)</w:t>
            </w:r>
          </w:p>
        </w:tc>
      </w:tr>
      <w:tr w:rsidR="003B26E1" w:rsidRPr="007358AB" w:rsidTr="00CD644A">
        <w:tc>
          <w:tcPr>
            <w:tcW w:w="5211" w:type="dxa"/>
            <w:tcBorders>
              <w:bottom w:val="single" w:sz="4" w:space="0" w:color="auto"/>
            </w:tcBorders>
            <w:vAlign w:val="bottom"/>
          </w:tcPr>
          <w:p w:rsidR="003B26E1" w:rsidRPr="007358AB" w:rsidRDefault="003B26E1" w:rsidP="00CD644A">
            <w:pPr>
              <w:pStyle w:val="BodyText2"/>
              <w:tabs>
                <w:tab w:val="left" w:pos="540"/>
              </w:tabs>
              <w:jc w:val="center"/>
              <w:rPr>
                <w:rFonts w:ascii="Times New Roman" w:hAnsi="Times New Roman" w:cs="Times New Roman"/>
                <w:sz w:val="22"/>
                <w:szCs w:val="22"/>
                <w:cs/>
              </w:rPr>
            </w:pPr>
            <w:r w:rsidRPr="007358AB">
              <w:rPr>
                <w:rFonts w:ascii="Times New Roman" w:hAnsi="Times New Roman" w:cs="Times New Roman"/>
                <w:sz w:val="22"/>
                <w:szCs w:val="22"/>
              </w:rPr>
              <w:t>Significant Assumptions</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7358AB" w:rsidRDefault="0024275B"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If A</w:t>
            </w:r>
            <w:r w:rsidR="003B26E1" w:rsidRPr="007358AB">
              <w:rPr>
                <w:rFonts w:ascii="Times New Roman" w:hAnsi="Times New Roman" w:cs="Times New Roman"/>
                <w:sz w:val="22"/>
                <w:szCs w:val="22"/>
              </w:rPr>
              <w:t>ssumption</w:t>
            </w:r>
          </w:p>
          <w:p w:rsidR="003B26E1" w:rsidRPr="007358AB" w:rsidRDefault="0024275B"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003B26E1" w:rsidRPr="007358AB">
              <w:rPr>
                <w:rFonts w:ascii="Times New Roman" w:hAnsi="Times New Roman" w:cs="Times New Roman"/>
                <w:sz w:val="22"/>
                <w:szCs w:val="22"/>
              </w:rPr>
              <w:t>ncreased</w:t>
            </w:r>
          </w:p>
        </w:tc>
        <w:tc>
          <w:tcPr>
            <w:tcW w:w="284" w:type="dxa"/>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7358AB" w:rsidRDefault="0024275B"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If A</w:t>
            </w:r>
            <w:r w:rsidR="003B26E1" w:rsidRPr="007358AB">
              <w:rPr>
                <w:rFonts w:ascii="Times New Roman" w:hAnsi="Times New Roman" w:cs="Times New Roman"/>
                <w:sz w:val="22"/>
                <w:szCs w:val="22"/>
              </w:rPr>
              <w:t>ssumption</w:t>
            </w:r>
          </w:p>
          <w:p w:rsidR="003B26E1" w:rsidRPr="007358AB" w:rsidRDefault="0024275B"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003B26E1" w:rsidRPr="007358AB">
              <w:rPr>
                <w:rFonts w:ascii="Times New Roman" w:hAnsi="Times New Roman" w:cs="Times New Roman"/>
                <w:sz w:val="22"/>
                <w:szCs w:val="22"/>
              </w:rPr>
              <w:t>ecreased</w:t>
            </w:r>
          </w:p>
        </w:tc>
      </w:tr>
      <w:tr w:rsidR="00D93B39" w:rsidRPr="007358AB" w:rsidTr="00CD644A">
        <w:tc>
          <w:tcPr>
            <w:tcW w:w="5211" w:type="dxa"/>
            <w:tcBorders>
              <w:top w:val="single" w:sz="4" w:space="0" w:color="auto"/>
            </w:tcBorders>
            <w:vAlign w:val="bottom"/>
          </w:tcPr>
          <w:p w:rsidR="00D93B39" w:rsidRPr="007358AB" w:rsidRDefault="00D93B39" w:rsidP="00CD644A">
            <w:pPr>
              <w:pStyle w:val="BodyText2"/>
              <w:tabs>
                <w:tab w:val="left" w:pos="540"/>
              </w:tabs>
              <w:ind w:right="-108"/>
              <w:rPr>
                <w:rFonts w:ascii="Times New Roman" w:hAnsi="Times New Roman" w:cs="Times New Roman"/>
                <w:sz w:val="22"/>
                <w:szCs w:val="22"/>
                <w:cs/>
              </w:rPr>
            </w:pPr>
            <w:r w:rsidRPr="007358AB">
              <w:rPr>
                <w:rFonts w:ascii="Times New Roman" w:hAnsi="Times New Roman" w:cs="Times New Roman"/>
                <w:sz w:val="22"/>
                <w:szCs w:val="22"/>
              </w:rPr>
              <w:t>Discount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D93B39" w:rsidRPr="007358AB" w:rsidRDefault="00D93B3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D93B39" w:rsidRPr="00B41DD9" w:rsidRDefault="00D93B39" w:rsidP="00B41D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B41DD9">
              <w:rPr>
                <w:rFonts w:ascii="Times New Roman" w:hAnsi="Times New Roman" w:cs="Times New Roman"/>
                <w:sz w:val="22"/>
                <w:szCs w:val="22"/>
                <w:cs/>
              </w:rPr>
              <w:t xml:space="preserve"> (</w:t>
            </w:r>
            <w:r w:rsidRPr="00B41DD9">
              <w:rPr>
                <w:rFonts w:ascii="Times New Roman" w:hAnsi="Times New Roman" w:cs="Times New Roman"/>
                <w:sz w:val="22"/>
                <w:szCs w:val="22"/>
              </w:rPr>
              <w:t>1</w:t>
            </w:r>
            <w:r w:rsidRPr="00B41DD9">
              <w:rPr>
                <w:rFonts w:ascii="Times New Roman" w:hAnsi="Times New Roman" w:cs="Times New Roman"/>
                <w:sz w:val="22"/>
                <w:szCs w:val="22"/>
                <w:cs/>
              </w:rPr>
              <w:t>8</w:t>
            </w:r>
            <w:r w:rsidRPr="00B41DD9">
              <w:rPr>
                <w:rFonts w:ascii="Times New Roman" w:hAnsi="Times New Roman" w:cs="Times New Roman"/>
                <w:sz w:val="22"/>
                <w:szCs w:val="22"/>
              </w:rPr>
              <w:t>0</w:t>
            </w:r>
            <w:r w:rsidRPr="00B41DD9">
              <w:rPr>
                <w:rFonts w:ascii="Times New Roman" w:hAnsi="Times New Roman" w:cs="Times New Roman"/>
                <w:sz w:val="22"/>
                <w:szCs w:val="22"/>
                <w:cs/>
              </w:rPr>
              <w:t>)</w:t>
            </w:r>
          </w:p>
        </w:tc>
        <w:tc>
          <w:tcPr>
            <w:tcW w:w="284" w:type="dxa"/>
          </w:tcPr>
          <w:p w:rsidR="00D93B39" w:rsidRPr="00B41DD9" w:rsidRDefault="00D93B39" w:rsidP="00B41DD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D93B39" w:rsidRPr="00B41DD9" w:rsidRDefault="00D93B3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B41DD9">
              <w:rPr>
                <w:rFonts w:ascii="Times New Roman" w:hAnsi="Times New Roman" w:cs="Times New Roman"/>
                <w:sz w:val="22"/>
                <w:szCs w:val="22"/>
                <w:cs/>
              </w:rPr>
              <w:t xml:space="preserve">                  </w:t>
            </w:r>
            <w:r w:rsidRPr="00B41DD9">
              <w:rPr>
                <w:rFonts w:ascii="Times New Roman" w:hAnsi="Times New Roman" w:cs="Times New Roman"/>
                <w:sz w:val="22"/>
                <w:szCs w:val="22"/>
              </w:rPr>
              <w:t>1</w:t>
            </w:r>
            <w:r w:rsidRPr="00B41DD9">
              <w:rPr>
                <w:rFonts w:ascii="Times New Roman" w:hAnsi="Times New Roman" w:cs="Times New Roman"/>
                <w:sz w:val="22"/>
                <w:szCs w:val="22"/>
                <w:cs/>
              </w:rPr>
              <w:t>9</w:t>
            </w:r>
            <w:r w:rsidRPr="00B41DD9">
              <w:rPr>
                <w:rFonts w:ascii="Times New Roman" w:hAnsi="Times New Roman" w:cs="Times New Roman"/>
                <w:sz w:val="22"/>
                <w:szCs w:val="22"/>
              </w:rPr>
              <w:t>3</w:t>
            </w:r>
          </w:p>
        </w:tc>
      </w:tr>
      <w:tr w:rsidR="00D93B39" w:rsidRPr="007358AB" w:rsidTr="00CD644A">
        <w:tc>
          <w:tcPr>
            <w:tcW w:w="5211" w:type="dxa"/>
            <w:vAlign w:val="bottom"/>
          </w:tcPr>
          <w:p w:rsidR="00D93B39" w:rsidRPr="007358AB" w:rsidRDefault="00D93B39" w:rsidP="00CD644A">
            <w:pPr>
              <w:pStyle w:val="BodyText2"/>
              <w:tabs>
                <w:tab w:val="left" w:pos="540"/>
              </w:tabs>
              <w:rPr>
                <w:rFonts w:ascii="Times New Roman" w:hAnsi="Times New Roman" w:cs="Times New Roman"/>
                <w:sz w:val="22"/>
                <w:szCs w:val="22"/>
                <w:cs/>
              </w:rPr>
            </w:pPr>
            <w:r w:rsidRPr="007358AB">
              <w:rPr>
                <w:rFonts w:ascii="Times New Roman" w:hAnsi="Times New Roman" w:cs="Times New Roman"/>
                <w:sz w:val="22"/>
                <w:szCs w:val="22"/>
              </w:rPr>
              <w:t>Salary escalation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D93B39" w:rsidRPr="007358AB" w:rsidRDefault="00D93B3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D93B39" w:rsidRPr="00B41DD9" w:rsidRDefault="00D93B3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B41DD9">
              <w:rPr>
                <w:rFonts w:ascii="Times New Roman" w:hAnsi="Times New Roman" w:cs="Times New Roman"/>
                <w:sz w:val="22"/>
                <w:szCs w:val="22"/>
                <w:cs/>
              </w:rPr>
              <w:t>219</w:t>
            </w:r>
          </w:p>
        </w:tc>
        <w:tc>
          <w:tcPr>
            <w:tcW w:w="284" w:type="dxa"/>
          </w:tcPr>
          <w:p w:rsidR="00D93B39" w:rsidRPr="00B41DD9" w:rsidRDefault="00D93B39" w:rsidP="00B41DD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D93B39" w:rsidRPr="00B41DD9" w:rsidRDefault="00D93B39" w:rsidP="00B41D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B41DD9">
              <w:rPr>
                <w:rFonts w:ascii="Times New Roman" w:hAnsi="Times New Roman" w:cs="Times New Roman"/>
                <w:sz w:val="22"/>
                <w:szCs w:val="22"/>
                <w:cs/>
              </w:rPr>
              <w:t xml:space="preserve">                (205)</w:t>
            </w:r>
          </w:p>
        </w:tc>
      </w:tr>
      <w:tr w:rsidR="00D93B39" w:rsidRPr="007358AB" w:rsidTr="00CD644A">
        <w:tc>
          <w:tcPr>
            <w:tcW w:w="5211" w:type="dxa"/>
            <w:vAlign w:val="bottom"/>
          </w:tcPr>
          <w:p w:rsidR="00D93B39" w:rsidRPr="007358AB" w:rsidRDefault="00D93B39" w:rsidP="00CD644A">
            <w:pPr>
              <w:pStyle w:val="BodyText2"/>
              <w:tabs>
                <w:tab w:val="left" w:pos="540"/>
              </w:tabs>
              <w:rPr>
                <w:rFonts w:ascii="Times New Roman" w:hAnsi="Times New Roman" w:cs="Times New Roman"/>
                <w:sz w:val="22"/>
                <w:szCs w:val="22"/>
              </w:rPr>
            </w:pPr>
            <w:r w:rsidRPr="007358AB">
              <w:rPr>
                <w:rFonts w:ascii="Times New Roman" w:hAnsi="Times New Roman" w:cs="Times New Roman"/>
                <w:sz w:val="22"/>
                <w:szCs w:val="22"/>
              </w:rPr>
              <w:t>Employee turnover rate (increase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1%</w:t>
            </w:r>
            <w:r w:rsidRPr="007358AB">
              <w:rPr>
                <w:rFonts w:ascii="Times New Roman" w:hAnsi="Times New Roman" w:cs="Times New Roman"/>
                <w:sz w:val="22"/>
                <w:szCs w:val="22"/>
                <w:cs/>
              </w:rPr>
              <w:t>)</w:t>
            </w:r>
          </w:p>
        </w:tc>
        <w:tc>
          <w:tcPr>
            <w:tcW w:w="283" w:type="dxa"/>
          </w:tcPr>
          <w:p w:rsidR="00D93B39" w:rsidRPr="007358AB" w:rsidRDefault="00D93B3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D93B39" w:rsidRPr="00B41DD9" w:rsidRDefault="00D93B39" w:rsidP="00B41D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B41DD9">
              <w:rPr>
                <w:rFonts w:ascii="Times New Roman" w:hAnsi="Times New Roman" w:cs="Times New Roman"/>
                <w:sz w:val="22"/>
                <w:szCs w:val="22"/>
                <w:cs/>
              </w:rPr>
              <w:t>(477)</w:t>
            </w:r>
          </w:p>
        </w:tc>
        <w:tc>
          <w:tcPr>
            <w:tcW w:w="284" w:type="dxa"/>
          </w:tcPr>
          <w:p w:rsidR="00D93B39" w:rsidRPr="00B41DD9" w:rsidRDefault="00D93B39" w:rsidP="00B41DD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D93B39" w:rsidRPr="00B41DD9" w:rsidRDefault="00D93B39" w:rsidP="00B4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B41DD9">
              <w:rPr>
                <w:rFonts w:ascii="Times New Roman" w:hAnsi="Times New Roman" w:cs="Times New Roman"/>
                <w:sz w:val="22"/>
                <w:szCs w:val="22"/>
                <w:cs/>
              </w:rPr>
              <w:t xml:space="preserve">                 560</w:t>
            </w:r>
          </w:p>
        </w:tc>
      </w:tr>
    </w:tbl>
    <w:p w:rsidR="00741DA4" w:rsidRPr="00332B28" w:rsidRDefault="00741DA4" w:rsidP="0033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F5D31" w:rsidRDefault="001F5D3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665DF">
        <w:rPr>
          <w:rFonts w:ascii="Times New Roman" w:hAnsi="Times New Roman" w:cs="Times New Roman"/>
          <w:b/>
          <w:bCs/>
          <w:color w:val="000000"/>
          <w:sz w:val="22"/>
          <w:szCs w:val="22"/>
        </w:rPr>
        <w:t>SHARE CAPITAL AND PREMIUM ON SHARES</w:t>
      </w:r>
    </w:p>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922" w:type="dxa"/>
        <w:tblInd w:w="-34" w:type="dxa"/>
        <w:tblLayout w:type="fixed"/>
        <w:tblLook w:val="0000" w:firstRow="0" w:lastRow="0" w:firstColumn="0" w:lastColumn="0" w:noHBand="0" w:noVBand="0"/>
      </w:tblPr>
      <w:tblGrid>
        <w:gridCol w:w="2552"/>
        <w:gridCol w:w="1134"/>
        <w:gridCol w:w="284"/>
        <w:gridCol w:w="1275"/>
        <w:gridCol w:w="283"/>
        <w:gridCol w:w="1276"/>
        <w:gridCol w:w="283"/>
        <w:gridCol w:w="1276"/>
        <w:gridCol w:w="284"/>
        <w:gridCol w:w="1275"/>
      </w:tblGrid>
      <w:tr w:rsidR="001F5D31" w:rsidRPr="00A45855" w:rsidTr="002D552D">
        <w:tc>
          <w:tcPr>
            <w:tcW w:w="2552" w:type="dxa"/>
          </w:tcPr>
          <w:p w:rsidR="001F5D31" w:rsidRPr="00A45855" w:rsidRDefault="001F5D31" w:rsidP="002D552D">
            <w:pPr>
              <w:rPr>
                <w:rFonts w:ascii="Times New Roman" w:hAnsi="Times New Roman" w:cs="Times New Roman"/>
                <w:sz w:val="22"/>
                <w:szCs w:val="22"/>
              </w:rPr>
            </w:pPr>
          </w:p>
        </w:tc>
        <w:tc>
          <w:tcPr>
            <w:tcW w:w="1134" w:type="dxa"/>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284" w:type="dxa"/>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r w:rsidRPr="00A45855">
              <w:rPr>
                <w:rFonts w:ascii="Times New Roman" w:hAnsi="Times New Roman" w:cs="Times New Roman"/>
                <w:sz w:val="22"/>
                <w:szCs w:val="22"/>
              </w:rPr>
              <w:t>In Thousand Shares</w:t>
            </w:r>
            <w:r w:rsidRPr="00A45855">
              <w:rPr>
                <w:rFonts w:ascii="Times New Roman" w:hAnsi="Times New Roman" w:cs="Times New Roman"/>
                <w:sz w:val="22"/>
                <w:szCs w:val="22"/>
                <w:cs/>
              </w:rPr>
              <w:t xml:space="preserve"> /</w:t>
            </w:r>
            <w:r w:rsidRPr="00A45855">
              <w:rPr>
                <w:rFonts w:ascii="Times New Roman" w:hAnsi="Times New Roman" w:cs="Times New Roman"/>
                <w:sz w:val="22"/>
                <w:szCs w:val="22"/>
              </w:rPr>
              <w:t xml:space="preserve"> In Thousand Baht</w:t>
            </w:r>
          </w:p>
        </w:tc>
      </w:tr>
      <w:tr w:rsidR="001F5D31" w:rsidRPr="00A45855" w:rsidTr="002D552D">
        <w:tc>
          <w:tcPr>
            <w:tcW w:w="2552" w:type="dxa"/>
          </w:tcPr>
          <w:p w:rsidR="001F5D31" w:rsidRPr="00A45855" w:rsidRDefault="001F5D31" w:rsidP="002D552D">
            <w:pPr>
              <w:rPr>
                <w:rFonts w:ascii="Times New Roman" w:hAnsi="Times New Roman" w:cs="Times New Roman"/>
                <w:sz w:val="22"/>
                <w:szCs w:val="22"/>
              </w:rPr>
            </w:pPr>
          </w:p>
        </w:tc>
        <w:tc>
          <w:tcPr>
            <w:tcW w:w="1134" w:type="dxa"/>
          </w:tcPr>
          <w:p w:rsidR="001F5D31" w:rsidRPr="00A45855" w:rsidRDefault="001F5D31" w:rsidP="002D552D">
            <w:pPr>
              <w:tabs>
                <w:tab w:val="clear" w:pos="907"/>
              </w:tabs>
              <w:ind w:left="-108" w:right="-108"/>
              <w:jc w:val="center"/>
              <w:rPr>
                <w:rFonts w:ascii="Times New Roman" w:hAnsi="Times New Roman"/>
                <w:sz w:val="22"/>
                <w:szCs w:val="28"/>
              </w:rPr>
            </w:pPr>
            <w:r>
              <w:rPr>
                <w:rFonts w:ascii="Times New Roman" w:hAnsi="Times New Roman"/>
                <w:sz w:val="22"/>
                <w:szCs w:val="28"/>
              </w:rPr>
              <w:t>Par Value</w:t>
            </w:r>
          </w:p>
        </w:tc>
        <w:tc>
          <w:tcPr>
            <w:tcW w:w="284" w:type="dxa"/>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r w:rsidRPr="00A45855">
              <w:rPr>
                <w:rFonts w:ascii="Times New Roman" w:hAnsi="Times New Roman" w:cs="Times New Roman"/>
                <w:sz w:val="22"/>
                <w:szCs w:val="22"/>
                <w:cs/>
              </w:rPr>
              <w:t>2</w:t>
            </w:r>
            <w:r>
              <w:rPr>
                <w:rFonts w:ascii="Times New Roman" w:hAnsi="Times New Roman" w:cs="Times New Roman"/>
                <w:sz w:val="22"/>
                <w:szCs w:val="22"/>
              </w:rPr>
              <w:t>01</w:t>
            </w:r>
            <w:r w:rsidR="006773F0">
              <w:rPr>
                <w:rFonts w:ascii="Times New Roman" w:hAnsi="Times New Roman" w:cs="Times New Roman"/>
                <w:sz w:val="22"/>
                <w:szCs w:val="22"/>
              </w:rPr>
              <w:t>7</w:t>
            </w:r>
          </w:p>
        </w:tc>
        <w:tc>
          <w:tcPr>
            <w:tcW w:w="283" w:type="dxa"/>
            <w:tcBorders>
              <w:top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1F5D31" w:rsidRPr="006773F0" w:rsidRDefault="001F5D31" w:rsidP="006773F0">
            <w:pPr>
              <w:tabs>
                <w:tab w:val="clear" w:pos="907"/>
              </w:tabs>
              <w:ind w:left="-108" w:right="-108"/>
              <w:jc w:val="center"/>
              <w:rPr>
                <w:rFonts w:ascii="Times New Roman" w:hAnsi="Times New Roman" w:cstheme="minorBidi"/>
                <w:sz w:val="22"/>
                <w:szCs w:val="22"/>
              </w:rPr>
            </w:pPr>
            <w:r w:rsidRPr="00A45855">
              <w:rPr>
                <w:rFonts w:ascii="Times New Roman" w:hAnsi="Times New Roman" w:cs="Times New Roman"/>
                <w:sz w:val="22"/>
                <w:szCs w:val="22"/>
                <w:cs/>
              </w:rPr>
              <w:t>2</w:t>
            </w:r>
            <w:r>
              <w:rPr>
                <w:rFonts w:ascii="Times New Roman" w:hAnsi="Times New Roman" w:cs="Times New Roman"/>
                <w:sz w:val="22"/>
                <w:szCs w:val="22"/>
              </w:rPr>
              <w:t>0</w:t>
            </w:r>
            <w:r w:rsidR="006773F0">
              <w:rPr>
                <w:rFonts w:ascii="Times New Roman" w:hAnsi="Times New Roman" w:cs="Times New Roman"/>
                <w:sz w:val="22"/>
                <w:szCs w:val="22"/>
              </w:rPr>
              <w:t>16</w:t>
            </w:r>
          </w:p>
        </w:tc>
      </w:tr>
      <w:tr w:rsidR="001F5D31" w:rsidRPr="00A45855" w:rsidTr="002D552D">
        <w:tc>
          <w:tcPr>
            <w:tcW w:w="2552" w:type="dxa"/>
          </w:tcPr>
          <w:p w:rsidR="001F5D31" w:rsidRPr="00A45855" w:rsidRDefault="001F5D31" w:rsidP="002D552D">
            <w:pPr>
              <w:rPr>
                <w:rFonts w:ascii="Times New Roman" w:hAnsi="Times New Roman" w:cs="Times New Roman"/>
                <w:sz w:val="22"/>
                <w:szCs w:val="22"/>
              </w:rPr>
            </w:pPr>
          </w:p>
        </w:tc>
        <w:tc>
          <w:tcPr>
            <w:tcW w:w="1134" w:type="dxa"/>
            <w:tcBorders>
              <w:bottom w:val="single" w:sz="4" w:space="0" w:color="auto"/>
            </w:tcBorders>
          </w:tcPr>
          <w:p w:rsidR="001F5D31" w:rsidRPr="00A45855" w:rsidRDefault="001F5D31" w:rsidP="002D552D">
            <w:pPr>
              <w:tabs>
                <w:tab w:val="clear" w:pos="907"/>
              </w:tabs>
              <w:ind w:left="-108" w:right="-108"/>
              <w:jc w:val="center"/>
              <w:rPr>
                <w:rFonts w:ascii="Times New Roman" w:hAnsi="Times New Roman"/>
                <w:sz w:val="22"/>
                <w:szCs w:val="28"/>
                <w:cs/>
              </w:rPr>
            </w:pPr>
            <w:r>
              <w:rPr>
                <w:rFonts w:ascii="Times New Roman" w:hAnsi="Times New Roman"/>
                <w:sz w:val="22"/>
                <w:szCs w:val="28"/>
              </w:rPr>
              <w:t>(In Baht)</w:t>
            </w:r>
          </w:p>
        </w:tc>
        <w:tc>
          <w:tcPr>
            <w:tcW w:w="284" w:type="dxa"/>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r>
              <w:rPr>
                <w:rFonts w:ascii="Times New Roman" w:hAnsi="Times New Roman" w:cs="Times New Roman"/>
                <w:sz w:val="22"/>
                <w:szCs w:val="22"/>
              </w:rPr>
              <w:t>No. of Share</w:t>
            </w:r>
          </w:p>
        </w:tc>
        <w:tc>
          <w:tcPr>
            <w:tcW w:w="283" w:type="dxa"/>
            <w:tcBorders>
              <w:top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cs/>
              </w:rPr>
            </w:pPr>
            <w:r>
              <w:rPr>
                <w:rFonts w:ascii="Times New Roman" w:hAnsi="Times New Roman" w:cs="Times New Roman"/>
                <w:sz w:val="22"/>
                <w:szCs w:val="22"/>
              </w:rPr>
              <w:t>At Par Value</w:t>
            </w:r>
          </w:p>
        </w:tc>
        <w:tc>
          <w:tcPr>
            <w:tcW w:w="283" w:type="dxa"/>
          </w:tcPr>
          <w:p w:rsidR="001F5D31" w:rsidRPr="00A45855" w:rsidRDefault="001F5D31" w:rsidP="002D552D">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r>
              <w:rPr>
                <w:rFonts w:ascii="Times New Roman" w:hAnsi="Times New Roman" w:cs="Times New Roman"/>
                <w:sz w:val="22"/>
                <w:szCs w:val="22"/>
              </w:rPr>
              <w:t>No. of Share</w:t>
            </w:r>
          </w:p>
        </w:tc>
        <w:tc>
          <w:tcPr>
            <w:tcW w:w="284" w:type="dxa"/>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cs/>
              </w:rPr>
            </w:pPr>
            <w:r>
              <w:rPr>
                <w:rFonts w:ascii="Times New Roman" w:hAnsi="Times New Roman" w:cs="Times New Roman"/>
                <w:sz w:val="22"/>
                <w:szCs w:val="22"/>
              </w:rPr>
              <w:t>At Par Value</w:t>
            </w:r>
          </w:p>
        </w:tc>
      </w:tr>
      <w:tr w:rsidR="001F5D31" w:rsidRPr="00A45855" w:rsidTr="002D552D">
        <w:tc>
          <w:tcPr>
            <w:tcW w:w="2552" w:type="dxa"/>
          </w:tcPr>
          <w:p w:rsidR="001F5D31" w:rsidRPr="00862E2F" w:rsidRDefault="001F5D31" w:rsidP="002D552D">
            <w:pPr>
              <w:ind w:left="34"/>
              <w:rPr>
                <w:rFonts w:ascii="Times New Roman" w:hAnsi="Times New Roman" w:cs="Times New Roman"/>
                <w:sz w:val="22"/>
                <w:szCs w:val="22"/>
              </w:rPr>
            </w:pPr>
            <w:r w:rsidRPr="00862E2F">
              <w:rPr>
                <w:rFonts w:ascii="Times New Roman" w:hAnsi="Times New Roman" w:cs="Times New Roman"/>
                <w:sz w:val="22"/>
                <w:szCs w:val="22"/>
              </w:rPr>
              <w:t>Authorized share capital</w:t>
            </w:r>
          </w:p>
        </w:tc>
        <w:tc>
          <w:tcPr>
            <w:tcW w:w="1134" w:type="dxa"/>
          </w:tcPr>
          <w:p w:rsidR="001F5D31" w:rsidRPr="00A45855" w:rsidRDefault="001F5D31" w:rsidP="002D552D">
            <w:pPr>
              <w:jc w:val="center"/>
              <w:rPr>
                <w:rFonts w:ascii="Times New Roman" w:hAnsi="Times New Roman" w:cs="Times New Roman"/>
                <w:sz w:val="22"/>
                <w:szCs w:val="22"/>
                <w:cs/>
              </w:rPr>
            </w:pPr>
          </w:p>
        </w:tc>
        <w:tc>
          <w:tcPr>
            <w:tcW w:w="284" w:type="dxa"/>
          </w:tcPr>
          <w:p w:rsidR="001F5D31" w:rsidRPr="00A45855" w:rsidRDefault="001F5D31" w:rsidP="002D552D">
            <w:pPr>
              <w:jc w:val="center"/>
              <w:rPr>
                <w:rFonts w:ascii="Times New Roman" w:hAnsi="Times New Roman" w:cs="Times New Roman"/>
                <w:sz w:val="22"/>
                <w:szCs w:val="22"/>
              </w:rPr>
            </w:pPr>
          </w:p>
        </w:tc>
        <w:tc>
          <w:tcPr>
            <w:tcW w:w="1275" w:type="dxa"/>
            <w:tcBorders>
              <w:top w:val="single" w:sz="4" w:space="0" w:color="auto"/>
            </w:tcBorders>
          </w:tcPr>
          <w:p w:rsidR="001F5D31" w:rsidRPr="00A45855" w:rsidRDefault="001F5D31" w:rsidP="002D552D">
            <w:pPr>
              <w:jc w:val="center"/>
              <w:rPr>
                <w:rFonts w:ascii="Times New Roman" w:hAnsi="Times New Roman" w:cs="Times New Roman"/>
                <w:sz w:val="22"/>
                <w:szCs w:val="22"/>
                <w:cs/>
              </w:rPr>
            </w:pPr>
          </w:p>
        </w:tc>
        <w:tc>
          <w:tcPr>
            <w:tcW w:w="283" w:type="dxa"/>
          </w:tcPr>
          <w:p w:rsidR="001F5D31" w:rsidRPr="00A45855" w:rsidRDefault="001F5D31" w:rsidP="002D552D">
            <w:pPr>
              <w:jc w:val="center"/>
              <w:rPr>
                <w:rFonts w:ascii="Times New Roman" w:hAnsi="Times New Roman" w:cs="Times New Roman"/>
                <w:sz w:val="22"/>
                <w:szCs w:val="22"/>
              </w:rPr>
            </w:pPr>
          </w:p>
        </w:tc>
        <w:tc>
          <w:tcPr>
            <w:tcW w:w="1276" w:type="dxa"/>
            <w:tcBorders>
              <w:top w:val="single" w:sz="4" w:space="0" w:color="auto"/>
            </w:tcBorders>
          </w:tcPr>
          <w:p w:rsidR="001F5D31" w:rsidRPr="00A45855" w:rsidRDefault="001F5D31" w:rsidP="002D552D">
            <w:pPr>
              <w:jc w:val="center"/>
              <w:rPr>
                <w:rFonts w:ascii="Times New Roman" w:hAnsi="Times New Roman" w:cs="Times New Roman"/>
                <w:sz w:val="22"/>
                <w:szCs w:val="22"/>
                <w:cs/>
              </w:rPr>
            </w:pPr>
          </w:p>
        </w:tc>
        <w:tc>
          <w:tcPr>
            <w:tcW w:w="283" w:type="dxa"/>
          </w:tcPr>
          <w:p w:rsidR="001F5D31" w:rsidRPr="00A45855" w:rsidRDefault="001F5D31" w:rsidP="002D552D">
            <w:pPr>
              <w:jc w:val="center"/>
              <w:rPr>
                <w:rFonts w:ascii="Times New Roman" w:hAnsi="Times New Roman" w:cs="Times New Roman"/>
                <w:sz w:val="22"/>
                <w:szCs w:val="22"/>
                <w:cs/>
              </w:rPr>
            </w:pPr>
          </w:p>
        </w:tc>
        <w:tc>
          <w:tcPr>
            <w:tcW w:w="1276" w:type="dxa"/>
          </w:tcPr>
          <w:p w:rsidR="001F5D31" w:rsidRPr="00A45855" w:rsidRDefault="001F5D31" w:rsidP="002D552D">
            <w:pPr>
              <w:jc w:val="center"/>
              <w:rPr>
                <w:rFonts w:ascii="Times New Roman" w:hAnsi="Times New Roman" w:cs="Times New Roman"/>
                <w:sz w:val="22"/>
                <w:szCs w:val="22"/>
                <w:cs/>
              </w:rPr>
            </w:pPr>
          </w:p>
        </w:tc>
        <w:tc>
          <w:tcPr>
            <w:tcW w:w="284" w:type="dxa"/>
          </w:tcPr>
          <w:p w:rsidR="001F5D31" w:rsidRPr="00A45855" w:rsidRDefault="001F5D31" w:rsidP="002D552D">
            <w:pPr>
              <w:jc w:val="center"/>
              <w:rPr>
                <w:rFonts w:ascii="Times New Roman" w:hAnsi="Times New Roman" w:cs="Times New Roman"/>
                <w:sz w:val="22"/>
                <w:szCs w:val="22"/>
              </w:rPr>
            </w:pPr>
          </w:p>
        </w:tc>
        <w:tc>
          <w:tcPr>
            <w:tcW w:w="1275" w:type="dxa"/>
          </w:tcPr>
          <w:p w:rsidR="001F5D31" w:rsidRPr="00A45855" w:rsidRDefault="001F5D31" w:rsidP="002D552D">
            <w:pPr>
              <w:jc w:val="center"/>
              <w:rPr>
                <w:rFonts w:ascii="Times New Roman" w:hAnsi="Times New Roman" w:cs="Times New Roman"/>
                <w:sz w:val="22"/>
                <w:szCs w:val="22"/>
                <w:cs/>
              </w:rPr>
            </w:pPr>
          </w:p>
        </w:tc>
      </w:tr>
      <w:tr w:rsidR="001F5D31" w:rsidRPr="00A45855" w:rsidTr="002D552D">
        <w:tc>
          <w:tcPr>
            <w:tcW w:w="2552" w:type="dxa"/>
          </w:tcPr>
          <w:p w:rsidR="001F5D31" w:rsidRPr="00862E2F" w:rsidRDefault="001F5D31" w:rsidP="006773F0">
            <w:pPr>
              <w:tabs>
                <w:tab w:val="left" w:pos="372"/>
              </w:tabs>
              <w:ind w:left="34"/>
              <w:jc w:val="thaiDistribute"/>
              <w:rPr>
                <w:rFonts w:ascii="Times New Roman" w:hAnsi="Times New Roman" w:cs="Times New Roman"/>
                <w:sz w:val="22"/>
                <w:szCs w:val="22"/>
              </w:rPr>
            </w:pPr>
            <w:r w:rsidRPr="00862E2F">
              <w:rPr>
                <w:rFonts w:ascii="Times New Roman" w:hAnsi="Times New Roman" w:cs="Times New Roman"/>
                <w:sz w:val="22"/>
                <w:szCs w:val="22"/>
              </w:rPr>
              <w:t xml:space="preserve">As at </w:t>
            </w:r>
            <w:r w:rsidR="00BD37F9">
              <w:rPr>
                <w:rFonts w:ascii="Times New Roman" w:hAnsi="Times New Roman" w:cs="Times New Roman"/>
                <w:sz w:val="22"/>
                <w:szCs w:val="22"/>
              </w:rPr>
              <w:t>September</w:t>
            </w:r>
            <w:r w:rsidRPr="00862E2F">
              <w:rPr>
                <w:rFonts w:ascii="Times New Roman" w:hAnsi="Times New Roman" w:cs="Times New Roman"/>
                <w:sz w:val="22"/>
                <w:szCs w:val="22"/>
              </w:rPr>
              <w:t xml:space="preserve"> 3</w:t>
            </w:r>
            <w:r>
              <w:rPr>
                <w:rFonts w:ascii="Times New Roman" w:hAnsi="Times New Roman" w:cs="Times New Roman"/>
                <w:sz w:val="22"/>
                <w:szCs w:val="22"/>
              </w:rPr>
              <w:t>0, 201</w:t>
            </w:r>
            <w:r w:rsidR="006773F0">
              <w:rPr>
                <w:rFonts w:ascii="Times New Roman" w:hAnsi="Times New Roman" w:cs="Times New Roman"/>
                <w:sz w:val="22"/>
                <w:szCs w:val="22"/>
              </w:rPr>
              <w:t>7</w:t>
            </w:r>
            <w:r>
              <w:rPr>
                <w:rFonts w:ascii="Times New Roman" w:hAnsi="Times New Roman" w:cs="Times New Roman"/>
                <w:sz w:val="22"/>
                <w:szCs w:val="22"/>
              </w:rPr>
              <w:t xml:space="preserve"> and December 31, 201</w:t>
            </w:r>
            <w:r w:rsidR="006773F0">
              <w:rPr>
                <w:rFonts w:ascii="Times New Roman" w:hAnsi="Times New Roman" w:cs="Times New Roman"/>
                <w:sz w:val="22"/>
                <w:szCs w:val="22"/>
              </w:rPr>
              <w:t>6</w:t>
            </w:r>
          </w:p>
        </w:tc>
        <w:tc>
          <w:tcPr>
            <w:tcW w:w="1134" w:type="dxa"/>
          </w:tcPr>
          <w:p w:rsidR="001F5D31" w:rsidRPr="00A45855" w:rsidRDefault="001F5D31" w:rsidP="002D552D">
            <w:pPr>
              <w:jc w:val="center"/>
              <w:rPr>
                <w:rFonts w:ascii="Times New Roman" w:hAnsi="Times New Roman" w:cs="Times New Roman"/>
                <w:sz w:val="22"/>
                <w:szCs w:val="22"/>
                <w:cs/>
              </w:rPr>
            </w:pPr>
          </w:p>
        </w:tc>
        <w:tc>
          <w:tcPr>
            <w:tcW w:w="284" w:type="dxa"/>
          </w:tcPr>
          <w:p w:rsidR="001F5D31" w:rsidRPr="00A45855" w:rsidRDefault="001F5D31" w:rsidP="002D552D">
            <w:pPr>
              <w:jc w:val="center"/>
              <w:rPr>
                <w:rFonts w:ascii="Times New Roman" w:hAnsi="Times New Roman" w:cs="Times New Roman"/>
                <w:sz w:val="22"/>
                <w:szCs w:val="22"/>
              </w:rPr>
            </w:pPr>
          </w:p>
        </w:tc>
        <w:tc>
          <w:tcPr>
            <w:tcW w:w="1275" w:type="dxa"/>
          </w:tcPr>
          <w:p w:rsidR="001F5D31" w:rsidRPr="00332B28" w:rsidRDefault="001F5D31" w:rsidP="002D552D">
            <w:pPr>
              <w:jc w:val="center"/>
              <w:rPr>
                <w:rFonts w:ascii="Times New Roman" w:hAnsi="Times New Roman" w:cs="Times New Roman"/>
                <w:sz w:val="22"/>
                <w:szCs w:val="22"/>
                <w:cs/>
              </w:rPr>
            </w:pPr>
          </w:p>
        </w:tc>
        <w:tc>
          <w:tcPr>
            <w:tcW w:w="283" w:type="dxa"/>
          </w:tcPr>
          <w:p w:rsidR="001F5D31" w:rsidRPr="00332B28" w:rsidRDefault="001F5D31" w:rsidP="002D552D">
            <w:pPr>
              <w:jc w:val="center"/>
              <w:rPr>
                <w:rFonts w:ascii="Times New Roman" w:hAnsi="Times New Roman" w:cs="Times New Roman"/>
                <w:sz w:val="22"/>
                <w:szCs w:val="22"/>
              </w:rPr>
            </w:pPr>
          </w:p>
        </w:tc>
        <w:tc>
          <w:tcPr>
            <w:tcW w:w="1276" w:type="dxa"/>
          </w:tcPr>
          <w:p w:rsidR="001F5D31" w:rsidRPr="00332B28" w:rsidRDefault="001F5D31" w:rsidP="002D552D">
            <w:pPr>
              <w:jc w:val="center"/>
              <w:rPr>
                <w:rFonts w:ascii="Times New Roman" w:hAnsi="Times New Roman" w:cs="Times New Roman"/>
                <w:sz w:val="22"/>
                <w:szCs w:val="22"/>
                <w:cs/>
              </w:rPr>
            </w:pPr>
          </w:p>
        </w:tc>
        <w:tc>
          <w:tcPr>
            <w:tcW w:w="283" w:type="dxa"/>
          </w:tcPr>
          <w:p w:rsidR="001F5D31" w:rsidRPr="00332B28" w:rsidRDefault="001F5D31" w:rsidP="002D552D">
            <w:pPr>
              <w:jc w:val="center"/>
              <w:rPr>
                <w:rFonts w:ascii="Times New Roman" w:hAnsi="Times New Roman" w:cs="Times New Roman"/>
                <w:sz w:val="22"/>
                <w:szCs w:val="22"/>
                <w:cs/>
              </w:rPr>
            </w:pPr>
          </w:p>
        </w:tc>
        <w:tc>
          <w:tcPr>
            <w:tcW w:w="1276" w:type="dxa"/>
          </w:tcPr>
          <w:p w:rsidR="001F5D31" w:rsidRPr="00332B28" w:rsidRDefault="001F5D31" w:rsidP="002D552D">
            <w:pPr>
              <w:jc w:val="center"/>
              <w:rPr>
                <w:rFonts w:ascii="Times New Roman" w:hAnsi="Times New Roman" w:cs="Times New Roman"/>
                <w:sz w:val="22"/>
                <w:szCs w:val="22"/>
                <w:cs/>
              </w:rPr>
            </w:pPr>
          </w:p>
        </w:tc>
        <w:tc>
          <w:tcPr>
            <w:tcW w:w="284" w:type="dxa"/>
          </w:tcPr>
          <w:p w:rsidR="001F5D31" w:rsidRPr="00A45855" w:rsidRDefault="001F5D31" w:rsidP="002D552D">
            <w:pPr>
              <w:jc w:val="center"/>
              <w:rPr>
                <w:rFonts w:ascii="Times New Roman" w:hAnsi="Times New Roman" w:cs="Times New Roman"/>
                <w:sz w:val="22"/>
                <w:szCs w:val="22"/>
              </w:rPr>
            </w:pPr>
          </w:p>
        </w:tc>
        <w:tc>
          <w:tcPr>
            <w:tcW w:w="1275" w:type="dxa"/>
          </w:tcPr>
          <w:p w:rsidR="001F5D31" w:rsidRPr="00A45855" w:rsidRDefault="001F5D31" w:rsidP="002D552D">
            <w:pPr>
              <w:jc w:val="center"/>
              <w:rPr>
                <w:rFonts w:ascii="Times New Roman" w:hAnsi="Times New Roman" w:cs="Times New Roman"/>
                <w:sz w:val="22"/>
                <w:szCs w:val="22"/>
                <w:cs/>
              </w:rPr>
            </w:pPr>
          </w:p>
        </w:tc>
      </w:tr>
      <w:tr w:rsidR="00B41DD9" w:rsidRPr="00A45855" w:rsidTr="002D552D">
        <w:tc>
          <w:tcPr>
            <w:tcW w:w="2552" w:type="dxa"/>
          </w:tcPr>
          <w:p w:rsidR="00B41DD9" w:rsidRPr="00862E2F" w:rsidRDefault="00B41DD9" w:rsidP="002D552D">
            <w:pPr>
              <w:tabs>
                <w:tab w:val="left" w:pos="372"/>
              </w:tabs>
              <w:ind w:left="34"/>
              <w:jc w:val="thaiDistribute"/>
              <w:rPr>
                <w:rFonts w:ascii="Times New Roman" w:hAnsi="Times New Roman" w:cs="Times New Roman"/>
                <w:sz w:val="22"/>
                <w:szCs w:val="22"/>
                <w:cs/>
              </w:rPr>
            </w:pPr>
            <w:r w:rsidRPr="00862E2F">
              <w:rPr>
                <w:rFonts w:ascii="Times New Roman" w:hAnsi="Times New Roman" w:cs="Times New Roman"/>
                <w:sz w:val="22"/>
                <w:szCs w:val="22"/>
                <w:cs/>
              </w:rPr>
              <w:t xml:space="preserve">-  </w:t>
            </w:r>
            <w:r w:rsidRPr="00862E2F">
              <w:rPr>
                <w:rFonts w:ascii="Times New Roman" w:hAnsi="Times New Roman" w:cs="Times New Roman"/>
                <w:sz w:val="22"/>
                <w:szCs w:val="22"/>
              </w:rPr>
              <w:t>Common shares</w:t>
            </w:r>
          </w:p>
        </w:tc>
        <w:tc>
          <w:tcPr>
            <w:tcW w:w="1134" w:type="dxa"/>
          </w:tcPr>
          <w:p w:rsidR="00B41DD9" w:rsidRPr="00A45855" w:rsidRDefault="00B41DD9" w:rsidP="002D552D">
            <w:pPr>
              <w:jc w:val="center"/>
              <w:rPr>
                <w:rFonts w:ascii="Times New Roman" w:hAnsi="Times New Roman" w:cs="Times New Roman"/>
                <w:sz w:val="22"/>
                <w:szCs w:val="22"/>
              </w:rPr>
            </w:pPr>
            <w:r w:rsidRPr="00A45855">
              <w:rPr>
                <w:rFonts w:ascii="Times New Roman" w:hAnsi="Times New Roman" w:cs="Times New Roman"/>
                <w:sz w:val="22"/>
                <w:szCs w:val="22"/>
              </w:rPr>
              <w:t>0.25</w:t>
            </w:r>
          </w:p>
        </w:tc>
        <w:tc>
          <w:tcPr>
            <w:tcW w:w="284" w:type="dxa"/>
          </w:tcPr>
          <w:p w:rsidR="00B41DD9" w:rsidRPr="00A45855" w:rsidRDefault="00B41DD9" w:rsidP="002D552D">
            <w:pPr>
              <w:jc w:val="center"/>
              <w:rPr>
                <w:rFonts w:ascii="Times New Roman" w:hAnsi="Times New Roman" w:cs="Times New Roman"/>
                <w:sz w:val="22"/>
                <w:szCs w:val="22"/>
              </w:rPr>
            </w:pPr>
          </w:p>
        </w:tc>
        <w:tc>
          <w:tcPr>
            <w:tcW w:w="1275" w:type="dxa"/>
            <w:tcBorders>
              <w:bottom w:val="doub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cs/>
              </w:rPr>
              <w:t>1,037,399</w:t>
            </w:r>
          </w:p>
        </w:tc>
        <w:tc>
          <w:tcPr>
            <w:tcW w:w="283" w:type="dxa"/>
          </w:tcPr>
          <w:p w:rsidR="00B41DD9" w:rsidRPr="00B41DD9" w:rsidRDefault="00B41DD9" w:rsidP="00B41DD9">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cs/>
              </w:rPr>
              <w:t>259,350</w:t>
            </w:r>
          </w:p>
        </w:tc>
        <w:tc>
          <w:tcPr>
            <w:tcW w:w="283" w:type="dxa"/>
          </w:tcPr>
          <w:p w:rsidR="00B41DD9" w:rsidRPr="00B41DD9" w:rsidRDefault="00B41DD9" w:rsidP="00B41DD9">
            <w:pPr>
              <w:tabs>
                <w:tab w:val="decimal" w:pos="774"/>
              </w:tabs>
              <w:jc w:val="right"/>
              <w:rPr>
                <w:rFonts w:ascii="Times New Roman" w:hAnsi="Times New Roman" w:cs="Times New Roman"/>
                <w:sz w:val="22"/>
                <w:szCs w:val="22"/>
                <w:highlight w:val="yellow"/>
                <w:cs/>
              </w:rPr>
            </w:pPr>
          </w:p>
        </w:tc>
        <w:tc>
          <w:tcPr>
            <w:tcW w:w="1276" w:type="dxa"/>
            <w:tcBorders>
              <w:bottom w:val="doub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780,000</w:t>
            </w:r>
          </w:p>
        </w:tc>
        <w:tc>
          <w:tcPr>
            <w:tcW w:w="284" w:type="dxa"/>
          </w:tcPr>
          <w:p w:rsidR="00B41DD9" w:rsidRPr="00B41DD9" w:rsidRDefault="00B41DD9" w:rsidP="00B41DD9">
            <w:pPr>
              <w:tabs>
                <w:tab w:val="decimal" w:pos="774"/>
              </w:tabs>
              <w:jc w:val="right"/>
              <w:rPr>
                <w:rFonts w:ascii="Times New Roman" w:hAnsi="Times New Roman" w:cs="Times New Roman"/>
                <w:sz w:val="22"/>
                <w:szCs w:val="22"/>
                <w:highlight w:val="yellow"/>
              </w:rPr>
            </w:pPr>
          </w:p>
        </w:tc>
        <w:tc>
          <w:tcPr>
            <w:tcW w:w="1275" w:type="dxa"/>
            <w:tcBorders>
              <w:bottom w:val="doub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195,000</w:t>
            </w:r>
          </w:p>
        </w:tc>
      </w:tr>
      <w:tr w:rsidR="00B41DD9" w:rsidRPr="00A45855" w:rsidTr="002D552D">
        <w:tc>
          <w:tcPr>
            <w:tcW w:w="2552" w:type="dxa"/>
          </w:tcPr>
          <w:p w:rsidR="00B41DD9" w:rsidRPr="004C5389" w:rsidRDefault="00B41DD9" w:rsidP="002D552D">
            <w:pPr>
              <w:tabs>
                <w:tab w:val="left" w:pos="267"/>
              </w:tabs>
              <w:ind w:left="34" w:right="-108"/>
              <w:rPr>
                <w:rFonts w:ascii="Times New Roman" w:hAnsi="Times New Roman" w:cs="Cordia New"/>
                <w:sz w:val="22"/>
                <w:szCs w:val="22"/>
                <w:cs/>
              </w:rPr>
            </w:pPr>
            <w:r w:rsidRPr="00862E2F">
              <w:rPr>
                <w:rFonts w:ascii="Times New Roman" w:hAnsi="Times New Roman" w:cs="Times New Roman"/>
                <w:sz w:val="22"/>
                <w:szCs w:val="22"/>
              </w:rPr>
              <w:t>I</w:t>
            </w:r>
            <w:r>
              <w:rPr>
                <w:rFonts w:ascii="Times New Roman" w:hAnsi="Times New Roman" w:cs="Times New Roman"/>
                <w:sz w:val="22"/>
                <w:szCs w:val="22"/>
              </w:rPr>
              <w:t xml:space="preserve">ssued and fully </w:t>
            </w:r>
            <w:r w:rsidRPr="00862E2F">
              <w:rPr>
                <w:rFonts w:ascii="Times New Roman" w:hAnsi="Times New Roman" w:cs="Times New Roman"/>
                <w:sz w:val="22"/>
                <w:szCs w:val="22"/>
              </w:rPr>
              <w:t>paid</w:t>
            </w:r>
            <w:r>
              <w:rPr>
                <w:rFonts w:ascii="Times New Roman" w:hAnsi="Times New Roman" w:cs="Times New Roman"/>
                <w:sz w:val="22"/>
                <w:szCs w:val="22"/>
              </w:rPr>
              <w:t>-up</w:t>
            </w:r>
            <w:r w:rsidRPr="00862E2F">
              <w:rPr>
                <w:rFonts w:ascii="Times New Roman" w:hAnsi="Times New Roman" w:cs="Times New Roman"/>
                <w:sz w:val="22"/>
                <w:szCs w:val="22"/>
              </w:rPr>
              <w:t xml:space="preserve"> shares as at </w:t>
            </w:r>
            <w:r>
              <w:rPr>
                <w:rFonts w:ascii="Times New Roman" w:hAnsi="Times New Roman" w:cs="Times New Roman"/>
                <w:sz w:val="22"/>
                <w:szCs w:val="22"/>
              </w:rPr>
              <w:t>January</w:t>
            </w:r>
            <w:r w:rsidRPr="00862E2F">
              <w:rPr>
                <w:rFonts w:ascii="Times New Roman" w:hAnsi="Times New Roman" w:cs="Times New Roman"/>
                <w:sz w:val="22"/>
                <w:szCs w:val="22"/>
              </w:rPr>
              <w:t xml:space="preserve"> </w:t>
            </w:r>
            <w:r>
              <w:rPr>
                <w:rFonts w:ascii="Times New Roman" w:hAnsi="Times New Roman" w:cs="Times New Roman"/>
                <w:sz w:val="22"/>
                <w:szCs w:val="22"/>
              </w:rPr>
              <w:t>1</w:t>
            </w:r>
          </w:p>
        </w:tc>
        <w:tc>
          <w:tcPr>
            <w:tcW w:w="1134" w:type="dxa"/>
          </w:tcPr>
          <w:p w:rsidR="00B41DD9" w:rsidRPr="00A45855" w:rsidRDefault="00B41DD9" w:rsidP="002D552D">
            <w:pPr>
              <w:ind w:left="-108" w:right="-108"/>
              <w:jc w:val="right"/>
              <w:rPr>
                <w:rFonts w:ascii="Times New Roman" w:hAnsi="Times New Roman" w:cs="Times New Roman"/>
                <w:sz w:val="22"/>
                <w:szCs w:val="22"/>
              </w:rPr>
            </w:pPr>
          </w:p>
        </w:tc>
        <w:tc>
          <w:tcPr>
            <w:tcW w:w="284" w:type="dxa"/>
          </w:tcPr>
          <w:p w:rsidR="00B41DD9" w:rsidRPr="00A45855" w:rsidRDefault="00B41DD9" w:rsidP="002D552D">
            <w:pPr>
              <w:ind w:right="72"/>
              <w:jc w:val="right"/>
              <w:rPr>
                <w:rFonts w:ascii="Times New Roman" w:hAnsi="Times New Roman" w:cs="Times New Roman"/>
                <w:sz w:val="22"/>
                <w:szCs w:val="22"/>
              </w:rPr>
            </w:pPr>
          </w:p>
        </w:tc>
        <w:tc>
          <w:tcPr>
            <w:tcW w:w="1275" w:type="dxa"/>
            <w:tcBorders>
              <w:top w:val="doub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p>
        </w:tc>
        <w:tc>
          <w:tcPr>
            <w:tcW w:w="283" w:type="dxa"/>
          </w:tcPr>
          <w:p w:rsidR="00B41DD9" w:rsidRPr="00B41DD9" w:rsidRDefault="00B41DD9" w:rsidP="00B41DD9">
            <w:pPr>
              <w:tabs>
                <w:tab w:val="decimal" w:pos="774"/>
              </w:tabs>
              <w:jc w:val="right"/>
              <w:rPr>
                <w:rFonts w:ascii="Times New Roman" w:hAnsi="Times New Roman" w:cs="Times New Roman"/>
                <w:sz w:val="22"/>
                <w:szCs w:val="22"/>
              </w:rPr>
            </w:pPr>
          </w:p>
        </w:tc>
        <w:tc>
          <w:tcPr>
            <w:tcW w:w="1276" w:type="dxa"/>
            <w:tcBorders>
              <w:top w:val="double" w:sz="4" w:space="0" w:color="auto"/>
            </w:tcBorders>
          </w:tcPr>
          <w:p w:rsidR="00B41DD9" w:rsidRPr="00B41DD9" w:rsidRDefault="00B41DD9" w:rsidP="00B41DD9">
            <w:pPr>
              <w:tabs>
                <w:tab w:val="decimal" w:pos="1062"/>
              </w:tabs>
              <w:jc w:val="right"/>
              <w:rPr>
                <w:rFonts w:ascii="Times New Roman" w:hAnsi="Times New Roman" w:cs="Times New Roman"/>
                <w:sz w:val="22"/>
                <w:szCs w:val="22"/>
              </w:rPr>
            </w:pPr>
          </w:p>
        </w:tc>
        <w:tc>
          <w:tcPr>
            <w:tcW w:w="283" w:type="dxa"/>
          </w:tcPr>
          <w:p w:rsidR="00B41DD9" w:rsidRPr="00B41DD9" w:rsidRDefault="00B41DD9" w:rsidP="00B41DD9">
            <w:pPr>
              <w:tabs>
                <w:tab w:val="clear" w:pos="454"/>
                <w:tab w:val="decimal" w:pos="432"/>
                <w:tab w:val="decimal" w:pos="774"/>
              </w:tabs>
              <w:ind w:left="-108" w:right="-108"/>
              <w:jc w:val="right"/>
              <w:rPr>
                <w:rFonts w:ascii="Times New Roman" w:hAnsi="Times New Roman" w:cs="Times New Roman"/>
                <w:sz w:val="22"/>
                <w:szCs w:val="22"/>
                <w:highlight w:val="yellow"/>
              </w:rPr>
            </w:pPr>
          </w:p>
        </w:tc>
        <w:tc>
          <w:tcPr>
            <w:tcW w:w="1276" w:type="dxa"/>
            <w:tcBorders>
              <w:top w:val="double" w:sz="4" w:space="0" w:color="auto"/>
            </w:tcBorders>
          </w:tcPr>
          <w:p w:rsidR="00B41DD9" w:rsidRPr="00B41DD9" w:rsidRDefault="00B41DD9" w:rsidP="00B41DD9">
            <w:pPr>
              <w:tabs>
                <w:tab w:val="decimal" w:pos="774"/>
              </w:tabs>
              <w:jc w:val="right"/>
              <w:rPr>
                <w:rFonts w:ascii="Times New Roman" w:hAnsi="Times New Roman" w:cs="Times New Roman"/>
                <w:sz w:val="22"/>
                <w:szCs w:val="22"/>
                <w:highlight w:val="yellow"/>
              </w:rPr>
            </w:pPr>
          </w:p>
        </w:tc>
        <w:tc>
          <w:tcPr>
            <w:tcW w:w="284" w:type="dxa"/>
          </w:tcPr>
          <w:p w:rsidR="00B41DD9" w:rsidRPr="00B41DD9" w:rsidRDefault="00B41DD9" w:rsidP="00B41DD9">
            <w:pPr>
              <w:tabs>
                <w:tab w:val="decimal" w:pos="774"/>
              </w:tabs>
              <w:jc w:val="right"/>
              <w:rPr>
                <w:rFonts w:ascii="Times New Roman" w:hAnsi="Times New Roman" w:cs="Times New Roman"/>
                <w:sz w:val="22"/>
                <w:szCs w:val="22"/>
                <w:highlight w:val="yellow"/>
              </w:rPr>
            </w:pPr>
          </w:p>
        </w:tc>
        <w:tc>
          <w:tcPr>
            <w:tcW w:w="1275" w:type="dxa"/>
            <w:tcBorders>
              <w:top w:val="double" w:sz="4" w:space="0" w:color="auto"/>
            </w:tcBorders>
          </w:tcPr>
          <w:p w:rsidR="00B41DD9" w:rsidRPr="00B41DD9" w:rsidRDefault="00B41DD9" w:rsidP="00B41DD9">
            <w:pPr>
              <w:tabs>
                <w:tab w:val="decimal" w:pos="1062"/>
              </w:tabs>
              <w:jc w:val="right"/>
              <w:rPr>
                <w:rFonts w:ascii="Times New Roman" w:hAnsi="Times New Roman" w:cs="Times New Roman"/>
                <w:sz w:val="22"/>
                <w:szCs w:val="22"/>
                <w:highlight w:val="yellow"/>
              </w:rPr>
            </w:pPr>
          </w:p>
        </w:tc>
      </w:tr>
      <w:tr w:rsidR="00B41DD9" w:rsidRPr="00A45855" w:rsidTr="002D552D">
        <w:tc>
          <w:tcPr>
            <w:tcW w:w="2552" w:type="dxa"/>
          </w:tcPr>
          <w:p w:rsidR="00B41DD9" w:rsidRPr="00862E2F" w:rsidRDefault="00B41DD9" w:rsidP="002D552D">
            <w:pPr>
              <w:tabs>
                <w:tab w:val="left" w:pos="372"/>
              </w:tabs>
              <w:ind w:left="34"/>
              <w:jc w:val="thaiDistribute"/>
              <w:rPr>
                <w:rFonts w:ascii="Times New Roman" w:hAnsi="Times New Roman" w:cs="Times New Roman"/>
                <w:sz w:val="22"/>
                <w:szCs w:val="22"/>
                <w:cs/>
              </w:rPr>
            </w:pPr>
            <w:r w:rsidRPr="00862E2F">
              <w:rPr>
                <w:rFonts w:ascii="Times New Roman" w:hAnsi="Times New Roman" w:cs="Times New Roman"/>
                <w:sz w:val="22"/>
                <w:szCs w:val="22"/>
                <w:cs/>
              </w:rPr>
              <w:t xml:space="preserve">-  </w:t>
            </w:r>
            <w:r w:rsidRPr="00862E2F">
              <w:rPr>
                <w:rFonts w:ascii="Times New Roman" w:hAnsi="Times New Roman" w:cs="Times New Roman"/>
                <w:sz w:val="22"/>
                <w:szCs w:val="22"/>
              </w:rPr>
              <w:t>Common shares</w:t>
            </w:r>
          </w:p>
        </w:tc>
        <w:tc>
          <w:tcPr>
            <w:tcW w:w="1134" w:type="dxa"/>
          </w:tcPr>
          <w:p w:rsidR="00B41DD9" w:rsidRPr="00A45855" w:rsidRDefault="00B41DD9" w:rsidP="002D552D">
            <w:pPr>
              <w:jc w:val="center"/>
              <w:rPr>
                <w:rFonts w:ascii="Times New Roman" w:hAnsi="Times New Roman" w:cs="Times New Roman"/>
                <w:sz w:val="22"/>
                <w:szCs w:val="22"/>
              </w:rPr>
            </w:pPr>
            <w:r w:rsidRPr="00A45855">
              <w:rPr>
                <w:rFonts w:ascii="Times New Roman" w:hAnsi="Times New Roman" w:cs="Times New Roman"/>
                <w:sz w:val="22"/>
                <w:szCs w:val="22"/>
              </w:rPr>
              <w:t>0.25</w:t>
            </w:r>
          </w:p>
        </w:tc>
        <w:tc>
          <w:tcPr>
            <w:tcW w:w="284" w:type="dxa"/>
          </w:tcPr>
          <w:p w:rsidR="00B41DD9" w:rsidRPr="00A45855" w:rsidRDefault="00B41DD9" w:rsidP="002D552D">
            <w:pPr>
              <w:ind w:right="72"/>
              <w:jc w:val="right"/>
              <w:rPr>
                <w:rFonts w:ascii="Times New Roman" w:hAnsi="Times New Roman" w:cs="Times New Roman"/>
                <w:sz w:val="22"/>
                <w:szCs w:val="22"/>
              </w:rPr>
            </w:pPr>
          </w:p>
        </w:tc>
        <w:tc>
          <w:tcPr>
            <w:tcW w:w="1275" w:type="dxa"/>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cs/>
              </w:rPr>
              <w:t>568</w:t>
            </w:r>
            <w:r w:rsidRPr="00B41DD9">
              <w:rPr>
                <w:rFonts w:ascii="Times New Roman" w:hAnsi="Times New Roman" w:cs="Times New Roman"/>
                <w:sz w:val="22"/>
                <w:szCs w:val="22"/>
              </w:rPr>
              <w:t>,</w:t>
            </w:r>
            <w:r w:rsidR="00406895">
              <w:rPr>
                <w:rFonts w:ascii="Times New Roman" w:hAnsi="Times New Roman"/>
                <w:sz w:val="22"/>
                <w:szCs w:val="28"/>
              </w:rPr>
              <w:t>8</w:t>
            </w:r>
            <w:r w:rsidRPr="00B41DD9">
              <w:rPr>
                <w:rFonts w:ascii="Times New Roman" w:hAnsi="Times New Roman" w:cs="Times New Roman"/>
                <w:sz w:val="22"/>
                <w:szCs w:val="22"/>
                <w:cs/>
              </w:rPr>
              <w:t>26</w:t>
            </w:r>
          </w:p>
        </w:tc>
        <w:tc>
          <w:tcPr>
            <w:tcW w:w="283" w:type="dxa"/>
          </w:tcPr>
          <w:p w:rsidR="00B41DD9" w:rsidRPr="00B41DD9" w:rsidRDefault="00B41DD9" w:rsidP="00B41DD9">
            <w:pPr>
              <w:tabs>
                <w:tab w:val="decimal" w:pos="774"/>
              </w:tabs>
              <w:jc w:val="right"/>
              <w:rPr>
                <w:rFonts w:ascii="Times New Roman" w:hAnsi="Times New Roman" w:cs="Times New Roman"/>
                <w:sz w:val="22"/>
                <w:szCs w:val="22"/>
              </w:rPr>
            </w:pPr>
          </w:p>
        </w:tc>
        <w:tc>
          <w:tcPr>
            <w:tcW w:w="1276" w:type="dxa"/>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142,207</w:t>
            </w:r>
          </w:p>
        </w:tc>
        <w:tc>
          <w:tcPr>
            <w:tcW w:w="283" w:type="dxa"/>
          </w:tcPr>
          <w:p w:rsidR="00B41DD9" w:rsidRPr="00B41DD9" w:rsidRDefault="00B41DD9" w:rsidP="00B41DD9">
            <w:pPr>
              <w:tabs>
                <w:tab w:val="clear" w:pos="454"/>
                <w:tab w:val="decimal" w:pos="432"/>
                <w:tab w:val="decimal" w:pos="774"/>
              </w:tabs>
              <w:ind w:left="-108" w:right="-108"/>
              <w:jc w:val="right"/>
              <w:rPr>
                <w:rFonts w:ascii="Times New Roman" w:hAnsi="Times New Roman" w:cs="Times New Roman"/>
                <w:sz w:val="22"/>
                <w:szCs w:val="22"/>
                <w:highlight w:val="yellow"/>
              </w:rPr>
            </w:pPr>
          </w:p>
        </w:tc>
        <w:tc>
          <w:tcPr>
            <w:tcW w:w="1276" w:type="dxa"/>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550,191</w:t>
            </w:r>
          </w:p>
        </w:tc>
        <w:tc>
          <w:tcPr>
            <w:tcW w:w="284" w:type="dxa"/>
          </w:tcPr>
          <w:p w:rsidR="00B41DD9" w:rsidRPr="00B41DD9" w:rsidRDefault="00B41DD9" w:rsidP="00B41DD9">
            <w:pPr>
              <w:tabs>
                <w:tab w:val="decimal" w:pos="774"/>
              </w:tabs>
              <w:jc w:val="right"/>
              <w:rPr>
                <w:rFonts w:ascii="Times New Roman" w:hAnsi="Times New Roman" w:cs="Times New Roman"/>
                <w:sz w:val="22"/>
                <w:szCs w:val="22"/>
                <w:highlight w:val="yellow"/>
              </w:rPr>
            </w:pPr>
          </w:p>
        </w:tc>
        <w:tc>
          <w:tcPr>
            <w:tcW w:w="1275" w:type="dxa"/>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137,548</w:t>
            </w:r>
          </w:p>
        </w:tc>
      </w:tr>
      <w:tr w:rsidR="00B41DD9" w:rsidRPr="00A45855" w:rsidTr="002D552D">
        <w:tc>
          <w:tcPr>
            <w:tcW w:w="2552" w:type="dxa"/>
          </w:tcPr>
          <w:p w:rsidR="00B41DD9" w:rsidRPr="00862E2F" w:rsidRDefault="00B41DD9" w:rsidP="002D552D">
            <w:pPr>
              <w:tabs>
                <w:tab w:val="left" w:pos="372"/>
              </w:tabs>
              <w:ind w:left="34"/>
              <w:jc w:val="thaiDistribute"/>
              <w:rPr>
                <w:rFonts w:ascii="Times New Roman" w:hAnsi="Times New Roman" w:cs="Times New Roman"/>
                <w:sz w:val="22"/>
                <w:szCs w:val="22"/>
              </w:rPr>
            </w:pPr>
            <w:r w:rsidRPr="00862E2F">
              <w:rPr>
                <w:rFonts w:ascii="Times New Roman" w:hAnsi="Times New Roman" w:cs="Times New Roman"/>
                <w:sz w:val="22"/>
                <w:szCs w:val="22"/>
              </w:rPr>
              <w:t>Exercise</w:t>
            </w:r>
            <w:r>
              <w:rPr>
                <w:rFonts w:ascii="Times New Roman" w:hAnsi="Times New Roman" w:cs="Times New Roman"/>
                <w:sz w:val="22"/>
                <w:szCs w:val="22"/>
              </w:rPr>
              <w:t xml:space="preserve"> of</w:t>
            </w:r>
            <w:r w:rsidRPr="00862E2F">
              <w:rPr>
                <w:rFonts w:ascii="Times New Roman" w:hAnsi="Times New Roman" w:cs="Times New Roman"/>
                <w:sz w:val="22"/>
                <w:szCs w:val="22"/>
              </w:rPr>
              <w:t xml:space="preserve"> warrants</w:t>
            </w:r>
          </w:p>
        </w:tc>
        <w:tc>
          <w:tcPr>
            <w:tcW w:w="1134" w:type="dxa"/>
          </w:tcPr>
          <w:p w:rsidR="00B41DD9" w:rsidRPr="00A45855" w:rsidRDefault="00B41DD9" w:rsidP="002D552D">
            <w:pPr>
              <w:ind w:left="-108" w:right="-108"/>
              <w:jc w:val="center"/>
              <w:rPr>
                <w:rFonts w:ascii="Times New Roman" w:hAnsi="Times New Roman" w:cs="Times New Roman"/>
                <w:sz w:val="22"/>
                <w:szCs w:val="22"/>
              </w:rPr>
            </w:pPr>
          </w:p>
        </w:tc>
        <w:tc>
          <w:tcPr>
            <w:tcW w:w="284" w:type="dxa"/>
          </w:tcPr>
          <w:p w:rsidR="00B41DD9" w:rsidRPr="00A45855" w:rsidRDefault="00B41DD9" w:rsidP="002D552D">
            <w:pPr>
              <w:ind w:right="72"/>
              <w:jc w:val="right"/>
              <w:rPr>
                <w:rFonts w:ascii="Times New Roman" w:hAnsi="Times New Roman" w:cs="Times New Roman"/>
                <w:sz w:val="22"/>
                <w:szCs w:val="22"/>
              </w:rPr>
            </w:pPr>
          </w:p>
        </w:tc>
        <w:tc>
          <w:tcPr>
            <w:tcW w:w="1275" w:type="dxa"/>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cs/>
              </w:rPr>
              <w:t>210</w:t>
            </w:r>
            <w:r w:rsidRPr="00B41DD9">
              <w:rPr>
                <w:rFonts w:ascii="Times New Roman" w:hAnsi="Times New Roman" w:cs="Times New Roman"/>
                <w:sz w:val="22"/>
                <w:szCs w:val="22"/>
              </w:rPr>
              <w:t>,92</w:t>
            </w:r>
            <w:r w:rsidR="00406895">
              <w:rPr>
                <w:rFonts w:ascii="Times New Roman" w:hAnsi="Times New Roman" w:cs="Times New Roman"/>
                <w:sz w:val="22"/>
                <w:szCs w:val="22"/>
              </w:rPr>
              <w:t>5</w:t>
            </w:r>
          </w:p>
        </w:tc>
        <w:tc>
          <w:tcPr>
            <w:tcW w:w="283" w:type="dxa"/>
          </w:tcPr>
          <w:p w:rsidR="00B41DD9" w:rsidRPr="00B41DD9" w:rsidRDefault="00B41DD9" w:rsidP="00B41DD9">
            <w:pPr>
              <w:tabs>
                <w:tab w:val="decimal" w:pos="774"/>
              </w:tabs>
              <w:jc w:val="right"/>
              <w:rPr>
                <w:rFonts w:ascii="Times New Roman" w:hAnsi="Times New Roman" w:cs="Times New Roman"/>
                <w:sz w:val="22"/>
                <w:szCs w:val="22"/>
              </w:rPr>
            </w:pPr>
          </w:p>
        </w:tc>
        <w:tc>
          <w:tcPr>
            <w:tcW w:w="1276" w:type="dxa"/>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52,731</w:t>
            </w:r>
          </w:p>
        </w:tc>
        <w:tc>
          <w:tcPr>
            <w:tcW w:w="283" w:type="dxa"/>
          </w:tcPr>
          <w:p w:rsidR="00B41DD9" w:rsidRPr="00B41DD9" w:rsidRDefault="00B41DD9" w:rsidP="00B41DD9">
            <w:pPr>
              <w:tabs>
                <w:tab w:val="clear" w:pos="454"/>
                <w:tab w:val="decimal" w:pos="432"/>
                <w:tab w:val="decimal" w:pos="774"/>
              </w:tabs>
              <w:ind w:left="-108" w:right="-108"/>
              <w:jc w:val="right"/>
              <w:rPr>
                <w:rFonts w:ascii="Times New Roman" w:hAnsi="Times New Roman" w:cs="Times New Roman"/>
                <w:sz w:val="22"/>
                <w:szCs w:val="22"/>
                <w:highlight w:val="yellow"/>
              </w:rPr>
            </w:pPr>
          </w:p>
        </w:tc>
        <w:tc>
          <w:tcPr>
            <w:tcW w:w="1276" w:type="dxa"/>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18,635</w:t>
            </w:r>
          </w:p>
        </w:tc>
        <w:tc>
          <w:tcPr>
            <w:tcW w:w="284" w:type="dxa"/>
          </w:tcPr>
          <w:p w:rsidR="00B41DD9" w:rsidRPr="00B41DD9" w:rsidRDefault="00B41DD9" w:rsidP="00B41DD9">
            <w:pPr>
              <w:tabs>
                <w:tab w:val="decimal" w:pos="774"/>
              </w:tabs>
              <w:jc w:val="right"/>
              <w:rPr>
                <w:rFonts w:ascii="Times New Roman" w:hAnsi="Times New Roman" w:cs="Times New Roman"/>
                <w:sz w:val="22"/>
                <w:szCs w:val="22"/>
                <w:highlight w:val="yellow"/>
              </w:rPr>
            </w:pPr>
          </w:p>
        </w:tc>
        <w:tc>
          <w:tcPr>
            <w:tcW w:w="1275" w:type="dxa"/>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4,659</w:t>
            </w:r>
          </w:p>
        </w:tc>
      </w:tr>
      <w:tr w:rsidR="00B41DD9" w:rsidRPr="00A45855" w:rsidTr="002D552D">
        <w:tc>
          <w:tcPr>
            <w:tcW w:w="2552" w:type="dxa"/>
          </w:tcPr>
          <w:p w:rsidR="00B41DD9" w:rsidRPr="006773F0" w:rsidRDefault="00B41DD9" w:rsidP="002D552D">
            <w:pPr>
              <w:tabs>
                <w:tab w:val="left" w:pos="372"/>
              </w:tabs>
              <w:ind w:left="34"/>
              <w:jc w:val="thaiDistribute"/>
              <w:rPr>
                <w:rFonts w:ascii="Times New Roman" w:hAnsi="Times New Roman" w:cstheme="minorBidi"/>
                <w:sz w:val="22"/>
                <w:szCs w:val="22"/>
              </w:rPr>
            </w:pPr>
            <w:r w:rsidRPr="00862E2F">
              <w:rPr>
                <w:rFonts w:ascii="Times New Roman" w:hAnsi="Times New Roman" w:cs="Times New Roman"/>
                <w:sz w:val="22"/>
                <w:szCs w:val="22"/>
              </w:rPr>
              <w:t>As at</w:t>
            </w:r>
            <w:r>
              <w:rPr>
                <w:rFonts w:ascii="Times New Roman" w:hAnsi="Times New Roman" w:cs="Times New Roman"/>
                <w:sz w:val="22"/>
                <w:szCs w:val="22"/>
              </w:rPr>
              <w:t xml:space="preserve"> September 30, 2017 and</w:t>
            </w:r>
            <w:r w:rsidRPr="00862E2F">
              <w:rPr>
                <w:rFonts w:ascii="Times New Roman" w:hAnsi="Times New Roman" w:cs="Times New Roman"/>
                <w:sz w:val="22"/>
                <w:szCs w:val="22"/>
              </w:rPr>
              <w:t xml:space="preserve"> December 31</w:t>
            </w:r>
            <w:r>
              <w:rPr>
                <w:rFonts w:ascii="Times New Roman" w:hAnsi="Times New Roman" w:cstheme="minorBidi"/>
                <w:sz w:val="22"/>
                <w:szCs w:val="22"/>
              </w:rPr>
              <w:t>, 2016</w:t>
            </w:r>
          </w:p>
        </w:tc>
        <w:tc>
          <w:tcPr>
            <w:tcW w:w="1134" w:type="dxa"/>
          </w:tcPr>
          <w:p w:rsidR="00B41DD9" w:rsidRPr="00A45855" w:rsidRDefault="00B41DD9" w:rsidP="002D552D">
            <w:pPr>
              <w:ind w:left="-108" w:right="-108"/>
              <w:jc w:val="center"/>
              <w:rPr>
                <w:rFonts w:ascii="Times New Roman" w:hAnsi="Times New Roman" w:cs="Times New Roman"/>
                <w:sz w:val="22"/>
                <w:szCs w:val="22"/>
              </w:rPr>
            </w:pPr>
          </w:p>
        </w:tc>
        <w:tc>
          <w:tcPr>
            <w:tcW w:w="284" w:type="dxa"/>
          </w:tcPr>
          <w:p w:rsidR="00B41DD9" w:rsidRPr="00A45855" w:rsidRDefault="00B41DD9" w:rsidP="002D552D">
            <w:pPr>
              <w:ind w:right="72"/>
              <w:jc w:val="right"/>
              <w:rPr>
                <w:rFonts w:ascii="Times New Roman" w:hAnsi="Times New Roman" w:cs="Times New Roman"/>
                <w:sz w:val="22"/>
                <w:szCs w:val="22"/>
              </w:rPr>
            </w:pPr>
          </w:p>
        </w:tc>
        <w:tc>
          <w:tcPr>
            <w:tcW w:w="1275" w:type="dxa"/>
            <w:tcBorders>
              <w:top w:val="sing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p>
        </w:tc>
        <w:tc>
          <w:tcPr>
            <w:tcW w:w="283" w:type="dxa"/>
          </w:tcPr>
          <w:p w:rsidR="00B41DD9" w:rsidRPr="00B41DD9" w:rsidRDefault="00B41DD9" w:rsidP="00B41DD9">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p>
        </w:tc>
        <w:tc>
          <w:tcPr>
            <w:tcW w:w="283" w:type="dxa"/>
          </w:tcPr>
          <w:p w:rsidR="00B41DD9" w:rsidRPr="00B41DD9" w:rsidRDefault="00B41DD9" w:rsidP="00B41DD9">
            <w:pPr>
              <w:tabs>
                <w:tab w:val="clear" w:pos="454"/>
                <w:tab w:val="decimal" w:pos="432"/>
                <w:tab w:val="decimal" w:pos="774"/>
              </w:tabs>
              <w:ind w:left="-108" w:right="-108"/>
              <w:jc w:val="right"/>
              <w:rPr>
                <w:rFonts w:ascii="Times New Roman" w:hAnsi="Times New Roman" w:cs="Times New Roman"/>
                <w:sz w:val="22"/>
                <w:szCs w:val="22"/>
                <w:highlight w:val="yellow"/>
              </w:rPr>
            </w:pPr>
          </w:p>
        </w:tc>
        <w:tc>
          <w:tcPr>
            <w:tcW w:w="1276" w:type="dxa"/>
            <w:tcBorders>
              <w:top w:val="sing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p>
        </w:tc>
        <w:tc>
          <w:tcPr>
            <w:tcW w:w="284" w:type="dxa"/>
          </w:tcPr>
          <w:p w:rsidR="00B41DD9" w:rsidRPr="00B41DD9" w:rsidRDefault="00B41DD9" w:rsidP="00B41DD9">
            <w:pPr>
              <w:tabs>
                <w:tab w:val="decimal" w:pos="774"/>
              </w:tabs>
              <w:jc w:val="right"/>
              <w:rPr>
                <w:rFonts w:ascii="Times New Roman" w:hAnsi="Times New Roman" w:cs="Times New Roman"/>
                <w:sz w:val="22"/>
                <w:szCs w:val="22"/>
                <w:highlight w:val="yellow"/>
              </w:rPr>
            </w:pPr>
          </w:p>
        </w:tc>
        <w:tc>
          <w:tcPr>
            <w:tcW w:w="1275" w:type="dxa"/>
            <w:tcBorders>
              <w:top w:val="sing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p>
        </w:tc>
      </w:tr>
      <w:tr w:rsidR="00B41DD9" w:rsidRPr="00A45855" w:rsidTr="002D552D">
        <w:tc>
          <w:tcPr>
            <w:tcW w:w="2552" w:type="dxa"/>
          </w:tcPr>
          <w:p w:rsidR="00B41DD9" w:rsidRPr="00862E2F" w:rsidRDefault="00B41DD9" w:rsidP="002D552D">
            <w:pPr>
              <w:tabs>
                <w:tab w:val="left" w:pos="372"/>
              </w:tabs>
              <w:ind w:left="34"/>
              <w:jc w:val="thaiDistribute"/>
              <w:rPr>
                <w:rFonts w:ascii="Times New Roman" w:hAnsi="Times New Roman" w:cs="Times New Roman"/>
                <w:sz w:val="22"/>
                <w:szCs w:val="22"/>
                <w:cs/>
              </w:rPr>
            </w:pPr>
            <w:r w:rsidRPr="00862E2F">
              <w:rPr>
                <w:rFonts w:ascii="Times New Roman" w:hAnsi="Times New Roman" w:cs="Times New Roman"/>
                <w:sz w:val="22"/>
                <w:szCs w:val="22"/>
                <w:cs/>
              </w:rPr>
              <w:t xml:space="preserve">-  </w:t>
            </w:r>
            <w:r w:rsidRPr="00862E2F">
              <w:rPr>
                <w:rFonts w:ascii="Times New Roman" w:hAnsi="Times New Roman" w:cs="Times New Roman"/>
                <w:sz w:val="22"/>
                <w:szCs w:val="22"/>
              </w:rPr>
              <w:t>Common shares</w:t>
            </w:r>
          </w:p>
        </w:tc>
        <w:tc>
          <w:tcPr>
            <w:tcW w:w="1134" w:type="dxa"/>
          </w:tcPr>
          <w:p w:rsidR="00B41DD9" w:rsidRPr="00A45855" w:rsidRDefault="00B41DD9" w:rsidP="002D552D">
            <w:pPr>
              <w:jc w:val="center"/>
              <w:rPr>
                <w:rFonts w:ascii="Times New Roman" w:hAnsi="Times New Roman" w:cs="Times New Roman"/>
                <w:sz w:val="22"/>
                <w:szCs w:val="22"/>
              </w:rPr>
            </w:pPr>
            <w:r w:rsidRPr="00A45855">
              <w:rPr>
                <w:rFonts w:ascii="Times New Roman" w:hAnsi="Times New Roman" w:cs="Times New Roman"/>
                <w:sz w:val="22"/>
                <w:szCs w:val="22"/>
              </w:rPr>
              <w:t>0.25</w:t>
            </w:r>
          </w:p>
        </w:tc>
        <w:tc>
          <w:tcPr>
            <w:tcW w:w="284" w:type="dxa"/>
          </w:tcPr>
          <w:p w:rsidR="00B41DD9" w:rsidRPr="00A45855" w:rsidRDefault="00B41DD9" w:rsidP="002D552D">
            <w:pPr>
              <w:ind w:right="72"/>
              <w:jc w:val="right"/>
              <w:rPr>
                <w:rFonts w:ascii="Times New Roman" w:hAnsi="Times New Roman" w:cs="Times New Roman"/>
                <w:b/>
                <w:bCs/>
                <w:sz w:val="22"/>
                <w:szCs w:val="22"/>
              </w:rPr>
            </w:pPr>
          </w:p>
        </w:tc>
        <w:tc>
          <w:tcPr>
            <w:tcW w:w="1275" w:type="dxa"/>
            <w:tcBorders>
              <w:bottom w:val="doub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779,751</w:t>
            </w:r>
          </w:p>
        </w:tc>
        <w:tc>
          <w:tcPr>
            <w:tcW w:w="283" w:type="dxa"/>
          </w:tcPr>
          <w:p w:rsidR="00B41DD9" w:rsidRPr="00B41DD9" w:rsidRDefault="00B41DD9" w:rsidP="00B41DD9">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194,938</w:t>
            </w:r>
          </w:p>
        </w:tc>
        <w:tc>
          <w:tcPr>
            <w:tcW w:w="283" w:type="dxa"/>
          </w:tcPr>
          <w:p w:rsidR="00B41DD9" w:rsidRPr="00B41DD9" w:rsidRDefault="00B41DD9" w:rsidP="00B41DD9">
            <w:pPr>
              <w:tabs>
                <w:tab w:val="clear" w:pos="454"/>
                <w:tab w:val="decimal" w:pos="432"/>
                <w:tab w:val="decimal" w:pos="774"/>
              </w:tabs>
              <w:ind w:left="-108" w:right="-108"/>
              <w:jc w:val="right"/>
              <w:rPr>
                <w:rFonts w:ascii="Times New Roman" w:hAnsi="Times New Roman" w:cs="Times New Roman"/>
                <w:sz w:val="22"/>
                <w:szCs w:val="22"/>
                <w:highlight w:val="yellow"/>
              </w:rPr>
            </w:pPr>
          </w:p>
        </w:tc>
        <w:tc>
          <w:tcPr>
            <w:tcW w:w="1276" w:type="dxa"/>
            <w:tcBorders>
              <w:bottom w:val="doub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568,826</w:t>
            </w:r>
          </w:p>
        </w:tc>
        <w:tc>
          <w:tcPr>
            <w:tcW w:w="284" w:type="dxa"/>
          </w:tcPr>
          <w:p w:rsidR="00B41DD9" w:rsidRPr="00B41DD9" w:rsidRDefault="00B41DD9" w:rsidP="00B41DD9">
            <w:pPr>
              <w:tabs>
                <w:tab w:val="decimal" w:pos="774"/>
              </w:tabs>
              <w:jc w:val="right"/>
              <w:rPr>
                <w:rFonts w:ascii="Times New Roman" w:hAnsi="Times New Roman" w:cs="Times New Roman"/>
                <w:sz w:val="22"/>
                <w:szCs w:val="22"/>
                <w:highlight w:val="yellow"/>
              </w:rPr>
            </w:pPr>
          </w:p>
        </w:tc>
        <w:tc>
          <w:tcPr>
            <w:tcW w:w="1275" w:type="dxa"/>
            <w:tcBorders>
              <w:bottom w:val="double" w:sz="4" w:space="0" w:color="auto"/>
            </w:tcBorders>
          </w:tcPr>
          <w:p w:rsidR="00B41DD9" w:rsidRPr="00B41DD9" w:rsidRDefault="00B41DD9" w:rsidP="00B41DD9">
            <w:pPr>
              <w:tabs>
                <w:tab w:val="decimal" w:pos="774"/>
              </w:tabs>
              <w:jc w:val="right"/>
              <w:rPr>
                <w:rFonts w:ascii="Times New Roman" w:hAnsi="Times New Roman" w:cs="Times New Roman"/>
                <w:sz w:val="22"/>
                <w:szCs w:val="22"/>
              </w:rPr>
            </w:pPr>
            <w:r w:rsidRPr="00B41DD9">
              <w:rPr>
                <w:rFonts w:ascii="Times New Roman" w:hAnsi="Times New Roman" w:cs="Times New Roman"/>
                <w:sz w:val="22"/>
                <w:szCs w:val="22"/>
              </w:rPr>
              <w:t>142,207</w:t>
            </w:r>
          </w:p>
        </w:tc>
      </w:tr>
    </w:tbl>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E449E0" w:rsidRPr="00F56B76" w:rsidRDefault="00E449E0" w:rsidP="00F56B76">
      <w:pPr>
        <w:tabs>
          <w:tab w:val="clear" w:pos="227"/>
          <w:tab w:val="clear" w:pos="454"/>
          <w:tab w:val="clear" w:pos="680"/>
          <w:tab w:val="left" w:pos="567"/>
          <w:tab w:val="left" w:pos="1276"/>
        </w:tabs>
        <w:jc w:val="thaiDistribute"/>
        <w:rPr>
          <w:rFonts w:ascii="Times New Roman" w:hAnsi="Times New Roman" w:cs="Times New Roman"/>
          <w:sz w:val="22"/>
        </w:rPr>
      </w:pPr>
      <w:r w:rsidRPr="00E449E0">
        <w:rPr>
          <w:rFonts w:ascii="Times New Roman" w:hAnsi="Times New Roman" w:cs="Times New Roman"/>
          <w:sz w:val="22"/>
          <w:szCs w:val="22"/>
        </w:rPr>
        <w:t>At the general shareholders’ meeting on April 28, 2017, the shareholders unanimously approved the Company to d</w:t>
      </w:r>
      <w:r w:rsidRPr="00E449E0">
        <w:rPr>
          <w:rFonts w:ascii="Times New Roman" w:hAnsi="Times New Roman" w:cs="Times New Roman"/>
          <w:sz w:val="22"/>
        </w:rPr>
        <w:t>ecrease in the</w:t>
      </w:r>
      <w:r w:rsidRPr="00E449E0">
        <w:rPr>
          <w:rFonts w:ascii="Times New Roman" w:hAnsi="Times New Roman" w:cs="Times New Roman"/>
          <w:color w:val="FF0000"/>
          <w:sz w:val="22"/>
        </w:rPr>
        <w:t xml:space="preserve"> </w:t>
      </w:r>
      <w:r w:rsidRPr="00E449E0">
        <w:rPr>
          <w:rFonts w:ascii="Times New Roman" w:hAnsi="Times New Roman" w:cs="Times New Roman"/>
          <w:sz w:val="22"/>
        </w:rPr>
        <w:t>authorized</w:t>
      </w:r>
      <w:r w:rsidRPr="00E449E0">
        <w:rPr>
          <w:rFonts w:ascii="Times New Roman" w:hAnsi="Times New Roman" w:cs="Times New Roman"/>
          <w:color w:val="FF0000"/>
          <w:sz w:val="22"/>
        </w:rPr>
        <w:t xml:space="preserve"> </w:t>
      </w:r>
      <w:r w:rsidRPr="00E449E0">
        <w:rPr>
          <w:rFonts w:ascii="Times New Roman" w:hAnsi="Times New Roman" w:cs="Times New Roman"/>
          <w:sz w:val="22"/>
        </w:rPr>
        <w:t>share capital from Baht 195,000,000 to Baht 194,967,112 by</w:t>
      </w:r>
      <w:r w:rsidRPr="00E449E0">
        <w:rPr>
          <w:rFonts w:ascii="Times New Roman" w:hAnsi="Times New Roman" w:cs="Times New Roman"/>
          <w:color w:val="FF0000"/>
          <w:sz w:val="22"/>
        </w:rPr>
        <w:t xml:space="preserve"> </w:t>
      </w:r>
      <w:r w:rsidRPr="00E449E0">
        <w:rPr>
          <w:rFonts w:ascii="Times New Roman" w:hAnsi="Times New Roman" w:cs="Times New Roman"/>
          <w:sz w:val="22"/>
        </w:rPr>
        <w:t>eliminating</w:t>
      </w:r>
      <w:r w:rsidRPr="00E449E0">
        <w:rPr>
          <w:rFonts w:ascii="Times New Roman" w:hAnsi="Times New Roman" w:cs="Times New Roman"/>
          <w:color w:val="FF0000"/>
          <w:sz w:val="22"/>
        </w:rPr>
        <w:t xml:space="preserve"> </w:t>
      </w:r>
      <w:r w:rsidRPr="00E449E0">
        <w:rPr>
          <w:rFonts w:ascii="Times New Roman" w:hAnsi="Times New Roman" w:cs="Times New Roman"/>
          <w:sz w:val="22"/>
        </w:rPr>
        <w:t>the</w:t>
      </w:r>
      <w:r w:rsidRPr="00E449E0">
        <w:rPr>
          <w:rFonts w:ascii="Times New Roman" w:hAnsi="Times New Roman" w:cs="Times New Roman"/>
          <w:color w:val="FF0000"/>
          <w:sz w:val="22"/>
        </w:rPr>
        <w:t xml:space="preserve"> </w:t>
      </w:r>
      <w:r w:rsidRPr="00E449E0">
        <w:rPr>
          <w:rFonts w:ascii="Times New Roman" w:hAnsi="Times New Roman" w:cs="Times New Roman"/>
          <w:sz w:val="22"/>
        </w:rPr>
        <w:t>unissued</w:t>
      </w:r>
      <w:r w:rsidRPr="00E449E0">
        <w:rPr>
          <w:rFonts w:ascii="Times New Roman" w:hAnsi="Times New Roman" w:cs="Times New Roman"/>
          <w:color w:val="FF0000"/>
          <w:sz w:val="22"/>
        </w:rPr>
        <w:t xml:space="preserve"> </w:t>
      </w:r>
      <w:r w:rsidRPr="00E449E0">
        <w:rPr>
          <w:rFonts w:ascii="Times New Roman" w:hAnsi="Times New Roman" w:cs="Times New Roman"/>
          <w:sz w:val="22"/>
        </w:rPr>
        <w:t>131,554 common shares, Baht 0.25 par value, of the Company which was</w:t>
      </w:r>
      <w:r w:rsidRPr="00E449E0">
        <w:rPr>
          <w:rFonts w:ascii="Times New Roman" w:hAnsi="Times New Roman" w:cs="Times New Roman"/>
          <w:color w:val="FF0000"/>
          <w:sz w:val="22"/>
        </w:rPr>
        <w:t xml:space="preserve"> </w:t>
      </w:r>
      <w:r w:rsidRPr="00E449E0">
        <w:rPr>
          <w:rFonts w:ascii="Times New Roman" w:hAnsi="Times New Roman" w:cs="Times New Roman"/>
          <w:sz w:val="22"/>
        </w:rPr>
        <w:t>equivalent</w:t>
      </w:r>
      <w:r w:rsidRPr="00E449E0">
        <w:rPr>
          <w:rFonts w:ascii="Times New Roman" w:hAnsi="Times New Roman" w:cs="Times New Roman"/>
          <w:color w:val="FF0000"/>
          <w:sz w:val="22"/>
        </w:rPr>
        <w:t xml:space="preserve"> </w:t>
      </w:r>
      <w:r w:rsidRPr="00E449E0">
        <w:rPr>
          <w:rFonts w:ascii="Times New Roman" w:hAnsi="Times New Roman" w:cs="Times New Roman"/>
          <w:sz w:val="22"/>
        </w:rPr>
        <w:t xml:space="preserve">to Baht 32,888 and increase in the Company’s authorized share capital from Baht 194,967,112 (divided into 779,868,446 common shares, Baht 0.25 par value) to Baht </w:t>
      </w:r>
      <w:r w:rsidRPr="00A47DB7">
        <w:rPr>
          <w:rFonts w:ascii="Times New Roman" w:hAnsi="Times New Roman" w:cs="Times New Roman"/>
          <w:sz w:val="22"/>
          <w:szCs w:val="22"/>
        </w:rPr>
        <w:t>259</w:t>
      </w:r>
      <w:r w:rsidRPr="00A47DB7">
        <w:rPr>
          <w:rFonts w:ascii="Times New Roman" w:hAnsi="Times New Roman" w:cs="Times New Roman" w:hint="cs"/>
          <w:sz w:val="22"/>
          <w:szCs w:val="22"/>
          <w:cs/>
        </w:rPr>
        <w:t>,</w:t>
      </w:r>
      <w:r w:rsidR="00A47DB7" w:rsidRPr="00A47DB7">
        <w:rPr>
          <w:rFonts w:ascii="Times New Roman" w:hAnsi="Times New Roman" w:cstheme="minorBidi"/>
          <w:sz w:val="22"/>
          <w:szCs w:val="22"/>
        </w:rPr>
        <w:t>394</w:t>
      </w:r>
      <w:r w:rsidRPr="00A47DB7">
        <w:rPr>
          <w:rFonts w:ascii="Times New Roman" w:hAnsi="Times New Roman" w:cs="Times New Roman" w:hint="cs"/>
          <w:sz w:val="22"/>
          <w:szCs w:val="22"/>
          <w:cs/>
        </w:rPr>
        <w:t>,</w:t>
      </w:r>
      <w:r w:rsidR="00A47DB7" w:rsidRPr="00A47DB7">
        <w:rPr>
          <w:rFonts w:ascii="Times New Roman" w:hAnsi="Times New Roman" w:cstheme="minorBidi"/>
          <w:sz w:val="22"/>
          <w:szCs w:val="22"/>
        </w:rPr>
        <w:t>717</w:t>
      </w:r>
      <w:r w:rsidRPr="00E449E0">
        <w:rPr>
          <w:rFonts w:ascii="Times New Roman" w:hAnsi="Times New Roman" w:cs="Times New Roman" w:hint="cs"/>
          <w:sz w:val="22"/>
          <w:cs/>
        </w:rPr>
        <w:t xml:space="preserve"> </w:t>
      </w:r>
      <w:r w:rsidRPr="00E449E0">
        <w:rPr>
          <w:rFonts w:ascii="Times New Roman" w:hAnsi="Times New Roman" w:cs="Times New Roman"/>
          <w:sz w:val="22"/>
        </w:rPr>
        <w:t>(divided into 1,037,398,866 common shares, Baht 0.25 par value) by issuance of new 257,530,420 common shares, Baht 0.25 par value, in order to support the investments for business expansion of the Group. Such new common shares shall be apportioned for offering to the existing shareholders of 170,647,815 shares, for private placement of 56,882,605 shares, and for supporting the adjustment of the rights under the ECF-W1 warrants that may be resulted from the issuance and offering of the aforesaid new common shares.</w:t>
      </w:r>
    </w:p>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04090" w:rsidRDefault="00F04090"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04090" w:rsidRDefault="00F04090"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018E7" w:rsidRPr="00177E99" w:rsidRDefault="00B2165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77E99">
        <w:rPr>
          <w:rFonts w:ascii="Times New Roman" w:hAnsi="Times New Roman" w:cs="Times New Roman"/>
          <w:b/>
          <w:bCs/>
          <w:color w:val="000000"/>
          <w:sz w:val="22"/>
          <w:szCs w:val="22"/>
        </w:rPr>
        <w:lastRenderedPageBreak/>
        <w:t>WARRANTS AND EARNINGS PER SHARE</w:t>
      </w:r>
    </w:p>
    <w:p w:rsidR="008018E7" w:rsidRPr="00665EDA"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32"/>
          <w:szCs w:val="32"/>
        </w:rPr>
      </w:pPr>
    </w:p>
    <w:p w:rsidR="00B21651"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Warrants</w:t>
      </w:r>
    </w:p>
    <w:p w:rsidR="00CF6D0C" w:rsidRPr="00665EDA" w:rsidRDefault="00CF6D0C"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32"/>
          <w:szCs w:val="32"/>
        </w:rPr>
      </w:pPr>
    </w:p>
    <w:p w:rsidR="00E449E0" w:rsidRDefault="00E449E0" w:rsidP="00E449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F14C30">
        <w:rPr>
          <w:rFonts w:ascii="Times New Roman" w:hAnsi="Times New Roman" w:cs="Times New Roman"/>
          <w:sz w:val="22"/>
          <w:szCs w:val="22"/>
        </w:rPr>
        <w:t>At the extraordinary shareholders’ meeting held on July 18, 201</w:t>
      </w:r>
      <w:r>
        <w:rPr>
          <w:rFonts w:ascii="Times New Roman" w:hAnsi="Times New Roman" w:cs="Times New Roman"/>
          <w:sz w:val="22"/>
          <w:szCs w:val="22"/>
        </w:rPr>
        <w:t>5</w:t>
      </w:r>
      <w:r w:rsidRPr="00F14C30">
        <w:rPr>
          <w:rFonts w:ascii="Times New Roman" w:hAnsi="Times New Roman" w:cs="Times New Roman"/>
          <w:sz w:val="22"/>
          <w:szCs w:val="22"/>
        </w:rPr>
        <w:t xml:space="preserve">, the shareholders unanimously approved the Company to issue and offer </w:t>
      </w:r>
      <w:r>
        <w:rPr>
          <w:rFonts w:ascii="Times New Roman" w:hAnsi="Times New Roman" w:cs="Times New Roman"/>
          <w:sz w:val="22"/>
          <w:szCs w:val="22"/>
        </w:rPr>
        <w:t>259,868,446</w:t>
      </w:r>
      <w:r w:rsidRPr="00F14C30">
        <w:rPr>
          <w:rFonts w:ascii="Times New Roman" w:hAnsi="Times New Roman" w:cs="Times New Roman"/>
          <w:sz w:val="22"/>
          <w:szCs w:val="22"/>
        </w:rPr>
        <w:t xml:space="preserve"> units of free warrants (“ECF-W1”) to the existing shareholders on July 30, 2014 for the purchase of incremental shares on the basis of 2 common shares for 1 unit of warrant. Terms of the warrants are as follows:</w:t>
      </w:r>
    </w:p>
    <w:p w:rsidR="00B21651"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665EDA" w:rsidRDefault="00665EDA"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8931" w:type="dxa"/>
        <w:tblInd w:w="108" w:type="dxa"/>
        <w:tblLook w:val="04A0" w:firstRow="1" w:lastRow="0" w:firstColumn="1" w:lastColumn="0" w:noHBand="0" w:noVBand="1"/>
      </w:tblPr>
      <w:tblGrid>
        <w:gridCol w:w="2410"/>
        <w:gridCol w:w="6521"/>
      </w:tblGrid>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Exercise ratio</w:t>
            </w:r>
          </w:p>
        </w:tc>
        <w:tc>
          <w:tcPr>
            <w:tcW w:w="6521" w:type="dxa"/>
          </w:tcPr>
          <w:p w:rsidR="00B21651" w:rsidRPr="00F31AB0" w:rsidRDefault="00B21651" w:rsidP="00A4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r w:rsidRPr="00F31AB0">
              <w:rPr>
                <w:rFonts w:ascii="Times New Roman" w:hAnsi="Times New Roman" w:cs="Times New Roman"/>
                <w:sz w:val="22"/>
                <w:szCs w:val="22"/>
              </w:rPr>
              <w:t xml:space="preserve">1 unit of warrant to </w:t>
            </w:r>
            <w:r>
              <w:rPr>
                <w:rFonts w:ascii="Times New Roman" w:hAnsi="Times New Roman" w:cs="Times New Roman"/>
                <w:sz w:val="22"/>
                <w:szCs w:val="22"/>
              </w:rPr>
              <w:t>purchase</w:t>
            </w:r>
            <w:r w:rsidRPr="00F31AB0">
              <w:rPr>
                <w:rFonts w:ascii="Times New Roman" w:hAnsi="Times New Roman" w:cs="Times New Roman"/>
                <w:sz w:val="22"/>
                <w:szCs w:val="22"/>
              </w:rPr>
              <w:t xml:space="preserve"> 1 </w:t>
            </w:r>
            <w:r>
              <w:rPr>
                <w:rFonts w:ascii="Times New Roman" w:hAnsi="Times New Roman" w:cs="Times New Roman"/>
                <w:sz w:val="22"/>
                <w:szCs w:val="22"/>
              </w:rPr>
              <w:t>incremental</w:t>
            </w:r>
            <w:r w:rsidRPr="00F31AB0">
              <w:rPr>
                <w:rFonts w:ascii="Times New Roman" w:hAnsi="Times New Roman" w:cs="Times New Roman"/>
                <w:sz w:val="22"/>
                <w:szCs w:val="22"/>
              </w:rPr>
              <w:t xml:space="preserve"> common share</w:t>
            </w: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521"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Exercise price per share</w:t>
            </w:r>
          </w:p>
        </w:tc>
        <w:tc>
          <w:tcPr>
            <w:tcW w:w="6521" w:type="dxa"/>
          </w:tcPr>
          <w:p w:rsidR="00B21651" w:rsidRPr="00F31AB0" w:rsidRDefault="00B21651" w:rsidP="00E5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F31AB0">
              <w:rPr>
                <w:rFonts w:ascii="Times New Roman" w:hAnsi="Times New Roman" w:cs="Times New Roman"/>
                <w:sz w:val="22"/>
                <w:szCs w:val="22"/>
              </w:rPr>
              <w:t xml:space="preserve">Baht 0.50 per share (may be subsequently changed regarding the adjustment </w:t>
            </w:r>
            <w:r w:rsidR="00E55B34">
              <w:rPr>
                <w:rFonts w:ascii="Times New Roman" w:hAnsi="Times New Roman" w:cs="Times New Roman"/>
                <w:sz w:val="22"/>
                <w:szCs w:val="22"/>
              </w:rPr>
              <w:t>in warrant rights</w:t>
            </w:r>
            <w:r w:rsidRPr="00F31AB0">
              <w:rPr>
                <w:rFonts w:ascii="Times New Roman" w:hAnsi="Times New Roman" w:cs="Times New Roman"/>
                <w:sz w:val="22"/>
                <w:szCs w:val="22"/>
              </w:rPr>
              <w:t>)</w:t>
            </w: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521"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Exercise period</w:t>
            </w:r>
          </w:p>
        </w:tc>
        <w:tc>
          <w:tcPr>
            <w:tcW w:w="6521" w:type="dxa"/>
          </w:tcPr>
          <w:p w:rsidR="00B21651" w:rsidRPr="00F31AB0" w:rsidRDefault="00E449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F31AB0">
              <w:rPr>
                <w:rFonts w:ascii="Times New Roman" w:hAnsi="Times New Roman" w:cs="Times New Roman"/>
                <w:sz w:val="22"/>
                <w:szCs w:val="22"/>
              </w:rPr>
              <w:t>The warrants shall be exercisable after 1 year from the dat</w:t>
            </w:r>
            <w:r>
              <w:rPr>
                <w:rFonts w:ascii="Times New Roman" w:hAnsi="Times New Roman" w:cs="Times New Roman"/>
                <w:sz w:val="22"/>
                <w:szCs w:val="22"/>
              </w:rPr>
              <w:t xml:space="preserve">e of issuance of the warrants. </w:t>
            </w:r>
            <w:r w:rsidRPr="00F31AB0">
              <w:rPr>
                <w:rFonts w:ascii="Times New Roman" w:hAnsi="Times New Roman" w:cs="Times New Roman"/>
                <w:sz w:val="22"/>
                <w:szCs w:val="22"/>
              </w:rPr>
              <w:t>The exercise schedules shall be the last business days of May and November of each year until the end the 3</w:t>
            </w:r>
            <w:r w:rsidRPr="00F31AB0">
              <w:rPr>
                <w:rFonts w:ascii="Times New Roman" w:hAnsi="Times New Roman" w:cs="Times New Roman"/>
                <w:sz w:val="22"/>
                <w:szCs w:val="22"/>
                <w:vertAlign w:val="superscript"/>
              </w:rPr>
              <w:t>rd</w:t>
            </w:r>
            <w:r w:rsidRPr="00F31AB0">
              <w:rPr>
                <w:rFonts w:ascii="Times New Roman" w:hAnsi="Times New Roman" w:cs="Times New Roman"/>
                <w:sz w:val="22"/>
                <w:szCs w:val="22"/>
              </w:rPr>
              <w:t xml:space="preserve"> year </w:t>
            </w:r>
            <w:r>
              <w:rPr>
                <w:rFonts w:ascii="Times New Roman" w:hAnsi="Times New Roman" w:cs="Times New Roman"/>
                <w:sz w:val="22"/>
                <w:szCs w:val="22"/>
              </w:rPr>
              <w:t xml:space="preserve">after issuance </w:t>
            </w:r>
            <w:r w:rsidRPr="00F31AB0">
              <w:rPr>
                <w:rFonts w:ascii="Times New Roman" w:hAnsi="Times New Roman" w:cs="Times New Roman"/>
                <w:sz w:val="22"/>
                <w:szCs w:val="22"/>
              </w:rPr>
              <w:t>whereby the first exercise date is November 30, 2015 and the last exercise date is July 28, 2017.</w:t>
            </w: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521"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Term of warrants</w:t>
            </w:r>
          </w:p>
        </w:tc>
        <w:tc>
          <w:tcPr>
            <w:tcW w:w="6521"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F31AB0">
              <w:rPr>
                <w:rFonts w:ascii="Times New Roman" w:hAnsi="Times New Roman" w:cs="Times New Roman"/>
                <w:sz w:val="22"/>
                <w:szCs w:val="22"/>
              </w:rPr>
              <w:t>3 years from the date on which the warrants are issued to the shareholders</w:t>
            </w:r>
          </w:p>
        </w:tc>
      </w:tr>
    </w:tbl>
    <w:p w:rsidR="00B21651" w:rsidRPr="001A2980"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32"/>
          <w:szCs w:val="32"/>
        </w:rPr>
      </w:pPr>
    </w:p>
    <w:p w:rsidR="00B21651" w:rsidRPr="00FC305F"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FC305F">
        <w:rPr>
          <w:rFonts w:ascii="Times New Roman" w:hAnsi="Times New Roman" w:cs="Times New Roman"/>
          <w:sz w:val="22"/>
          <w:szCs w:val="22"/>
        </w:rPr>
        <w:t>On August 15, 2014, the Stock Exchange of Thailand has granted the Company’s 259,868,446 units of warrants as listed securities and has permitted such warrants to be traded on the Market for Alternative Investment since August 18, 2014.</w:t>
      </w:r>
      <w:r w:rsidR="00AD7D70">
        <w:rPr>
          <w:rFonts w:ascii="Times New Roman" w:hAnsi="Times New Roman" w:cs="Times New Roman"/>
          <w:sz w:val="22"/>
          <w:szCs w:val="22"/>
        </w:rPr>
        <w:t xml:space="preserve"> The detail of exercise</w:t>
      </w:r>
      <w:r w:rsidR="0062559B">
        <w:rPr>
          <w:rFonts w:ascii="Times New Roman" w:hAnsi="Times New Roman" w:cs="Times New Roman"/>
          <w:sz w:val="22"/>
          <w:szCs w:val="22"/>
        </w:rPr>
        <w:t>d</w:t>
      </w:r>
      <w:r w:rsidR="00AD7D70">
        <w:rPr>
          <w:rFonts w:ascii="Times New Roman" w:hAnsi="Times New Roman" w:cs="Times New Roman"/>
          <w:sz w:val="22"/>
          <w:szCs w:val="22"/>
        </w:rPr>
        <w:t xml:space="preserve"> warrants are as follows:</w:t>
      </w:r>
    </w:p>
    <w:p w:rsidR="00B21651"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32"/>
          <w:szCs w:val="32"/>
        </w:rPr>
      </w:pPr>
    </w:p>
    <w:tbl>
      <w:tblPr>
        <w:tblW w:w="10277" w:type="dxa"/>
        <w:tblInd w:w="38" w:type="dxa"/>
        <w:tblLayout w:type="fixed"/>
        <w:tblLook w:val="04A0" w:firstRow="1" w:lastRow="0" w:firstColumn="1" w:lastColumn="0" w:noHBand="0" w:noVBand="1"/>
      </w:tblPr>
      <w:tblGrid>
        <w:gridCol w:w="1346"/>
        <w:gridCol w:w="236"/>
        <w:gridCol w:w="1302"/>
        <w:gridCol w:w="236"/>
        <w:gridCol w:w="1181"/>
        <w:gridCol w:w="236"/>
        <w:gridCol w:w="1182"/>
        <w:gridCol w:w="236"/>
        <w:gridCol w:w="1148"/>
        <w:gridCol w:w="236"/>
        <w:gridCol w:w="1215"/>
        <w:gridCol w:w="236"/>
        <w:gridCol w:w="1487"/>
      </w:tblGrid>
      <w:tr w:rsidR="00B41DD9" w:rsidRPr="000D64C9" w:rsidTr="00907CAD">
        <w:trPr>
          <w:trHeight w:val="1315"/>
        </w:trPr>
        <w:tc>
          <w:tcPr>
            <w:tcW w:w="1346" w:type="dxa"/>
            <w:shd w:val="clear" w:color="auto" w:fill="auto"/>
            <w:vAlign w:val="bottom"/>
          </w:tcPr>
          <w:p w:rsidR="00907CAD" w:rsidRDefault="00907CAD" w:rsidP="00B41DD9">
            <w:pPr>
              <w:pStyle w:val="Heading3"/>
              <w:tabs>
                <w:tab w:val="center" w:pos="4536"/>
                <w:tab w:val="right" w:pos="9072"/>
              </w:tabs>
              <w:jc w:val="center"/>
              <w:rPr>
                <w:rFonts w:ascii="Times New Roman" w:hAnsi="Times New Roman"/>
                <w:i w:val="0"/>
                <w:iCs w:val="0"/>
              </w:rPr>
            </w:pPr>
          </w:p>
          <w:p w:rsidR="00B41DD9" w:rsidRPr="00B41DD9" w:rsidRDefault="008540AC" w:rsidP="008540AC">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B41DD9" w:rsidRPr="00B41DD9" w:rsidRDefault="00B41DD9" w:rsidP="00B41DD9">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B41DD9" w:rsidRPr="00B41DD9" w:rsidRDefault="00B41DD9" w:rsidP="00B41DD9">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 shares</w:t>
            </w:r>
          </w:p>
          <w:p w:rsidR="00B41DD9" w:rsidRPr="00B41DD9" w:rsidRDefault="00B41DD9" w:rsidP="00B41DD9">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B41DD9" w:rsidRPr="00B41DD9" w:rsidRDefault="00B41DD9" w:rsidP="00B41DD9">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B41DD9" w:rsidRPr="00B41DD9" w:rsidRDefault="00B41DD9" w:rsidP="00B41DD9">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B41DD9" w:rsidRPr="00B41DD9" w:rsidRDefault="00B41DD9" w:rsidP="00B41DD9">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B41DD9" w:rsidRPr="00B41DD9" w:rsidRDefault="00B41DD9" w:rsidP="00B41DD9">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B41DD9" w:rsidRPr="00B41DD9" w:rsidRDefault="00B41DD9" w:rsidP="00B41DD9">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B41DD9" w:rsidRPr="00B41DD9" w:rsidRDefault="00B41DD9" w:rsidP="00B41DD9">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B41DD9" w:rsidRPr="00B41DD9" w:rsidRDefault="00B41DD9" w:rsidP="00B41DD9">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B41DD9" w:rsidRPr="00B41DD9" w:rsidRDefault="00B41DD9" w:rsidP="00B41DD9">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B41DD9" w:rsidRPr="00B41DD9" w:rsidRDefault="00B41DD9" w:rsidP="00B41DD9">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B41DD9" w:rsidRPr="00B41DD9" w:rsidRDefault="00B41DD9" w:rsidP="00B41DD9">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B41DD9" w:rsidRPr="00B41DD9" w:rsidRDefault="00B41DD9" w:rsidP="00B41DD9">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B41DD9" w:rsidRPr="00B41DD9" w:rsidRDefault="00B41DD9" w:rsidP="00B41DD9">
            <w:pPr>
              <w:pStyle w:val="Heading3"/>
              <w:tabs>
                <w:tab w:val="clear" w:pos="227"/>
                <w:tab w:val="left" w:pos="1119"/>
                <w:tab w:val="center" w:pos="4536"/>
                <w:tab w:val="right" w:pos="9072"/>
              </w:tabs>
              <w:jc w:val="center"/>
              <w:rPr>
                <w:rFonts w:ascii="Times New Roman" w:hAnsi="Times New Roman"/>
                <w:i w:val="0"/>
                <w:iCs w:val="0"/>
                <w:cs/>
              </w:rPr>
            </w:pPr>
          </w:p>
        </w:tc>
        <w:tc>
          <w:tcPr>
            <w:tcW w:w="1487" w:type="dxa"/>
            <w:tcBorders>
              <w:bottom w:val="single" w:sz="4" w:space="0" w:color="auto"/>
            </w:tcBorders>
            <w:shd w:val="clear" w:color="auto" w:fill="auto"/>
            <w:vAlign w:val="bottom"/>
          </w:tcPr>
          <w:p w:rsidR="00B41DD9" w:rsidRPr="00A30888" w:rsidRDefault="00A30888" w:rsidP="00A30888">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r</w:t>
            </w:r>
            <w:r w:rsidRPr="00A30888">
              <w:rPr>
                <w:rFonts w:ascii="Times New Roman" w:hAnsi="Times New Roman"/>
                <w:i w:val="0"/>
                <w:iCs w:val="0"/>
              </w:rPr>
              <w:t>egistered the increase in issued and paid-up share capital with the Ministry of Commerce</w:t>
            </w:r>
          </w:p>
        </w:tc>
      </w:tr>
      <w:tr w:rsidR="00B41DD9" w:rsidRPr="00907CAD" w:rsidTr="00907CAD">
        <w:tc>
          <w:tcPr>
            <w:tcW w:w="1346" w:type="dxa"/>
            <w:shd w:val="clear" w:color="auto" w:fill="auto"/>
          </w:tcPr>
          <w:p w:rsidR="00A30888" w:rsidRPr="00907CAD" w:rsidRDefault="008A60B1" w:rsidP="00A30888">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noProof/>
                <w:sz w:val="16"/>
                <w:szCs w:val="16"/>
              </w:rPr>
              <mc:AlternateContent>
                <mc:Choice Requires="wps">
                  <w:drawing>
                    <wp:anchor distT="0" distB="0" distL="114300" distR="114300" simplePos="0" relativeHeight="251658240" behindDoc="0" locked="0" layoutInCell="1" allowOverlap="1">
                      <wp:simplePos x="0" y="0"/>
                      <wp:positionH relativeFrom="column">
                        <wp:posOffset>-27305</wp:posOffset>
                      </wp:positionH>
                      <wp:positionV relativeFrom="paragraph">
                        <wp:posOffset>-3810</wp:posOffset>
                      </wp:positionV>
                      <wp:extent cx="791845" cy="635"/>
                      <wp:effectExtent l="10795" t="5715" r="6985" b="1270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63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2.15pt;margin-top:-.3pt;width:62.3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" strokeweight=".5pt"/>
                  </w:pict>
                </mc:Fallback>
              </mc:AlternateContent>
            </w:r>
            <w:r w:rsidR="00A30888" w:rsidRPr="00907CAD">
              <w:rPr>
                <w:rFonts w:ascii="Times New Roman" w:hAnsi="Times New Roman"/>
                <w:i w:val="0"/>
                <w:iCs w:val="0"/>
              </w:rPr>
              <w:t xml:space="preserve">November </w:t>
            </w:r>
          </w:p>
          <w:p w:rsidR="00B41DD9" w:rsidRPr="00907CAD" w:rsidRDefault="00A30888" w:rsidP="00A30888">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907CAD">
              <w:rPr>
                <w:rFonts w:ascii="Times New Roman" w:hAnsi="Times New Roman"/>
                <w:i w:val="0"/>
                <w:iCs w:val="0"/>
              </w:rPr>
              <w:t>30, 2015</w:t>
            </w:r>
          </w:p>
        </w:tc>
        <w:tc>
          <w:tcPr>
            <w:tcW w:w="236" w:type="dxa"/>
          </w:tcPr>
          <w:p w:rsidR="00B41DD9" w:rsidRPr="00907CAD" w:rsidRDefault="00B41DD9" w:rsidP="00B41DD9">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907CAD" w:rsidRDefault="00907CAD" w:rsidP="00B41DD9">
            <w:pPr>
              <w:pStyle w:val="Heading3"/>
              <w:tabs>
                <w:tab w:val="center" w:pos="4536"/>
                <w:tab w:val="right" w:pos="9072"/>
              </w:tabs>
              <w:ind w:right="176"/>
              <w:jc w:val="right"/>
              <w:rPr>
                <w:rFonts w:ascii="Times New Roman" w:hAnsi="Times New Roman"/>
                <w:i w:val="0"/>
                <w:iCs w:val="0"/>
              </w:rPr>
            </w:pPr>
          </w:p>
          <w:p w:rsidR="00B41DD9" w:rsidRPr="00907CAD" w:rsidRDefault="00B41DD9" w:rsidP="00B41DD9">
            <w:pPr>
              <w:pStyle w:val="Heading3"/>
              <w:tabs>
                <w:tab w:val="center" w:pos="4536"/>
                <w:tab w:val="right" w:pos="9072"/>
              </w:tabs>
              <w:ind w:right="176"/>
              <w:jc w:val="right"/>
              <w:rPr>
                <w:rFonts w:ascii="Times New Roman" w:hAnsi="Times New Roman"/>
                <w:i w:val="0"/>
                <w:iCs w:val="0"/>
              </w:rPr>
            </w:pPr>
            <w:r w:rsidRPr="00907CAD">
              <w:rPr>
                <w:rFonts w:ascii="Times New Roman" w:hAnsi="Times New Roman"/>
                <w:i w:val="0"/>
                <w:iCs w:val="0"/>
              </w:rPr>
              <w:t>30,190,600</w:t>
            </w:r>
          </w:p>
        </w:tc>
        <w:tc>
          <w:tcPr>
            <w:tcW w:w="236" w:type="dxa"/>
          </w:tcPr>
          <w:p w:rsidR="00B41DD9" w:rsidRPr="00907CAD" w:rsidRDefault="00B41DD9" w:rsidP="00B41DD9">
            <w:pPr>
              <w:pStyle w:val="Heading3"/>
              <w:tabs>
                <w:tab w:val="center" w:pos="4536"/>
                <w:tab w:val="right" w:pos="9072"/>
              </w:tabs>
              <w:ind w:right="176"/>
              <w:jc w:val="right"/>
              <w:rPr>
                <w:rFonts w:ascii="Times New Roman" w:hAnsi="Times New Roman"/>
                <w:i w:val="0"/>
                <w:iCs w:val="0"/>
              </w:rPr>
            </w:pPr>
          </w:p>
        </w:tc>
        <w:tc>
          <w:tcPr>
            <w:tcW w:w="1181" w:type="dxa"/>
            <w:tcBorders>
              <w:top w:val="single" w:sz="4" w:space="0" w:color="auto"/>
            </w:tcBorders>
            <w:shd w:val="clear" w:color="auto" w:fill="auto"/>
          </w:tcPr>
          <w:p w:rsidR="00907CAD" w:rsidRDefault="00907CAD" w:rsidP="00A30888">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B41DD9" w:rsidRPr="00907CAD" w:rsidRDefault="00B41DD9" w:rsidP="00A30888">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907CAD">
              <w:rPr>
                <w:rFonts w:ascii="Times New Roman" w:hAnsi="Times New Roman"/>
                <w:i w:val="0"/>
                <w:iCs w:val="0"/>
              </w:rPr>
              <w:t>15,095,300</w:t>
            </w:r>
          </w:p>
        </w:tc>
        <w:tc>
          <w:tcPr>
            <w:tcW w:w="236" w:type="dxa"/>
          </w:tcPr>
          <w:p w:rsidR="00B41DD9" w:rsidRPr="00907CAD" w:rsidRDefault="00B41DD9" w:rsidP="00B41DD9">
            <w:pPr>
              <w:pStyle w:val="Heading3"/>
              <w:tabs>
                <w:tab w:val="center" w:pos="4536"/>
                <w:tab w:val="right" w:pos="9072"/>
              </w:tabs>
              <w:ind w:right="157"/>
              <w:jc w:val="right"/>
              <w:rPr>
                <w:rFonts w:ascii="Times New Roman" w:hAnsi="Times New Roman"/>
                <w:i w:val="0"/>
                <w:iCs w:val="0"/>
              </w:rPr>
            </w:pPr>
          </w:p>
        </w:tc>
        <w:tc>
          <w:tcPr>
            <w:tcW w:w="1182" w:type="dxa"/>
            <w:tcBorders>
              <w:top w:val="single" w:sz="4" w:space="0" w:color="auto"/>
            </w:tcBorders>
            <w:shd w:val="clear" w:color="auto" w:fill="auto"/>
          </w:tcPr>
          <w:p w:rsidR="00907CAD" w:rsidRDefault="00907CAD" w:rsidP="00A30888">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p>
          <w:p w:rsidR="00B41DD9" w:rsidRPr="00907CAD" w:rsidRDefault="00B41DD9" w:rsidP="00A30888">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r w:rsidRPr="00907CAD">
              <w:rPr>
                <w:rFonts w:ascii="Times New Roman" w:hAnsi="Times New Roman"/>
                <w:i w:val="0"/>
                <w:iCs w:val="0"/>
              </w:rPr>
              <w:t>7,547,650</w:t>
            </w:r>
          </w:p>
        </w:tc>
        <w:tc>
          <w:tcPr>
            <w:tcW w:w="236" w:type="dxa"/>
          </w:tcPr>
          <w:p w:rsidR="00B41DD9" w:rsidRPr="00907CAD" w:rsidRDefault="00B41DD9" w:rsidP="00B41DD9">
            <w:pPr>
              <w:pStyle w:val="Heading3"/>
              <w:tabs>
                <w:tab w:val="center" w:pos="4536"/>
                <w:tab w:val="right" w:pos="9072"/>
              </w:tabs>
              <w:ind w:right="148"/>
              <w:jc w:val="right"/>
              <w:rPr>
                <w:rFonts w:ascii="Times New Roman" w:hAnsi="Times New Roman"/>
                <w:i w:val="0"/>
                <w:iCs w:val="0"/>
              </w:rPr>
            </w:pPr>
          </w:p>
        </w:tc>
        <w:tc>
          <w:tcPr>
            <w:tcW w:w="1148" w:type="dxa"/>
            <w:tcBorders>
              <w:top w:val="single" w:sz="4" w:space="0" w:color="auto"/>
            </w:tcBorders>
            <w:shd w:val="clear" w:color="auto" w:fill="auto"/>
          </w:tcPr>
          <w:p w:rsidR="00907CAD" w:rsidRDefault="00907CAD" w:rsidP="00B41DD9">
            <w:pPr>
              <w:pStyle w:val="Heading3"/>
              <w:tabs>
                <w:tab w:val="center" w:pos="4536"/>
                <w:tab w:val="right" w:pos="9072"/>
              </w:tabs>
              <w:ind w:right="148"/>
              <w:jc w:val="right"/>
              <w:rPr>
                <w:rFonts w:ascii="Times New Roman" w:hAnsi="Times New Roman"/>
                <w:i w:val="0"/>
                <w:iCs w:val="0"/>
              </w:rPr>
            </w:pPr>
          </w:p>
          <w:p w:rsidR="00B41DD9" w:rsidRPr="00907CAD" w:rsidRDefault="00B41DD9" w:rsidP="00B41DD9">
            <w:pPr>
              <w:pStyle w:val="Heading3"/>
              <w:tabs>
                <w:tab w:val="center" w:pos="4536"/>
                <w:tab w:val="right" w:pos="9072"/>
              </w:tabs>
              <w:ind w:right="148"/>
              <w:jc w:val="right"/>
              <w:rPr>
                <w:rFonts w:ascii="Times New Roman" w:hAnsi="Times New Roman"/>
                <w:i w:val="0"/>
                <w:iCs w:val="0"/>
              </w:rPr>
            </w:pPr>
            <w:r w:rsidRPr="00907CAD">
              <w:rPr>
                <w:rFonts w:ascii="Times New Roman" w:hAnsi="Times New Roman"/>
                <w:i w:val="0"/>
                <w:iCs w:val="0"/>
              </w:rPr>
              <w:t>7,547,650</w:t>
            </w:r>
          </w:p>
        </w:tc>
        <w:tc>
          <w:tcPr>
            <w:tcW w:w="236" w:type="dxa"/>
          </w:tcPr>
          <w:p w:rsidR="00B41DD9" w:rsidRPr="00907CAD" w:rsidRDefault="00B41DD9" w:rsidP="00B41DD9">
            <w:pPr>
              <w:pStyle w:val="Heading3"/>
              <w:tabs>
                <w:tab w:val="center" w:pos="4536"/>
                <w:tab w:val="right" w:pos="9072"/>
              </w:tabs>
              <w:ind w:right="176"/>
              <w:jc w:val="right"/>
              <w:rPr>
                <w:rFonts w:ascii="Times New Roman" w:hAnsi="Times New Roman"/>
                <w:i w:val="0"/>
                <w:iCs w:val="0"/>
              </w:rPr>
            </w:pPr>
          </w:p>
        </w:tc>
        <w:tc>
          <w:tcPr>
            <w:tcW w:w="1215" w:type="dxa"/>
            <w:tcBorders>
              <w:top w:val="single" w:sz="4" w:space="0" w:color="auto"/>
            </w:tcBorders>
            <w:shd w:val="clear" w:color="auto" w:fill="auto"/>
          </w:tcPr>
          <w:p w:rsidR="00907CAD" w:rsidRDefault="00907CAD" w:rsidP="00A30888">
            <w:pPr>
              <w:pStyle w:val="Heading3"/>
              <w:tabs>
                <w:tab w:val="clear" w:pos="907"/>
                <w:tab w:val="left" w:pos="1390"/>
                <w:tab w:val="center" w:pos="4536"/>
                <w:tab w:val="right" w:pos="9072"/>
              </w:tabs>
              <w:ind w:right="51"/>
              <w:jc w:val="right"/>
              <w:rPr>
                <w:rFonts w:ascii="Times New Roman" w:hAnsi="Times New Roman"/>
                <w:i w:val="0"/>
                <w:iCs w:val="0"/>
              </w:rPr>
            </w:pPr>
          </w:p>
          <w:p w:rsidR="00B41DD9" w:rsidRPr="00907CAD" w:rsidRDefault="00B41DD9" w:rsidP="00A30888">
            <w:pPr>
              <w:pStyle w:val="Heading3"/>
              <w:tabs>
                <w:tab w:val="clear" w:pos="907"/>
                <w:tab w:val="left" w:pos="1390"/>
                <w:tab w:val="center" w:pos="4536"/>
                <w:tab w:val="right" w:pos="9072"/>
              </w:tabs>
              <w:ind w:right="51"/>
              <w:jc w:val="right"/>
              <w:rPr>
                <w:rFonts w:ascii="Times New Roman" w:hAnsi="Times New Roman"/>
                <w:i w:val="0"/>
                <w:iCs w:val="0"/>
                <w:cs/>
              </w:rPr>
            </w:pPr>
            <w:r w:rsidRPr="00907CAD">
              <w:rPr>
                <w:rFonts w:ascii="Times New Roman" w:hAnsi="Times New Roman"/>
                <w:i w:val="0"/>
                <w:iCs w:val="0"/>
              </w:rPr>
              <w:t>229,677,846</w:t>
            </w:r>
          </w:p>
        </w:tc>
        <w:tc>
          <w:tcPr>
            <w:tcW w:w="236" w:type="dxa"/>
          </w:tcPr>
          <w:p w:rsidR="00B41DD9" w:rsidRPr="00907CAD" w:rsidRDefault="00B41DD9" w:rsidP="00B41DD9">
            <w:pPr>
              <w:pStyle w:val="Heading3"/>
              <w:tabs>
                <w:tab w:val="center" w:pos="4536"/>
                <w:tab w:val="right" w:pos="9072"/>
              </w:tabs>
              <w:jc w:val="center"/>
              <w:rPr>
                <w:rFonts w:ascii="Times New Roman" w:hAnsi="Times New Roman"/>
                <w:i w:val="0"/>
                <w:iCs w:val="0"/>
              </w:rPr>
            </w:pPr>
          </w:p>
        </w:tc>
        <w:tc>
          <w:tcPr>
            <w:tcW w:w="1487" w:type="dxa"/>
            <w:tcBorders>
              <w:top w:val="single" w:sz="4" w:space="0" w:color="auto"/>
            </w:tcBorders>
            <w:shd w:val="clear" w:color="auto" w:fill="auto"/>
          </w:tcPr>
          <w:p w:rsidR="00B41DD9" w:rsidRPr="00907CAD" w:rsidRDefault="00907CAD" w:rsidP="00D96800">
            <w:pPr>
              <w:pStyle w:val="Heading3"/>
              <w:tabs>
                <w:tab w:val="center" w:pos="4536"/>
                <w:tab w:val="right" w:pos="9072"/>
              </w:tabs>
              <w:jc w:val="center"/>
              <w:rPr>
                <w:rFonts w:ascii="Times New Roman" w:hAnsi="Times New Roman" w:cstheme="minorBidi"/>
                <w:i w:val="0"/>
                <w:iCs w:val="0"/>
              </w:rPr>
            </w:pPr>
            <w:r w:rsidRPr="00907CAD">
              <w:rPr>
                <w:rFonts w:ascii="Times New Roman" w:hAnsi="Times New Roman"/>
                <w:i w:val="0"/>
                <w:iCs w:val="0"/>
              </w:rPr>
              <w:t>December</w:t>
            </w:r>
            <w:r w:rsidRPr="00907CAD">
              <w:rPr>
                <w:rFonts w:ascii="Times New Roman" w:hAnsi="Times New Roman" w:cstheme="minorBidi"/>
                <w:i w:val="0"/>
                <w:iCs w:val="0"/>
              </w:rPr>
              <w:t xml:space="preserve"> 9, 2015</w:t>
            </w:r>
          </w:p>
        </w:tc>
      </w:tr>
      <w:tr w:rsidR="00B41DD9" w:rsidRPr="00907CAD" w:rsidTr="00907CAD">
        <w:tc>
          <w:tcPr>
            <w:tcW w:w="1346" w:type="dxa"/>
            <w:shd w:val="clear" w:color="auto" w:fill="auto"/>
          </w:tcPr>
          <w:p w:rsidR="00B41DD9" w:rsidRPr="00907CAD" w:rsidRDefault="00A30888" w:rsidP="00A30888">
            <w:pPr>
              <w:pStyle w:val="Heading3"/>
              <w:tabs>
                <w:tab w:val="clear" w:pos="227"/>
                <w:tab w:val="left" w:pos="-38"/>
                <w:tab w:val="center" w:pos="4536"/>
                <w:tab w:val="right" w:pos="9072"/>
              </w:tabs>
              <w:ind w:right="-108"/>
              <w:rPr>
                <w:rFonts w:ascii="Times New Roman" w:hAnsi="Times New Roman"/>
                <w:i w:val="0"/>
                <w:iCs w:val="0"/>
              </w:rPr>
            </w:pPr>
            <w:r w:rsidRPr="00907CAD">
              <w:rPr>
                <w:rFonts w:ascii="Times New Roman" w:hAnsi="Times New Roman"/>
                <w:i w:val="0"/>
                <w:iCs w:val="0"/>
              </w:rPr>
              <w:t>May 31, 2016</w:t>
            </w:r>
          </w:p>
        </w:tc>
        <w:tc>
          <w:tcPr>
            <w:tcW w:w="236" w:type="dxa"/>
          </w:tcPr>
          <w:p w:rsidR="00B41DD9" w:rsidRPr="00907CAD" w:rsidRDefault="00B41DD9" w:rsidP="00B41DD9">
            <w:pPr>
              <w:pStyle w:val="Heading3"/>
              <w:tabs>
                <w:tab w:val="center" w:pos="4536"/>
                <w:tab w:val="right" w:pos="9072"/>
              </w:tabs>
              <w:ind w:left="-103" w:right="176" w:firstLine="103"/>
              <w:jc w:val="right"/>
              <w:rPr>
                <w:rFonts w:ascii="Times New Roman" w:hAnsi="Times New Roman"/>
                <w:i w:val="0"/>
                <w:iCs w:val="0"/>
                <w:cs/>
              </w:rPr>
            </w:pPr>
          </w:p>
        </w:tc>
        <w:tc>
          <w:tcPr>
            <w:tcW w:w="1302" w:type="dxa"/>
            <w:shd w:val="clear" w:color="auto" w:fill="auto"/>
          </w:tcPr>
          <w:p w:rsidR="00B41DD9" w:rsidRPr="00907CAD" w:rsidRDefault="00B41DD9" w:rsidP="00B41DD9">
            <w:pPr>
              <w:pStyle w:val="Heading3"/>
              <w:tabs>
                <w:tab w:val="center" w:pos="4536"/>
                <w:tab w:val="right" w:pos="9072"/>
              </w:tabs>
              <w:ind w:right="176"/>
              <w:jc w:val="right"/>
              <w:rPr>
                <w:rFonts w:ascii="Times New Roman" w:hAnsi="Times New Roman"/>
                <w:i w:val="0"/>
                <w:iCs w:val="0"/>
              </w:rPr>
            </w:pPr>
            <w:r w:rsidRPr="00907CAD">
              <w:rPr>
                <w:rFonts w:ascii="Times New Roman" w:hAnsi="Times New Roman"/>
                <w:i w:val="0"/>
                <w:iCs w:val="0"/>
                <w:cs/>
              </w:rPr>
              <w:t>14</w:t>
            </w:r>
            <w:r w:rsidRPr="00907CAD">
              <w:rPr>
                <w:rFonts w:ascii="Times New Roman" w:hAnsi="Times New Roman"/>
                <w:i w:val="0"/>
                <w:iCs w:val="0"/>
              </w:rPr>
              <w:t>,855,950</w:t>
            </w:r>
          </w:p>
        </w:tc>
        <w:tc>
          <w:tcPr>
            <w:tcW w:w="236" w:type="dxa"/>
          </w:tcPr>
          <w:p w:rsidR="00B41DD9" w:rsidRPr="00907CAD" w:rsidRDefault="00B41DD9" w:rsidP="00B41DD9">
            <w:pPr>
              <w:pStyle w:val="Heading3"/>
              <w:tabs>
                <w:tab w:val="center" w:pos="4536"/>
                <w:tab w:val="right" w:pos="9072"/>
              </w:tabs>
              <w:ind w:right="176"/>
              <w:jc w:val="right"/>
              <w:rPr>
                <w:rFonts w:ascii="Times New Roman" w:hAnsi="Times New Roman"/>
                <w:i w:val="0"/>
                <w:iCs w:val="0"/>
              </w:rPr>
            </w:pPr>
          </w:p>
        </w:tc>
        <w:tc>
          <w:tcPr>
            <w:tcW w:w="1181" w:type="dxa"/>
            <w:shd w:val="clear" w:color="auto" w:fill="auto"/>
          </w:tcPr>
          <w:p w:rsidR="00B41DD9" w:rsidRPr="00907CAD" w:rsidRDefault="00B41DD9" w:rsidP="00A30888">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907CAD">
              <w:rPr>
                <w:rFonts w:ascii="Times New Roman" w:hAnsi="Times New Roman"/>
                <w:i w:val="0"/>
                <w:iCs w:val="0"/>
              </w:rPr>
              <w:t>7,427,975</w:t>
            </w:r>
          </w:p>
        </w:tc>
        <w:tc>
          <w:tcPr>
            <w:tcW w:w="236" w:type="dxa"/>
          </w:tcPr>
          <w:p w:rsidR="00B41DD9" w:rsidRPr="00907CAD" w:rsidRDefault="00B41DD9" w:rsidP="00B41DD9">
            <w:pPr>
              <w:pStyle w:val="Heading3"/>
              <w:tabs>
                <w:tab w:val="center" w:pos="4536"/>
                <w:tab w:val="right" w:pos="9072"/>
              </w:tabs>
              <w:ind w:right="157"/>
              <w:jc w:val="right"/>
              <w:rPr>
                <w:rFonts w:ascii="Times New Roman" w:hAnsi="Times New Roman"/>
                <w:i w:val="0"/>
                <w:iCs w:val="0"/>
              </w:rPr>
            </w:pPr>
          </w:p>
        </w:tc>
        <w:tc>
          <w:tcPr>
            <w:tcW w:w="1182" w:type="dxa"/>
            <w:shd w:val="clear" w:color="auto" w:fill="auto"/>
          </w:tcPr>
          <w:p w:rsidR="00B41DD9" w:rsidRPr="00907CAD" w:rsidRDefault="00B41DD9" w:rsidP="00A30888">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r w:rsidRPr="00907CAD">
              <w:rPr>
                <w:rFonts w:ascii="Times New Roman" w:hAnsi="Times New Roman"/>
                <w:i w:val="0"/>
                <w:iCs w:val="0"/>
              </w:rPr>
              <w:t>3,713,988</w:t>
            </w:r>
          </w:p>
        </w:tc>
        <w:tc>
          <w:tcPr>
            <w:tcW w:w="236" w:type="dxa"/>
          </w:tcPr>
          <w:p w:rsidR="00B41DD9" w:rsidRPr="00907CAD" w:rsidRDefault="00B41DD9" w:rsidP="00B41DD9">
            <w:pPr>
              <w:pStyle w:val="Heading3"/>
              <w:tabs>
                <w:tab w:val="center" w:pos="4536"/>
                <w:tab w:val="right" w:pos="9072"/>
              </w:tabs>
              <w:ind w:right="148"/>
              <w:jc w:val="right"/>
              <w:rPr>
                <w:rFonts w:ascii="Times New Roman" w:hAnsi="Times New Roman"/>
                <w:i w:val="0"/>
                <w:iCs w:val="0"/>
              </w:rPr>
            </w:pPr>
          </w:p>
        </w:tc>
        <w:tc>
          <w:tcPr>
            <w:tcW w:w="1148" w:type="dxa"/>
            <w:shd w:val="clear" w:color="auto" w:fill="auto"/>
          </w:tcPr>
          <w:p w:rsidR="00B41DD9" w:rsidRPr="00907CAD" w:rsidRDefault="00B41DD9" w:rsidP="00B41DD9">
            <w:pPr>
              <w:pStyle w:val="Heading3"/>
              <w:tabs>
                <w:tab w:val="center" w:pos="4536"/>
                <w:tab w:val="right" w:pos="9072"/>
              </w:tabs>
              <w:ind w:right="148"/>
              <w:jc w:val="right"/>
              <w:rPr>
                <w:rFonts w:ascii="Times New Roman" w:hAnsi="Times New Roman"/>
                <w:i w:val="0"/>
                <w:iCs w:val="0"/>
              </w:rPr>
            </w:pPr>
            <w:r w:rsidRPr="00907CAD">
              <w:rPr>
                <w:rFonts w:ascii="Times New Roman" w:hAnsi="Times New Roman"/>
                <w:i w:val="0"/>
                <w:iCs w:val="0"/>
              </w:rPr>
              <w:t>3,713,988</w:t>
            </w:r>
          </w:p>
        </w:tc>
        <w:tc>
          <w:tcPr>
            <w:tcW w:w="236" w:type="dxa"/>
          </w:tcPr>
          <w:p w:rsidR="00B41DD9" w:rsidRPr="00907CAD" w:rsidRDefault="00B41DD9" w:rsidP="00B41DD9">
            <w:pPr>
              <w:pStyle w:val="Heading3"/>
              <w:tabs>
                <w:tab w:val="center" w:pos="4536"/>
                <w:tab w:val="right" w:pos="9072"/>
              </w:tabs>
              <w:ind w:right="176"/>
              <w:jc w:val="right"/>
              <w:rPr>
                <w:rFonts w:ascii="Times New Roman" w:hAnsi="Times New Roman"/>
                <w:i w:val="0"/>
                <w:iCs w:val="0"/>
              </w:rPr>
            </w:pPr>
          </w:p>
        </w:tc>
        <w:tc>
          <w:tcPr>
            <w:tcW w:w="1215" w:type="dxa"/>
            <w:shd w:val="clear" w:color="auto" w:fill="auto"/>
          </w:tcPr>
          <w:p w:rsidR="00B41DD9" w:rsidRPr="00907CAD" w:rsidRDefault="00B41DD9" w:rsidP="00A30888">
            <w:pPr>
              <w:pStyle w:val="Heading3"/>
              <w:tabs>
                <w:tab w:val="clear" w:pos="907"/>
                <w:tab w:val="left" w:pos="1390"/>
                <w:tab w:val="center" w:pos="4536"/>
                <w:tab w:val="right" w:pos="9072"/>
              </w:tabs>
              <w:ind w:right="51"/>
              <w:jc w:val="right"/>
              <w:rPr>
                <w:rFonts w:ascii="Times New Roman" w:hAnsi="Times New Roman"/>
                <w:i w:val="0"/>
                <w:iCs w:val="0"/>
                <w:cs/>
              </w:rPr>
            </w:pPr>
            <w:r w:rsidRPr="00907CAD">
              <w:rPr>
                <w:rFonts w:ascii="Times New Roman" w:hAnsi="Times New Roman"/>
                <w:i w:val="0"/>
                <w:iCs w:val="0"/>
              </w:rPr>
              <w:t>214,821,896</w:t>
            </w:r>
          </w:p>
        </w:tc>
        <w:tc>
          <w:tcPr>
            <w:tcW w:w="236" w:type="dxa"/>
          </w:tcPr>
          <w:p w:rsidR="00B41DD9" w:rsidRPr="00907CAD" w:rsidRDefault="00B41DD9" w:rsidP="00B41DD9">
            <w:pPr>
              <w:pStyle w:val="Heading3"/>
              <w:tabs>
                <w:tab w:val="center" w:pos="4536"/>
                <w:tab w:val="right" w:pos="9072"/>
              </w:tabs>
              <w:jc w:val="center"/>
              <w:rPr>
                <w:rFonts w:ascii="Times New Roman" w:hAnsi="Times New Roman"/>
                <w:i w:val="0"/>
                <w:iCs w:val="0"/>
              </w:rPr>
            </w:pPr>
          </w:p>
        </w:tc>
        <w:tc>
          <w:tcPr>
            <w:tcW w:w="1487" w:type="dxa"/>
            <w:shd w:val="clear" w:color="auto" w:fill="auto"/>
          </w:tcPr>
          <w:p w:rsidR="00B41DD9" w:rsidRPr="00907CAD" w:rsidRDefault="00907CAD" w:rsidP="00B41DD9">
            <w:pPr>
              <w:pStyle w:val="Heading3"/>
              <w:tabs>
                <w:tab w:val="center" w:pos="4536"/>
                <w:tab w:val="right" w:pos="9072"/>
              </w:tabs>
              <w:jc w:val="center"/>
              <w:rPr>
                <w:rFonts w:ascii="Times New Roman" w:hAnsi="Times New Roman"/>
                <w:i w:val="0"/>
                <w:iCs w:val="0"/>
                <w:cs/>
              </w:rPr>
            </w:pPr>
            <w:r>
              <w:rPr>
                <w:rFonts w:ascii="Times New Roman" w:hAnsi="Times New Roman"/>
                <w:i w:val="0"/>
                <w:iCs w:val="0"/>
              </w:rPr>
              <w:t>June 13, 2016</w:t>
            </w:r>
          </w:p>
        </w:tc>
      </w:tr>
      <w:tr w:rsidR="00907CAD" w:rsidRPr="00907CAD" w:rsidTr="00907CAD">
        <w:tc>
          <w:tcPr>
            <w:tcW w:w="1346" w:type="dxa"/>
            <w:shd w:val="clear" w:color="auto" w:fill="auto"/>
          </w:tcPr>
          <w:p w:rsidR="00907CAD" w:rsidRPr="00907CAD" w:rsidRDefault="00907CAD" w:rsidP="00A30888">
            <w:pPr>
              <w:pStyle w:val="Heading3"/>
              <w:tabs>
                <w:tab w:val="clear" w:pos="227"/>
                <w:tab w:val="left" w:pos="-38"/>
                <w:tab w:val="center" w:pos="4536"/>
                <w:tab w:val="right" w:pos="9072"/>
              </w:tabs>
              <w:ind w:right="-108"/>
              <w:rPr>
                <w:rFonts w:ascii="Times New Roman" w:hAnsi="Times New Roman"/>
                <w:i w:val="0"/>
                <w:iCs w:val="0"/>
              </w:rPr>
            </w:pPr>
            <w:r w:rsidRPr="00907CAD">
              <w:rPr>
                <w:rFonts w:ascii="Times New Roman" w:hAnsi="Times New Roman"/>
                <w:i w:val="0"/>
                <w:iCs w:val="0"/>
              </w:rPr>
              <w:t xml:space="preserve">November  </w:t>
            </w:r>
          </w:p>
          <w:p w:rsidR="00907CAD" w:rsidRPr="00907CAD" w:rsidRDefault="00907CAD" w:rsidP="00A30888">
            <w:pPr>
              <w:pStyle w:val="Heading3"/>
              <w:tabs>
                <w:tab w:val="clear" w:pos="227"/>
                <w:tab w:val="left" w:pos="-38"/>
                <w:tab w:val="center" w:pos="4536"/>
                <w:tab w:val="right" w:pos="9072"/>
              </w:tabs>
              <w:ind w:right="-108"/>
              <w:rPr>
                <w:rFonts w:ascii="Times New Roman" w:hAnsi="Times New Roman"/>
                <w:i w:val="0"/>
                <w:iCs w:val="0"/>
              </w:rPr>
            </w:pPr>
            <w:r w:rsidRPr="00907CAD">
              <w:rPr>
                <w:rFonts w:ascii="Times New Roman" w:hAnsi="Times New Roman"/>
                <w:i w:val="0"/>
                <w:iCs w:val="0"/>
              </w:rPr>
              <w:t>30, 2016</w:t>
            </w:r>
          </w:p>
        </w:tc>
        <w:tc>
          <w:tcPr>
            <w:tcW w:w="236" w:type="dxa"/>
          </w:tcPr>
          <w:p w:rsidR="00907CAD" w:rsidRPr="00907CAD" w:rsidRDefault="00907CAD" w:rsidP="00B41DD9">
            <w:pPr>
              <w:pStyle w:val="Heading3"/>
              <w:tabs>
                <w:tab w:val="center" w:pos="4536"/>
                <w:tab w:val="right" w:pos="9072"/>
              </w:tabs>
              <w:ind w:left="-103" w:right="176" w:firstLine="103"/>
              <w:jc w:val="right"/>
              <w:rPr>
                <w:rFonts w:ascii="Times New Roman" w:hAnsi="Times New Roman"/>
                <w:i w:val="0"/>
                <w:iCs w:val="0"/>
                <w:cs/>
              </w:rPr>
            </w:pPr>
          </w:p>
        </w:tc>
        <w:tc>
          <w:tcPr>
            <w:tcW w:w="1302" w:type="dxa"/>
            <w:shd w:val="clear" w:color="auto" w:fill="auto"/>
          </w:tcPr>
          <w:p w:rsidR="00907CAD" w:rsidRDefault="00907CAD" w:rsidP="00B41DD9">
            <w:pPr>
              <w:pStyle w:val="Heading3"/>
              <w:tabs>
                <w:tab w:val="center" w:pos="4536"/>
                <w:tab w:val="right" w:pos="9072"/>
              </w:tabs>
              <w:ind w:right="176"/>
              <w:jc w:val="right"/>
              <w:rPr>
                <w:rFonts w:ascii="Times New Roman" w:hAnsi="Times New Roman" w:cstheme="minorBidi"/>
                <w:i w:val="0"/>
                <w:iCs w:val="0"/>
              </w:rPr>
            </w:pPr>
          </w:p>
          <w:p w:rsidR="00907CAD" w:rsidRPr="00907CAD" w:rsidRDefault="00907CAD" w:rsidP="00B41DD9">
            <w:pPr>
              <w:pStyle w:val="Heading3"/>
              <w:tabs>
                <w:tab w:val="center" w:pos="4536"/>
                <w:tab w:val="right" w:pos="9072"/>
              </w:tabs>
              <w:ind w:right="176"/>
              <w:jc w:val="right"/>
              <w:rPr>
                <w:rFonts w:ascii="Times New Roman" w:hAnsi="Times New Roman"/>
                <w:i w:val="0"/>
                <w:iCs w:val="0"/>
              </w:rPr>
            </w:pPr>
            <w:r w:rsidRPr="00907CAD">
              <w:rPr>
                <w:rFonts w:ascii="Times New Roman" w:hAnsi="Times New Roman"/>
                <w:i w:val="0"/>
                <w:iCs w:val="0"/>
                <w:cs/>
              </w:rPr>
              <w:t>3</w:t>
            </w:r>
            <w:r w:rsidRPr="00907CAD">
              <w:rPr>
                <w:rFonts w:ascii="Times New Roman" w:hAnsi="Times New Roman"/>
                <w:i w:val="0"/>
                <w:iCs w:val="0"/>
              </w:rPr>
              <w:t>,</w:t>
            </w:r>
            <w:r w:rsidRPr="00907CAD">
              <w:rPr>
                <w:rFonts w:ascii="Times New Roman" w:hAnsi="Times New Roman"/>
                <w:i w:val="0"/>
                <w:iCs w:val="0"/>
                <w:cs/>
              </w:rPr>
              <w:t>779</w:t>
            </w:r>
            <w:r w:rsidRPr="00907CAD">
              <w:rPr>
                <w:rFonts w:ascii="Times New Roman" w:hAnsi="Times New Roman"/>
                <w:i w:val="0"/>
                <w:iCs w:val="0"/>
              </w:rPr>
              <w:t>,</w:t>
            </w:r>
            <w:r w:rsidRPr="00907CAD">
              <w:rPr>
                <w:rFonts w:ascii="Times New Roman" w:hAnsi="Times New Roman"/>
                <w:i w:val="0"/>
                <w:iCs w:val="0"/>
                <w:cs/>
              </w:rPr>
              <w:t>500</w:t>
            </w:r>
          </w:p>
        </w:tc>
        <w:tc>
          <w:tcPr>
            <w:tcW w:w="236" w:type="dxa"/>
          </w:tcPr>
          <w:p w:rsidR="00907CAD" w:rsidRPr="00907CAD" w:rsidRDefault="00907CAD" w:rsidP="00B41DD9">
            <w:pPr>
              <w:pStyle w:val="Heading3"/>
              <w:tabs>
                <w:tab w:val="center" w:pos="4536"/>
                <w:tab w:val="right" w:pos="9072"/>
              </w:tabs>
              <w:ind w:right="176"/>
              <w:jc w:val="right"/>
              <w:rPr>
                <w:rFonts w:ascii="Times New Roman" w:hAnsi="Times New Roman"/>
                <w:i w:val="0"/>
                <w:iCs w:val="0"/>
              </w:rPr>
            </w:pPr>
          </w:p>
        </w:tc>
        <w:tc>
          <w:tcPr>
            <w:tcW w:w="1181" w:type="dxa"/>
            <w:shd w:val="clear" w:color="auto" w:fill="auto"/>
          </w:tcPr>
          <w:p w:rsidR="00907CAD" w:rsidRDefault="00907CAD" w:rsidP="00A30888">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07CAD" w:rsidRPr="00907CAD" w:rsidRDefault="00907CAD" w:rsidP="00A30888">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907CAD">
              <w:rPr>
                <w:rFonts w:ascii="Times New Roman" w:hAnsi="Times New Roman"/>
                <w:i w:val="0"/>
                <w:iCs w:val="0"/>
              </w:rPr>
              <w:t>1,889,750</w:t>
            </w:r>
          </w:p>
        </w:tc>
        <w:tc>
          <w:tcPr>
            <w:tcW w:w="236" w:type="dxa"/>
          </w:tcPr>
          <w:p w:rsidR="00907CAD" w:rsidRPr="00907CAD" w:rsidRDefault="00907CAD" w:rsidP="00B41DD9">
            <w:pPr>
              <w:pStyle w:val="Heading3"/>
              <w:tabs>
                <w:tab w:val="center" w:pos="4536"/>
                <w:tab w:val="right" w:pos="9072"/>
              </w:tabs>
              <w:ind w:right="157"/>
              <w:jc w:val="right"/>
              <w:rPr>
                <w:rFonts w:ascii="Times New Roman" w:hAnsi="Times New Roman"/>
                <w:i w:val="0"/>
                <w:iCs w:val="0"/>
              </w:rPr>
            </w:pPr>
          </w:p>
        </w:tc>
        <w:tc>
          <w:tcPr>
            <w:tcW w:w="1182" w:type="dxa"/>
            <w:shd w:val="clear" w:color="auto" w:fill="auto"/>
          </w:tcPr>
          <w:p w:rsidR="00907CAD" w:rsidRDefault="00907CAD" w:rsidP="00A30888">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p>
          <w:p w:rsidR="00907CAD" w:rsidRPr="00907CAD" w:rsidRDefault="00907CAD" w:rsidP="00A30888">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r w:rsidRPr="00907CAD">
              <w:rPr>
                <w:rFonts w:ascii="Times New Roman" w:hAnsi="Times New Roman"/>
                <w:i w:val="0"/>
                <w:iCs w:val="0"/>
              </w:rPr>
              <w:t>944,875</w:t>
            </w:r>
          </w:p>
        </w:tc>
        <w:tc>
          <w:tcPr>
            <w:tcW w:w="236" w:type="dxa"/>
          </w:tcPr>
          <w:p w:rsidR="00907CAD" w:rsidRPr="00907CAD" w:rsidRDefault="00907CAD" w:rsidP="00B41DD9">
            <w:pPr>
              <w:pStyle w:val="Heading3"/>
              <w:tabs>
                <w:tab w:val="center" w:pos="4536"/>
                <w:tab w:val="right" w:pos="9072"/>
              </w:tabs>
              <w:ind w:right="148"/>
              <w:jc w:val="right"/>
              <w:rPr>
                <w:rFonts w:ascii="Times New Roman" w:hAnsi="Times New Roman"/>
                <w:i w:val="0"/>
                <w:iCs w:val="0"/>
              </w:rPr>
            </w:pPr>
          </w:p>
        </w:tc>
        <w:tc>
          <w:tcPr>
            <w:tcW w:w="1148" w:type="dxa"/>
            <w:shd w:val="clear" w:color="auto" w:fill="auto"/>
          </w:tcPr>
          <w:p w:rsidR="00907CAD" w:rsidRDefault="00907CAD" w:rsidP="00B41DD9">
            <w:pPr>
              <w:pStyle w:val="Heading3"/>
              <w:tabs>
                <w:tab w:val="center" w:pos="4536"/>
                <w:tab w:val="right" w:pos="9072"/>
              </w:tabs>
              <w:ind w:right="148"/>
              <w:jc w:val="right"/>
              <w:rPr>
                <w:rFonts w:ascii="Times New Roman" w:hAnsi="Times New Roman"/>
                <w:i w:val="0"/>
                <w:iCs w:val="0"/>
              </w:rPr>
            </w:pPr>
          </w:p>
          <w:p w:rsidR="00907CAD" w:rsidRPr="00907CAD" w:rsidRDefault="00907CAD" w:rsidP="00B41DD9">
            <w:pPr>
              <w:pStyle w:val="Heading3"/>
              <w:tabs>
                <w:tab w:val="center" w:pos="4536"/>
                <w:tab w:val="right" w:pos="9072"/>
              </w:tabs>
              <w:ind w:right="148"/>
              <w:jc w:val="right"/>
              <w:rPr>
                <w:rFonts w:ascii="Times New Roman" w:hAnsi="Times New Roman"/>
                <w:i w:val="0"/>
                <w:iCs w:val="0"/>
              </w:rPr>
            </w:pPr>
            <w:r w:rsidRPr="00907CAD">
              <w:rPr>
                <w:rFonts w:ascii="Times New Roman" w:hAnsi="Times New Roman"/>
                <w:i w:val="0"/>
                <w:iCs w:val="0"/>
              </w:rPr>
              <w:t>944,875</w:t>
            </w:r>
          </w:p>
        </w:tc>
        <w:tc>
          <w:tcPr>
            <w:tcW w:w="236" w:type="dxa"/>
          </w:tcPr>
          <w:p w:rsidR="00907CAD" w:rsidRPr="00907CAD" w:rsidRDefault="00907CAD" w:rsidP="00B41DD9">
            <w:pPr>
              <w:pStyle w:val="Heading3"/>
              <w:tabs>
                <w:tab w:val="center" w:pos="4536"/>
                <w:tab w:val="right" w:pos="9072"/>
              </w:tabs>
              <w:ind w:right="176"/>
              <w:jc w:val="right"/>
              <w:rPr>
                <w:rFonts w:ascii="Times New Roman" w:hAnsi="Times New Roman"/>
                <w:i w:val="0"/>
                <w:iCs w:val="0"/>
              </w:rPr>
            </w:pPr>
          </w:p>
        </w:tc>
        <w:tc>
          <w:tcPr>
            <w:tcW w:w="1215" w:type="dxa"/>
            <w:shd w:val="clear" w:color="auto" w:fill="auto"/>
          </w:tcPr>
          <w:p w:rsidR="00907CAD" w:rsidRDefault="00907CAD" w:rsidP="00A30888">
            <w:pPr>
              <w:pStyle w:val="Heading3"/>
              <w:tabs>
                <w:tab w:val="clear" w:pos="907"/>
                <w:tab w:val="left" w:pos="1390"/>
                <w:tab w:val="center" w:pos="4536"/>
                <w:tab w:val="right" w:pos="9072"/>
              </w:tabs>
              <w:ind w:right="51"/>
              <w:jc w:val="right"/>
              <w:rPr>
                <w:rFonts w:ascii="Times New Roman" w:hAnsi="Times New Roman"/>
                <w:i w:val="0"/>
                <w:iCs w:val="0"/>
              </w:rPr>
            </w:pPr>
          </w:p>
          <w:p w:rsidR="00907CAD" w:rsidRPr="00907CAD" w:rsidRDefault="00907CAD" w:rsidP="00A30888">
            <w:pPr>
              <w:pStyle w:val="Heading3"/>
              <w:tabs>
                <w:tab w:val="clear" w:pos="907"/>
                <w:tab w:val="left" w:pos="1390"/>
                <w:tab w:val="center" w:pos="4536"/>
                <w:tab w:val="right" w:pos="9072"/>
              </w:tabs>
              <w:ind w:right="51"/>
              <w:jc w:val="right"/>
              <w:rPr>
                <w:rFonts w:ascii="Times New Roman" w:hAnsi="Times New Roman"/>
                <w:i w:val="0"/>
                <w:iCs w:val="0"/>
                <w:cs/>
              </w:rPr>
            </w:pPr>
            <w:r w:rsidRPr="00907CAD">
              <w:rPr>
                <w:rFonts w:ascii="Times New Roman" w:hAnsi="Times New Roman"/>
                <w:i w:val="0"/>
                <w:iCs w:val="0"/>
              </w:rPr>
              <w:t>211,042,396</w:t>
            </w:r>
          </w:p>
        </w:tc>
        <w:tc>
          <w:tcPr>
            <w:tcW w:w="236" w:type="dxa"/>
          </w:tcPr>
          <w:p w:rsidR="00907CAD" w:rsidRPr="00907CAD" w:rsidRDefault="00907CAD" w:rsidP="00B41DD9">
            <w:pPr>
              <w:pStyle w:val="Heading3"/>
              <w:tabs>
                <w:tab w:val="center" w:pos="4536"/>
                <w:tab w:val="right" w:pos="9072"/>
              </w:tabs>
              <w:jc w:val="center"/>
              <w:rPr>
                <w:rFonts w:ascii="Times New Roman" w:hAnsi="Times New Roman"/>
                <w:i w:val="0"/>
                <w:iCs w:val="0"/>
              </w:rPr>
            </w:pPr>
          </w:p>
        </w:tc>
        <w:tc>
          <w:tcPr>
            <w:tcW w:w="1487" w:type="dxa"/>
            <w:shd w:val="clear" w:color="auto" w:fill="auto"/>
          </w:tcPr>
          <w:p w:rsidR="00907CAD" w:rsidRPr="00907CAD" w:rsidRDefault="00907CAD" w:rsidP="00D96800">
            <w:pPr>
              <w:pStyle w:val="Heading3"/>
              <w:tabs>
                <w:tab w:val="center" w:pos="4536"/>
                <w:tab w:val="right" w:pos="9072"/>
              </w:tabs>
              <w:jc w:val="center"/>
              <w:rPr>
                <w:rFonts w:ascii="Times New Roman" w:hAnsi="Times New Roman" w:cstheme="minorBidi"/>
                <w:i w:val="0"/>
                <w:iCs w:val="0"/>
              </w:rPr>
            </w:pPr>
            <w:r w:rsidRPr="00907CAD">
              <w:rPr>
                <w:rFonts w:ascii="Times New Roman" w:hAnsi="Times New Roman"/>
                <w:i w:val="0"/>
                <w:iCs w:val="0"/>
              </w:rPr>
              <w:t>December</w:t>
            </w:r>
            <w:r w:rsidRPr="00907CAD">
              <w:rPr>
                <w:rFonts w:ascii="Times New Roman" w:hAnsi="Times New Roman" w:cstheme="minorBidi"/>
                <w:i w:val="0"/>
                <w:iCs w:val="0"/>
              </w:rPr>
              <w:t xml:space="preserve"> 9, 201</w:t>
            </w:r>
            <w:r>
              <w:rPr>
                <w:rFonts w:ascii="Times New Roman" w:hAnsi="Times New Roman" w:cstheme="minorBidi"/>
                <w:i w:val="0"/>
                <w:iCs w:val="0"/>
              </w:rPr>
              <w:t>6</w:t>
            </w:r>
          </w:p>
        </w:tc>
      </w:tr>
      <w:tr w:rsidR="00907CAD" w:rsidRPr="00907CAD" w:rsidTr="00907CAD">
        <w:tc>
          <w:tcPr>
            <w:tcW w:w="1346" w:type="dxa"/>
            <w:shd w:val="clear" w:color="auto" w:fill="auto"/>
          </w:tcPr>
          <w:p w:rsidR="00907CAD" w:rsidRPr="00907CAD" w:rsidRDefault="00907CAD" w:rsidP="00A30888">
            <w:pPr>
              <w:pStyle w:val="Heading3"/>
              <w:tabs>
                <w:tab w:val="clear" w:pos="907"/>
                <w:tab w:val="left" w:pos="1238"/>
                <w:tab w:val="center" w:pos="4536"/>
                <w:tab w:val="right" w:pos="9072"/>
              </w:tabs>
              <w:ind w:right="-108"/>
              <w:rPr>
                <w:rFonts w:ascii="Times New Roman" w:hAnsi="Times New Roman"/>
                <w:i w:val="0"/>
                <w:iCs w:val="0"/>
              </w:rPr>
            </w:pPr>
            <w:r w:rsidRPr="00907CAD">
              <w:rPr>
                <w:rFonts w:ascii="Times New Roman" w:hAnsi="Times New Roman"/>
                <w:i w:val="0"/>
                <w:iCs w:val="0"/>
              </w:rPr>
              <w:t>May 31, 2017</w:t>
            </w:r>
          </w:p>
        </w:tc>
        <w:tc>
          <w:tcPr>
            <w:tcW w:w="236" w:type="dxa"/>
          </w:tcPr>
          <w:p w:rsidR="00907CAD" w:rsidRPr="00907CAD" w:rsidRDefault="00907CAD" w:rsidP="00B41DD9">
            <w:pPr>
              <w:pStyle w:val="Heading3"/>
              <w:tabs>
                <w:tab w:val="center" w:pos="4536"/>
                <w:tab w:val="right" w:pos="9072"/>
              </w:tabs>
              <w:ind w:left="-103" w:right="176" w:firstLine="103"/>
              <w:jc w:val="right"/>
              <w:rPr>
                <w:rFonts w:ascii="Times New Roman" w:hAnsi="Times New Roman"/>
                <w:i w:val="0"/>
                <w:iCs w:val="0"/>
                <w:cs/>
              </w:rPr>
            </w:pPr>
          </w:p>
        </w:tc>
        <w:tc>
          <w:tcPr>
            <w:tcW w:w="1302" w:type="dxa"/>
            <w:shd w:val="clear" w:color="auto" w:fill="auto"/>
          </w:tcPr>
          <w:p w:rsidR="00907CAD" w:rsidRPr="00907CAD" w:rsidRDefault="00907CAD" w:rsidP="00B41DD9">
            <w:pPr>
              <w:pStyle w:val="Heading3"/>
              <w:tabs>
                <w:tab w:val="center" w:pos="4536"/>
                <w:tab w:val="right" w:pos="9072"/>
              </w:tabs>
              <w:ind w:right="176"/>
              <w:jc w:val="right"/>
              <w:rPr>
                <w:rFonts w:ascii="Times New Roman" w:hAnsi="Times New Roman"/>
                <w:i w:val="0"/>
                <w:iCs w:val="0"/>
              </w:rPr>
            </w:pPr>
            <w:r w:rsidRPr="00907CAD">
              <w:rPr>
                <w:rFonts w:ascii="Times New Roman" w:hAnsi="Times New Roman"/>
                <w:i w:val="0"/>
                <w:iCs w:val="0"/>
                <w:cs/>
              </w:rPr>
              <w:t>7</w:t>
            </w:r>
            <w:r w:rsidRPr="00907CAD">
              <w:rPr>
                <w:rFonts w:ascii="Times New Roman" w:hAnsi="Times New Roman"/>
                <w:i w:val="0"/>
                <w:iCs w:val="0"/>
              </w:rPr>
              <w:t>,445,400</w:t>
            </w:r>
          </w:p>
        </w:tc>
        <w:tc>
          <w:tcPr>
            <w:tcW w:w="236" w:type="dxa"/>
          </w:tcPr>
          <w:p w:rsidR="00907CAD" w:rsidRPr="00907CAD" w:rsidRDefault="00907CAD" w:rsidP="00B41DD9">
            <w:pPr>
              <w:pStyle w:val="Heading3"/>
              <w:tabs>
                <w:tab w:val="center" w:pos="4536"/>
                <w:tab w:val="right" w:pos="9072"/>
              </w:tabs>
              <w:ind w:right="176"/>
              <w:jc w:val="right"/>
              <w:rPr>
                <w:rFonts w:ascii="Times New Roman" w:hAnsi="Times New Roman"/>
                <w:i w:val="0"/>
                <w:iCs w:val="0"/>
              </w:rPr>
            </w:pPr>
          </w:p>
        </w:tc>
        <w:tc>
          <w:tcPr>
            <w:tcW w:w="1181" w:type="dxa"/>
            <w:shd w:val="clear" w:color="auto" w:fill="auto"/>
          </w:tcPr>
          <w:p w:rsidR="00907CAD" w:rsidRPr="00907CAD" w:rsidRDefault="00907CAD" w:rsidP="00A30888">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907CAD">
              <w:rPr>
                <w:rFonts w:ascii="Times New Roman" w:hAnsi="Times New Roman"/>
                <w:i w:val="0"/>
                <w:iCs w:val="0"/>
              </w:rPr>
              <w:t>3,722,700</w:t>
            </w:r>
          </w:p>
        </w:tc>
        <w:tc>
          <w:tcPr>
            <w:tcW w:w="236" w:type="dxa"/>
          </w:tcPr>
          <w:p w:rsidR="00907CAD" w:rsidRPr="00907CAD" w:rsidRDefault="00907CAD" w:rsidP="00B41DD9">
            <w:pPr>
              <w:pStyle w:val="Heading3"/>
              <w:tabs>
                <w:tab w:val="center" w:pos="4536"/>
                <w:tab w:val="right" w:pos="9072"/>
              </w:tabs>
              <w:ind w:right="157"/>
              <w:jc w:val="right"/>
              <w:rPr>
                <w:rFonts w:ascii="Times New Roman" w:hAnsi="Times New Roman"/>
                <w:i w:val="0"/>
                <w:iCs w:val="0"/>
              </w:rPr>
            </w:pPr>
          </w:p>
        </w:tc>
        <w:tc>
          <w:tcPr>
            <w:tcW w:w="1182" w:type="dxa"/>
            <w:shd w:val="clear" w:color="auto" w:fill="auto"/>
          </w:tcPr>
          <w:p w:rsidR="00907CAD" w:rsidRPr="00907CAD" w:rsidRDefault="00907CAD" w:rsidP="00A30888">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r w:rsidRPr="00907CAD">
              <w:rPr>
                <w:rFonts w:ascii="Times New Roman" w:hAnsi="Times New Roman"/>
                <w:i w:val="0"/>
                <w:iCs w:val="0"/>
              </w:rPr>
              <w:t>1,861,350</w:t>
            </w:r>
          </w:p>
        </w:tc>
        <w:tc>
          <w:tcPr>
            <w:tcW w:w="236" w:type="dxa"/>
          </w:tcPr>
          <w:p w:rsidR="00907CAD" w:rsidRPr="00907CAD" w:rsidRDefault="00907CAD" w:rsidP="00B41DD9">
            <w:pPr>
              <w:pStyle w:val="Heading3"/>
              <w:tabs>
                <w:tab w:val="center" w:pos="4536"/>
                <w:tab w:val="right" w:pos="9072"/>
              </w:tabs>
              <w:ind w:right="148"/>
              <w:jc w:val="right"/>
              <w:rPr>
                <w:rFonts w:ascii="Times New Roman" w:hAnsi="Times New Roman"/>
                <w:i w:val="0"/>
                <w:iCs w:val="0"/>
              </w:rPr>
            </w:pPr>
          </w:p>
        </w:tc>
        <w:tc>
          <w:tcPr>
            <w:tcW w:w="1148" w:type="dxa"/>
            <w:shd w:val="clear" w:color="auto" w:fill="auto"/>
          </w:tcPr>
          <w:p w:rsidR="00907CAD" w:rsidRPr="00907CAD" w:rsidRDefault="00907CAD" w:rsidP="00B41DD9">
            <w:pPr>
              <w:pStyle w:val="Heading3"/>
              <w:tabs>
                <w:tab w:val="center" w:pos="4536"/>
                <w:tab w:val="right" w:pos="9072"/>
              </w:tabs>
              <w:ind w:right="148"/>
              <w:jc w:val="right"/>
              <w:rPr>
                <w:rFonts w:ascii="Times New Roman" w:hAnsi="Times New Roman"/>
                <w:i w:val="0"/>
                <w:iCs w:val="0"/>
              </w:rPr>
            </w:pPr>
            <w:r w:rsidRPr="00907CAD">
              <w:rPr>
                <w:rFonts w:ascii="Times New Roman" w:hAnsi="Times New Roman"/>
                <w:i w:val="0"/>
                <w:iCs w:val="0"/>
              </w:rPr>
              <w:t>1,861,350</w:t>
            </w:r>
          </w:p>
        </w:tc>
        <w:tc>
          <w:tcPr>
            <w:tcW w:w="236" w:type="dxa"/>
          </w:tcPr>
          <w:p w:rsidR="00907CAD" w:rsidRPr="00907CAD" w:rsidRDefault="00907CAD" w:rsidP="00B41DD9">
            <w:pPr>
              <w:pStyle w:val="Heading3"/>
              <w:tabs>
                <w:tab w:val="center" w:pos="4536"/>
                <w:tab w:val="right" w:pos="9072"/>
              </w:tabs>
              <w:ind w:right="176"/>
              <w:jc w:val="right"/>
              <w:rPr>
                <w:rFonts w:ascii="Times New Roman" w:hAnsi="Times New Roman"/>
                <w:i w:val="0"/>
                <w:iCs w:val="0"/>
              </w:rPr>
            </w:pPr>
          </w:p>
        </w:tc>
        <w:tc>
          <w:tcPr>
            <w:tcW w:w="1215" w:type="dxa"/>
            <w:shd w:val="clear" w:color="auto" w:fill="auto"/>
          </w:tcPr>
          <w:p w:rsidR="00907CAD" w:rsidRPr="00907CAD" w:rsidRDefault="00907CAD" w:rsidP="00A30888">
            <w:pPr>
              <w:pStyle w:val="Heading3"/>
              <w:tabs>
                <w:tab w:val="clear" w:pos="907"/>
                <w:tab w:val="left" w:pos="1390"/>
                <w:tab w:val="center" w:pos="4536"/>
                <w:tab w:val="right" w:pos="9072"/>
              </w:tabs>
              <w:ind w:right="51"/>
              <w:jc w:val="right"/>
              <w:rPr>
                <w:rFonts w:ascii="Times New Roman" w:hAnsi="Times New Roman"/>
                <w:i w:val="0"/>
                <w:iCs w:val="0"/>
                <w:cs/>
              </w:rPr>
            </w:pPr>
            <w:r w:rsidRPr="00907CAD">
              <w:rPr>
                <w:rFonts w:ascii="Times New Roman" w:hAnsi="Times New Roman"/>
                <w:i w:val="0"/>
                <w:iCs w:val="0"/>
              </w:rPr>
              <w:t>203,596,996</w:t>
            </w:r>
          </w:p>
        </w:tc>
        <w:tc>
          <w:tcPr>
            <w:tcW w:w="236" w:type="dxa"/>
          </w:tcPr>
          <w:p w:rsidR="00907CAD" w:rsidRPr="00907CAD" w:rsidRDefault="00907CAD" w:rsidP="00B41DD9">
            <w:pPr>
              <w:pStyle w:val="Heading3"/>
              <w:tabs>
                <w:tab w:val="center" w:pos="4536"/>
                <w:tab w:val="right" w:pos="9072"/>
              </w:tabs>
              <w:jc w:val="center"/>
              <w:rPr>
                <w:rFonts w:ascii="Times New Roman" w:hAnsi="Times New Roman"/>
                <w:i w:val="0"/>
                <w:iCs w:val="0"/>
              </w:rPr>
            </w:pPr>
          </w:p>
        </w:tc>
        <w:tc>
          <w:tcPr>
            <w:tcW w:w="1487" w:type="dxa"/>
            <w:shd w:val="clear" w:color="auto" w:fill="auto"/>
          </w:tcPr>
          <w:p w:rsidR="00907CAD" w:rsidRPr="00907CAD" w:rsidRDefault="00D96800" w:rsidP="00AD7D70">
            <w:pPr>
              <w:pStyle w:val="Heading3"/>
              <w:tabs>
                <w:tab w:val="center" w:pos="4536"/>
                <w:tab w:val="right" w:pos="9072"/>
              </w:tabs>
              <w:jc w:val="center"/>
              <w:rPr>
                <w:rFonts w:ascii="Times New Roman" w:hAnsi="Times New Roman"/>
                <w:i w:val="0"/>
                <w:iCs w:val="0"/>
                <w:cs/>
              </w:rPr>
            </w:pPr>
            <w:r>
              <w:rPr>
                <w:rFonts w:ascii="Times New Roman" w:hAnsi="Times New Roman"/>
                <w:i w:val="0"/>
                <w:iCs w:val="0"/>
              </w:rPr>
              <w:t>June 12</w:t>
            </w:r>
            <w:r w:rsidR="00907CAD">
              <w:rPr>
                <w:rFonts w:ascii="Times New Roman" w:hAnsi="Times New Roman"/>
                <w:i w:val="0"/>
                <w:iCs w:val="0"/>
              </w:rPr>
              <w:t>, 2017</w:t>
            </w:r>
          </w:p>
        </w:tc>
      </w:tr>
      <w:tr w:rsidR="00907CAD" w:rsidRPr="00907CAD" w:rsidTr="00907CAD">
        <w:tc>
          <w:tcPr>
            <w:tcW w:w="1346" w:type="dxa"/>
            <w:shd w:val="clear" w:color="auto" w:fill="auto"/>
          </w:tcPr>
          <w:p w:rsidR="00907CAD" w:rsidRPr="00907CAD" w:rsidRDefault="00D96800" w:rsidP="00A30888">
            <w:pPr>
              <w:pStyle w:val="Heading3"/>
              <w:tabs>
                <w:tab w:val="clear" w:pos="907"/>
                <w:tab w:val="left" w:pos="1522"/>
                <w:tab w:val="center" w:pos="4536"/>
                <w:tab w:val="right" w:pos="9072"/>
              </w:tabs>
              <w:ind w:right="-108"/>
              <w:rPr>
                <w:rFonts w:ascii="Times New Roman" w:hAnsi="Times New Roman"/>
                <w:i w:val="0"/>
                <w:iCs w:val="0"/>
              </w:rPr>
            </w:pPr>
            <w:r>
              <w:rPr>
                <w:rFonts w:ascii="Times New Roman" w:hAnsi="Times New Roman"/>
                <w:i w:val="0"/>
                <w:iCs w:val="0"/>
              </w:rPr>
              <w:t xml:space="preserve">July </w:t>
            </w:r>
            <w:r w:rsidR="00907CAD" w:rsidRPr="00907CAD">
              <w:rPr>
                <w:rFonts w:ascii="Times New Roman" w:hAnsi="Times New Roman"/>
                <w:i w:val="0"/>
                <w:iCs w:val="0"/>
              </w:rPr>
              <w:t>28, 2017*</w:t>
            </w:r>
          </w:p>
        </w:tc>
        <w:tc>
          <w:tcPr>
            <w:tcW w:w="236" w:type="dxa"/>
          </w:tcPr>
          <w:p w:rsidR="00907CAD" w:rsidRPr="00907CAD" w:rsidRDefault="00907CAD" w:rsidP="00B41DD9">
            <w:pPr>
              <w:pStyle w:val="Heading3"/>
              <w:tabs>
                <w:tab w:val="center" w:pos="4536"/>
                <w:tab w:val="right" w:pos="9072"/>
              </w:tabs>
              <w:ind w:left="-103" w:right="176" w:firstLine="103"/>
              <w:jc w:val="right"/>
              <w:rPr>
                <w:rFonts w:ascii="Times New Roman" w:hAnsi="Times New Roman"/>
                <w:i w:val="0"/>
                <w:iCs w:val="0"/>
                <w:cs/>
              </w:rPr>
            </w:pPr>
          </w:p>
        </w:tc>
        <w:tc>
          <w:tcPr>
            <w:tcW w:w="1302" w:type="dxa"/>
            <w:shd w:val="clear" w:color="auto" w:fill="auto"/>
          </w:tcPr>
          <w:p w:rsidR="00907CAD" w:rsidRPr="00907CAD" w:rsidRDefault="00907CAD" w:rsidP="00B41DD9">
            <w:pPr>
              <w:pStyle w:val="Heading3"/>
              <w:tabs>
                <w:tab w:val="center" w:pos="4536"/>
                <w:tab w:val="right" w:pos="9072"/>
              </w:tabs>
              <w:ind w:right="176"/>
              <w:jc w:val="right"/>
              <w:rPr>
                <w:rFonts w:ascii="Times New Roman" w:hAnsi="Times New Roman"/>
                <w:i w:val="0"/>
                <w:iCs w:val="0"/>
              </w:rPr>
            </w:pPr>
            <w:r w:rsidRPr="00907CAD">
              <w:rPr>
                <w:rFonts w:ascii="Times New Roman" w:hAnsi="Times New Roman"/>
                <w:i w:val="0"/>
                <w:iCs w:val="0"/>
                <w:cs/>
              </w:rPr>
              <w:t>203</w:t>
            </w:r>
            <w:r w:rsidRPr="00907CAD">
              <w:rPr>
                <w:rFonts w:ascii="Times New Roman" w:hAnsi="Times New Roman"/>
                <w:i w:val="0"/>
                <w:iCs w:val="0"/>
              </w:rPr>
              <w:t>,480,336</w:t>
            </w:r>
          </w:p>
        </w:tc>
        <w:tc>
          <w:tcPr>
            <w:tcW w:w="236" w:type="dxa"/>
          </w:tcPr>
          <w:p w:rsidR="00907CAD" w:rsidRPr="00907CAD" w:rsidRDefault="00907CAD" w:rsidP="00B41DD9">
            <w:pPr>
              <w:pStyle w:val="Heading3"/>
              <w:tabs>
                <w:tab w:val="center" w:pos="4536"/>
                <w:tab w:val="right" w:pos="9072"/>
              </w:tabs>
              <w:ind w:right="176"/>
              <w:jc w:val="right"/>
              <w:rPr>
                <w:rFonts w:ascii="Times New Roman" w:hAnsi="Times New Roman"/>
                <w:i w:val="0"/>
                <w:iCs w:val="0"/>
              </w:rPr>
            </w:pPr>
          </w:p>
        </w:tc>
        <w:tc>
          <w:tcPr>
            <w:tcW w:w="1181" w:type="dxa"/>
            <w:shd w:val="clear" w:color="auto" w:fill="auto"/>
          </w:tcPr>
          <w:p w:rsidR="00907CAD" w:rsidRPr="00907CAD" w:rsidRDefault="00907CAD" w:rsidP="00A30888">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907CAD">
              <w:rPr>
                <w:rFonts w:ascii="Times New Roman" w:hAnsi="Times New Roman"/>
                <w:i w:val="0"/>
                <w:iCs w:val="0"/>
              </w:rPr>
              <w:t>101,740,168</w:t>
            </w:r>
          </w:p>
        </w:tc>
        <w:tc>
          <w:tcPr>
            <w:tcW w:w="236" w:type="dxa"/>
          </w:tcPr>
          <w:p w:rsidR="00907CAD" w:rsidRPr="00907CAD" w:rsidRDefault="00907CAD" w:rsidP="00B41DD9">
            <w:pPr>
              <w:pStyle w:val="Heading3"/>
              <w:tabs>
                <w:tab w:val="center" w:pos="4536"/>
                <w:tab w:val="right" w:pos="9072"/>
              </w:tabs>
              <w:ind w:right="157"/>
              <w:jc w:val="right"/>
              <w:rPr>
                <w:rFonts w:ascii="Times New Roman" w:hAnsi="Times New Roman"/>
                <w:i w:val="0"/>
                <w:iCs w:val="0"/>
              </w:rPr>
            </w:pPr>
          </w:p>
        </w:tc>
        <w:tc>
          <w:tcPr>
            <w:tcW w:w="1182" w:type="dxa"/>
            <w:shd w:val="clear" w:color="auto" w:fill="auto"/>
          </w:tcPr>
          <w:p w:rsidR="00907CAD" w:rsidRPr="00907CAD" w:rsidRDefault="00907CAD" w:rsidP="00A30888">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r w:rsidRPr="00907CAD">
              <w:rPr>
                <w:rFonts w:ascii="Times New Roman" w:hAnsi="Times New Roman"/>
                <w:i w:val="0"/>
                <w:iCs w:val="0"/>
              </w:rPr>
              <w:t>50,870,084</w:t>
            </w:r>
          </w:p>
        </w:tc>
        <w:tc>
          <w:tcPr>
            <w:tcW w:w="236" w:type="dxa"/>
          </w:tcPr>
          <w:p w:rsidR="00907CAD" w:rsidRPr="00907CAD" w:rsidRDefault="00907CAD" w:rsidP="00B41DD9">
            <w:pPr>
              <w:pStyle w:val="Heading3"/>
              <w:tabs>
                <w:tab w:val="center" w:pos="4536"/>
                <w:tab w:val="right" w:pos="9072"/>
              </w:tabs>
              <w:ind w:right="148"/>
              <w:jc w:val="right"/>
              <w:rPr>
                <w:rFonts w:ascii="Times New Roman" w:hAnsi="Times New Roman"/>
                <w:i w:val="0"/>
                <w:iCs w:val="0"/>
              </w:rPr>
            </w:pPr>
          </w:p>
        </w:tc>
        <w:tc>
          <w:tcPr>
            <w:tcW w:w="1148" w:type="dxa"/>
            <w:shd w:val="clear" w:color="auto" w:fill="auto"/>
          </w:tcPr>
          <w:p w:rsidR="00907CAD" w:rsidRPr="00907CAD" w:rsidRDefault="00907CAD" w:rsidP="00B41DD9">
            <w:pPr>
              <w:pStyle w:val="Heading3"/>
              <w:tabs>
                <w:tab w:val="center" w:pos="4536"/>
                <w:tab w:val="right" w:pos="9072"/>
              </w:tabs>
              <w:ind w:right="148"/>
              <w:jc w:val="center"/>
              <w:rPr>
                <w:rFonts w:ascii="Times New Roman" w:hAnsi="Times New Roman"/>
                <w:i w:val="0"/>
                <w:iCs w:val="0"/>
              </w:rPr>
            </w:pPr>
            <w:r w:rsidRPr="00907CAD">
              <w:rPr>
                <w:rFonts w:ascii="Times New Roman" w:hAnsi="Times New Roman"/>
                <w:i w:val="0"/>
                <w:iCs w:val="0"/>
              </w:rPr>
              <w:t>-</w:t>
            </w:r>
          </w:p>
        </w:tc>
        <w:tc>
          <w:tcPr>
            <w:tcW w:w="236" w:type="dxa"/>
          </w:tcPr>
          <w:p w:rsidR="00907CAD" w:rsidRPr="00907CAD" w:rsidRDefault="00907CAD" w:rsidP="00B41DD9">
            <w:pPr>
              <w:pStyle w:val="Heading3"/>
              <w:tabs>
                <w:tab w:val="center" w:pos="4536"/>
                <w:tab w:val="right" w:pos="9072"/>
              </w:tabs>
              <w:ind w:right="176"/>
              <w:jc w:val="right"/>
              <w:rPr>
                <w:rFonts w:ascii="Times New Roman" w:hAnsi="Times New Roman"/>
                <w:i w:val="0"/>
                <w:iCs w:val="0"/>
              </w:rPr>
            </w:pPr>
          </w:p>
        </w:tc>
        <w:tc>
          <w:tcPr>
            <w:tcW w:w="1215" w:type="dxa"/>
            <w:shd w:val="clear" w:color="auto" w:fill="auto"/>
          </w:tcPr>
          <w:p w:rsidR="00907CAD" w:rsidRPr="00907CAD" w:rsidRDefault="00907CAD" w:rsidP="00A30888">
            <w:pPr>
              <w:pStyle w:val="Heading3"/>
              <w:tabs>
                <w:tab w:val="clear" w:pos="907"/>
                <w:tab w:val="left" w:pos="1390"/>
                <w:tab w:val="center" w:pos="4536"/>
                <w:tab w:val="right" w:pos="9072"/>
              </w:tabs>
              <w:ind w:right="51"/>
              <w:jc w:val="right"/>
              <w:rPr>
                <w:rFonts w:ascii="Times New Roman" w:hAnsi="Times New Roman"/>
                <w:i w:val="0"/>
                <w:iCs w:val="0"/>
                <w:cs/>
              </w:rPr>
            </w:pPr>
            <w:r w:rsidRPr="00907CAD">
              <w:rPr>
                <w:rFonts w:ascii="Times New Roman" w:hAnsi="Times New Roman"/>
                <w:i w:val="0"/>
                <w:iCs w:val="0"/>
              </w:rPr>
              <w:t>116,660</w:t>
            </w:r>
          </w:p>
        </w:tc>
        <w:tc>
          <w:tcPr>
            <w:tcW w:w="236" w:type="dxa"/>
          </w:tcPr>
          <w:p w:rsidR="00907CAD" w:rsidRPr="00907CAD" w:rsidRDefault="00907CAD" w:rsidP="00B41DD9">
            <w:pPr>
              <w:pStyle w:val="Heading3"/>
              <w:tabs>
                <w:tab w:val="center" w:pos="4536"/>
                <w:tab w:val="right" w:pos="9072"/>
              </w:tabs>
              <w:jc w:val="center"/>
              <w:rPr>
                <w:rFonts w:ascii="Times New Roman" w:hAnsi="Times New Roman"/>
                <w:i w:val="0"/>
                <w:iCs w:val="0"/>
                <w:cs/>
              </w:rPr>
            </w:pPr>
          </w:p>
        </w:tc>
        <w:tc>
          <w:tcPr>
            <w:tcW w:w="1487" w:type="dxa"/>
            <w:shd w:val="clear" w:color="auto" w:fill="auto"/>
          </w:tcPr>
          <w:p w:rsidR="00907CAD" w:rsidRPr="00907CAD" w:rsidRDefault="00907CAD" w:rsidP="00907CAD">
            <w:pPr>
              <w:pStyle w:val="Heading3"/>
              <w:tabs>
                <w:tab w:val="center" w:pos="4536"/>
                <w:tab w:val="right" w:pos="9072"/>
              </w:tabs>
              <w:jc w:val="center"/>
              <w:rPr>
                <w:rFonts w:ascii="Times New Roman" w:hAnsi="Times New Roman"/>
                <w:i w:val="0"/>
                <w:iCs w:val="0"/>
                <w:cs/>
              </w:rPr>
            </w:pPr>
            <w:r>
              <w:rPr>
                <w:rFonts w:ascii="Times New Roman" w:hAnsi="Times New Roman"/>
                <w:i w:val="0"/>
                <w:iCs w:val="0"/>
              </w:rPr>
              <w:t>August 4, 2017</w:t>
            </w:r>
          </w:p>
        </w:tc>
      </w:tr>
    </w:tbl>
    <w:p w:rsidR="00B41DD9" w:rsidRPr="00907CAD" w:rsidRDefault="00B41DD9"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32"/>
          <w:szCs w:val="32"/>
        </w:rPr>
      </w:pPr>
    </w:p>
    <w:p w:rsidR="00B41DD9" w:rsidRPr="00DA488B" w:rsidRDefault="00DA488B"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rPr>
      </w:pPr>
      <w:r w:rsidRPr="00DA488B">
        <w:rPr>
          <w:rFonts w:ascii="Times New Roman" w:hAnsi="Times New Roman" w:cs="Times New Roman"/>
        </w:rPr>
        <w:t xml:space="preserve">* </w:t>
      </w:r>
      <w:r>
        <w:rPr>
          <w:rFonts w:ascii="Times New Roman" w:hAnsi="Times New Roman" w:cs="Times New Roman"/>
        </w:rPr>
        <w:t>L</w:t>
      </w:r>
      <w:r w:rsidRPr="00DA488B">
        <w:rPr>
          <w:rFonts w:ascii="Times New Roman" w:hAnsi="Times New Roman" w:cs="Times New Roman"/>
        </w:rPr>
        <w:t xml:space="preserve">ast exercise date and the delisting date of the Company’s warrants at the end of </w:t>
      </w:r>
      <w:r w:rsidR="00D96800">
        <w:rPr>
          <w:rFonts w:ascii="Times New Roman" w:hAnsi="Times New Roman" w:cs="Times New Roman"/>
        </w:rPr>
        <w:t>this</w:t>
      </w:r>
      <w:r w:rsidRPr="00DA488B">
        <w:rPr>
          <w:rFonts w:ascii="Times New Roman" w:hAnsi="Times New Roman" w:cs="Times New Roman"/>
        </w:rPr>
        <w:t xml:space="preserve"> day from the Market for Alternative Investment</w:t>
      </w:r>
    </w:p>
    <w:p w:rsidR="00B41DD9" w:rsidRPr="001A2980" w:rsidRDefault="00B41DD9"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32"/>
          <w:szCs w:val="32"/>
        </w:rPr>
      </w:pPr>
    </w:p>
    <w:p w:rsidR="000C7C3F" w:rsidRDefault="000C7C3F"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heme="minorBidi"/>
          <w:sz w:val="22"/>
          <w:szCs w:val="22"/>
        </w:rPr>
      </w:pPr>
    </w:p>
    <w:p w:rsidR="00DA488B" w:rsidRPr="00502467" w:rsidRDefault="00DA488B"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heme="minorBidi"/>
          <w:sz w:val="22"/>
          <w:szCs w:val="22"/>
        </w:rPr>
      </w:pPr>
    </w:p>
    <w:p w:rsidR="00284939" w:rsidRDefault="00284939" w:rsidP="00125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b/>
          <w:bCs/>
          <w:sz w:val="22"/>
          <w:szCs w:val="22"/>
        </w:rPr>
      </w:pPr>
    </w:p>
    <w:p w:rsidR="00BB22CC" w:rsidRPr="007A1F16" w:rsidRDefault="00BB22CC" w:rsidP="00125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b/>
          <w:bCs/>
          <w:sz w:val="22"/>
          <w:szCs w:val="22"/>
        </w:rPr>
      </w:pPr>
      <w:r w:rsidRPr="00FC305F">
        <w:rPr>
          <w:rFonts w:ascii="Times New Roman" w:hAnsi="Times New Roman" w:cs="Times New Roman"/>
          <w:b/>
          <w:bCs/>
          <w:sz w:val="22"/>
          <w:szCs w:val="22"/>
        </w:rPr>
        <w:lastRenderedPageBreak/>
        <w:t>Basic earnings per share</w:t>
      </w:r>
    </w:p>
    <w:p w:rsidR="00BB22CC" w:rsidRPr="001A2980"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32"/>
          <w:szCs w:val="32"/>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r w:rsidRPr="007A1F16">
        <w:rPr>
          <w:rFonts w:ascii="Times New Roman" w:hAnsi="Times New Roman" w:cs="Times New Roman"/>
          <w:sz w:val="22"/>
          <w:szCs w:val="22"/>
          <w:lang w:val="en-GB"/>
        </w:rPr>
        <w:t xml:space="preserve">Basic earnings per share for </w:t>
      </w:r>
      <w:r w:rsidRPr="007A1F16">
        <w:rPr>
          <w:rFonts w:ascii="Times New Roman" w:hAnsi="Times New Roman" w:cs="Times New Roman"/>
          <w:sz w:val="22"/>
          <w:szCs w:val="22"/>
        </w:rPr>
        <w:t>the three-month</w:t>
      </w:r>
      <w:r w:rsidR="005507FF">
        <w:rPr>
          <w:rFonts w:ascii="Times New Roman" w:hAnsi="Times New Roman" w:cs="Times New Roman"/>
          <w:sz w:val="22"/>
          <w:szCs w:val="22"/>
        </w:rPr>
        <w:t xml:space="preserve"> and </w:t>
      </w:r>
      <w:r w:rsidR="00BD37F9">
        <w:rPr>
          <w:rFonts w:ascii="Times New Roman" w:hAnsi="Times New Roman" w:cs="Times New Roman"/>
          <w:sz w:val="22"/>
          <w:szCs w:val="22"/>
        </w:rPr>
        <w:t>nine</w:t>
      </w:r>
      <w:r w:rsidR="005507FF">
        <w:rPr>
          <w:rFonts w:ascii="Times New Roman" w:hAnsi="Times New Roman" w:cs="Times New Roman"/>
          <w:sz w:val="22"/>
          <w:szCs w:val="22"/>
        </w:rPr>
        <w:t>-month</w:t>
      </w:r>
      <w:r>
        <w:rPr>
          <w:rFonts w:ascii="Times New Roman" w:hAnsi="Times New Roman" w:cs="Times New Roman"/>
          <w:sz w:val="22"/>
          <w:szCs w:val="22"/>
        </w:rPr>
        <w:t xml:space="preserve"> </w:t>
      </w:r>
      <w:r w:rsidRPr="007A1F16">
        <w:rPr>
          <w:rFonts w:ascii="Times New Roman" w:hAnsi="Times New Roman" w:cs="Times New Roman"/>
          <w:sz w:val="22"/>
          <w:szCs w:val="22"/>
        </w:rPr>
        <w:t>periods</w:t>
      </w:r>
      <w:r w:rsidRPr="007A1F16">
        <w:rPr>
          <w:rFonts w:ascii="Times New Roman" w:hAnsi="Times New Roman" w:cs="Times New Roman"/>
          <w:sz w:val="22"/>
          <w:szCs w:val="22"/>
          <w:lang w:val="en-GB"/>
        </w:rPr>
        <w:t xml:space="preserve"> ended </w:t>
      </w:r>
      <w:r w:rsidR="00BD37F9">
        <w:rPr>
          <w:rFonts w:ascii="Times New Roman" w:hAnsi="Times New Roman" w:cs="Times New Roman"/>
          <w:sz w:val="22"/>
          <w:szCs w:val="22"/>
        </w:rPr>
        <w:t>September</w:t>
      </w:r>
      <w:r w:rsidR="005507FF">
        <w:rPr>
          <w:rFonts w:ascii="Times New Roman" w:hAnsi="Times New Roman" w:cs="Times New Roman"/>
          <w:sz w:val="22"/>
          <w:szCs w:val="22"/>
        </w:rPr>
        <w:t xml:space="preserve"> 30</w:t>
      </w:r>
      <w:r w:rsidRPr="007A1F16">
        <w:rPr>
          <w:rFonts w:ascii="Times New Roman" w:hAnsi="Times New Roman" w:cs="Times New Roman"/>
          <w:sz w:val="22"/>
          <w:szCs w:val="22"/>
          <w:lang w:val="en-GB"/>
        </w:rPr>
        <w:t>, 201</w:t>
      </w:r>
      <w:r>
        <w:rPr>
          <w:rFonts w:ascii="Times New Roman" w:hAnsi="Times New Roman" w:cs="Times New Roman"/>
          <w:sz w:val="22"/>
          <w:szCs w:val="22"/>
          <w:lang w:val="en-GB"/>
        </w:rPr>
        <w:t>7</w:t>
      </w:r>
      <w:r w:rsidRPr="007A1F16">
        <w:rPr>
          <w:rFonts w:ascii="Times New Roman" w:hAnsi="Times New Roman" w:cs="Times New Roman"/>
          <w:sz w:val="22"/>
          <w:szCs w:val="22"/>
          <w:lang w:val="en-GB"/>
        </w:rPr>
        <w:t xml:space="preserve"> and 201</w:t>
      </w:r>
      <w:r>
        <w:rPr>
          <w:rFonts w:ascii="Times New Roman" w:hAnsi="Times New Roman" w:cs="Times New Roman"/>
          <w:sz w:val="22"/>
          <w:szCs w:val="22"/>
          <w:lang w:val="en-GB"/>
        </w:rPr>
        <w:t>6</w:t>
      </w:r>
      <w:r w:rsidRPr="007A1F1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are determined by dividing profit for the period attributable to owners of the Company </w:t>
      </w:r>
      <w:r w:rsidRPr="00C936C3">
        <w:rPr>
          <w:rFonts w:ascii="Times New Roman" w:hAnsi="Times New Roman" w:cs="Times New Roman"/>
          <w:sz w:val="22"/>
          <w:szCs w:val="22"/>
          <w:lang w:val="en-GB"/>
        </w:rPr>
        <w:t xml:space="preserve">by the weighted average number of </w:t>
      </w:r>
      <w:r>
        <w:rPr>
          <w:rFonts w:ascii="Times New Roman" w:hAnsi="Times New Roman" w:cs="Times New Roman"/>
          <w:sz w:val="22"/>
          <w:szCs w:val="22"/>
          <w:lang w:val="en-GB"/>
        </w:rPr>
        <w:t xml:space="preserve">common </w:t>
      </w:r>
      <w:r w:rsidRPr="00187214">
        <w:rPr>
          <w:rFonts w:ascii="Times New Roman" w:hAnsi="Times New Roman" w:cs="Times New Roman"/>
          <w:sz w:val="22"/>
          <w:szCs w:val="22"/>
          <w:lang w:val="en-GB"/>
        </w:rPr>
        <w:t xml:space="preserve">shares outstanding during the </w:t>
      </w:r>
      <w:r>
        <w:rPr>
          <w:rFonts w:ascii="Times New Roman" w:hAnsi="Times New Roman" w:cs="Times New Roman"/>
          <w:sz w:val="22"/>
          <w:szCs w:val="22"/>
          <w:lang w:val="en-GB"/>
        </w:rPr>
        <w:t>period as follows:</w:t>
      </w:r>
      <w:r>
        <w:rPr>
          <w:rFonts w:ascii="Times New Roman" w:hAnsi="Times New Roman" w:cs="Times New Roman"/>
          <w:b/>
          <w:bCs/>
          <w:sz w:val="24"/>
          <w:szCs w:val="24"/>
        </w:rPr>
        <w:t xml:space="preserve"> </w:t>
      </w: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heme="minorBidi"/>
          <w:b/>
          <w:bCs/>
          <w:sz w:val="32"/>
          <w:szCs w:val="32"/>
        </w:rPr>
      </w:pPr>
    </w:p>
    <w:tbl>
      <w:tblPr>
        <w:tblW w:w="9923" w:type="dxa"/>
        <w:tblInd w:w="-34" w:type="dxa"/>
        <w:tblLayout w:type="fixed"/>
        <w:tblLook w:val="0000" w:firstRow="0" w:lastRow="0" w:firstColumn="0" w:lastColumn="0" w:noHBand="0" w:noVBand="0"/>
      </w:tblPr>
      <w:tblGrid>
        <w:gridCol w:w="4282"/>
        <w:gridCol w:w="1134"/>
        <w:gridCol w:w="283"/>
        <w:gridCol w:w="1140"/>
        <w:gridCol w:w="236"/>
        <w:gridCol w:w="1289"/>
        <w:gridCol w:w="241"/>
        <w:gridCol w:w="1318"/>
      </w:tblGrid>
      <w:tr w:rsidR="001A2980" w:rsidRPr="007A1F16" w:rsidTr="00284939">
        <w:trPr>
          <w:cantSplit/>
        </w:trPr>
        <w:tc>
          <w:tcPr>
            <w:tcW w:w="4282"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41" w:type="dxa"/>
            <w:gridSpan w:val="7"/>
            <w:tcBorders>
              <w:bottom w:val="single" w:sz="4" w:space="0" w:color="auto"/>
            </w:tcBorders>
          </w:tcPr>
          <w:p w:rsidR="001A2980" w:rsidRPr="00AF6719" w:rsidRDefault="001A2980" w:rsidP="00741DA4">
            <w:pPr>
              <w:pStyle w:val="3"/>
              <w:tabs>
                <w:tab w:val="clear" w:pos="360"/>
                <w:tab w:val="clear" w:pos="720"/>
              </w:tabs>
              <w:spacing w:line="260" w:lineRule="atLeast"/>
              <w:ind w:left="-108" w:right="-108"/>
              <w:jc w:val="center"/>
              <w:rPr>
                <w:rFonts w:ascii="Times New Roman" w:hAnsi="Times New Roman" w:cstheme="minorBidi"/>
                <w:lang w:val="en-US"/>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heme="minorBidi"/>
                <w:lang w:val="en-US"/>
              </w:rPr>
              <w:t xml:space="preserve"> /</w:t>
            </w:r>
            <w:r w:rsidR="00284939">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1A2980" w:rsidRPr="007A1F16" w:rsidTr="00284939">
        <w:trPr>
          <w:cantSplit/>
        </w:trPr>
        <w:tc>
          <w:tcPr>
            <w:tcW w:w="4282"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7" w:type="dxa"/>
            <w:gridSpan w:val="3"/>
            <w:tcBorders>
              <w:bottom w:val="single" w:sz="4" w:space="0" w:color="auto"/>
            </w:tcBorders>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1A2980" w:rsidRPr="007A1F16" w:rsidTr="00284939">
        <w:trPr>
          <w:cantSplit/>
        </w:trPr>
        <w:tc>
          <w:tcPr>
            <w:tcW w:w="4282"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1A2980" w:rsidRPr="001A2980" w:rsidRDefault="001A2980" w:rsidP="001A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7</w:t>
            </w:r>
          </w:p>
        </w:tc>
        <w:tc>
          <w:tcPr>
            <w:tcW w:w="283" w:type="dxa"/>
            <w:tcBorders>
              <w:top w:val="single" w:sz="4" w:space="0" w:color="auto"/>
            </w:tcBorders>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1A2980" w:rsidRPr="007A1F16" w:rsidRDefault="001A2980" w:rsidP="001A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6</w:t>
            </w:r>
          </w:p>
        </w:tc>
        <w:tc>
          <w:tcPr>
            <w:tcW w:w="236" w:type="dxa"/>
          </w:tcPr>
          <w:p w:rsidR="001A2980" w:rsidRPr="007A1F16" w:rsidRDefault="001A2980"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1A2980" w:rsidRPr="001A2980"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7</w:t>
            </w:r>
          </w:p>
        </w:tc>
        <w:tc>
          <w:tcPr>
            <w:tcW w:w="241"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single" w:sz="4" w:space="0" w:color="auto"/>
              <w:bottom w:val="single" w:sz="4" w:space="0" w:color="auto"/>
            </w:tcBorders>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6</w:t>
            </w:r>
          </w:p>
        </w:tc>
      </w:tr>
      <w:tr w:rsidR="00026087" w:rsidRPr="00E3151B" w:rsidTr="00AD7D70">
        <w:trPr>
          <w:cantSplit/>
        </w:trPr>
        <w:tc>
          <w:tcPr>
            <w:tcW w:w="4282" w:type="dxa"/>
          </w:tcPr>
          <w:p w:rsidR="00026087"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134"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rFonts w:cstheme="minorBidi"/>
                <w:szCs w:val="22"/>
                <w:lang w:val="en-US" w:bidi="th-TH"/>
              </w:rPr>
            </w:pPr>
          </w:p>
          <w:p w:rsidR="00026087" w:rsidRPr="00026087" w:rsidRDefault="001E1DF5" w:rsidP="00AD7D70">
            <w:pPr>
              <w:pStyle w:val="acctfourfigures"/>
              <w:tabs>
                <w:tab w:val="clear" w:pos="765"/>
              </w:tabs>
              <w:spacing w:line="240" w:lineRule="atLeast"/>
              <w:ind w:left="-97" w:right="54"/>
              <w:jc w:val="right"/>
              <w:rPr>
                <w:szCs w:val="22"/>
                <w:lang w:val="en-US" w:bidi="th-TH"/>
              </w:rPr>
            </w:pPr>
            <w:r>
              <w:rPr>
                <w:szCs w:val="22"/>
                <w:lang w:val="en-US" w:bidi="th-TH"/>
              </w:rPr>
              <w:t>17,993</w:t>
            </w:r>
          </w:p>
        </w:tc>
        <w:tc>
          <w:tcPr>
            <w:tcW w:w="283"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rFonts w:cstheme="minorBidi"/>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cs/>
                <w:lang w:val="en-US" w:bidi="th-TH"/>
              </w:rPr>
              <w:t>28</w:t>
            </w:r>
            <w:r w:rsidRPr="00026087">
              <w:rPr>
                <w:szCs w:val="22"/>
                <w:lang w:val="en-US" w:bidi="th-TH"/>
              </w:rPr>
              <w:t>,073</w:t>
            </w:r>
          </w:p>
        </w:tc>
        <w:tc>
          <w:tcPr>
            <w:tcW w:w="236"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rFonts w:cstheme="minorBidi"/>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cs/>
                <w:lang w:val="en-US" w:bidi="th-TH"/>
              </w:rPr>
              <w:t>19</w:t>
            </w:r>
            <w:r w:rsidRPr="00026087">
              <w:rPr>
                <w:szCs w:val="22"/>
                <w:lang w:val="en-US" w:bidi="th-TH"/>
              </w:rPr>
              <w:t>,147</w:t>
            </w:r>
          </w:p>
        </w:tc>
        <w:tc>
          <w:tcPr>
            <w:tcW w:w="241"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rPr>
            </w:pPr>
          </w:p>
          <w:p w:rsidR="00026087" w:rsidRPr="00026087" w:rsidRDefault="00026087" w:rsidP="00AD7D70">
            <w:pPr>
              <w:pStyle w:val="acctfourfigures"/>
              <w:tabs>
                <w:tab w:val="clear" w:pos="765"/>
              </w:tabs>
              <w:spacing w:line="240" w:lineRule="atLeast"/>
              <w:ind w:left="-97" w:right="54"/>
              <w:jc w:val="right"/>
              <w:rPr>
                <w:szCs w:val="22"/>
                <w:lang w:val="en-US"/>
              </w:rPr>
            </w:pPr>
            <w:r w:rsidRPr="00026087">
              <w:rPr>
                <w:szCs w:val="22"/>
                <w:lang w:val="en-US"/>
              </w:rPr>
              <w:t>6,289</w:t>
            </w:r>
          </w:p>
        </w:tc>
      </w:tr>
      <w:tr w:rsidR="00026087" w:rsidRPr="00E3151B" w:rsidTr="00284939">
        <w:trPr>
          <w:cantSplit/>
        </w:trPr>
        <w:tc>
          <w:tcPr>
            <w:tcW w:w="4282" w:type="dxa"/>
          </w:tcPr>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lang w:val="en-US"/>
              </w:rPr>
            </w:pPr>
          </w:p>
        </w:tc>
        <w:tc>
          <w:tcPr>
            <w:tcW w:w="283"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highlight w:val="red"/>
                <w:lang w:val="en-US"/>
              </w:rPr>
            </w:pPr>
          </w:p>
        </w:tc>
        <w:tc>
          <w:tcPr>
            <w:tcW w:w="236"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highlight w:val="yellow"/>
              </w:rPr>
            </w:pPr>
          </w:p>
        </w:tc>
        <w:tc>
          <w:tcPr>
            <w:tcW w:w="241"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highlight w:val="red"/>
              </w:rPr>
            </w:pPr>
          </w:p>
        </w:tc>
      </w:tr>
      <w:tr w:rsidR="00026087" w:rsidRPr="00E3151B" w:rsidTr="00AD7D70">
        <w:trPr>
          <w:cantSplit/>
        </w:trPr>
        <w:tc>
          <w:tcPr>
            <w:tcW w:w="4282" w:type="dxa"/>
          </w:tcPr>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134"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720,035</w:t>
            </w:r>
          </w:p>
        </w:tc>
        <w:tc>
          <w:tcPr>
            <w:tcW w:w="283"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565,046</w:t>
            </w:r>
          </w:p>
        </w:tc>
        <w:tc>
          <w:tcPr>
            <w:tcW w:w="236"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highlight w:val="yellow"/>
                <w:lang w:val="en-US" w:bidi="th-TH"/>
              </w:rPr>
            </w:pPr>
            <w:r w:rsidRPr="00026087">
              <w:rPr>
                <w:szCs w:val="22"/>
                <w:lang w:val="en-US" w:bidi="th-TH"/>
              </w:rPr>
              <w:t>720,035</w:t>
            </w:r>
          </w:p>
        </w:tc>
        <w:tc>
          <w:tcPr>
            <w:tcW w:w="241"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565,046</w:t>
            </w:r>
          </w:p>
        </w:tc>
      </w:tr>
      <w:tr w:rsidR="00026087" w:rsidRPr="00E3151B" w:rsidTr="00284939">
        <w:trPr>
          <w:cantSplit/>
        </w:trPr>
        <w:tc>
          <w:tcPr>
            <w:tcW w:w="4282" w:type="dxa"/>
          </w:tcPr>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rPr>
            </w:pPr>
          </w:p>
        </w:tc>
        <w:tc>
          <w:tcPr>
            <w:tcW w:w="283"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highlight w:val="yellow"/>
                <w:cs/>
              </w:rPr>
            </w:pPr>
          </w:p>
        </w:tc>
        <w:tc>
          <w:tcPr>
            <w:tcW w:w="1140"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highlight w:val="red"/>
              </w:rPr>
            </w:pPr>
          </w:p>
        </w:tc>
        <w:tc>
          <w:tcPr>
            <w:tcW w:w="236"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highlight w:val="yellow"/>
                <w:cs/>
              </w:rPr>
            </w:pPr>
          </w:p>
        </w:tc>
        <w:tc>
          <w:tcPr>
            <w:tcW w:w="1289"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highlight w:val="yellow"/>
              </w:rPr>
            </w:pPr>
          </w:p>
        </w:tc>
        <w:tc>
          <w:tcPr>
            <w:tcW w:w="241"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highlight w:val="yellow"/>
                <w:cs/>
              </w:rPr>
            </w:pPr>
          </w:p>
        </w:tc>
        <w:tc>
          <w:tcPr>
            <w:tcW w:w="1318"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highlight w:val="red"/>
              </w:rPr>
            </w:pPr>
          </w:p>
        </w:tc>
      </w:tr>
      <w:tr w:rsidR="00026087" w:rsidRPr="0079254F" w:rsidTr="00284939">
        <w:trPr>
          <w:cantSplit/>
        </w:trPr>
        <w:tc>
          <w:tcPr>
            <w:tcW w:w="4282" w:type="dxa"/>
          </w:tcPr>
          <w:p w:rsidR="00026087" w:rsidRPr="0079254F"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79254F">
              <w:rPr>
                <w:rFonts w:ascii="Times New Roman" w:hAnsi="Times New Roman" w:cs="Times New Roman"/>
                <w:sz w:val="22"/>
                <w:szCs w:val="22"/>
                <w:lang w:val="en-GB"/>
              </w:rPr>
              <w:t>Basic earnings per share (Baht)</w:t>
            </w:r>
          </w:p>
        </w:tc>
        <w:tc>
          <w:tcPr>
            <w:tcW w:w="1134" w:type="dxa"/>
            <w:tcBorders>
              <w:bottom w:val="double" w:sz="4" w:space="0" w:color="auto"/>
            </w:tcBorders>
          </w:tcPr>
          <w:p w:rsidR="00026087" w:rsidRPr="00026087" w:rsidRDefault="00026087" w:rsidP="001E1DF5">
            <w:pPr>
              <w:pStyle w:val="acctfourfigures"/>
              <w:tabs>
                <w:tab w:val="clear" w:pos="765"/>
              </w:tabs>
              <w:spacing w:line="240" w:lineRule="atLeast"/>
              <w:ind w:left="-97" w:right="54"/>
              <w:jc w:val="right"/>
              <w:rPr>
                <w:szCs w:val="22"/>
                <w:lang w:val="en-US" w:bidi="th-TH"/>
              </w:rPr>
            </w:pPr>
            <w:r w:rsidRPr="00026087">
              <w:rPr>
                <w:szCs w:val="22"/>
                <w:lang w:val="en-US" w:bidi="th-TH"/>
              </w:rPr>
              <w:t>0.0</w:t>
            </w:r>
            <w:r w:rsidR="001E1DF5">
              <w:rPr>
                <w:szCs w:val="22"/>
                <w:lang w:val="en-US" w:bidi="th-TH"/>
              </w:rPr>
              <w:t>25</w:t>
            </w:r>
          </w:p>
        </w:tc>
        <w:tc>
          <w:tcPr>
            <w:tcW w:w="283"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0.050</w:t>
            </w:r>
          </w:p>
        </w:tc>
        <w:tc>
          <w:tcPr>
            <w:tcW w:w="236"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highlight w:val="yellow"/>
                <w:lang w:val="en-US"/>
              </w:rPr>
            </w:pPr>
            <w:r w:rsidRPr="00026087">
              <w:rPr>
                <w:szCs w:val="22"/>
                <w:lang w:val="en-US"/>
              </w:rPr>
              <w:t>0.027</w:t>
            </w:r>
          </w:p>
        </w:tc>
        <w:tc>
          <w:tcPr>
            <w:tcW w:w="241"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lang w:val="en-US"/>
              </w:rPr>
            </w:pPr>
            <w:r w:rsidRPr="00026087">
              <w:rPr>
                <w:szCs w:val="22"/>
                <w:lang w:val="en-US"/>
              </w:rPr>
              <w:t>0.011</w:t>
            </w:r>
          </w:p>
        </w:tc>
      </w:tr>
    </w:tbl>
    <w:p w:rsidR="001A2980" w:rsidRPr="0079254F" w:rsidRDefault="001A298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heme="minorBidi"/>
          <w:b/>
          <w:bCs/>
          <w:sz w:val="24"/>
          <w:szCs w:val="24"/>
        </w:rPr>
      </w:pPr>
    </w:p>
    <w:p w:rsidR="001A2980" w:rsidRPr="0079254F" w:rsidRDefault="001A298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heme="minorBidi"/>
          <w:b/>
          <w:bCs/>
          <w:sz w:val="24"/>
          <w:szCs w:val="24"/>
        </w:rPr>
      </w:pPr>
    </w:p>
    <w:tbl>
      <w:tblPr>
        <w:tblW w:w="9923" w:type="dxa"/>
        <w:tblInd w:w="-34" w:type="dxa"/>
        <w:tblLayout w:type="fixed"/>
        <w:tblLook w:val="0000" w:firstRow="0" w:lastRow="0" w:firstColumn="0" w:lastColumn="0" w:noHBand="0" w:noVBand="0"/>
      </w:tblPr>
      <w:tblGrid>
        <w:gridCol w:w="4282"/>
        <w:gridCol w:w="1134"/>
        <w:gridCol w:w="283"/>
        <w:gridCol w:w="1140"/>
        <w:gridCol w:w="236"/>
        <w:gridCol w:w="1289"/>
        <w:gridCol w:w="241"/>
        <w:gridCol w:w="1318"/>
      </w:tblGrid>
      <w:tr w:rsidR="001A2980" w:rsidRPr="0079254F" w:rsidTr="00284939">
        <w:trPr>
          <w:cantSplit/>
        </w:trPr>
        <w:tc>
          <w:tcPr>
            <w:tcW w:w="4282"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41" w:type="dxa"/>
            <w:gridSpan w:val="7"/>
            <w:tcBorders>
              <w:bottom w:val="single" w:sz="4" w:space="0" w:color="auto"/>
            </w:tcBorders>
          </w:tcPr>
          <w:p w:rsidR="001A2980" w:rsidRPr="0079254F" w:rsidRDefault="00BD37F9"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color w:val="000000"/>
                <w:lang w:val="en-US"/>
              </w:rPr>
              <w:t>Nine</w:t>
            </w:r>
            <w:r w:rsidR="001A2980" w:rsidRPr="0079254F">
              <w:rPr>
                <w:rFonts w:ascii="Times New Roman" w:hAnsi="Times New Roman" w:cs="Times New Roman"/>
                <w:color w:val="000000"/>
                <w:lang w:val="en-US"/>
              </w:rPr>
              <w:t xml:space="preserve">-Month </w:t>
            </w:r>
            <w:r w:rsidR="001A2980" w:rsidRPr="0079254F">
              <w:rPr>
                <w:rFonts w:ascii="Times New Roman" w:hAnsi="Times New Roman" w:cs="Times New Roman"/>
                <w:lang w:val="en-US"/>
              </w:rPr>
              <w:t xml:space="preserve">Periods </w:t>
            </w:r>
            <w:r w:rsidR="001A2980" w:rsidRPr="0079254F">
              <w:rPr>
                <w:rFonts w:ascii="Times New Roman" w:hAnsi="Times New Roman" w:cs="Times New Roman"/>
                <w:cs/>
              </w:rPr>
              <w:t>(</w:t>
            </w:r>
            <w:r w:rsidR="001A2980" w:rsidRPr="0079254F">
              <w:rPr>
                <w:rFonts w:ascii="Times New Roman" w:hAnsi="Times New Roman" w:cs="Times New Roman"/>
                <w:lang w:val="en-US"/>
              </w:rPr>
              <w:t xml:space="preserve">In Thousand Baht </w:t>
            </w:r>
            <w:r w:rsidR="001A2980" w:rsidRPr="0079254F">
              <w:rPr>
                <w:rFonts w:ascii="Times New Roman" w:hAnsi="Times New Roman" w:cstheme="minorBidi"/>
                <w:lang w:val="en-US"/>
              </w:rPr>
              <w:t>/</w:t>
            </w:r>
            <w:r w:rsidR="00284939">
              <w:rPr>
                <w:rFonts w:ascii="Times New Roman" w:hAnsi="Times New Roman" w:cs="Times New Roman"/>
                <w:lang w:val="en-GB"/>
              </w:rPr>
              <w:t xml:space="preserve"> In Thousand S</w:t>
            </w:r>
            <w:r w:rsidR="001A2980" w:rsidRPr="0079254F">
              <w:rPr>
                <w:rFonts w:ascii="Times New Roman" w:hAnsi="Times New Roman" w:cs="Times New Roman"/>
                <w:lang w:val="en-GB"/>
              </w:rPr>
              <w:t>hares)</w:t>
            </w:r>
          </w:p>
        </w:tc>
      </w:tr>
      <w:tr w:rsidR="001A2980" w:rsidRPr="0079254F" w:rsidTr="00284939">
        <w:trPr>
          <w:cantSplit/>
        </w:trPr>
        <w:tc>
          <w:tcPr>
            <w:tcW w:w="4282"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7" w:type="dxa"/>
            <w:gridSpan w:val="3"/>
            <w:tcBorders>
              <w:bottom w:val="single" w:sz="4" w:space="0" w:color="auto"/>
            </w:tcBorders>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lang w:val="en-GB"/>
              </w:rPr>
              <w:t>Consolidated</w:t>
            </w:r>
          </w:p>
        </w:tc>
        <w:tc>
          <w:tcPr>
            <w:tcW w:w="236" w:type="dxa"/>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lang w:val="en-GB"/>
              </w:rPr>
              <w:t>Separate Financial Statements</w:t>
            </w:r>
          </w:p>
        </w:tc>
      </w:tr>
      <w:tr w:rsidR="001A2980" w:rsidRPr="0079254F" w:rsidTr="00284939">
        <w:trPr>
          <w:cantSplit/>
        </w:trPr>
        <w:tc>
          <w:tcPr>
            <w:tcW w:w="4282"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9254F">
              <w:rPr>
                <w:rFonts w:ascii="Times New Roman" w:hAnsi="Times New Roman" w:cs="Times New Roman"/>
                <w:sz w:val="22"/>
                <w:szCs w:val="22"/>
                <w:lang w:val="en-GB"/>
              </w:rPr>
              <w:t>201</w:t>
            </w:r>
            <w:r w:rsidRPr="0079254F">
              <w:rPr>
                <w:rFonts w:ascii="Times New Roman" w:hAnsi="Times New Roman" w:cstheme="minorBidi"/>
                <w:sz w:val="22"/>
                <w:szCs w:val="22"/>
              </w:rPr>
              <w:t>7</w:t>
            </w:r>
          </w:p>
        </w:tc>
        <w:tc>
          <w:tcPr>
            <w:tcW w:w="283" w:type="dxa"/>
            <w:tcBorders>
              <w:top w:val="single" w:sz="4" w:space="0" w:color="auto"/>
            </w:tcBorders>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9254F">
              <w:rPr>
                <w:rFonts w:ascii="Times New Roman" w:hAnsi="Times New Roman" w:cs="Times New Roman"/>
                <w:sz w:val="22"/>
                <w:szCs w:val="22"/>
                <w:lang w:val="en-GB"/>
              </w:rPr>
              <w:t>2016</w:t>
            </w:r>
          </w:p>
        </w:tc>
        <w:tc>
          <w:tcPr>
            <w:tcW w:w="236" w:type="dxa"/>
          </w:tcPr>
          <w:p w:rsidR="001A2980" w:rsidRPr="0079254F" w:rsidRDefault="001A2980"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9254F">
              <w:rPr>
                <w:rFonts w:ascii="Times New Roman" w:hAnsi="Times New Roman" w:cs="Times New Roman"/>
                <w:sz w:val="22"/>
                <w:szCs w:val="22"/>
                <w:lang w:val="en-GB"/>
              </w:rPr>
              <w:t>201</w:t>
            </w:r>
            <w:r w:rsidRPr="0079254F">
              <w:rPr>
                <w:rFonts w:ascii="Times New Roman" w:hAnsi="Times New Roman" w:cstheme="minorBidi"/>
                <w:sz w:val="22"/>
                <w:szCs w:val="22"/>
              </w:rPr>
              <w:t>7</w:t>
            </w:r>
          </w:p>
        </w:tc>
        <w:tc>
          <w:tcPr>
            <w:tcW w:w="241"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single" w:sz="4" w:space="0" w:color="auto"/>
              <w:bottom w:val="single" w:sz="4" w:space="0" w:color="auto"/>
            </w:tcBorders>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9254F">
              <w:rPr>
                <w:rFonts w:ascii="Times New Roman" w:hAnsi="Times New Roman" w:cs="Times New Roman"/>
                <w:sz w:val="22"/>
                <w:szCs w:val="22"/>
                <w:lang w:val="en-GB"/>
              </w:rPr>
              <w:t>2016</w:t>
            </w:r>
          </w:p>
        </w:tc>
      </w:tr>
      <w:tr w:rsidR="00026087" w:rsidRPr="001438AC" w:rsidTr="00AD7D70">
        <w:trPr>
          <w:cantSplit/>
        </w:trPr>
        <w:tc>
          <w:tcPr>
            <w:tcW w:w="4282" w:type="dxa"/>
          </w:tcPr>
          <w:p w:rsidR="00026087" w:rsidRDefault="00026087" w:rsidP="002C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79254F">
              <w:rPr>
                <w:rFonts w:ascii="Times New Roman" w:hAnsi="Times New Roman" w:cs="Times New Roman"/>
                <w:sz w:val="22"/>
                <w:szCs w:val="22"/>
                <w:lang w:val="en-GB"/>
              </w:rPr>
              <w:t xml:space="preserve">Profit for the period </w:t>
            </w:r>
            <w:r w:rsidRPr="0079254F">
              <w:rPr>
                <w:rFonts w:ascii="Times New Roman" w:hAnsi="Times New Roman" w:cs="Times New Roman"/>
                <w:sz w:val="22"/>
                <w:szCs w:val="22"/>
              </w:rPr>
              <w:t xml:space="preserve">attributable to owners </w:t>
            </w:r>
          </w:p>
          <w:p w:rsidR="00026087" w:rsidRPr="0079254F" w:rsidRDefault="00026087" w:rsidP="002C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79254F">
              <w:rPr>
                <w:rFonts w:ascii="Times New Roman" w:hAnsi="Times New Roman" w:cs="Times New Roman"/>
                <w:sz w:val="22"/>
                <w:szCs w:val="22"/>
              </w:rPr>
              <w:t>of the Company</w:t>
            </w:r>
            <w:r w:rsidRPr="0079254F">
              <w:rPr>
                <w:rFonts w:ascii="Times New Roman" w:hAnsi="Times New Roman" w:cs="Times New Roman"/>
                <w:sz w:val="22"/>
                <w:szCs w:val="22"/>
                <w:lang w:val="en-GB"/>
              </w:rPr>
              <w:t xml:space="preserve"> (In thousand Baht)</w:t>
            </w:r>
          </w:p>
        </w:tc>
        <w:tc>
          <w:tcPr>
            <w:tcW w:w="1134"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1E1DF5" w:rsidP="00AD7D70">
            <w:pPr>
              <w:pStyle w:val="acctfourfigures"/>
              <w:tabs>
                <w:tab w:val="clear" w:pos="765"/>
              </w:tabs>
              <w:spacing w:line="240" w:lineRule="atLeast"/>
              <w:ind w:left="-97" w:right="54"/>
              <w:jc w:val="right"/>
              <w:rPr>
                <w:szCs w:val="22"/>
                <w:lang w:val="en-US" w:bidi="th-TH"/>
              </w:rPr>
            </w:pPr>
            <w:r>
              <w:rPr>
                <w:szCs w:val="22"/>
                <w:lang w:val="en-US" w:bidi="th-TH"/>
              </w:rPr>
              <w:t>41,522</w:t>
            </w:r>
          </w:p>
        </w:tc>
        <w:tc>
          <w:tcPr>
            <w:tcW w:w="283"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57,037</w:t>
            </w:r>
          </w:p>
        </w:tc>
        <w:tc>
          <w:tcPr>
            <w:tcW w:w="236"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highlight w:val="yellow"/>
                <w:lang w:val="en-US" w:bidi="th-TH"/>
              </w:rPr>
            </w:pPr>
            <w:r w:rsidRPr="00026087">
              <w:rPr>
                <w:szCs w:val="22"/>
                <w:lang w:val="en-US" w:bidi="th-TH"/>
              </w:rPr>
              <w:t>53,397</w:t>
            </w:r>
          </w:p>
        </w:tc>
        <w:tc>
          <w:tcPr>
            <w:tcW w:w="241"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rPr>
            </w:pPr>
          </w:p>
          <w:p w:rsidR="00026087" w:rsidRPr="00026087" w:rsidRDefault="00026087" w:rsidP="00AD7D70">
            <w:pPr>
              <w:pStyle w:val="acctfourfigures"/>
              <w:tabs>
                <w:tab w:val="clear" w:pos="765"/>
              </w:tabs>
              <w:spacing w:line="240" w:lineRule="atLeast"/>
              <w:ind w:left="-97" w:right="54"/>
              <w:jc w:val="right"/>
              <w:rPr>
                <w:szCs w:val="22"/>
                <w:lang w:val="en-US"/>
              </w:rPr>
            </w:pPr>
            <w:r w:rsidRPr="00026087">
              <w:rPr>
                <w:szCs w:val="22"/>
                <w:lang w:val="en-US"/>
              </w:rPr>
              <w:t>45,819</w:t>
            </w:r>
          </w:p>
        </w:tc>
      </w:tr>
      <w:tr w:rsidR="00026087" w:rsidRPr="001438AC" w:rsidTr="00284939">
        <w:trPr>
          <w:cantSplit/>
        </w:trPr>
        <w:tc>
          <w:tcPr>
            <w:tcW w:w="4282" w:type="dxa"/>
          </w:tcPr>
          <w:p w:rsidR="00026087" w:rsidRPr="00A87FF4"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lang w:val="en-US"/>
              </w:rPr>
            </w:pPr>
          </w:p>
        </w:tc>
        <w:tc>
          <w:tcPr>
            <w:tcW w:w="283"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lang w:val="en-US"/>
              </w:rPr>
            </w:pPr>
          </w:p>
        </w:tc>
        <w:tc>
          <w:tcPr>
            <w:tcW w:w="236"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highlight w:val="yellow"/>
              </w:rPr>
            </w:pPr>
          </w:p>
        </w:tc>
        <w:tc>
          <w:tcPr>
            <w:tcW w:w="241"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rPr>
            </w:pPr>
          </w:p>
        </w:tc>
      </w:tr>
      <w:tr w:rsidR="00026087" w:rsidRPr="001438AC" w:rsidTr="00AD7D70">
        <w:trPr>
          <w:cantSplit/>
        </w:trPr>
        <w:tc>
          <w:tcPr>
            <w:tcW w:w="4282" w:type="dxa"/>
          </w:tcPr>
          <w:p w:rsidR="00026087" w:rsidRPr="00A87FF4"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Basic weighted average number of</w:t>
            </w:r>
          </w:p>
          <w:p w:rsidR="00026087" w:rsidRPr="00A87FF4"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outstanding common shares</w:t>
            </w:r>
          </w:p>
          <w:p w:rsidR="00026087" w:rsidRPr="00A87FF4"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(In thousand shares)</w:t>
            </w:r>
          </w:p>
        </w:tc>
        <w:tc>
          <w:tcPr>
            <w:tcW w:w="1134"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620,628</w:t>
            </w:r>
          </w:p>
        </w:tc>
        <w:tc>
          <w:tcPr>
            <w:tcW w:w="283"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556,860</w:t>
            </w:r>
          </w:p>
        </w:tc>
        <w:tc>
          <w:tcPr>
            <w:tcW w:w="236"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highlight w:val="yellow"/>
                <w:lang w:val="en-US" w:bidi="th-TH"/>
              </w:rPr>
            </w:pPr>
            <w:r w:rsidRPr="00026087">
              <w:rPr>
                <w:szCs w:val="22"/>
                <w:lang w:val="en-US" w:bidi="th-TH"/>
              </w:rPr>
              <w:t>620,628</w:t>
            </w:r>
          </w:p>
        </w:tc>
        <w:tc>
          <w:tcPr>
            <w:tcW w:w="241"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556,860</w:t>
            </w:r>
          </w:p>
        </w:tc>
      </w:tr>
      <w:tr w:rsidR="00026087" w:rsidRPr="001438AC" w:rsidTr="00284939">
        <w:trPr>
          <w:cantSplit/>
        </w:trPr>
        <w:tc>
          <w:tcPr>
            <w:tcW w:w="4282" w:type="dxa"/>
          </w:tcPr>
          <w:p w:rsidR="00026087" w:rsidRPr="00A87FF4"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rPr>
            </w:pPr>
          </w:p>
        </w:tc>
        <w:tc>
          <w:tcPr>
            <w:tcW w:w="283"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rPr>
            </w:pPr>
          </w:p>
        </w:tc>
        <w:tc>
          <w:tcPr>
            <w:tcW w:w="236"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highlight w:val="yellow"/>
              </w:rPr>
            </w:pPr>
          </w:p>
        </w:tc>
        <w:tc>
          <w:tcPr>
            <w:tcW w:w="241"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top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rPr>
            </w:pPr>
          </w:p>
        </w:tc>
      </w:tr>
      <w:tr w:rsidR="00026087" w:rsidRPr="001438AC" w:rsidTr="00284939">
        <w:trPr>
          <w:cantSplit/>
        </w:trPr>
        <w:tc>
          <w:tcPr>
            <w:tcW w:w="4282" w:type="dxa"/>
          </w:tcPr>
          <w:p w:rsidR="00026087" w:rsidRPr="00A87FF4"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Basic earnings per share (Baht)</w:t>
            </w:r>
          </w:p>
        </w:tc>
        <w:tc>
          <w:tcPr>
            <w:tcW w:w="1134" w:type="dxa"/>
            <w:tcBorders>
              <w:bottom w:val="double" w:sz="4" w:space="0" w:color="auto"/>
            </w:tcBorders>
          </w:tcPr>
          <w:p w:rsidR="00026087" w:rsidRPr="00026087" w:rsidRDefault="00026087" w:rsidP="001E1DF5">
            <w:pPr>
              <w:pStyle w:val="acctfourfigures"/>
              <w:tabs>
                <w:tab w:val="clear" w:pos="765"/>
              </w:tabs>
              <w:spacing w:line="240" w:lineRule="atLeast"/>
              <w:ind w:left="-97" w:right="54"/>
              <w:jc w:val="right"/>
              <w:rPr>
                <w:szCs w:val="22"/>
                <w:lang w:val="en-US" w:bidi="th-TH"/>
              </w:rPr>
            </w:pPr>
            <w:r w:rsidRPr="00026087">
              <w:rPr>
                <w:szCs w:val="22"/>
                <w:lang w:val="en-US" w:bidi="th-TH"/>
              </w:rPr>
              <w:t>0.0</w:t>
            </w:r>
            <w:r w:rsidR="001E1DF5">
              <w:rPr>
                <w:szCs w:val="22"/>
                <w:lang w:val="en-US" w:bidi="th-TH"/>
              </w:rPr>
              <w:t>6</w:t>
            </w:r>
            <w:r w:rsidRPr="00026087">
              <w:rPr>
                <w:szCs w:val="22"/>
                <w:lang w:val="en-US" w:bidi="th-TH"/>
              </w:rPr>
              <w:t>7</w:t>
            </w:r>
          </w:p>
        </w:tc>
        <w:tc>
          <w:tcPr>
            <w:tcW w:w="283"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0.102</w:t>
            </w:r>
          </w:p>
        </w:tc>
        <w:tc>
          <w:tcPr>
            <w:tcW w:w="236" w:type="dxa"/>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highlight w:val="yellow"/>
                <w:lang w:val="en-US" w:bidi="th-TH"/>
              </w:rPr>
            </w:pPr>
            <w:r w:rsidRPr="00026087">
              <w:rPr>
                <w:szCs w:val="22"/>
                <w:lang w:val="en-US" w:bidi="th-TH"/>
              </w:rPr>
              <w:t>0.086</w:t>
            </w:r>
          </w:p>
        </w:tc>
        <w:tc>
          <w:tcPr>
            <w:tcW w:w="241" w:type="dxa"/>
          </w:tcPr>
          <w:p w:rsidR="00026087" w:rsidRPr="00026087" w:rsidRDefault="00026087" w:rsidP="00AD7D70">
            <w:pPr>
              <w:pStyle w:val="acctfourfigures"/>
              <w:tabs>
                <w:tab w:val="clear" w:pos="765"/>
              </w:tabs>
              <w:spacing w:line="240" w:lineRule="atLeast"/>
              <w:ind w:left="-97" w:right="54"/>
              <w:jc w:val="right"/>
              <w:rPr>
                <w:szCs w:val="22"/>
                <w:lang w:val="en-US" w:bidi="th-TH"/>
              </w:rPr>
            </w:pPr>
          </w:p>
        </w:tc>
        <w:tc>
          <w:tcPr>
            <w:tcW w:w="1318" w:type="dxa"/>
            <w:tcBorders>
              <w:bottom w:val="double" w:sz="4" w:space="0" w:color="auto"/>
            </w:tcBorders>
          </w:tcPr>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0.082</w:t>
            </w:r>
          </w:p>
        </w:tc>
      </w:tr>
    </w:tbl>
    <w:p w:rsidR="0079254F" w:rsidRDefault="0079254F"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BB22CC" w:rsidRPr="00FF200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320F70">
        <w:rPr>
          <w:rFonts w:ascii="Times New Roman" w:hAnsi="Times New Roman"/>
          <w:b/>
          <w:bCs/>
          <w:sz w:val="22"/>
          <w:szCs w:val="22"/>
        </w:rPr>
        <w:t>Diluted earnings per share</w:t>
      </w:r>
    </w:p>
    <w:p w:rsidR="00BB22CC" w:rsidRPr="006644BB"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4"/>
          <w:szCs w:val="24"/>
        </w:rPr>
      </w:pPr>
      <w:r w:rsidRPr="00727705">
        <w:rPr>
          <w:rFonts w:ascii="Times New Roman" w:hAnsi="Times New Roman"/>
          <w:sz w:val="22"/>
          <w:szCs w:val="22"/>
        </w:rPr>
        <w:t xml:space="preserve">Diluted earnings per share </w:t>
      </w:r>
      <w:r>
        <w:rPr>
          <w:rFonts w:ascii="Times New Roman" w:hAnsi="Times New Roman" w:cs="Times New Roman"/>
          <w:sz w:val="22"/>
          <w:szCs w:val="22"/>
          <w:lang w:val="en-GB"/>
        </w:rPr>
        <w:t xml:space="preserve">for </w:t>
      </w:r>
      <w:r>
        <w:rPr>
          <w:rFonts w:ascii="Times New Roman" w:hAnsi="Times New Roman" w:cs="Times New Roman"/>
          <w:sz w:val="22"/>
          <w:szCs w:val="22"/>
        </w:rPr>
        <w:t xml:space="preserve">the three-month </w:t>
      </w:r>
      <w:r w:rsidR="000D5169">
        <w:rPr>
          <w:rFonts w:ascii="Times New Roman" w:hAnsi="Times New Roman" w:cs="Times New Roman"/>
          <w:sz w:val="22"/>
          <w:szCs w:val="22"/>
        </w:rPr>
        <w:t xml:space="preserve">and </w:t>
      </w:r>
      <w:r w:rsidR="00BD37F9">
        <w:rPr>
          <w:rFonts w:ascii="Times New Roman" w:hAnsi="Times New Roman" w:cs="Times New Roman"/>
          <w:sz w:val="22"/>
          <w:szCs w:val="22"/>
        </w:rPr>
        <w:t>nine</w:t>
      </w:r>
      <w:r w:rsidR="000D5169">
        <w:rPr>
          <w:rFonts w:ascii="Times New Roman" w:hAnsi="Times New Roman" w:cs="Times New Roman"/>
          <w:sz w:val="22"/>
          <w:szCs w:val="22"/>
        </w:rPr>
        <w:t xml:space="preserve">-month </w:t>
      </w:r>
      <w:r w:rsidR="000D5169" w:rsidRPr="004868B3">
        <w:rPr>
          <w:rFonts w:ascii="Times New Roman" w:hAnsi="Times New Roman" w:cs="Times New Roman"/>
          <w:sz w:val="22"/>
          <w:szCs w:val="22"/>
        </w:rPr>
        <w:t>period</w:t>
      </w:r>
      <w:r w:rsidR="000D5169">
        <w:rPr>
          <w:rFonts w:ascii="Times New Roman" w:hAnsi="Times New Roman" w:cs="Times New Roman"/>
          <w:sz w:val="22"/>
          <w:szCs w:val="22"/>
        </w:rPr>
        <w:t>s</w:t>
      </w:r>
      <w:r w:rsidR="000D5169" w:rsidRPr="00727705">
        <w:rPr>
          <w:rFonts w:ascii="Times New Roman" w:hAnsi="Times New Roman"/>
          <w:sz w:val="22"/>
          <w:szCs w:val="22"/>
        </w:rPr>
        <w:t xml:space="preserve"> ended </w:t>
      </w:r>
      <w:r w:rsidR="00BD37F9">
        <w:rPr>
          <w:rFonts w:ascii="Times New Roman" w:hAnsi="Times New Roman"/>
          <w:sz w:val="22"/>
          <w:szCs w:val="22"/>
        </w:rPr>
        <w:t>September</w:t>
      </w:r>
      <w:r w:rsidR="000D5169">
        <w:rPr>
          <w:rFonts w:ascii="Times New Roman" w:hAnsi="Times New Roman"/>
          <w:sz w:val="22"/>
          <w:szCs w:val="22"/>
        </w:rPr>
        <w:t xml:space="preserve"> 30</w:t>
      </w:r>
      <w:r>
        <w:rPr>
          <w:rFonts w:ascii="Times New Roman" w:hAnsi="Times New Roman"/>
          <w:sz w:val="22"/>
          <w:szCs w:val="22"/>
        </w:rPr>
        <w:t>,</w:t>
      </w:r>
      <w:r w:rsidRPr="00727705">
        <w:rPr>
          <w:rFonts w:ascii="Times New Roman" w:hAnsi="Times New Roman"/>
          <w:sz w:val="22"/>
          <w:szCs w:val="22"/>
        </w:rPr>
        <w:t xml:space="preserve"> 201</w:t>
      </w:r>
      <w:r>
        <w:rPr>
          <w:rFonts w:ascii="Times New Roman" w:hAnsi="Times New Roman"/>
          <w:sz w:val="22"/>
          <w:szCs w:val="22"/>
        </w:rPr>
        <w:t>7</w:t>
      </w:r>
      <w:r w:rsidRPr="00727705">
        <w:rPr>
          <w:rFonts w:ascii="Times New Roman" w:hAnsi="Times New Roman"/>
          <w:sz w:val="22"/>
          <w:szCs w:val="22"/>
        </w:rPr>
        <w:t xml:space="preserve"> and 201</w:t>
      </w:r>
      <w:r>
        <w:rPr>
          <w:rFonts w:ascii="Times New Roman" w:hAnsi="Times New Roman"/>
          <w:sz w:val="22"/>
          <w:szCs w:val="22"/>
        </w:rPr>
        <w:t>6</w:t>
      </w:r>
      <w:r w:rsidRPr="00727705">
        <w:rPr>
          <w:rFonts w:ascii="Times New Roman" w:hAnsi="Times New Roman"/>
          <w:sz w:val="22"/>
          <w:szCs w:val="22"/>
        </w:rPr>
        <w:t xml:space="preserve"> are determined by dividing the profit </w:t>
      </w:r>
      <w:r>
        <w:rPr>
          <w:rFonts w:ascii="Times New Roman" w:hAnsi="Times New Roman"/>
          <w:sz w:val="22"/>
          <w:szCs w:val="22"/>
        </w:rPr>
        <w:t xml:space="preserve">for the period attributable to owners of the Company </w:t>
      </w:r>
      <w:r w:rsidRPr="00727705">
        <w:rPr>
          <w:rFonts w:ascii="Times New Roman" w:hAnsi="Times New Roman"/>
          <w:sz w:val="22"/>
          <w:szCs w:val="22"/>
        </w:rPr>
        <w:t>by the weighted average number of</w:t>
      </w:r>
      <w:r w:rsidRPr="00C936C3">
        <w:rPr>
          <w:rFonts w:ascii="Times New Roman" w:hAnsi="Times New Roman" w:cs="Times New Roman"/>
          <w:sz w:val="22"/>
          <w:szCs w:val="22"/>
          <w:lang w:val="en-GB"/>
        </w:rPr>
        <w:t xml:space="preserve"> </w:t>
      </w:r>
      <w:r>
        <w:rPr>
          <w:rFonts w:ascii="Times New Roman" w:hAnsi="Times New Roman" w:cs="Times New Roman"/>
          <w:sz w:val="22"/>
          <w:szCs w:val="22"/>
          <w:lang w:val="en-GB"/>
        </w:rPr>
        <w:t>common</w:t>
      </w:r>
      <w:r w:rsidRPr="00187214">
        <w:rPr>
          <w:rFonts w:ascii="Times New Roman" w:hAnsi="Times New Roman" w:cs="Times New Roman"/>
          <w:sz w:val="22"/>
          <w:szCs w:val="22"/>
          <w:lang w:val="en-GB"/>
        </w:rPr>
        <w:t xml:space="preserve"> shares outstanding during the </w:t>
      </w:r>
      <w:r>
        <w:rPr>
          <w:rFonts w:ascii="Times New Roman" w:hAnsi="Times New Roman" w:cs="Times New Roman"/>
          <w:sz w:val="22"/>
          <w:szCs w:val="22"/>
          <w:lang w:val="en-GB"/>
        </w:rPr>
        <w:t>period after adjusting the effect from dilutive potential common shares as follows:</w:t>
      </w:r>
      <w:r>
        <w:rPr>
          <w:rFonts w:ascii="Times New Roman" w:hAnsi="Times New Roman" w:cs="Times New Roman"/>
          <w:b/>
          <w:bCs/>
          <w:sz w:val="24"/>
          <w:szCs w:val="24"/>
        </w:rPr>
        <w:t xml:space="preserve"> </w:t>
      </w:r>
    </w:p>
    <w:p w:rsidR="004E2F75"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026087" w:rsidRDefault="0002608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923" w:type="dxa"/>
        <w:tblInd w:w="-34" w:type="dxa"/>
        <w:tblLayout w:type="fixed"/>
        <w:tblLook w:val="0000" w:firstRow="0" w:lastRow="0" w:firstColumn="0" w:lastColumn="0" w:noHBand="0" w:noVBand="0"/>
      </w:tblPr>
      <w:tblGrid>
        <w:gridCol w:w="4282"/>
        <w:gridCol w:w="1134"/>
        <w:gridCol w:w="283"/>
        <w:gridCol w:w="1140"/>
        <w:gridCol w:w="236"/>
        <w:gridCol w:w="1289"/>
        <w:gridCol w:w="241"/>
        <w:gridCol w:w="1318"/>
      </w:tblGrid>
      <w:tr w:rsidR="000D5169" w:rsidRPr="001E6A19" w:rsidTr="00173B55">
        <w:trPr>
          <w:cantSplit/>
        </w:trPr>
        <w:tc>
          <w:tcPr>
            <w:tcW w:w="4282" w:type="dxa"/>
            <w:shd w:val="clear" w:color="auto" w:fill="auto"/>
          </w:tcPr>
          <w:p w:rsidR="000D5169" w:rsidRPr="00C26DAE"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641" w:type="dxa"/>
            <w:gridSpan w:val="7"/>
            <w:tcBorders>
              <w:bottom w:val="single" w:sz="4" w:space="0" w:color="auto"/>
            </w:tcBorders>
            <w:shd w:val="clear" w:color="auto" w:fill="auto"/>
          </w:tcPr>
          <w:p w:rsidR="000D5169" w:rsidRPr="00AF6719" w:rsidRDefault="000D5169" w:rsidP="00741DA4">
            <w:pPr>
              <w:pStyle w:val="3"/>
              <w:tabs>
                <w:tab w:val="clear" w:pos="360"/>
                <w:tab w:val="clear" w:pos="720"/>
              </w:tabs>
              <w:spacing w:line="260" w:lineRule="atLeast"/>
              <w:ind w:left="-108" w:right="-108"/>
              <w:jc w:val="center"/>
              <w:rPr>
                <w:rFonts w:ascii="Times New Roman" w:hAnsi="Times New Roman" w:cstheme="minorBidi"/>
                <w:lang w:val="en-US"/>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imes New Roman"/>
                <w:lang w:val="en-US"/>
              </w:rPr>
              <w:t xml:space="preserve"> </w:t>
            </w:r>
            <w:r>
              <w:rPr>
                <w:rFonts w:ascii="Times New Roman" w:hAnsi="Times New Roman" w:cstheme="minorBidi"/>
                <w:lang w:val="en-US"/>
              </w:rPr>
              <w:t>/</w:t>
            </w:r>
            <w:r w:rsidR="00173B55">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0D5169" w:rsidRPr="001E6A19" w:rsidTr="00173B55">
        <w:trPr>
          <w:cantSplit/>
        </w:trPr>
        <w:tc>
          <w:tcPr>
            <w:tcW w:w="4282" w:type="dxa"/>
            <w:shd w:val="clear" w:color="auto" w:fill="auto"/>
          </w:tcPr>
          <w:p w:rsidR="000D5169" w:rsidRPr="00C26DAE"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bottom w:val="single" w:sz="4" w:space="0" w:color="auto"/>
            </w:tcBorders>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0D5169" w:rsidRPr="00E3151B" w:rsidTr="00173B55">
        <w:trPr>
          <w:cantSplit/>
        </w:trPr>
        <w:tc>
          <w:tcPr>
            <w:tcW w:w="4282" w:type="dxa"/>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0D5169" w:rsidRPr="000D5169" w:rsidRDefault="000D5169" w:rsidP="000D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83" w:type="dxa"/>
            <w:tcBorders>
              <w:top w:val="single" w:sz="4" w:space="0" w:color="auto"/>
            </w:tcBorders>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151B">
              <w:rPr>
                <w:rFonts w:ascii="Times New Roman" w:hAnsi="Times New Roman" w:cs="Times New Roman"/>
                <w:sz w:val="22"/>
                <w:szCs w:val="22"/>
                <w:lang w:val="en-GB"/>
              </w:rPr>
              <w:t>201</w:t>
            </w:r>
            <w:r>
              <w:rPr>
                <w:rFonts w:ascii="Times New Roman" w:hAnsi="Times New Roman" w:cs="Times New Roman"/>
                <w:sz w:val="22"/>
                <w:szCs w:val="22"/>
                <w:lang w:val="en-GB"/>
              </w:rPr>
              <w:t>6</w:t>
            </w:r>
          </w:p>
        </w:tc>
        <w:tc>
          <w:tcPr>
            <w:tcW w:w="236" w:type="dxa"/>
            <w:shd w:val="clear" w:color="auto" w:fill="auto"/>
          </w:tcPr>
          <w:p w:rsidR="000D5169" w:rsidRPr="00E3151B" w:rsidRDefault="000D5169"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0D5169" w:rsidRPr="000D5169"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41" w:type="dxa"/>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bottom w:val="single" w:sz="4" w:space="0" w:color="auto"/>
            </w:tcBorders>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151B">
              <w:rPr>
                <w:rFonts w:ascii="Times New Roman" w:hAnsi="Times New Roman" w:cs="Times New Roman"/>
                <w:sz w:val="22"/>
                <w:szCs w:val="22"/>
                <w:lang w:val="en-GB"/>
              </w:rPr>
              <w:t>201</w:t>
            </w:r>
            <w:r>
              <w:rPr>
                <w:rFonts w:ascii="Times New Roman" w:hAnsi="Times New Roman" w:cs="Times New Roman"/>
                <w:sz w:val="22"/>
                <w:szCs w:val="22"/>
                <w:lang w:val="en-GB"/>
              </w:rPr>
              <w:t>6</w:t>
            </w:r>
          </w:p>
        </w:tc>
      </w:tr>
      <w:tr w:rsidR="00026087" w:rsidRPr="00E3151B" w:rsidTr="00B41DD9">
        <w:trPr>
          <w:cantSplit/>
        </w:trPr>
        <w:tc>
          <w:tcPr>
            <w:tcW w:w="4282" w:type="dxa"/>
            <w:shd w:val="clear" w:color="auto" w:fill="auto"/>
          </w:tcPr>
          <w:p w:rsidR="00026087"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3151B">
              <w:rPr>
                <w:rFonts w:ascii="Times New Roman" w:hAnsi="Times New Roman" w:cs="Times New Roman"/>
                <w:sz w:val="22"/>
                <w:szCs w:val="22"/>
                <w:lang w:val="en-GB"/>
              </w:rPr>
              <w:t>Profit for the period</w:t>
            </w:r>
            <w:r w:rsidRPr="00E3151B">
              <w:rPr>
                <w:rFonts w:ascii="Times New Roman" w:hAnsi="Times New Roman" w:cs="Times New Roman"/>
                <w:sz w:val="22"/>
                <w:szCs w:val="22"/>
              </w:rPr>
              <w:t xml:space="preserve"> </w:t>
            </w:r>
            <w:r w:rsidRPr="00E3151B">
              <w:rPr>
                <w:rFonts w:ascii="Times New Roman" w:hAnsi="Times New Roman"/>
                <w:sz w:val="22"/>
                <w:szCs w:val="22"/>
              </w:rPr>
              <w:t xml:space="preserve">attributable to owners </w:t>
            </w:r>
          </w:p>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sz w:val="22"/>
                <w:szCs w:val="22"/>
              </w:rPr>
              <w:t>of the Company</w:t>
            </w:r>
            <w:r w:rsidRPr="00E3151B">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Baht)</w:t>
            </w:r>
          </w:p>
        </w:tc>
        <w:tc>
          <w:tcPr>
            <w:tcW w:w="1134" w:type="dxa"/>
            <w:tcBorders>
              <w:bottom w:val="double" w:sz="4" w:space="0" w:color="auto"/>
            </w:tcBorders>
            <w:shd w:val="clear" w:color="auto" w:fill="auto"/>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1E1DF5" w:rsidP="00AD7D70">
            <w:pPr>
              <w:pStyle w:val="acctfourfigures"/>
              <w:tabs>
                <w:tab w:val="clear" w:pos="765"/>
              </w:tabs>
              <w:spacing w:line="240" w:lineRule="atLeast"/>
              <w:ind w:left="-97" w:right="54"/>
              <w:jc w:val="right"/>
              <w:rPr>
                <w:szCs w:val="22"/>
                <w:lang w:val="en-US" w:bidi="th-TH"/>
              </w:rPr>
            </w:pPr>
            <w:r>
              <w:rPr>
                <w:szCs w:val="22"/>
                <w:lang w:val="en-US" w:bidi="th-TH"/>
              </w:rPr>
              <w:t>17,993</w:t>
            </w:r>
          </w:p>
        </w:tc>
        <w:tc>
          <w:tcPr>
            <w:tcW w:w="283"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shd w:val="clear" w:color="auto" w:fill="auto"/>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28,073</w:t>
            </w:r>
          </w:p>
        </w:tc>
        <w:tc>
          <w:tcPr>
            <w:tcW w:w="236"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026087" w:rsidRDefault="00026087" w:rsidP="00AD7D70">
            <w:pPr>
              <w:pStyle w:val="acctfourfigures"/>
              <w:tabs>
                <w:tab w:val="clear" w:pos="765"/>
              </w:tabs>
              <w:spacing w:line="240" w:lineRule="atLeast"/>
              <w:ind w:left="-97" w:right="54"/>
              <w:jc w:val="right"/>
              <w:rPr>
                <w:rFonts w:cstheme="minorBidi"/>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highlight w:val="yellow"/>
                <w:lang w:val="en-US" w:bidi="th-TH"/>
              </w:rPr>
            </w:pPr>
            <w:r w:rsidRPr="00026087">
              <w:rPr>
                <w:szCs w:val="22"/>
                <w:cs/>
                <w:lang w:val="en-US" w:bidi="th-TH"/>
              </w:rPr>
              <w:t>19</w:t>
            </w:r>
            <w:r w:rsidRPr="00026087">
              <w:rPr>
                <w:szCs w:val="22"/>
                <w:lang w:val="en-US" w:bidi="th-TH"/>
              </w:rPr>
              <w:t>,</w:t>
            </w:r>
            <w:r w:rsidRPr="00026087">
              <w:rPr>
                <w:szCs w:val="22"/>
                <w:cs/>
                <w:lang w:val="en-US" w:bidi="th-TH"/>
              </w:rPr>
              <w:t>147</w:t>
            </w:r>
          </w:p>
        </w:tc>
        <w:tc>
          <w:tcPr>
            <w:tcW w:w="241"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shd w:val="clear" w:color="auto" w:fill="auto"/>
          </w:tcPr>
          <w:p w:rsidR="00026087" w:rsidRDefault="00026087" w:rsidP="00AD7D70">
            <w:pPr>
              <w:pStyle w:val="acctfourfigures"/>
              <w:tabs>
                <w:tab w:val="clear" w:pos="765"/>
              </w:tabs>
              <w:spacing w:line="240" w:lineRule="atLeast"/>
              <w:ind w:left="-97" w:right="54"/>
              <w:jc w:val="right"/>
              <w:rPr>
                <w:szCs w:val="22"/>
                <w:lang w:val="en-US"/>
              </w:rPr>
            </w:pPr>
          </w:p>
          <w:p w:rsidR="00026087" w:rsidRPr="00026087" w:rsidRDefault="00026087" w:rsidP="00AD7D70">
            <w:pPr>
              <w:pStyle w:val="acctfourfigures"/>
              <w:tabs>
                <w:tab w:val="clear" w:pos="765"/>
              </w:tabs>
              <w:spacing w:line="240" w:lineRule="atLeast"/>
              <w:ind w:left="-97" w:right="54"/>
              <w:jc w:val="right"/>
              <w:rPr>
                <w:szCs w:val="22"/>
                <w:lang w:val="en-US"/>
              </w:rPr>
            </w:pPr>
            <w:r w:rsidRPr="00026087">
              <w:rPr>
                <w:szCs w:val="22"/>
                <w:lang w:val="en-US"/>
              </w:rPr>
              <w:t>6,289</w:t>
            </w:r>
          </w:p>
        </w:tc>
      </w:tr>
      <w:tr w:rsidR="00026087" w:rsidRPr="00E3151B" w:rsidTr="00173B55">
        <w:trPr>
          <w:cantSplit/>
        </w:trPr>
        <w:tc>
          <w:tcPr>
            <w:tcW w:w="4282" w:type="dxa"/>
            <w:shd w:val="clear" w:color="auto" w:fill="auto"/>
          </w:tcPr>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16"/>
                <w:szCs w:val="16"/>
              </w:rPr>
            </w:pPr>
          </w:p>
        </w:tc>
        <w:tc>
          <w:tcPr>
            <w:tcW w:w="1134" w:type="dxa"/>
            <w:tcBorders>
              <w:top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lang w:val="en-US"/>
              </w:rPr>
            </w:pPr>
          </w:p>
        </w:tc>
        <w:tc>
          <w:tcPr>
            <w:tcW w:w="283"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highlight w:val="red"/>
                <w:lang w:val="en-US"/>
              </w:rPr>
            </w:pPr>
          </w:p>
        </w:tc>
        <w:tc>
          <w:tcPr>
            <w:tcW w:w="236"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highlight w:val="yellow"/>
              </w:rPr>
            </w:pPr>
          </w:p>
        </w:tc>
        <w:tc>
          <w:tcPr>
            <w:tcW w:w="241"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top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highlight w:val="red"/>
              </w:rPr>
            </w:pPr>
          </w:p>
        </w:tc>
      </w:tr>
      <w:tr w:rsidR="00026087" w:rsidRPr="00E3151B" w:rsidTr="00B41DD9">
        <w:trPr>
          <w:cantSplit/>
        </w:trPr>
        <w:tc>
          <w:tcPr>
            <w:tcW w:w="4282" w:type="dxa"/>
            <w:shd w:val="clear" w:color="auto" w:fill="auto"/>
          </w:tcPr>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134" w:type="dxa"/>
            <w:shd w:val="clear" w:color="auto" w:fill="auto"/>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720,035</w:t>
            </w:r>
          </w:p>
        </w:tc>
        <w:tc>
          <w:tcPr>
            <w:tcW w:w="283"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shd w:val="clear" w:color="auto" w:fill="auto"/>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565,046</w:t>
            </w:r>
          </w:p>
        </w:tc>
        <w:tc>
          <w:tcPr>
            <w:tcW w:w="236"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026087" w:rsidRDefault="00026087" w:rsidP="00AD7D70">
            <w:pPr>
              <w:pStyle w:val="acctfourfigures"/>
              <w:tabs>
                <w:tab w:val="clear" w:pos="765"/>
              </w:tabs>
              <w:spacing w:line="240" w:lineRule="atLeast"/>
              <w:ind w:left="-97" w:right="54"/>
              <w:jc w:val="right"/>
              <w:rPr>
                <w:rFonts w:cstheme="minorBidi"/>
                <w:szCs w:val="22"/>
                <w:lang w:val="en-US" w:bidi="th-TH"/>
              </w:rPr>
            </w:pPr>
          </w:p>
          <w:p w:rsidR="00026087" w:rsidRDefault="00026087" w:rsidP="00AD7D70">
            <w:pPr>
              <w:pStyle w:val="acctfourfigures"/>
              <w:tabs>
                <w:tab w:val="clear" w:pos="765"/>
              </w:tabs>
              <w:spacing w:line="240" w:lineRule="atLeast"/>
              <w:ind w:left="-97" w:right="54"/>
              <w:jc w:val="right"/>
              <w:rPr>
                <w:rFonts w:cstheme="minorBidi"/>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highlight w:val="yellow"/>
                <w:lang w:val="en-US" w:bidi="th-TH"/>
              </w:rPr>
            </w:pPr>
            <w:r w:rsidRPr="00026087">
              <w:rPr>
                <w:szCs w:val="22"/>
                <w:cs/>
                <w:lang w:val="en-US" w:bidi="th-TH"/>
              </w:rPr>
              <w:t>720</w:t>
            </w:r>
            <w:r w:rsidRPr="00026087">
              <w:rPr>
                <w:szCs w:val="22"/>
                <w:lang w:val="en-US" w:bidi="th-TH"/>
              </w:rPr>
              <w:t>,</w:t>
            </w:r>
            <w:r w:rsidRPr="00026087">
              <w:rPr>
                <w:szCs w:val="22"/>
                <w:cs/>
                <w:lang w:val="en-US" w:bidi="th-TH"/>
              </w:rPr>
              <w:t>035</w:t>
            </w:r>
          </w:p>
        </w:tc>
        <w:tc>
          <w:tcPr>
            <w:tcW w:w="241"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shd w:val="clear" w:color="auto" w:fill="auto"/>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565,046</w:t>
            </w:r>
          </w:p>
        </w:tc>
      </w:tr>
      <w:tr w:rsidR="00026087" w:rsidRPr="00E3151B" w:rsidTr="00173B55">
        <w:trPr>
          <w:cantSplit/>
        </w:trPr>
        <w:tc>
          <w:tcPr>
            <w:tcW w:w="4282" w:type="dxa"/>
            <w:shd w:val="clear" w:color="auto" w:fill="auto"/>
          </w:tcPr>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p>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(In thousand shares)</w:t>
            </w:r>
          </w:p>
        </w:tc>
        <w:tc>
          <w:tcPr>
            <w:tcW w:w="1134" w:type="dxa"/>
            <w:tcBorders>
              <w:bottom w:val="sing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center"/>
              <w:rPr>
                <w:szCs w:val="22"/>
                <w:lang w:val="en-US" w:bidi="th-TH"/>
              </w:rPr>
            </w:pPr>
            <w:r>
              <w:rPr>
                <w:szCs w:val="22"/>
                <w:lang w:val="en-US" w:bidi="th-TH"/>
              </w:rPr>
              <w:t xml:space="preserve">     </w:t>
            </w:r>
            <w:r w:rsidRPr="00026087">
              <w:rPr>
                <w:szCs w:val="22"/>
                <w:lang w:val="en-US" w:bidi="th-TH"/>
              </w:rPr>
              <w:t>-</w:t>
            </w:r>
          </w:p>
        </w:tc>
        <w:tc>
          <w:tcPr>
            <w:tcW w:w="283"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sing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29,672</w:t>
            </w:r>
          </w:p>
        </w:tc>
        <w:tc>
          <w:tcPr>
            <w:tcW w:w="236"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highlight w:val="yellow"/>
                <w:lang w:val="en-US" w:bidi="th-TH"/>
              </w:rPr>
            </w:pPr>
          </w:p>
          <w:p w:rsidR="00026087" w:rsidRPr="00026087" w:rsidRDefault="00026087" w:rsidP="00AD7D70">
            <w:pPr>
              <w:pStyle w:val="acctfourfigures"/>
              <w:tabs>
                <w:tab w:val="clear" w:pos="765"/>
              </w:tabs>
              <w:spacing w:line="240" w:lineRule="atLeast"/>
              <w:ind w:left="-97" w:right="54"/>
              <w:jc w:val="center"/>
              <w:rPr>
                <w:szCs w:val="22"/>
                <w:highlight w:val="yellow"/>
                <w:cs/>
                <w:lang w:val="en-US" w:bidi="th-TH"/>
              </w:rPr>
            </w:pPr>
            <w:r>
              <w:rPr>
                <w:color w:val="000000"/>
                <w:szCs w:val="22"/>
              </w:rPr>
              <w:t xml:space="preserve">       </w:t>
            </w:r>
            <w:r w:rsidRPr="00026087">
              <w:rPr>
                <w:color w:val="000000"/>
                <w:szCs w:val="22"/>
              </w:rPr>
              <w:t>-</w:t>
            </w:r>
          </w:p>
        </w:tc>
        <w:tc>
          <w:tcPr>
            <w:tcW w:w="241"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highlight w:val="yellow"/>
                <w:cs/>
              </w:rPr>
            </w:pPr>
          </w:p>
        </w:tc>
        <w:tc>
          <w:tcPr>
            <w:tcW w:w="1318" w:type="dxa"/>
            <w:tcBorders>
              <w:bottom w:val="sing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29,672</w:t>
            </w:r>
          </w:p>
        </w:tc>
      </w:tr>
      <w:tr w:rsidR="00026087" w:rsidRPr="00E3151B" w:rsidTr="00B41DD9">
        <w:trPr>
          <w:cantSplit/>
        </w:trPr>
        <w:tc>
          <w:tcPr>
            <w:tcW w:w="4282" w:type="dxa"/>
            <w:shd w:val="clear" w:color="auto" w:fill="auto"/>
          </w:tcPr>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134" w:type="dxa"/>
            <w:tcBorders>
              <w:bottom w:val="double" w:sz="4" w:space="0" w:color="auto"/>
            </w:tcBorders>
            <w:shd w:val="clear" w:color="auto" w:fill="auto"/>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720,035</w:t>
            </w:r>
          </w:p>
        </w:tc>
        <w:tc>
          <w:tcPr>
            <w:tcW w:w="283"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shd w:val="clear" w:color="auto" w:fill="auto"/>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594,718</w:t>
            </w:r>
          </w:p>
        </w:tc>
        <w:tc>
          <w:tcPr>
            <w:tcW w:w="236"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026087" w:rsidRDefault="00026087" w:rsidP="00AD7D70">
            <w:pPr>
              <w:pStyle w:val="acctfourfigures"/>
              <w:tabs>
                <w:tab w:val="clear" w:pos="765"/>
              </w:tabs>
              <w:spacing w:line="240" w:lineRule="atLeast"/>
              <w:ind w:left="-97" w:right="54"/>
              <w:jc w:val="right"/>
              <w:rPr>
                <w:rFonts w:cstheme="minorBidi"/>
                <w:szCs w:val="22"/>
                <w:lang w:val="en-US" w:bidi="th-TH"/>
              </w:rPr>
            </w:pPr>
          </w:p>
          <w:p w:rsidR="00026087" w:rsidRDefault="00026087" w:rsidP="00AD7D70">
            <w:pPr>
              <w:pStyle w:val="acctfourfigures"/>
              <w:tabs>
                <w:tab w:val="clear" w:pos="765"/>
              </w:tabs>
              <w:spacing w:line="240" w:lineRule="atLeast"/>
              <w:ind w:left="-97" w:right="54"/>
              <w:jc w:val="right"/>
              <w:rPr>
                <w:rFonts w:cstheme="minorBidi"/>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highlight w:val="yellow"/>
                <w:lang w:val="en-US" w:bidi="th-TH"/>
              </w:rPr>
            </w:pPr>
            <w:r w:rsidRPr="00026087">
              <w:rPr>
                <w:szCs w:val="22"/>
                <w:cs/>
                <w:lang w:val="en-US" w:bidi="th-TH"/>
              </w:rPr>
              <w:t>720</w:t>
            </w:r>
            <w:r w:rsidRPr="00026087">
              <w:rPr>
                <w:szCs w:val="22"/>
                <w:lang w:val="en-US" w:bidi="th-TH"/>
              </w:rPr>
              <w:t>,035</w:t>
            </w:r>
          </w:p>
        </w:tc>
        <w:tc>
          <w:tcPr>
            <w:tcW w:w="241"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highlight w:val="yellow"/>
                <w:cs/>
              </w:rPr>
            </w:pPr>
          </w:p>
        </w:tc>
        <w:tc>
          <w:tcPr>
            <w:tcW w:w="1318" w:type="dxa"/>
            <w:tcBorders>
              <w:bottom w:val="double" w:sz="4" w:space="0" w:color="auto"/>
            </w:tcBorders>
            <w:shd w:val="clear" w:color="auto" w:fill="auto"/>
          </w:tcPr>
          <w:p w:rsidR="00026087" w:rsidRDefault="00026087" w:rsidP="00AD7D70">
            <w:pPr>
              <w:pStyle w:val="acctfourfigures"/>
              <w:tabs>
                <w:tab w:val="clear" w:pos="765"/>
              </w:tabs>
              <w:spacing w:line="240" w:lineRule="atLeast"/>
              <w:ind w:left="-97" w:right="54"/>
              <w:jc w:val="right"/>
              <w:rPr>
                <w:szCs w:val="22"/>
                <w:lang w:val="en-US" w:bidi="th-TH"/>
              </w:rPr>
            </w:pPr>
          </w:p>
          <w:p w:rsidR="00026087" w:rsidRDefault="00026087" w:rsidP="00AD7D70">
            <w:pPr>
              <w:pStyle w:val="acctfourfigures"/>
              <w:tabs>
                <w:tab w:val="clear" w:pos="765"/>
              </w:tabs>
              <w:spacing w:line="240" w:lineRule="atLeast"/>
              <w:ind w:left="-97" w:right="54"/>
              <w:jc w:val="right"/>
              <w:rPr>
                <w:szCs w:val="22"/>
                <w:lang w:val="en-US" w:bidi="th-TH"/>
              </w:rPr>
            </w:pPr>
          </w:p>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594,718</w:t>
            </w:r>
          </w:p>
        </w:tc>
      </w:tr>
      <w:tr w:rsidR="00026087" w:rsidRPr="00E3151B" w:rsidTr="00173B55">
        <w:trPr>
          <w:cantSplit/>
        </w:trPr>
        <w:tc>
          <w:tcPr>
            <w:tcW w:w="4282" w:type="dxa"/>
            <w:shd w:val="clear" w:color="auto" w:fill="auto"/>
          </w:tcPr>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rPr>
            </w:pPr>
          </w:p>
        </w:tc>
        <w:tc>
          <w:tcPr>
            <w:tcW w:w="283"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rPr>
            </w:pPr>
          </w:p>
        </w:tc>
        <w:tc>
          <w:tcPr>
            <w:tcW w:w="236"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highlight w:val="yellow"/>
              </w:rPr>
            </w:pPr>
          </w:p>
        </w:tc>
        <w:tc>
          <w:tcPr>
            <w:tcW w:w="241"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top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rPr>
            </w:pPr>
          </w:p>
        </w:tc>
      </w:tr>
      <w:tr w:rsidR="00026087" w:rsidRPr="001E6A19" w:rsidTr="00173B55">
        <w:trPr>
          <w:cantSplit/>
        </w:trPr>
        <w:tc>
          <w:tcPr>
            <w:tcW w:w="4282" w:type="dxa"/>
            <w:shd w:val="clear" w:color="auto" w:fill="auto"/>
          </w:tcPr>
          <w:p w:rsidR="00026087" w:rsidRPr="00E3151B" w:rsidRDefault="0002608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Diluted earnings per share (Baht)</w:t>
            </w:r>
          </w:p>
        </w:tc>
        <w:tc>
          <w:tcPr>
            <w:tcW w:w="1134" w:type="dxa"/>
            <w:tcBorders>
              <w:bottom w:val="double" w:sz="4" w:space="0" w:color="auto"/>
            </w:tcBorders>
            <w:shd w:val="clear" w:color="auto" w:fill="auto"/>
          </w:tcPr>
          <w:p w:rsidR="00026087" w:rsidRPr="00026087" w:rsidRDefault="00026087" w:rsidP="001E1DF5">
            <w:pPr>
              <w:pStyle w:val="acctfourfigures"/>
              <w:tabs>
                <w:tab w:val="clear" w:pos="765"/>
              </w:tabs>
              <w:spacing w:line="240" w:lineRule="atLeast"/>
              <w:ind w:left="-97" w:right="54"/>
              <w:jc w:val="right"/>
              <w:rPr>
                <w:szCs w:val="22"/>
                <w:lang w:val="en-US" w:bidi="th-TH"/>
              </w:rPr>
            </w:pPr>
            <w:r w:rsidRPr="00026087">
              <w:rPr>
                <w:szCs w:val="22"/>
                <w:lang w:val="en-US" w:bidi="th-TH"/>
              </w:rPr>
              <w:t>0.0</w:t>
            </w:r>
            <w:r w:rsidR="001E1DF5">
              <w:rPr>
                <w:szCs w:val="22"/>
                <w:lang w:val="en-US" w:bidi="th-TH"/>
              </w:rPr>
              <w:t>25</w:t>
            </w:r>
          </w:p>
        </w:tc>
        <w:tc>
          <w:tcPr>
            <w:tcW w:w="283"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lang w:val="en-US" w:bidi="th-TH"/>
              </w:rPr>
            </w:pPr>
            <w:r w:rsidRPr="00026087">
              <w:rPr>
                <w:szCs w:val="22"/>
                <w:lang w:val="en-US" w:bidi="th-TH"/>
              </w:rPr>
              <w:t>0.047</w:t>
            </w:r>
          </w:p>
        </w:tc>
        <w:tc>
          <w:tcPr>
            <w:tcW w:w="236"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lang w:val="en-US"/>
              </w:rPr>
            </w:pPr>
            <w:r w:rsidRPr="00026087">
              <w:rPr>
                <w:szCs w:val="22"/>
                <w:lang w:val="en-US"/>
              </w:rPr>
              <w:t>0.027</w:t>
            </w:r>
          </w:p>
        </w:tc>
        <w:tc>
          <w:tcPr>
            <w:tcW w:w="241" w:type="dxa"/>
            <w:shd w:val="clear" w:color="auto" w:fill="auto"/>
          </w:tcPr>
          <w:p w:rsidR="00026087" w:rsidRPr="00026087" w:rsidRDefault="00026087"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shd w:val="clear" w:color="auto" w:fill="auto"/>
          </w:tcPr>
          <w:p w:rsidR="00026087" w:rsidRPr="00026087" w:rsidRDefault="00026087" w:rsidP="00AD7D70">
            <w:pPr>
              <w:pStyle w:val="acctfourfigures"/>
              <w:tabs>
                <w:tab w:val="clear" w:pos="765"/>
              </w:tabs>
              <w:spacing w:line="240" w:lineRule="atLeast"/>
              <w:ind w:left="-97" w:right="54"/>
              <w:jc w:val="right"/>
              <w:rPr>
                <w:szCs w:val="22"/>
                <w:lang w:val="en-US"/>
              </w:rPr>
            </w:pPr>
            <w:r w:rsidRPr="00026087">
              <w:rPr>
                <w:szCs w:val="22"/>
                <w:lang w:val="en-US"/>
              </w:rPr>
              <w:t>0.010</w:t>
            </w:r>
          </w:p>
        </w:tc>
      </w:tr>
    </w:tbl>
    <w:p w:rsidR="004F25D7" w:rsidRDefault="004F25D7" w:rsidP="005C5CF6">
      <w:pPr>
        <w:pStyle w:val="a4"/>
        <w:tabs>
          <w:tab w:val="clear" w:pos="1080"/>
        </w:tabs>
        <w:jc w:val="thaiDistribute"/>
        <w:rPr>
          <w:rFonts w:cstheme="minorBidi"/>
          <w:sz w:val="22"/>
          <w:szCs w:val="22"/>
          <w:lang w:val="en-US"/>
        </w:rPr>
      </w:pPr>
    </w:p>
    <w:tbl>
      <w:tblPr>
        <w:tblW w:w="9923" w:type="dxa"/>
        <w:tblInd w:w="-34" w:type="dxa"/>
        <w:tblLayout w:type="fixed"/>
        <w:tblLook w:val="0000" w:firstRow="0" w:lastRow="0" w:firstColumn="0" w:lastColumn="0" w:noHBand="0" w:noVBand="0"/>
      </w:tblPr>
      <w:tblGrid>
        <w:gridCol w:w="4282"/>
        <w:gridCol w:w="1134"/>
        <w:gridCol w:w="283"/>
        <w:gridCol w:w="1140"/>
        <w:gridCol w:w="236"/>
        <w:gridCol w:w="1289"/>
        <w:gridCol w:w="241"/>
        <w:gridCol w:w="1318"/>
      </w:tblGrid>
      <w:tr w:rsidR="00741DA4" w:rsidRPr="001E6A19" w:rsidTr="00173B55">
        <w:trPr>
          <w:cantSplit/>
        </w:trPr>
        <w:tc>
          <w:tcPr>
            <w:tcW w:w="4282" w:type="dxa"/>
          </w:tcPr>
          <w:p w:rsidR="00741DA4" w:rsidRPr="00C26DAE"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641" w:type="dxa"/>
            <w:gridSpan w:val="7"/>
            <w:tcBorders>
              <w:bottom w:val="single" w:sz="4" w:space="0" w:color="auto"/>
            </w:tcBorders>
          </w:tcPr>
          <w:p w:rsidR="00741DA4" w:rsidRPr="00AF6719" w:rsidRDefault="00BD37F9" w:rsidP="00741DA4">
            <w:pPr>
              <w:pStyle w:val="3"/>
              <w:tabs>
                <w:tab w:val="clear" w:pos="360"/>
                <w:tab w:val="clear" w:pos="720"/>
              </w:tabs>
              <w:spacing w:line="260" w:lineRule="atLeast"/>
              <w:ind w:left="-108" w:right="-108"/>
              <w:jc w:val="center"/>
              <w:rPr>
                <w:rFonts w:ascii="Times New Roman" w:hAnsi="Times New Roman" w:cstheme="minorBidi"/>
                <w:lang w:val="en-US"/>
              </w:rPr>
            </w:pPr>
            <w:r>
              <w:rPr>
                <w:rFonts w:ascii="Times New Roman" w:hAnsi="Times New Roman" w:cs="Times New Roman"/>
                <w:color w:val="000000"/>
                <w:lang w:val="en-US"/>
              </w:rPr>
              <w:t>Nine</w:t>
            </w:r>
            <w:r w:rsidR="00741DA4" w:rsidRPr="007A1F16">
              <w:rPr>
                <w:rFonts w:ascii="Times New Roman" w:hAnsi="Times New Roman" w:cs="Times New Roman"/>
                <w:color w:val="000000"/>
                <w:lang w:val="en-US"/>
              </w:rPr>
              <w:t xml:space="preserve">-Month </w:t>
            </w:r>
            <w:r w:rsidR="00741DA4" w:rsidRPr="007A1F16">
              <w:rPr>
                <w:rFonts w:ascii="Times New Roman" w:hAnsi="Times New Roman" w:cs="Times New Roman"/>
                <w:lang w:val="en-US"/>
              </w:rPr>
              <w:t xml:space="preserve">Periods </w:t>
            </w:r>
            <w:r w:rsidR="00741DA4" w:rsidRPr="007A1F16">
              <w:rPr>
                <w:rFonts w:ascii="Times New Roman" w:hAnsi="Times New Roman" w:cs="Times New Roman"/>
                <w:cs/>
              </w:rPr>
              <w:t>(</w:t>
            </w:r>
            <w:r w:rsidR="00741DA4" w:rsidRPr="007A1F16">
              <w:rPr>
                <w:rFonts w:ascii="Times New Roman" w:hAnsi="Times New Roman" w:cs="Times New Roman"/>
                <w:lang w:val="en-US"/>
              </w:rPr>
              <w:t>In Thousand Baht</w:t>
            </w:r>
            <w:r w:rsidR="00741DA4">
              <w:rPr>
                <w:rFonts w:ascii="Times New Roman" w:hAnsi="Times New Roman" w:cs="Times New Roman"/>
                <w:lang w:val="en-US"/>
              </w:rPr>
              <w:t xml:space="preserve"> </w:t>
            </w:r>
            <w:r w:rsidR="00741DA4">
              <w:rPr>
                <w:rFonts w:ascii="Times New Roman" w:hAnsi="Times New Roman" w:cstheme="minorBidi"/>
                <w:lang w:val="en-US"/>
              </w:rPr>
              <w:t>/</w:t>
            </w:r>
            <w:r w:rsidR="00173B55">
              <w:rPr>
                <w:rFonts w:ascii="Times New Roman" w:hAnsi="Times New Roman" w:cs="Times New Roman"/>
                <w:lang w:val="en-GB"/>
              </w:rPr>
              <w:t xml:space="preserve"> In Thousand S</w:t>
            </w:r>
            <w:r w:rsidR="00741DA4" w:rsidRPr="007A1F16">
              <w:rPr>
                <w:rFonts w:ascii="Times New Roman" w:hAnsi="Times New Roman" w:cs="Times New Roman"/>
                <w:lang w:val="en-GB"/>
              </w:rPr>
              <w:t>hares</w:t>
            </w:r>
            <w:r w:rsidR="00741DA4">
              <w:rPr>
                <w:rFonts w:ascii="Times New Roman" w:hAnsi="Times New Roman" w:cs="Times New Roman"/>
                <w:lang w:val="en-GB"/>
              </w:rPr>
              <w:t>)</w:t>
            </w:r>
          </w:p>
        </w:tc>
      </w:tr>
      <w:tr w:rsidR="00741DA4" w:rsidRPr="001E6A19" w:rsidTr="00173B55">
        <w:trPr>
          <w:cantSplit/>
        </w:trPr>
        <w:tc>
          <w:tcPr>
            <w:tcW w:w="4282" w:type="dxa"/>
          </w:tcPr>
          <w:p w:rsidR="00741DA4" w:rsidRPr="00C26DAE"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bottom w:val="single" w:sz="4" w:space="0" w:color="auto"/>
            </w:tcBorders>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741DA4" w:rsidRPr="001E6A19" w:rsidTr="00173B55">
        <w:trPr>
          <w:cantSplit/>
        </w:trPr>
        <w:tc>
          <w:tcPr>
            <w:tcW w:w="4282" w:type="dxa"/>
          </w:tcPr>
          <w:p w:rsidR="00741DA4" w:rsidRPr="00C26DAE"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tcPr>
          <w:p w:rsidR="00741DA4" w:rsidRPr="000D5169"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83" w:type="dxa"/>
            <w:tcBorders>
              <w:top w:val="single" w:sz="4" w:space="0" w:color="auto"/>
            </w:tcBorders>
          </w:tcPr>
          <w:p w:rsidR="00741DA4" w:rsidRPr="00E3151B"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741DA4" w:rsidRPr="00E3151B"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151B">
              <w:rPr>
                <w:rFonts w:ascii="Times New Roman" w:hAnsi="Times New Roman" w:cs="Times New Roman"/>
                <w:sz w:val="22"/>
                <w:szCs w:val="22"/>
                <w:lang w:val="en-GB"/>
              </w:rPr>
              <w:t>201</w:t>
            </w:r>
            <w:r>
              <w:rPr>
                <w:rFonts w:ascii="Times New Roman" w:hAnsi="Times New Roman" w:cs="Times New Roman"/>
                <w:sz w:val="22"/>
                <w:szCs w:val="22"/>
                <w:lang w:val="en-GB"/>
              </w:rPr>
              <w:t>6</w:t>
            </w:r>
          </w:p>
        </w:tc>
        <w:tc>
          <w:tcPr>
            <w:tcW w:w="236" w:type="dxa"/>
          </w:tcPr>
          <w:p w:rsidR="00741DA4" w:rsidRPr="00E3151B" w:rsidRDefault="00741DA4"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tcPr>
          <w:p w:rsidR="00741DA4" w:rsidRPr="000D5169"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41" w:type="dxa"/>
          </w:tcPr>
          <w:p w:rsidR="00741DA4" w:rsidRPr="00E3151B"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bottom w:val="single" w:sz="4" w:space="0" w:color="auto"/>
            </w:tcBorders>
          </w:tcPr>
          <w:p w:rsidR="00741DA4" w:rsidRPr="00E3151B"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151B">
              <w:rPr>
                <w:rFonts w:ascii="Times New Roman" w:hAnsi="Times New Roman" w:cs="Times New Roman"/>
                <w:sz w:val="22"/>
                <w:szCs w:val="22"/>
                <w:lang w:val="en-GB"/>
              </w:rPr>
              <w:t>201</w:t>
            </w:r>
            <w:r>
              <w:rPr>
                <w:rFonts w:ascii="Times New Roman" w:hAnsi="Times New Roman" w:cs="Times New Roman"/>
                <w:sz w:val="22"/>
                <w:szCs w:val="22"/>
                <w:lang w:val="en-GB"/>
              </w:rPr>
              <w:t>6</w:t>
            </w:r>
          </w:p>
        </w:tc>
      </w:tr>
      <w:tr w:rsidR="00C83D12" w:rsidRPr="007205CF" w:rsidTr="00B41DD9">
        <w:trPr>
          <w:cantSplit/>
        </w:trPr>
        <w:tc>
          <w:tcPr>
            <w:tcW w:w="4282" w:type="dxa"/>
          </w:tcPr>
          <w:p w:rsidR="00C83D12"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C26DAE">
              <w:rPr>
                <w:rFonts w:ascii="Times New Roman" w:hAnsi="Times New Roman" w:cs="Times New Roman"/>
                <w:sz w:val="22"/>
                <w:szCs w:val="22"/>
                <w:lang w:val="en-GB"/>
              </w:rPr>
              <w:t>Profit for the period</w:t>
            </w:r>
            <w:r w:rsidRPr="00C26DAE">
              <w:rPr>
                <w:rFonts w:ascii="Times New Roman" w:hAnsi="Times New Roman" w:cs="Times New Roman"/>
                <w:sz w:val="22"/>
                <w:szCs w:val="22"/>
              </w:rPr>
              <w:t xml:space="preserve"> </w:t>
            </w:r>
            <w:r w:rsidRPr="00C26DAE">
              <w:rPr>
                <w:rFonts w:ascii="Times New Roman" w:hAnsi="Times New Roman"/>
                <w:sz w:val="22"/>
                <w:szCs w:val="22"/>
              </w:rPr>
              <w:t xml:space="preserve">attributable to owners </w:t>
            </w:r>
          </w:p>
          <w:p w:rsidR="00C83D12" w:rsidRPr="00C26DAE"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sz w:val="22"/>
                <w:szCs w:val="22"/>
              </w:rPr>
              <w:t>of the Company</w:t>
            </w:r>
            <w:r w:rsidRPr="00C26DAE">
              <w:rPr>
                <w:rFonts w:ascii="Times New Roman" w:hAnsi="Times New Roman" w:cs="Times New Roman"/>
                <w:sz w:val="22"/>
                <w:szCs w:val="22"/>
              </w:rPr>
              <w:t xml:space="preserve"> (</w:t>
            </w:r>
            <w:r w:rsidRPr="00C26DAE">
              <w:rPr>
                <w:rFonts w:ascii="Times New Roman" w:hAnsi="Times New Roman" w:cs="Times New Roman"/>
                <w:sz w:val="22"/>
                <w:szCs w:val="22"/>
                <w:lang w:val="en-GB"/>
              </w:rPr>
              <w:t>In thousand Baht)</w:t>
            </w:r>
          </w:p>
        </w:tc>
        <w:tc>
          <w:tcPr>
            <w:tcW w:w="1134" w:type="dxa"/>
            <w:tcBorders>
              <w:bottom w:val="double" w:sz="4" w:space="0" w:color="auto"/>
            </w:tcBorders>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1E1DF5" w:rsidP="00AD7D70">
            <w:pPr>
              <w:pStyle w:val="acctfourfigures"/>
              <w:tabs>
                <w:tab w:val="clear" w:pos="765"/>
              </w:tabs>
              <w:spacing w:line="240" w:lineRule="atLeast"/>
              <w:ind w:left="-97" w:right="54"/>
              <w:jc w:val="right"/>
              <w:rPr>
                <w:szCs w:val="22"/>
                <w:lang w:val="en-US" w:bidi="th-TH"/>
              </w:rPr>
            </w:pPr>
            <w:r>
              <w:rPr>
                <w:szCs w:val="22"/>
                <w:lang w:val="en-US" w:bidi="th-TH"/>
              </w:rPr>
              <w:t>41,522</w:t>
            </w:r>
          </w:p>
        </w:tc>
        <w:tc>
          <w:tcPr>
            <w:tcW w:w="283"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C83D12" w:rsidP="00AD7D70">
            <w:pPr>
              <w:pStyle w:val="acctfourfigures"/>
              <w:tabs>
                <w:tab w:val="clear" w:pos="765"/>
              </w:tabs>
              <w:spacing w:line="240" w:lineRule="atLeast"/>
              <w:ind w:left="-97" w:right="54"/>
              <w:jc w:val="right"/>
              <w:rPr>
                <w:szCs w:val="22"/>
                <w:lang w:val="en-US" w:bidi="th-TH"/>
              </w:rPr>
            </w:pPr>
            <w:r w:rsidRPr="00C83D12">
              <w:rPr>
                <w:szCs w:val="22"/>
                <w:lang w:val="en-US" w:bidi="th-TH"/>
              </w:rPr>
              <w:t>57,037</w:t>
            </w:r>
          </w:p>
        </w:tc>
        <w:tc>
          <w:tcPr>
            <w:tcW w:w="236"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C83D12" w:rsidP="00AD7D70">
            <w:pPr>
              <w:pStyle w:val="acctfourfigures"/>
              <w:tabs>
                <w:tab w:val="clear" w:pos="765"/>
              </w:tabs>
              <w:spacing w:line="240" w:lineRule="atLeast"/>
              <w:ind w:left="-97" w:right="54"/>
              <w:jc w:val="right"/>
              <w:rPr>
                <w:szCs w:val="22"/>
                <w:highlight w:val="yellow"/>
                <w:lang w:val="en-US" w:bidi="th-TH"/>
              </w:rPr>
            </w:pPr>
            <w:r w:rsidRPr="00C83D12">
              <w:rPr>
                <w:szCs w:val="22"/>
                <w:lang w:val="en-US" w:bidi="th-TH"/>
              </w:rPr>
              <w:t>53,397</w:t>
            </w:r>
          </w:p>
        </w:tc>
        <w:tc>
          <w:tcPr>
            <w:tcW w:w="241"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C83D12" w:rsidRDefault="00C83D12" w:rsidP="00AD7D70">
            <w:pPr>
              <w:pStyle w:val="acctfourfigures"/>
              <w:tabs>
                <w:tab w:val="clear" w:pos="765"/>
              </w:tabs>
              <w:spacing w:line="240" w:lineRule="atLeast"/>
              <w:ind w:left="-97" w:right="54"/>
              <w:jc w:val="right"/>
              <w:rPr>
                <w:szCs w:val="22"/>
                <w:lang w:val="en-US"/>
              </w:rPr>
            </w:pPr>
          </w:p>
          <w:p w:rsidR="00C83D12" w:rsidRPr="00C83D12" w:rsidRDefault="00C83D12" w:rsidP="00AD7D70">
            <w:pPr>
              <w:pStyle w:val="acctfourfigures"/>
              <w:tabs>
                <w:tab w:val="clear" w:pos="765"/>
              </w:tabs>
              <w:spacing w:line="240" w:lineRule="atLeast"/>
              <w:ind w:left="-97" w:right="54"/>
              <w:jc w:val="right"/>
              <w:rPr>
                <w:szCs w:val="22"/>
                <w:lang w:val="en-US"/>
              </w:rPr>
            </w:pPr>
            <w:r w:rsidRPr="00C83D12">
              <w:rPr>
                <w:szCs w:val="22"/>
                <w:lang w:val="en-US"/>
              </w:rPr>
              <w:t>45,819</w:t>
            </w:r>
          </w:p>
        </w:tc>
      </w:tr>
      <w:tr w:rsidR="00C83D12" w:rsidRPr="007205CF" w:rsidTr="00173B55">
        <w:trPr>
          <w:cantSplit/>
        </w:trPr>
        <w:tc>
          <w:tcPr>
            <w:tcW w:w="4282" w:type="dxa"/>
          </w:tcPr>
          <w:p w:rsidR="00C83D12" w:rsidRPr="00C26DAE"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16"/>
                <w:szCs w:val="16"/>
              </w:rPr>
            </w:pPr>
          </w:p>
        </w:tc>
        <w:tc>
          <w:tcPr>
            <w:tcW w:w="1134" w:type="dxa"/>
            <w:tcBorders>
              <w:top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lang w:val="en-US"/>
              </w:rPr>
            </w:pPr>
          </w:p>
        </w:tc>
        <w:tc>
          <w:tcPr>
            <w:tcW w:w="283"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lang w:val="en-US"/>
              </w:rPr>
            </w:pPr>
          </w:p>
        </w:tc>
        <w:tc>
          <w:tcPr>
            <w:tcW w:w="236"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highlight w:val="yellow"/>
              </w:rPr>
            </w:pPr>
          </w:p>
        </w:tc>
        <w:tc>
          <w:tcPr>
            <w:tcW w:w="241"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top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rPr>
            </w:pPr>
          </w:p>
        </w:tc>
      </w:tr>
      <w:tr w:rsidR="00C83D12" w:rsidRPr="00E37B58" w:rsidTr="00B41DD9">
        <w:trPr>
          <w:cantSplit/>
        </w:trPr>
        <w:tc>
          <w:tcPr>
            <w:tcW w:w="4282" w:type="dxa"/>
          </w:tcPr>
          <w:p w:rsidR="00C83D12" w:rsidRPr="00A838EB"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38EB">
              <w:rPr>
                <w:rFonts w:ascii="Times New Roman" w:hAnsi="Times New Roman" w:cs="Times New Roman"/>
                <w:sz w:val="22"/>
                <w:szCs w:val="22"/>
                <w:lang w:val="en-GB"/>
              </w:rPr>
              <w:t xml:space="preserve">Basic weighted average number of </w:t>
            </w:r>
          </w:p>
          <w:p w:rsidR="00C83D12" w:rsidRPr="00A838EB"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38EB">
              <w:rPr>
                <w:rFonts w:ascii="Times New Roman" w:hAnsi="Times New Roman" w:cs="Times New Roman"/>
                <w:sz w:val="22"/>
                <w:szCs w:val="22"/>
                <w:lang w:val="en-GB"/>
              </w:rPr>
              <w:t>outstanding common shares</w:t>
            </w:r>
            <w:r w:rsidRPr="00A838EB">
              <w:rPr>
                <w:rFonts w:ascii="Times New Roman" w:hAnsi="Times New Roman"/>
                <w:sz w:val="22"/>
                <w:szCs w:val="22"/>
              </w:rPr>
              <w:t xml:space="preserve"> </w:t>
            </w:r>
          </w:p>
          <w:p w:rsidR="00C83D12" w:rsidRPr="00A838EB"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A838EB">
              <w:rPr>
                <w:rFonts w:ascii="Times New Roman" w:hAnsi="Times New Roman" w:cs="Times New Roman"/>
                <w:sz w:val="22"/>
                <w:szCs w:val="22"/>
                <w:lang w:val="en-GB"/>
              </w:rPr>
              <w:t>(In thousand shares)</w:t>
            </w:r>
          </w:p>
        </w:tc>
        <w:tc>
          <w:tcPr>
            <w:tcW w:w="1134" w:type="dxa"/>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C83D12" w:rsidP="00AD7D70">
            <w:pPr>
              <w:pStyle w:val="acctfourfigures"/>
              <w:tabs>
                <w:tab w:val="clear" w:pos="765"/>
              </w:tabs>
              <w:spacing w:line="240" w:lineRule="atLeast"/>
              <w:ind w:left="-97" w:right="54"/>
              <w:jc w:val="right"/>
              <w:rPr>
                <w:szCs w:val="22"/>
                <w:lang w:val="en-US" w:bidi="th-TH"/>
              </w:rPr>
            </w:pPr>
            <w:r w:rsidRPr="00C83D12">
              <w:rPr>
                <w:szCs w:val="22"/>
                <w:lang w:val="en-US" w:bidi="th-TH"/>
              </w:rPr>
              <w:t>620,628</w:t>
            </w:r>
          </w:p>
        </w:tc>
        <w:tc>
          <w:tcPr>
            <w:tcW w:w="283"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140" w:type="dxa"/>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C83D12" w:rsidP="00AD7D70">
            <w:pPr>
              <w:pStyle w:val="acctfourfigures"/>
              <w:tabs>
                <w:tab w:val="clear" w:pos="765"/>
              </w:tabs>
              <w:spacing w:line="240" w:lineRule="atLeast"/>
              <w:ind w:left="-97" w:right="54"/>
              <w:jc w:val="right"/>
              <w:rPr>
                <w:szCs w:val="22"/>
                <w:lang w:val="en-US" w:bidi="th-TH"/>
              </w:rPr>
            </w:pPr>
            <w:r w:rsidRPr="00C83D12">
              <w:rPr>
                <w:szCs w:val="22"/>
                <w:lang w:val="en-US" w:bidi="th-TH"/>
              </w:rPr>
              <w:t>556,860</w:t>
            </w:r>
          </w:p>
        </w:tc>
        <w:tc>
          <w:tcPr>
            <w:tcW w:w="236"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289" w:type="dxa"/>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C83D12" w:rsidP="00AD7D70">
            <w:pPr>
              <w:pStyle w:val="acctfourfigures"/>
              <w:tabs>
                <w:tab w:val="clear" w:pos="765"/>
              </w:tabs>
              <w:spacing w:line="240" w:lineRule="atLeast"/>
              <w:ind w:left="-97" w:right="54"/>
              <w:jc w:val="right"/>
              <w:rPr>
                <w:szCs w:val="22"/>
                <w:highlight w:val="yellow"/>
                <w:lang w:val="en-US" w:bidi="th-TH"/>
              </w:rPr>
            </w:pPr>
            <w:r w:rsidRPr="00C83D12">
              <w:rPr>
                <w:szCs w:val="22"/>
                <w:lang w:val="en-US" w:bidi="th-TH"/>
              </w:rPr>
              <w:t>620,628</w:t>
            </w:r>
          </w:p>
        </w:tc>
        <w:tc>
          <w:tcPr>
            <w:tcW w:w="241"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318" w:type="dxa"/>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C83D12" w:rsidP="00AD7D70">
            <w:pPr>
              <w:pStyle w:val="acctfourfigures"/>
              <w:tabs>
                <w:tab w:val="clear" w:pos="765"/>
              </w:tabs>
              <w:spacing w:line="240" w:lineRule="atLeast"/>
              <w:ind w:left="-97" w:right="54"/>
              <w:jc w:val="right"/>
              <w:rPr>
                <w:szCs w:val="22"/>
                <w:lang w:val="en-US" w:bidi="th-TH"/>
              </w:rPr>
            </w:pPr>
            <w:r w:rsidRPr="00C83D12">
              <w:rPr>
                <w:szCs w:val="22"/>
                <w:lang w:val="en-US" w:bidi="th-TH"/>
              </w:rPr>
              <w:t>556,860</w:t>
            </w:r>
          </w:p>
        </w:tc>
      </w:tr>
      <w:tr w:rsidR="0022268B" w:rsidRPr="00A838EB" w:rsidTr="00173B55">
        <w:trPr>
          <w:cantSplit/>
        </w:trPr>
        <w:tc>
          <w:tcPr>
            <w:tcW w:w="4282" w:type="dxa"/>
          </w:tcPr>
          <w:p w:rsidR="0022268B" w:rsidRPr="00C26DAE" w:rsidRDefault="0022268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rPr>
              <w:t>Effect from the assumed exercise of warrants</w:t>
            </w:r>
          </w:p>
          <w:p w:rsidR="0022268B" w:rsidRPr="00C26DAE" w:rsidRDefault="0022268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lang w:val="en-GB"/>
              </w:rPr>
              <w:t>(In thousand shares)</w:t>
            </w:r>
          </w:p>
        </w:tc>
        <w:tc>
          <w:tcPr>
            <w:tcW w:w="1134" w:type="dxa"/>
            <w:tcBorders>
              <w:bottom w:val="single" w:sz="4" w:space="0" w:color="auto"/>
            </w:tcBorders>
          </w:tcPr>
          <w:p w:rsidR="0022268B" w:rsidRPr="00026087" w:rsidRDefault="0022268B" w:rsidP="00B815B8">
            <w:pPr>
              <w:pStyle w:val="acctfourfigures"/>
              <w:tabs>
                <w:tab w:val="clear" w:pos="765"/>
              </w:tabs>
              <w:spacing w:line="240" w:lineRule="atLeast"/>
              <w:ind w:left="-97" w:right="54"/>
              <w:jc w:val="right"/>
              <w:rPr>
                <w:szCs w:val="22"/>
                <w:lang w:val="en-US" w:bidi="th-TH"/>
              </w:rPr>
            </w:pPr>
          </w:p>
          <w:p w:rsidR="0022268B" w:rsidRPr="00026087" w:rsidRDefault="0022268B" w:rsidP="00B815B8">
            <w:pPr>
              <w:pStyle w:val="acctfourfigures"/>
              <w:tabs>
                <w:tab w:val="clear" w:pos="765"/>
              </w:tabs>
              <w:spacing w:line="240" w:lineRule="atLeast"/>
              <w:ind w:left="-97" w:right="54"/>
              <w:jc w:val="center"/>
              <w:rPr>
                <w:szCs w:val="22"/>
                <w:lang w:val="en-US" w:bidi="th-TH"/>
              </w:rPr>
            </w:pPr>
            <w:r>
              <w:rPr>
                <w:szCs w:val="22"/>
                <w:lang w:val="en-US" w:bidi="th-TH"/>
              </w:rPr>
              <w:t xml:space="preserve">     </w:t>
            </w:r>
            <w:r w:rsidRPr="00026087">
              <w:rPr>
                <w:szCs w:val="22"/>
                <w:lang w:val="en-US" w:bidi="th-TH"/>
              </w:rPr>
              <w:t>-</w:t>
            </w:r>
          </w:p>
        </w:tc>
        <w:tc>
          <w:tcPr>
            <w:tcW w:w="283" w:type="dxa"/>
          </w:tcPr>
          <w:p w:rsidR="0022268B" w:rsidRPr="00C83D12" w:rsidRDefault="0022268B"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single" w:sz="4" w:space="0" w:color="auto"/>
            </w:tcBorders>
          </w:tcPr>
          <w:p w:rsidR="0022268B" w:rsidRPr="00C83D12" w:rsidRDefault="0022268B" w:rsidP="00AD7D70">
            <w:pPr>
              <w:pStyle w:val="acctfourfigures"/>
              <w:tabs>
                <w:tab w:val="clear" w:pos="765"/>
              </w:tabs>
              <w:spacing w:line="240" w:lineRule="atLeast"/>
              <w:ind w:left="-97" w:right="54"/>
              <w:jc w:val="right"/>
              <w:rPr>
                <w:szCs w:val="22"/>
                <w:lang w:val="en-US" w:bidi="th-TH"/>
              </w:rPr>
            </w:pPr>
          </w:p>
          <w:p w:rsidR="0022268B" w:rsidRPr="00C83D12" w:rsidRDefault="0022268B" w:rsidP="00AD7D70">
            <w:pPr>
              <w:pStyle w:val="acctfourfigures"/>
              <w:tabs>
                <w:tab w:val="clear" w:pos="765"/>
              </w:tabs>
              <w:spacing w:line="240" w:lineRule="atLeast"/>
              <w:ind w:left="-97" w:right="54"/>
              <w:jc w:val="right"/>
              <w:rPr>
                <w:szCs w:val="22"/>
                <w:lang w:val="en-US" w:bidi="th-TH"/>
              </w:rPr>
            </w:pPr>
            <w:r w:rsidRPr="00C83D12">
              <w:rPr>
                <w:szCs w:val="22"/>
                <w:lang w:val="en-US" w:bidi="th-TH"/>
              </w:rPr>
              <w:t>30,171</w:t>
            </w:r>
          </w:p>
        </w:tc>
        <w:tc>
          <w:tcPr>
            <w:tcW w:w="236" w:type="dxa"/>
          </w:tcPr>
          <w:p w:rsidR="0022268B" w:rsidRPr="00C83D12" w:rsidRDefault="0022268B"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tcPr>
          <w:p w:rsidR="0022268B" w:rsidRPr="00026087" w:rsidRDefault="0022268B" w:rsidP="00B815B8">
            <w:pPr>
              <w:pStyle w:val="acctfourfigures"/>
              <w:tabs>
                <w:tab w:val="clear" w:pos="765"/>
              </w:tabs>
              <w:spacing w:line="240" w:lineRule="atLeast"/>
              <w:ind w:left="-97" w:right="54"/>
              <w:jc w:val="right"/>
              <w:rPr>
                <w:szCs w:val="22"/>
                <w:highlight w:val="yellow"/>
                <w:lang w:val="en-US" w:bidi="th-TH"/>
              </w:rPr>
            </w:pPr>
          </w:p>
          <w:p w:rsidR="0022268B" w:rsidRPr="00026087" w:rsidRDefault="0022268B" w:rsidP="00B815B8">
            <w:pPr>
              <w:pStyle w:val="acctfourfigures"/>
              <w:tabs>
                <w:tab w:val="clear" w:pos="765"/>
              </w:tabs>
              <w:spacing w:line="240" w:lineRule="atLeast"/>
              <w:ind w:left="-97" w:right="54"/>
              <w:jc w:val="center"/>
              <w:rPr>
                <w:szCs w:val="22"/>
                <w:highlight w:val="yellow"/>
                <w:cs/>
                <w:lang w:val="en-US" w:bidi="th-TH"/>
              </w:rPr>
            </w:pPr>
            <w:r>
              <w:rPr>
                <w:color w:val="000000"/>
                <w:szCs w:val="22"/>
              </w:rPr>
              <w:t xml:space="preserve">       </w:t>
            </w:r>
            <w:r w:rsidRPr="00026087">
              <w:rPr>
                <w:color w:val="000000"/>
                <w:szCs w:val="22"/>
              </w:rPr>
              <w:t>-</w:t>
            </w:r>
          </w:p>
        </w:tc>
        <w:tc>
          <w:tcPr>
            <w:tcW w:w="241" w:type="dxa"/>
          </w:tcPr>
          <w:p w:rsidR="0022268B" w:rsidRPr="00C83D12" w:rsidRDefault="0022268B"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single" w:sz="4" w:space="0" w:color="auto"/>
            </w:tcBorders>
          </w:tcPr>
          <w:p w:rsidR="0022268B" w:rsidRPr="00C83D12" w:rsidRDefault="0022268B" w:rsidP="00AD7D70">
            <w:pPr>
              <w:pStyle w:val="acctfourfigures"/>
              <w:tabs>
                <w:tab w:val="clear" w:pos="765"/>
              </w:tabs>
              <w:spacing w:line="240" w:lineRule="atLeast"/>
              <w:ind w:left="-97" w:right="54"/>
              <w:jc w:val="right"/>
              <w:rPr>
                <w:szCs w:val="22"/>
                <w:lang w:val="en-US" w:bidi="th-TH"/>
              </w:rPr>
            </w:pPr>
          </w:p>
          <w:p w:rsidR="0022268B" w:rsidRPr="00C83D12" w:rsidRDefault="0022268B" w:rsidP="00AD7D70">
            <w:pPr>
              <w:pStyle w:val="acctfourfigures"/>
              <w:tabs>
                <w:tab w:val="clear" w:pos="765"/>
              </w:tabs>
              <w:spacing w:line="240" w:lineRule="atLeast"/>
              <w:ind w:left="-97" w:right="54"/>
              <w:jc w:val="right"/>
              <w:rPr>
                <w:szCs w:val="22"/>
                <w:lang w:val="en-US" w:bidi="th-TH"/>
              </w:rPr>
            </w:pPr>
            <w:r w:rsidRPr="00C83D12">
              <w:rPr>
                <w:szCs w:val="22"/>
                <w:lang w:val="en-US" w:bidi="th-TH"/>
              </w:rPr>
              <w:t>30,171</w:t>
            </w:r>
          </w:p>
        </w:tc>
      </w:tr>
      <w:tr w:rsidR="00C83D12" w:rsidRPr="00E37B58" w:rsidTr="00B41DD9">
        <w:trPr>
          <w:cantSplit/>
        </w:trPr>
        <w:tc>
          <w:tcPr>
            <w:tcW w:w="4282" w:type="dxa"/>
          </w:tcPr>
          <w:p w:rsidR="00C83D12" w:rsidRPr="00C26DAE"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26DAE">
              <w:rPr>
                <w:rFonts w:ascii="Times New Roman" w:hAnsi="Times New Roman" w:cs="Times New Roman"/>
                <w:sz w:val="22"/>
                <w:szCs w:val="22"/>
                <w:lang w:val="en-GB"/>
              </w:rPr>
              <w:t xml:space="preserve">Diluted weighted average number of </w:t>
            </w:r>
          </w:p>
          <w:p w:rsidR="00C83D12" w:rsidRPr="00C26DAE"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26DAE">
              <w:rPr>
                <w:rFonts w:ascii="Times New Roman" w:hAnsi="Times New Roman" w:cs="Times New Roman"/>
                <w:sz w:val="22"/>
                <w:szCs w:val="22"/>
                <w:lang w:val="en-GB"/>
              </w:rPr>
              <w:t>outstanding common shares</w:t>
            </w:r>
            <w:r w:rsidRPr="00C26DAE">
              <w:rPr>
                <w:rFonts w:ascii="Times New Roman" w:hAnsi="Times New Roman"/>
                <w:sz w:val="22"/>
                <w:szCs w:val="22"/>
                <w:lang w:val="en-GB"/>
              </w:rPr>
              <w:t xml:space="preserve"> </w:t>
            </w:r>
          </w:p>
          <w:p w:rsidR="00C83D12" w:rsidRPr="00C26DAE"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C26DAE">
              <w:rPr>
                <w:rFonts w:ascii="Times New Roman" w:hAnsi="Times New Roman" w:cs="Times New Roman"/>
                <w:sz w:val="22"/>
                <w:szCs w:val="22"/>
                <w:lang w:val="en-GB"/>
              </w:rPr>
              <w:t>(In thousand shares)</w:t>
            </w:r>
          </w:p>
        </w:tc>
        <w:tc>
          <w:tcPr>
            <w:tcW w:w="1134" w:type="dxa"/>
            <w:tcBorders>
              <w:bottom w:val="double" w:sz="4" w:space="0" w:color="auto"/>
            </w:tcBorders>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C83D12" w:rsidP="00AD7D70">
            <w:pPr>
              <w:pStyle w:val="acctfourfigures"/>
              <w:tabs>
                <w:tab w:val="clear" w:pos="765"/>
              </w:tabs>
              <w:spacing w:line="240" w:lineRule="atLeast"/>
              <w:ind w:left="-97" w:right="54"/>
              <w:jc w:val="right"/>
              <w:rPr>
                <w:szCs w:val="22"/>
                <w:lang w:val="en-US" w:bidi="th-TH"/>
              </w:rPr>
            </w:pPr>
            <w:r w:rsidRPr="00C83D12">
              <w:rPr>
                <w:szCs w:val="22"/>
                <w:lang w:val="en-US" w:bidi="th-TH"/>
              </w:rPr>
              <w:t>620,628</w:t>
            </w:r>
          </w:p>
        </w:tc>
        <w:tc>
          <w:tcPr>
            <w:tcW w:w="283"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C83D12" w:rsidP="00AD7D70">
            <w:pPr>
              <w:pStyle w:val="acctfourfigures"/>
              <w:tabs>
                <w:tab w:val="clear" w:pos="765"/>
              </w:tabs>
              <w:spacing w:line="240" w:lineRule="atLeast"/>
              <w:ind w:left="-97" w:right="54"/>
              <w:jc w:val="right"/>
              <w:rPr>
                <w:szCs w:val="22"/>
                <w:lang w:val="en-US" w:bidi="th-TH"/>
              </w:rPr>
            </w:pPr>
            <w:r w:rsidRPr="00C83D12">
              <w:rPr>
                <w:szCs w:val="22"/>
                <w:lang w:val="en-US" w:bidi="th-TH"/>
              </w:rPr>
              <w:t>587,031</w:t>
            </w:r>
          </w:p>
        </w:tc>
        <w:tc>
          <w:tcPr>
            <w:tcW w:w="236"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C83D12" w:rsidP="00AD7D70">
            <w:pPr>
              <w:pStyle w:val="acctfourfigures"/>
              <w:tabs>
                <w:tab w:val="clear" w:pos="765"/>
              </w:tabs>
              <w:spacing w:line="240" w:lineRule="atLeast"/>
              <w:ind w:left="-97" w:right="54"/>
              <w:jc w:val="right"/>
              <w:rPr>
                <w:szCs w:val="22"/>
                <w:lang w:val="en-US" w:bidi="th-TH"/>
              </w:rPr>
            </w:pPr>
            <w:r w:rsidRPr="00C83D12">
              <w:rPr>
                <w:szCs w:val="22"/>
                <w:lang w:val="en-US" w:bidi="th-TH"/>
              </w:rPr>
              <w:t>620,628</w:t>
            </w:r>
          </w:p>
        </w:tc>
        <w:tc>
          <w:tcPr>
            <w:tcW w:w="241"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C83D12" w:rsidRDefault="00C83D12" w:rsidP="00AD7D70">
            <w:pPr>
              <w:pStyle w:val="acctfourfigures"/>
              <w:tabs>
                <w:tab w:val="clear" w:pos="765"/>
              </w:tabs>
              <w:spacing w:line="240" w:lineRule="atLeast"/>
              <w:ind w:left="-97" w:right="54"/>
              <w:jc w:val="right"/>
              <w:rPr>
                <w:szCs w:val="22"/>
                <w:lang w:val="en-US" w:bidi="th-TH"/>
              </w:rPr>
            </w:pPr>
          </w:p>
          <w:p w:rsidR="00C83D12" w:rsidRDefault="00C83D12" w:rsidP="00AD7D70">
            <w:pPr>
              <w:pStyle w:val="acctfourfigures"/>
              <w:tabs>
                <w:tab w:val="clear" w:pos="765"/>
              </w:tabs>
              <w:spacing w:line="240" w:lineRule="atLeast"/>
              <w:ind w:left="-97" w:right="54"/>
              <w:jc w:val="right"/>
              <w:rPr>
                <w:szCs w:val="22"/>
                <w:lang w:val="en-US" w:bidi="th-TH"/>
              </w:rPr>
            </w:pPr>
          </w:p>
          <w:p w:rsidR="00C83D12" w:rsidRPr="00C83D12" w:rsidRDefault="00C83D12" w:rsidP="00AD7D70">
            <w:pPr>
              <w:pStyle w:val="acctfourfigures"/>
              <w:tabs>
                <w:tab w:val="clear" w:pos="765"/>
              </w:tabs>
              <w:spacing w:line="240" w:lineRule="atLeast"/>
              <w:ind w:left="-97" w:right="54"/>
              <w:jc w:val="right"/>
              <w:rPr>
                <w:szCs w:val="22"/>
                <w:lang w:val="en-US" w:bidi="th-TH"/>
              </w:rPr>
            </w:pPr>
            <w:r w:rsidRPr="00C83D12">
              <w:rPr>
                <w:szCs w:val="22"/>
                <w:lang w:val="en-US" w:bidi="th-TH"/>
              </w:rPr>
              <w:t>587,031</w:t>
            </w:r>
          </w:p>
        </w:tc>
      </w:tr>
      <w:tr w:rsidR="00C83D12" w:rsidRPr="001E6A19" w:rsidTr="00173B55">
        <w:trPr>
          <w:cantSplit/>
        </w:trPr>
        <w:tc>
          <w:tcPr>
            <w:tcW w:w="4282" w:type="dxa"/>
          </w:tcPr>
          <w:p w:rsidR="00C83D12" w:rsidRPr="00C26DAE"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rPr>
            </w:pPr>
          </w:p>
        </w:tc>
        <w:tc>
          <w:tcPr>
            <w:tcW w:w="283"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rPr>
            </w:pPr>
          </w:p>
        </w:tc>
        <w:tc>
          <w:tcPr>
            <w:tcW w:w="236"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highlight w:val="yellow"/>
              </w:rPr>
            </w:pPr>
          </w:p>
        </w:tc>
        <w:tc>
          <w:tcPr>
            <w:tcW w:w="241"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top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rPr>
            </w:pPr>
          </w:p>
        </w:tc>
      </w:tr>
      <w:tr w:rsidR="00C83D12" w:rsidRPr="001E6A19" w:rsidTr="00173B55">
        <w:trPr>
          <w:cantSplit/>
        </w:trPr>
        <w:tc>
          <w:tcPr>
            <w:tcW w:w="4282" w:type="dxa"/>
          </w:tcPr>
          <w:p w:rsidR="00C83D12" w:rsidRPr="00C26DAE" w:rsidRDefault="00C83D1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rPr>
              <w:t>Diluted earnings per share (Baht)</w:t>
            </w:r>
          </w:p>
        </w:tc>
        <w:tc>
          <w:tcPr>
            <w:tcW w:w="1134" w:type="dxa"/>
            <w:tcBorders>
              <w:bottom w:val="double" w:sz="4" w:space="0" w:color="auto"/>
            </w:tcBorders>
          </w:tcPr>
          <w:p w:rsidR="00C83D12" w:rsidRPr="00C83D12" w:rsidRDefault="00C83D12" w:rsidP="001E1DF5">
            <w:pPr>
              <w:pStyle w:val="acctfourfigures"/>
              <w:tabs>
                <w:tab w:val="clear" w:pos="765"/>
              </w:tabs>
              <w:spacing w:line="240" w:lineRule="atLeast"/>
              <w:ind w:left="-97" w:right="54"/>
              <w:jc w:val="right"/>
              <w:rPr>
                <w:szCs w:val="22"/>
                <w:lang w:val="en-US" w:bidi="th-TH"/>
              </w:rPr>
            </w:pPr>
            <w:r w:rsidRPr="00C83D12">
              <w:rPr>
                <w:szCs w:val="22"/>
                <w:lang w:val="en-US" w:bidi="th-TH"/>
              </w:rPr>
              <w:t>0.0</w:t>
            </w:r>
            <w:r w:rsidR="001E1DF5">
              <w:rPr>
                <w:szCs w:val="22"/>
                <w:lang w:val="en-US" w:bidi="th-TH"/>
              </w:rPr>
              <w:t>67</w:t>
            </w:r>
          </w:p>
        </w:tc>
        <w:tc>
          <w:tcPr>
            <w:tcW w:w="283"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lang w:val="en-US" w:bidi="th-TH"/>
              </w:rPr>
            </w:pPr>
            <w:r w:rsidRPr="00C83D12">
              <w:rPr>
                <w:szCs w:val="22"/>
                <w:lang w:val="en-US" w:bidi="th-TH"/>
              </w:rPr>
              <w:t>0.097</w:t>
            </w:r>
          </w:p>
        </w:tc>
        <w:tc>
          <w:tcPr>
            <w:tcW w:w="236"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highlight w:val="yellow"/>
                <w:lang w:val="en-US"/>
              </w:rPr>
            </w:pPr>
            <w:r w:rsidRPr="00C83D12">
              <w:rPr>
                <w:szCs w:val="22"/>
                <w:lang w:val="en-US"/>
              </w:rPr>
              <w:t>0.086</w:t>
            </w:r>
          </w:p>
        </w:tc>
        <w:tc>
          <w:tcPr>
            <w:tcW w:w="241" w:type="dxa"/>
          </w:tcPr>
          <w:p w:rsidR="00C83D12" w:rsidRPr="00C83D12" w:rsidRDefault="00C83D12" w:rsidP="00AD7D70">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C83D12" w:rsidRPr="00C83D12" w:rsidRDefault="00C83D12" w:rsidP="00AD7D70">
            <w:pPr>
              <w:pStyle w:val="acctfourfigures"/>
              <w:tabs>
                <w:tab w:val="clear" w:pos="765"/>
              </w:tabs>
              <w:spacing w:line="240" w:lineRule="atLeast"/>
              <w:ind w:left="-97" w:right="54"/>
              <w:jc w:val="right"/>
              <w:rPr>
                <w:szCs w:val="22"/>
                <w:lang w:val="en-US"/>
              </w:rPr>
            </w:pPr>
            <w:r w:rsidRPr="00C83D12">
              <w:rPr>
                <w:szCs w:val="22"/>
                <w:lang w:val="en-US"/>
              </w:rPr>
              <w:t>0.078</w:t>
            </w:r>
          </w:p>
        </w:tc>
      </w:tr>
    </w:tbl>
    <w:p w:rsidR="00E550BA" w:rsidRDefault="00E550BA" w:rsidP="005C5CF6">
      <w:pPr>
        <w:pStyle w:val="a4"/>
        <w:tabs>
          <w:tab w:val="clear" w:pos="1080"/>
        </w:tabs>
        <w:jc w:val="thaiDistribute"/>
        <w:rPr>
          <w:rFonts w:cstheme="minorBidi"/>
          <w:sz w:val="22"/>
          <w:szCs w:val="22"/>
          <w:lang w:val="en-US"/>
        </w:rPr>
      </w:pPr>
    </w:p>
    <w:p w:rsidR="009146E6" w:rsidRPr="00343377" w:rsidRDefault="009146E6" w:rsidP="004E2FD4">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SIGNIFICANT </w:t>
      </w:r>
      <w:r w:rsidRPr="00343377">
        <w:rPr>
          <w:rFonts w:ascii="Times New Roman" w:hAnsi="Times New Roman" w:cs="Times New Roman"/>
          <w:b/>
          <w:bCs/>
          <w:color w:val="000000"/>
          <w:sz w:val="22"/>
          <w:szCs w:val="22"/>
        </w:rPr>
        <w:t>FINANCIAL INFO</w:t>
      </w:r>
      <w:r w:rsidR="00041575">
        <w:rPr>
          <w:rFonts w:ascii="Times New Roman" w:hAnsi="Times New Roman" w:cs="Times New Roman"/>
          <w:b/>
          <w:bCs/>
          <w:color w:val="000000"/>
          <w:sz w:val="22"/>
          <w:szCs w:val="22"/>
        </w:rPr>
        <w:t xml:space="preserve">RMATION CLASSIFIED BY OPERATING </w:t>
      </w:r>
      <w:r w:rsidRPr="00343377">
        <w:rPr>
          <w:rFonts w:ascii="Times New Roman" w:hAnsi="Times New Roman" w:cs="Times New Roman"/>
          <w:b/>
          <w:bCs/>
          <w:color w:val="000000"/>
          <w:sz w:val="22"/>
          <w:szCs w:val="22"/>
        </w:rPr>
        <w:t>SEGMENT</w:t>
      </w:r>
    </w:p>
    <w:p w:rsidR="00FD3BAA" w:rsidRPr="00D105B2" w:rsidRDefault="00FD3BAA" w:rsidP="008D5FD3">
      <w:pPr>
        <w:tabs>
          <w:tab w:val="clear" w:pos="454"/>
          <w:tab w:val="left" w:pos="540"/>
          <w:tab w:val="left" w:pos="567"/>
        </w:tabs>
        <w:jc w:val="thaiDistribute"/>
        <w:rPr>
          <w:rFonts w:ascii="Times New Roman" w:hAnsi="Times New Roman"/>
          <w:sz w:val="22"/>
          <w:szCs w:val="22"/>
        </w:rPr>
      </w:pPr>
    </w:p>
    <w:p w:rsidR="00C3729A" w:rsidRPr="006E44DC" w:rsidRDefault="00D37C1C" w:rsidP="006E44DC">
      <w:pPr>
        <w:tabs>
          <w:tab w:val="left" w:pos="540"/>
        </w:tabs>
        <w:jc w:val="thaiDistribute"/>
        <w:rPr>
          <w:rFonts w:ascii="Times New Roman" w:hAnsi="Times New Roman" w:cs="Times New Roman"/>
          <w:sz w:val="22"/>
          <w:szCs w:val="22"/>
        </w:rPr>
      </w:pPr>
      <w:r w:rsidRPr="008D5FD3">
        <w:rPr>
          <w:rFonts w:ascii="Times New Roman" w:hAnsi="Times New Roman" w:cs="Times New Roman"/>
          <w:sz w:val="22"/>
          <w:szCs w:val="22"/>
        </w:rPr>
        <w:t xml:space="preserve">Sales, other income, cost of sales, other expenses, and profit / 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t>
      </w:r>
      <w:r w:rsidRPr="008D5FD3">
        <w:rPr>
          <w:rFonts w:ascii="Times New Roman" w:hAnsi="Times New Roman"/>
          <w:sz w:val="22"/>
          <w:szCs w:val="22"/>
        </w:rPr>
        <w:t>wood furniture</w:t>
      </w:r>
      <w:r w:rsidRPr="008D5FD3">
        <w:rPr>
          <w:rFonts w:ascii="Times New Roman" w:hAnsi="Times New Roman" w:cs="Cordia New" w:hint="cs"/>
          <w:sz w:val="22"/>
          <w:szCs w:val="22"/>
          <w:cs/>
        </w:rPr>
        <w:t xml:space="preserve"> </w:t>
      </w:r>
      <w:r w:rsidRPr="008D5FD3">
        <w:rPr>
          <w:rFonts w:ascii="Times New Roman" w:hAnsi="Times New Roman" w:cs="Cordia New"/>
          <w:sz w:val="22"/>
          <w:szCs w:val="22"/>
        </w:rPr>
        <w:t>and particle boards</w:t>
      </w:r>
      <w:r w:rsidRPr="008D5FD3">
        <w:rPr>
          <w:rFonts w:ascii="Times New Roman" w:hAnsi="Times New Roman" w:cs="Times New Roman"/>
          <w:sz w:val="22"/>
          <w:szCs w:val="22"/>
        </w:rPr>
        <w:t xml:space="preserve"> (rubber wood furniture and particle board furniture) and (2) other segments, e.g. laminating papers, </w:t>
      </w:r>
      <w:r w:rsidRPr="00C27637">
        <w:rPr>
          <w:rFonts w:ascii="Times New Roman" w:hAnsi="Times New Roman" w:cs="Times New Roman"/>
          <w:sz w:val="22"/>
          <w:szCs w:val="22"/>
        </w:rPr>
        <w:t>dried sawn lumbers</w:t>
      </w:r>
      <w:r>
        <w:rPr>
          <w:rFonts w:ascii="Times New Roman" w:hAnsi="Times New Roman" w:cs="Times New Roman"/>
          <w:sz w:val="22"/>
          <w:szCs w:val="22"/>
        </w:rPr>
        <w:t>,</w:t>
      </w:r>
      <w:r w:rsidRPr="008D5FD3">
        <w:rPr>
          <w:rFonts w:ascii="Times New Roman" w:hAnsi="Times New Roman" w:cs="Times New Roman"/>
          <w:sz w:val="22"/>
          <w:szCs w:val="22"/>
        </w:rPr>
        <w:t xml:space="preserve"> furniture-decorating supplies</w:t>
      </w:r>
      <w:r>
        <w:rPr>
          <w:rFonts w:ascii="Times New Roman" w:hAnsi="Times New Roman" w:cs="Times New Roman"/>
          <w:sz w:val="22"/>
          <w:szCs w:val="22"/>
        </w:rPr>
        <w:t xml:space="preserve"> and retail shops for sundry goods imported from Japan, which has just been started with </w:t>
      </w:r>
      <w:r w:rsidRPr="00C27637">
        <w:rPr>
          <w:rFonts w:ascii="Times New Roman" w:hAnsi="Times New Roman" w:cs="Times New Roman"/>
          <w:sz w:val="22"/>
          <w:szCs w:val="22"/>
        </w:rPr>
        <w:t>insignificant portion as compared to entire volumes and size of business activities.</w:t>
      </w:r>
      <w:r w:rsidRPr="008D5FD3">
        <w:rPr>
          <w:rFonts w:ascii="Times New Roman" w:hAnsi="Times New Roman" w:cs="Times New Roman"/>
          <w:sz w:val="22"/>
          <w:szCs w:val="22"/>
        </w:rPr>
        <w:t xml:space="preserve"> </w:t>
      </w:r>
      <w:r>
        <w:rPr>
          <w:rFonts w:ascii="Times New Roman" w:hAnsi="Times New Roman" w:cs="Times New Roman"/>
          <w:sz w:val="22"/>
          <w:szCs w:val="22"/>
        </w:rPr>
        <w:t>So these minor segments</w:t>
      </w:r>
      <w:r w:rsidRPr="008D5FD3">
        <w:rPr>
          <w:rFonts w:ascii="Times New Roman" w:hAnsi="Times New Roman" w:cs="Times New Roman"/>
          <w:sz w:val="22"/>
          <w:szCs w:val="22"/>
        </w:rPr>
        <w:t xml:space="preserve"> are insignificant</w:t>
      </w:r>
      <w:r>
        <w:rPr>
          <w:rFonts w:ascii="Times New Roman" w:hAnsi="Times New Roman" w:cs="Times New Roman"/>
          <w:sz w:val="22"/>
          <w:szCs w:val="22"/>
        </w:rPr>
        <w:t xml:space="preserve"> portion</w:t>
      </w:r>
      <w:r w:rsidRPr="008D5FD3">
        <w:rPr>
          <w:rFonts w:ascii="Times New Roman" w:hAnsi="Times New Roman" w:cs="Times New Roman"/>
          <w:sz w:val="22"/>
          <w:szCs w:val="22"/>
        </w:rPr>
        <w:t xml:space="preserve">. The transfers between segments were accounted for at cost whereby the accounting policies applied to operating segments of the Company and its subsidiaries are similar to those accounting policies discussed </w:t>
      </w:r>
      <w:r w:rsidRPr="0077317D">
        <w:rPr>
          <w:rFonts w:ascii="Times New Roman" w:hAnsi="Times New Roman" w:cs="Times New Roman"/>
          <w:sz w:val="22"/>
          <w:szCs w:val="22"/>
        </w:rPr>
        <w:t xml:space="preserve">in Note </w:t>
      </w:r>
      <w:r>
        <w:rPr>
          <w:rFonts w:ascii="Times New Roman" w:hAnsi="Times New Roman" w:cs="Times New Roman"/>
          <w:sz w:val="22"/>
          <w:szCs w:val="22"/>
        </w:rPr>
        <w:t>2</w:t>
      </w:r>
      <w:r w:rsidRPr="0077317D">
        <w:rPr>
          <w:rFonts w:ascii="Times New Roman" w:hAnsi="Times New Roman" w:cs="Times New Roman"/>
          <w:sz w:val="22"/>
          <w:szCs w:val="22"/>
        </w:rPr>
        <w:t>. In addition</w:t>
      </w:r>
      <w:r w:rsidRPr="008D5FD3">
        <w:rPr>
          <w:rFonts w:ascii="Times New Roman" w:hAnsi="Times New Roman" w:cs="Times New Roman"/>
          <w:sz w:val="22"/>
          <w:szCs w:val="22"/>
        </w:rPr>
        <w:t xml:space="preserve">, the Company and its subsidiaries are unable to apportion the segment information for assets and liabilities without </w:t>
      </w:r>
      <w:r>
        <w:rPr>
          <w:rFonts w:ascii="Times New Roman" w:hAnsi="Times New Roman" w:cs="Times New Roman"/>
          <w:sz w:val="22"/>
          <w:szCs w:val="22"/>
        </w:rPr>
        <w:t xml:space="preserve">incurring the </w:t>
      </w:r>
      <w:r w:rsidRPr="008D5FD3">
        <w:rPr>
          <w:rFonts w:ascii="Times New Roman" w:hAnsi="Times New Roman" w:cs="Times New Roman"/>
          <w:sz w:val="22"/>
          <w:szCs w:val="22"/>
        </w:rPr>
        <w:t>excessive costs.</w:t>
      </w:r>
    </w:p>
    <w:p w:rsidR="00FD3BAA" w:rsidRPr="006E44DC"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r w:rsidRPr="00D105B2">
        <w:rPr>
          <w:rFonts w:ascii="Times New Roman" w:hAnsi="Times New Roman"/>
          <w:i/>
          <w:iCs/>
          <w:sz w:val="22"/>
          <w:szCs w:val="22"/>
          <w:u w:val="single"/>
        </w:rPr>
        <w:lastRenderedPageBreak/>
        <w:t>Information on Products</w:t>
      </w:r>
      <w:r w:rsidR="008C2D40">
        <w:rPr>
          <w:rFonts w:ascii="Times New Roman" w:hAnsi="Times New Roman"/>
          <w:i/>
          <w:iCs/>
          <w:sz w:val="22"/>
          <w:szCs w:val="22"/>
          <w:u w:val="single"/>
        </w:rPr>
        <w:t xml:space="preserve"> (</w:t>
      </w:r>
      <w:r w:rsidR="008C2D40" w:rsidRPr="008C2D40">
        <w:rPr>
          <w:rFonts w:ascii="Times New Roman" w:hAnsi="Times New Roman"/>
          <w:i/>
          <w:iCs/>
          <w:sz w:val="22"/>
          <w:szCs w:val="22"/>
          <w:u w:val="single"/>
        </w:rPr>
        <w:t>Consolidated</w:t>
      </w:r>
      <w:r w:rsidR="00173B55">
        <w:rPr>
          <w:rFonts w:ascii="Times New Roman" w:hAnsi="Times New Roman"/>
          <w:i/>
          <w:iCs/>
          <w:sz w:val="22"/>
          <w:szCs w:val="22"/>
          <w:u w:val="single"/>
        </w:rPr>
        <w:t xml:space="preserve"> </w:t>
      </w:r>
      <w:r w:rsidR="006E44DC" w:rsidRPr="006E44DC">
        <w:rPr>
          <w:rFonts w:ascii="Times New Roman" w:hAnsi="Times New Roman"/>
          <w:i/>
          <w:iCs/>
          <w:sz w:val="22"/>
          <w:szCs w:val="22"/>
          <w:u w:val="single"/>
        </w:rPr>
        <w:t xml:space="preserve">- </w:t>
      </w:r>
      <w:r w:rsidR="00BD37F9">
        <w:rPr>
          <w:rFonts w:ascii="Times New Roman" w:hAnsi="Times New Roman"/>
          <w:i/>
          <w:iCs/>
          <w:sz w:val="22"/>
          <w:szCs w:val="22"/>
          <w:u w:val="single"/>
        </w:rPr>
        <w:t>Nine</w:t>
      </w:r>
      <w:r w:rsidR="006E44DC" w:rsidRPr="006E44DC">
        <w:rPr>
          <w:rFonts w:ascii="Times New Roman" w:hAnsi="Times New Roman"/>
          <w:i/>
          <w:iCs/>
          <w:sz w:val="22"/>
          <w:szCs w:val="22"/>
          <w:u w:val="single"/>
        </w:rPr>
        <w:t>-Month Periods</w:t>
      </w:r>
      <w:r w:rsidR="008C2D40" w:rsidRPr="006E44DC">
        <w:rPr>
          <w:rFonts w:ascii="Times New Roman" w:hAnsi="Times New Roman"/>
          <w:i/>
          <w:iCs/>
          <w:sz w:val="22"/>
          <w:szCs w:val="22"/>
          <w:u w:val="single"/>
        </w:rPr>
        <w:t>)</w:t>
      </w:r>
    </w:p>
    <w:p w:rsidR="00556C84" w:rsidRPr="00D105B2"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606" w:type="dxa"/>
        <w:tblLook w:val="01E0" w:firstRow="1" w:lastRow="1" w:firstColumn="1" w:lastColumn="1" w:noHBand="0" w:noVBand="0"/>
      </w:tblPr>
      <w:tblGrid>
        <w:gridCol w:w="6062"/>
        <w:gridCol w:w="1701"/>
        <w:gridCol w:w="283"/>
        <w:gridCol w:w="1560"/>
      </w:tblGrid>
      <w:tr w:rsidR="00E122C0" w:rsidRPr="00A34E1A" w:rsidTr="009705B1">
        <w:trPr>
          <w:tblHeader/>
        </w:trPr>
        <w:tc>
          <w:tcPr>
            <w:tcW w:w="6062" w:type="dxa"/>
            <w:vAlign w:val="bottom"/>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bottom w:val="single" w:sz="4" w:space="0" w:color="auto"/>
            </w:tcBorders>
            <w:vAlign w:val="bottom"/>
          </w:tcPr>
          <w:p w:rsidR="00E122C0" w:rsidRPr="00A34E1A" w:rsidRDefault="00E122C0" w:rsidP="009705B1">
            <w:pPr>
              <w:tabs>
                <w:tab w:val="clear" w:pos="227"/>
                <w:tab w:val="clear" w:pos="454"/>
                <w:tab w:val="left" w:pos="540"/>
              </w:tabs>
              <w:spacing w:line="240" w:lineRule="auto"/>
              <w:ind w:left="-108" w:right="-108"/>
              <w:jc w:val="center"/>
              <w:rPr>
                <w:rFonts w:ascii="Times New Roman" w:hAnsi="Times New Roman"/>
                <w:color w:val="000000"/>
                <w:sz w:val="22"/>
                <w:szCs w:val="22"/>
              </w:rPr>
            </w:pPr>
            <w:r w:rsidRPr="00A34E1A">
              <w:rPr>
                <w:rFonts w:ascii="Times New Roman" w:hAnsi="Times New Roman"/>
                <w:sz w:val="22"/>
                <w:szCs w:val="22"/>
              </w:rPr>
              <w:t>In Thousand Baht</w:t>
            </w:r>
          </w:p>
        </w:tc>
      </w:tr>
      <w:tr w:rsidR="00E122C0" w:rsidRPr="00A34E1A" w:rsidTr="009705B1">
        <w:trPr>
          <w:tblHeader/>
        </w:trPr>
        <w:tc>
          <w:tcPr>
            <w:tcW w:w="6062" w:type="dxa"/>
            <w:vAlign w:val="bottom"/>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rsidR="00E122C0" w:rsidRPr="00E122C0" w:rsidRDefault="00E122C0" w:rsidP="00E1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201</w:t>
            </w:r>
            <w:r>
              <w:rPr>
                <w:rFonts w:ascii="Times New Roman" w:hAnsi="Times New Roman" w:cstheme="minorBidi"/>
                <w:color w:val="000000"/>
                <w:sz w:val="22"/>
                <w:szCs w:val="22"/>
              </w:rPr>
              <w:t>7</w:t>
            </w:r>
          </w:p>
        </w:tc>
        <w:tc>
          <w:tcPr>
            <w:tcW w:w="283" w:type="dxa"/>
            <w:vAlign w:val="bottom"/>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60" w:type="dxa"/>
            <w:tcBorders>
              <w:bottom w:val="single" w:sz="4" w:space="0" w:color="auto"/>
            </w:tcBorders>
            <w:vAlign w:val="bottom"/>
          </w:tcPr>
          <w:p w:rsidR="00E122C0" w:rsidRPr="00A34E1A" w:rsidRDefault="00E122C0" w:rsidP="00E1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E122C0" w:rsidRPr="00A34E1A" w:rsidTr="009705B1">
        <w:tc>
          <w:tcPr>
            <w:tcW w:w="6062" w:type="dxa"/>
            <w:vAlign w:val="bottom"/>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34E1A">
              <w:rPr>
                <w:rFonts w:ascii="Times New Roman" w:hAnsi="Times New Roman"/>
                <w:sz w:val="22"/>
                <w:szCs w:val="22"/>
              </w:rPr>
              <w:t>Net sales</w:t>
            </w:r>
          </w:p>
        </w:tc>
        <w:tc>
          <w:tcPr>
            <w:tcW w:w="1701" w:type="dxa"/>
            <w:tcBorders>
              <w:top w:val="single" w:sz="4" w:space="0" w:color="auto"/>
            </w:tcBorders>
          </w:tcPr>
          <w:p w:rsidR="00E122C0" w:rsidRPr="00C604C9"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60" w:type="dxa"/>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156921" w:rsidRPr="00A27490" w:rsidTr="009705B1">
        <w:tc>
          <w:tcPr>
            <w:tcW w:w="6062" w:type="dxa"/>
            <w:vAlign w:val="bottom"/>
          </w:tcPr>
          <w:p w:rsidR="00156921" w:rsidRPr="00A27490"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966,558</w:t>
            </w:r>
          </w:p>
        </w:tc>
        <w:tc>
          <w:tcPr>
            <w:tcW w:w="283"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918,252</w:t>
            </w:r>
          </w:p>
        </w:tc>
      </w:tr>
      <w:tr w:rsidR="00156921" w:rsidRPr="00A27490" w:rsidTr="009705B1">
        <w:tc>
          <w:tcPr>
            <w:tcW w:w="6062" w:type="dxa"/>
            <w:vAlign w:val="bottom"/>
          </w:tcPr>
          <w:p w:rsidR="00156921" w:rsidRPr="00A27490"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90,068</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74,455</w:t>
            </w:r>
          </w:p>
        </w:tc>
      </w:tr>
      <w:tr w:rsidR="00156921" w:rsidRPr="00A27490" w:rsidTr="009705B1">
        <w:tc>
          <w:tcPr>
            <w:tcW w:w="6062" w:type="dxa"/>
            <w:vAlign w:val="bottom"/>
          </w:tcPr>
          <w:p w:rsidR="00156921" w:rsidRPr="00A27490" w:rsidRDefault="0015692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1,056,626</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tcBorders>
              <w:top w:val="single" w:sz="4" w:space="0" w:color="auto"/>
              <w:bottom w:val="doub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992,707</w:t>
            </w:r>
          </w:p>
        </w:tc>
      </w:tr>
      <w:tr w:rsidR="00156921" w:rsidRPr="00A27490" w:rsidTr="009705B1">
        <w:tc>
          <w:tcPr>
            <w:tcW w:w="6062" w:type="dxa"/>
            <w:vAlign w:val="bottom"/>
          </w:tcPr>
          <w:p w:rsidR="00156921" w:rsidRDefault="00156921" w:rsidP="00156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27490">
              <w:rPr>
                <w:rFonts w:ascii="Times New Roman" w:hAnsi="Times New Roman"/>
                <w:sz w:val="22"/>
                <w:szCs w:val="22"/>
              </w:rPr>
              <w:t>Other income</w:t>
            </w:r>
            <w:r>
              <w:rPr>
                <w:rFonts w:ascii="Times New Roman" w:hAnsi="Times New Roman" w:cs="Times New Roman"/>
                <w:sz w:val="22"/>
                <w:szCs w:val="22"/>
              </w:rPr>
              <w:t xml:space="preserve"> (including share of profit from investment </w:t>
            </w:r>
          </w:p>
          <w:p w:rsidR="00156921" w:rsidRPr="00A27490" w:rsidRDefault="00156921" w:rsidP="00156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in associates)</w:t>
            </w:r>
          </w:p>
        </w:tc>
        <w:tc>
          <w:tcPr>
            <w:tcW w:w="1701" w:type="dxa"/>
            <w:tcBorders>
              <w:top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156921" w:rsidRPr="00A27490" w:rsidTr="009705B1">
        <w:tc>
          <w:tcPr>
            <w:tcW w:w="6062" w:type="dxa"/>
            <w:vAlign w:val="bottom"/>
          </w:tcPr>
          <w:p w:rsidR="00156921" w:rsidRPr="00A27490"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20,572</w:t>
            </w:r>
          </w:p>
        </w:tc>
        <w:tc>
          <w:tcPr>
            <w:tcW w:w="283"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12,607</w:t>
            </w:r>
          </w:p>
        </w:tc>
      </w:tr>
      <w:tr w:rsidR="00156921" w:rsidRPr="00A27490" w:rsidTr="009705B1">
        <w:tc>
          <w:tcPr>
            <w:tcW w:w="6062" w:type="dxa"/>
            <w:vAlign w:val="bottom"/>
          </w:tcPr>
          <w:p w:rsidR="00156921" w:rsidRPr="00A27490"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156921" w:rsidRPr="00156921" w:rsidRDefault="001E1DF5"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5,424</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34,735</w:t>
            </w:r>
          </w:p>
        </w:tc>
      </w:tr>
      <w:tr w:rsidR="00156921" w:rsidRPr="00A27490" w:rsidTr="00E122C0">
        <w:tc>
          <w:tcPr>
            <w:tcW w:w="6062" w:type="dxa"/>
            <w:vAlign w:val="bottom"/>
          </w:tcPr>
          <w:p w:rsidR="00156921" w:rsidRPr="00A27490" w:rsidRDefault="0015692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156921" w:rsidRPr="00156921" w:rsidRDefault="001E1DF5"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25,996</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tcBorders>
              <w:top w:val="single" w:sz="4" w:space="0" w:color="auto"/>
              <w:bottom w:val="doub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47,342</w:t>
            </w:r>
          </w:p>
        </w:tc>
      </w:tr>
      <w:tr w:rsidR="00156921" w:rsidRPr="00A27490" w:rsidTr="00E122C0">
        <w:tc>
          <w:tcPr>
            <w:tcW w:w="6062" w:type="dxa"/>
            <w:vAlign w:val="bottom"/>
          </w:tcPr>
          <w:p w:rsidR="00156921" w:rsidRPr="00A27490" w:rsidRDefault="0015692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27490">
              <w:rPr>
                <w:rFonts w:ascii="Times New Roman" w:hAnsi="Times New Roman"/>
                <w:sz w:val="22"/>
                <w:szCs w:val="22"/>
              </w:rPr>
              <w:t>Cost of sales</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156921" w:rsidRPr="00A27490" w:rsidTr="009705B1">
        <w:tc>
          <w:tcPr>
            <w:tcW w:w="6062" w:type="dxa"/>
            <w:vAlign w:val="bottom"/>
          </w:tcPr>
          <w:p w:rsidR="00156921" w:rsidRPr="00A27490"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683,940</w:t>
            </w:r>
          </w:p>
        </w:tc>
        <w:tc>
          <w:tcPr>
            <w:tcW w:w="283"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634,061</w:t>
            </w:r>
          </w:p>
        </w:tc>
      </w:tr>
      <w:tr w:rsidR="00156921" w:rsidRPr="00A27490" w:rsidTr="009705B1">
        <w:tc>
          <w:tcPr>
            <w:tcW w:w="6062" w:type="dxa"/>
            <w:vAlign w:val="bottom"/>
          </w:tcPr>
          <w:p w:rsidR="00156921" w:rsidRPr="00A27490"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60,181</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60"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71,920</w:t>
            </w:r>
          </w:p>
        </w:tc>
      </w:tr>
      <w:tr w:rsidR="00156921" w:rsidRPr="00A27490" w:rsidTr="009705B1">
        <w:tc>
          <w:tcPr>
            <w:tcW w:w="6062" w:type="dxa"/>
            <w:vAlign w:val="bottom"/>
          </w:tcPr>
          <w:p w:rsidR="00156921" w:rsidRPr="00A27490" w:rsidRDefault="0015692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744,121</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tcBorders>
              <w:top w:val="single" w:sz="4" w:space="0" w:color="auto"/>
              <w:bottom w:val="doub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56921">
              <w:rPr>
                <w:rFonts w:ascii="Times New Roman" w:hAnsi="Times New Roman" w:cs="Times New Roman"/>
                <w:color w:val="000000"/>
                <w:sz w:val="22"/>
                <w:szCs w:val="22"/>
              </w:rPr>
              <w:t>705,981</w:t>
            </w:r>
          </w:p>
        </w:tc>
      </w:tr>
      <w:tr w:rsidR="00156921" w:rsidRPr="00A27490" w:rsidTr="00935BB7">
        <w:tc>
          <w:tcPr>
            <w:tcW w:w="6062" w:type="dxa"/>
            <w:vAlign w:val="bottom"/>
          </w:tcPr>
          <w:p w:rsidR="00156921" w:rsidRPr="00A34E1A" w:rsidRDefault="00156921" w:rsidP="00156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A34E1A">
              <w:rPr>
                <w:rFonts w:ascii="Times New Roman" w:hAnsi="Times New Roman"/>
                <w:sz w:val="22"/>
                <w:szCs w:val="22"/>
              </w:rPr>
              <w:t>Other expenses</w:t>
            </w:r>
            <w:r>
              <w:rPr>
                <w:rFonts w:ascii="Times New Roman" w:hAnsi="Times New Roman" w:cs="Times New Roman"/>
                <w:sz w:val="22"/>
                <w:szCs w:val="22"/>
              </w:rPr>
              <w:t xml:space="preserve"> </w:t>
            </w:r>
            <w:r w:rsidRPr="00363472">
              <w:rPr>
                <w:rFonts w:ascii="Times New Roman" w:hAnsi="Times New Roman" w:cs="Times New Roman"/>
                <w:sz w:val="22"/>
                <w:szCs w:val="22"/>
              </w:rPr>
              <w:t xml:space="preserve">(including </w:t>
            </w:r>
            <w:r>
              <w:rPr>
                <w:rFonts w:ascii="Times New Roman" w:hAnsi="Times New Roman" w:cs="Times New Roman"/>
                <w:sz w:val="22"/>
                <w:szCs w:val="22"/>
              </w:rPr>
              <w:t>loss or gain on exchange rate</w:t>
            </w:r>
            <w:r w:rsidRPr="00363472">
              <w:rPr>
                <w:rFonts w:ascii="Times New Roman" w:hAnsi="Times New Roman" w:cs="Times New Roman"/>
                <w:sz w:val="22"/>
                <w:szCs w:val="22"/>
              </w:rPr>
              <w:t>)</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highlight w:val="yellow"/>
              </w:rPr>
            </w:pP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156921" w:rsidRPr="00A27490" w:rsidTr="009705B1">
        <w:tc>
          <w:tcPr>
            <w:tcW w:w="6062" w:type="dxa"/>
            <w:vAlign w:val="bottom"/>
          </w:tcPr>
          <w:p w:rsidR="00156921" w:rsidRPr="00A27490"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260,247</w:t>
            </w:r>
          </w:p>
        </w:tc>
        <w:tc>
          <w:tcPr>
            <w:tcW w:w="283"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cs/>
              </w:rPr>
              <w:t>232</w:t>
            </w:r>
            <w:r w:rsidRPr="00156921">
              <w:rPr>
                <w:rFonts w:ascii="Times New Roman" w:hAnsi="Times New Roman" w:cs="Times New Roman"/>
                <w:sz w:val="22"/>
                <w:szCs w:val="22"/>
              </w:rPr>
              <w:t>,406</w:t>
            </w:r>
          </w:p>
        </w:tc>
      </w:tr>
      <w:tr w:rsidR="00156921" w:rsidRPr="00A27490" w:rsidTr="009705B1">
        <w:tc>
          <w:tcPr>
            <w:tcW w:w="6062" w:type="dxa"/>
            <w:vAlign w:val="bottom"/>
          </w:tcPr>
          <w:p w:rsidR="00156921" w:rsidRPr="00A27490"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34,414</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32,297</w:t>
            </w:r>
          </w:p>
        </w:tc>
      </w:tr>
      <w:tr w:rsidR="00156921" w:rsidRPr="00A27490" w:rsidTr="009705B1">
        <w:tc>
          <w:tcPr>
            <w:tcW w:w="6062" w:type="dxa"/>
            <w:vAlign w:val="bottom"/>
          </w:tcPr>
          <w:p w:rsidR="00156921" w:rsidRPr="00A27490" w:rsidRDefault="0015692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294,661</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tcBorders>
              <w:top w:val="single" w:sz="4" w:space="0" w:color="auto"/>
              <w:bottom w:val="doub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264,703</w:t>
            </w:r>
          </w:p>
        </w:tc>
      </w:tr>
      <w:tr w:rsidR="00156921" w:rsidRPr="00A27490" w:rsidTr="009705B1">
        <w:tc>
          <w:tcPr>
            <w:tcW w:w="6062" w:type="dxa"/>
            <w:vAlign w:val="bottom"/>
          </w:tcPr>
          <w:p w:rsidR="00156921" w:rsidRPr="00C604C9" w:rsidRDefault="00156921" w:rsidP="00156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A27490">
              <w:rPr>
                <w:rFonts w:ascii="Times New Roman" w:hAnsi="Times New Roman"/>
                <w:sz w:val="22"/>
                <w:szCs w:val="22"/>
              </w:rPr>
              <w:t>Profit before income</w:t>
            </w:r>
            <w:r>
              <w:rPr>
                <w:rFonts w:ascii="Times New Roman" w:hAnsi="Times New Roman"/>
                <w:sz w:val="22"/>
                <w:szCs w:val="22"/>
              </w:rPr>
              <w:t xml:space="preserve"> </w:t>
            </w:r>
            <w:r w:rsidRPr="00A27490">
              <w:rPr>
                <w:rFonts w:ascii="Times New Roman" w:hAnsi="Times New Roman"/>
                <w:sz w:val="22"/>
                <w:szCs w:val="22"/>
              </w:rPr>
              <w:t>tax expense</w:t>
            </w:r>
          </w:p>
        </w:tc>
        <w:tc>
          <w:tcPr>
            <w:tcW w:w="1701" w:type="dxa"/>
            <w:tcBorders>
              <w:top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156921" w:rsidRPr="00A27490" w:rsidTr="009705B1">
        <w:tc>
          <w:tcPr>
            <w:tcW w:w="6062" w:type="dxa"/>
            <w:vAlign w:val="bottom"/>
          </w:tcPr>
          <w:p w:rsidR="00156921" w:rsidRPr="00A27490"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42,943</w:t>
            </w:r>
          </w:p>
        </w:tc>
        <w:tc>
          <w:tcPr>
            <w:tcW w:w="283"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64,392</w:t>
            </w:r>
          </w:p>
        </w:tc>
      </w:tr>
      <w:tr w:rsidR="00156921" w:rsidRPr="00A27490" w:rsidTr="009705B1">
        <w:tc>
          <w:tcPr>
            <w:tcW w:w="6062" w:type="dxa"/>
            <w:vAlign w:val="bottom"/>
          </w:tcPr>
          <w:p w:rsidR="00156921" w:rsidRPr="00A27490"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156921" w:rsidRPr="00156921" w:rsidRDefault="001E1DF5"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897</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4,973</w:t>
            </w:r>
          </w:p>
        </w:tc>
      </w:tr>
      <w:tr w:rsidR="00156921" w:rsidRPr="00A34E1A" w:rsidTr="009705B1">
        <w:tc>
          <w:tcPr>
            <w:tcW w:w="6062" w:type="dxa"/>
            <w:vAlign w:val="bottom"/>
          </w:tcPr>
          <w:p w:rsidR="00156921" w:rsidRPr="00A27490" w:rsidRDefault="0015692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A27490">
              <w:rPr>
                <w:rFonts w:ascii="Times New Roman" w:hAnsi="Times New Roman"/>
                <w:sz w:val="22"/>
                <w:szCs w:val="22"/>
              </w:rPr>
              <w:t>Net</w:t>
            </w:r>
          </w:p>
        </w:tc>
        <w:tc>
          <w:tcPr>
            <w:tcW w:w="1701" w:type="dxa"/>
            <w:tcBorders>
              <w:top w:val="single" w:sz="4" w:space="0" w:color="auto"/>
              <w:bottom w:val="double" w:sz="4" w:space="0" w:color="auto"/>
            </w:tcBorders>
            <w:vAlign w:val="bottom"/>
          </w:tcPr>
          <w:p w:rsidR="00156921" w:rsidRPr="00156921" w:rsidRDefault="00EC4BB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43,840</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tcBorders>
              <w:top w:val="single" w:sz="4" w:space="0" w:color="auto"/>
              <w:bottom w:val="doub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69,365</w:t>
            </w:r>
          </w:p>
        </w:tc>
      </w:tr>
    </w:tbl>
    <w:p w:rsidR="00495245" w:rsidRDefault="0049524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767923" w:rsidRPr="00D105B2"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Pr>
          <w:rFonts w:ascii="Times New Roman" w:hAnsi="Times New Roman"/>
          <w:i/>
          <w:iCs/>
          <w:sz w:val="22"/>
          <w:szCs w:val="22"/>
          <w:u w:val="single"/>
        </w:rPr>
        <w:t>I</w:t>
      </w:r>
      <w:r w:rsidR="00767923" w:rsidRPr="00D105B2">
        <w:rPr>
          <w:rFonts w:ascii="Times New Roman" w:hAnsi="Times New Roman"/>
          <w:i/>
          <w:iCs/>
          <w:sz w:val="22"/>
          <w:szCs w:val="22"/>
          <w:u w:val="single"/>
        </w:rPr>
        <w:t>nformation on Geographic Areas</w:t>
      </w:r>
      <w:r w:rsidR="008C2D40">
        <w:rPr>
          <w:rFonts w:ascii="Times New Roman" w:hAnsi="Times New Roman" w:cs="Times New Roman"/>
          <w:i/>
          <w:iCs/>
          <w:sz w:val="22"/>
          <w:szCs w:val="22"/>
          <w:u w:val="single"/>
        </w:rPr>
        <w:t xml:space="preserve"> </w:t>
      </w:r>
      <w:r w:rsidR="008C2D40">
        <w:rPr>
          <w:rFonts w:ascii="Times New Roman" w:hAnsi="Times New Roman"/>
          <w:i/>
          <w:iCs/>
          <w:sz w:val="22"/>
          <w:szCs w:val="22"/>
          <w:u w:val="single"/>
        </w:rPr>
        <w:t>(</w:t>
      </w:r>
      <w:r w:rsidR="008C2D40" w:rsidRPr="008C2D40">
        <w:rPr>
          <w:rFonts w:ascii="Times New Roman" w:hAnsi="Times New Roman"/>
          <w:i/>
          <w:iCs/>
          <w:sz w:val="22"/>
          <w:szCs w:val="22"/>
          <w:u w:val="single"/>
        </w:rPr>
        <w:t>Consolidated</w:t>
      </w:r>
      <w:r w:rsidR="00173B55">
        <w:rPr>
          <w:rFonts w:ascii="Times New Roman" w:hAnsi="Times New Roman"/>
          <w:i/>
          <w:iCs/>
          <w:sz w:val="22"/>
          <w:szCs w:val="22"/>
          <w:u w:val="single"/>
        </w:rPr>
        <w:t xml:space="preserve"> </w:t>
      </w:r>
      <w:r w:rsidR="006E44DC" w:rsidRPr="006E44DC">
        <w:rPr>
          <w:rFonts w:ascii="Times New Roman" w:hAnsi="Times New Roman"/>
          <w:i/>
          <w:iCs/>
          <w:sz w:val="22"/>
          <w:szCs w:val="22"/>
          <w:u w:val="single"/>
        </w:rPr>
        <w:t xml:space="preserve">- </w:t>
      </w:r>
      <w:r w:rsidR="00BD37F9">
        <w:rPr>
          <w:rFonts w:ascii="Times New Roman" w:hAnsi="Times New Roman"/>
          <w:i/>
          <w:iCs/>
          <w:sz w:val="22"/>
          <w:szCs w:val="22"/>
          <w:u w:val="single"/>
        </w:rPr>
        <w:t>Nine</w:t>
      </w:r>
      <w:r w:rsidR="006E44DC" w:rsidRPr="006E44DC">
        <w:rPr>
          <w:rFonts w:ascii="Times New Roman" w:hAnsi="Times New Roman"/>
          <w:i/>
          <w:iCs/>
          <w:sz w:val="22"/>
          <w:szCs w:val="22"/>
          <w:u w:val="single"/>
        </w:rPr>
        <w:t>-Month Periods)</w:t>
      </w:r>
    </w:p>
    <w:p w:rsidR="0076792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606" w:type="dxa"/>
        <w:tblLook w:val="01E0" w:firstRow="1" w:lastRow="1" w:firstColumn="1" w:lastColumn="1" w:noHBand="0" w:noVBand="0"/>
      </w:tblPr>
      <w:tblGrid>
        <w:gridCol w:w="6062"/>
        <w:gridCol w:w="1701"/>
        <w:gridCol w:w="283"/>
        <w:gridCol w:w="1560"/>
      </w:tblGrid>
      <w:tr w:rsidR="00E122C0" w:rsidRPr="00326548" w:rsidTr="009705B1">
        <w:tc>
          <w:tcPr>
            <w:tcW w:w="6062" w:type="dxa"/>
            <w:vAlign w:val="bottom"/>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3544" w:type="dxa"/>
            <w:gridSpan w:val="3"/>
            <w:tcBorders>
              <w:bottom w:val="single" w:sz="4" w:space="0" w:color="auto"/>
            </w:tcBorders>
            <w:vAlign w:val="bottom"/>
          </w:tcPr>
          <w:p w:rsidR="00E122C0" w:rsidRPr="00541A82" w:rsidRDefault="00E122C0" w:rsidP="009705B1">
            <w:pPr>
              <w:tabs>
                <w:tab w:val="clear" w:pos="227"/>
                <w:tab w:val="clear" w:pos="454"/>
                <w:tab w:val="left" w:pos="540"/>
              </w:tabs>
              <w:spacing w:line="240" w:lineRule="auto"/>
              <w:ind w:left="-108" w:right="-108"/>
              <w:jc w:val="center"/>
              <w:rPr>
                <w:rFonts w:ascii="Times New Roman" w:hAnsi="Times New Roman"/>
                <w:sz w:val="22"/>
                <w:szCs w:val="22"/>
              </w:rPr>
            </w:pPr>
            <w:r w:rsidRPr="00A34E1A">
              <w:rPr>
                <w:rFonts w:ascii="Times New Roman" w:hAnsi="Times New Roman"/>
                <w:sz w:val="22"/>
                <w:szCs w:val="22"/>
              </w:rPr>
              <w:t>In Thousand Baht</w:t>
            </w:r>
          </w:p>
        </w:tc>
      </w:tr>
      <w:tr w:rsidR="00E122C0" w:rsidRPr="00326548" w:rsidTr="009705B1">
        <w:tc>
          <w:tcPr>
            <w:tcW w:w="6062" w:type="dxa"/>
            <w:vAlign w:val="bottom"/>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01" w:type="dxa"/>
            <w:tcBorders>
              <w:top w:val="single" w:sz="4" w:space="0" w:color="auto"/>
              <w:bottom w:val="single" w:sz="4" w:space="0" w:color="auto"/>
            </w:tcBorders>
            <w:vAlign w:val="bottom"/>
          </w:tcPr>
          <w:p w:rsidR="00E122C0" w:rsidRPr="00541A82" w:rsidRDefault="00E122C0" w:rsidP="00E1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r w:rsidRPr="00541A82">
              <w:rPr>
                <w:rFonts w:ascii="Times New Roman" w:hAnsi="Times New Roman"/>
                <w:sz w:val="22"/>
                <w:szCs w:val="22"/>
              </w:rPr>
              <w:t>201</w:t>
            </w:r>
            <w:r>
              <w:rPr>
                <w:rFonts w:ascii="Times New Roman" w:hAnsi="Times New Roman"/>
                <w:sz w:val="22"/>
                <w:szCs w:val="22"/>
              </w:rPr>
              <w:t>7</w:t>
            </w:r>
          </w:p>
        </w:tc>
        <w:tc>
          <w:tcPr>
            <w:tcW w:w="283" w:type="dxa"/>
            <w:vAlign w:val="bottom"/>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p>
        </w:tc>
        <w:tc>
          <w:tcPr>
            <w:tcW w:w="1560" w:type="dxa"/>
            <w:tcBorders>
              <w:bottom w:val="single" w:sz="4" w:space="0" w:color="auto"/>
            </w:tcBorders>
            <w:vAlign w:val="bottom"/>
          </w:tcPr>
          <w:p w:rsidR="00E122C0" w:rsidRPr="00541A82" w:rsidRDefault="00E122C0" w:rsidP="00E1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r w:rsidRPr="00541A82">
              <w:rPr>
                <w:rFonts w:ascii="Times New Roman" w:hAnsi="Times New Roman"/>
                <w:sz w:val="22"/>
                <w:szCs w:val="22"/>
              </w:rPr>
              <w:t>201</w:t>
            </w:r>
            <w:r>
              <w:rPr>
                <w:rFonts w:ascii="Times New Roman" w:hAnsi="Times New Roman"/>
                <w:sz w:val="22"/>
                <w:szCs w:val="22"/>
              </w:rPr>
              <w:t>6</w:t>
            </w:r>
          </w:p>
        </w:tc>
      </w:tr>
      <w:tr w:rsidR="00E122C0" w:rsidRPr="00326548" w:rsidTr="009705B1">
        <w:tc>
          <w:tcPr>
            <w:tcW w:w="6062" w:type="dxa"/>
            <w:vAlign w:val="bottom"/>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343377">
              <w:rPr>
                <w:rFonts w:ascii="Times New Roman" w:hAnsi="Times New Roman"/>
                <w:sz w:val="22"/>
                <w:szCs w:val="22"/>
              </w:rPr>
              <w:t>Export sales - net</w:t>
            </w:r>
          </w:p>
        </w:tc>
        <w:tc>
          <w:tcPr>
            <w:tcW w:w="1701" w:type="dxa"/>
            <w:tcBorders>
              <w:top w:val="single" w:sz="4" w:space="0" w:color="auto"/>
            </w:tcBorders>
          </w:tcPr>
          <w:p w:rsidR="00E122C0" w:rsidRPr="00E00D39"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c>
          <w:tcPr>
            <w:tcW w:w="283" w:type="dxa"/>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c>
          <w:tcPr>
            <w:tcW w:w="1560" w:type="dxa"/>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r>
      <w:tr w:rsidR="00156921" w:rsidRPr="00326548" w:rsidTr="009705B1">
        <w:tc>
          <w:tcPr>
            <w:tcW w:w="6062" w:type="dxa"/>
            <w:vAlign w:val="bottom"/>
          </w:tcPr>
          <w:p w:rsidR="00156921" w:rsidRPr="00541A82"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Japan</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493,489</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489,429</w:t>
            </w:r>
          </w:p>
        </w:tc>
      </w:tr>
      <w:tr w:rsidR="00156921" w:rsidRPr="00B56ED7" w:rsidTr="009705B1">
        <w:tc>
          <w:tcPr>
            <w:tcW w:w="6062" w:type="dxa"/>
            <w:vAlign w:val="bottom"/>
          </w:tcPr>
          <w:p w:rsidR="00156921" w:rsidRPr="00541A82"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Bahrain</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19,392</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32,168</w:t>
            </w:r>
          </w:p>
        </w:tc>
      </w:tr>
      <w:tr w:rsidR="00156921" w:rsidRPr="00B56ED7" w:rsidTr="009705B1">
        <w:tc>
          <w:tcPr>
            <w:tcW w:w="6062" w:type="dxa"/>
            <w:vAlign w:val="bottom"/>
          </w:tcPr>
          <w:p w:rsidR="00156921" w:rsidRPr="00541A82" w:rsidRDefault="00156921" w:rsidP="002D552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3E453C">
              <w:rPr>
                <w:rFonts w:ascii="Times New Roman" w:hAnsi="Times New Roman"/>
                <w:sz w:val="22"/>
                <w:szCs w:val="22"/>
              </w:rPr>
              <w:t>United Arab Emirates</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10,294</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r w:rsidRPr="00156921">
              <w:rPr>
                <w:rFonts w:ascii="Times New Roman" w:hAnsi="Times New Roman" w:cs="Times New Roman"/>
                <w:sz w:val="22"/>
                <w:szCs w:val="22"/>
              </w:rPr>
              <w:t>5,750</w:t>
            </w:r>
          </w:p>
        </w:tc>
      </w:tr>
      <w:tr w:rsidR="00156921" w:rsidRPr="00B56ED7" w:rsidTr="009705B1">
        <w:tc>
          <w:tcPr>
            <w:tcW w:w="6062" w:type="dxa"/>
            <w:vAlign w:val="bottom"/>
          </w:tcPr>
          <w:p w:rsidR="00156921" w:rsidRPr="00541A82" w:rsidRDefault="00156921" w:rsidP="002D552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Philippines</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7,960</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58"/>
              <w:jc w:val="right"/>
              <w:rPr>
                <w:rFonts w:ascii="Times New Roman" w:hAnsi="Times New Roman" w:cs="Times New Roman"/>
                <w:sz w:val="22"/>
                <w:szCs w:val="22"/>
                <w:highlight w:val="yellow"/>
              </w:rPr>
            </w:pPr>
            <w:r w:rsidRPr="00156921">
              <w:rPr>
                <w:rFonts w:ascii="Times New Roman" w:hAnsi="Times New Roman" w:cs="Times New Roman"/>
                <w:sz w:val="22"/>
                <w:szCs w:val="22"/>
                <w:cs/>
              </w:rPr>
              <w:t>-</w:t>
            </w:r>
          </w:p>
        </w:tc>
      </w:tr>
      <w:tr w:rsidR="00156921" w:rsidRPr="00B56ED7" w:rsidTr="009705B1">
        <w:tc>
          <w:tcPr>
            <w:tcW w:w="6062" w:type="dxa"/>
            <w:vAlign w:val="bottom"/>
          </w:tcPr>
          <w:p w:rsidR="00156921" w:rsidRPr="00541A82" w:rsidRDefault="004E2FD4" w:rsidP="002D552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Pr>
                <w:rFonts w:ascii="Times New Roman" w:hAnsi="Times New Roman"/>
                <w:sz w:val="22"/>
                <w:szCs w:val="22"/>
              </w:rPr>
              <w:t>United States</w:t>
            </w:r>
            <w:r w:rsidR="00156921" w:rsidRPr="00541A82">
              <w:rPr>
                <w:rFonts w:ascii="Times New Roman" w:hAnsi="Times New Roman"/>
                <w:sz w:val="22"/>
                <w:szCs w:val="22"/>
              </w:rPr>
              <w:t xml:space="preserve"> of America</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8,229</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r w:rsidRPr="00156921">
              <w:rPr>
                <w:rFonts w:ascii="Times New Roman" w:hAnsi="Times New Roman" w:cs="Times New Roman"/>
                <w:sz w:val="22"/>
                <w:szCs w:val="22"/>
              </w:rPr>
              <w:t>1,262</w:t>
            </w:r>
          </w:p>
        </w:tc>
      </w:tr>
      <w:tr w:rsidR="00156921" w:rsidRPr="00326548" w:rsidTr="009705B1">
        <w:tc>
          <w:tcPr>
            <w:tcW w:w="6062" w:type="dxa"/>
            <w:vAlign w:val="bottom"/>
          </w:tcPr>
          <w:p w:rsidR="00156921" w:rsidRPr="00541A82"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Malaysia</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5,683</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r w:rsidRPr="00156921">
              <w:rPr>
                <w:rFonts w:ascii="Times New Roman" w:hAnsi="Times New Roman" w:cs="Times New Roman"/>
                <w:sz w:val="22"/>
                <w:szCs w:val="22"/>
              </w:rPr>
              <w:t>4,597</w:t>
            </w:r>
          </w:p>
        </w:tc>
      </w:tr>
      <w:tr w:rsidR="00156921" w:rsidRPr="00326548" w:rsidTr="009705B1">
        <w:tc>
          <w:tcPr>
            <w:tcW w:w="6062" w:type="dxa"/>
            <w:vAlign w:val="bottom"/>
          </w:tcPr>
          <w:p w:rsidR="00156921" w:rsidRPr="00541A82" w:rsidRDefault="00156921" w:rsidP="002D552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Taiwan</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5,502</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r w:rsidRPr="00156921">
              <w:rPr>
                <w:rFonts w:ascii="Times New Roman" w:hAnsi="Times New Roman" w:cs="Times New Roman"/>
                <w:sz w:val="22"/>
                <w:szCs w:val="22"/>
              </w:rPr>
              <w:t>5,240</w:t>
            </w:r>
          </w:p>
        </w:tc>
      </w:tr>
      <w:tr w:rsidR="00156921" w:rsidRPr="00326548" w:rsidTr="009705B1">
        <w:tc>
          <w:tcPr>
            <w:tcW w:w="6062" w:type="dxa"/>
            <w:vAlign w:val="bottom"/>
          </w:tcPr>
          <w:p w:rsidR="00156921" w:rsidRPr="00541A82"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India</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3,523</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r w:rsidRPr="00156921">
              <w:rPr>
                <w:rFonts w:ascii="Times New Roman" w:hAnsi="Times New Roman" w:cs="Times New Roman"/>
                <w:sz w:val="22"/>
                <w:szCs w:val="22"/>
              </w:rPr>
              <w:t>6,763</w:t>
            </w:r>
          </w:p>
        </w:tc>
      </w:tr>
      <w:tr w:rsidR="00156921" w:rsidRPr="00326548" w:rsidTr="009705B1">
        <w:tc>
          <w:tcPr>
            <w:tcW w:w="6062" w:type="dxa"/>
            <w:vAlign w:val="bottom"/>
          </w:tcPr>
          <w:p w:rsidR="00156921" w:rsidRPr="00541A82"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rPr>
            </w:pPr>
            <w:r>
              <w:rPr>
                <w:rFonts w:ascii="Times New Roman" w:hAnsi="Times New Roman"/>
                <w:sz w:val="22"/>
                <w:szCs w:val="22"/>
              </w:rPr>
              <w:t>Peru</w:t>
            </w:r>
          </w:p>
        </w:tc>
        <w:tc>
          <w:tcPr>
            <w:tcW w:w="1701"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2,358</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560" w:type="dxa"/>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3,375</w:t>
            </w:r>
          </w:p>
        </w:tc>
      </w:tr>
      <w:tr w:rsidR="00156921" w:rsidRPr="00326548" w:rsidTr="009705B1">
        <w:tc>
          <w:tcPr>
            <w:tcW w:w="6062" w:type="dxa"/>
            <w:vAlign w:val="bottom"/>
          </w:tcPr>
          <w:p w:rsidR="00156921" w:rsidRPr="00541A82" w:rsidRDefault="00156921"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Other countries</w:t>
            </w:r>
          </w:p>
        </w:tc>
        <w:tc>
          <w:tcPr>
            <w:tcW w:w="1701"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3,264</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60"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4,148</w:t>
            </w:r>
          </w:p>
        </w:tc>
      </w:tr>
      <w:tr w:rsidR="00156921" w:rsidRPr="00326548" w:rsidTr="009705B1">
        <w:tc>
          <w:tcPr>
            <w:tcW w:w="6062" w:type="dxa"/>
            <w:vAlign w:val="bottom"/>
          </w:tcPr>
          <w:p w:rsidR="00156921" w:rsidRPr="00541A82" w:rsidRDefault="0015692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1A82">
              <w:rPr>
                <w:rFonts w:ascii="Times New Roman" w:hAnsi="Times New Roman"/>
                <w:sz w:val="22"/>
                <w:szCs w:val="22"/>
              </w:rPr>
              <w:t>Total</w:t>
            </w:r>
          </w:p>
        </w:tc>
        <w:tc>
          <w:tcPr>
            <w:tcW w:w="1701" w:type="dxa"/>
            <w:tcBorders>
              <w:top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559,694</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60" w:type="dxa"/>
            <w:tcBorders>
              <w:top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552,732</w:t>
            </w:r>
          </w:p>
        </w:tc>
      </w:tr>
      <w:tr w:rsidR="00156921" w:rsidRPr="00326548" w:rsidTr="009705B1">
        <w:tc>
          <w:tcPr>
            <w:tcW w:w="6062" w:type="dxa"/>
            <w:vAlign w:val="bottom"/>
          </w:tcPr>
          <w:p w:rsidR="00156921" w:rsidRPr="00541A82" w:rsidRDefault="0015692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1A82">
              <w:rPr>
                <w:rFonts w:ascii="Times New Roman" w:hAnsi="Times New Roman"/>
                <w:sz w:val="22"/>
                <w:szCs w:val="22"/>
              </w:rPr>
              <w:t>Domestic sales - net</w:t>
            </w:r>
          </w:p>
        </w:tc>
        <w:tc>
          <w:tcPr>
            <w:tcW w:w="1701"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496,932</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60" w:type="dxa"/>
            <w:tcBorders>
              <w:bottom w:val="sing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439,975</w:t>
            </w:r>
          </w:p>
        </w:tc>
      </w:tr>
      <w:tr w:rsidR="00156921" w:rsidRPr="00326548" w:rsidTr="009705B1">
        <w:tc>
          <w:tcPr>
            <w:tcW w:w="6062" w:type="dxa"/>
            <w:vAlign w:val="bottom"/>
          </w:tcPr>
          <w:p w:rsidR="00156921" w:rsidRPr="00541A82" w:rsidRDefault="0015692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541A82">
              <w:rPr>
                <w:rFonts w:ascii="Times New Roman" w:hAnsi="Times New Roman"/>
                <w:sz w:val="22"/>
                <w:szCs w:val="22"/>
              </w:rPr>
              <w:t>Total sales - net</w:t>
            </w:r>
          </w:p>
        </w:tc>
        <w:tc>
          <w:tcPr>
            <w:tcW w:w="1701" w:type="dxa"/>
            <w:tcBorders>
              <w:top w:val="single" w:sz="4" w:space="0" w:color="auto"/>
              <w:bottom w:val="doub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1,056,626</w:t>
            </w:r>
          </w:p>
        </w:tc>
        <w:tc>
          <w:tcPr>
            <w:tcW w:w="283" w:type="dxa"/>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156921" w:rsidRPr="00156921" w:rsidRDefault="00156921"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56921">
              <w:rPr>
                <w:rFonts w:ascii="Times New Roman" w:hAnsi="Times New Roman" w:cs="Times New Roman"/>
                <w:sz w:val="22"/>
                <w:szCs w:val="22"/>
              </w:rPr>
              <w:t>992,707</w:t>
            </w:r>
          </w:p>
        </w:tc>
      </w:tr>
    </w:tbl>
    <w:p w:rsidR="00773498"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6E44DC" w:rsidRDefault="006E44DC"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6E44DC" w:rsidRDefault="006E44DC"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6E44DC" w:rsidRDefault="006E44DC"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6E44DC" w:rsidRDefault="006E44DC"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6E44DC" w:rsidRDefault="006E44DC"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773498"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lastRenderedPageBreak/>
        <w:t>Information on Key Customers</w:t>
      </w:r>
      <w:r>
        <w:rPr>
          <w:rFonts w:ascii="Times New Roman" w:hAnsi="Times New Roman" w:cs="Times New Roman"/>
          <w:i/>
          <w:iCs/>
          <w:sz w:val="22"/>
          <w:szCs w:val="22"/>
          <w:u w:val="single"/>
        </w:rPr>
        <w:t xml:space="preserve"> </w:t>
      </w:r>
    </w:p>
    <w:p w:rsidR="00773498"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D105B2">
        <w:rPr>
          <w:rFonts w:ascii="Times New Roman" w:hAnsi="Times New Roman"/>
          <w:i/>
          <w:iCs/>
          <w:sz w:val="22"/>
          <w:u w:val="single"/>
        </w:rPr>
        <w:t>(customers whose transactions exceeding 10% of total balance of transactions)</w:t>
      </w:r>
    </w:p>
    <w:p w:rsidR="00125B70" w:rsidRPr="00A34E1A" w:rsidRDefault="00125B70"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606" w:type="dxa"/>
        <w:tblLook w:val="01E0" w:firstRow="1" w:lastRow="1" w:firstColumn="1" w:lastColumn="1" w:noHBand="0" w:noVBand="0"/>
      </w:tblPr>
      <w:tblGrid>
        <w:gridCol w:w="6062"/>
        <w:gridCol w:w="1701"/>
        <w:gridCol w:w="283"/>
        <w:gridCol w:w="1560"/>
      </w:tblGrid>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bottom w:val="single" w:sz="4" w:space="0" w:color="auto"/>
            </w:tcBorders>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7"/>
              <w:jc w:val="center"/>
              <w:rPr>
                <w:rFonts w:ascii="Times New Roman" w:hAnsi="Times New Roman" w:cs="Times New Roman"/>
                <w:sz w:val="22"/>
                <w:szCs w:val="22"/>
              </w:rPr>
            </w:pPr>
            <w:r w:rsidRPr="00A34E1A">
              <w:rPr>
                <w:rFonts w:ascii="Times New Roman" w:hAnsi="Times New Roman"/>
                <w:sz w:val="22"/>
                <w:szCs w:val="22"/>
              </w:rPr>
              <w:t>Percentage of Balance Attributable to Key Customers to Total</w:t>
            </w:r>
            <w:r w:rsidRPr="00A34E1A">
              <w:rPr>
                <w:rFonts w:ascii="Times New Roman" w:hAnsi="Times New Roman" w:cs="Times New Roman"/>
                <w:sz w:val="22"/>
                <w:szCs w:val="22"/>
              </w:rPr>
              <w:t xml:space="preserve"> Balance</w:t>
            </w:r>
          </w:p>
        </w:tc>
      </w:tr>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top w:val="single" w:sz="4" w:space="0" w:color="auto"/>
              <w:bottom w:val="single" w:sz="4" w:space="0" w:color="auto"/>
            </w:tcBorders>
            <w:vAlign w:val="bottom"/>
          </w:tcPr>
          <w:p w:rsidR="00125B70" w:rsidRPr="00A34E1A" w:rsidRDefault="00125B70" w:rsidP="009705B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A34E1A">
              <w:rPr>
                <w:rFonts w:ascii="Times New Roman" w:hAnsi="Times New Roman"/>
                <w:color w:val="000000"/>
                <w:sz w:val="22"/>
                <w:szCs w:val="22"/>
              </w:rPr>
              <w:t>Consolidated</w:t>
            </w:r>
            <w:r>
              <w:rPr>
                <w:rFonts w:ascii="Times New Roman" w:hAnsi="Times New Roman" w:cs="Times New Roman"/>
                <w:color w:val="000000"/>
                <w:sz w:val="22"/>
                <w:szCs w:val="22"/>
              </w:rPr>
              <w:t xml:space="preserve"> - </w:t>
            </w:r>
            <w:r w:rsidR="00BD37F9">
              <w:rPr>
                <w:rFonts w:ascii="Times New Roman" w:hAnsi="Times New Roman"/>
                <w:color w:val="000000"/>
                <w:sz w:val="22"/>
                <w:szCs w:val="22"/>
              </w:rPr>
              <w:t>Nine</w:t>
            </w:r>
            <w:r w:rsidRPr="0059409C">
              <w:rPr>
                <w:rFonts w:ascii="Times New Roman" w:hAnsi="Times New Roman"/>
                <w:color w:val="000000"/>
                <w:sz w:val="22"/>
                <w:szCs w:val="22"/>
              </w:rPr>
              <w:t>-Month Periods</w:t>
            </w:r>
          </w:p>
        </w:tc>
      </w:tr>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rsidR="00125B70" w:rsidRPr="0048196B" w:rsidRDefault="00125B70" w:rsidP="0012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8196B">
              <w:rPr>
                <w:rFonts w:ascii="Times New Roman" w:hAnsi="Times New Roman" w:cs="Times New Roman"/>
                <w:color w:val="000000"/>
                <w:sz w:val="22"/>
                <w:szCs w:val="22"/>
              </w:rPr>
              <w:t>201</w:t>
            </w:r>
            <w:r>
              <w:rPr>
                <w:rFonts w:ascii="Times New Roman" w:hAnsi="Times New Roman" w:cs="Times New Roman"/>
                <w:color w:val="000000"/>
                <w:sz w:val="22"/>
                <w:szCs w:val="22"/>
              </w:rPr>
              <w:t>7</w:t>
            </w:r>
          </w:p>
        </w:tc>
        <w:tc>
          <w:tcPr>
            <w:tcW w:w="283"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60" w:type="dxa"/>
            <w:tcBorders>
              <w:bottom w:val="single" w:sz="4" w:space="0" w:color="auto"/>
            </w:tcBorders>
            <w:vAlign w:val="bottom"/>
          </w:tcPr>
          <w:p w:rsidR="00125B70" w:rsidRPr="00A34E1A" w:rsidRDefault="00125B70" w:rsidP="0012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34E1A">
              <w:rPr>
                <w:rFonts w:ascii="Times New Roman" w:hAnsi="Times New Roman"/>
                <w:sz w:val="22"/>
                <w:szCs w:val="22"/>
              </w:rPr>
              <w:t>Net sales</w:t>
            </w:r>
          </w:p>
        </w:tc>
        <w:tc>
          <w:tcPr>
            <w:tcW w:w="1701" w:type="dxa"/>
            <w:tcBorders>
              <w:top w:val="single" w:sz="4" w:space="0" w:color="auto"/>
            </w:tcBorders>
          </w:tcPr>
          <w:p w:rsidR="00125B70" w:rsidRPr="0048196B"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283" w:type="dxa"/>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1560" w:type="dxa"/>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r>
      <w:tr w:rsidR="00502782" w:rsidRPr="00A34E1A" w:rsidTr="009705B1">
        <w:tc>
          <w:tcPr>
            <w:tcW w:w="6062" w:type="dxa"/>
            <w:vAlign w:val="bottom"/>
          </w:tcPr>
          <w:p w:rsidR="00502782" w:rsidRPr="00A34E1A" w:rsidRDefault="00502782"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34E1A">
              <w:rPr>
                <w:rFonts w:ascii="Times New Roman" w:hAnsi="Times New Roman"/>
                <w:sz w:val="22"/>
                <w:szCs w:val="22"/>
              </w:rPr>
              <w:t>Wood furniture</w:t>
            </w:r>
            <w:r>
              <w:rPr>
                <w:rFonts w:ascii="Times New Roman" w:hAnsi="Times New Roman" w:cs="Cordia New" w:hint="cs"/>
                <w:sz w:val="22"/>
                <w:szCs w:val="22"/>
                <w:cs/>
              </w:rPr>
              <w:t xml:space="preserve"> </w:t>
            </w:r>
            <w:r>
              <w:rPr>
                <w:rFonts w:ascii="Times New Roman" w:hAnsi="Times New Roman" w:cs="Cordia New"/>
                <w:sz w:val="22"/>
                <w:szCs w:val="22"/>
              </w:rPr>
              <w:t xml:space="preserve">and </w:t>
            </w:r>
            <w:r>
              <w:rPr>
                <w:rFonts w:ascii="Times New Roman" w:hAnsi="Times New Roman" w:cstheme="minorBidi"/>
                <w:sz w:val="22"/>
                <w:szCs w:val="22"/>
              </w:rPr>
              <w:t>particle boards</w:t>
            </w:r>
          </w:p>
        </w:tc>
        <w:tc>
          <w:tcPr>
            <w:tcW w:w="1701" w:type="dxa"/>
            <w:vAlign w:val="bottom"/>
          </w:tcPr>
          <w:p w:rsidR="00502782" w:rsidRPr="00502782" w:rsidRDefault="00502782" w:rsidP="00AD7D70">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502782">
              <w:rPr>
                <w:rFonts w:ascii="Times New Roman" w:hAnsi="Times New Roman" w:cs="Times New Roman"/>
                <w:color w:val="000000"/>
                <w:sz w:val="22"/>
                <w:szCs w:val="22"/>
              </w:rPr>
              <w:t>23.08</w:t>
            </w:r>
          </w:p>
        </w:tc>
        <w:tc>
          <w:tcPr>
            <w:tcW w:w="283" w:type="dxa"/>
          </w:tcPr>
          <w:p w:rsidR="00502782" w:rsidRPr="00502782" w:rsidRDefault="00502782"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560" w:type="dxa"/>
            <w:vAlign w:val="bottom"/>
          </w:tcPr>
          <w:p w:rsidR="00502782" w:rsidRPr="00502782" w:rsidRDefault="00502782"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502782">
              <w:rPr>
                <w:rFonts w:ascii="Times New Roman" w:hAnsi="Times New Roman" w:cs="Times New Roman"/>
                <w:color w:val="000000"/>
                <w:sz w:val="22"/>
                <w:szCs w:val="22"/>
                <w:cs/>
              </w:rPr>
              <w:t>45.91</w:t>
            </w:r>
          </w:p>
        </w:tc>
      </w:tr>
      <w:tr w:rsidR="00502782" w:rsidRPr="00A34E1A" w:rsidTr="009705B1">
        <w:tc>
          <w:tcPr>
            <w:tcW w:w="6062" w:type="dxa"/>
            <w:vAlign w:val="bottom"/>
          </w:tcPr>
          <w:p w:rsidR="00502782" w:rsidRPr="00A34E1A" w:rsidRDefault="00502782"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48196B">
              <w:rPr>
                <w:rFonts w:ascii="Times New Roman" w:hAnsi="Times New Roman"/>
                <w:sz w:val="22"/>
              </w:rPr>
              <w:t>Ot</w:t>
            </w:r>
            <w:r w:rsidRPr="0048196B">
              <w:rPr>
                <w:rFonts w:ascii="Times New Roman" w:hAnsi="Times New Roman" w:cs="Times New Roman"/>
                <w:sz w:val="22"/>
              </w:rPr>
              <w:t>her products</w:t>
            </w:r>
          </w:p>
        </w:tc>
        <w:tc>
          <w:tcPr>
            <w:tcW w:w="1701" w:type="dxa"/>
            <w:vAlign w:val="bottom"/>
          </w:tcPr>
          <w:p w:rsidR="00502782" w:rsidRPr="00502782" w:rsidRDefault="00502782" w:rsidP="00AD7D70">
            <w:pPr>
              <w:tabs>
                <w:tab w:val="clear" w:pos="227"/>
                <w:tab w:val="clear" w:pos="454"/>
                <w:tab w:val="left" w:pos="540"/>
              </w:tabs>
              <w:spacing w:line="240" w:lineRule="auto"/>
              <w:ind w:left="-108" w:right="227"/>
              <w:jc w:val="center"/>
              <w:rPr>
                <w:rFonts w:ascii="Times New Roman" w:hAnsi="Times New Roman" w:cs="Times New Roman"/>
                <w:color w:val="000000"/>
                <w:sz w:val="22"/>
                <w:szCs w:val="22"/>
              </w:rPr>
            </w:pPr>
            <w:r w:rsidRPr="00502782">
              <w:rPr>
                <w:rFonts w:ascii="Times New Roman" w:hAnsi="Times New Roman" w:cs="Times New Roman"/>
                <w:color w:val="000000"/>
                <w:sz w:val="22"/>
                <w:szCs w:val="22"/>
              </w:rPr>
              <w:t xml:space="preserve"> </w:t>
            </w:r>
            <w:r w:rsidR="00AD7D70">
              <w:rPr>
                <w:rFonts w:ascii="Times New Roman" w:hAnsi="Times New Roman" w:cs="Times New Roman"/>
                <w:color w:val="000000"/>
                <w:sz w:val="22"/>
                <w:szCs w:val="22"/>
              </w:rPr>
              <w:t xml:space="preserve">       </w:t>
            </w:r>
            <w:r w:rsidRPr="00502782">
              <w:rPr>
                <w:rFonts w:ascii="Times New Roman" w:hAnsi="Times New Roman" w:cs="Times New Roman"/>
                <w:color w:val="000000"/>
                <w:sz w:val="22"/>
                <w:szCs w:val="22"/>
              </w:rPr>
              <w:t xml:space="preserve">        -</w:t>
            </w:r>
          </w:p>
        </w:tc>
        <w:tc>
          <w:tcPr>
            <w:tcW w:w="283" w:type="dxa"/>
          </w:tcPr>
          <w:p w:rsidR="00502782" w:rsidRPr="00502782" w:rsidRDefault="00502782"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60" w:type="dxa"/>
            <w:vAlign w:val="bottom"/>
          </w:tcPr>
          <w:p w:rsidR="00502782" w:rsidRPr="00502782" w:rsidRDefault="00AD7D70"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502782" w:rsidRPr="00502782">
              <w:rPr>
                <w:rFonts w:ascii="Times New Roman" w:hAnsi="Times New Roman" w:cs="Times New Roman"/>
                <w:color w:val="000000"/>
                <w:sz w:val="22"/>
                <w:szCs w:val="22"/>
              </w:rPr>
              <w:t xml:space="preserve">      -</w:t>
            </w:r>
          </w:p>
        </w:tc>
      </w:tr>
      <w:tr w:rsidR="00502782" w:rsidRPr="00A34E1A" w:rsidTr="009705B1">
        <w:tc>
          <w:tcPr>
            <w:tcW w:w="6062" w:type="dxa"/>
            <w:vAlign w:val="bottom"/>
          </w:tcPr>
          <w:p w:rsidR="00502782" w:rsidRPr="00A34E1A" w:rsidRDefault="00502782"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34E1A">
              <w:rPr>
                <w:rFonts w:ascii="Times New Roman" w:hAnsi="Times New Roman"/>
                <w:sz w:val="22"/>
                <w:szCs w:val="22"/>
              </w:rPr>
              <w:t>Export</w:t>
            </w:r>
          </w:p>
        </w:tc>
        <w:tc>
          <w:tcPr>
            <w:tcW w:w="1701" w:type="dxa"/>
            <w:vAlign w:val="bottom"/>
          </w:tcPr>
          <w:p w:rsidR="00502782" w:rsidRPr="00502782" w:rsidRDefault="00502782" w:rsidP="00AD7D70">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502782">
              <w:rPr>
                <w:rFonts w:ascii="Times New Roman" w:hAnsi="Times New Roman" w:cs="Times New Roman"/>
                <w:color w:val="000000"/>
                <w:sz w:val="22"/>
                <w:szCs w:val="22"/>
                <w:cs/>
              </w:rPr>
              <w:t>38.96</w:t>
            </w:r>
          </w:p>
        </w:tc>
        <w:tc>
          <w:tcPr>
            <w:tcW w:w="283" w:type="dxa"/>
          </w:tcPr>
          <w:p w:rsidR="00502782" w:rsidRPr="00502782" w:rsidRDefault="00502782"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560" w:type="dxa"/>
            <w:vAlign w:val="bottom"/>
          </w:tcPr>
          <w:p w:rsidR="00502782" w:rsidRPr="00502782" w:rsidRDefault="00502782"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502782">
              <w:rPr>
                <w:rFonts w:ascii="Times New Roman" w:hAnsi="Times New Roman" w:cs="Times New Roman"/>
                <w:color w:val="000000"/>
                <w:sz w:val="22"/>
                <w:szCs w:val="22"/>
                <w:cs/>
              </w:rPr>
              <w:t>45.78</w:t>
            </w:r>
          </w:p>
        </w:tc>
      </w:tr>
      <w:tr w:rsidR="00502782" w:rsidRPr="00A34E1A" w:rsidTr="009705B1">
        <w:tc>
          <w:tcPr>
            <w:tcW w:w="6062" w:type="dxa"/>
            <w:vAlign w:val="bottom"/>
          </w:tcPr>
          <w:p w:rsidR="00502782" w:rsidRPr="00A34E1A" w:rsidRDefault="00502782"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34E1A">
              <w:rPr>
                <w:rFonts w:ascii="Times New Roman" w:hAnsi="Times New Roman"/>
                <w:sz w:val="22"/>
                <w:szCs w:val="22"/>
              </w:rPr>
              <w:t>Domestic</w:t>
            </w:r>
          </w:p>
        </w:tc>
        <w:tc>
          <w:tcPr>
            <w:tcW w:w="1701" w:type="dxa"/>
            <w:vAlign w:val="bottom"/>
          </w:tcPr>
          <w:p w:rsidR="00502782" w:rsidRPr="00502782" w:rsidRDefault="00502782" w:rsidP="00AD7D70">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502782">
              <w:rPr>
                <w:rFonts w:ascii="Times New Roman" w:hAnsi="Times New Roman" w:cs="Times New Roman"/>
                <w:color w:val="000000"/>
                <w:sz w:val="22"/>
                <w:szCs w:val="22"/>
                <w:cs/>
              </w:rPr>
              <w:t>26.08</w:t>
            </w:r>
          </w:p>
        </w:tc>
        <w:tc>
          <w:tcPr>
            <w:tcW w:w="283" w:type="dxa"/>
          </w:tcPr>
          <w:p w:rsidR="00502782" w:rsidRPr="00502782" w:rsidRDefault="00502782"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560" w:type="dxa"/>
            <w:vAlign w:val="bottom"/>
          </w:tcPr>
          <w:p w:rsidR="00502782" w:rsidRPr="00502782" w:rsidRDefault="00502782"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502782">
              <w:rPr>
                <w:rFonts w:ascii="Times New Roman" w:hAnsi="Times New Roman" w:cs="Times New Roman"/>
                <w:color w:val="000000"/>
                <w:sz w:val="22"/>
                <w:szCs w:val="22"/>
                <w:cs/>
              </w:rPr>
              <w:t>28.37</w:t>
            </w:r>
          </w:p>
        </w:tc>
      </w:tr>
      <w:tr w:rsidR="00502782" w:rsidRPr="00A34E1A" w:rsidTr="009705B1">
        <w:tc>
          <w:tcPr>
            <w:tcW w:w="6062" w:type="dxa"/>
            <w:vAlign w:val="bottom"/>
          </w:tcPr>
          <w:p w:rsidR="00502782" w:rsidRPr="00A34E1A" w:rsidRDefault="00502782"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A34E1A">
              <w:rPr>
                <w:rFonts w:ascii="Times New Roman" w:hAnsi="Times New Roman"/>
                <w:sz w:val="22"/>
                <w:szCs w:val="22"/>
              </w:rPr>
              <w:t>Total</w:t>
            </w:r>
          </w:p>
        </w:tc>
        <w:tc>
          <w:tcPr>
            <w:tcW w:w="1701" w:type="dxa"/>
            <w:vAlign w:val="bottom"/>
          </w:tcPr>
          <w:p w:rsidR="00502782" w:rsidRPr="00502782" w:rsidRDefault="00502782" w:rsidP="00AD7D70">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502782">
              <w:rPr>
                <w:rFonts w:ascii="Times New Roman" w:hAnsi="Times New Roman" w:cs="Times New Roman"/>
                <w:color w:val="000000"/>
                <w:sz w:val="22"/>
                <w:szCs w:val="22"/>
                <w:cs/>
              </w:rPr>
              <w:t>32.90</w:t>
            </w:r>
          </w:p>
        </w:tc>
        <w:tc>
          <w:tcPr>
            <w:tcW w:w="283" w:type="dxa"/>
          </w:tcPr>
          <w:p w:rsidR="00502782" w:rsidRPr="00502782" w:rsidRDefault="00502782"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560" w:type="dxa"/>
            <w:vAlign w:val="bottom"/>
          </w:tcPr>
          <w:p w:rsidR="00502782" w:rsidRPr="00502782" w:rsidRDefault="00502782"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502782">
              <w:rPr>
                <w:rFonts w:ascii="Times New Roman" w:hAnsi="Times New Roman" w:cs="Times New Roman"/>
                <w:color w:val="000000"/>
                <w:sz w:val="22"/>
                <w:szCs w:val="22"/>
                <w:cs/>
              </w:rPr>
              <w:t>38.07</w:t>
            </w:r>
          </w:p>
        </w:tc>
      </w:tr>
    </w:tbl>
    <w:p w:rsidR="00125B70" w:rsidRDefault="00125B70"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1F5D31" w:rsidRDefault="001F5D31"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1081E">
        <w:rPr>
          <w:rFonts w:ascii="Times New Roman" w:hAnsi="Times New Roman" w:cs="Times New Roman"/>
          <w:b/>
          <w:bCs/>
          <w:color w:val="000000"/>
          <w:sz w:val="22"/>
          <w:szCs w:val="22"/>
        </w:rPr>
        <w:t>PAYMENT OF DIVIDENDS</w:t>
      </w:r>
    </w:p>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BA29F0" w:rsidRPr="005F09D3" w:rsidRDefault="00BA29F0" w:rsidP="00BA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r w:rsidRPr="005F09D3">
        <w:rPr>
          <w:rFonts w:ascii="Times New Roman" w:hAnsi="Times New Roman" w:cs="Times New Roman"/>
          <w:sz w:val="22"/>
        </w:rPr>
        <w:t xml:space="preserve">At the general shareholders’ meeting held on April </w:t>
      </w:r>
      <w:r w:rsidR="005F09D3" w:rsidRPr="005F09D3">
        <w:rPr>
          <w:rFonts w:ascii="Times New Roman" w:hAnsi="Times New Roman" w:cs="Times New Roman"/>
          <w:sz w:val="22"/>
        </w:rPr>
        <w:t>2</w:t>
      </w:r>
      <w:r w:rsidR="002A02BA">
        <w:rPr>
          <w:rFonts w:ascii="Times New Roman" w:hAnsi="Times New Roman" w:cs="Times New Roman"/>
          <w:sz w:val="22"/>
        </w:rPr>
        <w:t>8, 2017</w:t>
      </w:r>
      <w:r w:rsidRPr="005F09D3">
        <w:rPr>
          <w:rFonts w:ascii="Times New Roman" w:hAnsi="Times New Roman" w:cs="Times New Roman"/>
          <w:sz w:val="22"/>
        </w:rPr>
        <w:t xml:space="preserve">, the shareholders unanimously approved the Company to pay dividends for the </w:t>
      </w:r>
      <w:r w:rsidRPr="005F09D3">
        <w:rPr>
          <w:rFonts w:ascii="Times New Roman" w:hAnsi="Times New Roman"/>
          <w:sz w:val="22"/>
        </w:rPr>
        <w:t>201</w:t>
      </w:r>
      <w:r w:rsidR="005F09D3" w:rsidRPr="005F09D3">
        <w:rPr>
          <w:rFonts w:ascii="Times New Roman" w:hAnsi="Times New Roman"/>
          <w:sz w:val="22"/>
        </w:rPr>
        <w:t>6</w:t>
      </w:r>
      <w:r w:rsidRPr="005F09D3">
        <w:rPr>
          <w:rFonts w:ascii="Times New Roman" w:hAnsi="Times New Roman"/>
          <w:sz w:val="22"/>
        </w:rPr>
        <w:t xml:space="preserve"> operations at Baht 0.05</w:t>
      </w:r>
      <w:r w:rsidR="005F09D3" w:rsidRPr="005F09D3">
        <w:rPr>
          <w:rFonts w:ascii="Times New Roman" w:hAnsi="Times New Roman"/>
          <w:sz w:val="22"/>
        </w:rPr>
        <w:t>35</w:t>
      </w:r>
      <w:r w:rsidRPr="005F09D3">
        <w:rPr>
          <w:rFonts w:ascii="Times New Roman" w:hAnsi="Times New Roman"/>
          <w:sz w:val="22"/>
        </w:rPr>
        <w:t xml:space="preserve"> per share</w:t>
      </w:r>
      <w:r w:rsidR="00173B55">
        <w:rPr>
          <w:rFonts w:ascii="Times New Roman" w:hAnsi="Times New Roman"/>
          <w:sz w:val="22"/>
        </w:rPr>
        <w:t>,</w:t>
      </w:r>
      <w:r w:rsidRPr="005F09D3">
        <w:rPr>
          <w:rFonts w:ascii="Times New Roman" w:hAnsi="Times New Roman"/>
          <w:sz w:val="22"/>
        </w:rPr>
        <w:t xml:space="preserve"> totalling approximately Baht 3</w:t>
      </w:r>
      <w:r w:rsidR="005F09D3" w:rsidRPr="005F09D3">
        <w:rPr>
          <w:rFonts w:ascii="Times New Roman" w:hAnsi="Times New Roman"/>
          <w:sz w:val="22"/>
        </w:rPr>
        <w:t>0</w:t>
      </w:r>
      <w:r w:rsidRPr="005F09D3">
        <w:rPr>
          <w:rFonts w:ascii="Times New Roman" w:hAnsi="Times New Roman"/>
          <w:sz w:val="22"/>
        </w:rPr>
        <w:t>.</w:t>
      </w:r>
      <w:r w:rsidR="002A02BA">
        <w:rPr>
          <w:rFonts w:ascii="Times New Roman" w:hAnsi="Times New Roman"/>
          <w:sz w:val="22"/>
        </w:rPr>
        <w:t>4</w:t>
      </w:r>
      <w:r w:rsidRPr="005F09D3">
        <w:rPr>
          <w:rFonts w:ascii="Times New Roman" w:hAnsi="Times New Roman"/>
          <w:sz w:val="22"/>
        </w:rPr>
        <w:t xml:space="preserve"> million</w:t>
      </w:r>
      <w:r w:rsidR="00173B55">
        <w:rPr>
          <w:rFonts w:ascii="Times New Roman" w:hAnsi="Times New Roman"/>
          <w:sz w:val="22"/>
        </w:rPr>
        <w:t>,</w:t>
      </w:r>
      <w:r w:rsidRPr="005F09D3">
        <w:rPr>
          <w:rFonts w:ascii="Times New Roman" w:hAnsi="Times New Roman"/>
          <w:sz w:val="22"/>
        </w:rPr>
        <w:t xml:space="preserve"> to the shareholders whereby such dividends </w:t>
      </w:r>
      <w:r w:rsidR="00173B55">
        <w:rPr>
          <w:rFonts w:ascii="Times New Roman" w:hAnsi="Times New Roman"/>
          <w:sz w:val="22"/>
        </w:rPr>
        <w:t>shall</w:t>
      </w:r>
      <w:r w:rsidRPr="005F09D3">
        <w:rPr>
          <w:rFonts w:ascii="Times New Roman" w:hAnsi="Times New Roman"/>
          <w:sz w:val="22"/>
        </w:rPr>
        <w:t xml:space="preserve"> be paid from the promoted activities and non-promoted activities amounting to Baht 0.015</w:t>
      </w:r>
      <w:r w:rsidR="005F09D3" w:rsidRPr="005F09D3">
        <w:rPr>
          <w:rFonts w:ascii="Times New Roman" w:hAnsi="Times New Roman"/>
          <w:sz w:val="22"/>
        </w:rPr>
        <w:t>4</w:t>
      </w:r>
      <w:r w:rsidRPr="005F09D3">
        <w:rPr>
          <w:rFonts w:ascii="Times New Roman" w:hAnsi="Times New Roman"/>
          <w:sz w:val="22"/>
        </w:rPr>
        <w:t xml:space="preserve"> per share and Baht 0.0</w:t>
      </w:r>
      <w:r w:rsidR="005F09D3" w:rsidRPr="005F09D3">
        <w:rPr>
          <w:rFonts w:ascii="Times New Roman" w:hAnsi="Times New Roman"/>
          <w:sz w:val="22"/>
        </w:rPr>
        <w:t>381</w:t>
      </w:r>
      <w:r w:rsidRPr="005F09D3">
        <w:rPr>
          <w:rFonts w:ascii="Times New Roman" w:hAnsi="Times New Roman"/>
          <w:sz w:val="22"/>
        </w:rPr>
        <w:t xml:space="preserve"> per share, respectively. The date for payment of such dividends was May </w:t>
      </w:r>
      <w:r w:rsidR="005F09D3" w:rsidRPr="005F09D3">
        <w:rPr>
          <w:rFonts w:ascii="Times New Roman" w:hAnsi="Times New Roman"/>
          <w:sz w:val="22"/>
        </w:rPr>
        <w:t>2</w:t>
      </w:r>
      <w:r w:rsidRPr="005F09D3">
        <w:rPr>
          <w:rFonts w:ascii="Times New Roman" w:hAnsi="Times New Roman"/>
          <w:sz w:val="22"/>
        </w:rPr>
        <w:t>6, 201</w:t>
      </w:r>
      <w:r w:rsidR="004E2FD4">
        <w:rPr>
          <w:rFonts w:ascii="Times New Roman" w:hAnsi="Times New Roman"/>
          <w:sz w:val="22"/>
        </w:rPr>
        <w:t>7</w:t>
      </w:r>
      <w:r w:rsidR="00173B55">
        <w:rPr>
          <w:rFonts w:ascii="Times New Roman" w:hAnsi="Times New Roman" w:cs="Times New Roman"/>
          <w:color w:val="000000"/>
          <w:sz w:val="22"/>
        </w:rPr>
        <w:t>.</w:t>
      </w:r>
    </w:p>
    <w:p w:rsidR="00BA29F0" w:rsidRDefault="00BA29F0"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highlight w:val="yellow"/>
        </w:rPr>
      </w:pPr>
    </w:p>
    <w:p w:rsidR="001F5D31" w:rsidRPr="00BA29F0"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r w:rsidRPr="00BA29F0">
        <w:rPr>
          <w:rFonts w:ascii="Times New Roman" w:hAnsi="Times New Roman" w:cs="Times New Roman"/>
          <w:sz w:val="22"/>
        </w:rPr>
        <w:t xml:space="preserve">At the general shareholders’ meeting held on April 8, 2016, the shareholders unanimously approved the Company to pay dividends for the </w:t>
      </w:r>
      <w:r w:rsidRPr="00BA29F0">
        <w:rPr>
          <w:rFonts w:ascii="Times New Roman" w:hAnsi="Times New Roman"/>
          <w:sz w:val="22"/>
        </w:rPr>
        <w:t>2015 operations at Baht 0.0586 per share</w:t>
      </w:r>
      <w:r w:rsidR="00173B55">
        <w:rPr>
          <w:rFonts w:ascii="Times New Roman" w:hAnsi="Times New Roman"/>
          <w:sz w:val="22"/>
        </w:rPr>
        <w:t xml:space="preserve">, </w:t>
      </w:r>
      <w:r w:rsidRPr="00BA29F0">
        <w:rPr>
          <w:rFonts w:ascii="Times New Roman" w:hAnsi="Times New Roman"/>
          <w:sz w:val="22"/>
        </w:rPr>
        <w:t>to</w:t>
      </w:r>
      <w:r w:rsidR="002A02BA">
        <w:rPr>
          <w:rFonts w:ascii="Times New Roman" w:hAnsi="Times New Roman"/>
          <w:sz w:val="22"/>
        </w:rPr>
        <w:t>talling approximately Baht 32.2</w:t>
      </w:r>
      <w:r w:rsidRPr="00BA29F0">
        <w:rPr>
          <w:rFonts w:ascii="Times New Roman" w:hAnsi="Times New Roman"/>
          <w:sz w:val="22"/>
        </w:rPr>
        <w:t xml:space="preserve"> million</w:t>
      </w:r>
      <w:r w:rsidR="00173B55">
        <w:rPr>
          <w:rFonts w:ascii="Times New Roman" w:hAnsi="Times New Roman"/>
          <w:sz w:val="22"/>
        </w:rPr>
        <w:t>,</w:t>
      </w:r>
      <w:r w:rsidRPr="00BA29F0">
        <w:rPr>
          <w:rFonts w:ascii="Times New Roman" w:hAnsi="Times New Roman"/>
          <w:sz w:val="22"/>
        </w:rPr>
        <w:t xml:space="preserve"> to the shareholders whereby such dividends </w:t>
      </w:r>
      <w:r w:rsidR="00173B55">
        <w:rPr>
          <w:rFonts w:ascii="Times New Roman" w:hAnsi="Times New Roman"/>
          <w:sz w:val="22"/>
        </w:rPr>
        <w:t>shall</w:t>
      </w:r>
      <w:r w:rsidRPr="00BA29F0">
        <w:rPr>
          <w:rFonts w:ascii="Times New Roman" w:hAnsi="Times New Roman"/>
          <w:sz w:val="22"/>
        </w:rPr>
        <w:t xml:space="preserve"> be paid from the promoted activities and non-promoted activities amounting to Baht 0.0153 per share and Baht 0.0433 per share, respectively. The date fo</w:t>
      </w:r>
      <w:r w:rsidR="002A02BA">
        <w:rPr>
          <w:rFonts w:ascii="Times New Roman" w:hAnsi="Times New Roman"/>
          <w:sz w:val="22"/>
        </w:rPr>
        <w:t xml:space="preserve">r payment of such dividends was </w:t>
      </w:r>
      <w:r w:rsidRPr="00BA29F0">
        <w:rPr>
          <w:rFonts w:ascii="Times New Roman" w:hAnsi="Times New Roman"/>
          <w:sz w:val="22"/>
        </w:rPr>
        <w:t>May 6, 2016</w:t>
      </w:r>
      <w:r w:rsidR="00173B55">
        <w:rPr>
          <w:rFonts w:ascii="Times New Roman" w:hAnsi="Times New Roman" w:cs="Times New Roman"/>
          <w:color w:val="000000"/>
          <w:sz w:val="22"/>
        </w:rPr>
        <w:t>.</w:t>
      </w:r>
    </w:p>
    <w:p w:rsidR="001F5D31" w:rsidRPr="002A02BA" w:rsidRDefault="001F5D31" w:rsidP="002A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075077" w:rsidRPr="00383476" w:rsidRDefault="00075077"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6C3DF0" w:rsidRDefault="006A5EDE" w:rsidP="00817A65">
      <w:pPr>
        <w:pStyle w:val="BodyText2"/>
        <w:spacing w:line="260" w:lineRule="atLeast"/>
        <w:jc w:val="thaiDistribute"/>
        <w:rPr>
          <w:rFonts w:ascii="Times New Roman" w:hAnsi="Times New Roman"/>
          <w:sz w:val="22"/>
          <w:szCs w:val="22"/>
        </w:rPr>
      </w:pPr>
    </w:p>
    <w:p w:rsidR="00B14313" w:rsidRPr="00DB4B84" w:rsidRDefault="00B14313" w:rsidP="00B14313">
      <w:pPr>
        <w:pStyle w:val="E0"/>
        <w:spacing w:line="260" w:lineRule="atLeast"/>
        <w:jc w:val="thaiDistribute"/>
        <w:rPr>
          <w:rFonts w:ascii="Times New Roman" w:hAnsi="Times New Roman" w:cs="Times New Roman"/>
          <w:b w:val="0"/>
          <w:bCs w:val="0"/>
          <w:lang w:val="en-US"/>
        </w:rPr>
      </w:pPr>
      <w:r w:rsidRPr="00DB4B84">
        <w:rPr>
          <w:rFonts w:ascii="Times New Roman" w:hAnsi="Times New Roman" w:cs="Times New Roman"/>
          <w:b w:val="0"/>
          <w:bCs w:val="0"/>
          <w:lang w:val="en-US"/>
        </w:rPr>
        <w:t xml:space="preserve">As at </w:t>
      </w:r>
      <w:r w:rsidR="00BD37F9" w:rsidRPr="00DB4B84">
        <w:rPr>
          <w:rFonts w:ascii="Times New Roman" w:hAnsi="Times New Roman" w:cs="Times New Roman"/>
          <w:b w:val="0"/>
          <w:bCs w:val="0"/>
          <w:lang w:val="en-US"/>
        </w:rPr>
        <w:t>September</w:t>
      </w:r>
      <w:r w:rsidRPr="00DB4B84">
        <w:rPr>
          <w:rFonts w:ascii="Times New Roman" w:hAnsi="Times New Roman" w:cs="Times New Roman"/>
          <w:b w:val="0"/>
          <w:bCs w:val="0"/>
          <w:lang w:val="en-US"/>
        </w:rPr>
        <w:t xml:space="preserve"> 3</w:t>
      </w:r>
      <w:r w:rsidR="004D3A21" w:rsidRPr="00DB4B84">
        <w:rPr>
          <w:rFonts w:ascii="Times New Roman" w:hAnsi="Times New Roman" w:cs="Times New Roman"/>
          <w:b w:val="0"/>
          <w:bCs w:val="0"/>
          <w:lang w:val="en-US"/>
        </w:rPr>
        <w:t>0</w:t>
      </w:r>
      <w:r w:rsidRPr="00DB4B84">
        <w:rPr>
          <w:rFonts w:ascii="Times New Roman" w:hAnsi="Times New Roman" w:cs="Times New Roman"/>
          <w:b w:val="0"/>
          <w:bCs w:val="0"/>
          <w:lang w:val="en-US"/>
        </w:rPr>
        <w:t>, 201</w:t>
      </w:r>
      <w:r w:rsidR="00773498" w:rsidRPr="00DB4B84">
        <w:rPr>
          <w:rFonts w:ascii="Times New Roman" w:hAnsi="Times New Roman" w:cs="Times New Roman"/>
          <w:b w:val="0"/>
          <w:bCs w:val="0"/>
          <w:lang w:val="en-US"/>
        </w:rPr>
        <w:t>7</w:t>
      </w:r>
      <w:r w:rsidR="008F6364" w:rsidRPr="00DB4B84">
        <w:rPr>
          <w:rFonts w:ascii="Times New Roman" w:hAnsi="Times New Roman" w:cs="Times New Roman"/>
          <w:b w:val="0"/>
          <w:bCs w:val="0"/>
          <w:lang w:val="en-US"/>
        </w:rPr>
        <w:t>:</w:t>
      </w:r>
    </w:p>
    <w:p w:rsidR="00973F00" w:rsidRPr="00DB4B84" w:rsidRDefault="00973F00" w:rsidP="00471981">
      <w:pPr>
        <w:pStyle w:val="ListParagraph"/>
        <w:ind w:left="0"/>
        <w:rPr>
          <w:rFonts w:ascii="Times New Roman" w:hAnsi="Times New Roman" w:cs="Times New Roman"/>
          <w:b/>
          <w:bCs/>
          <w:sz w:val="22"/>
        </w:rPr>
      </w:pPr>
    </w:p>
    <w:p w:rsidR="000A4955" w:rsidRPr="00DB4B84" w:rsidRDefault="008D5E2B"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DB4B84">
        <w:rPr>
          <w:rFonts w:ascii="Times New Roman" w:hAnsi="Times New Roman" w:cs="Times New Roman"/>
          <w:b w:val="0"/>
          <w:bCs w:val="0"/>
          <w:lang w:val="en-US"/>
        </w:rPr>
        <w:t xml:space="preserve">The </w:t>
      </w:r>
      <w:r w:rsidR="00FD5BA1" w:rsidRPr="00DB4B84">
        <w:rPr>
          <w:rFonts w:ascii="Times New Roman" w:hAnsi="Times New Roman" w:cs="Times New Roman"/>
          <w:b w:val="0"/>
          <w:bCs w:val="0"/>
          <w:lang w:val="en-US"/>
        </w:rPr>
        <w:t>Company and its subsidiaries had</w:t>
      </w:r>
      <w:r w:rsidR="001E4232" w:rsidRPr="00DB4B84">
        <w:rPr>
          <w:rFonts w:ascii="Times New Roman" w:hAnsi="Times New Roman" w:cs="Times New Roman"/>
          <w:b w:val="0"/>
          <w:bCs w:val="0"/>
          <w:lang w:val="en-US"/>
        </w:rPr>
        <w:t xml:space="preserve"> c</w:t>
      </w:r>
      <w:r w:rsidR="005C6DD3" w:rsidRPr="00DB4B84">
        <w:rPr>
          <w:rFonts w:ascii="Times New Roman" w:hAnsi="Times New Roman" w:cs="Times New Roman"/>
          <w:b w:val="0"/>
          <w:bCs w:val="0"/>
          <w:lang w:val="en-US"/>
        </w:rPr>
        <w:t xml:space="preserve">ommitments on space lease and service agreements for its branch offices </w:t>
      </w:r>
      <w:r w:rsidR="001E4232" w:rsidRPr="00DB4B84">
        <w:rPr>
          <w:rFonts w:ascii="Times New Roman" w:hAnsi="Times New Roman" w:cs="Times New Roman"/>
          <w:b w:val="0"/>
          <w:bCs w:val="0"/>
          <w:lang w:val="en-US"/>
        </w:rPr>
        <w:t>and retail shops for sundry goods</w:t>
      </w:r>
      <w:r w:rsidR="002A02BA" w:rsidRPr="00DB4B84">
        <w:rPr>
          <w:rFonts w:ascii="Times New Roman" w:hAnsi="Times New Roman" w:cs="Times New Roman"/>
          <w:b w:val="0"/>
          <w:bCs w:val="0"/>
          <w:lang w:val="en-US"/>
        </w:rPr>
        <w:t xml:space="preserve"> with seven private companies</w:t>
      </w:r>
      <w:r w:rsidR="001E4232" w:rsidRPr="00DB4B84">
        <w:rPr>
          <w:rFonts w:ascii="Times New Roman" w:hAnsi="Times New Roman" w:cs="Times New Roman"/>
          <w:b w:val="0"/>
          <w:bCs w:val="0"/>
          <w:lang w:val="en-US"/>
        </w:rPr>
        <w:t xml:space="preserve"> with the term of </w:t>
      </w:r>
      <w:r w:rsidR="005C6DD3" w:rsidRPr="00DB4B84">
        <w:rPr>
          <w:rFonts w:ascii="Times New Roman" w:hAnsi="Times New Roman" w:cs="Times New Roman"/>
          <w:b w:val="0"/>
          <w:bCs w:val="0"/>
          <w:lang w:val="en-US"/>
        </w:rPr>
        <w:t>3 years</w:t>
      </w:r>
      <w:r w:rsidR="001E4232" w:rsidRPr="00DB4B84">
        <w:rPr>
          <w:rFonts w:ascii="Times New Roman" w:hAnsi="Times New Roman" w:cs="Times New Roman"/>
          <w:b w:val="0"/>
          <w:bCs w:val="0"/>
          <w:lang w:val="en-US"/>
        </w:rPr>
        <w:t xml:space="preserve"> whereby the last agreement will end in </w:t>
      </w:r>
      <w:r w:rsidR="00A610D1" w:rsidRPr="00DB4B84">
        <w:rPr>
          <w:rFonts w:ascii="Times New Roman" w:hAnsi="Times New Roman"/>
          <w:b w:val="0"/>
          <w:bCs w:val="0"/>
          <w:szCs w:val="28"/>
          <w:lang w:val="en-US" w:eastAsia="zh-CN"/>
        </w:rPr>
        <w:t>June</w:t>
      </w:r>
      <w:r w:rsidR="001E4232" w:rsidRPr="00DB4B84">
        <w:rPr>
          <w:rFonts w:ascii="Times New Roman" w:hAnsi="Times New Roman" w:cs="Times New Roman"/>
          <w:b w:val="0"/>
          <w:bCs w:val="0"/>
          <w:lang w:val="en-US"/>
        </w:rPr>
        <w:t xml:space="preserve"> 20</w:t>
      </w:r>
      <w:r w:rsidR="00D37C1C" w:rsidRPr="00DB4B84">
        <w:rPr>
          <w:rFonts w:ascii="Times New Roman" w:hAnsi="Times New Roman" w:cs="Times New Roman"/>
          <w:b w:val="0"/>
          <w:bCs w:val="0"/>
          <w:lang w:val="en-US"/>
        </w:rPr>
        <w:t>20</w:t>
      </w:r>
      <w:r w:rsidR="001E4232" w:rsidRPr="00DB4B84">
        <w:rPr>
          <w:rFonts w:ascii="Times New Roman" w:hAnsi="Times New Roman" w:cs="Times New Roman"/>
          <w:b w:val="0"/>
          <w:bCs w:val="0"/>
          <w:lang w:val="en-US"/>
        </w:rPr>
        <w:t>. Such commitments are as follows:</w:t>
      </w:r>
    </w:p>
    <w:p w:rsidR="006D6E1C" w:rsidRPr="00DB4B84" w:rsidRDefault="006D6E1C" w:rsidP="006D6E1C">
      <w:pPr>
        <w:pStyle w:val="E0"/>
        <w:spacing w:line="260" w:lineRule="atLeast"/>
        <w:ind w:left="567"/>
        <w:jc w:val="thaiDistribute"/>
        <w:rPr>
          <w:rFonts w:ascii="Times New Roman" w:hAnsi="Times New Roman" w:cs="Times New Roman"/>
          <w:b w:val="0"/>
          <w:bCs w:val="0"/>
          <w:lang w:val="en-US"/>
        </w:rPr>
      </w:pPr>
    </w:p>
    <w:tbl>
      <w:tblPr>
        <w:tblW w:w="7687" w:type="dxa"/>
        <w:tblInd w:w="534" w:type="dxa"/>
        <w:tblLayout w:type="fixed"/>
        <w:tblLook w:val="0000" w:firstRow="0" w:lastRow="0" w:firstColumn="0" w:lastColumn="0" w:noHBand="0" w:noVBand="0"/>
      </w:tblPr>
      <w:tblGrid>
        <w:gridCol w:w="5953"/>
        <w:gridCol w:w="1734"/>
      </w:tblGrid>
      <w:tr w:rsidR="006D6E1C" w:rsidRPr="00DB4B84" w:rsidTr="004E2FD4">
        <w:trPr>
          <w:cantSplit/>
          <w:trHeight w:val="352"/>
        </w:trPr>
        <w:tc>
          <w:tcPr>
            <w:tcW w:w="5953" w:type="dxa"/>
            <w:vAlign w:val="bottom"/>
          </w:tcPr>
          <w:p w:rsidR="006D6E1C" w:rsidRPr="00DB4B84" w:rsidRDefault="006D6E1C" w:rsidP="006D6E1C">
            <w:pPr>
              <w:pStyle w:val="NoSpacing"/>
              <w:rPr>
                <w:sz w:val="22"/>
                <w:szCs w:val="22"/>
              </w:rPr>
            </w:pPr>
          </w:p>
        </w:tc>
        <w:tc>
          <w:tcPr>
            <w:tcW w:w="1734" w:type="dxa"/>
            <w:tcBorders>
              <w:bottom w:val="single" w:sz="4" w:space="0" w:color="auto"/>
            </w:tcBorders>
            <w:vAlign w:val="bottom"/>
          </w:tcPr>
          <w:p w:rsidR="006D6E1C" w:rsidRPr="00DB4B84" w:rsidRDefault="00773498" w:rsidP="006D6E1C">
            <w:pPr>
              <w:pStyle w:val="NoSpacing"/>
              <w:ind w:left="-75"/>
              <w:jc w:val="center"/>
              <w:rPr>
                <w:rFonts w:cs="Times New Roman"/>
                <w:sz w:val="22"/>
                <w:szCs w:val="22"/>
                <w:cs/>
              </w:rPr>
            </w:pPr>
            <w:r w:rsidRPr="00DB4B84">
              <w:rPr>
                <w:rFonts w:cs="Times New Roman"/>
                <w:sz w:val="22"/>
                <w:szCs w:val="22"/>
              </w:rPr>
              <w:t>In Thousand Baht</w:t>
            </w:r>
          </w:p>
        </w:tc>
      </w:tr>
      <w:tr w:rsidR="00DB4B84" w:rsidRPr="00DB4B84" w:rsidTr="004E2FD4">
        <w:trPr>
          <w:trHeight w:val="257"/>
        </w:trPr>
        <w:tc>
          <w:tcPr>
            <w:tcW w:w="5953" w:type="dxa"/>
            <w:tcBorders>
              <w:top w:val="nil"/>
              <w:left w:val="nil"/>
              <w:bottom w:val="nil"/>
              <w:right w:val="nil"/>
            </w:tcBorders>
            <w:vAlign w:val="bottom"/>
          </w:tcPr>
          <w:p w:rsidR="00DB4B84" w:rsidRPr="00DB4B84" w:rsidRDefault="00DB4B84" w:rsidP="006D6E1C">
            <w:pPr>
              <w:pStyle w:val="NoSpacing"/>
              <w:rPr>
                <w:sz w:val="22"/>
                <w:szCs w:val="22"/>
                <w:cs/>
              </w:rPr>
            </w:pPr>
            <w:r w:rsidRPr="00DB4B84">
              <w:rPr>
                <w:sz w:val="22"/>
                <w:szCs w:val="22"/>
              </w:rPr>
              <w:t>Due for payments within one year</w:t>
            </w:r>
          </w:p>
        </w:tc>
        <w:tc>
          <w:tcPr>
            <w:tcW w:w="1734" w:type="dxa"/>
            <w:tcBorders>
              <w:top w:val="nil"/>
              <w:left w:val="nil"/>
              <w:bottom w:val="nil"/>
              <w:right w:val="nil"/>
            </w:tcBorders>
            <w:vAlign w:val="bottom"/>
          </w:tcPr>
          <w:p w:rsidR="00DB4B84" w:rsidRPr="00DB4B84" w:rsidRDefault="00DB4B84" w:rsidP="004E2FD4">
            <w:pPr>
              <w:pStyle w:val="E1"/>
              <w:tabs>
                <w:tab w:val="left" w:pos="6"/>
              </w:tabs>
              <w:spacing w:line="216" w:lineRule="auto"/>
              <w:ind w:left="-108" w:right="188" w:firstLine="24"/>
              <w:jc w:val="right"/>
              <w:rPr>
                <w:rFonts w:ascii="Times New Roman" w:hAnsi="Times New Roman" w:cs="Times New Roman"/>
                <w:b w:val="0"/>
                <w:bCs w:val="0"/>
                <w:lang w:val="en-US"/>
              </w:rPr>
            </w:pPr>
            <w:r w:rsidRPr="00DB4B84">
              <w:rPr>
                <w:rFonts w:ascii="Times New Roman" w:hAnsi="Times New Roman" w:cs="Times New Roman"/>
                <w:b w:val="0"/>
                <w:bCs w:val="0"/>
                <w:cs/>
                <w:lang w:val="en-US"/>
              </w:rPr>
              <w:t>29</w:t>
            </w:r>
            <w:r w:rsidRPr="00DB4B84">
              <w:rPr>
                <w:rFonts w:ascii="Times New Roman" w:hAnsi="Times New Roman" w:cs="Times New Roman"/>
                <w:b w:val="0"/>
                <w:bCs w:val="0"/>
                <w:lang w:val="en-US"/>
              </w:rPr>
              <w:t>,</w:t>
            </w:r>
            <w:r w:rsidRPr="00DB4B84">
              <w:rPr>
                <w:rFonts w:ascii="Times New Roman" w:hAnsi="Times New Roman" w:cs="Times New Roman"/>
                <w:b w:val="0"/>
                <w:bCs w:val="0"/>
                <w:cs/>
                <w:lang w:val="en-US"/>
              </w:rPr>
              <w:t>346</w:t>
            </w:r>
          </w:p>
        </w:tc>
      </w:tr>
      <w:tr w:rsidR="00DB4B84" w:rsidRPr="00DB4B84" w:rsidTr="004E2FD4">
        <w:trPr>
          <w:trHeight w:val="187"/>
        </w:trPr>
        <w:tc>
          <w:tcPr>
            <w:tcW w:w="5953" w:type="dxa"/>
            <w:tcBorders>
              <w:top w:val="nil"/>
              <w:left w:val="nil"/>
              <w:bottom w:val="nil"/>
              <w:right w:val="nil"/>
            </w:tcBorders>
            <w:vAlign w:val="bottom"/>
          </w:tcPr>
          <w:p w:rsidR="00DB4B84" w:rsidRPr="00DB4B84" w:rsidRDefault="00DB4B84" w:rsidP="00DC2084">
            <w:pPr>
              <w:pStyle w:val="NoSpacing"/>
              <w:rPr>
                <w:sz w:val="22"/>
                <w:szCs w:val="22"/>
                <w:cs/>
              </w:rPr>
            </w:pPr>
            <w:r w:rsidRPr="00DB4B84">
              <w:rPr>
                <w:sz w:val="22"/>
                <w:szCs w:val="22"/>
              </w:rPr>
              <w:t>Due for payments after one year but not exceeding five year</w:t>
            </w:r>
          </w:p>
        </w:tc>
        <w:tc>
          <w:tcPr>
            <w:tcW w:w="1734" w:type="dxa"/>
            <w:tcBorders>
              <w:top w:val="nil"/>
              <w:left w:val="nil"/>
              <w:right w:val="nil"/>
            </w:tcBorders>
            <w:vAlign w:val="bottom"/>
          </w:tcPr>
          <w:p w:rsidR="00DB4B84" w:rsidRPr="00DB4B84" w:rsidRDefault="00DB4B84" w:rsidP="004E2FD4">
            <w:pPr>
              <w:pStyle w:val="E1"/>
              <w:tabs>
                <w:tab w:val="left" w:pos="6"/>
              </w:tabs>
              <w:spacing w:line="216" w:lineRule="auto"/>
              <w:ind w:left="-108" w:right="188" w:firstLine="24"/>
              <w:jc w:val="right"/>
              <w:rPr>
                <w:rFonts w:ascii="Times New Roman" w:hAnsi="Times New Roman" w:cs="Times New Roman"/>
                <w:b w:val="0"/>
                <w:bCs w:val="0"/>
                <w:lang w:val="en-US"/>
              </w:rPr>
            </w:pPr>
            <w:r w:rsidRPr="00DB4B84">
              <w:rPr>
                <w:rFonts w:ascii="Times New Roman" w:hAnsi="Times New Roman" w:cs="Times New Roman"/>
                <w:b w:val="0"/>
                <w:bCs w:val="0"/>
                <w:lang w:val="en-US"/>
              </w:rPr>
              <w:t>13,726</w:t>
            </w:r>
          </w:p>
        </w:tc>
      </w:tr>
      <w:tr w:rsidR="00DB4B84" w:rsidRPr="00DB4B84" w:rsidTr="004E2FD4">
        <w:trPr>
          <w:trHeight w:val="253"/>
        </w:trPr>
        <w:tc>
          <w:tcPr>
            <w:tcW w:w="5953" w:type="dxa"/>
            <w:tcBorders>
              <w:top w:val="nil"/>
              <w:left w:val="nil"/>
              <w:bottom w:val="nil"/>
              <w:right w:val="nil"/>
            </w:tcBorders>
            <w:vAlign w:val="bottom"/>
          </w:tcPr>
          <w:p w:rsidR="00DB4B84" w:rsidRPr="00DB4B84" w:rsidRDefault="00DB4B84" w:rsidP="006D6E1C">
            <w:pPr>
              <w:pStyle w:val="NoSpacing"/>
              <w:rPr>
                <w:sz w:val="22"/>
                <w:szCs w:val="22"/>
                <w:cs/>
              </w:rPr>
            </w:pPr>
            <w:r w:rsidRPr="00DB4B84">
              <w:rPr>
                <w:sz w:val="22"/>
                <w:szCs w:val="22"/>
              </w:rPr>
              <w:t>Total</w:t>
            </w:r>
          </w:p>
        </w:tc>
        <w:tc>
          <w:tcPr>
            <w:tcW w:w="1734" w:type="dxa"/>
            <w:tcBorders>
              <w:top w:val="single" w:sz="4" w:space="0" w:color="auto"/>
              <w:left w:val="nil"/>
              <w:bottom w:val="double" w:sz="4" w:space="0" w:color="auto"/>
              <w:right w:val="nil"/>
            </w:tcBorders>
            <w:vAlign w:val="bottom"/>
          </w:tcPr>
          <w:p w:rsidR="00DB4B84" w:rsidRPr="00DB4B84" w:rsidRDefault="00DB4B84" w:rsidP="004E2FD4">
            <w:pPr>
              <w:pStyle w:val="E1"/>
              <w:tabs>
                <w:tab w:val="left" w:pos="6"/>
              </w:tabs>
              <w:spacing w:line="216" w:lineRule="auto"/>
              <w:ind w:left="-108" w:right="188" w:firstLine="24"/>
              <w:jc w:val="right"/>
              <w:rPr>
                <w:rFonts w:ascii="Times New Roman" w:hAnsi="Times New Roman" w:cs="Times New Roman"/>
                <w:b w:val="0"/>
                <w:bCs w:val="0"/>
                <w:lang w:val="en-US"/>
              </w:rPr>
            </w:pPr>
            <w:r w:rsidRPr="00DB4B84">
              <w:rPr>
                <w:rFonts w:ascii="Times New Roman" w:hAnsi="Times New Roman" w:cs="Times New Roman"/>
                <w:b w:val="0"/>
                <w:bCs w:val="0"/>
                <w:cs/>
                <w:lang w:val="en-US"/>
              </w:rPr>
              <w:t>43</w:t>
            </w:r>
            <w:r w:rsidRPr="00DB4B84">
              <w:rPr>
                <w:rFonts w:ascii="Times New Roman" w:hAnsi="Times New Roman" w:cs="Times New Roman"/>
                <w:b w:val="0"/>
                <w:bCs w:val="0"/>
                <w:lang w:val="en-US"/>
              </w:rPr>
              <w:t>,</w:t>
            </w:r>
            <w:r w:rsidRPr="00DB4B84">
              <w:rPr>
                <w:rFonts w:ascii="Times New Roman" w:hAnsi="Times New Roman" w:cs="Times New Roman"/>
                <w:b w:val="0"/>
                <w:bCs w:val="0"/>
                <w:cs/>
                <w:lang w:val="en-US"/>
              </w:rPr>
              <w:t>072</w:t>
            </w:r>
          </w:p>
        </w:tc>
      </w:tr>
    </w:tbl>
    <w:p w:rsidR="00CE41BD" w:rsidRPr="00DB4B84" w:rsidRDefault="00CE41BD" w:rsidP="00CE41BD">
      <w:pPr>
        <w:pStyle w:val="E0"/>
        <w:spacing w:line="260" w:lineRule="atLeast"/>
        <w:ind w:left="567"/>
        <w:jc w:val="thaiDistribute"/>
        <w:rPr>
          <w:rFonts w:ascii="Times New Roman" w:hAnsi="Times New Roman" w:cs="Times New Roman"/>
          <w:b w:val="0"/>
          <w:bCs w:val="0"/>
          <w:lang w:val="en-US"/>
        </w:rPr>
      </w:pPr>
    </w:p>
    <w:p w:rsidR="00C923C4" w:rsidRPr="00DB4B84" w:rsidRDefault="00882C62"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DB4B84">
        <w:rPr>
          <w:rFonts w:ascii="Times New Roman" w:hAnsi="Times New Roman" w:cs="Times New Roman"/>
          <w:b w:val="0"/>
          <w:bCs w:val="0"/>
          <w:lang w:val="en-US"/>
        </w:rPr>
        <w:t>The Company ha</w:t>
      </w:r>
      <w:r w:rsidR="00F63A7F" w:rsidRPr="00DB4B84">
        <w:rPr>
          <w:rFonts w:ascii="Times New Roman" w:hAnsi="Times New Roman" w:cs="Times New Roman"/>
          <w:b w:val="0"/>
          <w:bCs w:val="0"/>
          <w:lang w:val="en-US"/>
        </w:rPr>
        <w:t>d</w:t>
      </w:r>
      <w:r w:rsidRPr="00DB4B84">
        <w:rPr>
          <w:rFonts w:ascii="Times New Roman" w:hAnsi="Times New Roman" w:cs="Times New Roman"/>
          <w:b w:val="0"/>
          <w:bCs w:val="0"/>
          <w:lang w:val="en-US"/>
        </w:rPr>
        <w:t xml:space="preserve"> l</w:t>
      </w:r>
      <w:r w:rsidR="000A4955" w:rsidRPr="00DB4B84">
        <w:rPr>
          <w:rFonts w:ascii="Times New Roman" w:hAnsi="Times New Roman" w:cs="Times New Roman"/>
          <w:b w:val="0"/>
          <w:bCs w:val="0"/>
          <w:lang w:val="en-US"/>
        </w:rPr>
        <w:t xml:space="preserve">etters of guarantee issued by </w:t>
      </w:r>
      <w:r w:rsidRPr="00DB4B84">
        <w:rPr>
          <w:rFonts w:ascii="Times New Roman" w:hAnsi="Times New Roman" w:cs="Times New Roman"/>
          <w:b w:val="0"/>
          <w:bCs w:val="0"/>
          <w:lang w:val="en-US"/>
        </w:rPr>
        <w:t>t</w:t>
      </w:r>
      <w:r w:rsidR="00DB4B84">
        <w:rPr>
          <w:rFonts w:ascii="Times New Roman" w:hAnsi="Times New Roman" w:cs="Times New Roman"/>
          <w:b w:val="0"/>
          <w:bCs w:val="0"/>
          <w:lang w:val="en-US"/>
        </w:rPr>
        <w:t>wo</w:t>
      </w:r>
      <w:r w:rsidR="000A4955" w:rsidRPr="00DB4B84">
        <w:rPr>
          <w:rFonts w:ascii="Times New Roman" w:hAnsi="Times New Roman" w:cs="Times New Roman"/>
          <w:b w:val="0"/>
          <w:bCs w:val="0"/>
          <w:lang w:val="en-US"/>
        </w:rPr>
        <w:t xml:space="preserve"> local banks</w:t>
      </w:r>
      <w:r w:rsidRPr="00DB4B84">
        <w:rPr>
          <w:rFonts w:ascii="Times New Roman" w:hAnsi="Times New Roman" w:cs="Times New Roman"/>
          <w:b w:val="0"/>
          <w:bCs w:val="0"/>
          <w:lang w:val="en-US"/>
        </w:rPr>
        <w:t xml:space="preserve"> to </w:t>
      </w:r>
      <w:r w:rsidR="00DB4B84">
        <w:rPr>
          <w:rFonts w:ascii="Times New Roman" w:hAnsi="Times New Roman" w:cs="Times New Roman"/>
          <w:b w:val="0"/>
          <w:bCs w:val="0"/>
          <w:lang w:val="en-US"/>
        </w:rPr>
        <w:t>a private company</w:t>
      </w:r>
      <w:r w:rsidR="000A4955" w:rsidRPr="00DB4B84">
        <w:rPr>
          <w:rFonts w:ascii="Times New Roman" w:hAnsi="Times New Roman" w:cs="Times New Roman"/>
          <w:b w:val="0"/>
          <w:bCs w:val="0"/>
          <w:lang w:val="en-US"/>
        </w:rPr>
        <w:t xml:space="preserve"> and a government agency totalling approximately Baht </w:t>
      </w:r>
      <w:r w:rsidRPr="00DB4B84">
        <w:rPr>
          <w:rFonts w:ascii="Times New Roman" w:hAnsi="Times New Roman" w:cs="Times New Roman"/>
          <w:b w:val="0"/>
          <w:bCs w:val="0"/>
          <w:lang w:val="en-US"/>
        </w:rPr>
        <w:t>29.</w:t>
      </w:r>
      <w:r w:rsidR="004E2FD4">
        <w:rPr>
          <w:rFonts w:ascii="Times New Roman" w:hAnsi="Times New Roman" w:cs="Times New Roman"/>
          <w:b w:val="0"/>
          <w:bCs w:val="0"/>
          <w:lang w:val="en-US"/>
        </w:rPr>
        <w:t>4</w:t>
      </w:r>
      <w:r w:rsidR="000A4955" w:rsidRPr="00DB4B84">
        <w:rPr>
          <w:rFonts w:ascii="Times New Roman" w:hAnsi="Times New Roman" w:cs="Times New Roman"/>
          <w:b w:val="0"/>
          <w:bCs w:val="0"/>
          <w:lang w:val="en-US"/>
        </w:rPr>
        <w:t xml:space="preserve"> million;</w:t>
      </w:r>
    </w:p>
    <w:p w:rsidR="003732F4" w:rsidRPr="00DB4B84" w:rsidRDefault="003732F4" w:rsidP="000A4955">
      <w:pPr>
        <w:pStyle w:val="E0"/>
        <w:spacing w:line="260" w:lineRule="atLeast"/>
        <w:jc w:val="thaiDistribute"/>
        <w:rPr>
          <w:rFonts w:ascii="Times New Roman" w:hAnsi="Times New Roman" w:cs="Times New Roman"/>
          <w:b w:val="0"/>
          <w:bCs w:val="0"/>
          <w:lang w:val="en-US"/>
        </w:rPr>
      </w:pPr>
    </w:p>
    <w:p w:rsidR="003732F4" w:rsidRDefault="003732F4" w:rsidP="003732F4">
      <w:pPr>
        <w:pStyle w:val="E0"/>
        <w:spacing w:line="260" w:lineRule="atLeast"/>
        <w:ind w:left="567"/>
        <w:jc w:val="thaiDistribute"/>
        <w:rPr>
          <w:rFonts w:ascii="Times New Roman" w:hAnsi="Times New Roman" w:cs="Times New Roman"/>
          <w:b w:val="0"/>
          <w:bCs w:val="0"/>
          <w:lang w:val="en-US"/>
        </w:rPr>
      </w:pPr>
    </w:p>
    <w:p w:rsidR="00DB4B84" w:rsidRDefault="00DB4B84" w:rsidP="003732F4">
      <w:pPr>
        <w:pStyle w:val="E0"/>
        <w:spacing w:line="260" w:lineRule="atLeast"/>
        <w:ind w:left="567"/>
        <w:jc w:val="thaiDistribute"/>
        <w:rPr>
          <w:rFonts w:ascii="Times New Roman" w:hAnsi="Times New Roman" w:cs="Times New Roman"/>
          <w:b w:val="0"/>
          <w:bCs w:val="0"/>
          <w:lang w:val="en-US"/>
        </w:rPr>
      </w:pPr>
    </w:p>
    <w:p w:rsidR="00DB4B84" w:rsidRDefault="00DB4B84" w:rsidP="003732F4">
      <w:pPr>
        <w:pStyle w:val="E0"/>
        <w:spacing w:line="260" w:lineRule="atLeast"/>
        <w:ind w:left="567"/>
        <w:jc w:val="thaiDistribute"/>
        <w:rPr>
          <w:rFonts w:ascii="Times New Roman" w:hAnsi="Times New Roman" w:cs="Times New Roman"/>
          <w:b w:val="0"/>
          <w:bCs w:val="0"/>
          <w:lang w:val="en-US"/>
        </w:rPr>
      </w:pPr>
    </w:p>
    <w:p w:rsidR="004E2FD4" w:rsidRDefault="004E2FD4" w:rsidP="003732F4">
      <w:pPr>
        <w:pStyle w:val="E0"/>
        <w:spacing w:line="260" w:lineRule="atLeast"/>
        <w:ind w:left="567"/>
        <w:jc w:val="thaiDistribute"/>
        <w:rPr>
          <w:rFonts w:ascii="Times New Roman" w:hAnsi="Times New Roman" w:cs="Times New Roman"/>
          <w:b w:val="0"/>
          <w:bCs w:val="0"/>
          <w:lang w:val="en-US"/>
        </w:rPr>
      </w:pPr>
    </w:p>
    <w:p w:rsidR="00DC2084" w:rsidRDefault="00DC2084" w:rsidP="003732F4">
      <w:pPr>
        <w:pStyle w:val="E0"/>
        <w:spacing w:line="260" w:lineRule="atLeast"/>
        <w:ind w:left="567"/>
        <w:jc w:val="thaiDistribute"/>
        <w:rPr>
          <w:rFonts w:ascii="Times New Roman" w:hAnsi="Times New Roman" w:cs="Times New Roman"/>
          <w:b w:val="0"/>
          <w:bCs w:val="0"/>
          <w:lang w:val="en-US"/>
        </w:rPr>
      </w:pPr>
    </w:p>
    <w:p w:rsidR="007E4D48" w:rsidRPr="00195FD7" w:rsidRDefault="007E4D48" w:rsidP="007E4D48">
      <w:pPr>
        <w:pStyle w:val="E0"/>
        <w:numPr>
          <w:ilvl w:val="1"/>
          <w:numId w:val="16"/>
        </w:numPr>
        <w:spacing w:line="260" w:lineRule="atLeast"/>
        <w:ind w:left="567" w:hanging="567"/>
        <w:jc w:val="thaiDistribute"/>
        <w:rPr>
          <w:rFonts w:ascii="Times New Roman" w:hAnsi="Times New Roman" w:cs="Times New Roman"/>
          <w:b w:val="0"/>
          <w:bCs w:val="0"/>
          <w:lang w:val="en-US"/>
        </w:rPr>
      </w:pPr>
      <w:r w:rsidRPr="00195FD7">
        <w:rPr>
          <w:rFonts w:ascii="Times New Roman" w:hAnsi="Times New Roman"/>
          <w:b w:val="0"/>
          <w:bCs w:val="0"/>
          <w:lang w:val="en-US"/>
        </w:rPr>
        <w:lastRenderedPageBreak/>
        <w:t>The Company ha</w:t>
      </w:r>
      <w:r w:rsidR="00654F30" w:rsidRPr="00195FD7">
        <w:rPr>
          <w:rFonts w:ascii="Times New Roman" w:hAnsi="Times New Roman"/>
          <w:b w:val="0"/>
          <w:bCs w:val="0"/>
          <w:lang w:val="en-US"/>
        </w:rPr>
        <w:t>d</w:t>
      </w:r>
      <w:r w:rsidRPr="00195FD7">
        <w:rPr>
          <w:rFonts w:ascii="Times New Roman" w:hAnsi="Times New Roman"/>
          <w:b w:val="0"/>
          <w:bCs w:val="0"/>
          <w:lang w:val="en-US"/>
        </w:rPr>
        <w:t xml:space="preserve"> commitment on</w:t>
      </w:r>
      <w:r w:rsidRPr="00195FD7">
        <w:rPr>
          <w:rFonts w:ascii="Times New Roman" w:hAnsi="Times New Roman" w:cs="Times New Roman"/>
          <w:b w:val="0"/>
          <w:bCs w:val="0"/>
          <w:lang w:val="en-US"/>
        </w:rPr>
        <w:t xml:space="preserve"> construction of </w:t>
      </w:r>
      <w:r w:rsidR="00A43E01" w:rsidRPr="00195FD7">
        <w:rPr>
          <w:rFonts w:ascii="Times New Roman" w:hAnsi="Times New Roman" w:cs="Times New Roman"/>
          <w:b w:val="0"/>
          <w:bCs w:val="0"/>
          <w:lang w:val="en-US"/>
        </w:rPr>
        <w:t>its new office building</w:t>
      </w:r>
      <w:r w:rsidR="00FE0C17">
        <w:rPr>
          <w:rFonts w:ascii="Times New Roman" w:hAnsi="Times New Roman" w:cs="Times New Roman"/>
          <w:b w:val="0"/>
          <w:bCs w:val="0"/>
          <w:lang w:val="en-US"/>
        </w:rPr>
        <w:t xml:space="preserve"> </w:t>
      </w:r>
      <w:r w:rsidR="00A43E01" w:rsidRPr="00195FD7">
        <w:rPr>
          <w:rFonts w:ascii="Times New Roman" w:hAnsi="Times New Roman" w:cs="Times New Roman"/>
          <w:b w:val="0"/>
          <w:bCs w:val="0"/>
          <w:lang w:val="en-US"/>
        </w:rPr>
        <w:t xml:space="preserve">amounting to </w:t>
      </w:r>
      <w:r w:rsidRPr="00195FD7">
        <w:rPr>
          <w:rFonts w:ascii="Times New Roman" w:hAnsi="Times New Roman" w:cs="Times New Roman"/>
          <w:b w:val="0"/>
          <w:bCs w:val="0"/>
          <w:lang w:val="en-US"/>
        </w:rPr>
        <w:t xml:space="preserve">approximately Baht </w:t>
      </w:r>
      <w:r w:rsidR="00DB4B84">
        <w:rPr>
          <w:rFonts w:ascii="Times New Roman" w:hAnsi="Times New Roman" w:cs="Times New Roman"/>
          <w:b w:val="0"/>
          <w:bCs w:val="0"/>
          <w:lang w:val="en-US"/>
        </w:rPr>
        <w:t>14.5</w:t>
      </w:r>
      <w:r w:rsidRPr="00195FD7">
        <w:rPr>
          <w:rFonts w:ascii="Times New Roman" w:hAnsi="Times New Roman" w:cs="Times New Roman"/>
          <w:b w:val="0"/>
          <w:bCs w:val="0"/>
          <w:lang w:val="en-US"/>
        </w:rPr>
        <w:t xml:space="preserve"> million</w:t>
      </w:r>
      <w:r w:rsidR="00DC2084">
        <w:rPr>
          <w:rFonts w:ascii="Times New Roman" w:hAnsi="Times New Roman" w:cs="Times New Roman"/>
          <w:b w:val="0"/>
          <w:bCs w:val="0"/>
          <w:lang w:val="en-US"/>
        </w:rPr>
        <w:t xml:space="preserve"> </w:t>
      </w:r>
      <w:r w:rsidR="00DC2084" w:rsidRPr="00DC2084">
        <w:rPr>
          <w:rFonts w:ascii="Times New Roman" w:hAnsi="Times New Roman"/>
          <w:b w:val="0"/>
          <w:bCs w:val="0"/>
          <w:lang w:val="en-US"/>
        </w:rPr>
        <w:t>(</w:t>
      </w:r>
      <w:r w:rsidR="00DC2084">
        <w:rPr>
          <w:rFonts w:ascii="Times New Roman" w:hAnsi="Times New Roman" w:cstheme="minorBidi"/>
          <w:b w:val="0"/>
          <w:bCs w:val="0"/>
          <w:lang w:val="en-US"/>
        </w:rPr>
        <w:t xml:space="preserve">excluding value-added </w:t>
      </w:r>
      <w:r w:rsidR="00DC2084" w:rsidRPr="00DC2084">
        <w:rPr>
          <w:rFonts w:ascii="Times New Roman" w:hAnsi="Times New Roman" w:cstheme="minorBidi"/>
          <w:b w:val="0"/>
          <w:bCs w:val="0"/>
          <w:lang w:val="en-US"/>
        </w:rPr>
        <w:t>tax</w:t>
      </w:r>
      <w:r w:rsidR="00DC2084" w:rsidRPr="00DC2084">
        <w:rPr>
          <w:rFonts w:ascii="Times New Roman" w:hAnsi="Times New Roman"/>
          <w:b w:val="0"/>
          <w:bCs w:val="0"/>
          <w:lang w:val="en-US"/>
        </w:rPr>
        <w:t>)</w:t>
      </w:r>
      <w:r w:rsidRPr="00195FD7">
        <w:rPr>
          <w:rFonts w:ascii="Times New Roman" w:hAnsi="Times New Roman" w:cs="Times New Roman"/>
          <w:b w:val="0"/>
          <w:bCs w:val="0"/>
          <w:lang w:val="en-US"/>
        </w:rPr>
        <w:t>;</w:t>
      </w:r>
    </w:p>
    <w:p w:rsidR="000E5E7C" w:rsidRDefault="000E5E7C" w:rsidP="007E4D48">
      <w:pPr>
        <w:pStyle w:val="E0"/>
        <w:spacing w:line="260" w:lineRule="atLeast"/>
        <w:ind w:left="567"/>
        <w:jc w:val="thaiDistribute"/>
        <w:rPr>
          <w:rFonts w:ascii="Times New Roman" w:hAnsi="Times New Roman" w:cs="Times New Roman"/>
          <w:b w:val="0"/>
          <w:bCs w:val="0"/>
          <w:lang w:val="en-US"/>
        </w:rPr>
      </w:pPr>
    </w:p>
    <w:p w:rsidR="00944B64" w:rsidRDefault="00944B64" w:rsidP="00944B64">
      <w:pPr>
        <w:pStyle w:val="E0"/>
        <w:numPr>
          <w:ilvl w:val="1"/>
          <w:numId w:val="16"/>
        </w:numPr>
        <w:spacing w:line="260" w:lineRule="atLeast"/>
        <w:ind w:left="567" w:hanging="567"/>
        <w:jc w:val="thaiDistribute"/>
        <w:rPr>
          <w:rFonts w:ascii="Times New Roman" w:hAnsi="Times New Roman"/>
          <w:b w:val="0"/>
          <w:bCs w:val="0"/>
          <w:lang w:val="en-US"/>
        </w:rPr>
      </w:pPr>
      <w:r>
        <w:rPr>
          <w:rFonts w:ascii="Times New Roman" w:hAnsi="Times New Roman"/>
          <w:b w:val="0"/>
          <w:bCs w:val="0"/>
          <w:lang w:val="en-US"/>
        </w:rPr>
        <w:t>The Company ha</w:t>
      </w:r>
      <w:r w:rsidR="00B07070">
        <w:rPr>
          <w:rFonts w:ascii="Times New Roman" w:hAnsi="Times New Roman"/>
          <w:b w:val="0"/>
          <w:bCs w:val="0"/>
          <w:lang w:val="en-US"/>
        </w:rPr>
        <w:t>d</w:t>
      </w:r>
      <w:r w:rsidRPr="000E5E7C">
        <w:rPr>
          <w:rFonts w:ascii="Times New Roman" w:hAnsi="Times New Roman"/>
          <w:b w:val="0"/>
          <w:bCs w:val="0"/>
          <w:lang w:val="en-US"/>
        </w:rPr>
        <w:t xml:space="preserve"> the outstanding forward exchange contracts (</w:t>
      </w:r>
      <w:r w:rsidR="004E2FD4">
        <w:rPr>
          <w:rFonts w:ascii="Times New Roman" w:hAnsi="Times New Roman"/>
          <w:b w:val="0"/>
          <w:bCs w:val="0"/>
          <w:lang w:val="en-US"/>
        </w:rPr>
        <w:t>sell</w:t>
      </w:r>
      <w:r w:rsidRPr="000E5E7C">
        <w:rPr>
          <w:rFonts w:ascii="Times New Roman" w:hAnsi="Times New Roman"/>
          <w:b w:val="0"/>
          <w:bCs w:val="0"/>
          <w:lang w:val="en-US"/>
        </w:rPr>
        <w:t>) as follows:</w:t>
      </w:r>
    </w:p>
    <w:p w:rsidR="003F5D67" w:rsidRPr="003654AC" w:rsidRDefault="003F5D67" w:rsidP="003654AC">
      <w:pPr>
        <w:rPr>
          <w:rFonts w:ascii="Times New Roman" w:hAnsi="Times New Roman" w:cs="Times New Roman"/>
          <w:b/>
          <w:bCs/>
        </w:rPr>
      </w:pPr>
    </w:p>
    <w:tbl>
      <w:tblPr>
        <w:tblW w:w="9498" w:type="dxa"/>
        <w:tblInd w:w="675" w:type="dxa"/>
        <w:tblLook w:val="04A0" w:firstRow="1" w:lastRow="0" w:firstColumn="1" w:lastColumn="0" w:noHBand="0" w:noVBand="1"/>
      </w:tblPr>
      <w:tblGrid>
        <w:gridCol w:w="1134"/>
        <w:gridCol w:w="238"/>
        <w:gridCol w:w="1460"/>
        <w:gridCol w:w="284"/>
        <w:gridCol w:w="1605"/>
        <w:gridCol w:w="284"/>
        <w:gridCol w:w="1606"/>
        <w:gridCol w:w="283"/>
        <w:gridCol w:w="2604"/>
      </w:tblGrid>
      <w:tr w:rsidR="003F5D67" w:rsidRPr="007877BC" w:rsidTr="004E2FD4">
        <w:tc>
          <w:tcPr>
            <w:tcW w:w="1134" w:type="dxa"/>
            <w:tcBorders>
              <w:bottom w:val="single" w:sz="4" w:space="0" w:color="auto"/>
            </w:tcBorders>
          </w:tcPr>
          <w:p w:rsidR="003F5D67" w:rsidRPr="003654A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3654AC">
              <w:rPr>
                <w:rFonts w:ascii="Times New Roman" w:hAnsi="Times New Roman" w:cs="Times New Roman"/>
                <w:sz w:val="20"/>
                <w:szCs w:val="20"/>
              </w:rPr>
              <w:t>Foreign Currency</w:t>
            </w:r>
          </w:p>
        </w:tc>
        <w:tc>
          <w:tcPr>
            <w:tcW w:w="238"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4"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604" w:type="dxa"/>
            <w:tcBorders>
              <w:bottom w:val="single" w:sz="4" w:space="0" w:color="auto"/>
            </w:tcBorders>
          </w:tcPr>
          <w:p w:rsidR="003F5D67" w:rsidRPr="007877BC" w:rsidRDefault="003F5D67" w:rsidP="0066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A54BEC" w:rsidRPr="00971943" w:rsidTr="004E2FD4">
        <w:tc>
          <w:tcPr>
            <w:tcW w:w="1134" w:type="dxa"/>
          </w:tcPr>
          <w:p w:rsidR="00A54BEC" w:rsidRPr="00971943" w:rsidRDefault="00A54BE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both"/>
              <w:rPr>
                <w:rFonts w:ascii="Times New Roman" w:hAnsi="Times New Roman" w:cs="Times New Roman"/>
                <w:sz w:val="20"/>
                <w:szCs w:val="20"/>
              </w:rPr>
            </w:pPr>
            <w:r w:rsidRPr="00971943">
              <w:rPr>
                <w:rFonts w:ascii="Times New Roman" w:hAnsi="Times New Roman" w:cs="Times New Roman"/>
                <w:sz w:val="20"/>
                <w:szCs w:val="20"/>
              </w:rPr>
              <w:t>U.S. Dollar</w:t>
            </w:r>
          </w:p>
        </w:tc>
        <w:tc>
          <w:tcPr>
            <w:tcW w:w="238" w:type="dxa"/>
          </w:tcPr>
          <w:p w:rsidR="00A54BEC" w:rsidRPr="00971943" w:rsidRDefault="00A54BEC"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A54BEC" w:rsidRPr="00A54BEC" w:rsidRDefault="00A54BEC"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sidRPr="00A54BEC">
              <w:rPr>
                <w:rFonts w:ascii="Times New Roman" w:hAnsi="Times New Roman" w:cs="Times New Roman"/>
                <w:sz w:val="22"/>
                <w:szCs w:val="22"/>
              </w:rPr>
              <w:t>284,613</w:t>
            </w:r>
          </w:p>
        </w:tc>
        <w:tc>
          <w:tcPr>
            <w:tcW w:w="284" w:type="dxa"/>
          </w:tcPr>
          <w:p w:rsidR="00A54BEC" w:rsidRPr="00A54BEC" w:rsidRDefault="00A54BEC"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A54BEC" w:rsidRPr="00A54BEC" w:rsidRDefault="00A54BEC"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A54BEC">
              <w:rPr>
                <w:rFonts w:ascii="Times New Roman" w:hAnsi="Times New Roman" w:cs="Times New Roman"/>
                <w:sz w:val="22"/>
                <w:szCs w:val="22"/>
              </w:rPr>
              <w:t>9,421</w:t>
            </w:r>
          </w:p>
        </w:tc>
        <w:tc>
          <w:tcPr>
            <w:tcW w:w="284" w:type="dxa"/>
          </w:tcPr>
          <w:p w:rsidR="00A54BEC" w:rsidRPr="00A54BEC" w:rsidRDefault="00A54BEC"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A54BEC" w:rsidRPr="00A54BEC" w:rsidRDefault="00A54BEC" w:rsidP="00AD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sidRPr="00A54BEC">
              <w:rPr>
                <w:rFonts w:ascii="Times New Roman" w:hAnsi="Times New Roman" w:cs="Times New Roman"/>
                <w:sz w:val="22"/>
                <w:szCs w:val="22"/>
              </w:rPr>
              <w:t>9,446</w:t>
            </w:r>
          </w:p>
        </w:tc>
        <w:tc>
          <w:tcPr>
            <w:tcW w:w="283" w:type="dxa"/>
          </w:tcPr>
          <w:p w:rsidR="00A54BEC" w:rsidRPr="004D3A21" w:rsidRDefault="00A54BEC"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604" w:type="dxa"/>
          </w:tcPr>
          <w:p w:rsidR="00A54BEC" w:rsidRPr="00BD4841" w:rsidRDefault="00A54BEC" w:rsidP="00A54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Pr>
                <w:rFonts w:ascii="Times New Roman" w:hAnsi="Times New Roman" w:cs="Times New Roman"/>
                <w:sz w:val="20"/>
                <w:szCs w:val="20"/>
              </w:rPr>
              <w:t>December 2017</w:t>
            </w:r>
            <w:r w:rsidRPr="00BD4841">
              <w:rPr>
                <w:rFonts w:ascii="Times New Roman" w:hAnsi="Times New Roman" w:cs="Times New Roman"/>
                <w:sz w:val="20"/>
                <w:szCs w:val="20"/>
              </w:rPr>
              <w:t xml:space="preserve"> -</w:t>
            </w:r>
            <w:r w:rsidR="004E2FD4">
              <w:rPr>
                <w:rFonts w:ascii="Times New Roman" w:hAnsi="Times New Roman" w:cs="Times New Roman"/>
                <w:sz w:val="20"/>
                <w:szCs w:val="20"/>
              </w:rPr>
              <w:t xml:space="preserve"> </w:t>
            </w:r>
            <w:r>
              <w:rPr>
                <w:rFonts w:ascii="Times New Roman" w:hAnsi="Times New Roman" w:cs="Times New Roman"/>
                <w:sz w:val="20"/>
                <w:szCs w:val="20"/>
              </w:rPr>
              <w:t>March</w:t>
            </w:r>
            <w:r w:rsidRPr="00BD4841">
              <w:rPr>
                <w:rFonts w:ascii="Times New Roman" w:hAnsi="Times New Roman" w:cs="Times New Roman"/>
                <w:sz w:val="20"/>
                <w:szCs w:val="20"/>
              </w:rPr>
              <w:t xml:space="preserve"> 201</w:t>
            </w:r>
            <w:r>
              <w:rPr>
                <w:rFonts w:ascii="Times New Roman" w:hAnsi="Times New Roman" w:cs="Times New Roman"/>
                <w:sz w:val="20"/>
                <w:szCs w:val="20"/>
              </w:rPr>
              <w:t>8</w:t>
            </w:r>
          </w:p>
        </w:tc>
      </w:tr>
    </w:tbl>
    <w:p w:rsidR="003F5D67" w:rsidRDefault="003F5D6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266AED" w:rsidRDefault="00266AED" w:rsidP="00266AED">
      <w:pPr>
        <w:pStyle w:val="E0"/>
        <w:numPr>
          <w:ilvl w:val="1"/>
          <w:numId w:val="16"/>
        </w:numPr>
        <w:tabs>
          <w:tab w:val="left" w:pos="567"/>
        </w:tabs>
        <w:spacing w:line="260" w:lineRule="atLeast"/>
        <w:ind w:left="284" w:hanging="284"/>
        <w:jc w:val="thaiDistribute"/>
        <w:rPr>
          <w:rFonts w:ascii="Times New Roman" w:hAnsi="Times New Roman"/>
          <w:b w:val="0"/>
          <w:bCs w:val="0"/>
          <w:szCs w:val="18"/>
          <w:lang w:val="en-US"/>
        </w:rPr>
      </w:pPr>
      <w:r>
        <w:rPr>
          <w:rFonts w:ascii="Times New Roman" w:hAnsi="Times New Roman"/>
          <w:b w:val="0"/>
          <w:bCs w:val="0"/>
          <w:lang w:val="en-US"/>
        </w:rPr>
        <w:t xml:space="preserve">     </w:t>
      </w:r>
      <w:r w:rsidRPr="00266AED">
        <w:rPr>
          <w:rFonts w:ascii="Times New Roman" w:hAnsi="Times New Roman"/>
          <w:b w:val="0"/>
          <w:bCs w:val="0"/>
          <w:lang w:val="en-US"/>
        </w:rPr>
        <w:t>The Company</w:t>
      </w:r>
      <w:r>
        <w:rPr>
          <w:rFonts w:ascii="Times New Roman" w:hAnsi="Times New Roman"/>
          <w:b w:val="0"/>
          <w:bCs w:val="0"/>
          <w:szCs w:val="18"/>
          <w:lang w:val="en-US"/>
        </w:rPr>
        <w:t xml:space="preserve"> </w:t>
      </w:r>
      <w:r w:rsidR="00FE0C17">
        <w:rPr>
          <w:rFonts w:ascii="Times New Roman" w:hAnsi="Times New Roman"/>
          <w:b w:val="0"/>
          <w:bCs w:val="0"/>
          <w:szCs w:val="18"/>
          <w:lang w:val="en-US"/>
        </w:rPr>
        <w:t>has been</w:t>
      </w:r>
      <w:r>
        <w:rPr>
          <w:rFonts w:ascii="Times New Roman" w:hAnsi="Times New Roman"/>
          <w:b w:val="0"/>
          <w:bCs w:val="0"/>
          <w:szCs w:val="18"/>
          <w:lang w:val="en-US"/>
        </w:rPr>
        <w:t xml:space="preserve"> granted </w:t>
      </w:r>
      <w:r w:rsidR="00FE0C17">
        <w:rPr>
          <w:rFonts w:ascii="Times New Roman" w:hAnsi="Times New Roman"/>
          <w:b w:val="0"/>
          <w:bCs w:val="0"/>
          <w:szCs w:val="18"/>
          <w:lang w:val="en-US"/>
        </w:rPr>
        <w:t xml:space="preserve">the </w:t>
      </w:r>
      <w:r>
        <w:rPr>
          <w:rFonts w:ascii="Times New Roman" w:hAnsi="Times New Roman"/>
          <w:b w:val="0"/>
          <w:bCs w:val="0"/>
          <w:szCs w:val="18"/>
          <w:lang w:val="en-US"/>
        </w:rPr>
        <w:t xml:space="preserve">credit facilities in addition to those of 2016 </w:t>
      </w:r>
      <w:r w:rsidR="008B5545">
        <w:rPr>
          <w:rFonts w:ascii="Times New Roman" w:hAnsi="Times New Roman"/>
          <w:b w:val="0"/>
          <w:bCs w:val="0"/>
          <w:szCs w:val="18"/>
          <w:lang w:val="en-US"/>
        </w:rPr>
        <w:t>as follows:</w:t>
      </w:r>
    </w:p>
    <w:p w:rsidR="00266AED" w:rsidRDefault="00266AED" w:rsidP="00266AED">
      <w:pPr>
        <w:pStyle w:val="E0"/>
        <w:spacing w:line="260" w:lineRule="atLeast"/>
        <w:ind w:left="567"/>
        <w:jc w:val="thaiDistribute"/>
        <w:rPr>
          <w:rFonts w:ascii="Times New Roman" w:hAnsi="Times New Roman"/>
          <w:b w:val="0"/>
          <w:bCs w:val="0"/>
          <w:szCs w:val="18"/>
          <w:lang w:val="en-US"/>
        </w:rPr>
      </w:pPr>
    </w:p>
    <w:p w:rsidR="00266AED" w:rsidRDefault="00FE0C17" w:rsidP="0095760B">
      <w:pPr>
        <w:pStyle w:val="E0"/>
        <w:numPr>
          <w:ilvl w:val="0"/>
          <w:numId w:val="40"/>
        </w:numPr>
        <w:spacing w:line="260" w:lineRule="atLeast"/>
        <w:ind w:left="851" w:hanging="284"/>
        <w:jc w:val="thaiDistribute"/>
        <w:rPr>
          <w:rFonts w:ascii="Times New Roman" w:hAnsi="Times New Roman"/>
          <w:b w:val="0"/>
          <w:bCs w:val="0"/>
          <w:szCs w:val="18"/>
          <w:lang w:val="en-US"/>
        </w:rPr>
      </w:pPr>
      <w:r>
        <w:rPr>
          <w:rFonts w:ascii="Times New Roman" w:hAnsi="Times New Roman"/>
          <w:b w:val="0"/>
          <w:bCs w:val="0"/>
          <w:szCs w:val="18"/>
          <w:lang w:val="en-US"/>
        </w:rPr>
        <w:t>Short-term c</w:t>
      </w:r>
      <w:r w:rsidR="00266AED">
        <w:rPr>
          <w:rFonts w:ascii="Times New Roman" w:hAnsi="Times New Roman"/>
          <w:b w:val="0"/>
          <w:bCs w:val="0"/>
          <w:szCs w:val="18"/>
          <w:lang w:val="en-US"/>
        </w:rPr>
        <w:t xml:space="preserve">redit facilities under promissory notes, packing credit, and trust receipt from a local bank totalling Baht 120 million which bear interest </w:t>
      </w:r>
      <w:r w:rsidR="004E2FD4">
        <w:rPr>
          <w:rFonts w:ascii="Times New Roman" w:hAnsi="Times New Roman"/>
          <w:b w:val="0"/>
          <w:bCs w:val="0"/>
          <w:szCs w:val="18"/>
          <w:lang w:val="en-US"/>
        </w:rPr>
        <w:t xml:space="preserve">per annum </w:t>
      </w:r>
      <w:r w:rsidR="00266AED">
        <w:rPr>
          <w:rFonts w:ascii="Times New Roman" w:hAnsi="Times New Roman"/>
          <w:b w:val="0"/>
          <w:bCs w:val="0"/>
          <w:szCs w:val="18"/>
          <w:lang w:val="en-US"/>
        </w:rPr>
        <w:t xml:space="preserve">at MLR-1, MOR-2.23, and MLR-1, respectively. In addition, the Company </w:t>
      </w:r>
      <w:r>
        <w:rPr>
          <w:rFonts w:ascii="Times New Roman" w:hAnsi="Times New Roman"/>
          <w:b w:val="0"/>
          <w:bCs w:val="0"/>
          <w:szCs w:val="18"/>
          <w:lang w:val="en-US"/>
        </w:rPr>
        <w:t>has been</w:t>
      </w:r>
      <w:r w:rsidR="00266AED">
        <w:rPr>
          <w:rFonts w:ascii="Times New Roman" w:hAnsi="Times New Roman"/>
          <w:b w:val="0"/>
          <w:bCs w:val="0"/>
          <w:szCs w:val="18"/>
          <w:lang w:val="en-US"/>
        </w:rPr>
        <w:t xml:space="preserve"> granted a long-term loan facility for construction of new office building from such bank amounting to Baht 25 million which bear interest </w:t>
      </w:r>
      <w:r w:rsidR="004E2FD4">
        <w:rPr>
          <w:rFonts w:ascii="Times New Roman" w:hAnsi="Times New Roman"/>
          <w:b w:val="0"/>
          <w:bCs w:val="0"/>
          <w:szCs w:val="18"/>
          <w:lang w:val="en-US"/>
        </w:rPr>
        <w:t xml:space="preserve">per annum </w:t>
      </w:r>
      <w:r w:rsidR="00266AED">
        <w:rPr>
          <w:rFonts w:ascii="Times New Roman" w:hAnsi="Times New Roman"/>
          <w:b w:val="0"/>
          <w:bCs w:val="0"/>
          <w:szCs w:val="18"/>
          <w:lang w:val="en-US"/>
        </w:rPr>
        <w:t>at MLR-1.50. Such credit facilities have been guaranteed by land and structures thereon of the Company which were</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previously collaterals</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for short-term</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credit</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facilities</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from other local bank.</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Accordingly,</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 xml:space="preserve">such </w:t>
      </w:r>
      <w:r w:rsidR="00B7331B">
        <w:rPr>
          <w:rFonts w:ascii="Times New Roman" w:hAnsi="Times New Roman"/>
          <w:b w:val="0"/>
          <w:bCs w:val="0"/>
          <w:szCs w:val="18"/>
          <w:lang w:val="en-US"/>
        </w:rPr>
        <w:t xml:space="preserve">other local </w:t>
      </w:r>
      <w:r w:rsidR="00266AED">
        <w:rPr>
          <w:rFonts w:ascii="Times New Roman" w:hAnsi="Times New Roman"/>
          <w:b w:val="0"/>
          <w:bCs w:val="0"/>
          <w:szCs w:val="18"/>
          <w:lang w:val="en-US"/>
        </w:rPr>
        <w:t>bank called for new</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collateral</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which</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currently</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is fixed</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deposit</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with such</w:t>
      </w:r>
      <w:r w:rsidR="00B7331B">
        <w:rPr>
          <w:rFonts w:ascii="Times New Roman" w:hAnsi="Times New Roman"/>
          <w:b w:val="0"/>
          <w:bCs w:val="0"/>
          <w:szCs w:val="18"/>
          <w:lang w:val="en-US"/>
        </w:rPr>
        <w:t xml:space="preserve"> other local</w:t>
      </w:r>
      <w:r w:rsidR="00266AED">
        <w:rPr>
          <w:rFonts w:ascii="Times New Roman" w:hAnsi="Times New Roman"/>
          <w:b w:val="0"/>
          <w:bCs w:val="0"/>
          <w:szCs w:val="18"/>
          <w:lang w:val="en-US"/>
        </w:rPr>
        <w:t xml:space="preserve"> bank</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amounting to Baht 16 million</w:t>
      </w:r>
      <w:r w:rsidR="00B7331B">
        <w:rPr>
          <w:rFonts w:ascii="Times New Roman" w:hAnsi="Times New Roman"/>
          <w:b w:val="0"/>
          <w:bCs w:val="0"/>
          <w:szCs w:val="18"/>
          <w:lang w:val="en-US"/>
        </w:rPr>
        <w:t xml:space="preserve"> which </w:t>
      </w:r>
      <w:r w:rsidR="00266AED">
        <w:rPr>
          <w:rFonts w:ascii="Times New Roman" w:hAnsi="Times New Roman"/>
          <w:b w:val="0"/>
          <w:bCs w:val="0"/>
          <w:szCs w:val="18"/>
          <w:lang w:val="en-US"/>
        </w:rPr>
        <w:t>is presented as part of "Restricted deposits at bank</w:t>
      </w:r>
      <w:r w:rsidR="00B7331B">
        <w:rPr>
          <w:rFonts w:ascii="Times New Roman" w:hAnsi="Times New Roman"/>
          <w:b w:val="0"/>
          <w:bCs w:val="0"/>
          <w:szCs w:val="18"/>
          <w:lang w:val="en-US"/>
        </w:rPr>
        <w:t>s</w:t>
      </w:r>
      <w:r w:rsidR="00266AED">
        <w:rPr>
          <w:rFonts w:ascii="Times New Roman" w:hAnsi="Times New Roman"/>
          <w:b w:val="0"/>
          <w:bCs w:val="0"/>
          <w:szCs w:val="18"/>
          <w:lang w:val="en-US"/>
        </w:rPr>
        <w:t xml:space="preserve">" in the consolidated and separate statements of financial position as at </w:t>
      </w:r>
      <w:r w:rsidR="00897D29">
        <w:rPr>
          <w:rFonts w:ascii="Times New Roman" w:hAnsi="Times New Roman"/>
          <w:b w:val="0"/>
          <w:bCs w:val="0"/>
          <w:szCs w:val="18"/>
          <w:lang w:val="en-US"/>
        </w:rPr>
        <w:t>September</w:t>
      </w:r>
      <w:r w:rsidR="00266AED">
        <w:rPr>
          <w:rFonts w:ascii="Times New Roman" w:hAnsi="Times New Roman"/>
          <w:b w:val="0"/>
          <w:bCs w:val="0"/>
          <w:szCs w:val="18"/>
          <w:lang w:val="en-US"/>
        </w:rPr>
        <w:t xml:space="preserve"> 30, 2017.</w:t>
      </w:r>
    </w:p>
    <w:p w:rsidR="00266AED" w:rsidRDefault="00266AED" w:rsidP="00266AED">
      <w:pPr>
        <w:pStyle w:val="E0"/>
        <w:spacing w:line="260" w:lineRule="atLeast"/>
        <w:ind w:left="1287"/>
        <w:jc w:val="thaiDistribute"/>
        <w:rPr>
          <w:rFonts w:ascii="Times New Roman" w:hAnsi="Times New Roman"/>
          <w:b w:val="0"/>
          <w:bCs w:val="0"/>
          <w:szCs w:val="18"/>
          <w:lang w:val="en-US"/>
        </w:rPr>
      </w:pPr>
    </w:p>
    <w:p w:rsidR="00266AED" w:rsidRDefault="00B7331B" w:rsidP="0095760B">
      <w:pPr>
        <w:pStyle w:val="E0"/>
        <w:numPr>
          <w:ilvl w:val="0"/>
          <w:numId w:val="40"/>
        </w:numPr>
        <w:spacing w:line="260" w:lineRule="atLeast"/>
        <w:ind w:left="851" w:hanging="284"/>
        <w:jc w:val="thaiDistribute"/>
        <w:rPr>
          <w:rFonts w:ascii="Times New Roman" w:hAnsi="Times New Roman"/>
          <w:b w:val="0"/>
          <w:bCs w:val="0"/>
          <w:szCs w:val="18"/>
          <w:lang w:val="en-US"/>
        </w:rPr>
      </w:pPr>
      <w:r>
        <w:rPr>
          <w:rFonts w:ascii="Times New Roman" w:hAnsi="Times New Roman"/>
          <w:b w:val="0"/>
          <w:bCs w:val="0"/>
          <w:szCs w:val="18"/>
          <w:lang w:val="en-US"/>
        </w:rPr>
        <w:t xml:space="preserve">Short-term </w:t>
      </w:r>
      <w:r w:rsidR="001320F6">
        <w:rPr>
          <w:rFonts w:ascii="Times New Roman" w:hAnsi="Times New Roman"/>
          <w:b w:val="0"/>
          <w:bCs w:val="0"/>
          <w:szCs w:val="18"/>
          <w:lang w:val="en-US"/>
        </w:rPr>
        <w:t>c</w:t>
      </w:r>
      <w:r w:rsidR="00266AED">
        <w:rPr>
          <w:rFonts w:ascii="Times New Roman" w:hAnsi="Times New Roman"/>
          <w:b w:val="0"/>
          <w:bCs w:val="0"/>
          <w:szCs w:val="18"/>
          <w:lang w:val="en-US"/>
        </w:rPr>
        <w:t xml:space="preserve">redit facilities under promissory notes and trust receipt from </w:t>
      </w:r>
      <w:r>
        <w:rPr>
          <w:rFonts w:ascii="Times New Roman" w:hAnsi="Times New Roman"/>
          <w:b w:val="0"/>
          <w:bCs w:val="0"/>
          <w:szCs w:val="18"/>
          <w:lang w:val="en-US"/>
        </w:rPr>
        <w:t>the other</w:t>
      </w:r>
      <w:r w:rsidR="00266AED">
        <w:rPr>
          <w:rFonts w:ascii="Times New Roman" w:hAnsi="Times New Roman"/>
          <w:b w:val="0"/>
          <w:bCs w:val="0"/>
          <w:szCs w:val="18"/>
          <w:lang w:val="en-US"/>
        </w:rPr>
        <w:t xml:space="preserve"> local bank totalling Baht 100 million which bear interest </w:t>
      </w:r>
      <w:r w:rsidR="004E2FD4">
        <w:rPr>
          <w:rFonts w:ascii="Times New Roman" w:hAnsi="Times New Roman"/>
          <w:b w:val="0"/>
          <w:bCs w:val="0"/>
          <w:szCs w:val="18"/>
          <w:lang w:val="en-US"/>
        </w:rPr>
        <w:t xml:space="preserve">per annum </w:t>
      </w:r>
      <w:r w:rsidR="00266AED">
        <w:rPr>
          <w:rFonts w:ascii="Times New Roman" w:hAnsi="Times New Roman"/>
          <w:b w:val="0"/>
          <w:bCs w:val="0"/>
          <w:szCs w:val="18"/>
          <w:lang w:val="en-US"/>
        </w:rPr>
        <w:t>at MLR-1.5. Such credit facilities have been guaranteed by fixed</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deposit</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with such bank</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amounting to Baht 25 million</w:t>
      </w:r>
      <w:r>
        <w:rPr>
          <w:rFonts w:ascii="Times New Roman" w:hAnsi="Times New Roman"/>
          <w:b w:val="0"/>
          <w:bCs w:val="0"/>
          <w:szCs w:val="18"/>
          <w:lang w:val="en-US"/>
        </w:rPr>
        <w:t xml:space="preserve"> which</w:t>
      </w:r>
      <w:r w:rsidR="00266AED">
        <w:rPr>
          <w:rFonts w:ascii="Times New Roman" w:hAnsi="Times New Roman"/>
          <w:b w:val="0"/>
          <w:bCs w:val="0"/>
          <w:szCs w:val="18"/>
          <w:lang w:val="en-US"/>
        </w:rPr>
        <w:t xml:space="preserve"> is presented as part of "Restricted deposits at bank</w:t>
      </w:r>
      <w:r>
        <w:rPr>
          <w:rFonts w:ascii="Times New Roman" w:hAnsi="Times New Roman"/>
          <w:b w:val="0"/>
          <w:bCs w:val="0"/>
          <w:szCs w:val="18"/>
          <w:lang w:val="en-US"/>
        </w:rPr>
        <w:t>s</w:t>
      </w:r>
      <w:r w:rsidR="00266AED">
        <w:rPr>
          <w:rFonts w:ascii="Times New Roman" w:hAnsi="Times New Roman"/>
          <w:b w:val="0"/>
          <w:bCs w:val="0"/>
          <w:szCs w:val="18"/>
          <w:lang w:val="en-US"/>
        </w:rPr>
        <w:t xml:space="preserve">" in the consolidated and separate statements of financial position as at </w:t>
      </w:r>
      <w:r w:rsidR="00897D29">
        <w:rPr>
          <w:rFonts w:ascii="Times New Roman" w:hAnsi="Times New Roman"/>
          <w:b w:val="0"/>
          <w:bCs w:val="0"/>
          <w:szCs w:val="18"/>
          <w:lang w:val="en-US"/>
        </w:rPr>
        <w:t>September</w:t>
      </w:r>
      <w:r w:rsidR="00266AED">
        <w:rPr>
          <w:rFonts w:ascii="Times New Roman" w:hAnsi="Times New Roman"/>
          <w:b w:val="0"/>
          <w:bCs w:val="0"/>
          <w:szCs w:val="18"/>
          <w:lang w:val="en-US"/>
        </w:rPr>
        <w:t xml:space="preserve"> 30, 2017 and</w:t>
      </w:r>
      <w:r>
        <w:rPr>
          <w:rFonts w:ascii="Times New Roman" w:hAnsi="Times New Roman"/>
          <w:b w:val="0"/>
          <w:bCs w:val="0"/>
          <w:szCs w:val="18"/>
          <w:lang w:val="en-US"/>
        </w:rPr>
        <w:t xml:space="preserve"> also</w:t>
      </w:r>
      <w:r w:rsidR="00266AED">
        <w:rPr>
          <w:rFonts w:ascii="Times New Roman" w:hAnsi="Times New Roman"/>
          <w:b w:val="0"/>
          <w:bCs w:val="0"/>
          <w:szCs w:val="18"/>
          <w:lang w:val="en-US"/>
        </w:rPr>
        <w:t xml:space="preserve"> </w:t>
      </w:r>
      <w:r w:rsidR="00266AED" w:rsidRPr="002136CC">
        <w:rPr>
          <w:rFonts w:ascii="Times New Roman" w:hAnsi="Times New Roman"/>
          <w:b w:val="0"/>
          <w:bCs w:val="0"/>
          <w:szCs w:val="18"/>
          <w:lang w:val="en-US"/>
        </w:rPr>
        <w:t>guarante</w:t>
      </w:r>
      <w:r w:rsidR="002372E7">
        <w:rPr>
          <w:rFonts w:ascii="Times New Roman" w:hAnsi="Times New Roman"/>
          <w:b w:val="0"/>
          <w:bCs w:val="0"/>
          <w:szCs w:val="18"/>
          <w:lang w:val="en-US"/>
        </w:rPr>
        <w:t>e</w:t>
      </w:r>
      <w:r>
        <w:rPr>
          <w:rFonts w:ascii="Times New Roman" w:hAnsi="Times New Roman"/>
          <w:b w:val="0"/>
          <w:bCs w:val="0"/>
          <w:szCs w:val="18"/>
          <w:lang w:val="en-US"/>
        </w:rPr>
        <w:t>d</w:t>
      </w:r>
      <w:r w:rsidR="00266AED" w:rsidRPr="002136CC">
        <w:rPr>
          <w:rFonts w:ascii="Times New Roman" w:hAnsi="Times New Roman"/>
          <w:b w:val="0"/>
          <w:bCs w:val="0"/>
          <w:szCs w:val="18"/>
          <w:lang w:val="en-US"/>
        </w:rPr>
        <w:t xml:space="preserve"> by certain directors of the Company</w:t>
      </w:r>
      <w:r w:rsidR="00266AED">
        <w:rPr>
          <w:rFonts w:ascii="Times New Roman" w:hAnsi="Times New Roman"/>
          <w:b w:val="0"/>
          <w:bCs w:val="0"/>
          <w:szCs w:val="18"/>
          <w:lang w:val="en-US"/>
        </w:rPr>
        <w:t>.</w:t>
      </w:r>
    </w:p>
    <w:p w:rsidR="00266AED" w:rsidRDefault="00266AED" w:rsidP="008B5545">
      <w:pPr>
        <w:pStyle w:val="E0"/>
        <w:spacing w:line="260" w:lineRule="atLeast"/>
        <w:jc w:val="thaiDistribute"/>
        <w:rPr>
          <w:rFonts w:ascii="Times New Roman" w:hAnsi="Times New Roman"/>
          <w:b w:val="0"/>
          <w:bCs w:val="0"/>
          <w:szCs w:val="18"/>
          <w:lang w:val="en-US"/>
        </w:rPr>
      </w:pPr>
    </w:p>
    <w:p w:rsidR="00D50222" w:rsidRPr="007D4526" w:rsidRDefault="003855C3" w:rsidP="007D4526">
      <w:pPr>
        <w:pStyle w:val="E0"/>
        <w:numPr>
          <w:ilvl w:val="1"/>
          <w:numId w:val="16"/>
        </w:numPr>
        <w:spacing w:line="260" w:lineRule="atLeast"/>
        <w:ind w:left="567" w:hanging="567"/>
        <w:jc w:val="thaiDistribute"/>
        <w:rPr>
          <w:rFonts w:ascii="Times New Roman" w:hAnsi="Times New Roman"/>
          <w:b w:val="0"/>
          <w:bCs w:val="0"/>
          <w:szCs w:val="18"/>
          <w:lang w:val="en-US"/>
        </w:rPr>
      </w:pPr>
      <w:r>
        <w:rPr>
          <w:rFonts w:ascii="Times New Roman" w:hAnsi="Times New Roman"/>
          <w:b w:val="0"/>
          <w:bCs w:val="0"/>
          <w:szCs w:val="18"/>
          <w:lang w:val="en-US"/>
        </w:rPr>
        <w:t>T</w:t>
      </w:r>
      <w:r w:rsidR="00266AED">
        <w:rPr>
          <w:rFonts w:ascii="Times New Roman" w:hAnsi="Times New Roman"/>
          <w:b w:val="0"/>
          <w:bCs w:val="0"/>
          <w:szCs w:val="18"/>
          <w:lang w:val="en-US"/>
        </w:rPr>
        <w:t>he Company r</w:t>
      </w:r>
      <w:r w:rsidR="00266AED" w:rsidRPr="00DA6109">
        <w:rPr>
          <w:rFonts w:ascii="Times New Roman" w:hAnsi="Times New Roman"/>
          <w:b w:val="0"/>
          <w:bCs w:val="0"/>
          <w:szCs w:val="18"/>
          <w:lang w:val="en-US"/>
        </w:rPr>
        <w:t>egistered</w:t>
      </w:r>
      <w:r w:rsidR="00B7331B">
        <w:rPr>
          <w:rFonts w:ascii="Times New Roman" w:hAnsi="Times New Roman"/>
          <w:b w:val="0"/>
          <w:bCs w:val="0"/>
          <w:szCs w:val="18"/>
          <w:lang w:val="en-US"/>
        </w:rPr>
        <w:t xml:space="preserve"> the discontinuation of a branch located in each of Bangkok and Suphanburi province</w:t>
      </w:r>
      <w:r>
        <w:rPr>
          <w:rFonts w:ascii="Times New Roman" w:hAnsi="Times New Roman"/>
          <w:b w:val="0"/>
          <w:bCs w:val="0"/>
          <w:szCs w:val="18"/>
          <w:lang w:val="en-US"/>
        </w:rPr>
        <w:t xml:space="preserve"> during the three-month period ended June 30, 2017,</w:t>
      </w:r>
    </w:p>
    <w:p w:rsidR="004D3A21" w:rsidRPr="00D50222" w:rsidRDefault="004D3A21" w:rsidP="008B5545">
      <w:pPr>
        <w:tabs>
          <w:tab w:val="clear" w:pos="227"/>
          <w:tab w:val="clear" w:pos="454"/>
          <w:tab w:val="clear" w:pos="680"/>
          <w:tab w:val="left" w:pos="567"/>
        </w:tabs>
        <w:spacing w:line="240" w:lineRule="auto"/>
        <w:ind w:right="28"/>
        <w:jc w:val="thaiDistribute"/>
        <w:rPr>
          <w:rFonts w:ascii="Times New Roman" w:hAnsi="Times New Roman"/>
          <w:sz w:val="22"/>
          <w:szCs w:val="22"/>
        </w:rPr>
      </w:pPr>
    </w:p>
    <w:p w:rsidR="003855C3" w:rsidRPr="00540C4F" w:rsidRDefault="003855C3" w:rsidP="005F51C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4"/>
          <w:szCs w:val="24"/>
        </w:rPr>
      </w:pPr>
      <w:r w:rsidRPr="00540C4F">
        <w:rPr>
          <w:rFonts w:ascii="Times New Roman" w:hAnsi="Times New Roman" w:cs="Times New Roman"/>
          <w:b/>
          <w:bCs/>
          <w:sz w:val="20"/>
          <w:szCs w:val="24"/>
        </w:rPr>
        <w:t>EVENTS AFTER THE REPORTING PERIOD</w:t>
      </w:r>
    </w:p>
    <w:p w:rsidR="003855C3" w:rsidRDefault="003855C3" w:rsidP="0038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3855C3" w:rsidRPr="003855C3" w:rsidRDefault="003855C3" w:rsidP="003855C3">
      <w:pPr>
        <w:pStyle w:val="NoSpacing"/>
        <w:jc w:val="thaiDistribute"/>
        <w:rPr>
          <w:rFonts w:cs="Times New Roman"/>
          <w:sz w:val="22"/>
          <w:szCs w:val="22"/>
        </w:rPr>
      </w:pPr>
      <w:r w:rsidRPr="003855C3">
        <w:rPr>
          <w:rFonts w:cs="Times New Roman"/>
          <w:sz w:val="22"/>
          <w:szCs w:val="22"/>
        </w:rPr>
        <w:t>At the extraordinary shareholders’ meeting on October 2, 2017, the shareholders approved the significant matters relating to the Company’s share capital as follows:</w:t>
      </w:r>
    </w:p>
    <w:p w:rsidR="003855C3" w:rsidRPr="003855C3" w:rsidRDefault="003855C3" w:rsidP="003855C3">
      <w:pPr>
        <w:pStyle w:val="NoSpacing"/>
        <w:jc w:val="thaiDistribute"/>
        <w:rPr>
          <w:rFonts w:cs="Times New Roman"/>
          <w:sz w:val="22"/>
          <w:szCs w:val="22"/>
        </w:rPr>
      </w:pPr>
    </w:p>
    <w:p w:rsidR="003855C3" w:rsidRPr="003855C3" w:rsidRDefault="003855C3" w:rsidP="003855C3">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855C3">
        <w:rPr>
          <w:rFonts w:cs="Times New Roman"/>
          <w:sz w:val="22"/>
          <w:szCs w:val="22"/>
        </w:rPr>
        <w:t xml:space="preserve">Decrease in the Company’s authorized share capital amounting to Baht 64,411,770 from previously Baht 259,349,716.50 to Baht 194,937,946.50 by eliminating the unissued 257,647,080 common shares, Baht 0.25 par value. The Company </w:t>
      </w:r>
      <w:r w:rsidRPr="003855C3">
        <w:rPr>
          <w:sz w:val="22"/>
          <w:szCs w:val="22"/>
        </w:rPr>
        <w:t xml:space="preserve">subsequently </w:t>
      </w:r>
      <w:r w:rsidRPr="003855C3">
        <w:rPr>
          <w:rFonts w:cs="Times New Roman"/>
          <w:sz w:val="22"/>
          <w:szCs w:val="22"/>
        </w:rPr>
        <w:t>registered such decrease in share capital with the Mi</w:t>
      </w:r>
      <w:r w:rsidR="00A23053">
        <w:rPr>
          <w:rFonts w:cs="Times New Roman"/>
          <w:sz w:val="22"/>
          <w:szCs w:val="22"/>
        </w:rPr>
        <w:t>nistry of Commerce on October 16</w:t>
      </w:r>
      <w:r w:rsidRPr="003855C3">
        <w:rPr>
          <w:rFonts w:cs="Times New Roman"/>
          <w:sz w:val="22"/>
          <w:szCs w:val="22"/>
        </w:rPr>
        <w:t>, 2017.</w:t>
      </w:r>
    </w:p>
    <w:p w:rsidR="003855C3" w:rsidRPr="003855C3" w:rsidRDefault="003855C3" w:rsidP="003855C3">
      <w:pPr>
        <w:pStyle w:val="NoSpacing"/>
        <w:jc w:val="thaiDistribute"/>
        <w:rPr>
          <w:rFonts w:cs="Times New Roman"/>
          <w:sz w:val="22"/>
          <w:szCs w:val="22"/>
        </w:rPr>
      </w:pPr>
    </w:p>
    <w:p w:rsidR="003855C3" w:rsidRPr="003855C3" w:rsidRDefault="003855C3" w:rsidP="003855C3">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855C3">
        <w:rPr>
          <w:rFonts w:cs="Times New Roman"/>
          <w:sz w:val="22"/>
          <w:szCs w:val="22"/>
        </w:rPr>
        <w:t xml:space="preserve">Issuance of the Company’s </w:t>
      </w:r>
      <w:r w:rsidRPr="003855C3">
        <w:rPr>
          <w:sz w:val="22"/>
          <w:szCs w:val="22"/>
        </w:rPr>
        <w:t xml:space="preserve">free </w:t>
      </w:r>
      <w:r w:rsidRPr="003855C3">
        <w:rPr>
          <w:rFonts w:cs="Times New Roman"/>
          <w:sz w:val="22"/>
          <w:szCs w:val="22"/>
        </w:rPr>
        <w:t>warrants for purchase of the Company’s newly issued common shares no. 2 (“ECF-W2”) of 194,937,946 units which will be allocated to the existing shareholders, in respect of their shareholding proportion, at the proportion of 4 existing common shares for 1 warrant whereby the exercise price per share is Baht 3.</w:t>
      </w:r>
      <w:r w:rsidRPr="003855C3">
        <w:rPr>
          <w:rFonts w:hint="cs"/>
          <w:sz w:val="22"/>
          <w:szCs w:val="22"/>
          <w:cs/>
        </w:rPr>
        <w:t xml:space="preserve"> </w:t>
      </w:r>
      <w:r w:rsidRPr="003855C3">
        <w:rPr>
          <w:sz w:val="22"/>
          <w:szCs w:val="22"/>
        </w:rPr>
        <w:t>The Company subsequently allocated ECF-W2 to the shareholders on October 20, 2017.</w:t>
      </w:r>
    </w:p>
    <w:p w:rsidR="003855C3" w:rsidRDefault="003855C3" w:rsidP="003855C3">
      <w:pPr>
        <w:pStyle w:val="NoSpacing"/>
        <w:jc w:val="thaiDistribute"/>
        <w:rPr>
          <w:rFonts w:cs="Times New Roman"/>
          <w:sz w:val="22"/>
          <w:szCs w:val="22"/>
        </w:rPr>
      </w:pPr>
    </w:p>
    <w:p w:rsidR="003855C3" w:rsidRDefault="003855C3" w:rsidP="003855C3">
      <w:pPr>
        <w:pStyle w:val="NoSpacing"/>
        <w:jc w:val="thaiDistribute"/>
        <w:rPr>
          <w:rFonts w:cs="Times New Roman"/>
          <w:sz w:val="22"/>
          <w:szCs w:val="22"/>
        </w:rPr>
      </w:pPr>
    </w:p>
    <w:p w:rsidR="003855C3" w:rsidRPr="003855C3" w:rsidRDefault="003855C3" w:rsidP="003855C3">
      <w:pPr>
        <w:pStyle w:val="NoSpacing"/>
        <w:jc w:val="thaiDistribute"/>
        <w:rPr>
          <w:rFonts w:cs="Times New Roman"/>
          <w:sz w:val="22"/>
          <w:szCs w:val="22"/>
        </w:rPr>
      </w:pPr>
    </w:p>
    <w:p w:rsidR="003855C3" w:rsidRPr="003855C3" w:rsidRDefault="003855C3" w:rsidP="003855C3">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855C3">
        <w:rPr>
          <w:rFonts w:cs="Times New Roman"/>
          <w:sz w:val="22"/>
          <w:szCs w:val="22"/>
        </w:rPr>
        <w:lastRenderedPageBreak/>
        <w:t xml:space="preserve">Issuance of the Company’s </w:t>
      </w:r>
      <w:r w:rsidRPr="003855C3">
        <w:rPr>
          <w:sz w:val="22"/>
          <w:szCs w:val="22"/>
        </w:rPr>
        <w:t xml:space="preserve">free </w:t>
      </w:r>
      <w:r w:rsidRPr="003855C3">
        <w:rPr>
          <w:rFonts w:cs="Times New Roman"/>
          <w:sz w:val="22"/>
          <w:szCs w:val="22"/>
        </w:rPr>
        <w:t xml:space="preserve">warrants for purchase of the Company’s newly issued common shares no. 3 (“ECF-W3”) of 129,958,631 units which will be allocated to the existing shareholders, in respect of their shareholding proportion, at the proportion of 6 existing common shares for 1 warrant whereby the exercise price </w:t>
      </w:r>
      <w:r w:rsidRPr="003855C3">
        <w:rPr>
          <w:sz w:val="22"/>
          <w:szCs w:val="22"/>
        </w:rPr>
        <w:t xml:space="preserve">per share </w:t>
      </w:r>
      <w:r w:rsidRPr="003855C3">
        <w:rPr>
          <w:rFonts w:cs="Times New Roman"/>
          <w:sz w:val="22"/>
          <w:szCs w:val="22"/>
        </w:rPr>
        <w:t xml:space="preserve">is Baht 5. </w:t>
      </w:r>
      <w:r w:rsidRPr="003855C3">
        <w:rPr>
          <w:sz w:val="22"/>
          <w:szCs w:val="22"/>
        </w:rPr>
        <w:t>The Company subsequently allocated ECF-W3 to the shareholders on October 20, 2017.</w:t>
      </w:r>
    </w:p>
    <w:p w:rsidR="003855C3" w:rsidRPr="003855C3" w:rsidRDefault="003855C3" w:rsidP="003855C3">
      <w:pPr>
        <w:pStyle w:val="NoSpacing"/>
        <w:jc w:val="thaiDistribute"/>
        <w:rPr>
          <w:rFonts w:cs="Times New Roman"/>
          <w:sz w:val="22"/>
          <w:szCs w:val="22"/>
        </w:rPr>
      </w:pPr>
    </w:p>
    <w:p w:rsidR="003855C3" w:rsidRPr="003855C3" w:rsidRDefault="003855C3" w:rsidP="003855C3">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855C3">
        <w:rPr>
          <w:rFonts w:cs="Times New Roman"/>
          <w:sz w:val="22"/>
          <w:szCs w:val="22"/>
        </w:rPr>
        <w:t>Increase in the Company’s authorized share capital amounting to Baht 159,199,322.50 from previously Baht 194,937,946.50 to Baht 354,137,269.00 by issuance of new 636,797,290 common shares, Baht 0.25 par value in order to accommodate the following schemes:</w:t>
      </w:r>
    </w:p>
    <w:p w:rsidR="003855C3" w:rsidRPr="003855C3" w:rsidRDefault="003855C3" w:rsidP="003855C3">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3855C3">
        <w:rPr>
          <w:rFonts w:cs="Times New Roman"/>
          <w:sz w:val="22"/>
          <w:szCs w:val="22"/>
        </w:rPr>
        <w:t>General mandate basis of the increase in share capital for offering to the existing shareholders (Right Offering) of 233,925,535 shares;</w:t>
      </w:r>
    </w:p>
    <w:p w:rsidR="003855C3" w:rsidRPr="003855C3" w:rsidRDefault="003855C3" w:rsidP="003855C3">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3855C3">
        <w:rPr>
          <w:rFonts w:cs="Times New Roman"/>
          <w:sz w:val="22"/>
          <w:szCs w:val="22"/>
        </w:rPr>
        <w:t>General mandate basis of the increase in share capital for offering to specific persons (Private Placement) of 77,975,178 shares whereby the Board of Directors subsequently approved in their meeting (a) on October 3, 2017 to offer the first lot, not exceeding 40,000,000 shares, to Macquarie Bank Limited (“Macquarie”), who is</w:t>
      </w:r>
      <w:r w:rsidRPr="003855C3">
        <w:rPr>
          <w:rFonts w:hint="cs"/>
          <w:sz w:val="22"/>
          <w:szCs w:val="22"/>
          <w:cs/>
        </w:rPr>
        <w:t xml:space="preserve"> </w:t>
      </w:r>
      <w:r w:rsidRPr="003855C3">
        <w:rPr>
          <w:rFonts w:cs="Times New Roman"/>
          <w:sz w:val="22"/>
          <w:szCs w:val="22"/>
        </w:rPr>
        <w:t>foreign institutional investor incorporated and operates its finance and banking businesses in Australia. Macquarie shall purchase the Company’s newly issued shares at once or occasionally at the price not less than 90% of the volume weighted average price of the Company’s shares on the Market for Alternative Investment for the past 7 consecutive business days prior to the date on which the offering price is determined for Macquarie on each occasion whereby the subscription rights shall be subject to the success in execution of share subscription agreement between the Company and Macquarie as well as the conditions to be specified in such agreement and (b) on October 19, 2017 to offer the second lot, not exceeding 30,000,000 shares, to One Asset Management</w:t>
      </w:r>
      <w:r w:rsidRPr="003855C3">
        <w:rPr>
          <w:rFonts w:hint="cs"/>
          <w:sz w:val="22"/>
          <w:szCs w:val="22"/>
          <w:cs/>
        </w:rPr>
        <w:t xml:space="preserve"> </w:t>
      </w:r>
      <w:r w:rsidRPr="003855C3">
        <w:rPr>
          <w:sz w:val="22"/>
          <w:szCs w:val="22"/>
        </w:rPr>
        <w:t xml:space="preserve">Limited </w:t>
      </w:r>
      <w:r w:rsidRPr="003855C3">
        <w:rPr>
          <w:rFonts w:cs="Times New Roman"/>
          <w:sz w:val="22"/>
          <w:szCs w:val="22"/>
        </w:rPr>
        <w:t>(“ONEAM”), who is</w:t>
      </w:r>
      <w:r w:rsidRPr="003855C3">
        <w:rPr>
          <w:sz w:val="22"/>
          <w:szCs w:val="22"/>
        </w:rPr>
        <w:t xml:space="preserve"> </w:t>
      </w:r>
      <w:r w:rsidRPr="003855C3">
        <w:rPr>
          <w:rFonts w:cs="Times New Roman"/>
          <w:sz w:val="22"/>
          <w:szCs w:val="22"/>
        </w:rPr>
        <w:t>local institutional investor. ONEAM shall purchase the Company’s newly issued shares on this occasion at Baht 5.58 per share, totalling Baht 167.4 million, which is the price not less than 90% of the volume weighted average price of the Company’s shares on the Market for Alternative Investment for the past 7 consecutive business days prior to the date on which the offering price is determined for ONEAM, i.e. October 19, 2017. ONEAM purchased and paid-up for such shares, amounting to Baht 167.4 million, on October 25, 2017 and will allocate such shares to 22 mutual funds and 8 provident funds which are under their management</w:t>
      </w:r>
      <w:r w:rsidR="00A23053">
        <w:rPr>
          <w:rFonts w:cs="Times New Roman"/>
          <w:sz w:val="22"/>
          <w:szCs w:val="22"/>
        </w:rPr>
        <w:t xml:space="preserve">. The Company </w:t>
      </w:r>
      <w:r w:rsidR="00AE288C" w:rsidRPr="00AE288C">
        <w:rPr>
          <w:rFonts w:cs="Times New Roman"/>
          <w:sz w:val="22"/>
          <w:szCs w:val="22"/>
        </w:rPr>
        <w:t xml:space="preserve">registered </w:t>
      </w:r>
      <w:r w:rsidR="00B70885">
        <w:rPr>
          <w:rFonts w:cs="Times New Roman"/>
          <w:sz w:val="22"/>
          <w:szCs w:val="22"/>
        </w:rPr>
        <w:t>this</w:t>
      </w:r>
      <w:r w:rsidR="00AE288C">
        <w:rPr>
          <w:rFonts w:cs="Times New Roman"/>
          <w:sz w:val="22"/>
          <w:szCs w:val="22"/>
        </w:rPr>
        <w:t xml:space="preserve"> </w:t>
      </w:r>
      <w:r w:rsidR="00AE288C" w:rsidRPr="00AE288C">
        <w:rPr>
          <w:rFonts w:cs="Times New Roman"/>
          <w:sz w:val="22"/>
          <w:szCs w:val="22"/>
        </w:rPr>
        <w:t>issued and paid-up share capital with the Ministry of Commerce</w:t>
      </w:r>
      <w:r w:rsidR="00AE288C">
        <w:rPr>
          <w:rFonts w:cs="Times New Roman"/>
          <w:sz w:val="22"/>
          <w:szCs w:val="22"/>
        </w:rPr>
        <w:t xml:space="preserve"> on October 30, 2017</w:t>
      </w:r>
      <w:r w:rsidRPr="003855C3">
        <w:rPr>
          <w:rFonts w:cs="Times New Roman"/>
          <w:sz w:val="22"/>
          <w:szCs w:val="22"/>
        </w:rPr>
        <w:t>;</w:t>
      </w:r>
    </w:p>
    <w:p w:rsidR="003855C3" w:rsidRPr="003855C3" w:rsidRDefault="003855C3" w:rsidP="003855C3">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3855C3">
        <w:rPr>
          <w:sz w:val="22"/>
          <w:szCs w:val="22"/>
        </w:rPr>
        <w:t>E</w:t>
      </w:r>
      <w:r w:rsidRPr="003855C3">
        <w:rPr>
          <w:rFonts w:cs="Times New Roman"/>
          <w:sz w:val="22"/>
          <w:szCs w:val="22"/>
        </w:rPr>
        <w:t>xercise of the ECF-W2 for purchase of the Company’s newly issued common shares of 194,937,946 shares; and</w:t>
      </w:r>
    </w:p>
    <w:p w:rsidR="003855C3" w:rsidRPr="003855C3" w:rsidRDefault="003855C3" w:rsidP="003855C3">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3855C3">
        <w:rPr>
          <w:rFonts w:cs="Times New Roman"/>
          <w:sz w:val="22"/>
          <w:szCs w:val="22"/>
        </w:rPr>
        <w:t>Exercise of the ECF-W3 for purchase of the Company’s newly issued common shares of 129,958,631 shares.</w:t>
      </w:r>
    </w:p>
    <w:p w:rsidR="003855C3" w:rsidRPr="003855C3" w:rsidRDefault="003855C3" w:rsidP="003855C3">
      <w:pPr>
        <w:pStyle w:val="NoSpacing"/>
        <w:jc w:val="thaiDistribute"/>
        <w:rPr>
          <w:sz w:val="22"/>
          <w:szCs w:val="22"/>
        </w:rPr>
      </w:pPr>
    </w:p>
    <w:p w:rsidR="003855C3" w:rsidRPr="003855C3" w:rsidRDefault="003855C3" w:rsidP="003855C3">
      <w:pPr>
        <w:pStyle w:val="NoSpacing"/>
        <w:ind w:left="540"/>
        <w:jc w:val="thaiDistribute"/>
        <w:rPr>
          <w:rFonts w:cs="Times New Roman"/>
          <w:sz w:val="22"/>
          <w:szCs w:val="22"/>
        </w:rPr>
      </w:pPr>
      <w:r w:rsidRPr="003855C3">
        <w:rPr>
          <w:rFonts w:cs="Times New Roman"/>
          <w:sz w:val="22"/>
          <w:szCs w:val="22"/>
        </w:rPr>
        <w:t>The Company registered such increase in share capital with the Mi</w:t>
      </w:r>
      <w:r>
        <w:rPr>
          <w:rFonts w:cs="Times New Roman"/>
          <w:sz w:val="22"/>
          <w:szCs w:val="22"/>
        </w:rPr>
        <w:t>nistry of Commerce on October 17</w:t>
      </w:r>
      <w:r w:rsidRPr="003855C3">
        <w:rPr>
          <w:rFonts w:cs="Times New Roman"/>
          <w:sz w:val="22"/>
          <w:szCs w:val="22"/>
        </w:rPr>
        <w:t>, 2017 and will utilize the fund derived from the abovementioned increase in shares capital as working capital to support the Company’s financial liquidity and/or expansion in core business and other businesses relevant to core business and/or several investment projects in the energy business.</w:t>
      </w:r>
    </w:p>
    <w:p w:rsidR="003855C3" w:rsidRDefault="003855C3" w:rsidP="0038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DB4E7C" w:rsidRDefault="00DB4E7C" w:rsidP="0038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DB4E7C" w:rsidRDefault="00DB4E7C" w:rsidP="0038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DB4E7C" w:rsidRDefault="00DB4E7C" w:rsidP="0038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DB4E7C" w:rsidRDefault="00DB4E7C" w:rsidP="0038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DB4E7C" w:rsidRDefault="00DB4E7C" w:rsidP="0038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DB4E7C" w:rsidRDefault="00DB4E7C" w:rsidP="0038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DB4E7C" w:rsidRPr="003855C3" w:rsidRDefault="00DB4E7C" w:rsidP="003855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DB4E7C" w:rsidRDefault="00DB4E7C" w:rsidP="005F51C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Pr>
          <w:rFonts w:ascii="Times New Roman" w:hAnsi="Times New Roman" w:cs="Times New Roman"/>
          <w:b/>
          <w:bCs/>
          <w:color w:val="000000"/>
          <w:sz w:val="22"/>
        </w:rPr>
        <w:lastRenderedPageBreak/>
        <w:t xml:space="preserve">SHORT TERM LOANS FROM OTHER </w:t>
      </w:r>
      <w:r w:rsidR="00A23053">
        <w:rPr>
          <w:rFonts w:ascii="Times New Roman" w:hAnsi="Times New Roman" w:cs="Times New Roman"/>
          <w:b/>
          <w:bCs/>
          <w:color w:val="000000"/>
          <w:sz w:val="22"/>
        </w:rPr>
        <w:t>PARTIES</w:t>
      </w:r>
    </w:p>
    <w:p w:rsidR="00DB4E7C" w:rsidRDefault="00DB4E7C" w:rsidP="00DB4E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A23053" w:rsidRPr="00A23053" w:rsidRDefault="00A23053" w:rsidP="00A23053">
      <w:pPr>
        <w:pStyle w:val="NoSpacing"/>
        <w:jc w:val="thaiDistribute"/>
        <w:rPr>
          <w:rFonts w:cs="Times New Roman"/>
          <w:sz w:val="22"/>
          <w:szCs w:val="16"/>
        </w:rPr>
      </w:pPr>
      <w:r w:rsidRPr="00A23053">
        <w:rPr>
          <w:rFonts w:cs="Times New Roman"/>
          <w:sz w:val="22"/>
          <w:szCs w:val="16"/>
        </w:rPr>
        <w:t>This account represented the unsecured loans under bill of exchange issued to several non-related persons and companies during the three-month period ended September 30, 2017. These loans bear interest ranging between 4.5% and 6.0% p.a. and have maturities not exceeding four months from issuance dates.</w:t>
      </w:r>
    </w:p>
    <w:p w:rsidR="00A23053" w:rsidRPr="00DB4E7C" w:rsidRDefault="00A23053" w:rsidP="00DB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Default="00981D1E" w:rsidP="005F51C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3855C3" w:rsidRDefault="003855C3" w:rsidP="00DB4E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981D1E" w:rsidRPr="004929F3"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r w:rsidRPr="00DB4E7C">
        <w:rPr>
          <w:rFonts w:ascii="Times New Roman" w:hAnsi="Times New Roman"/>
          <w:sz w:val="22"/>
          <w:szCs w:val="22"/>
        </w:rPr>
        <w:t xml:space="preserve">The accompanying interim financial information has been approved for issuance by the Company’s Board of Directors’ meeting on </w:t>
      </w:r>
      <w:r w:rsidR="00DB4E7C" w:rsidRPr="00DB4E7C">
        <w:rPr>
          <w:rFonts w:ascii="Times New Roman" w:hAnsi="Times New Roman"/>
          <w:sz w:val="22"/>
          <w:szCs w:val="22"/>
        </w:rPr>
        <w:t>November</w:t>
      </w:r>
      <w:r w:rsidRPr="00DB4E7C">
        <w:rPr>
          <w:rFonts w:ascii="Times New Roman" w:hAnsi="Times New Roman"/>
          <w:sz w:val="22"/>
          <w:szCs w:val="22"/>
        </w:rPr>
        <w:t xml:space="preserve"> </w:t>
      </w:r>
      <w:r w:rsidR="00DB4E7C" w:rsidRPr="00DB4E7C">
        <w:rPr>
          <w:rFonts w:ascii="Times New Roman" w:hAnsi="Times New Roman"/>
          <w:sz w:val="22"/>
          <w:szCs w:val="22"/>
        </w:rPr>
        <w:t>13</w:t>
      </w:r>
      <w:r w:rsidRPr="00DB4E7C">
        <w:rPr>
          <w:rFonts w:ascii="Times New Roman" w:hAnsi="Times New Roman"/>
          <w:sz w:val="22"/>
          <w:szCs w:val="22"/>
        </w:rPr>
        <w:t>, 2017.</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B60435">
      <w:headerReference w:type="first" r:id="rId14"/>
      <w:type w:val="continuous"/>
      <w:pgSz w:w="11909" w:h="16834" w:code="9"/>
      <w:pgMar w:top="1440" w:right="1440" w:bottom="709" w:left="1440" w:header="1440" w:footer="397" w:gutter="0"/>
      <w:pgNumType w:start="22"/>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A5D" w:rsidRDefault="00972A5D" w:rsidP="00642AE8">
      <w:pPr>
        <w:pStyle w:val="Char"/>
      </w:pPr>
      <w:r>
        <w:separator/>
      </w:r>
    </w:p>
  </w:endnote>
  <w:endnote w:type="continuationSeparator" w:id="0">
    <w:p w:rsidR="00972A5D" w:rsidRDefault="00972A5D"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DF5" w:rsidRPr="00CC40A2" w:rsidRDefault="001E1DF5"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221E61"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221E61" w:rsidRPr="00CC40A2">
      <w:rPr>
        <w:rStyle w:val="PageNumber"/>
        <w:rFonts w:ascii="Times New Roman" w:hAnsi="Times New Roman" w:cs="Times New Roman"/>
        <w:sz w:val="20"/>
        <w:szCs w:val="20"/>
      </w:rPr>
      <w:fldChar w:fldCharType="separate"/>
    </w:r>
    <w:r w:rsidR="008A60B1">
      <w:rPr>
        <w:rStyle w:val="PageNumber"/>
        <w:rFonts w:ascii="Times New Roman" w:hAnsi="Times New Roman" w:cs="Times New Roman"/>
        <w:noProof/>
        <w:sz w:val="20"/>
        <w:szCs w:val="20"/>
      </w:rPr>
      <w:t>34</w:t>
    </w:r>
    <w:r w:rsidR="00221E61" w:rsidRPr="00CC40A2">
      <w:rPr>
        <w:rStyle w:val="PageNumber"/>
        <w:rFonts w:ascii="Times New Roman" w:hAnsi="Times New Roman" w:cs="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2"/>
        <w:szCs w:val="22"/>
      </w:rPr>
      <w:id w:val="197755422"/>
      <w:docPartObj>
        <w:docPartGallery w:val="Page Numbers (Bottom of Page)"/>
        <w:docPartUnique/>
      </w:docPartObj>
    </w:sdtPr>
    <w:sdtEndPr/>
    <w:sdtContent>
      <w:p w:rsidR="001E1DF5" w:rsidRPr="00AA5C14" w:rsidRDefault="00221E61">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1E1DF5"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8A60B1">
          <w:rPr>
            <w:rFonts w:ascii="Times New Roman" w:hAnsi="Times New Roman" w:cs="Times New Roman"/>
            <w:noProof/>
            <w:sz w:val="22"/>
            <w:szCs w:val="22"/>
          </w:rPr>
          <w:t>15</w:t>
        </w:r>
        <w:r w:rsidRPr="00AA5C14">
          <w:rPr>
            <w:rFonts w:ascii="Times New Roman" w:hAnsi="Times New Roman" w:cs="Times New Roman"/>
            <w:sz w:val="22"/>
            <w:szCs w:val="22"/>
          </w:rPr>
          <w:fldChar w:fldCharType="end"/>
        </w:r>
      </w:p>
    </w:sdtContent>
  </w:sdt>
  <w:p w:rsidR="001E1DF5" w:rsidRPr="00FA29AE" w:rsidRDefault="001E1DF5" w:rsidP="008E1970">
    <w:pPr>
      <w:pStyle w:val="Footer"/>
      <w:jc w:val="righ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A5D" w:rsidRDefault="00972A5D" w:rsidP="00642AE8">
      <w:pPr>
        <w:pStyle w:val="Char"/>
      </w:pPr>
      <w:r>
        <w:separator/>
      </w:r>
    </w:p>
  </w:footnote>
  <w:footnote w:type="continuationSeparator" w:id="0">
    <w:p w:rsidR="00972A5D" w:rsidRDefault="00972A5D" w:rsidP="00642AE8">
      <w:pPr>
        <w:pStyle w:val="Cha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DF5" w:rsidRDefault="001E1DF5"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1" w:name="SubTitle2nd"/>
    <w:r>
      <w:rPr>
        <w:rFonts w:ascii="Times New Roman" w:hAnsi="Times New Roman" w:cs="Arial"/>
        <w:b/>
        <w:bCs/>
        <w:sz w:val="22"/>
        <w:szCs w:val="22"/>
      </w:rPr>
      <w:t>EAST COST FURNITECH PUBLIC COMPANY LIMITED AND ITS SUBSIDIARIES</w:t>
    </w:r>
  </w:p>
  <w:p w:rsidR="001E1DF5" w:rsidRPr="00A9083F" w:rsidRDefault="001E1DF5"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1E1DF5" w:rsidRPr="007A1F16" w:rsidRDefault="001E1DF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 30</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1E1DF5" w:rsidRDefault="001E1DF5"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2016 (Audited)</w:t>
    </w:r>
    <w:bookmarkEnd w:id="1"/>
  </w:p>
  <w:p w:rsidR="001E1DF5" w:rsidRPr="00A9083F" w:rsidRDefault="001E1DF5"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1E1DF5" w:rsidRPr="005958EF" w:rsidRDefault="001E1DF5"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DF5" w:rsidRPr="007573DD" w:rsidRDefault="001E1DF5"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1E1DF5" w:rsidRDefault="001E1DF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1E1DF5" w:rsidRPr="007A1F16" w:rsidRDefault="001E1DF5" w:rsidP="0003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w:t>
    </w:r>
    <w:r w:rsidRPr="007A1F16">
      <w:rPr>
        <w:rFonts w:ascii="Times New Roman" w:hAnsi="Times New Roman" w:cs="Times New Roman"/>
        <w:b/>
        <w:bCs/>
        <w:sz w:val="22"/>
        <w:szCs w:val="22"/>
      </w:rPr>
      <w:t xml:space="preserve"> 30, 201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1E1DF5" w:rsidRDefault="001E1DF5" w:rsidP="000348C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2016 (Audited)</w:t>
    </w:r>
  </w:p>
  <w:p w:rsidR="001E1DF5" w:rsidRPr="00D105B2" w:rsidRDefault="001E1DF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1E1DF5" w:rsidRPr="00476165" w:rsidRDefault="001E1D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DF5" w:rsidRDefault="001E1DF5"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1E1DF5" w:rsidRPr="00A9083F" w:rsidRDefault="001E1DF5"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1E1DF5" w:rsidRPr="007A1F16" w:rsidRDefault="001E1DF5"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Times New Roman"/>
        <w:b/>
        <w:bCs/>
        <w:sz w:val="22"/>
        <w:szCs w:val="22"/>
      </w:rPr>
    </w:pPr>
    <w:r>
      <w:rPr>
        <w:rFonts w:ascii="Times New Roman" w:hAnsi="Times New Roman" w:cs="Times New Roman"/>
        <w:b/>
        <w:bCs/>
        <w:sz w:val="22"/>
        <w:szCs w:val="22"/>
      </w:rPr>
      <w:t>September</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0</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1E1DF5" w:rsidRDefault="001E1DF5" w:rsidP="00CE07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rPr>
        <w:b w:val="0"/>
        <w:bCs w:val="0"/>
        <w:sz w:val="20"/>
        <w:szCs w:val="20"/>
        <w:lang w:val="en-GB"/>
      </w:rPr>
    </w:pPr>
    <w:r w:rsidRPr="00A8629F">
      <w:rPr>
        <w:rFonts w:cs="Arial"/>
      </w:rPr>
      <w:t xml:space="preserve">and </w:t>
    </w:r>
    <w:r>
      <w:rPr>
        <w:rFonts w:cs="Arial"/>
      </w:rPr>
      <w:t>December 31, 2016 (Audited)</w:t>
    </w:r>
  </w:p>
  <w:p w:rsidR="001E1DF5" w:rsidRPr="00D105B2" w:rsidRDefault="001E1DF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1E1DF5" w:rsidRPr="00476165" w:rsidRDefault="001E1DF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DF5" w:rsidRDefault="001E1DF5"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1E1DF5" w:rsidRPr="00A9083F" w:rsidRDefault="001E1DF5"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1E1DF5" w:rsidRPr="007A1F16" w:rsidRDefault="001E1DF5"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 30</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1E1DF5" w:rsidRDefault="001E1DF5"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2016 (Audited)</w:t>
    </w:r>
  </w:p>
  <w:p w:rsidR="001E1DF5" w:rsidRPr="00D105B2" w:rsidRDefault="001E1DF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1E1DF5" w:rsidRPr="00476165" w:rsidRDefault="001E1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0298B8F0"/>
    <w:lvl w:ilvl="0" w:tplc="61C43250">
      <w:start w:val="1"/>
      <w:numFmt w:val="decimal"/>
      <w:lvlText w:val="%1."/>
      <w:lvlJc w:val="left"/>
      <w:pPr>
        <w:ind w:left="502"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303696"/>
    <w:multiLevelType w:val="hybridMultilevel"/>
    <w:tmpl w:val="CAFCD830"/>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0FFC5815"/>
    <w:multiLevelType w:val="hybridMultilevel"/>
    <w:tmpl w:val="7A7A18B6"/>
    <w:lvl w:ilvl="0" w:tplc="47BEB6A6">
      <w:start w:val="1"/>
      <w:numFmt w:val="lowerLetter"/>
      <w:lvlText w:val="%1)"/>
      <w:lvlJc w:val="left"/>
      <w:pPr>
        <w:ind w:left="1174" w:hanging="360"/>
      </w:pPr>
      <w:rPr>
        <w:rFonts w:hint="default"/>
        <w:b w:val="0"/>
        <w:bCs w:val="0"/>
        <w:sz w:val="22"/>
        <w:szCs w:val="22"/>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8185A90"/>
    <w:multiLevelType w:val="hybridMultilevel"/>
    <w:tmpl w:val="02B658FE"/>
    <w:lvl w:ilvl="0" w:tplc="31C6D74C">
      <w:start w:val="1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723BA9"/>
    <w:multiLevelType w:val="hybridMultilevel"/>
    <w:tmpl w:val="1ADAA39C"/>
    <w:lvl w:ilvl="0" w:tplc="7C0EABC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3783951"/>
    <w:multiLevelType w:val="hybridMultilevel"/>
    <w:tmpl w:val="1940F7D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4B5F4020"/>
    <w:multiLevelType w:val="hybridMultilevel"/>
    <w:tmpl w:val="D6F06A6C"/>
    <w:lvl w:ilvl="0" w:tplc="41D27778">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F77BE4"/>
    <w:multiLevelType w:val="hybridMultilevel"/>
    <w:tmpl w:val="456A890C"/>
    <w:lvl w:ilvl="0" w:tplc="D66ED544">
      <w:start w:val="5"/>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C36795"/>
    <w:multiLevelType w:val="hybridMultilevel"/>
    <w:tmpl w:val="EF58A34C"/>
    <w:lvl w:ilvl="0" w:tplc="41360F16">
      <w:start w:val="3"/>
      <w:numFmt w:val="decimal"/>
      <w:lvlText w:val="%1."/>
      <w:lvlJc w:val="left"/>
      <w:pPr>
        <w:ind w:left="1070" w:hanging="36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4B0344"/>
    <w:multiLevelType w:val="hybridMultilevel"/>
    <w:tmpl w:val="7944AB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nsid w:val="6D3C755D"/>
    <w:multiLevelType w:val="hybridMultilevel"/>
    <w:tmpl w:val="78C8298A"/>
    <w:lvl w:ilvl="0" w:tplc="52A2AB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7"/>
  </w:num>
  <w:num w:numId="13">
    <w:abstractNumId w:val="32"/>
  </w:num>
  <w:num w:numId="14">
    <w:abstractNumId w:val="24"/>
  </w:num>
  <w:num w:numId="15">
    <w:abstractNumId w:val="27"/>
  </w:num>
  <w:num w:numId="16">
    <w:abstractNumId w:val="38"/>
  </w:num>
  <w:num w:numId="17">
    <w:abstractNumId w:val="15"/>
  </w:num>
  <w:num w:numId="18">
    <w:abstractNumId w:val="12"/>
  </w:num>
  <w:num w:numId="19">
    <w:abstractNumId w:val="10"/>
  </w:num>
  <w:num w:numId="20">
    <w:abstractNumId w:val="22"/>
  </w:num>
  <w:num w:numId="21">
    <w:abstractNumId w:val="21"/>
  </w:num>
  <w:num w:numId="22">
    <w:abstractNumId w:val="33"/>
  </w:num>
  <w:num w:numId="23">
    <w:abstractNumId w:val="31"/>
  </w:num>
  <w:num w:numId="24">
    <w:abstractNumId w:val="23"/>
  </w:num>
  <w:num w:numId="25">
    <w:abstractNumId w:val="19"/>
  </w:num>
  <w:num w:numId="26">
    <w:abstractNumId w:val="11"/>
  </w:num>
  <w:num w:numId="27">
    <w:abstractNumId w:val="35"/>
  </w:num>
  <w:num w:numId="28">
    <w:abstractNumId w:val="37"/>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8"/>
  </w:num>
  <w:num w:numId="32">
    <w:abstractNumId w:val="20"/>
  </w:num>
  <w:num w:numId="33">
    <w:abstractNumId w:val="28"/>
  </w:num>
  <w:num w:numId="34">
    <w:abstractNumId w:val="29"/>
  </w:num>
  <w:num w:numId="35">
    <w:abstractNumId w:val="16"/>
  </w:num>
  <w:num w:numId="36">
    <w:abstractNumId w:val="14"/>
  </w:num>
  <w:num w:numId="37">
    <w:abstractNumId w:val="39"/>
  </w:num>
  <w:num w:numId="38">
    <w:abstractNumId w:val="13"/>
  </w:num>
  <w:num w:numId="39">
    <w:abstractNumId w:val="38"/>
  </w:num>
  <w:num w:numId="40">
    <w:abstractNumId w:val="25"/>
  </w:num>
  <w:num w:numId="41">
    <w:abstractNumId w:val="34"/>
  </w:num>
  <w:num w:numId="42">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807"/>
    <w:rsid w:val="000008D0"/>
    <w:rsid w:val="00000900"/>
    <w:rsid w:val="00000F07"/>
    <w:rsid w:val="0000146B"/>
    <w:rsid w:val="00002F3B"/>
    <w:rsid w:val="0000327A"/>
    <w:rsid w:val="0000331B"/>
    <w:rsid w:val="000038CC"/>
    <w:rsid w:val="00003BEC"/>
    <w:rsid w:val="00004909"/>
    <w:rsid w:val="0000585A"/>
    <w:rsid w:val="00005B98"/>
    <w:rsid w:val="00006F39"/>
    <w:rsid w:val="00007024"/>
    <w:rsid w:val="000072A3"/>
    <w:rsid w:val="000101CF"/>
    <w:rsid w:val="00010919"/>
    <w:rsid w:val="00012206"/>
    <w:rsid w:val="000123A5"/>
    <w:rsid w:val="000125AE"/>
    <w:rsid w:val="00012908"/>
    <w:rsid w:val="00013421"/>
    <w:rsid w:val="00013971"/>
    <w:rsid w:val="00016C65"/>
    <w:rsid w:val="0001776D"/>
    <w:rsid w:val="00020CC9"/>
    <w:rsid w:val="00020EB9"/>
    <w:rsid w:val="000214AE"/>
    <w:rsid w:val="00021873"/>
    <w:rsid w:val="00022006"/>
    <w:rsid w:val="000222F2"/>
    <w:rsid w:val="00022676"/>
    <w:rsid w:val="00022854"/>
    <w:rsid w:val="00022D69"/>
    <w:rsid w:val="0002381C"/>
    <w:rsid w:val="00023C5A"/>
    <w:rsid w:val="00024A1E"/>
    <w:rsid w:val="000251EC"/>
    <w:rsid w:val="00026087"/>
    <w:rsid w:val="00026515"/>
    <w:rsid w:val="000271CD"/>
    <w:rsid w:val="00027621"/>
    <w:rsid w:val="0003152E"/>
    <w:rsid w:val="00032B31"/>
    <w:rsid w:val="000340C8"/>
    <w:rsid w:val="000343FC"/>
    <w:rsid w:val="00034888"/>
    <w:rsid w:val="000348CB"/>
    <w:rsid w:val="00034DAB"/>
    <w:rsid w:val="00035D7F"/>
    <w:rsid w:val="0003647C"/>
    <w:rsid w:val="00036CB4"/>
    <w:rsid w:val="00037529"/>
    <w:rsid w:val="00037ACB"/>
    <w:rsid w:val="00037F63"/>
    <w:rsid w:val="00037F6D"/>
    <w:rsid w:val="00040409"/>
    <w:rsid w:val="00041441"/>
    <w:rsid w:val="00041575"/>
    <w:rsid w:val="0004273B"/>
    <w:rsid w:val="000427BA"/>
    <w:rsid w:val="0004478F"/>
    <w:rsid w:val="00045C61"/>
    <w:rsid w:val="0004735D"/>
    <w:rsid w:val="00047BCD"/>
    <w:rsid w:val="00047C95"/>
    <w:rsid w:val="000503BF"/>
    <w:rsid w:val="000505D0"/>
    <w:rsid w:val="00050790"/>
    <w:rsid w:val="00050942"/>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3CD"/>
    <w:rsid w:val="000605E1"/>
    <w:rsid w:val="0006111E"/>
    <w:rsid w:val="00061AD1"/>
    <w:rsid w:val="00061B07"/>
    <w:rsid w:val="00061D13"/>
    <w:rsid w:val="00062731"/>
    <w:rsid w:val="00062877"/>
    <w:rsid w:val="00062E96"/>
    <w:rsid w:val="00063289"/>
    <w:rsid w:val="000636DC"/>
    <w:rsid w:val="00063ED6"/>
    <w:rsid w:val="0006408C"/>
    <w:rsid w:val="00064614"/>
    <w:rsid w:val="00064F23"/>
    <w:rsid w:val="00065375"/>
    <w:rsid w:val="00065684"/>
    <w:rsid w:val="00065B93"/>
    <w:rsid w:val="000664CD"/>
    <w:rsid w:val="000665CF"/>
    <w:rsid w:val="00066C0B"/>
    <w:rsid w:val="00067283"/>
    <w:rsid w:val="00067B9E"/>
    <w:rsid w:val="00070604"/>
    <w:rsid w:val="00071FB2"/>
    <w:rsid w:val="000726A4"/>
    <w:rsid w:val="00072ADA"/>
    <w:rsid w:val="00072C4C"/>
    <w:rsid w:val="00073244"/>
    <w:rsid w:val="000739A9"/>
    <w:rsid w:val="00073C53"/>
    <w:rsid w:val="00075077"/>
    <w:rsid w:val="00075274"/>
    <w:rsid w:val="0007544D"/>
    <w:rsid w:val="0007569A"/>
    <w:rsid w:val="000762D6"/>
    <w:rsid w:val="00076C54"/>
    <w:rsid w:val="00077597"/>
    <w:rsid w:val="00077AE0"/>
    <w:rsid w:val="00077BF7"/>
    <w:rsid w:val="0008023F"/>
    <w:rsid w:val="00080766"/>
    <w:rsid w:val="00080D13"/>
    <w:rsid w:val="00081074"/>
    <w:rsid w:val="000815C0"/>
    <w:rsid w:val="00081CD6"/>
    <w:rsid w:val="00081FF2"/>
    <w:rsid w:val="000823B1"/>
    <w:rsid w:val="00082EB1"/>
    <w:rsid w:val="00083791"/>
    <w:rsid w:val="00084983"/>
    <w:rsid w:val="00084A34"/>
    <w:rsid w:val="00084C08"/>
    <w:rsid w:val="00085370"/>
    <w:rsid w:val="00085DED"/>
    <w:rsid w:val="00086B94"/>
    <w:rsid w:val="00086DF7"/>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D07"/>
    <w:rsid w:val="00095021"/>
    <w:rsid w:val="000952C3"/>
    <w:rsid w:val="0009580A"/>
    <w:rsid w:val="000958BD"/>
    <w:rsid w:val="00095B71"/>
    <w:rsid w:val="0009694D"/>
    <w:rsid w:val="00096C01"/>
    <w:rsid w:val="00097871"/>
    <w:rsid w:val="000A025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855"/>
    <w:rsid w:val="000A71EC"/>
    <w:rsid w:val="000A7990"/>
    <w:rsid w:val="000B1A59"/>
    <w:rsid w:val="000B3E99"/>
    <w:rsid w:val="000B41D4"/>
    <w:rsid w:val="000B4922"/>
    <w:rsid w:val="000B511A"/>
    <w:rsid w:val="000B57D6"/>
    <w:rsid w:val="000B5905"/>
    <w:rsid w:val="000B5F2B"/>
    <w:rsid w:val="000B626E"/>
    <w:rsid w:val="000B764F"/>
    <w:rsid w:val="000B7D0B"/>
    <w:rsid w:val="000B7D5B"/>
    <w:rsid w:val="000B7D7C"/>
    <w:rsid w:val="000B7DF5"/>
    <w:rsid w:val="000B7F1B"/>
    <w:rsid w:val="000C170C"/>
    <w:rsid w:val="000C1B2B"/>
    <w:rsid w:val="000C2049"/>
    <w:rsid w:val="000C28D1"/>
    <w:rsid w:val="000C2EF4"/>
    <w:rsid w:val="000C35F1"/>
    <w:rsid w:val="000C45E0"/>
    <w:rsid w:val="000C5320"/>
    <w:rsid w:val="000C5579"/>
    <w:rsid w:val="000C60EB"/>
    <w:rsid w:val="000C6263"/>
    <w:rsid w:val="000C65D2"/>
    <w:rsid w:val="000C6A09"/>
    <w:rsid w:val="000C7112"/>
    <w:rsid w:val="000C7584"/>
    <w:rsid w:val="000C7C3F"/>
    <w:rsid w:val="000D0030"/>
    <w:rsid w:val="000D09DD"/>
    <w:rsid w:val="000D0C75"/>
    <w:rsid w:val="000D19BE"/>
    <w:rsid w:val="000D27BB"/>
    <w:rsid w:val="000D2C25"/>
    <w:rsid w:val="000D3AD8"/>
    <w:rsid w:val="000D3E27"/>
    <w:rsid w:val="000D4D2E"/>
    <w:rsid w:val="000D5169"/>
    <w:rsid w:val="000D5811"/>
    <w:rsid w:val="000D58A3"/>
    <w:rsid w:val="000D5A3E"/>
    <w:rsid w:val="000D654A"/>
    <w:rsid w:val="000D6A2B"/>
    <w:rsid w:val="000D7382"/>
    <w:rsid w:val="000D7B48"/>
    <w:rsid w:val="000D7F84"/>
    <w:rsid w:val="000E022C"/>
    <w:rsid w:val="000E09F5"/>
    <w:rsid w:val="000E0FAE"/>
    <w:rsid w:val="000E16F4"/>
    <w:rsid w:val="000E25DB"/>
    <w:rsid w:val="000E280C"/>
    <w:rsid w:val="000E2B6C"/>
    <w:rsid w:val="000E32EF"/>
    <w:rsid w:val="000E36F7"/>
    <w:rsid w:val="000E3CFC"/>
    <w:rsid w:val="000E3D9D"/>
    <w:rsid w:val="000E4200"/>
    <w:rsid w:val="000E565C"/>
    <w:rsid w:val="000E5699"/>
    <w:rsid w:val="000E5DDD"/>
    <w:rsid w:val="000E5E7C"/>
    <w:rsid w:val="000E6516"/>
    <w:rsid w:val="000E6533"/>
    <w:rsid w:val="000E6C5D"/>
    <w:rsid w:val="000E6CBE"/>
    <w:rsid w:val="000E6DDE"/>
    <w:rsid w:val="000E70C6"/>
    <w:rsid w:val="000E72E5"/>
    <w:rsid w:val="000E73CE"/>
    <w:rsid w:val="000E745C"/>
    <w:rsid w:val="000E7524"/>
    <w:rsid w:val="000F009C"/>
    <w:rsid w:val="000F02C0"/>
    <w:rsid w:val="000F09B7"/>
    <w:rsid w:val="000F10F5"/>
    <w:rsid w:val="000F1185"/>
    <w:rsid w:val="000F1459"/>
    <w:rsid w:val="000F14F5"/>
    <w:rsid w:val="000F1B55"/>
    <w:rsid w:val="000F1FBB"/>
    <w:rsid w:val="000F2841"/>
    <w:rsid w:val="000F2D6C"/>
    <w:rsid w:val="000F2F86"/>
    <w:rsid w:val="000F3E94"/>
    <w:rsid w:val="000F4075"/>
    <w:rsid w:val="000F4CA7"/>
    <w:rsid w:val="000F53A2"/>
    <w:rsid w:val="000F5E23"/>
    <w:rsid w:val="000F6370"/>
    <w:rsid w:val="000F64E7"/>
    <w:rsid w:val="000F6C85"/>
    <w:rsid w:val="000F6C89"/>
    <w:rsid w:val="000F7928"/>
    <w:rsid w:val="000F79F0"/>
    <w:rsid w:val="0010076E"/>
    <w:rsid w:val="00101AEC"/>
    <w:rsid w:val="00102170"/>
    <w:rsid w:val="00102FAB"/>
    <w:rsid w:val="001034F0"/>
    <w:rsid w:val="0010363A"/>
    <w:rsid w:val="001054B1"/>
    <w:rsid w:val="00105854"/>
    <w:rsid w:val="00105FE3"/>
    <w:rsid w:val="001063DC"/>
    <w:rsid w:val="0010658B"/>
    <w:rsid w:val="00106A31"/>
    <w:rsid w:val="00107442"/>
    <w:rsid w:val="00110586"/>
    <w:rsid w:val="001112A3"/>
    <w:rsid w:val="00111453"/>
    <w:rsid w:val="00112077"/>
    <w:rsid w:val="00113178"/>
    <w:rsid w:val="00113818"/>
    <w:rsid w:val="00113C28"/>
    <w:rsid w:val="00113E38"/>
    <w:rsid w:val="00114559"/>
    <w:rsid w:val="0011478B"/>
    <w:rsid w:val="00114AFB"/>
    <w:rsid w:val="0011599B"/>
    <w:rsid w:val="0011611C"/>
    <w:rsid w:val="001165FA"/>
    <w:rsid w:val="00116E19"/>
    <w:rsid w:val="00116F5C"/>
    <w:rsid w:val="00117081"/>
    <w:rsid w:val="001174F0"/>
    <w:rsid w:val="00117E01"/>
    <w:rsid w:val="001204B8"/>
    <w:rsid w:val="00120955"/>
    <w:rsid w:val="001209B4"/>
    <w:rsid w:val="00120C32"/>
    <w:rsid w:val="00121364"/>
    <w:rsid w:val="00122088"/>
    <w:rsid w:val="00122608"/>
    <w:rsid w:val="001228D4"/>
    <w:rsid w:val="00123238"/>
    <w:rsid w:val="001240A3"/>
    <w:rsid w:val="00125613"/>
    <w:rsid w:val="00125B70"/>
    <w:rsid w:val="00125F96"/>
    <w:rsid w:val="00126050"/>
    <w:rsid w:val="00126359"/>
    <w:rsid w:val="00126AF3"/>
    <w:rsid w:val="00130F09"/>
    <w:rsid w:val="001312A6"/>
    <w:rsid w:val="00131413"/>
    <w:rsid w:val="0013149D"/>
    <w:rsid w:val="00131809"/>
    <w:rsid w:val="0013181A"/>
    <w:rsid w:val="001320F6"/>
    <w:rsid w:val="00133CBE"/>
    <w:rsid w:val="00133EF4"/>
    <w:rsid w:val="00134263"/>
    <w:rsid w:val="0013486E"/>
    <w:rsid w:val="00134AEC"/>
    <w:rsid w:val="00134E04"/>
    <w:rsid w:val="00135573"/>
    <w:rsid w:val="0013597A"/>
    <w:rsid w:val="00135AA7"/>
    <w:rsid w:val="00136E85"/>
    <w:rsid w:val="001372AF"/>
    <w:rsid w:val="0013738D"/>
    <w:rsid w:val="001376C6"/>
    <w:rsid w:val="00137EDA"/>
    <w:rsid w:val="00140860"/>
    <w:rsid w:val="00140A3E"/>
    <w:rsid w:val="001414D5"/>
    <w:rsid w:val="00141A35"/>
    <w:rsid w:val="00141C56"/>
    <w:rsid w:val="00141D83"/>
    <w:rsid w:val="00142970"/>
    <w:rsid w:val="00143711"/>
    <w:rsid w:val="00143A64"/>
    <w:rsid w:val="00144235"/>
    <w:rsid w:val="001447B3"/>
    <w:rsid w:val="00144887"/>
    <w:rsid w:val="001459FF"/>
    <w:rsid w:val="0014644F"/>
    <w:rsid w:val="00146830"/>
    <w:rsid w:val="00146C36"/>
    <w:rsid w:val="00147249"/>
    <w:rsid w:val="00147556"/>
    <w:rsid w:val="001476D8"/>
    <w:rsid w:val="001478AB"/>
    <w:rsid w:val="00147A6A"/>
    <w:rsid w:val="00147B2B"/>
    <w:rsid w:val="00147EFF"/>
    <w:rsid w:val="001505E6"/>
    <w:rsid w:val="00150698"/>
    <w:rsid w:val="00151848"/>
    <w:rsid w:val="00151D59"/>
    <w:rsid w:val="00151F5A"/>
    <w:rsid w:val="001520F3"/>
    <w:rsid w:val="00154953"/>
    <w:rsid w:val="001551B4"/>
    <w:rsid w:val="001555EC"/>
    <w:rsid w:val="00155700"/>
    <w:rsid w:val="00155790"/>
    <w:rsid w:val="0015656C"/>
    <w:rsid w:val="00156921"/>
    <w:rsid w:val="00157222"/>
    <w:rsid w:val="001577B6"/>
    <w:rsid w:val="00157B8D"/>
    <w:rsid w:val="00157F6F"/>
    <w:rsid w:val="00162257"/>
    <w:rsid w:val="001632AB"/>
    <w:rsid w:val="00163CF1"/>
    <w:rsid w:val="001649E6"/>
    <w:rsid w:val="00164B12"/>
    <w:rsid w:val="00164C36"/>
    <w:rsid w:val="00164D91"/>
    <w:rsid w:val="00164E4B"/>
    <w:rsid w:val="001652BD"/>
    <w:rsid w:val="001657CE"/>
    <w:rsid w:val="00165E80"/>
    <w:rsid w:val="001665A9"/>
    <w:rsid w:val="001700DB"/>
    <w:rsid w:val="0017080B"/>
    <w:rsid w:val="0017089A"/>
    <w:rsid w:val="00171234"/>
    <w:rsid w:val="001723B3"/>
    <w:rsid w:val="001726A4"/>
    <w:rsid w:val="001736AD"/>
    <w:rsid w:val="00173B55"/>
    <w:rsid w:val="001743C5"/>
    <w:rsid w:val="00174D77"/>
    <w:rsid w:val="00174F6C"/>
    <w:rsid w:val="001751DC"/>
    <w:rsid w:val="00175215"/>
    <w:rsid w:val="0017696A"/>
    <w:rsid w:val="00176DD6"/>
    <w:rsid w:val="0017709A"/>
    <w:rsid w:val="00177A05"/>
    <w:rsid w:val="00177E99"/>
    <w:rsid w:val="00182DCD"/>
    <w:rsid w:val="00183BDF"/>
    <w:rsid w:val="00185408"/>
    <w:rsid w:val="00185565"/>
    <w:rsid w:val="00185821"/>
    <w:rsid w:val="0018598C"/>
    <w:rsid w:val="00186382"/>
    <w:rsid w:val="00186A0B"/>
    <w:rsid w:val="001870B4"/>
    <w:rsid w:val="0018714D"/>
    <w:rsid w:val="00187372"/>
    <w:rsid w:val="001877E4"/>
    <w:rsid w:val="0019097C"/>
    <w:rsid w:val="00190B5D"/>
    <w:rsid w:val="00191E65"/>
    <w:rsid w:val="00192CC8"/>
    <w:rsid w:val="0019356F"/>
    <w:rsid w:val="00193B83"/>
    <w:rsid w:val="0019472C"/>
    <w:rsid w:val="001951AB"/>
    <w:rsid w:val="00195F27"/>
    <w:rsid w:val="00195FD7"/>
    <w:rsid w:val="00196049"/>
    <w:rsid w:val="0019612B"/>
    <w:rsid w:val="00196250"/>
    <w:rsid w:val="0019679B"/>
    <w:rsid w:val="0019733B"/>
    <w:rsid w:val="00197572"/>
    <w:rsid w:val="001A1A1A"/>
    <w:rsid w:val="001A1EC1"/>
    <w:rsid w:val="001A220D"/>
    <w:rsid w:val="001A27D8"/>
    <w:rsid w:val="001A2980"/>
    <w:rsid w:val="001A2F93"/>
    <w:rsid w:val="001A3A1F"/>
    <w:rsid w:val="001A3E4E"/>
    <w:rsid w:val="001A51CE"/>
    <w:rsid w:val="001A5298"/>
    <w:rsid w:val="001A5756"/>
    <w:rsid w:val="001A59B3"/>
    <w:rsid w:val="001A5AFF"/>
    <w:rsid w:val="001A5ED5"/>
    <w:rsid w:val="001A6DA4"/>
    <w:rsid w:val="001A6E49"/>
    <w:rsid w:val="001B055B"/>
    <w:rsid w:val="001B0B92"/>
    <w:rsid w:val="001B1AFF"/>
    <w:rsid w:val="001B1CF0"/>
    <w:rsid w:val="001B227C"/>
    <w:rsid w:val="001B3AD1"/>
    <w:rsid w:val="001B40DA"/>
    <w:rsid w:val="001B7179"/>
    <w:rsid w:val="001B747E"/>
    <w:rsid w:val="001B756D"/>
    <w:rsid w:val="001C067E"/>
    <w:rsid w:val="001C08D1"/>
    <w:rsid w:val="001C0A6B"/>
    <w:rsid w:val="001C0AFD"/>
    <w:rsid w:val="001C0CA4"/>
    <w:rsid w:val="001C0D84"/>
    <w:rsid w:val="001C0E0A"/>
    <w:rsid w:val="001C10E4"/>
    <w:rsid w:val="001C1210"/>
    <w:rsid w:val="001C156D"/>
    <w:rsid w:val="001C1C01"/>
    <w:rsid w:val="001C3548"/>
    <w:rsid w:val="001C35CC"/>
    <w:rsid w:val="001C397F"/>
    <w:rsid w:val="001C4BF6"/>
    <w:rsid w:val="001C4EE2"/>
    <w:rsid w:val="001C5052"/>
    <w:rsid w:val="001C50CB"/>
    <w:rsid w:val="001C5BA3"/>
    <w:rsid w:val="001C5E0A"/>
    <w:rsid w:val="001C61F1"/>
    <w:rsid w:val="001C670C"/>
    <w:rsid w:val="001C6F3C"/>
    <w:rsid w:val="001C7140"/>
    <w:rsid w:val="001C7AE6"/>
    <w:rsid w:val="001D11CE"/>
    <w:rsid w:val="001D12C6"/>
    <w:rsid w:val="001D277E"/>
    <w:rsid w:val="001D32A5"/>
    <w:rsid w:val="001D3315"/>
    <w:rsid w:val="001D3378"/>
    <w:rsid w:val="001D33FB"/>
    <w:rsid w:val="001D345C"/>
    <w:rsid w:val="001D3F06"/>
    <w:rsid w:val="001D409C"/>
    <w:rsid w:val="001D446B"/>
    <w:rsid w:val="001D494C"/>
    <w:rsid w:val="001D5A74"/>
    <w:rsid w:val="001D5F7D"/>
    <w:rsid w:val="001D648C"/>
    <w:rsid w:val="001D659A"/>
    <w:rsid w:val="001D6C87"/>
    <w:rsid w:val="001D76FA"/>
    <w:rsid w:val="001D7A99"/>
    <w:rsid w:val="001D7AFF"/>
    <w:rsid w:val="001E0790"/>
    <w:rsid w:val="001E12C5"/>
    <w:rsid w:val="001E15B6"/>
    <w:rsid w:val="001E1B91"/>
    <w:rsid w:val="001E1D50"/>
    <w:rsid w:val="001E1DF5"/>
    <w:rsid w:val="001E2394"/>
    <w:rsid w:val="001E2515"/>
    <w:rsid w:val="001E34DF"/>
    <w:rsid w:val="001E382F"/>
    <w:rsid w:val="001E3BFD"/>
    <w:rsid w:val="001E4232"/>
    <w:rsid w:val="001E5509"/>
    <w:rsid w:val="001E5B55"/>
    <w:rsid w:val="001E5BEC"/>
    <w:rsid w:val="001E60AE"/>
    <w:rsid w:val="001E6726"/>
    <w:rsid w:val="001E7228"/>
    <w:rsid w:val="001E765D"/>
    <w:rsid w:val="001E77F3"/>
    <w:rsid w:val="001E7EFD"/>
    <w:rsid w:val="001F0F24"/>
    <w:rsid w:val="001F14D3"/>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D31"/>
    <w:rsid w:val="001F5E34"/>
    <w:rsid w:val="001F5E44"/>
    <w:rsid w:val="001F5EA3"/>
    <w:rsid w:val="001F6121"/>
    <w:rsid w:val="001F61B1"/>
    <w:rsid w:val="001F679B"/>
    <w:rsid w:val="001F69B1"/>
    <w:rsid w:val="001F7D00"/>
    <w:rsid w:val="002004E1"/>
    <w:rsid w:val="00201B7F"/>
    <w:rsid w:val="0020255F"/>
    <w:rsid w:val="00203214"/>
    <w:rsid w:val="00203906"/>
    <w:rsid w:val="00203C09"/>
    <w:rsid w:val="002046E2"/>
    <w:rsid w:val="00204C49"/>
    <w:rsid w:val="002057AF"/>
    <w:rsid w:val="00205C79"/>
    <w:rsid w:val="00206428"/>
    <w:rsid w:val="00206801"/>
    <w:rsid w:val="0020695C"/>
    <w:rsid w:val="00206A22"/>
    <w:rsid w:val="00206FED"/>
    <w:rsid w:val="0020729D"/>
    <w:rsid w:val="00210131"/>
    <w:rsid w:val="00210B76"/>
    <w:rsid w:val="00210C9E"/>
    <w:rsid w:val="002112C9"/>
    <w:rsid w:val="00212658"/>
    <w:rsid w:val="00212ABC"/>
    <w:rsid w:val="0021306B"/>
    <w:rsid w:val="002131C0"/>
    <w:rsid w:val="002137C5"/>
    <w:rsid w:val="00214170"/>
    <w:rsid w:val="00214495"/>
    <w:rsid w:val="002148DA"/>
    <w:rsid w:val="00214AF6"/>
    <w:rsid w:val="00214DBC"/>
    <w:rsid w:val="00215B62"/>
    <w:rsid w:val="00215C47"/>
    <w:rsid w:val="00216619"/>
    <w:rsid w:val="00216655"/>
    <w:rsid w:val="002178E8"/>
    <w:rsid w:val="00220236"/>
    <w:rsid w:val="002212D6"/>
    <w:rsid w:val="00221964"/>
    <w:rsid w:val="00221E61"/>
    <w:rsid w:val="0022268B"/>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DCC"/>
    <w:rsid w:val="00230EC7"/>
    <w:rsid w:val="00230EF6"/>
    <w:rsid w:val="002313A5"/>
    <w:rsid w:val="002313D6"/>
    <w:rsid w:val="00232ADE"/>
    <w:rsid w:val="0023314A"/>
    <w:rsid w:val="00234FE1"/>
    <w:rsid w:val="00235300"/>
    <w:rsid w:val="00235479"/>
    <w:rsid w:val="00235955"/>
    <w:rsid w:val="00235BDC"/>
    <w:rsid w:val="00235F90"/>
    <w:rsid w:val="002372E7"/>
    <w:rsid w:val="002376F5"/>
    <w:rsid w:val="00237CC6"/>
    <w:rsid w:val="0024093B"/>
    <w:rsid w:val="0024268F"/>
    <w:rsid w:val="0024275B"/>
    <w:rsid w:val="00242F79"/>
    <w:rsid w:val="00242F8B"/>
    <w:rsid w:val="0024339B"/>
    <w:rsid w:val="0024356F"/>
    <w:rsid w:val="00244210"/>
    <w:rsid w:val="00244B98"/>
    <w:rsid w:val="0024604E"/>
    <w:rsid w:val="002460DB"/>
    <w:rsid w:val="002462C2"/>
    <w:rsid w:val="002465BD"/>
    <w:rsid w:val="00250C39"/>
    <w:rsid w:val="00250D18"/>
    <w:rsid w:val="00252329"/>
    <w:rsid w:val="0025244B"/>
    <w:rsid w:val="00253467"/>
    <w:rsid w:val="00253DF6"/>
    <w:rsid w:val="002541B3"/>
    <w:rsid w:val="002551A5"/>
    <w:rsid w:val="00255658"/>
    <w:rsid w:val="002572DD"/>
    <w:rsid w:val="00257453"/>
    <w:rsid w:val="00257485"/>
    <w:rsid w:val="002574B7"/>
    <w:rsid w:val="00257BB9"/>
    <w:rsid w:val="0026067D"/>
    <w:rsid w:val="00260A27"/>
    <w:rsid w:val="002612E3"/>
    <w:rsid w:val="002618AC"/>
    <w:rsid w:val="00261DE5"/>
    <w:rsid w:val="00261E36"/>
    <w:rsid w:val="00261EC7"/>
    <w:rsid w:val="0026247D"/>
    <w:rsid w:val="00262550"/>
    <w:rsid w:val="00263D05"/>
    <w:rsid w:val="002651B8"/>
    <w:rsid w:val="00265E7E"/>
    <w:rsid w:val="00265F16"/>
    <w:rsid w:val="00265F1C"/>
    <w:rsid w:val="00266998"/>
    <w:rsid w:val="00266AD8"/>
    <w:rsid w:val="00266AED"/>
    <w:rsid w:val="00266FCE"/>
    <w:rsid w:val="0026705A"/>
    <w:rsid w:val="0026780A"/>
    <w:rsid w:val="00270043"/>
    <w:rsid w:val="00270D0A"/>
    <w:rsid w:val="00270ED7"/>
    <w:rsid w:val="002715FB"/>
    <w:rsid w:val="00271665"/>
    <w:rsid w:val="00271AEA"/>
    <w:rsid w:val="00271ED3"/>
    <w:rsid w:val="00273200"/>
    <w:rsid w:val="00273872"/>
    <w:rsid w:val="0027455C"/>
    <w:rsid w:val="002745EC"/>
    <w:rsid w:val="002769B5"/>
    <w:rsid w:val="00276DE5"/>
    <w:rsid w:val="00276E7B"/>
    <w:rsid w:val="00276EFD"/>
    <w:rsid w:val="00277211"/>
    <w:rsid w:val="0027729B"/>
    <w:rsid w:val="002772FA"/>
    <w:rsid w:val="00277A29"/>
    <w:rsid w:val="00277E20"/>
    <w:rsid w:val="00281BFD"/>
    <w:rsid w:val="00282249"/>
    <w:rsid w:val="0028392A"/>
    <w:rsid w:val="002843C4"/>
    <w:rsid w:val="00284939"/>
    <w:rsid w:val="00285395"/>
    <w:rsid w:val="0028592D"/>
    <w:rsid w:val="002875F3"/>
    <w:rsid w:val="0028774E"/>
    <w:rsid w:val="00287DC3"/>
    <w:rsid w:val="00287E8E"/>
    <w:rsid w:val="00287EB1"/>
    <w:rsid w:val="00290BE6"/>
    <w:rsid w:val="00291BF2"/>
    <w:rsid w:val="00291F34"/>
    <w:rsid w:val="002923AA"/>
    <w:rsid w:val="00292795"/>
    <w:rsid w:val="00292D9A"/>
    <w:rsid w:val="00292E79"/>
    <w:rsid w:val="00293CEF"/>
    <w:rsid w:val="002941DD"/>
    <w:rsid w:val="0029469A"/>
    <w:rsid w:val="002947D8"/>
    <w:rsid w:val="00295125"/>
    <w:rsid w:val="00296CE4"/>
    <w:rsid w:val="00297494"/>
    <w:rsid w:val="002A02BA"/>
    <w:rsid w:val="002A0367"/>
    <w:rsid w:val="002A0CC4"/>
    <w:rsid w:val="002A16C8"/>
    <w:rsid w:val="002A1869"/>
    <w:rsid w:val="002A1960"/>
    <w:rsid w:val="002A1A5C"/>
    <w:rsid w:val="002A1A89"/>
    <w:rsid w:val="002A223C"/>
    <w:rsid w:val="002A24D0"/>
    <w:rsid w:val="002A2804"/>
    <w:rsid w:val="002A2B7E"/>
    <w:rsid w:val="002A325F"/>
    <w:rsid w:val="002A3A00"/>
    <w:rsid w:val="002A3C5D"/>
    <w:rsid w:val="002A3E38"/>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BA0"/>
    <w:rsid w:val="002B338E"/>
    <w:rsid w:val="002B3980"/>
    <w:rsid w:val="002B3BD4"/>
    <w:rsid w:val="002B3FD7"/>
    <w:rsid w:val="002B490E"/>
    <w:rsid w:val="002B563E"/>
    <w:rsid w:val="002B58B9"/>
    <w:rsid w:val="002B5EBB"/>
    <w:rsid w:val="002B60E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528"/>
    <w:rsid w:val="002C532F"/>
    <w:rsid w:val="002C59A8"/>
    <w:rsid w:val="002C5C3B"/>
    <w:rsid w:val="002C5C51"/>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A5E"/>
    <w:rsid w:val="002D48EB"/>
    <w:rsid w:val="002D4CA3"/>
    <w:rsid w:val="002D4E1F"/>
    <w:rsid w:val="002D552D"/>
    <w:rsid w:val="002D5567"/>
    <w:rsid w:val="002D6238"/>
    <w:rsid w:val="002D6450"/>
    <w:rsid w:val="002D6E9E"/>
    <w:rsid w:val="002D775D"/>
    <w:rsid w:val="002D7781"/>
    <w:rsid w:val="002D78AC"/>
    <w:rsid w:val="002D7AA4"/>
    <w:rsid w:val="002D7B78"/>
    <w:rsid w:val="002E03FD"/>
    <w:rsid w:val="002E098C"/>
    <w:rsid w:val="002E538D"/>
    <w:rsid w:val="002E54DD"/>
    <w:rsid w:val="002E664B"/>
    <w:rsid w:val="002E7A52"/>
    <w:rsid w:val="002E7EA1"/>
    <w:rsid w:val="002E7F72"/>
    <w:rsid w:val="002F11B8"/>
    <w:rsid w:val="002F18B5"/>
    <w:rsid w:val="002F1FAA"/>
    <w:rsid w:val="002F26FE"/>
    <w:rsid w:val="002F29D2"/>
    <w:rsid w:val="002F3563"/>
    <w:rsid w:val="002F39C5"/>
    <w:rsid w:val="002F3A7F"/>
    <w:rsid w:val="002F43A3"/>
    <w:rsid w:val="002F5C96"/>
    <w:rsid w:val="002F5E9A"/>
    <w:rsid w:val="002F6AD8"/>
    <w:rsid w:val="002F6D9C"/>
    <w:rsid w:val="002F72BC"/>
    <w:rsid w:val="002F7C14"/>
    <w:rsid w:val="00300279"/>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465B"/>
    <w:rsid w:val="00314B12"/>
    <w:rsid w:val="003153BC"/>
    <w:rsid w:val="0031643D"/>
    <w:rsid w:val="00316740"/>
    <w:rsid w:val="00316784"/>
    <w:rsid w:val="003208B4"/>
    <w:rsid w:val="00320952"/>
    <w:rsid w:val="00321024"/>
    <w:rsid w:val="0032145C"/>
    <w:rsid w:val="003221A9"/>
    <w:rsid w:val="00322FBB"/>
    <w:rsid w:val="00323515"/>
    <w:rsid w:val="003237C1"/>
    <w:rsid w:val="00323995"/>
    <w:rsid w:val="0032499B"/>
    <w:rsid w:val="00324A0A"/>
    <w:rsid w:val="00324D11"/>
    <w:rsid w:val="003251DF"/>
    <w:rsid w:val="003251EE"/>
    <w:rsid w:val="003272E1"/>
    <w:rsid w:val="0032751D"/>
    <w:rsid w:val="003278D6"/>
    <w:rsid w:val="00330332"/>
    <w:rsid w:val="003307D6"/>
    <w:rsid w:val="0033104B"/>
    <w:rsid w:val="00331E85"/>
    <w:rsid w:val="003329C7"/>
    <w:rsid w:val="00332B28"/>
    <w:rsid w:val="00332EE6"/>
    <w:rsid w:val="00333130"/>
    <w:rsid w:val="00333CB5"/>
    <w:rsid w:val="00334565"/>
    <w:rsid w:val="00334DF5"/>
    <w:rsid w:val="00335766"/>
    <w:rsid w:val="00335B7B"/>
    <w:rsid w:val="00337550"/>
    <w:rsid w:val="00337FDD"/>
    <w:rsid w:val="003407F0"/>
    <w:rsid w:val="00340AAB"/>
    <w:rsid w:val="00340F1E"/>
    <w:rsid w:val="0034138D"/>
    <w:rsid w:val="00341884"/>
    <w:rsid w:val="003421D6"/>
    <w:rsid w:val="00342724"/>
    <w:rsid w:val="00342861"/>
    <w:rsid w:val="003429F5"/>
    <w:rsid w:val="00343B24"/>
    <w:rsid w:val="00343C9E"/>
    <w:rsid w:val="003449D9"/>
    <w:rsid w:val="00344F26"/>
    <w:rsid w:val="003458A5"/>
    <w:rsid w:val="00345E55"/>
    <w:rsid w:val="003461E6"/>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5569"/>
    <w:rsid w:val="00356A83"/>
    <w:rsid w:val="00357088"/>
    <w:rsid w:val="003571D5"/>
    <w:rsid w:val="003573AA"/>
    <w:rsid w:val="003573C0"/>
    <w:rsid w:val="00360375"/>
    <w:rsid w:val="00361335"/>
    <w:rsid w:val="00361652"/>
    <w:rsid w:val="0036289C"/>
    <w:rsid w:val="00362C42"/>
    <w:rsid w:val="00363472"/>
    <w:rsid w:val="00363711"/>
    <w:rsid w:val="00363F06"/>
    <w:rsid w:val="0036436B"/>
    <w:rsid w:val="00364422"/>
    <w:rsid w:val="003647EB"/>
    <w:rsid w:val="003654AC"/>
    <w:rsid w:val="00365997"/>
    <w:rsid w:val="00365C51"/>
    <w:rsid w:val="00365F01"/>
    <w:rsid w:val="0036624B"/>
    <w:rsid w:val="00366615"/>
    <w:rsid w:val="003670CF"/>
    <w:rsid w:val="003676FD"/>
    <w:rsid w:val="003678EC"/>
    <w:rsid w:val="003679C3"/>
    <w:rsid w:val="0037066E"/>
    <w:rsid w:val="00370BFC"/>
    <w:rsid w:val="0037124D"/>
    <w:rsid w:val="00371EFE"/>
    <w:rsid w:val="00371F9E"/>
    <w:rsid w:val="00372521"/>
    <w:rsid w:val="00372840"/>
    <w:rsid w:val="00372A7D"/>
    <w:rsid w:val="00372A9A"/>
    <w:rsid w:val="003732F4"/>
    <w:rsid w:val="00373985"/>
    <w:rsid w:val="00373F42"/>
    <w:rsid w:val="00373FCF"/>
    <w:rsid w:val="00375C59"/>
    <w:rsid w:val="003761B7"/>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5C3"/>
    <w:rsid w:val="00385686"/>
    <w:rsid w:val="00386066"/>
    <w:rsid w:val="003860F4"/>
    <w:rsid w:val="0038654C"/>
    <w:rsid w:val="0038723E"/>
    <w:rsid w:val="0039003E"/>
    <w:rsid w:val="00390146"/>
    <w:rsid w:val="00391C0D"/>
    <w:rsid w:val="0039209D"/>
    <w:rsid w:val="0039214F"/>
    <w:rsid w:val="0039238C"/>
    <w:rsid w:val="00393A01"/>
    <w:rsid w:val="00394175"/>
    <w:rsid w:val="003942B3"/>
    <w:rsid w:val="003942DC"/>
    <w:rsid w:val="003946E0"/>
    <w:rsid w:val="00394F2C"/>
    <w:rsid w:val="0039528E"/>
    <w:rsid w:val="00395CCD"/>
    <w:rsid w:val="00395E7D"/>
    <w:rsid w:val="00395F7E"/>
    <w:rsid w:val="0039658B"/>
    <w:rsid w:val="003966D6"/>
    <w:rsid w:val="00396EDB"/>
    <w:rsid w:val="003978FD"/>
    <w:rsid w:val="00397D13"/>
    <w:rsid w:val="003A102C"/>
    <w:rsid w:val="003A15A2"/>
    <w:rsid w:val="003A20C4"/>
    <w:rsid w:val="003A35DE"/>
    <w:rsid w:val="003A3C75"/>
    <w:rsid w:val="003A4114"/>
    <w:rsid w:val="003A44E5"/>
    <w:rsid w:val="003A4656"/>
    <w:rsid w:val="003A5084"/>
    <w:rsid w:val="003A50EB"/>
    <w:rsid w:val="003A517D"/>
    <w:rsid w:val="003A5783"/>
    <w:rsid w:val="003A59CB"/>
    <w:rsid w:val="003A6556"/>
    <w:rsid w:val="003A6630"/>
    <w:rsid w:val="003A66D9"/>
    <w:rsid w:val="003A72FD"/>
    <w:rsid w:val="003A77F8"/>
    <w:rsid w:val="003B051C"/>
    <w:rsid w:val="003B0980"/>
    <w:rsid w:val="003B0AC9"/>
    <w:rsid w:val="003B0BB7"/>
    <w:rsid w:val="003B26E1"/>
    <w:rsid w:val="003B2751"/>
    <w:rsid w:val="003B2834"/>
    <w:rsid w:val="003B333A"/>
    <w:rsid w:val="003B374E"/>
    <w:rsid w:val="003B38D5"/>
    <w:rsid w:val="003B398E"/>
    <w:rsid w:val="003B3E47"/>
    <w:rsid w:val="003B4FF7"/>
    <w:rsid w:val="003B52BF"/>
    <w:rsid w:val="003B6370"/>
    <w:rsid w:val="003B63CF"/>
    <w:rsid w:val="003B7132"/>
    <w:rsid w:val="003C03EA"/>
    <w:rsid w:val="003C162C"/>
    <w:rsid w:val="003C2BF1"/>
    <w:rsid w:val="003C2E08"/>
    <w:rsid w:val="003C503D"/>
    <w:rsid w:val="003C5D40"/>
    <w:rsid w:val="003C5E1A"/>
    <w:rsid w:val="003C5E53"/>
    <w:rsid w:val="003C618B"/>
    <w:rsid w:val="003C64C0"/>
    <w:rsid w:val="003C715A"/>
    <w:rsid w:val="003D00B8"/>
    <w:rsid w:val="003D1BF1"/>
    <w:rsid w:val="003D1F2F"/>
    <w:rsid w:val="003D28B9"/>
    <w:rsid w:val="003D4C19"/>
    <w:rsid w:val="003D5139"/>
    <w:rsid w:val="003D5654"/>
    <w:rsid w:val="003D5748"/>
    <w:rsid w:val="003D5807"/>
    <w:rsid w:val="003D58EE"/>
    <w:rsid w:val="003D6005"/>
    <w:rsid w:val="003D6143"/>
    <w:rsid w:val="003D61D2"/>
    <w:rsid w:val="003D6469"/>
    <w:rsid w:val="003E08DB"/>
    <w:rsid w:val="003E0B58"/>
    <w:rsid w:val="003E17C0"/>
    <w:rsid w:val="003E2327"/>
    <w:rsid w:val="003E24EC"/>
    <w:rsid w:val="003E361A"/>
    <w:rsid w:val="003E3621"/>
    <w:rsid w:val="003E40A5"/>
    <w:rsid w:val="003E4254"/>
    <w:rsid w:val="003E453C"/>
    <w:rsid w:val="003E4647"/>
    <w:rsid w:val="003E47E1"/>
    <w:rsid w:val="003E57BF"/>
    <w:rsid w:val="003E5A76"/>
    <w:rsid w:val="003E66CB"/>
    <w:rsid w:val="003E6AEE"/>
    <w:rsid w:val="003E6E6C"/>
    <w:rsid w:val="003E7206"/>
    <w:rsid w:val="003F01A7"/>
    <w:rsid w:val="003F01E9"/>
    <w:rsid w:val="003F0325"/>
    <w:rsid w:val="003F036B"/>
    <w:rsid w:val="003F052A"/>
    <w:rsid w:val="003F05AA"/>
    <w:rsid w:val="003F10B7"/>
    <w:rsid w:val="003F261D"/>
    <w:rsid w:val="003F2B40"/>
    <w:rsid w:val="003F2CE0"/>
    <w:rsid w:val="003F3862"/>
    <w:rsid w:val="003F45BC"/>
    <w:rsid w:val="003F4926"/>
    <w:rsid w:val="003F5CD5"/>
    <w:rsid w:val="003F5D67"/>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4A01"/>
    <w:rsid w:val="00406895"/>
    <w:rsid w:val="00407048"/>
    <w:rsid w:val="00407462"/>
    <w:rsid w:val="00407B28"/>
    <w:rsid w:val="00407CB7"/>
    <w:rsid w:val="00410313"/>
    <w:rsid w:val="0041044F"/>
    <w:rsid w:val="0041058E"/>
    <w:rsid w:val="00410EC9"/>
    <w:rsid w:val="00412280"/>
    <w:rsid w:val="0041300B"/>
    <w:rsid w:val="00413E01"/>
    <w:rsid w:val="00414A03"/>
    <w:rsid w:val="00414A20"/>
    <w:rsid w:val="004164B6"/>
    <w:rsid w:val="00416C4A"/>
    <w:rsid w:val="004175F2"/>
    <w:rsid w:val="00417E1C"/>
    <w:rsid w:val="004202BA"/>
    <w:rsid w:val="004220DC"/>
    <w:rsid w:val="00422C76"/>
    <w:rsid w:val="00423CE1"/>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2A15"/>
    <w:rsid w:val="00432A90"/>
    <w:rsid w:val="00432C5E"/>
    <w:rsid w:val="0043438B"/>
    <w:rsid w:val="00434985"/>
    <w:rsid w:val="00436A64"/>
    <w:rsid w:val="00436E4E"/>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57FC"/>
    <w:rsid w:val="00445F9D"/>
    <w:rsid w:val="00446EA6"/>
    <w:rsid w:val="004472DD"/>
    <w:rsid w:val="004473BB"/>
    <w:rsid w:val="00447912"/>
    <w:rsid w:val="004501B9"/>
    <w:rsid w:val="00450E9F"/>
    <w:rsid w:val="004511BC"/>
    <w:rsid w:val="00451415"/>
    <w:rsid w:val="00451893"/>
    <w:rsid w:val="00452EE5"/>
    <w:rsid w:val="00453684"/>
    <w:rsid w:val="004546F4"/>
    <w:rsid w:val="00455380"/>
    <w:rsid w:val="00455D76"/>
    <w:rsid w:val="00455FA8"/>
    <w:rsid w:val="004567EA"/>
    <w:rsid w:val="00456A8E"/>
    <w:rsid w:val="004601BB"/>
    <w:rsid w:val="004603C8"/>
    <w:rsid w:val="0046073E"/>
    <w:rsid w:val="00460F6C"/>
    <w:rsid w:val="004619FB"/>
    <w:rsid w:val="0046206F"/>
    <w:rsid w:val="00462540"/>
    <w:rsid w:val="00462B9F"/>
    <w:rsid w:val="00462EC8"/>
    <w:rsid w:val="0046359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EAF"/>
    <w:rsid w:val="0047117D"/>
    <w:rsid w:val="004713FD"/>
    <w:rsid w:val="00471491"/>
    <w:rsid w:val="00471981"/>
    <w:rsid w:val="004725E3"/>
    <w:rsid w:val="004730F6"/>
    <w:rsid w:val="004735FF"/>
    <w:rsid w:val="00473C96"/>
    <w:rsid w:val="00474A76"/>
    <w:rsid w:val="00474BF5"/>
    <w:rsid w:val="00475245"/>
    <w:rsid w:val="00476165"/>
    <w:rsid w:val="00476AA0"/>
    <w:rsid w:val="00476C19"/>
    <w:rsid w:val="0047717B"/>
    <w:rsid w:val="0047784C"/>
    <w:rsid w:val="004807BF"/>
    <w:rsid w:val="00480EB8"/>
    <w:rsid w:val="0048109E"/>
    <w:rsid w:val="0048115F"/>
    <w:rsid w:val="00481273"/>
    <w:rsid w:val="00481662"/>
    <w:rsid w:val="0048198F"/>
    <w:rsid w:val="00481D91"/>
    <w:rsid w:val="00482070"/>
    <w:rsid w:val="004824A6"/>
    <w:rsid w:val="00482816"/>
    <w:rsid w:val="004829BD"/>
    <w:rsid w:val="00482C1C"/>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092A"/>
    <w:rsid w:val="00491B40"/>
    <w:rsid w:val="00493348"/>
    <w:rsid w:val="0049340E"/>
    <w:rsid w:val="004940D9"/>
    <w:rsid w:val="00495210"/>
    <w:rsid w:val="00495245"/>
    <w:rsid w:val="0049598A"/>
    <w:rsid w:val="0049641A"/>
    <w:rsid w:val="00496489"/>
    <w:rsid w:val="00496DE9"/>
    <w:rsid w:val="00497470"/>
    <w:rsid w:val="00497B38"/>
    <w:rsid w:val="004A0179"/>
    <w:rsid w:val="004A09A4"/>
    <w:rsid w:val="004A0D69"/>
    <w:rsid w:val="004A1394"/>
    <w:rsid w:val="004A19B5"/>
    <w:rsid w:val="004A1C3C"/>
    <w:rsid w:val="004A2015"/>
    <w:rsid w:val="004A2067"/>
    <w:rsid w:val="004A26AC"/>
    <w:rsid w:val="004A2807"/>
    <w:rsid w:val="004A2834"/>
    <w:rsid w:val="004A2B1B"/>
    <w:rsid w:val="004A4042"/>
    <w:rsid w:val="004A436C"/>
    <w:rsid w:val="004A4BE6"/>
    <w:rsid w:val="004A5E3F"/>
    <w:rsid w:val="004A5FE3"/>
    <w:rsid w:val="004A6AA6"/>
    <w:rsid w:val="004B02F8"/>
    <w:rsid w:val="004B0568"/>
    <w:rsid w:val="004B274C"/>
    <w:rsid w:val="004B2DD9"/>
    <w:rsid w:val="004B3F1B"/>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9A4"/>
    <w:rsid w:val="004B7D4D"/>
    <w:rsid w:val="004C0244"/>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A2A"/>
    <w:rsid w:val="004C6C11"/>
    <w:rsid w:val="004C6D86"/>
    <w:rsid w:val="004C7DCC"/>
    <w:rsid w:val="004D0A74"/>
    <w:rsid w:val="004D14F7"/>
    <w:rsid w:val="004D1C0F"/>
    <w:rsid w:val="004D2A59"/>
    <w:rsid w:val="004D2C93"/>
    <w:rsid w:val="004D2D66"/>
    <w:rsid w:val="004D2DB7"/>
    <w:rsid w:val="004D2FAD"/>
    <w:rsid w:val="004D2FF8"/>
    <w:rsid w:val="004D33D0"/>
    <w:rsid w:val="004D3A21"/>
    <w:rsid w:val="004D3B2F"/>
    <w:rsid w:val="004D3F2C"/>
    <w:rsid w:val="004D492B"/>
    <w:rsid w:val="004D4B27"/>
    <w:rsid w:val="004D4BF7"/>
    <w:rsid w:val="004D4DCB"/>
    <w:rsid w:val="004D5BC3"/>
    <w:rsid w:val="004D5C0F"/>
    <w:rsid w:val="004D5D12"/>
    <w:rsid w:val="004D6E25"/>
    <w:rsid w:val="004D6EFB"/>
    <w:rsid w:val="004D7CF9"/>
    <w:rsid w:val="004E007E"/>
    <w:rsid w:val="004E068D"/>
    <w:rsid w:val="004E165E"/>
    <w:rsid w:val="004E1AAC"/>
    <w:rsid w:val="004E1AB5"/>
    <w:rsid w:val="004E2589"/>
    <w:rsid w:val="004E2F75"/>
    <w:rsid w:val="004E2FD4"/>
    <w:rsid w:val="004E30ED"/>
    <w:rsid w:val="004E39F2"/>
    <w:rsid w:val="004E4374"/>
    <w:rsid w:val="004E46D1"/>
    <w:rsid w:val="004E4F09"/>
    <w:rsid w:val="004E4FCF"/>
    <w:rsid w:val="004E570A"/>
    <w:rsid w:val="004E59DF"/>
    <w:rsid w:val="004E5A1B"/>
    <w:rsid w:val="004E5CA1"/>
    <w:rsid w:val="004E5F8D"/>
    <w:rsid w:val="004E6D85"/>
    <w:rsid w:val="004E7AF1"/>
    <w:rsid w:val="004E7B59"/>
    <w:rsid w:val="004F0837"/>
    <w:rsid w:val="004F0B72"/>
    <w:rsid w:val="004F1B8C"/>
    <w:rsid w:val="004F25D7"/>
    <w:rsid w:val="004F2823"/>
    <w:rsid w:val="004F3262"/>
    <w:rsid w:val="004F3C56"/>
    <w:rsid w:val="004F43B4"/>
    <w:rsid w:val="004F48AE"/>
    <w:rsid w:val="004F48BD"/>
    <w:rsid w:val="004F4B35"/>
    <w:rsid w:val="004F50C4"/>
    <w:rsid w:val="004F5263"/>
    <w:rsid w:val="004F5B23"/>
    <w:rsid w:val="004F5B7A"/>
    <w:rsid w:val="004F61FD"/>
    <w:rsid w:val="004F6244"/>
    <w:rsid w:val="004F6FE9"/>
    <w:rsid w:val="004F7109"/>
    <w:rsid w:val="004F77A6"/>
    <w:rsid w:val="004F7A18"/>
    <w:rsid w:val="004F7D42"/>
    <w:rsid w:val="00500491"/>
    <w:rsid w:val="00500F5E"/>
    <w:rsid w:val="00501720"/>
    <w:rsid w:val="00501D95"/>
    <w:rsid w:val="0050211E"/>
    <w:rsid w:val="00502242"/>
    <w:rsid w:val="00502467"/>
    <w:rsid w:val="00502782"/>
    <w:rsid w:val="00502D7F"/>
    <w:rsid w:val="0050344B"/>
    <w:rsid w:val="00503AC3"/>
    <w:rsid w:val="00503B78"/>
    <w:rsid w:val="0050445C"/>
    <w:rsid w:val="0050533D"/>
    <w:rsid w:val="00505CC3"/>
    <w:rsid w:val="00505F15"/>
    <w:rsid w:val="00506496"/>
    <w:rsid w:val="00507B9F"/>
    <w:rsid w:val="00507E73"/>
    <w:rsid w:val="005105C9"/>
    <w:rsid w:val="00510800"/>
    <w:rsid w:val="00510C1E"/>
    <w:rsid w:val="00510C59"/>
    <w:rsid w:val="0051101B"/>
    <w:rsid w:val="005119DA"/>
    <w:rsid w:val="00512053"/>
    <w:rsid w:val="005122BF"/>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204B1"/>
    <w:rsid w:val="0052085E"/>
    <w:rsid w:val="00520E5D"/>
    <w:rsid w:val="0052115F"/>
    <w:rsid w:val="00521EF8"/>
    <w:rsid w:val="00522044"/>
    <w:rsid w:val="0052204F"/>
    <w:rsid w:val="005221DA"/>
    <w:rsid w:val="005222F7"/>
    <w:rsid w:val="0052271D"/>
    <w:rsid w:val="005228D2"/>
    <w:rsid w:val="0052364F"/>
    <w:rsid w:val="00523FA5"/>
    <w:rsid w:val="0052423F"/>
    <w:rsid w:val="005244A6"/>
    <w:rsid w:val="0052474E"/>
    <w:rsid w:val="0052485C"/>
    <w:rsid w:val="0052495D"/>
    <w:rsid w:val="00524C2D"/>
    <w:rsid w:val="00524E7F"/>
    <w:rsid w:val="005251D4"/>
    <w:rsid w:val="00525C28"/>
    <w:rsid w:val="00526027"/>
    <w:rsid w:val="00526404"/>
    <w:rsid w:val="00526E12"/>
    <w:rsid w:val="00527498"/>
    <w:rsid w:val="00527A96"/>
    <w:rsid w:val="00527EE5"/>
    <w:rsid w:val="00530E8C"/>
    <w:rsid w:val="0053176E"/>
    <w:rsid w:val="00531ACD"/>
    <w:rsid w:val="00532569"/>
    <w:rsid w:val="005327A1"/>
    <w:rsid w:val="005327AB"/>
    <w:rsid w:val="00533060"/>
    <w:rsid w:val="00533308"/>
    <w:rsid w:val="005349D9"/>
    <w:rsid w:val="00534A49"/>
    <w:rsid w:val="00534DBE"/>
    <w:rsid w:val="005352FF"/>
    <w:rsid w:val="0053599A"/>
    <w:rsid w:val="00535BC6"/>
    <w:rsid w:val="0053636A"/>
    <w:rsid w:val="005363CE"/>
    <w:rsid w:val="00536603"/>
    <w:rsid w:val="00536C38"/>
    <w:rsid w:val="00537878"/>
    <w:rsid w:val="00537C25"/>
    <w:rsid w:val="00540C4F"/>
    <w:rsid w:val="00540D80"/>
    <w:rsid w:val="00541286"/>
    <w:rsid w:val="005417D6"/>
    <w:rsid w:val="00541C62"/>
    <w:rsid w:val="005420BA"/>
    <w:rsid w:val="00542DFB"/>
    <w:rsid w:val="00542FBE"/>
    <w:rsid w:val="005431B8"/>
    <w:rsid w:val="00543DBF"/>
    <w:rsid w:val="005445FA"/>
    <w:rsid w:val="005448EA"/>
    <w:rsid w:val="00544985"/>
    <w:rsid w:val="0054573C"/>
    <w:rsid w:val="00546F4F"/>
    <w:rsid w:val="005470AF"/>
    <w:rsid w:val="00547A2C"/>
    <w:rsid w:val="005507FF"/>
    <w:rsid w:val="00550800"/>
    <w:rsid w:val="005513E2"/>
    <w:rsid w:val="00551B86"/>
    <w:rsid w:val="0055241C"/>
    <w:rsid w:val="00552BC4"/>
    <w:rsid w:val="00552D32"/>
    <w:rsid w:val="00552FA2"/>
    <w:rsid w:val="005531B0"/>
    <w:rsid w:val="005533D9"/>
    <w:rsid w:val="005537A1"/>
    <w:rsid w:val="00553CA5"/>
    <w:rsid w:val="00553DDC"/>
    <w:rsid w:val="00554000"/>
    <w:rsid w:val="00554045"/>
    <w:rsid w:val="00554C62"/>
    <w:rsid w:val="005556DA"/>
    <w:rsid w:val="00555D96"/>
    <w:rsid w:val="00555E58"/>
    <w:rsid w:val="0055624B"/>
    <w:rsid w:val="00556C84"/>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91D"/>
    <w:rsid w:val="00567DA5"/>
    <w:rsid w:val="00570EFE"/>
    <w:rsid w:val="00571221"/>
    <w:rsid w:val="005738BF"/>
    <w:rsid w:val="00573DD6"/>
    <w:rsid w:val="005741EF"/>
    <w:rsid w:val="00575D8C"/>
    <w:rsid w:val="0057716D"/>
    <w:rsid w:val="005773FB"/>
    <w:rsid w:val="0057740B"/>
    <w:rsid w:val="00580415"/>
    <w:rsid w:val="005806E1"/>
    <w:rsid w:val="0058080D"/>
    <w:rsid w:val="00580E6C"/>
    <w:rsid w:val="00582649"/>
    <w:rsid w:val="0058398C"/>
    <w:rsid w:val="00583C33"/>
    <w:rsid w:val="00583C3B"/>
    <w:rsid w:val="00584926"/>
    <w:rsid w:val="00584D8C"/>
    <w:rsid w:val="00584FC9"/>
    <w:rsid w:val="005853F1"/>
    <w:rsid w:val="005858DB"/>
    <w:rsid w:val="00586152"/>
    <w:rsid w:val="00590F22"/>
    <w:rsid w:val="00591911"/>
    <w:rsid w:val="00591BE7"/>
    <w:rsid w:val="0059216D"/>
    <w:rsid w:val="00592386"/>
    <w:rsid w:val="00592B90"/>
    <w:rsid w:val="00592DBA"/>
    <w:rsid w:val="005930E4"/>
    <w:rsid w:val="005932E7"/>
    <w:rsid w:val="0059332B"/>
    <w:rsid w:val="005934A5"/>
    <w:rsid w:val="00593AC8"/>
    <w:rsid w:val="00593C58"/>
    <w:rsid w:val="0059413E"/>
    <w:rsid w:val="005947E3"/>
    <w:rsid w:val="00595267"/>
    <w:rsid w:val="005958EF"/>
    <w:rsid w:val="00596880"/>
    <w:rsid w:val="0059689B"/>
    <w:rsid w:val="00596ABB"/>
    <w:rsid w:val="00596C56"/>
    <w:rsid w:val="00597918"/>
    <w:rsid w:val="005A0BF5"/>
    <w:rsid w:val="005A1007"/>
    <w:rsid w:val="005A10A8"/>
    <w:rsid w:val="005A113A"/>
    <w:rsid w:val="005A13AD"/>
    <w:rsid w:val="005A1A01"/>
    <w:rsid w:val="005A1E27"/>
    <w:rsid w:val="005A223F"/>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23"/>
    <w:rsid w:val="005B20A2"/>
    <w:rsid w:val="005B289E"/>
    <w:rsid w:val="005B34CB"/>
    <w:rsid w:val="005B4F74"/>
    <w:rsid w:val="005B5562"/>
    <w:rsid w:val="005B5D4F"/>
    <w:rsid w:val="005B6932"/>
    <w:rsid w:val="005B741F"/>
    <w:rsid w:val="005B7ADE"/>
    <w:rsid w:val="005C024F"/>
    <w:rsid w:val="005C13CC"/>
    <w:rsid w:val="005C19B0"/>
    <w:rsid w:val="005C3912"/>
    <w:rsid w:val="005C3EC5"/>
    <w:rsid w:val="005C40F8"/>
    <w:rsid w:val="005C41E1"/>
    <w:rsid w:val="005C44A4"/>
    <w:rsid w:val="005C4CFD"/>
    <w:rsid w:val="005C55BA"/>
    <w:rsid w:val="005C55F2"/>
    <w:rsid w:val="005C5924"/>
    <w:rsid w:val="005C5CDA"/>
    <w:rsid w:val="005C5CF6"/>
    <w:rsid w:val="005C64A2"/>
    <w:rsid w:val="005C6DD3"/>
    <w:rsid w:val="005D04DB"/>
    <w:rsid w:val="005D082F"/>
    <w:rsid w:val="005D0D76"/>
    <w:rsid w:val="005D1648"/>
    <w:rsid w:val="005D22EA"/>
    <w:rsid w:val="005D272D"/>
    <w:rsid w:val="005D316D"/>
    <w:rsid w:val="005D39A9"/>
    <w:rsid w:val="005D46A7"/>
    <w:rsid w:val="005D46DC"/>
    <w:rsid w:val="005D49BD"/>
    <w:rsid w:val="005D4A93"/>
    <w:rsid w:val="005D4F2C"/>
    <w:rsid w:val="005D5DCB"/>
    <w:rsid w:val="005D6188"/>
    <w:rsid w:val="005D61AE"/>
    <w:rsid w:val="005D642E"/>
    <w:rsid w:val="005D6B06"/>
    <w:rsid w:val="005D710C"/>
    <w:rsid w:val="005D71B6"/>
    <w:rsid w:val="005D777E"/>
    <w:rsid w:val="005D7795"/>
    <w:rsid w:val="005D7824"/>
    <w:rsid w:val="005E03F4"/>
    <w:rsid w:val="005E0A14"/>
    <w:rsid w:val="005E1DCF"/>
    <w:rsid w:val="005E1F00"/>
    <w:rsid w:val="005E2B0F"/>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9D3"/>
    <w:rsid w:val="005F0FD1"/>
    <w:rsid w:val="005F157E"/>
    <w:rsid w:val="005F1B47"/>
    <w:rsid w:val="005F1D7B"/>
    <w:rsid w:val="005F2429"/>
    <w:rsid w:val="005F3ABD"/>
    <w:rsid w:val="005F41D2"/>
    <w:rsid w:val="005F42E2"/>
    <w:rsid w:val="005F4320"/>
    <w:rsid w:val="005F448F"/>
    <w:rsid w:val="005F469D"/>
    <w:rsid w:val="005F51CD"/>
    <w:rsid w:val="005F5475"/>
    <w:rsid w:val="005F5B5D"/>
    <w:rsid w:val="005F6181"/>
    <w:rsid w:val="005F681D"/>
    <w:rsid w:val="005F6EF9"/>
    <w:rsid w:val="005F770B"/>
    <w:rsid w:val="005F7F74"/>
    <w:rsid w:val="0060070F"/>
    <w:rsid w:val="006011E6"/>
    <w:rsid w:val="00601AE6"/>
    <w:rsid w:val="00601D6B"/>
    <w:rsid w:val="00601DD6"/>
    <w:rsid w:val="00601F3D"/>
    <w:rsid w:val="00601F66"/>
    <w:rsid w:val="00601FC8"/>
    <w:rsid w:val="00602165"/>
    <w:rsid w:val="0060281A"/>
    <w:rsid w:val="0060305C"/>
    <w:rsid w:val="00603126"/>
    <w:rsid w:val="0060331D"/>
    <w:rsid w:val="00603612"/>
    <w:rsid w:val="00603A9D"/>
    <w:rsid w:val="0060512E"/>
    <w:rsid w:val="0060525C"/>
    <w:rsid w:val="00606184"/>
    <w:rsid w:val="006062F5"/>
    <w:rsid w:val="006066C0"/>
    <w:rsid w:val="00606D61"/>
    <w:rsid w:val="006071AD"/>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5D46"/>
    <w:rsid w:val="0061624C"/>
    <w:rsid w:val="00616F55"/>
    <w:rsid w:val="00621194"/>
    <w:rsid w:val="006211C3"/>
    <w:rsid w:val="00621703"/>
    <w:rsid w:val="006217BF"/>
    <w:rsid w:val="00621C05"/>
    <w:rsid w:val="00622072"/>
    <w:rsid w:val="00622C4A"/>
    <w:rsid w:val="0062348C"/>
    <w:rsid w:val="0062387D"/>
    <w:rsid w:val="00623BA1"/>
    <w:rsid w:val="00623EC9"/>
    <w:rsid w:val="006241AC"/>
    <w:rsid w:val="00624B15"/>
    <w:rsid w:val="00624D95"/>
    <w:rsid w:val="0062519B"/>
    <w:rsid w:val="0062559B"/>
    <w:rsid w:val="006263BC"/>
    <w:rsid w:val="006267DA"/>
    <w:rsid w:val="00626DE6"/>
    <w:rsid w:val="0062728C"/>
    <w:rsid w:val="00627569"/>
    <w:rsid w:val="0062779A"/>
    <w:rsid w:val="00627FB1"/>
    <w:rsid w:val="00627FC4"/>
    <w:rsid w:val="006300BF"/>
    <w:rsid w:val="006309D8"/>
    <w:rsid w:val="006313DF"/>
    <w:rsid w:val="0063152E"/>
    <w:rsid w:val="006315B0"/>
    <w:rsid w:val="0063210D"/>
    <w:rsid w:val="00632677"/>
    <w:rsid w:val="0063276C"/>
    <w:rsid w:val="00632D4F"/>
    <w:rsid w:val="00632DD9"/>
    <w:rsid w:val="00632F25"/>
    <w:rsid w:val="006331D7"/>
    <w:rsid w:val="006337DA"/>
    <w:rsid w:val="0063479F"/>
    <w:rsid w:val="00635517"/>
    <w:rsid w:val="00635597"/>
    <w:rsid w:val="00635B56"/>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58B"/>
    <w:rsid w:val="00645021"/>
    <w:rsid w:val="00645AFB"/>
    <w:rsid w:val="00645EF3"/>
    <w:rsid w:val="00646B4B"/>
    <w:rsid w:val="0064760D"/>
    <w:rsid w:val="00647995"/>
    <w:rsid w:val="00650B15"/>
    <w:rsid w:val="0065118C"/>
    <w:rsid w:val="006513D7"/>
    <w:rsid w:val="006518F0"/>
    <w:rsid w:val="00651F87"/>
    <w:rsid w:val="006521EA"/>
    <w:rsid w:val="006526C8"/>
    <w:rsid w:val="006528AC"/>
    <w:rsid w:val="00653223"/>
    <w:rsid w:val="00654058"/>
    <w:rsid w:val="00654C80"/>
    <w:rsid w:val="00654CAD"/>
    <w:rsid w:val="00654F30"/>
    <w:rsid w:val="00655447"/>
    <w:rsid w:val="00655704"/>
    <w:rsid w:val="00655A17"/>
    <w:rsid w:val="00656BCA"/>
    <w:rsid w:val="00657B28"/>
    <w:rsid w:val="00657CD2"/>
    <w:rsid w:val="00660084"/>
    <w:rsid w:val="006601BC"/>
    <w:rsid w:val="0066046B"/>
    <w:rsid w:val="0066075F"/>
    <w:rsid w:val="00661421"/>
    <w:rsid w:val="00661C2B"/>
    <w:rsid w:val="0066263D"/>
    <w:rsid w:val="00662725"/>
    <w:rsid w:val="00662BB8"/>
    <w:rsid w:val="00662C2D"/>
    <w:rsid w:val="0066383F"/>
    <w:rsid w:val="0066388E"/>
    <w:rsid w:val="00663C0B"/>
    <w:rsid w:val="006640FD"/>
    <w:rsid w:val="00664BCB"/>
    <w:rsid w:val="00664F34"/>
    <w:rsid w:val="0066593D"/>
    <w:rsid w:val="0066598C"/>
    <w:rsid w:val="00665EDA"/>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3F0"/>
    <w:rsid w:val="00677413"/>
    <w:rsid w:val="006774A5"/>
    <w:rsid w:val="00680BF5"/>
    <w:rsid w:val="00681449"/>
    <w:rsid w:val="006815E2"/>
    <w:rsid w:val="0068191F"/>
    <w:rsid w:val="00682062"/>
    <w:rsid w:val="006824CF"/>
    <w:rsid w:val="006826C7"/>
    <w:rsid w:val="006826FD"/>
    <w:rsid w:val="00683130"/>
    <w:rsid w:val="00683278"/>
    <w:rsid w:val="0068330C"/>
    <w:rsid w:val="00683C2A"/>
    <w:rsid w:val="00683C8B"/>
    <w:rsid w:val="00683CC0"/>
    <w:rsid w:val="006866D6"/>
    <w:rsid w:val="00686D34"/>
    <w:rsid w:val="00690295"/>
    <w:rsid w:val="006910E2"/>
    <w:rsid w:val="00691634"/>
    <w:rsid w:val="00691883"/>
    <w:rsid w:val="006918AC"/>
    <w:rsid w:val="0069221C"/>
    <w:rsid w:val="00692883"/>
    <w:rsid w:val="00692B52"/>
    <w:rsid w:val="0069362E"/>
    <w:rsid w:val="0069398F"/>
    <w:rsid w:val="00693B3B"/>
    <w:rsid w:val="00693FE6"/>
    <w:rsid w:val="00693FEF"/>
    <w:rsid w:val="0069407A"/>
    <w:rsid w:val="00694540"/>
    <w:rsid w:val="006946CC"/>
    <w:rsid w:val="00695154"/>
    <w:rsid w:val="00695177"/>
    <w:rsid w:val="0069587D"/>
    <w:rsid w:val="006959A5"/>
    <w:rsid w:val="006966E1"/>
    <w:rsid w:val="00696D92"/>
    <w:rsid w:val="00696E4C"/>
    <w:rsid w:val="006974B6"/>
    <w:rsid w:val="00697C26"/>
    <w:rsid w:val="00697EED"/>
    <w:rsid w:val="006A09E0"/>
    <w:rsid w:val="006A17B1"/>
    <w:rsid w:val="006A2B62"/>
    <w:rsid w:val="006A2D8A"/>
    <w:rsid w:val="006A3113"/>
    <w:rsid w:val="006A4CEE"/>
    <w:rsid w:val="006A533E"/>
    <w:rsid w:val="006A537B"/>
    <w:rsid w:val="006A5A4B"/>
    <w:rsid w:val="006A5EDE"/>
    <w:rsid w:val="006A5FCD"/>
    <w:rsid w:val="006A608D"/>
    <w:rsid w:val="006A6F7E"/>
    <w:rsid w:val="006B05B6"/>
    <w:rsid w:val="006B0BFE"/>
    <w:rsid w:val="006B18DF"/>
    <w:rsid w:val="006B2836"/>
    <w:rsid w:val="006B2B0A"/>
    <w:rsid w:val="006B3705"/>
    <w:rsid w:val="006B3F8F"/>
    <w:rsid w:val="006B4362"/>
    <w:rsid w:val="006B4AB5"/>
    <w:rsid w:val="006B4CD5"/>
    <w:rsid w:val="006B4CFF"/>
    <w:rsid w:val="006B51AD"/>
    <w:rsid w:val="006B5A65"/>
    <w:rsid w:val="006B5AF4"/>
    <w:rsid w:val="006B5E25"/>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4D72"/>
    <w:rsid w:val="006C509E"/>
    <w:rsid w:val="006C538F"/>
    <w:rsid w:val="006C5745"/>
    <w:rsid w:val="006C5DAA"/>
    <w:rsid w:val="006C5E0B"/>
    <w:rsid w:val="006C60F0"/>
    <w:rsid w:val="006C6F1E"/>
    <w:rsid w:val="006C7221"/>
    <w:rsid w:val="006C775B"/>
    <w:rsid w:val="006C7D05"/>
    <w:rsid w:val="006C7EF6"/>
    <w:rsid w:val="006D00A1"/>
    <w:rsid w:val="006D0D59"/>
    <w:rsid w:val="006D1118"/>
    <w:rsid w:val="006D19C6"/>
    <w:rsid w:val="006D1D1D"/>
    <w:rsid w:val="006D2D19"/>
    <w:rsid w:val="006D3049"/>
    <w:rsid w:val="006D374E"/>
    <w:rsid w:val="006D381C"/>
    <w:rsid w:val="006D3F44"/>
    <w:rsid w:val="006D4971"/>
    <w:rsid w:val="006D52B7"/>
    <w:rsid w:val="006D5371"/>
    <w:rsid w:val="006D5C96"/>
    <w:rsid w:val="006D6071"/>
    <w:rsid w:val="006D64A0"/>
    <w:rsid w:val="006D6983"/>
    <w:rsid w:val="006D6E1C"/>
    <w:rsid w:val="006D7060"/>
    <w:rsid w:val="006E020C"/>
    <w:rsid w:val="006E038B"/>
    <w:rsid w:val="006E08EE"/>
    <w:rsid w:val="006E0918"/>
    <w:rsid w:val="006E0A62"/>
    <w:rsid w:val="006E0F3F"/>
    <w:rsid w:val="006E12C6"/>
    <w:rsid w:val="006E4002"/>
    <w:rsid w:val="006E44DC"/>
    <w:rsid w:val="006E4556"/>
    <w:rsid w:val="006E5005"/>
    <w:rsid w:val="006E6263"/>
    <w:rsid w:val="006E740B"/>
    <w:rsid w:val="006E7A1A"/>
    <w:rsid w:val="006F00EE"/>
    <w:rsid w:val="006F0741"/>
    <w:rsid w:val="006F0F96"/>
    <w:rsid w:val="006F133D"/>
    <w:rsid w:val="006F15C1"/>
    <w:rsid w:val="006F1B22"/>
    <w:rsid w:val="006F1D42"/>
    <w:rsid w:val="006F207A"/>
    <w:rsid w:val="006F3678"/>
    <w:rsid w:val="006F37DE"/>
    <w:rsid w:val="006F41A8"/>
    <w:rsid w:val="006F551F"/>
    <w:rsid w:val="006F56D9"/>
    <w:rsid w:val="006F5C3C"/>
    <w:rsid w:val="006F6074"/>
    <w:rsid w:val="006F65CF"/>
    <w:rsid w:val="0070045C"/>
    <w:rsid w:val="00700F03"/>
    <w:rsid w:val="00701607"/>
    <w:rsid w:val="00701A0F"/>
    <w:rsid w:val="00702153"/>
    <w:rsid w:val="007028A5"/>
    <w:rsid w:val="00702EA4"/>
    <w:rsid w:val="00703F07"/>
    <w:rsid w:val="00703F1B"/>
    <w:rsid w:val="00704130"/>
    <w:rsid w:val="00704EB6"/>
    <w:rsid w:val="00705389"/>
    <w:rsid w:val="007069B8"/>
    <w:rsid w:val="00706C3B"/>
    <w:rsid w:val="00706F0E"/>
    <w:rsid w:val="00706FD9"/>
    <w:rsid w:val="00707225"/>
    <w:rsid w:val="0070733D"/>
    <w:rsid w:val="00710222"/>
    <w:rsid w:val="007104EF"/>
    <w:rsid w:val="0071093D"/>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6F1"/>
    <w:rsid w:val="00727892"/>
    <w:rsid w:val="00727A3B"/>
    <w:rsid w:val="007302E8"/>
    <w:rsid w:val="007307DE"/>
    <w:rsid w:val="00730A4A"/>
    <w:rsid w:val="00730F0C"/>
    <w:rsid w:val="00731108"/>
    <w:rsid w:val="00731C24"/>
    <w:rsid w:val="00731D69"/>
    <w:rsid w:val="00731FF8"/>
    <w:rsid w:val="00732123"/>
    <w:rsid w:val="007328B7"/>
    <w:rsid w:val="00733B01"/>
    <w:rsid w:val="00733D40"/>
    <w:rsid w:val="007354AA"/>
    <w:rsid w:val="00735601"/>
    <w:rsid w:val="007358AB"/>
    <w:rsid w:val="0073659F"/>
    <w:rsid w:val="007368CB"/>
    <w:rsid w:val="0073695D"/>
    <w:rsid w:val="007372CF"/>
    <w:rsid w:val="00737955"/>
    <w:rsid w:val="00737C57"/>
    <w:rsid w:val="00740006"/>
    <w:rsid w:val="00740351"/>
    <w:rsid w:val="007404A5"/>
    <w:rsid w:val="00740A16"/>
    <w:rsid w:val="00741105"/>
    <w:rsid w:val="007412EA"/>
    <w:rsid w:val="00741402"/>
    <w:rsid w:val="007414BA"/>
    <w:rsid w:val="0074190A"/>
    <w:rsid w:val="00741DA4"/>
    <w:rsid w:val="007423D9"/>
    <w:rsid w:val="0074256F"/>
    <w:rsid w:val="0074261C"/>
    <w:rsid w:val="007426F7"/>
    <w:rsid w:val="007432B0"/>
    <w:rsid w:val="00743553"/>
    <w:rsid w:val="00743BBB"/>
    <w:rsid w:val="00743EFE"/>
    <w:rsid w:val="00744523"/>
    <w:rsid w:val="00744862"/>
    <w:rsid w:val="00744C05"/>
    <w:rsid w:val="00744CCE"/>
    <w:rsid w:val="007451DF"/>
    <w:rsid w:val="007461A1"/>
    <w:rsid w:val="00746528"/>
    <w:rsid w:val="007468F8"/>
    <w:rsid w:val="00746DCE"/>
    <w:rsid w:val="00746E47"/>
    <w:rsid w:val="00747334"/>
    <w:rsid w:val="00747C9A"/>
    <w:rsid w:val="00747CF0"/>
    <w:rsid w:val="0075145A"/>
    <w:rsid w:val="00752AF3"/>
    <w:rsid w:val="00752D84"/>
    <w:rsid w:val="00753BB4"/>
    <w:rsid w:val="0075408A"/>
    <w:rsid w:val="00754500"/>
    <w:rsid w:val="00754E5D"/>
    <w:rsid w:val="00754FD8"/>
    <w:rsid w:val="00755317"/>
    <w:rsid w:val="0075567E"/>
    <w:rsid w:val="00756333"/>
    <w:rsid w:val="007563CB"/>
    <w:rsid w:val="00756443"/>
    <w:rsid w:val="007565F1"/>
    <w:rsid w:val="00756695"/>
    <w:rsid w:val="007566A0"/>
    <w:rsid w:val="007573DD"/>
    <w:rsid w:val="00757A20"/>
    <w:rsid w:val="00757E09"/>
    <w:rsid w:val="00760795"/>
    <w:rsid w:val="00760804"/>
    <w:rsid w:val="00760E36"/>
    <w:rsid w:val="0076180E"/>
    <w:rsid w:val="00762233"/>
    <w:rsid w:val="00762444"/>
    <w:rsid w:val="0076244F"/>
    <w:rsid w:val="0076324F"/>
    <w:rsid w:val="00763382"/>
    <w:rsid w:val="00763B4A"/>
    <w:rsid w:val="00764496"/>
    <w:rsid w:val="00764CF4"/>
    <w:rsid w:val="00764EB4"/>
    <w:rsid w:val="0076575B"/>
    <w:rsid w:val="00765AD9"/>
    <w:rsid w:val="00765CC4"/>
    <w:rsid w:val="00765E40"/>
    <w:rsid w:val="00765EB5"/>
    <w:rsid w:val="007660F9"/>
    <w:rsid w:val="00766272"/>
    <w:rsid w:val="00767197"/>
    <w:rsid w:val="00767923"/>
    <w:rsid w:val="00770289"/>
    <w:rsid w:val="00771735"/>
    <w:rsid w:val="007718AB"/>
    <w:rsid w:val="00772C60"/>
    <w:rsid w:val="0077317D"/>
    <w:rsid w:val="007731B1"/>
    <w:rsid w:val="00773202"/>
    <w:rsid w:val="00773498"/>
    <w:rsid w:val="00773C20"/>
    <w:rsid w:val="00773C4A"/>
    <w:rsid w:val="007755AD"/>
    <w:rsid w:val="0077654D"/>
    <w:rsid w:val="007765CB"/>
    <w:rsid w:val="00776ABD"/>
    <w:rsid w:val="00777BDC"/>
    <w:rsid w:val="00777CB6"/>
    <w:rsid w:val="007800D5"/>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87D9E"/>
    <w:rsid w:val="00790901"/>
    <w:rsid w:val="00790A04"/>
    <w:rsid w:val="0079117A"/>
    <w:rsid w:val="007917DE"/>
    <w:rsid w:val="00791869"/>
    <w:rsid w:val="00791E0E"/>
    <w:rsid w:val="00792333"/>
    <w:rsid w:val="007923DE"/>
    <w:rsid w:val="0079254F"/>
    <w:rsid w:val="00792816"/>
    <w:rsid w:val="007930A6"/>
    <w:rsid w:val="0079317F"/>
    <w:rsid w:val="0079456E"/>
    <w:rsid w:val="00794E99"/>
    <w:rsid w:val="00794F5C"/>
    <w:rsid w:val="007960D3"/>
    <w:rsid w:val="0079656B"/>
    <w:rsid w:val="00796E08"/>
    <w:rsid w:val="00796E7E"/>
    <w:rsid w:val="00796E97"/>
    <w:rsid w:val="007977B2"/>
    <w:rsid w:val="00797C1D"/>
    <w:rsid w:val="00797D4F"/>
    <w:rsid w:val="00797F07"/>
    <w:rsid w:val="007A0206"/>
    <w:rsid w:val="007A0C79"/>
    <w:rsid w:val="007A0F09"/>
    <w:rsid w:val="007A1527"/>
    <w:rsid w:val="007A21B5"/>
    <w:rsid w:val="007A3344"/>
    <w:rsid w:val="007A3581"/>
    <w:rsid w:val="007A4848"/>
    <w:rsid w:val="007A51EA"/>
    <w:rsid w:val="007A5ADD"/>
    <w:rsid w:val="007A7758"/>
    <w:rsid w:val="007B03D0"/>
    <w:rsid w:val="007B0DEF"/>
    <w:rsid w:val="007B1257"/>
    <w:rsid w:val="007B23C4"/>
    <w:rsid w:val="007B2B9B"/>
    <w:rsid w:val="007B3F57"/>
    <w:rsid w:val="007B4165"/>
    <w:rsid w:val="007B54EE"/>
    <w:rsid w:val="007B58B3"/>
    <w:rsid w:val="007B5D0C"/>
    <w:rsid w:val="007B61F9"/>
    <w:rsid w:val="007B73AD"/>
    <w:rsid w:val="007B758E"/>
    <w:rsid w:val="007C0AF5"/>
    <w:rsid w:val="007C0E00"/>
    <w:rsid w:val="007C115F"/>
    <w:rsid w:val="007C118E"/>
    <w:rsid w:val="007C12B8"/>
    <w:rsid w:val="007C17DE"/>
    <w:rsid w:val="007C2147"/>
    <w:rsid w:val="007C242E"/>
    <w:rsid w:val="007C2F66"/>
    <w:rsid w:val="007C3093"/>
    <w:rsid w:val="007C33A9"/>
    <w:rsid w:val="007C3479"/>
    <w:rsid w:val="007C3572"/>
    <w:rsid w:val="007C3D42"/>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FC2"/>
    <w:rsid w:val="007D4526"/>
    <w:rsid w:val="007D453F"/>
    <w:rsid w:val="007D50BC"/>
    <w:rsid w:val="007D5888"/>
    <w:rsid w:val="007D5B95"/>
    <w:rsid w:val="007D603D"/>
    <w:rsid w:val="007D666E"/>
    <w:rsid w:val="007D699C"/>
    <w:rsid w:val="007D6FE8"/>
    <w:rsid w:val="007D72B9"/>
    <w:rsid w:val="007D7609"/>
    <w:rsid w:val="007E02B9"/>
    <w:rsid w:val="007E02F8"/>
    <w:rsid w:val="007E0D65"/>
    <w:rsid w:val="007E1442"/>
    <w:rsid w:val="007E163F"/>
    <w:rsid w:val="007E1D41"/>
    <w:rsid w:val="007E24E1"/>
    <w:rsid w:val="007E26FC"/>
    <w:rsid w:val="007E34A3"/>
    <w:rsid w:val="007E351C"/>
    <w:rsid w:val="007E4229"/>
    <w:rsid w:val="007E4D48"/>
    <w:rsid w:val="007E5632"/>
    <w:rsid w:val="007E5668"/>
    <w:rsid w:val="007E59ED"/>
    <w:rsid w:val="007E5F93"/>
    <w:rsid w:val="007E6553"/>
    <w:rsid w:val="007E6814"/>
    <w:rsid w:val="007E6E48"/>
    <w:rsid w:val="007E7632"/>
    <w:rsid w:val="007E77BE"/>
    <w:rsid w:val="007E7B95"/>
    <w:rsid w:val="007F0CCE"/>
    <w:rsid w:val="007F1ADE"/>
    <w:rsid w:val="007F1D65"/>
    <w:rsid w:val="007F2224"/>
    <w:rsid w:val="007F2557"/>
    <w:rsid w:val="007F2626"/>
    <w:rsid w:val="007F34A5"/>
    <w:rsid w:val="007F37C6"/>
    <w:rsid w:val="007F4CCA"/>
    <w:rsid w:val="007F4EC9"/>
    <w:rsid w:val="007F5374"/>
    <w:rsid w:val="007F58D8"/>
    <w:rsid w:val="007F5F58"/>
    <w:rsid w:val="007F5FA0"/>
    <w:rsid w:val="007F6130"/>
    <w:rsid w:val="007F6471"/>
    <w:rsid w:val="007F6BCE"/>
    <w:rsid w:val="007F702C"/>
    <w:rsid w:val="007F70BD"/>
    <w:rsid w:val="007F74A1"/>
    <w:rsid w:val="007F7BE6"/>
    <w:rsid w:val="007F7F71"/>
    <w:rsid w:val="0080013B"/>
    <w:rsid w:val="00800567"/>
    <w:rsid w:val="008006E0"/>
    <w:rsid w:val="00800CB1"/>
    <w:rsid w:val="00800D2A"/>
    <w:rsid w:val="008018E7"/>
    <w:rsid w:val="00803001"/>
    <w:rsid w:val="00803291"/>
    <w:rsid w:val="00804239"/>
    <w:rsid w:val="00804BD4"/>
    <w:rsid w:val="00804E27"/>
    <w:rsid w:val="00806141"/>
    <w:rsid w:val="0080644B"/>
    <w:rsid w:val="00806C2C"/>
    <w:rsid w:val="0081039C"/>
    <w:rsid w:val="008105FE"/>
    <w:rsid w:val="00810AEE"/>
    <w:rsid w:val="00810E4C"/>
    <w:rsid w:val="00811010"/>
    <w:rsid w:val="008110A9"/>
    <w:rsid w:val="00811C84"/>
    <w:rsid w:val="008124CE"/>
    <w:rsid w:val="008129A8"/>
    <w:rsid w:val="00812ACE"/>
    <w:rsid w:val="00812BE6"/>
    <w:rsid w:val="00812F50"/>
    <w:rsid w:val="008146C4"/>
    <w:rsid w:val="00814C59"/>
    <w:rsid w:val="00814F00"/>
    <w:rsid w:val="00814F78"/>
    <w:rsid w:val="0081532F"/>
    <w:rsid w:val="00815487"/>
    <w:rsid w:val="00815720"/>
    <w:rsid w:val="00815946"/>
    <w:rsid w:val="00815E3D"/>
    <w:rsid w:val="00815E48"/>
    <w:rsid w:val="00815F89"/>
    <w:rsid w:val="00816017"/>
    <w:rsid w:val="00816EDD"/>
    <w:rsid w:val="0081782C"/>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4452"/>
    <w:rsid w:val="00824903"/>
    <w:rsid w:val="00824CEF"/>
    <w:rsid w:val="00825C0F"/>
    <w:rsid w:val="00826929"/>
    <w:rsid w:val="00827662"/>
    <w:rsid w:val="00827668"/>
    <w:rsid w:val="008314A4"/>
    <w:rsid w:val="008329B2"/>
    <w:rsid w:val="0083302C"/>
    <w:rsid w:val="008344BF"/>
    <w:rsid w:val="008344F4"/>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30A"/>
    <w:rsid w:val="00841D37"/>
    <w:rsid w:val="00842584"/>
    <w:rsid w:val="008430B2"/>
    <w:rsid w:val="008430F3"/>
    <w:rsid w:val="00843DAF"/>
    <w:rsid w:val="00844019"/>
    <w:rsid w:val="008441C8"/>
    <w:rsid w:val="00844C12"/>
    <w:rsid w:val="00845382"/>
    <w:rsid w:val="008453F0"/>
    <w:rsid w:val="0084590C"/>
    <w:rsid w:val="00845B08"/>
    <w:rsid w:val="0084619B"/>
    <w:rsid w:val="00846407"/>
    <w:rsid w:val="00846757"/>
    <w:rsid w:val="0084697E"/>
    <w:rsid w:val="00847526"/>
    <w:rsid w:val="00847646"/>
    <w:rsid w:val="008479C7"/>
    <w:rsid w:val="00850054"/>
    <w:rsid w:val="008505F8"/>
    <w:rsid w:val="00850B6F"/>
    <w:rsid w:val="00850C88"/>
    <w:rsid w:val="00850D4B"/>
    <w:rsid w:val="00850EA0"/>
    <w:rsid w:val="00851477"/>
    <w:rsid w:val="00851B1F"/>
    <w:rsid w:val="00852130"/>
    <w:rsid w:val="0085226B"/>
    <w:rsid w:val="008530A4"/>
    <w:rsid w:val="00853475"/>
    <w:rsid w:val="00853650"/>
    <w:rsid w:val="00853771"/>
    <w:rsid w:val="00853BFA"/>
    <w:rsid w:val="00853D5D"/>
    <w:rsid w:val="00853DBF"/>
    <w:rsid w:val="008540AC"/>
    <w:rsid w:val="0085424C"/>
    <w:rsid w:val="00854CB1"/>
    <w:rsid w:val="00854D3C"/>
    <w:rsid w:val="008556E1"/>
    <w:rsid w:val="00855912"/>
    <w:rsid w:val="00855E6E"/>
    <w:rsid w:val="008560F4"/>
    <w:rsid w:val="008569D7"/>
    <w:rsid w:val="0086027C"/>
    <w:rsid w:val="00860834"/>
    <w:rsid w:val="00861042"/>
    <w:rsid w:val="008611E1"/>
    <w:rsid w:val="00861798"/>
    <w:rsid w:val="00861C3D"/>
    <w:rsid w:val="0086224F"/>
    <w:rsid w:val="0086244C"/>
    <w:rsid w:val="00862477"/>
    <w:rsid w:val="008629E9"/>
    <w:rsid w:val="00862E2F"/>
    <w:rsid w:val="00863060"/>
    <w:rsid w:val="00864235"/>
    <w:rsid w:val="008648D1"/>
    <w:rsid w:val="008650EB"/>
    <w:rsid w:val="00866122"/>
    <w:rsid w:val="00866B2C"/>
    <w:rsid w:val="0086709F"/>
    <w:rsid w:val="0086756D"/>
    <w:rsid w:val="00870261"/>
    <w:rsid w:val="008716F7"/>
    <w:rsid w:val="00871A88"/>
    <w:rsid w:val="00871B8C"/>
    <w:rsid w:val="00871ED0"/>
    <w:rsid w:val="00871F56"/>
    <w:rsid w:val="00872002"/>
    <w:rsid w:val="00872052"/>
    <w:rsid w:val="008727B0"/>
    <w:rsid w:val="008736B9"/>
    <w:rsid w:val="008741E1"/>
    <w:rsid w:val="00874452"/>
    <w:rsid w:val="008749A3"/>
    <w:rsid w:val="00874AC2"/>
    <w:rsid w:val="00874F27"/>
    <w:rsid w:val="00875586"/>
    <w:rsid w:val="008764D9"/>
    <w:rsid w:val="00876544"/>
    <w:rsid w:val="008767B4"/>
    <w:rsid w:val="0087741E"/>
    <w:rsid w:val="00877E64"/>
    <w:rsid w:val="00877F7E"/>
    <w:rsid w:val="00880137"/>
    <w:rsid w:val="008802BD"/>
    <w:rsid w:val="008803B6"/>
    <w:rsid w:val="0088103D"/>
    <w:rsid w:val="0088149A"/>
    <w:rsid w:val="0088218C"/>
    <w:rsid w:val="00882C62"/>
    <w:rsid w:val="00882DA3"/>
    <w:rsid w:val="008830C8"/>
    <w:rsid w:val="0088342A"/>
    <w:rsid w:val="008836CF"/>
    <w:rsid w:val="00884A2E"/>
    <w:rsid w:val="0088557C"/>
    <w:rsid w:val="00885C32"/>
    <w:rsid w:val="008860A6"/>
    <w:rsid w:val="00886AAB"/>
    <w:rsid w:val="00886DAC"/>
    <w:rsid w:val="008875E6"/>
    <w:rsid w:val="00887AE2"/>
    <w:rsid w:val="00887E75"/>
    <w:rsid w:val="00890392"/>
    <w:rsid w:val="00890A09"/>
    <w:rsid w:val="00891092"/>
    <w:rsid w:val="008912F6"/>
    <w:rsid w:val="00891362"/>
    <w:rsid w:val="0089171E"/>
    <w:rsid w:val="00891C38"/>
    <w:rsid w:val="00891EA7"/>
    <w:rsid w:val="00892A9D"/>
    <w:rsid w:val="00893956"/>
    <w:rsid w:val="00893C80"/>
    <w:rsid w:val="00893FBC"/>
    <w:rsid w:val="00894682"/>
    <w:rsid w:val="00894766"/>
    <w:rsid w:val="0089503F"/>
    <w:rsid w:val="0089504F"/>
    <w:rsid w:val="00895A2A"/>
    <w:rsid w:val="00895ACB"/>
    <w:rsid w:val="008966EF"/>
    <w:rsid w:val="00897327"/>
    <w:rsid w:val="00897377"/>
    <w:rsid w:val="008975C9"/>
    <w:rsid w:val="00897D29"/>
    <w:rsid w:val="00897F0B"/>
    <w:rsid w:val="00897FD2"/>
    <w:rsid w:val="008A0153"/>
    <w:rsid w:val="008A1CC0"/>
    <w:rsid w:val="008A1CC2"/>
    <w:rsid w:val="008A2852"/>
    <w:rsid w:val="008A3A83"/>
    <w:rsid w:val="008A3BE6"/>
    <w:rsid w:val="008A3FCF"/>
    <w:rsid w:val="008A435E"/>
    <w:rsid w:val="008A44C4"/>
    <w:rsid w:val="008A4FDA"/>
    <w:rsid w:val="008A5192"/>
    <w:rsid w:val="008A5613"/>
    <w:rsid w:val="008A5713"/>
    <w:rsid w:val="008A58FF"/>
    <w:rsid w:val="008A60B1"/>
    <w:rsid w:val="008A6692"/>
    <w:rsid w:val="008A7110"/>
    <w:rsid w:val="008A71CF"/>
    <w:rsid w:val="008A72D6"/>
    <w:rsid w:val="008A7828"/>
    <w:rsid w:val="008A789D"/>
    <w:rsid w:val="008B0024"/>
    <w:rsid w:val="008B1772"/>
    <w:rsid w:val="008B1FFF"/>
    <w:rsid w:val="008B2E75"/>
    <w:rsid w:val="008B44A1"/>
    <w:rsid w:val="008B45F9"/>
    <w:rsid w:val="008B4AF3"/>
    <w:rsid w:val="008B4CE7"/>
    <w:rsid w:val="008B5545"/>
    <w:rsid w:val="008B6348"/>
    <w:rsid w:val="008B68B0"/>
    <w:rsid w:val="008B73F4"/>
    <w:rsid w:val="008B75E2"/>
    <w:rsid w:val="008B7AD7"/>
    <w:rsid w:val="008C03F1"/>
    <w:rsid w:val="008C0DFD"/>
    <w:rsid w:val="008C1251"/>
    <w:rsid w:val="008C1FFE"/>
    <w:rsid w:val="008C2D40"/>
    <w:rsid w:val="008C3690"/>
    <w:rsid w:val="008C3F19"/>
    <w:rsid w:val="008C59EA"/>
    <w:rsid w:val="008C5BAF"/>
    <w:rsid w:val="008C6C45"/>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48"/>
    <w:rsid w:val="008D66EF"/>
    <w:rsid w:val="008D6B08"/>
    <w:rsid w:val="008D6C3D"/>
    <w:rsid w:val="008D7167"/>
    <w:rsid w:val="008D7656"/>
    <w:rsid w:val="008D7D93"/>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E51"/>
    <w:rsid w:val="008E7F95"/>
    <w:rsid w:val="008F09FA"/>
    <w:rsid w:val="008F0B5D"/>
    <w:rsid w:val="008F1B4F"/>
    <w:rsid w:val="008F1FDC"/>
    <w:rsid w:val="008F23FA"/>
    <w:rsid w:val="008F2582"/>
    <w:rsid w:val="008F3293"/>
    <w:rsid w:val="008F32AD"/>
    <w:rsid w:val="008F46F1"/>
    <w:rsid w:val="008F5516"/>
    <w:rsid w:val="008F58F9"/>
    <w:rsid w:val="008F6364"/>
    <w:rsid w:val="008F6579"/>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2B1A"/>
    <w:rsid w:val="00902D8C"/>
    <w:rsid w:val="00904334"/>
    <w:rsid w:val="00904575"/>
    <w:rsid w:val="0090497A"/>
    <w:rsid w:val="00905DE8"/>
    <w:rsid w:val="0090647A"/>
    <w:rsid w:val="00906639"/>
    <w:rsid w:val="00907962"/>
    <w:rsid w:val="00907CAD"/>
    <w:rsid w:val="00907D38"/>
    <w:rsid w:val="00907D41"/>
    <w:rsid w:val="00907DE3"/>
    <w:rsid w:val="00907E30"/>
    <w:rsid w:val="00910C4D"/>
    <w:rsid w:val="0091147E"/>
    <w:rsid w:val="009115E6"/>
    <w:rsid w:val="00912D98"/>
    <w:rsid w:val="009131CB"/>
    <w:rsid w:val="009135D1"/>
    <w:rsid w:val="009139BD"/>
    <w:rsid w:val="00914341"/>
    <w:rsid w:val="009146E6"/>
    <w:rsid w:val="0091568F"/>
    <w:rsid w:val="00920129"/>
    <w:rsid w:val="0092045C"/>
    <w:rsid w:val="009215B1"/>
    <w:rsid w:val="00921CA3"/>
    <w:rsid w:val="00921CE4"/>
    <w:rsid w:val="009227CE"/>
    <w:rsid w:val="00922A23"/>
    <w:rsid w:val="00922BCF"/>
    <w:rsid w:val="00923258"/>
    <w:rsid w:val="0092330F"/>
    <w:rsid w:val="009235ED"/>
    <w:rsid w:val="00923B0D"/>
    <w:rsid w:val="00923D3C"/>
    <w:rsid w:val="00925758"/>
    <w:rsid w:val="009258DC"/>
    <w:rsid w:val="00925A22"/>
    <w:rsid w:val="00926BFD"/>
    <w:rsid w:val="00926E88"/>
    <w:rsid w:val="009273A8"/>
    <w:rsid w:val="00927660"/>
    <w:rsid w:val="0092796B"/>
    <w:rsid w:val="00927BAB"/>
    <w:rsid w:val="00930195"/>
    <w:rsid w:val="00930EE4"/>
    <w:rsid w:val="00931643"/>
    <w:rsid w:val="009317D6"/>
    <w:rsid w:val="00931D09"/>
    <w:rsid w:val="00932158"/>
    <w:rsid w:val="00933BB8"/>
    <w:rsid w:val="00934648"/>
    <w:rsid w:val="00934BD9"/>
    <w:rsid w:val="0093577E"/>
    <w:rsid w:val="00935BB7"/>
    <w:rsid w:val="00935E07"/>
    <w:rsid w:val="009360A6"/>
    <w:rsid w:val="00936929"/>
    <w:rsid w:val="00936A56"/>
    <w:rsid w:val="00936DD3"/>
    <w:rsid w:val="0093784C"/>
    <w:rsid w:val="0093789A"/>
    <w:rsid w:val="00937C4C"/>
    <w:rsid w:val="009404D8"/>
    <w:rsid w:val="00940714"/>
    <w:rsid w:val="009415D9"/>
    <w:rsid w:val="009416E5"/>
    <w:rsid w:val="00941D5A"/>
    <w:rsid w:val="0094266F"/>
    <w:rsid w:val="00942F0B"/>
    <w:rsid w:val="00943B50"/>
    <w:rsid w:val="00944B64"/>
    <w:rsid w:val="009451A3"/>
    <w:rsid w:val="00945296"/>
    <w:rsid w:val="009454C9"/>
    <w:rsid w:val="0094561D"/>
    <w:rsid w:val="00945F1D"/>
    <w:rsid w:val="0094644B"/>
    <w:rsid w:val="00946649"/>
    <w:rsid w:val="00946FC4"/>
    <w:rsid w:val="00947090"/>
    <w:rsid w:val="00947120"/>
    <w:rsid w:val="009471FC"/>
    <w:rsid w:val="00947F44"/>
    <w:rsid w:val="009502B4"/>
    <w:rsid w:val="0095117E"/>
    <w:rsid w:val="00951415"/>
    <w:rsid w:val="00951A40"/>
    <w:rsid w:val="009520C3"/>
    <w:rsid w:val="00953046"/>
    <w:rsid w:val="009542B0"/>
    <w:rsid w:val="00954591"/>
    <w:rsid w:val="00954A8A"/>
    <w:rsid w:val="00954F92"/>
    <w:rsid w:val="009558F2"/>
    <w:rsid w:val="009559F3"/>
    <w:rsid w:val="00955A78"/>
    <w:rsid w:val="0095688A"/>
    <w:rsid w:val="00956FA3"/>
    <w:rsid w:val="00957120"/>
    <w:rsid w:val="0095734B"/>
    <w:rsid w:val="0095760B"/>
    <w:rsid w:val="00957C0E"/>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7D6"/>
    <w:rsid w:val="00967A1A"/>
    <w:rsid w:val="009705B1"/>
    <w:rsid w:val="00970CC8"/>
    <w:rsid w:val="0097171E"/>
    <w:rsid w:val="00971D5B"/>
    <w:rsid w:val="00971F15"/>
    <w:rsid w:val="009727DD"/>
    <w:rsid w:val="00972A5D"/>
    <w:rsid w:val="009732EB"/>
    <w:rsid w:val="00973883"/>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491B"/>
    <w:rsid w:val="00984983"/>
    <w:rsid w:val="0098586D"/>
    <w:rsid w:val="009858F4"/>
    <w:rsid w:val="00985B40"/>
    <w:rsid w:val="00985FB1"/>
    <w:rsid w:val="00986706"/>
    <w:rsid w:val="00987259"/>
    <w:rsid w:val="00987835"/>
    <w:rsid w:val="009879BA"/>
    <w:rsid w:val="00987ECE"/>
    <w:rsid w:val="00987FCA"/>
    <w:rsid w:val="00991A28"/>
    <w:rsid w:val="00991C6C"/>
    <w:rsid w:val="009940B9"/>
    <w:rsid w:val="00994910"/>
    <w:rsid w:val="009951C1"/>
    <w:rsid w:val="0099534C"/>
    <w:rsid w:val="0099588C"/>
    <w:rsid w:val="00996285"/>
    <w:rsid w:val="00997361"/>
    <w:rsid w:val="0099799F"/>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208"/>
    <w:rsid w:val="009A638C"/>
    <w:rsid w:val="009A67F2"/>
    <w:rsid w:val="009A6848"/>
    <w:rsid w:val="009A6B4C"/>
    <w:rsid w:val="009A7370"/>
    <w:rsid w:val="009A7AC0"/>
    <w:rsid w:val="009A7E3C"/>
    <w:rsid w:val="009A7F9C"/>
    <w:rsid w:val="009B0AC1"/>
    <w:rsid w:val="009B0BD0"/>
    <w:rsid w:val="009B167C"/>
    <w:rsid w:val="009B1B02"/>
    <w:rsid w:val="009B2D28"/>
    <w:rsid w:val="009B327F"/>
    <w:rsid w:val="009B35CD"/>
    <w:rsid w:val="009B3750"/>
    <w:rsid w:val="009B4654"/>
    <w:rsid w:val="009B4B7F"/>
    <w:rsid w:val="009B50D3"/>
    <w:rsid w:val="009B5D55"/>
    <w:rsid w:val="009B69E3"/>
    <w:rsid w:val="009B6C86"/>
    <w:rsid w:val="009B7165"/>
    <w:rsid w:val="009B7720"/>
    <w:rsid w:val="009B7773"/>
    <w:rsid w:val="009B7C67"/>
    <w:rsid w:val="009B7FE2"/>
    <w:rsid w:val="009C0177"/>
    <w:rsid w:val="009C02B1"/>
    <w:rsid w:val="009C099A"/>
    <w:rsid w:val="009C0F49"/>
    <w:rsid w:val="009C11AA"/>
    <w:rsid w:val="009C1E46"/>
    <w:rsid w:val="009C233F"/>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C53"/>
    <w:rsid w:val="009D2D44"/>
    <w:rsid w:val="009D3AD2"/>
    <w:rsid w:val="009D3B83"/>
    <w:rsid w:val="009D3EC2"/>
    <w:rsid w:val="009D4033"/>
    <w:rsid w:val="009D4120"/>
    <w:rsid w:val="009D4615"/>
    <w:rsid w:val="009D475F"/>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68D"/>
    <w:rsid w:val="009E4995"/>
    <w:rsid w:val="009E4E86"/>
    <w:rsid w:val="009E558B"/>
    <w:rsid w:val="009E5ACD"/>
    <w:rsid w:val="009E65F2"/>
    <w:rsid w:val="009E7B30"/>
    <w:rsid w:val="009E7D82"/>
    <w:rsid w:val="009F0874"/>
    <w:rsid w:val="009F09E7"/>
    <w:rsid w:val="009F273F"/>
    <w:rsid w:val="009F47FB"/>
    <w:rsid w:val="009F4B02"/>
    <w:rsid w:val="009F4E46"/>
    <w:rsid w:val="009F4F4B"/>
    <w:rsid w:val="009F4F50"/>
    <w:rsid w:val="009F52EA"/>
    <w:rsid w:val="009F5320"/>
    <w:rsid w:val="009F6B51"/>
    <w:rsid w:val="00A004EA"/>
    <w:rsid w:val="00A0064C"/>
    <w:rsid w:val="00A00EE2"/>
    <w:rsid w:val="00A012EF"/>
    <w:rsid w:val="00A0162A"/>
    <w:rsid w:val="00A019B1"/>
    <w:rsid w:val="00A01BB0"/>
    <w:rsid w:val="00A0278A"/>
    <w:rsid w:val="00A02B09"/>
    <w:rsid w:val="00A03779"/>
    <w:rsid w:val="00A0393A"/>
    <w:rsid w:val="00A03C94"/>
    <w:rsid w:val="00A0463C"/>
    <w:rsid w:val="00A04DB3"/>
    <w:rsid w:val="00A05048"/>
    <w:rsid w:val="00A0516E"/>
    <w:rsid w:val="00A05314"/>
    <w:rsid w:val="00A060B1"/>
    <w:rsid w:val="00A06111"/>
    <w:rsid w:val="00A06272"/>
    <w:rsid w:val="00A0639B"/>
    <w:rsid w:val="00A07171"/>
    <w:rsid w:val="00A0752C"/>
    <w:rsid w:val="00A07621"/>
    <w:rsid w:val="00A078B0"/>
    <w:rsid w:val="00A103D1"/>
    <w:rsid w:val="00A10839"/>
    <w:rsid w:val="00A10920"/>
    <w:rsid w:val="00A10A46"/>
    <w:rsid w:val="00A116B9"/>
    <w:rsid w:val="00A12170"/>
    <w:rsid w:val="00A128FA"/>
    <w:rsid w:val="00A12D59"/>
    <w:rsid w:val="00A12D90"/>
    <w:rsid w:val="00A12EBF"/>
    <w:rsid w:val="00A13C0C"/>
    <w:rsid w:val="00A14053"/>
    <w:rsid w:val="00A1409C"/>
    <w:rsid w:val="00A14B2C"/>
    <w:rsid w:val="00A15DE9"/>
    <w:rsid w:val="00A15E65"/>
    <w:rsid w:val="00A163D2"/>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BC5"/>
    <w:rsid w:val="00A21FB3"/>
    <w:rsid w:val="00A22D74"/>
    <w:rsid w:val="00A23053"/>
    <w:rsid w:val="00A23273"/>
    <w:rsid w:val="00A233B6"/>
    <w:rsid w:val="00A23589"/>
    <w:rsid w:val="00A23713"/>
    <w:rsid w:val="00A241A6"/>
    <w:rsid w:val="00A24263"/>
    <w:rsid w:val="00A24473"/>
    <w:rsid w:val="00A24590"/>
    <w:rsid w:val="00A247D5"/>
    <w:rsid w:val="00A25770"/>
    <w:rsid w:val="00A25B28"/>
    <w:rsid w:val="00A25C9C"/>
    <w:rsid w:val="00A26093"/>
    <w:rsid w:val="00A26322"/>
    <w:rsid w:val="00A26EBB"/>
    <w:rsid w:val="00A2712D"/>
    <w:rsid w:val="00A27614"/>
    <w:rsid w:val="00A27AB3"/>
    <w:rsid w:val="00A3059E"/>
    <w:rsid w:val="00A30888"/>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0EB1"/>
    <w:rsid w:val="00A41144"/>
    <w:rsid w:val="00A418DE"/>
    <w:rsid w:val="00A4296E"/>
    <w:rsid w:val="00A43414"/>
    <w:rsid w:val="00A43498"/>
    <w:rsid w:val="00A435B7"/>
    <w:rsid w:val="00A43E01"/>
    <w:rsid w:val="00A44049"/>
    <w:rsid w:val="00A4480B"/>
    <w:rsid w:val="00A44D9B"/>
    <w:rsid w:val="00A44FD4"/>
    <w:rsid w:val="00A45549"/>
    <w:rsid w:val="00A45720"/>
    <w:rsid w:val="00A45855"/>
    <w:rsid w:val="00A45A75"/>
    <w:rsid w:val="00A46885"/>
    <w:rsid w:val="00A47DB7"/>
    <w:rsid w:val="00A500C0"/>
    <w:rsid w:val="00A50224"/>
    <w:rsid w:val="00A512CB"/>
    <w:rsid w:val="00A51610"/>
    <w:rsid w:val="00A51C9F"/>
    <w:rsid w:val="00A51EC6"/>
    <w:rsid w:val="00A528D9"/>
    <w:rsid w:val="00A534F3"/>
    <w:rsid w:val="00A53987"/>
    <w:rsid w:val="00A53CDD"/>
    <w:rsid w:val="00A54384"/>
    <w:rsid w:val="00A54BEC"/>
    <w:rsid w:val="00A54D9B"/>
    <w:rsid w:val="00A54F90"/>
    <w:rsid w:val="00A55101"/>
    <w:rsid w:val="00A552FA"/>
    <w:rsid w:val="00A557CB"/>
    <w:rsid w:val="00A55C9D"/>
    <w:rsid w:val="00A55F0E"/>
    <w:rsid w:val="00A56D8E"/>
    <w:rsid w:val="00A5734C"/>
    <w:rsid w:val="00A57554"/>
    <w:rsid w:val="00A576EB"/>
    <w:rsid w:val="00A57735"/>
    <w:rsid w:val="00A57960"/>
    <w:rsid w:val="00A57F85"/>
    <w:rsid w:val="00A60082"/>
    <w:rsid w:val="00A60E76"/>
    <w:rsid w:val="00A610D1"/>
    <w:rsid w:val="00A6147B"/>
    <w:rsid w:val="00A6157A"/>
    <w:rsid w:val="00A61D55"/>
    <w:rsid w:val="00A62466"/>
    <w:rsid w:val="00A62900"/>
    <w:rsid w:val="00A62C7E"/>
    <w:rsid w:val="00A63651"/>
    <w:rsid w:val="00A6469F"/>
    <w:rsid w:val="00A64924"/>
    <w:rsid w:val="00A65BE9"/>
    <w:rsid w:val="00A66754"/>
    <w:rsid w:val="00A6675B"/>
    <w:rsid w:val="00A66A72"/>
    <w:rsid w:val="00A67C8D"/>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92B"/>
    <w:rsid w:val="00A74B73"/>
    <w:rsid w:val="00A75011"/>
    <w:rsid w:val="00A75DC7"/>
    <w:rsid w:val="00A76029"/>
    <w:rsid w:val="00A768DC"/>
    <w:rsid w:val="00A771A4"/>
    <w:rsid w:val="00A80923"/>
    <w:rsid w:val="00A80D25"/>
    <w:rsid w:val="00A80FE8"/>
    <w:rsid w:val="00A81C3D"/>
    <w:rsid w:val="00A8261D"/>
    <w:rsid w:val="00A82DAE"/>
    <w:rsid w:val="00A8303A"/>
    <w:rsid w:val="00A83375"/>
    <w:rsid w:val="00A83487"/>
    <w:rsid w:val="00A8369C"/>
    <w:rsid w:val="00A83952"/>
    <w:rsid w:val="00A84241"/>
    <w:rsid w:val="00A84A51"/>
    <w:rsid w:val="00A84AE7"/>
    <w:rsid w:val="00A8516D"/>
    <w:rsid w:val="00A8629F"/>
    <w:rsid w:val="00A86E09"/>
    <w:rsid w:val="00A8706D"/>
    <w:rsid w:val="00A87627"/>
    <w:rsid w:val="00A879D1"/>
    <w:rsid w:val="00A87A44"/>
    <w:rsid w:val="00A87FF4"/>
    <w:rsid w:val="00A9008E"/>
    <w:rsid w:val="00A9083F"/>
    <w:rsid w:val="00A90C14"/>
    <w:rsid w:val="00A90D9C"/>
    <w:rsid w:val="00A911EC"/>
    <w:rsid w:val="00A9210C"/>
    <w:rsid w:val="00A92AA5"/>
    <w:rsid w:val="00A92F9E"/>
    <w:rsid w:val="00A94473"/>
    <w:rsid w:val="00A94734"/>
    <w:rsid w:val="00A94BA0"/>
    <w:rsid w:val="00A95077"/>
    <w:rsid w:val="00A950B7"/>
    <w:rsid w:val="00A965E9"/>
    <w:rsid w:val="00A96775"/>
    <w:rsid w:val="00A96B0A"/>
    <w:rsid w:val="00A974B6"/>
    <w:rsid w:val="00A977AD"/>
    <w:rsid w:val="00AA0B3D"/>
    <w:rsid w:val="00AA0C2E"/>
    <w:rsid w:val="00AA0D18"/>
    <w:rsid w:val="00AA15B8"/>
    <w:rsid w:val="00AA2E7C"/>
    <w:rsid w:val="00AA3151"/>
    <w:rsid w:val="00AA34B2"/>
    <w:rsid w:val="00AA3E1B"/>
    <w:rsid w:val="00AA3EF8"/>
    <w:rsid w:val="00AA43F6"/>
    <w:rsid w:val="00AA5C14"/>
    <w:rsid w:val="00AA791C"/>
    <w:rsid w:val="00AA7F13"/>
    <w:rsid w:val="00AA7FF0"/>
    <w:rsid w:val="00AB127E"/>
    <w:rsid w:val="00AB1466"/>
    <w:rsid w:val="00AB179A"/>
    <w:rsid w:val="00AB221D"/>
    <w:rsid w:val="00AB27B4"/>
    <w:rsid w:val="00AB2A48"/>
    <w:rsid w:val="00AB3515"/>
    <w:rsid w:val="00AB406C"/>
    <w:rsid w:val="00AB5008"/>
    <w:rsid w:val="00AB558F"/>
    <w:rsid w:val="00AB77E2"/>
    <w:rsid w:val="00AC06CD"/>
    <w:rsid w:val="00AC123A"/>
    <w:rsid w:val="00AC16F1"/>
    <w:rsid w:val="00AC1F88"/>
    <w:rsid w:val="00AC250B"/>
    <w:rsid w:val="00AC26DF"/>
    <w:rsid w:val="00AC27F9"/>
    <w:rsid w:val="00AC2825"/>
    <w:rsid w:val="00AC287B"/>
    <w:rsid w:val="00AC2A34"/>
    <w:rsid w:val="00AC2CE9"/>
    <w:rsid w:val="00AC2CED"/>
    <w:rsid w:val="00AC33AE"/>
    <w:rsid w:val="00AC3E18"/>
    <w:rsid w:val="00AC3F76"/>
    <w:rsid w:val="00AC4A39"/>
    <w:rsid w:val="00AC5CEB"/>
    <w:rsid w:val="00AC68AF"/>
    <w:rsid w:val="00AC6907"/>
    <w:rsid w:val="00AC70E6"/>
    <w:rsid w:val="00AC77CB"/>
    <w:rsid w:val="00AC7F74"/>
    <w:rsid w:val="00AC7F94"/>
    <w:rsid w:val="00AD0471"/>
    <w:rsid w:val="00AD05FC"/>
    <w:rsid w:val="00AD08F4"/>
    <w:rsid w:val="00AD09A0"/>
    <w:rsid w:val="00AD10F9"/>
    <w:rsid w:val="00AD2A81"/>
    <w:rsid w:val="00AD344D"/>
    <w:rsid w:val="00AD4E95"/>
    <w:rsid w:val="00AD50D3"/>
    <w:rsid w:val="00AD5313"/>
    <w:rsid w:val="00AD62BF"/>
    <w:rsid w:val="00AD6C4D"/>
    <w:rsid w:val="00AD7186"/>
    <w:rsid w:val="00AD7D70"/>
    <w:rsid w:val="00AE018F"/>
    <w:rsid w:val="00AE0579"/>
    <w:rsid w:val="00AE0D98"/>
    <w:rsid w:val="00AE25A0"/>
    <w:rsid w:val="00AE288C"/>
    <w:rsid w:val="00AE2BED"/>
    <w:rsid w:val="00AE3080"/>
    <w:rsid w:val="00AE3146"/>
    <w:rsid w:val="00AE34B5"/>
    <w:rsid w:val="00AE4275"/>
    <w:rsid w:val="00AE456E"/>
    <w:rsid w:val="00AE45C5"/>
    <w:rsid w:val="00AE5964"/>
    <w:rsid w:val="00AE6399"/>
    <w:rsid w:val="00AE6586"/>
    <w:rsid w:val="00AE66A4"/>
    <w:rsid w:val="00AE6F68"/>
    <w:rsid w:val="00AE75CC"/>
    <w:rsid w:val="00AF09A3"/>
    <w:rsid w:val="00AF22AE"/>
    <w:rsid w:val="00AF3832"/>
    <w:rsid w:val="00AF3C2A"/>
    <w:rsid w:val="00AF3ED1"/>
    <w:rsid w:val="00AF4C83"/>
    <w:rsid w:val="00AF4EAB"/>
    <w:rsid w:val="00AF5862"/>
    <w:rsid w:val="00AF6026"/>
    <w:rsid w:val="00AF6361"/>
    <w:rsid w:val="00AF7A88"/>
    <w:rsid w:val="00AF7CD8"/>
    <w:rsid w:val="00B00C43"/>
    <w:rsid w:val="00B02A7C"/>
    <w:rsid w:val="00B031D3"/>
    <w:rsid w:val="00B03738"/>
    <w:rsid w:val="00B03E7F"/>
    <w:rsid w:val="00B041B8"/>
    <w:rsid w:val="00B04270"/>
    <w:rsid w:val="00B04EEC"/>
    <w:rsid w:val="00B055FE"/>
    <w:rsid w:val="00B0576C"/>
    <w:rsid w:val="00B059BB"/>
    <w:rsid w:val="00B067B3"/>
    <w:rsid w:val="00B06A7A"/>
    <w:rsid w:val="00B06BCF"/>
    <w:rsid w:val="00B07070"/>
    <w:rsid w:val="00B0784A"/>
    <w:rsid w:val="00B07945"/>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D4"/>
    <w:rsid w:val="00B148C7"/>
    <w:rsid w:val="00B15E68"/>
    <w:rsid w:val="00B16702"/>
    <w:rsid w:val="00B167A7"/>
    <w:rsid w:val="00B16DBE"/>
    <w:rsid w:val="00B17081"/>
    <w:rsid w:val="00B17C56"/>
    <w:rsid w:val="00B17F01"/>
    <w:rsid w:val="00B17F83"/>
    <w:rsid w:val="00B20D75"/>
    <w:rsid w:val="00B21651"/>
    <w:rsid w:val="00B21782"/>
    <w:rsid w:val="00B21C2A"/>
    <w:rsid w:val="00B224A7"/>
    <w:rsid w:val="00B24BD0"/>
    <w:rsid w:val="00B24CF6"/>
    <w:rsid w:val="00B25B92"/>
    <w:rsid w:val="00B2668C"/>
    <w:rsid w:val="00B272E2"/>
    <w:rsid w:val="00B27383"/>
    <w:rsid w:val="00B27651"/>
    <w:rsid w:val="00B3083A"/>
    <w:rsid w:val="00B3239F"/>
    <w:rsid w:val="00B323E2"/>
    <w:rsid w:val="00B3251A"/>
    <w:rsid w:val="00B328CB"/>
    <w:rsid w:val="00B32FF7"/>
    <w:rsid w:val="00B33149"/>
    <w:rsid w:val="00B3359C"/>
    <w:rsid w:val="00B34058"/>
    <w:rsid w:val="00B3415E"/>
    <w:rsid w:val="00B341A6"/>
    <w:rsid w:val="00B35656"/>
    <w:rsid w:val="00B366FA"/>
    <w:rsid w:val="00B37726"/>
    <w:rsid w:val="00B40006"/>
    <w:rsid w:val="00B400E4"/>
    <w:rsid w:val="00B402A6"/>
    <w:rsid w:val="00B4064F"/>
    <w:rsid w:val="00B41DD9"/>
    <w:rsid w:val="00B42405"/>
    <w:rsid w:val="00B4337E"/>
    <w:rsid w:val="00B436F3"/>
    <w:rsid w:val="00B437C4"/>
    <w:rsid w:val="00B438E6"/>
    <w:rsid w:val="00B4390D"/>
    <w:rsid w:val="00B4396B"/>
    <w:rsid w:val="00B453F9"/>
    <w:rsid w:val="00B45F9E"/>
    <w:rsid w:val="00B463BC"/>
    <w:rsid w:val="00B471D5"/>
    <w:rsid w:val="00B476A3"/>
    <w:rsid w:val="00B47A4B"/>
    <w:rsid w:val="00B47A7B"/>
    <w:rsid w:val="00B47AA3"/>
    <w:rsid w:val="00B47ECC"/>
    <w:rsid w:val="00B5065B"/>
    <w:rsid w:val="00B50A7F"/>
    <w:rsid w:val="00B5185D"/>
    <w:rsid w:val="00B51B92"/>
    <w:rsid w:val="00B51C33"/>
    <w:rsid w:val="00B5271C"/>
    <w:rsid w:val="00B52E5F"/>
    <w:rsid w:val="00B53153"/>
    <w:rsid w:val="00B53400"/>
    <w:rsid w:val="00B5372F"/>
    <w:rsid w:val="00B53B66"/>
    <w:rsid w:val="00B5469E"/>
    <w:rsid w:val="00B55306"/>
    <w:rsid w:val="00B55390"/>
    <w:rsid w:val="00B553B2"/>
    <w:rsid w:val="00B55563"/>
    <w:rsid w:val="00B5595B"/>
    <w:rsid w:val="00B55C22"/>
    <w:rsid w:val="00B57226"/>
    <w:rsid w:val="00B5766A"/>
    <w:rsid w:val="00B60435"/>
    <w:rsid w:val="00B60B08"/>
    <w:rsid w:val="00B60B92"/>
    <w:rsid w:val="00B61129"/>
    <w:rsid w:val="00B61953"/>
    <w:rsid w:val="00B629EB"/>
    <w:rsid w:val="00B63F24"/>
    <w:rsid w:val="00B64020"/>
    <w:rsid w:val="00B64287"/>
    <w:rsid w:val="00B64F76"/>
    <w:rsid w:val="00B65400"/>
    <w:rsid w:val="00B65772"/>
    <w:rsid w:val="00B65DA9"/>
    <w:rsid w:val="00B65E8B"/>
    <w:rsid w:val="00B66465"/>
    <w:rsid w:val="00B66C62"/>
    <w:rsid w:val="00B67230"/>
    <w:rsid w:val="00B67477"/>
    <w:rsid w:val="00B679FB"/>
    <w:rsid w:val="00B67CB0"/>
    <w:rsid w:val="00B67F83"/>
    <w:rsid w:val="00B70885"/>
    <w:rsid w:val="00B71814"/>
    <w:rsid w:val="00B71898"/>
    <w:rsid w:val="00B71D8F"/>
    <w:rsid w:val="00B721AF"/>
    <w:rsid w:val="00B72F24"/>
    <w:rsid w:val="00B7331B"/>
    <w:rsid w:val="00B734EA"/>
    <w:rsid w:val="00B73FC7"/>
    <w:rsid w:val="00B749B1"/>
    <w:rsid w:val="00B75458"/>
    <w:rsid w:val="00B7554D"/>
    <w:rsid w:val="00B75B48"/>
    <w:rsid w:val="00B75C88"/>
    <w:rsid w:val="00B765F3"/>
    <w:rsid w:val="00B768B4"/>
    <w:rsid w:val="00B773D8"/>
    <w:rsid w:val="00B7759C"/>
    <w:rsid w:val="00B77A37"/>
    <w:rsid w:val="00B77DED"/>
    <w:rsid w:val="00B80169"/>
    <w:rsid w:val="00B803E5"/>
    <w:rsid w:val="00B805AA"/>
    <w:rsid w:val="00B80846"/>
    <w:rsid w:val="00B80953"/>
    <w:rsid w:val="00B80F9C"/>
    <w:rsid w:val="00B814DB"/>
    <w:rsid w:val="00B815B8"/>
    <w:rsid w:val="00B81A65"/>
    <w:rsid w:val="00B81D62"/>
    <w:rsid w:val="00B81FBA"/>
    <w:rsid w:val="00B8252E"/>
    <w:rsid w:val="00B83010"/>
    <w:rsid w:val="00B83F97"/>
    <w:rsid w:val="00B85658"/>
    <w:rsid w:val="00B85678"/>
    <w:rsid w:val="00B85908"/>
    <w:rsid w:val="00B85DB6"/>
    <w:rsid w:val="00B85DFC"/>
    <w:rsid w:val="00B86112"/>
    <w:rsid w:val="00B86A79"/>
    <w:rsid w:val="00B86CEB"/>
    <w:rsid w:val="00B86E0D"/>
    <w:rsid w:val="00B86EAB"/>
    <w:rsid w:val="00B8722D"/>
    <w:rsid w:val="00B87260"/>
    <w:rsid w:val="00B873A5"/>
    <w:rsid w:val="00B9053C"/>
    <w:rsid w:val="00B907D9"/>
    <w:rsid w:val="00B91075"/>
    <w:rsid w:val="00B91B04"/>
    <w:rsid w:val="00B91B50"/>
    <w:rsid w:val="00B91ED9"/>
    <w:rsid w:val="00B92CCC"/>
    <w:rsid w:val="00B92E25"/>
    <w:rsid w:val="00B931BD"/>
    <w:rsid w:val="00B949B4"/>
    <w:rsid w:val="00B94B3C"/>
    <w:rsid w:val="00B94F0B"/>
    <w:rsid w:val="00B95F6B"/>
    <w:rsid w:val="00B96C59"/>
    <w:rsid w:val="00B96D3E"/>
    <w:rsid w:val="00B970B6"/>
    <w:rsid w:val="00B97299"/>
    <w:rsid w:val="00B972E3"/>
    <w:rsid w:val="00B9792A"/>
    <w:rsid w:val="00BA042A"/>
    <w:rsid w:val="00BA0624"/>
    <w:rsid w:val="00BA08D1"/>
    <w:rsid w:val="00BA1724"/>
    <w:rsid w:val="00BA1989"/>
    <w:rsid w:val="00BA1C44"/>
    <w:rsid w:val="00BA1D4B"/>
    <w:rsid w:val="00BA211C"/>
    <w:rsid w:val="00BA25F2"/>
    <w:rsid w:val="00BA2852"/>
    <w:rsid w:val="00BA29F0"/>
    <w:rsid w:val="00BA2F13"/>
    <w:rsid w:val="00BA3730"/>
    <w:rsid w:val="00BA39A9"/>
    <w:rsid w:val="00BA39AC"/>
    <w:rsid w:val="00BA42F8"/>
    <w:rsid w:val="00BA474B"/>
    <w:rsid w:val="00BA4EB6"/>
    <w:rsid w:val="00BA4FD4"/>
    <w:rsid w:val="00BA6D03"/>
    <w:rsid w:val="00BA7464"/>
    <w:rsid w:val="00BB0338"/>
    <w:rsid w:val="00BB04A0"/>
    <w:rsid w:val="00BB04CD"/>
    <w:rsid w:val="00BB13E8"/>
    <w:rsid w:val="00BB22CC"/>
    <w:rsid w:val="00BB2A36"/>
    <w:rsid w:val="00BB33C3"/>
    <w:rsid w:val="00BB49D9"/>
    <w:rsid w:val="00BB61C4"/>
    <w:rsid w:val="00BB63B7"/>
    <w:rsid w:val="00BB677E"/>
    <w:rsid w:val="00BB67B9"/>
    <w:rsid w:val="00BB76C4"/>
    <w:rsid w:val="00BB7A75"/>
    <w:rsid w:val="00BB7CE4"/>
    <w:rsid w:val="00BC0C4B"/>
    <w:rsid w:val="00BC1091"/>
    <w:rsid w:val="00BC20DF"/>
    <w:rsid w:val="00BC2108"/>
    <w:rsid w:val="00BC28C1"/>
    <w:rsid w:val="00BC34E6"/>
    <w:rsid w:val="00BC3576"/>
    <w:rsid w:val="00BC387A"/>
    <w:rsid w:val="00BC3AC0"/>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AEE"/>
    <w:rsid w:val="00BD2B36"/>
    <w:rsid w:val="00BD2C44"/>
    <w:rsid w:val="00BD37F9"/>
    <w:rsid w:val="00BD3A31"/>
    <w:rsid w:val="00BD449D"/>
    <w:rsid w:val="00BD466E"/>
    <w:rsid w:val="00BD4806"/>
    <w:rsid w:val="00BD4841"/>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1761"/>
    <w:rsid w:val="00BE1813"/>
    <w:rsid w:val="00BE1D59"/>
    <w:rsid w:val="00BE2807"/>
    <w:rsid w:val="00BE2C9D"/>
    <w:rsid w:val="00BE2EF7"/>
    <w:rsid w:val="00BE34A4"/>
    <w:rsid w:val="00BE40FF"/>
    <w:rsid w:val="00BE4555"/>
    <w:rsid w:val="00BE4B86"/>
    <w:rsid w:val="00BE5DB7"/>
    <w:rsid w:val="00BE645D"/>
    <w:rsid w:val="00BE65FA"/>
    <w:rsid w:val="00BE6C76"/>
    <w:rsid w:val="00BE715C"/>
    <w:rsid w:val="00BE73EC"/>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C007EA"/>
    <w:rsid w:val="00C00D10"/>
    <w:rsid w:val="00C01E9D"/>
    <w:rsid w:val="00C02963"/>
    <w:rsid w:val="00C02BC4"/>
    <w:rsid w:val="00C02E31"/>
    <w:rsid w:val="00C03176"/>
    <w:rsid w:val="00C0461D"/>
    <w:rsid w:val="00C04D1A"/>
    <w:rsid w:val="00C0582F"/>
    <w:rsid w:val="00C058A5"/>
    <w:rsid w:val="00C05BFD"/>
    <w:rsid w:val="00C06C54"/>
    <w:rsid w:val="00C10183"/>
    <w:rsid w:val="00C1070E"/>
    <w:rsid w:val="00C113E2"/>
    <w:rsid w:val="00C11953"/>
    <w:rsid w:val="00C11A2D"/>
    <w:rsid w:val="00C12737"/>
    <w:rsid w:val="00C127C3"/>
    <w:rsid w:val="00C1318E"/>
    <w:rsid w:val="00C133A8"/>
    <w:rsid w:val="00C136E6"/>
    <w:rsid w:val="00C138A2"/>
    <w:rsid w:val="00C13E92"/>
    <w:rsid w:val="00C146F7"/>
    <w:rsid w:val="00C15A8B"/>
    <w:rsid w:val="00C15CD3"/>
    <w:rsid w:val="00C15E08"/>
    <w:rsid w:val="00C16023"/>
    <w:rsid w:val="00C162B7"/>
    <w:rsid w:val="00C163B1"/>
    <w:rsid w:val="00C1731D"/>
    <w:rsid w:val="00C1784E"/>
    <w:rsid w:val="00C17C08"/>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37DE5"/>
    <w:rsid w:val="00C37ED7"/>
    <w:rsid w:val="00C40633"/>
    <w:rsid w:val="00C40C5B"/>
    <w:rsid w:val="00C4108C"/>
    <w:rsid w:val="00C41A94"/>
    <w:rsid w:val="00C41BA7"/>
    <w:rsid w:val="00C41D4D"/>
    <w:rsid w:val="00C42791"/>
    <w:rsid w:val="00C42A31"/>
    <w:rsid w:val="00C44F61"/>
    <w:rsid w:val="00C450FF"/>
    <w:rsid w:val="00C455CF"/>
    <w:rsid w:val="00C4562D"/>
    <w:rsid w:val="00C45883"/>
    <w:rsid w:val="00C45BE6"/>
    <w:rsid w:val="00C45CA1"/>
    <w:rsid w:val="00C46D65"/>
    <w:rsid w:val="00C474A2"/>
    <w:rsid w:val="00C4751E"/>
    <w:rsid w:val="00C47AE7"/>
    <w:rsid w:val="00C50777"/>
    <w:rsid w:val="00C51151"/>
    <w:rsid w:val="00C515CA"/>
    <w:rsid w:val="00C523CB"/>
    <w:rsid w:val="00C533E5"/>
    <w:rsid w:val="00C53F2F"/>
    <w:rsid w:val="00C54220"/>
    <w:rsid w:val="00C5560A"/>
    <w:rsid w:val="00C5588E"/>
    <w:rsid w:val="00C55AD6"/>
    <w:rsid w:val="00C55E9C"/>
    <w:rsid w:val="00C57B59"/>
    <w:rsid w:val="00C6034F"/>
    <w:rsid w:val="00C60689"/>
    <w:rsid w:val="00C6085A"/>
    <w:rsid w:val="00C60A9C"/>
    <w:rsid w:val="00C61865"/>
    <w:rsid w:val="00C61DAD"/>
    <w:rsid w:val="00C62DA4"/>
    <w:rsid w:val="00C63D4B"/>
    <w:rsid w:val="00C648D9"/>
    <w:rsid w:val="00C65951"/>
    <w:rsid w:val="00C6631A"/>
    <w:rsid w:val="00C66893"/>
    <w:rsid w:val="00C67AE5"/>
    <w:rsid w:val="00C7066B"/>
    <w:rsid w:val="00C708B1"/>
    <w:rsid w:val="00C71A5E"/>
    <w:rsid w:val="00C71A66"/>
    <w:rsid w:val="00C71F7E"/>
    <w:rsid w:val="00C72154"/>
    <w:rsid w:val="00C72343"/>
    <w:rsid w:val="00C72B0C"/>
    <w:rsid w:val="00C73833"/>
    <w:rsid w:val="00C73FF8"/>
    <w:rsid w:val="00C74AE9"/>
    <w:rsid w:val="00C74F09"/>
    <w:rsid w:val="00C74F85"/>
    <w:rsid w:val="00C75BE3"/>
    <w:rsid w:val="00C7655C"/>
    <w:rsid w:val="00C7698F"/>
    <w:rsid w:val="00C772B8"/>
    <w:rsid w:val="00C80A14"/>
    <w:rsid w:val="00C80DD5"/>
    <w:rsid w:val="00C81246"/>
    <w:rsid w:val="00C812BB"/>
    <w:rsid w:val="00C813C0"/>
    <w:rsid w:val="00C815FE"/>
    <w:rsid w:val="00C81AA6"/>
    <w:rsid w:val="00C8369A"/>
    <w:rsid w:val="00C836A3"/>
    <w:rsid w:val="00C83802"/>
    <w:rsid w:val="00C83D12"/>
    <w:rsid w:val="00C84892"/>
    <w:rsid w:val="00C857A0"/>
    <w:rsid w:val="00C85C47"/>
    <w:rsid w:val="00C86A10"/>
    <w:rsid w:val="00C86C9D"/>
    <w:rsid w:val="00C87592"/>
    <w:rsid w:val="00C87600"/>
    <w:rsid w:val="00C87D29"/>
    <w:rsid w:val="00C87FC2"/>
    <w:rsid w:val="00C9031B"/>
    <w:rsid w:val="00C904FC"/>
    <w:rsid w:val="00C9129E"/>
    <w:rsid w:val="00C923C4"/>
    <w:rsid w:val="00C9265C"/>
    <w:rsid w:val="00C92A32"/>
    <w:rsid w:val="00C92E41"/>
    <w:rsid w:val="00C92FCC"/>
    <w:rsid w:val="00C93751"/>
    <w:rsid w:val="00C93F78"/>
    <w:rsid w:val="00C94086"/>
    <w:rsid w:val="00C945BE"/>
    <w:rsid w:val="00C9468F"/>
    <w:rsid w:val="00C94763"/>
    <w:rsid w:val="00C948BD"/>
    <w:rsid w:val="00C94E6A"/>
    <w:rsid w:val="00C94FD4"/>
    <w:rsid w:val="00C96433"/>
    <w:rsid w:val="00C9686C"/>
    <w:rsid w:val="00C96BF1"/>
    <w:rsid w:val="00C974AA"/>
    <w:rsid w:val="00CA0979"/>
    <w:rsid w:val="00CA0BA5"/>
    <w:rsid w:val="00CA0C83"/>
    <w:rsid w:val="00CA0F2A"/>
    <w:rsid w:val="00CA105D"/>
    <w:rsid w:val="00CA1069"/>
    <w:rsid w:val="00CA1232"/>
    <w:rsid w:val="00CA14DD"/>
    <w:rsid w:val="00CA1A99"/>
    <w:rsid w:val="00CA1CB7"/>
    <w:rsid w:val="00CA1D46"/>
    <w:rsid w:val="00CA2726"/>
    <w:rsid w:val="00CA4189"/>
    <w:rsid w:val="00CA41C2"/>
    <w:rsid w:val="00CA44D8"/>
    <w:rsid w:val="00CA4927"/>
    <w:rsid w:val="00CA54D6"/>
    <w:rsid w:val="00CA5BAF"/>
    <w:rsid w:val="00CA6621"/>
    <w:rsid w:val="00CA6AA1"/>
    <w:rsid w:val="00CA6BFB"/>
    <w:rsid w:val="00CA76B5"/>
    <w:rsid w:val="00CA7DD5"/>
    <w:rsid w:val="00CB0F46"/>
    <w:rsid w:val="00CB1778"/>
    <w:rsid w:val="00CB1DE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522"/>
    <w:rsid w:val="00CB777B"/>
    <w:rsid w:val="00CB7830"/>
    <w:rsid w:val="00CB7D4C"/>
    <w:rsid w:val="00CC0DF4"/>
    <w:rsid w:val="00CC117C"/>
    <w:rsid w:val="00CC1A9D"/>
    <w:rsid w:val="00CC245B"/>
    <w:rsid w:val="00CC24C9"/>
    <w:rsid w:val="00CC28D9"/>
    <w:rsid w:val="00CC2CA0"/>
    <w:rsid w:val="00CC2F02"/>
    <w:rsid w:val="00CC31BD"/>
    <w:rsid w:val="00CC3768"/>
    <w:rsid w:val="00CC3ED8"/>
    <w:rsid w:val="00CC40A2"/>
    <w:rsid w:val="00CC4A59"/>
    <w:rsid w:val="00CC4C05"/>
    <w:rsid w:val="00CC4F98"/>
    <w:rsid w:val="00CC60F3"/>
    <w:rsid w:val="00CC610E"/>
    <w:rsid w:val="00CC7EF8"/>
    <w:rsid w:val="00CD039A"/>
    <w:rsid w:val="00CD077D"/>
    <w:rsid w:val="00CD0B75"/>
    <w:rsid w:val="00CD184D"/>
    <w:rsid w:val="00CD27CD"/>
    <w:rsid w:val="00CD2946"/>
    <w:rsid w:val="00CD3067"/>
    <w:rsid w:val="00CD3846"/>
    <w:rsid w:val="00CD3EE4"/>
    <w:rsid w:val="00CD4AD3"/>
    <w:rsid w:val="00CD4EB2"/>
    <w:rsid w:val="00CD5089"/>
    <w:rsid w:val="00CD54C1"/>
    <w:rsid w:val="00CD5C4D"/>
    <w:rsid w:val="00CD5DD5"/>
    <w:rsid w:val="00CD621D"/>
    <w:rsid w:val="00CD644A"/>
    <w:rsid w:val="00CD66EE"/>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5AF2"/>
    <w:rsid w:val="00CE6ACE"/>
    <w:rsid w:val="00CE6F89"/>
    <w:rsid w:val="00CE7321"/>
    <w:rsid w:val="00CE745D"/>
    <w:rsid w:val="00CE7757"/>
    <w:rsid w:val="00CF0BC4"/>
    <w:rsid w:val="00CF155B"/>
    <w:rsid w:val="00CF1E37"/>
    <w:rsid w:val="00CF1FFD"/>
    <w:rsid w:val="00CF2B19"/>
    <w:rsid w:val="00CF2B8E"/>
    <w:rsid w:val="00CF474D"/>
    <w:rsid w:val="00CF47ED"/>
    <w:rsid w:val="00CF4A39"/>
    <w:rsid w:val="00CF5FAE"/>
    <w:rsid w:val="00CF6735"/>
    <w:rsid w:val="00CF6A31"/>
    <w:rsid w:val="00CF6D0C"/>
    <w:rsid w:val="00CF6ED6"/>
    <w:rsid w:val="00D027D0"/>
    <w:rsid w:val="00D03D2B"/>
    <w:rsid w:val="00D040D4"/>
    <w:rsid w:val="00D04707"/>
    <w:rsid w:val="00D048BF"/>
    <w:rsid w:val="00D04944"/>
    <w:rsid w:val="00D04C41"/>
    <w:rsid w:val="00D05038"/>
    <w:rsid w:val="00D05319"/>
    <w:rsid w:val="00D05507"/>
    <w:rsid w:val="00D05BE1"/>
    <w:rsid w:val="00D05F02"/>
    <w:rsid w:val="00D06278"/>
    <w:rsid w:val="00D07ADA"/>
    <w:rsid w:val="00D105B2"/>
    <w:rsid w:val="00D10B7E"/>
    <w:rsid w:val="00D10C7C"/>
    <w:rsid w:val="00D11229"/>
    <w:rsid w:val="00D11B2A"/>
    <w:rsid w:val="00D12DA2"/>
    <w:rsid w:val="00D13C99"/>
    <w:rsid w:val="00D1420B"/>
    <w:rsid w:val="00D142EB"/>
    <w:rsid w:val="00D1479E"/>
    <w:rsid w:val="00D14990"/>
    <w:rsid w:val="00D15478"/>
    <w:rsid w:val="00D1568E"/>
    <w:rsid w:val="00D15A35"/>
    <w:rsid w:val="00D15ACA"/>
    <w:rsid w:val="00D15CAB"/>
    <w:rsid w:val="00D15F89"/>
    <w:rsid w:val="00D160A0"/>
    <w:rsid w:val="00D175FF"/>
    <w:rsid w:val="00D20E71"/>
    <w:rsid w:val="00D212AB"/>
    <w:rsid w:val="00D2189A"/>
    <w:rsid w:val="00D21CF2"/>
    <w:rsid w:val="00D2273F"/>
    <w:rsid w:val="00D22AA4"/>
    <w:rsid w:val="00D2347D"/>
    <w:rsid w:val="00D23B42"/>
    <w:rsid w:val="00D23BC2"/>
    <w:rsid w:val="00D23E2A"/>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090"/>
    <w:rsid w:val="00D313D2"/>
    <w:rsid w:val="00D314FC"/>
    <w:rsid w:val="00D3186A"/>
    <w:rsid w:val="00D33698"/>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849"/>
    <w:rsid w:val="00D46A76"/>
    <w:rsid w:val="00D46ACF"/>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719"/>
    <w:rsid w:val="00D54C93"/>
    <w:rsid w:val="00D54D29"/>
    <w:rsid w:val="00D55983"/>
    <w:rsid w:val="00D560A7"/>
    <w:rsid w:val="00D56193"/>
    <w:rsid w:val="00D56675"/>
    <w:rsid w:val="00D56D17"/>
    <w:rsid w:val="00D56E94"/>
    <w:rsid w:val="00D5725C"/>
    <w:rsid w:val="00D57B14"/>
    <w:rsid w:val="00D60828"/>
    <w:rsid w:val="00D616D9"/>
    <w:rsid w:val="00D629F6"/>
    <w:rsid w:val="00D62B60"/>
    <w:rsid w:val="00D63023"/>
    <w:rsid w:val="00D632F3"/>
    <w:rsid w:val="00D63C4A"/>
    <w:rsid w:val="00D64813"/>
    <w:rsid w:val="00D6495A"/>
    <w:rsid w:val="00D64A91"/>
    <w:rsid w:val="00D64C54"/>
    <w:rsid w:val="00D659C4"/>
    <w:rsid w:val="00D67B7E"/>
    <w:rsid w:val="00D67E17"/>
    <w:rsid w:val="00D7072B"/>
    <w:rsid w:val="00D71436"/>
    <w:rsid w:val="00D72501"/>
    <w:rsid w:val="00D72A0E"/>
    <w:rsid w:val="00D72E4D"/>
    <w:rsid w:val="00D72E74"/>
    <w:rsid w:val="00D738D4"/>
    <w:rsid w:val="00D74B29"/>
    <w:rsid w:val="00D75894"/>
    <w:rsid w:val="00D80C6A"/>
    <w:rsid w:val="00D80DD0"/>
    <w:rsid w:val="00D80E56"/>
    <w:rsid w:val="00D80FAD"/>
    <w:rsid w:val="00D81357"/>
    <w:rsid w:val="00D81387"/>
    <w:rsid w:val="00D8179F"/>
    <w:rsid w:val="00D82FD5"/>
    <w:rsid w:val="00D831FE"/>
    <w:rsid w:val="00D834A8"/>
    <w:rsid w:val="00D834E4"/>
    <w:rsid w:val="00D842EA"/>
    <w:rsid w:val="00D842EF"/>
    <w:rsid w:val="00D852AA"/>
    <w:rsid w:val="00D853F7"/>
    <w:rsid w:val="00D857C1"/>
    <w:rsid w:val="00D85FDE"/>
    <w:rsid w:val="00D86351"/>
    <w:rsid w:val="00D86391"/>
    <w:rsid w:val="00D86BA4"/>
    <w:rsid w:val="00D86FC4"/>
    <w:rsid w:val="00D87465"/>
    <w:rsid w:val="00D874DB"/>
    <w:rsid w:val="00D9091F"/>
    <w:rsid w:val="00D90D40"/>
    <w:rsid w:val="00D90DEE"/>
    <w:rsid w:val="00D9184B"/>
    <w:rsid w:val="00D91A3C"/>
    <w:rsid w:val="00D91B6F"/>
    <w:rsid w:val="00D92E91"/>
    <w:rsid w:val="00D92F64"/>
    <w:rsid w:val="00D93833"/>
    <w:rsid w:val="00D93B39"/>
    <w:rsid w:val="00D94A9E"/>
    <w:rsid w:val="00D951F7"/>
    <w:rsid w:val="00D96800"/>
    <w:rsid w:val="00D96DCE"/>
    <w:rsid w:val="00D97D54"/>
    <w:rsid w:val="00D97E25"/>
    <w:rsid w:val="00D97FC2"/>
    <w:rsid w:val="00DA0461"/>
    <w:rsid w:val="00DA07F6"/>
    <w:rsid w:val="00DA19FE"/>
    <w:rsid w:val="00DA1B58"/>
    <w:rsid w:val="00DA269C"/>
    <w:rsid w:val="00DA2C4C"/>
    <w:rsid w:val="00DA2D13"/>
    <w:rsid w:val="00DA2EDC"/>
    <w:rsid w:val="00DA313C"/>
    <w:rsid w:val="00DA426A"/>
    <w:rsid w:val="00DA457D"/>
    <w:rsid w:val="00DA488B"/>
    <w:rsid w:val="00DA51CD"/>
    <w:rsid w:val="00DA561E"/>
    <w:rsid w:val="00DA5A60"/>
    <w:rsid w:val="00DA7518"/>
    <w:rsid w:val="00DB00E6"/>
    <w:rsid w:val="00DB09C9"/>
    <w:rsid w:val="00DB13FB"/>
    <w:rsid w:val="00DB1967"/>
    <w:rsid w:val="00DB2641"/>
    <w:rsid w:val="00DB2997"/>
    <w:rsid w:val="00DB2F35"/>
    <w:rsid w:val="00DB2FC9"/>
    <w:rsid w:val="00DB2FE2"/>
    <w:rsid w:val="00DB320A"/>
    <w:rsid w:val="00DB3A70"/>
    <w:rsid w:val="00DB3CC0"/>
    <w:rsid w:val="00DB4B84"/>
    <w:rsid w:val="00DB4E7C"/>
    <w:rsid w:val="00DB5158"/>
    <w:rsid w:val="00DB554A"/>
    <w:rsid w:val="00DB66D9"/>
    <w:rsid w:val="00DB6A52"/>
    <w:rsid w:val="00DB7098"/>
    <w:rsid w:val="00DB7706"/>
    <w:rsid w:val="00DB7BEA"/>
    <w:rsid w:val="00DB7CB5"/>
    <w:rsid w:val="00DB7EB8"/>
    <w:rsid w:val="00DC0758"/>
    <w:rsid w:val="00DC0EE5"/>
    <w:rsid w:val="00DC136F"/>
    <w:rsid w:val="00DC1587"/>
    <w:rsid w:val="00DC1823"/>
    <w:rsid w:val="00DC1DEB"/>
    <w:rsid w:val="00DC2084"/>
    <w:rsid w:val="00DC2D92"/>
    <w:rsid w:val="00DC3086"/>
    <w:rsid w:val="00DC342C"/>
    <w:rsid w:val="00DC4649"/>
    <w:rsid w:val="00DC52EA"/>
    <w:rsid w:val="00DC5A3E"/>
    <w:rsid w:val="00DC5D0C"/>
    <w:rsid w:val="00DC617D"/>
    <w:rsid w:val="00DC65D9"/>
    <w:rsid w:val="00DC66DE"/>
    <w:rsid w:val="00DC6DAB"/>
    <w:rsid w:val="00DD242E"/>
    <w:rsid w:val="00DD3244"/>
    <w:rsid w:val="00DD3620"/>
    <w:rsid w:val="00DD3BD0"/>
    <w:rsid w:val="00DD3EB4"/>
    <w:rsid w:val="00DD683F"/>
    <w:rsid w:val="00DD6A38"/>
    <w:rsid w:val="00DD78E2"/>
    <w:rsid w:val="00DE0162"/>
    <w:rsid w:val="00DE10B4"/>
    <w:rsid w:val="00DE18BF"/>
    <w:rsid w:val="00DE1F1A"/>
    <w:rsid w:val="00DE2079"/>
    <w:rsid w:val="00DE274F"/>
    <w:rsid w:val="00DE2C0B"/>
    <w:rsid w:val="00DE2CC8"/>
    <w:rsid w:val="00DE3785"/>
    <w:rsid w:val="00DE3FB3"/>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5351"/>
    <w:rsid w:val="00DF54EC"/>
    <w:rsid w:val="00DF6730"/>
    <w:rsid w:val="00DF6A96"/>
    <w:rsid w:val="00DF742C"/>
    <w:rsid w:val="00E00693"/>
    <w:rsid w:val="00E009F9"/>
    <w:rsid w:val="00E01249"/>
    <w:rsid w:val="00E0140D"/>
    <w:rsid w:val="00E01473"/>
    <w:rsid w:val="00E01585"/>
    <w:rsid w:val="00E0183C"/>
    <w:rsid w:val="00E01B9B"/>
    <w:rsid w:val="00E01C11"/>
    <w:rsid w:val="00E01D3C"/>
    <w:rsid w:val="00E01F06"/>
    <w:rsid w:val="00E023C1"/>
    <w:rsid w:val="00E0255E"/>
    <w:rsid w:val="00E025CF"/>
    <w:rsid w:val="00E025FC"/>
    <w:rsid w:val="00E034B1"/>
    <w:rsid w:val="00E04016"/>
    <w:rsid w:val="00E0440E"/>
    <w:rsid w:val="00E04A76"/>
    <w:rsid w:val="00E04C7A"/>
    <w:rsid w:val="00E0519A"/>
    <w:rsid w:val="00E051CA"/>
    <w:rsid w:val="00E055B3"/>
    <w:rsid w:val="00E0577A"/>
    <w:rsid w:val="00E0577E"/>
    <w:rsid w:val="00E06CEB"/>
    <w:rsid w:val="00E0780B"/>
    <w:rsid w:val="00E07852"/>
    <w:rsid w:val="00E07BAD"/>
    <w:rsid w:val="00E10076"/>
    <w:rsid w:val="00E10DFB"/>
    <w:rsid w:val="00E11114"/>
    <w:rsid w:val="00E115E6"/>
    <w:rsid w:val="00E11A47"/>
    <w:rsid w:val="00E12111"/>
    <w:rsid w:val="00E122C0"/>
    <w:rsid w:val="00E123F9"/>
    <w:rsid w:val="00E12A72"/>
    <w:rsid w:val="00E12BAB"/>
    <w:rsid w:val="00E14177"/>
    <w:rsid w:val="00E148A5"/>
    <w:rsid w:val="00E14FCC"/>
    <w:rsid w:val="00E15259"/>
    <w:rsid w:val="00E15F4D"/>
    <w:rsid w:val="00E16411"/>
    <w:rsid w:val="00E16A31"/>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8E6"/>
    <w:rsid w:val="00E27933"/>
    <w:rsid w:val="00E27C07"/>
    <w:rsid w:val="00E27D26"/>
    <w:rsid w:val="00E3026B"/>
    <w:rsid w:val="00E3068A"/>
    <w:rsid w:val="00E313D7"/>
    <w:rsid w:val="00E31746"/>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187E"/>
    <w:rsid w:val="00E41AE5"/>
    <w:rsid w:val="00E41D96"/>
    <w:rsid w:val="00E42575"/>
    <w:rsid w:val="00E42A32"/>
    <w:rsid w:val="00E42B60"/>
    <w:rsid w:val="00E42B66"/>
    <w:rsid w:val="00E4313E"/>
    <w:rsid w:val="00E443B1"/>
    <w:rsid w:val="00E449E0"/>
    <w:rsid w:val="00E44A3D"/>
    <w:rsid w:val="00E44A64"/>
    <w:rsid w:val="00E45516"/>
    <w:rsid w:val="00E46CEE"/>
    <w:rsid w:val="00E47643"/>
    <w:rsid w:val="00E47B5A"/>
    <w:rsid w:val="00E47B65"/>
    <w:rsid w:val="00E51674"/>
    <w:rsid w:val="00E51BC0"/>
    <w:rsid w:val="00E532B4"/>
    <w:rsid w:val="00E53347"/>
    <w:rsid w:val="00E53509"/>
    <w:rsid w:val="00E5404A"/>
    <w:rsid w:val="00E54492"/>
    <w:rsid w:val="00E54B3C"/>
    <w:rsid w:val="00E550BA"/>
    <w:rsid w:val="00E55B34"/>
    <w:rsid w:val="00E560D8"/>
    <w:rsid w:val="00E566A7"/>
    <w:rsid w:val="00E56911"/>
    <w:rsid w:val="00E5743B"/>
    <w:rsid w:val="00E600F8"/>
    <w:rsid w:val="00E602B8"/>
    <w:rsid w:val="00E6090C"/>
    <w:rsid w:val="00E60938"/>
    <w:rsid w:val="00E61976"/>
    <w:rsid w:val="00E61F65"/>
    <w:rsid w:val="00E6210F"/>
    <w:rsid w:val="00E629AE"/>
    <w:rsid w:val="00E62F58"/>
    <w:rsid w:val="00E631C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D9C"/>
    <w:rsid w:val="00E73FEA"/>
    <w:rsid w:val="00E74469"/>
    <w:rsid w:val="00E74902"/>
    <w:rsid w:val="00E74E4B"/>
    <w:rsid w:val="00E76309"/>
    <w:rsid w:val="00E765FE"/>
    <w:rsid w:val="00E76B1C"/>
    <w:rsid w:val="00E77247"/>
    <w:rsid w:val="00E80251"/>
    <w:rsid w:val="00E803F9"/>
    <w:rsid w:val="00E815EE"/>
    <w:rsid w:val="00E816A6"/>
    <w:rsid w:val="00E81790"/>
    <w:rsid w:val="00E82185"/>
    <w:rsid w:val="00E821CD"/>
    <w:rsid w:val="00E825B0"/>
    <w:rsid w:val="00E82838"/>
    <w:rsid w:val="00E83229"/>
    <w:rsid w:val="00E83D36"/>
    <w:rsid w:val="00E84046"/>
    <w:rsid w:val="00E84102"/>
    <w:rsid w:val="00E8442C"/>
    <w:rsid w:val="00E8475B"/>
    <w:rsid w:val="00E852DB"/>
    <w:rsid w:val="00E854B3"/>
    <w:rsid w:val="00E86B6B"/>
    <w:rsid w:val="00E86BEC"/>
    <w:rsid w:val="00E87011"/>
    <w:rsid w:val="00E87392"/>
    <w:rsid w:val="00E8788D"/>
    <w:rsid w:val="00E90487"/>
    <w:rsid w:val="00E90DA7"/>
    <w:rsid w:val="00E91773"/>
    <w:rsid w:val="00E91B35"/>
    <w:rsid w:val="00E91E17"/>
    <w:rsid w:val="00E920D4"/>
    <w:rsid w:val="00E93E79"/>
    <w:rsid w:val="00E942CC"/>
    <w:rsid w:val="00E947D2"/>
    <w:rsid w:val="00E94E3E"/>
    <w:rsid w:val="00E9509F"/>
    <w:rsid w:val="00E95116"/>
    <w:rsid w:val="00E95AC2"/>
    <w:rsid w:val="00E95E68"/>
    <w:rsid w:val="00E9600F"/>
    <w:rsid w:val="00E965E2"/>
    <w:rsid w:val="00E96EEF"/>
    <w:rsid w:val="00E97135"/>
    <w:rsid w:val="00E9725A"/>
    <w:rsid w:val="00E97546"/>
    <w:rsid w:val="00EA038F"/>
    <w:rsid w:val="00EA0881"/>
    <w:rsid w:val="00EA090F"/>
    <w:rsid w:val="00EA0D28"/>
    <w:rsid w:val="00EA1C3D"/>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46"/>
    <w:rsid w:val="00EC1B79"/>
    <w:rsid w:val="00EC221B"/>
    <w:rsid w:val="00EC364E"/>
    <w:rsid w:val="00EC36AF"/>
    <w:rsid w:val="00EC36DF"/>
    <w:rsid w:val="00EC3910"/>
    <w:rsid w:val="00EC3ACF"/>
    <w:rsid w:val="00EC4120"/>
    <w:rsid w:val="00EC427A"/>
    <w:rsid w:val="00EC46F2"/>
    <w:rsid w:val="00EC4918"/>
    <w:rsid w:val="00EC4A26"/>
    <w:rsid w:val="00EC4BB1"/>
    <w:rsid w:val="00EC51E2"/>
    <w:rsid w:val="00EC5F84"/>
    <w:rsid w:val="00EC69A1"/>
    <w:rsid w:val="00EC7AC5"/>
    <w:rsid w:val="00EC7B9F"/>
    <w:rsid w:val="00EC7DC9"/>
    <w:rsid w:val="00ED01E8"/>
    <w:rsid w:val="00ED04C8"/>
    <w:rsid w:val="00ED13A0"/>
    <w:rsid w:val="00ED1535"/>
    <w:rsid w:val="00ED1622"/>
    <w:rsid w:val="00ED1A9B"/>
    <w:rsid w:val="00ED2151"/>
    <w:rsid w:val="00ED25B0"/>
    <w:rsid w:val="00ED295B"/>
    <w:rsid w:val="00ED2E9C"/>
    <w:rsid w:val="00ED3186"/>
    <w:rsid w:val="00ED3533"/>
    <w:rsid w:val="00ED35E6"/>
    <w:rsid w:val="00ED4334"/>
    <w:rsid w:val="00ED4471"/>
    <w:rsid w:val="00ED5266"/>
    <w:rsid w:val="00ED562F"/>
    <w:rsid w:val="00ED5876"/>
    <w:rsid w:val="00ED5BD3"/>
    <w:rsid w:val="00ED5FA1"/>
    <w:rsid w:val="00ED5FD1"/>
    <w:rsid w:val="00ED656B"/>
    <w:rsid w:val="00ED65B0"/>
    <w:rsid w:val="00ED66D5"/>
    <w:rsid w:val="00ED6879"/>
    <w:rsid w:val="00ED6CCF"/>
    <w:rsid w:val="00ED6D70"/>
    <w:rsid w:val="00ED6E78"/>
    <w:rsid w:val="00ED746F"/>
    <w:rsid w:val="00ED7500"/>
    <w:rsid w:val="00ED7C55"/>
    <w:rsid w:val="00ED7F7D"/>
    <w:rsid w:val="00EE1738"/>
    <w:rsid w:val="00EE2882"/>
    <w:rsid w:val="00EE310E"/>
    <w:rsid w:val="00EE3AF0"/>
    <w:rsid w:val="00EE3D44"/>
    <w:rsid w:val="00EE3FC1"/>
    <w:rsid w:val="00EE40E9"/>
    <w:rsid w:val="00EE42E2"/>
    <w:rsid w:val="00EE45C2"/>
    <w:rsid w:val="00EE5536"/>
    <w:rsid w:val="00EE5C49"/>
    <w:rsid w:val="00EE5D11"/>
    <w:rsid w:val="00EE61EA"/>
    <w:rsid w:val="00EE670E"/>
    <w:rsid w:val="00EE6E04"/>
    <w:rsid w:val="00EE7313"/>
    <w:rsid w:val="00EF023C"/>
    <w:rsid w:val="00EF09A4"/>
    <w:rsid w:val="00EF0BAF"/>
    <w:rsid w:val="00EF0BD2"/>
    <w:rsid w:val="00EF0EEC"/>
    <w:rsid w:val="00EF10B7"/>
    <w:rsid w:val="00EF165D"/>
    <w:rsid w:val="00EF209C"/>
    <w:rsid w:val="00EF21AA"/>
    <w:rsid w:val="00EF2248"/>
    <w:rsid w:val="00EF2DC9"/>
    <w:rsid w:val="00EF3341"/>
    <w:rsid w:val="00EF3A1B"/>
    <w:rsid w:val="00EF4342"/>
    <w:rsid w:val="00EF43E3"/>
    <w:rsid w:val="00EF4E68"/>
    <w:rsid w:val="00EF56B0"/>
    <w:rsid w:val="00EF5C3D"/>
    <w:rsid w:val="00EF605F"/>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090"/>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89C"/>
    <w:rsid w:val="00F14C2C"/>
    <w:rsid w:val="00F15202"/>
    <w:rsid w:val="00F15A97"/>
    <w:rsid w:val="00F16273"/>
    <w:rsid w:val="00F16344"/>
    <w:rsid w:val="00F16D92"/>
    <w:rsid w:val="00F17009"/>
    <w:rsid w:val="00F174F2"/>
    <w:rsid w:val="00F17615"/>
    <w:rsid w:val="00F1791D"/>
    <w:rsid w:val="00F20990"/>
    <w:rsid w:val="00F20C07"/>
    <w:rsid w:val="00F210A4"/>
    <w:rsid w:val="00F2174C"/>
    <w:rsid w:val="00F21D8D"/>
    <w:rsid w:val="00F21EA0"/>
    <w:rsid w:val="00F23427"/>
    <w:rsid w:val="00F23BBA"/>
    <w:rsid w:val="00F23EE2"/>
    <w:rsid w:val="00F24239"/>
    <w:rsid w:val="00F24313"/>
    <w:rsid w:val="00F24380"/>
    <w:rsid w:val="00F24524"/>
    <w:rsid w:val="00F246DA"/>
    <w:rsid w:val="00F24761"/>
    <w:rsid w:val="00F25301"/>
    <w:rsid w:val="00F253D8"/>
    <w:rsid w:val="00F2569A"/>
    <w:rsid w:val="00F26490"/>
    <w:rsid w:val="00F30141"/>
    <w:rsid w:val="00F304FB"/>
    <w:rsid w:val="00F308FB"/>
    <w:rsid w:val="00F31390"/>
    <w:rsid w:val="00F315CF"/>
    <w:rsid w:val="00F31CD1"/>
    <w:rsid w:val="00F31F8E"/>
    <w:rsid w:val="00F3234A"/>
    <w:rsid w:val="00F326AE"/>
    <w:rsid w:val="00F32B94"/>
    <w:rsid w:val="00F32F2B"/>
    <w:rsid w:val="00F33153"/>
    <w:rsid w:val="00F33749"/>
    <w:rsid w:val="00F3385F"/>
    <w:rsid w:val="00F3457A"/>
    <w:rsid w:val="00F34954"/>
    <w:rsid w:val="00F36C74"/>
    <w:rsid w:val="00F36CE6"/>
    <w:rsid w:val="00F37DB2"/>
    <w:rsid w:val="00F400A9"/>
    <w:rsid w:val="00F400AF"/>
    <w:rsid w:val="00F40D2A"/>
    <w:rsid w:val="00F41332"/>
    <w:rsid w:val="00F4214A"/>
    <w:rsid w:val="00F4349C"/>
    <w:rsid w:val="00F43B4F"/>
    <w:rsid w:val="00F43FAC"/>
    <w:rsid w:val="00F43FB4"/>
    <w:rsid w:val="00F448F9"/>
    <w:rsid w:val="00F450E2"/>
    <w:rsid w:val="00F46472"/>
    <w:rsid w:val="00F468D1"/>
    <w:rsid w:val="00F46AFB"/>
    <w:rsid w:val="00F46CDB"/>
    <w:rsid w:val="00F476C3"/>
    <w:rsid w:val="00F50509"/>
    <w:rsid w:val="00F50E7E"/>
    <w:rsid w:val="00F52046"/>
    <w:rsid w:val="00F5218F"/>
    <w:rsid w:val="00F5242E"/>
    <w:rsid w:val="00F52CF3"/>
    <w:rsid w:val="00F52DA6"/>
    <w:rsid w:val="00F5363C"/>
    <w:rsid w:val="00F5400D"/>
    <w:rsid w:val="00F54466"/>
    <w:rsid w:val="00F546BB"/>
    <w:rsid w:val="00F55125"/>
    <w:rsid w:val="00F55383"/>
    <w:rsid w:val="00F553E1"/>
    <w:rsid w:val="00F55522"/>
    <w:rsid w:val="00F55936"/>
    <w:rsid w:val="00F55E99"/>
    <w:rsid w:val="00F5626D"/>
    <w:rsid w:val="00F562EA"/>
    <w:rsid w:val="00F56B76"/>
    <w:rsid w:val="00F570BD"/>
    <w:rsid w:val="00F575FD"/>
    <w:rsid w:val="00F57784"/>
    <w:rsid w:val="00F57ABD"/>
    <w:rsid w:val="00F57DAF"/>
    <w:rsid w:val="00F61AD7"/>
    <w:rsid w:val="00F61C99"/>
    <w:rsid w:val="00F61F62"/>
    <w:rsid w:val="00F62A0E"/>
    <w:rsid w:val="00F63A7F"/>
    <w:rsid w:val="00F63CEF"/>
    <w:rsid w:val="00F64620"/>
    <w:rsid w:val="00F646DD"/>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606B"/>
    <w:rsid w:val="00F76A8F"/>
    <w:rsid w:val="00F76E32"/>
    <w:rsid w:val="00F76FA0"/>
    <w:rsid w:val="00F77189"/>
    <w:rsid w:val="00F771C3"/>
    <w:rsid w:val="00F77542"/>
    <w:rsid w:val="00F77A5F"/>
    <w:rsid w:val="00F77E0D"/>
    <w:rsid w:val="00F80904"/>
    <w:rsid w:val="00F80F83"/>
    <w:rsid w:val="00F81359"/>
    <w:rsid w:val="00F815BC"/>
    <w:rsid w:val="00F81652"/>
    <w:rsid w:val="00F820CE"/>
    <w:rsid w:val="00F82113"/>
    <w:rsid w:val="00F82434"/>
    <w:rsid w:val="00F84BF9"/>
    <w:rsid w:val="00F84C22"/>
    <w:rsid w:val="00F84D4F"/>
    <w:rsid w:val="00F853B3"/>
    <w:rsid w:val="00F85E1D"/>
    <w:rsid w:val="00F869CA"/>
    <w:rsid w:val="00F87797"/>
    <w:rsid w:val="00F87847"/>
    <w:rsid w:val="00F87A1C"/>
    <w:rsid w:val="00F87BD2"/>
    <w:rsid w:val="00F9014E"/>
    <w:rsid w:val="00F907EC"/>
    <w:rsid w:val="00F909F8"/>
    <w:rsid w:val="00F90D28"/>
    <w:rsid w:val="00F91444"/>
    <w:rsid w:val="00F91809"/>
    <w:rsid w:val="00F9190C"/>
    <w:rsid w:val="00F92243"/>
    <w:rsid w:val="00F92846"/>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88C"/>
    <w:rsid w:val="00FA4C57"/>
    <w:rsid w:val="00FA5040"/>
    <w:rsid w:val="00FA54E7"/>
    <w:rsid w:val="00FA607B"/>
    <w:rsid w:val="00FA6095"/>
    <w:rsid w:val="00FA62EC"/>
    <w:rsid w:val="00FA64CE"/>
    <w:rsid w:val="00FA73A2"/>
    <w:rsid w:val="00FB023D"/>
    <w:rsid w:val="00FB02A6"/>
    <w:rsid w:val="00FB0DDC"/>
    <w:rsid w:val="00FB1BB7"/>
    <w:rsid w:val="00FB1C75"/>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FC5"/>
    <w:rsid w:val="00FC54A7"/>
    <w:rsid w:val="00FC55E5"/>
    <w:rsid w:val="00FC5728"/>
    <w:rsid w:val="00FC5E25"/>
    <w:rsid w:val="00FC7037"/>
    <w:rsid w:val="00FC7052"/>
    <w:rsid w:val="00FC72D5"/>
    <w:rsid w:val="00FC7350"/>
    <w:rsid w:val="00FC797E"/>
    <w:rsid w:val="00FC7E77"/>
    <w:rsid w:val="00FC7F62"/>
    <w:rsid w:val="00FC7F79"/>
    <w:rsid w:val="00FD088A"/>
    <w:rsid w:val="00FD0E29"/>
    <w:rsid w:val="00FD1679"/>
    <w:rsid w:val="00FD16D9"/>
    <w:rsid w:val="00FD226D"/>
    <w:rsid w:val="00FD3304"/>
    <w:rsid w:val="00FD37AB"/>
    <w:rsid w:val="00FD3BAA"/>
    <w:rsid w:val="00FD40CD"/>
    <w:rsid w:val="00FD4603"/>
    <w:rsid w:val="00FD4D33"/>
    <w:rsid w:val="00FD4D3B"/>
    <w:rsid w:val="00FD5BA1"/>
    <w:rsid w:val="00FD5C22"/>
    <w:rsid w:val="00FD6381"/>
    <w:rsid w:val="00FD6755"/>
    <w:rsid w:val="00FD6A05"/>
    <w:rsid w:val="00FD74CB"/>
    <w:rsid w:val="00FD7933"/>
    <w:rsid w:val="00FE0151"/>
    <w:rsid w:val="00FE01EF"/>
    <w:rsid w:val="00FE09FB"/>
    <w:rsid w:val="00FE0C17"/>
    <w:rsid w:val="00FE0D88"/>
    <w:rsid w:val="00FE19C4"/>
    <w:rsid w:val="00FE1AC9"/>
    <w:rsid w:val="00FE1B78"/>
    <w:rsid w:val="00FE2447"/>
    <w:rsid w:val="00FE2780"/>
    <w:rsid w:val="00FE28C7"/>
    <w:rsid w:val="00FE2F36"/>
    <w:rsid w:val="00FE3016"/>
    <w:rsid w:val="00FE3F4C"/>
    <w:rsid w:val="00FE40FE"/>
    <w:rsid w:val="00FE45B2"/>
    <w:rsid w:val="00FE56EF"/>
    <w:rsid w:val="00FE625E"/>
    <w:rsid w:val="00FE6D0F"/>
    <w:rsid w:val="00FE7163"/>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560DA-22C9-46A6-A1C9-6EEDE09C5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20</Pages>
  <Words>6116</Words>
  <Characters>34865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40900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qmr</cp:lastModifiedBy>
  <cp:revision>2</cp:revision>
  <cp:lastPrinted>2017-11-06T03:39:00Z</cp:lastPrinted>
  <dcterms:created xsi:type="dcterms:W3CDTF">2017-11-13T11:06:00Z</dcterms:created>
  <dcterms:modified xsi:type="dcterms:W3CDTF">2017-11-13T11:06:00Z</dcterms:modified>
</cp:coreProperties>
</file>