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389" w:rsidRPr="002C633A" w:rsidRDefault="00915389" w:rsidP="00915389">
      <w:pPr>
        <w:spacing w:line="240" w:lineRule="atLeast"/>
        <w:jc w:val="center"/>
        <w:rPr>
          <w:rFonts w:cs="Times New Roman"/>
          <w:b/>
          <w:bCs/>
          <w:sz w:val="40"/>
          <w:szCs w:val="40"/>
          <w:lang w:val="en-US" w:bidi="th-TH"/>
        </w:rPr>
      </w:pPr>
    </w:p>
    <w:p w:rsidR="00915389" w:rsidRPr="002C633A" w:rsidRDefault="00915389" w:rsidP="00915389">
      <w:pPr>
        <w:spacing w:line="240" w:lineRule="atLeast"/>
        <w:jc w:val="center"/>
        <w:rPr>
          <w:rFonts w:cs="Times New Roman"/>
          <w:b/>
          <w:bCs/>
          <w:sz w:val="40"/>
          <w:szCs w:val="40"/>
          <w:lang w:val="en-US" w:bidi="th-TH"/>
        </w:rPr>
      </w:pPr>
    </w:p>
    <w:p w:rsidR="00915389" w:rsidRPr="002C633A" w:rsidRDefault="00915389" w:rsidP="00915389">
      <w:pPr>
        <w:spacing w:line="240" w:lineRule="atLeast"/>
        <w:jc w:val="center"/>
        <w:rPr>
          <w:rFonts w:cs="Times New Roman"/>
          <w:b/>
          <w:bCs/>
          <w:sz w:val="40"/>
          <w:szCs w:val="40"/>
          <w:lang w:val="en-US"/>
        </w:rPr>
      </w:pPr>
    </w:p>
    <w:p w:rsidR="00915389" w:rsidRPr="002C633A" w:rsidRDefault="00915389" w:rsidP="00915389">
      <w:pPr>
        <w:spacing w:line="240" w:lineRule="atLeast"/>
        <w:jc w:val="center"/>
        <w:rPr>
          <w:rFonts w:cs="Times New Roman"/>
          <w:b/>
          <w:bCs/>
          <w:sz w:val="40"/>
          <w:szCs w:val="40"/>
          <w:lang w:val="en-US"/>
        </w:rPr>
      </w:pPr>
    </w:p>
    <w:p w:rsidR="00915389" w:rsidRPr="002C633A" w:rsidRDefault="00915389" w:rsidP="00915389">
      <w:pPr>
        <w:spacing w:line="240" w:lineRule="atLeast"/>
        <w:jc w:val="center"/>
        <w:rPr>
          <w:rFonts w:cs="Times New Roman"/>
          <w:b/>
          <w:bCs/>
          <w:sz w:val="40"/>
          <w:szCs w:val="40"/>
          <w:lang w:val="en-US"/>
        </w:rPr>
      </w:pPr>
    </w:p>
    <w:p w:rsidR="00915389" w:rsidRPr="002C633A" w:rsidRDefault="00273FC8" w:rsidP="00273FC8">
      <w:pPr>
        <w:tabs>
          <w:tab w:val="left" w:pos="5898"/>
        </w:tabs>
        <w:spacing w:line="240" w:lineRule="atLeast"/>
        <w:rPr>
          <w:rFonts w:cs="Times New Roman"/>
          <w:b/>
          <w:bCs/>
          <w:sz w:val="40"/>
          <w:szCs w:val="40"/>
          <w:lang w:val="en-US"/>
        </w:rPr>
      </w:pPr>
      <w:r w:rsidRPr="002C633A">
        <w:rPr>
          <w:rFonts w:cs="Times New Roman"/>
          <w:b/>
          <w:bCs/>
          <w:sz w:val="40"/>
          <w:szCs w:val="40"/>
          <w:lang w:val="en-US"/>
        </w:rPr>
        <w:tab/>
      </w:r>
    </w:p>
    <w:p w:rsidR="00915389" w:rsidRPr="002C633A" w:rsidRDefault="00915389" w:rsidP="00915389">
      <w:pPr>
        <w:spacing w:line="240" w:lineRule="atLeast"/>
        <w:jc w:val="center"/>
        <w:rPr>
          <w:rFonts w:cs="Times New Roman"/>
          <w:b/>
          <w:bCs/>
          <w:sz w:val="40"/>
          <w:szCs w:val="40"/>
        </w:rPr>
      </w:pPr>
    </w:p>
    <w:p w:rsidR="00915389" w:rsidRPr="002C633A" w:rsidRDefault="00915389" w:rsidP="00915389">
      <w:pPr>
        <w:spacing w:line="240" w:lineRule="atLeast"/>
        <w:jc w:val="center"/>
        <w:rPr>
          <w:rFonts w:cs="Times New Roman"/>
          <w:b/>
          <w:bCs/>
          <w:sz w:val="40"/>
          <w:szCs w:val="40"/>
        </w:rPr>
      </w:pPr>
    </w:p>
    <w:p w:rsidR="00915389" w:rsidRPr="002C633A" w:rsidRDefault="00915389" w:rsidP="00915389">
      <w:pPr>
        <w:spacing w:line="240" w:lineRule="atLeast"/>
        <w:jc w:val="center"/>
        <w:rPr>
          <w:rFonts w:cs="Times New Roman"/>
          <w:b/>
          <w:bCs/>
          <w:sz w:val="40"/>
          <w:szCs w:val="40"/>
        </w:rPr>
      </w:pPr>
    </w:p>
    <w:p w:rsidR="00915389" w:rsidRPr="002C633A" w:rsidRDefault="00915389" w:rsidP="00915389">
      <w:pPr>
        <w:spacing w:line="240" w:lineRule="atLeast"/>
        <w:jc w:val="center"/>
        <w:rPr>
          <w:rFonts w:cs="Times New Roman"/>
          <w:b/>
          <w:bCs/>
          <w:sz w:val="40"/>
          <w:szCs w:val="40"/>
        </w:rPr>
      </w:pPr>
      <w:r w:rsidRPr="002C633A">
        <w:rPr>
          <w:rFonts w:cs="Times New Roman"/>
          <w:b/>
          <w:bCs/>
          <w:sz w:val="40"/>
          <w:szCs w:val="40"/>
          <w:lang w:val="en-US" w:bidi="th-TH"/>
        </w:rPr>
        <w:t>Golden Land Property Development</w:t>
      </w:r>
    </w:p>
    <w:p w:rsidR="00915389" w:rsidRPr="002C633A" w:rsidRDefault="00915389" w:rsidP="00915389">
      <w:pPr>
        <w:spacing w:line="240" w:lineRule="atLeast"/>
        <w:jc w:val="center"/>
        <w:rPr>
          <w:rFonts w:cs="Times New Roman"/>
          <w:b/>
          <w:bCs/>
        </w:rPr>
      </w:pPr>
      <w:r w:rsidRPr="002C633A">
        <w:rPr>
          <w:rFonts w:cs="Times New Roman"/>
          <w:b/>
          <w:bCs/>
          <w:sz w:val="40"/>
          <w:szCs w:val="40"/>
        </w:rPr>
        <w:t>Public Company Limited and its Subsidiaries</w:t>
      </w:r>
    </w:p>
    <w:p w:rsidR="00915389" w:rsidRPr="002C633A" w:rsidRDefault="00915389" w:rsidP="00915389">
      <w:pPr>
        <w:spacing w:line="240" w:lineRule="atLeast"/>
        <w:jc w:val="center"/>
        <w:rPr>
          <w:rFonts w:cs="Times New Roman"/>
          <w:b/>
          <w:bCs/>
        </w:rPr>
      </w:pPr>
    </w:p>
    <w:p w:rsidR="00915389" w:rsidRPr="002C633A" w:rsidRDefault="00915389" w:rsidP="00915389">
      <w:pPr>
        <w:spacing w:line="240" w:lineRule="atLeast"/>
        <w:jc w:val="center"/>
        <w:rPr>
          <w:rFonts w:cs="Times New Roman"/>
        </w:rPr>
      </w:pPr>
    </w:p>
    <w:p w:rsidR="00F70119" w:rsidRDefault="00915389" w:rsidP="00F70119">
      <w:pPr>
        <w:pStyle w:val="CoverTitle"/>
        <w:spacing w:line="240" w:lineRule="atLeast"/>
        <w:jc w:val="center"/>
        <w:rPr>
          <w:rFonts w:cs="Times New Roman"/>
          <w:spacing w:val="-3"/>
          <w:szCs w:val="36"/>
        </w:rPr>
      </w:pPr>
      <w:r w:rsidRPr="002C633A">
        <w:rPr>
          <w:rFonts w:cs="Times New Roman"/>
          <w:spacing w:val="-3"/>
          <w:szCs w:val="36"/>
        </w:rPr>
        <w:t xml:space="preserve">Financial statements </w:t>
      </w:r>
      <w:r w:rsidR="00F70119" w:rsidRPr="00F70119">
        <w:rPr>
          <w:rFonts w:cs="Times New Roman"/>
          <w:spacing w:val="-3"/>
          <w:szCs w:val="36"/>
        </w:rPr>
        <w:t xml:space="preserve">for the period </w:t>
      </w:r>
    </w:p>
    <w:p w:rsidR="00F70119" w:rsidRDefault="00F70119" w:rsidP="00F70119">
      <w:pPr>
        <w:pStyle w:val="CoverTitle"/>
        <w:spacing w:line="240" w:lineRule="atLeast"/>
        <w:jc w:val="center"/>
        <w:rPr>
          <w:rFonts w:cs="Times New Roman"/>
          <w:spacing w:val="-3"/>
          <w:szCs w:val="36"/>
        </w:rPr>
      </w:pPr>
      <w:proofErr w:type="gramStart"/>
      <w:r w:rsidRPr="00F70119">
        <w:rPr>
          <w:rFonts w:cs="Times New Roman"/>
          <w:spacing w:val="-3"/>
          <w:szCs w:val="36"/>
        </w:rPr>
        <w:t>from</w:t>
      </w:r>
      <w:proofErr w:type="gramEnd"/>
      <w:r w:rsidRPr="00F70119">
        <w:rPr>
          <w:rFonts w:cs="Times New Roman"/>
          <w:spacing w:val="-3"/>
          <w:szCs w:val="36"/>
        </w:rPr>
        <w:t xml:space="preserve"> 1 January 2017 to 30 September 2017</w:t>
      </w:r>
    </w:p>
    <w:p w:rsidR="00915389" w:rsidRPr="002C633A" w:rsidRDefault="00915389" w:rsidP="00F70119">
      <w:pPr>
        <w:pStyle w:val="CoverTitle"/>
        <w:spacing w:line="240" w:lineRule="atLeast"/>
        <w:jc w:val="center"/>
        <w:rPr>
          <w:rFonts w:cs="Times New Roman"/>
          <w:spacing w:val="-3"/>
          <w:szCs w:val="36"/>
        </w:rPr>
      </w:pPr>
      <w:proofErr w:type="gramStart"/>
      <w:r w:rsidRPr="002C633A">
        <w:rPr>
          <w:rFonts w:cs="Times New Roman"/>
          <w:spacing w:val="-3"/>
          <w:szCs w:val="36"/>
        </w:rPr>
        <w:t>and</w:t>
      </w:r>
      <w:proofErr w:type="gramEnd"/>
    </w:p>
    <w:p w:rsidR="00915389" w:rsidRPr="002C633A" w:rsidRDefault="00915389" w:rsidP="00915389">
      <w:pPr>
        <w:spacing w:line="240" w:lineRule="atLeast"/>
        <w:jc w:val="center"/>
        <w:rPr>
          <w:rFonts w:cs="Times New Roman"/>
          <w:sz w:val="32"/>
          <w:szCs w:val="32"/>
        </w:rPr>
        <w:sectPr w:rsidR="00915389" w:rsidRPr="002C633A" w:rsidSect="00A23708">
          <w:footerReference w:type="even" r:id="rId8"/>
          <w:footerReference w:type="default" r:id="rId9"/>
          <w:headerReference w:type="first" r:id="rId10"/>
          <w:pgSz w:w="11907" w:h="16840"/>
          <w:pgMar w:top="691" w:right="1152" w:bottom="576" w:left="1152" w:header="720" w:footer="720" w:gutter="0"/>
          <w:pgNumType w:start="0"/>
          <w:cols w:space="720"/>
        </w:sectPr>
      </w:pPr>
      <w:r w:rsidRPr="002C633A">
        <w:rPr>
          <w:rFonts w:cs="Times New Roman"/>
          <w:spacing w:val="-3"/>
          <w:sz w:val="36"/>
          <w:szCs w:val="36"/>
        </w:rPr>
        <w:t>Independent Auditor’s Report</w:t>
      </w:r>
    </w:p>
    <w:p w:rsidR="00915389" w:rsidRPr="004941B4" w:rsidRDefault="00915389" w:rsidP="00915389">
      <w:pPr>
        <w:rPr>
          <w:rFonts w:cs="Times New Roman"/>
          <w:sz w:val="28"/>
          <w:szCs w:val="28"/>
        </w:rPr>
      </w:pPr>
      <w:bookmarkStart w:id="0" w:name="_Ref46730557"/>
      <w:bookmarkEnd w:id="0"/>
    </w:p>
    <w:p w:rsidR="00915389" w:rsidRPr="004941B4" w:rsidRDefault="00915389" w:rsidP="00915389">
      <w:pPr>
        <w:rPr>
          <w:rFonts w:cs="Times New Roman"/>
          <w:sz w:val="28"/>
          <w:szCs w:val="28"/>
        </w:rPr>
      </w:pPr>
    </w:p>
    <w:p w:rsidR="005570DB" w:rsidRPr="004941B4" w:rsidRDefault="005570DB" w:rsidP="00915389">
      <w:pPr>
        <w:rPr>
          <w:rFonts w:cs="Times New Roman"/>
          <w:sz w:val="28"/>
          <w:szCs w:val="28"/>
        </w:rPr>
      </w:pPr>
    </w:p>
    <w:p w:rsidR="0064370C" w:rsidRPr="004941B4" w:rsidRDefault="0064370C" w:rsidP="00915389">
      <w:pPr>
        <w:rPr>
          <w:rFonts w:cs="Times New Roman"/>
          <w:sz w:val="28"/>
          <w:szCs w:val="28"/>
        </w:rPr>
      </w:pPr>
    </w:p>
    <w:p w:rsidR="0064370C" w:rsidRDefault="0064370C" w:rsidP="00915389">
      <w:pPr>
        <w:rPr>
          <w:rFonts w:cs="Times New Roman"/>
          <w:sz w:val="28"/>
          <w:szCs w:val="28"/>
        </w:rPr>
      </w:pPr>
    </w:p>
    <w:p w:rsidR="004941B4" w:rsidRDefault="004941B4" w:rsidP="00915389">
      <w:pPr>
        <w:rPr>
          <w:rFonts w:cs="Times New Roman"/>
          <w:sz w:val="28"/>
          <w:szCs w:val="28"/>
        </w:rPr>
      </w:pPr>
    </w:p>
    <w:p w:rsidR="004941B4" w:rsidRDefault="004941B4" w:rsidP="00915389">
      <w:pPr>
        <w:rPr>
          <w:rFonts w:cs="Times New Roman"/>
          <w:sz w:val="28"/>
          <w:szCs w:val="28"/>
        </w:rPr>
      </w:pPr>
    </w:p>
    <w:p w:rsidR="004941B4" w:rsidRDefault="004941B4" w:rsidP="00915389">
      <w:pPr>
        <w:rPr>
          <w:rFonts w:cs="Times New Roman"/>
          <w:sz w:val="28"/>
          <w:szCs w:val="28"/>
        </w:rPr>
      </w:pPr>
    </w:p>
    <w:p w:rsidR="004941B4" w:rsidRDefault="004941B4" w:rsidP="00915389">
      <w:pPr>
        <w:rPr>
          <w:rFonts w:cs="Times New Roman"/>
          <w:sz w:val="28"/>
          <w:szCs w:val="28"/>
        </w:rPr>
      </w:pPr>
    </w:p>
    <w:p w:rsidR="00FC0A05" w:rsidRDefault="00FC0A05" w:rsidP="00915389">
      <w:pPr>
        <w:rPr>
          <w:rFonts w:cs="Times New Roman"/>
          <w:sz w:val="28"/>
          <w:szCs w:val="28"/>
        </w:rPr>
      </w:pPr>
    </w:p>
    <w:p w:rsidR="00FC0A05" w:rsidRDefault="00FC0A05" w:rsidP="00915389">
      <w:pPr>
        <w:rPr>
          <w:rFonts w:cs="Times New Roman"/>
          <w:sz w:val="28"/>
          <w:szCs w:val="28"/>
        </w:rPr>
      </w:pPr>
    </w:p>
    <w:p w:rsidR="004941B4" w:rsidRPr="004941B4" w:rsidRDefault="004941B4" w:rsidP="00915389">
      <w:pPr>
        <w:rPr>
          <w:rFonts w:cs="Times New Roman"/>
          <w:sz w:val="28"/>
          <w:szCs w:val="28"/>
        </w:rPr>
      </w:pPr>
    </w:p>
    <w:p w:rsidR="00037752" w:rsidRDefault="00037752" w:rsidP="00037752">
      <w:pPr>
        <w:tabs>
          <w:tab w:val="left" w:pos="720"/>
        </w:tabs>
        <w:ind w:right="-43"/>
        <w:jc w:val="both"/>
        <w:rPr>
          <w:rFonts w:cs="Times New Roman"/>
          <w:b/>
          <w:bCs/>
          <w:szCs w:val="22"/>
          <w:lang w:val="en-US" w:bidi="th-TH"/>
        </w:rPr>
      </w:pPr>
    </w:p>
    <w:p w:rsidR="00037752" w:rsidRDefault="00037752" w:rsidP="00037752">
      <w:pPr>
        <w:rPr>
          <w:rFonts w:cs="Times New Roman"/>
          <w:b/>
          <w:bCs/>
          <w:sz w:val="28"/>
          <w:szCs w:val="28"/>
        </w:rPr>
      </w:pPr>
      <w:r>
        <w:rPr>
          <w:rFonts w:cs="Times New Roman"/>
          <w:b/>
          <w:bCs/>
          <w:sz w:val="28"/>
          <w:szCs w:val="28"/>
        </w:rPr>
        <w:t>Independent Auditor’s Report</w:t>
      </w:r>
    </w:p>
    <w:p w:rsidR="00037752" w:rsidRDefault="00037752" w:rsidP="00037752">
      <w:pPr>
        <w:jc w:val="both"/>
        <w:rPr>
          <w:rFonts w:cs="Times New Roman"/>
          <w:b/>
          <w:bCs/>
          <w:szCs w:val="22"/>
        </w:rPr>
      </w:pPr>
    </w:p>
    <w:p w:rsidR="00037752" w:rsidRDefault="00037752" w:rsidP="00037752">
      <w:pPr>
        <w:jc w:val="both"/>
        <w:rPr>
          <w:rFonts w:cs="Times New Roman"/>
          <w:b/>
          <w:bCs/>
          <w:szCs w:val="22"/>
        </w:rPr>
      </w:pPr>
    </w:p>
    <w:p w:rsidR="00037752" w:rsidRDefault="00037752" w:rsidP="00037752">
      <w:pPr>
        <w:jc w:val="both"/>
        <w:rPr>
          <w:rFonts w:cs="Times New Roman"/>
          <w:szCs w:val="22"/>
        </w:rPr>
      </w:pPr>
      <w:r>
        <w:rPr>
          <w:rFonts w:cs="Times New Roman"/>
          <w:b/>
          <w:bCs/>
          <w:szCs w:val="22"/>
        </w:rPr>
        <w:t>To the Shareholders of Golden Land Property Development Public Company Limited</w:t>
      </w:r>
    </w:p>
    <w:p w:rsidR="00037752" w:rsidRDefault="00037752" w:rsidP="00037752">
      <w:pPr>
        <w:jc w:val="both"/>
        <w:rPr>
          <w:rFonts w:cs="Times New Roman"/>
          <w:szCs w:val="22"/>
        </w:rPr>
      </w:pPr>
    </w:p>
    <w:p w:rsidR="00037752" w:rsidRDefault="00037752" w:rsidP="00037752">
      <w:pPr>
        <w:jc w:val="both"/>
        <w:rPr>
          <w:rFonts w:cs="Times New Roman"/>
          <w:szCs w:val="22"/>
        </w:rPr>
      </w:pPr>
    </w:p>
    <w:p w:rsidR="00037752" w:rsidRDefault="00037752" w:rsidP="00037752">
      <w:pPr>
        <w:jc w:val="both"/>
        <w:rPr>
          <w:rFonts w:cs="Times New Roman"/>
          <w:i/>
          <w:iCs/>
          <w:szCs w:val="22"/>
        </w:rPr>
      </w:pPr>
      <w:r>
        <w:rPr>
          <w:rFonts w:cs="Times New Roman"/>
          <w:i/>
          <w:iCs/>
          <w:szCs w:val="22"/>
        </w:rPr>
        <w:t>Opinion</w:t>
      </w:r>
    </w:p>
    <w:p w:rsidR="00037752" w:rsidRDefault="00037752" w:rsidP="00037752">
      <w:pPr>
        <w:jc w:val="both"/>
        <w:rPr>
          <w:rFonts w:cs="Times New Roman"/>
          <w:szCs w:val="22"/>
        </w:rPr>
      </w:pPr>
    </w:p>
    <w:p w:rsidR="00037752" w:rsidRDefault="00037752" w:rsidP="00037752">
      <w:pPr>
        <w:pStyle w:val="Default"/>
        <w:jc w:val="thaiDistribute"/>
        <w:rPr>
          <w:rFonts w:ascii="Times New Roman" w:hAnsi="Times New Roman" w:cs="Times New Roman"/>
          <w:sz w:val="22"/>
          <w:szCs w:val="22"/>
        </w:rPr>
      </w:pPr>
      <w:r>
        <w:rPr>
          <w:rFonts w:ascii="Times New Roman" w:hAnsi="Times New Roman" w:cs="Times New Roman"/>
          <w:sz w:val="22"/>
          <w:szCs w:val="22"/>
        </w:rPr>
        <w:t xml:space="preserve">I have audited the consolidated and separate financial statements of Golden Land Property Development Public Company Limited and its subsidiaries (the “Group”), and of Golden Land Property Development Public Company Limited (the “Company”), respectively, which comprise the consolidated and separate statements of financial position as at </w:t>
      </w:r>
      <w:r w:rsidR="00F70119">
        <w:rPr>
          <w:rFonts w:ascii="Times New Roman" w:hAnsi="Times New Roman" w:cs="Times New Roman"/>
          <w:sz w:val="22"/>
          <w:szCs w:val="22"/>
        </w:rPr>
        <w:t>30 September 2017</w:t>
      </w:r>
      <w:r>
        <w:rPr>
          <w:rFonts w:ascii="Times New Roman" w:hAnsi="Times New Roman" w:cs="Times New Roman"/>
          <w:sz w:val="22"/>
          <w:szCs w:val="22"/>
        </w:rPr>
        <w:t>, the consolidated and separate statements of comprehensive income, ch</w:t>
      </w:r>
      <w:r w:rsidR="00A946B3">
        <w:rPr>
          <w:rFonts w:ascii="Times New Roman" w:hAnsi="Times New Roman" w:cs="Times New Roman"/>
          <w:sz w:val="22"/>
          <w:szCs w:val="22"/>
        </w:rPr>
        <w:t>anges in equity and cash flows f</w:t>
      </w:r>
      <w:r w:rsidR="00A946B3" w:rsidRPr="00A946B3">
        <w:rPr>
          <w:rFonts w:ascii="Times New Roman" w:hAnsi="Times New Roman" w:cs="Times New Roman"/>
          <w:sz w:val="22"/>
          <w:szCs w:val="22"/>
        </w:rPr>
        <w:t>or the period from 1 January 2017 to 30 September</w:t>
      </w:r>
      <w:r w:rsidR="00B331A3">
        <w:rPr>
          <w:rFonts w:ascii="Times New Roman" w:hAnsi="Times New Roman" w:cs="Times New Roman"/>
          <w:sz w:val="22"/>
          <w:szCs w:val="22"/>
        </w:rPr>
        <w:t xml:space="preserve"> 2017</w:t>
      </w:r>
      <w:r>
        <w:rPr>
          <w:rFonts w:ascii="Times New Roman" w:hAnsi="Times New Roman" w:cs="Times New Roman"/>
          <w:sz w:val="22"/>
          <w:szCs w:val="22"/>
        </w:rPr>
        <w:t>, and notes, comprising a summary of significant accounting policies and other explanatory information.</w:t>
      </w:r>
    </w:p>
    <w:p w:rsidR="00037752" w:rsidRDefault="00037752" w:rsidP="00037752">
      <w:pPr>
        <w:pStyle w:val="Default"/>
        <w:jc w:val="thaiDistribute"/>
        <w:rPr>
          <w:rFonts w:ascii="Times New Roman" w:hAnsi="Times New Roman" w:cs="Times New Roman"/>
          <w:sz w:val="22"/>
          <w:szCs w:val="22"/>
        </w:rPr>
      </w:pPr>
    </w:p>
    <w:p w:rsidR="00037752" w:rsidRDefault="00037752" w:rsidP="00037752">
      <w:pPr>
        <w:jc w:val="both"/>
        <w:rPr>
          <w:rFonts w:eastAsia="Batang" w:cs="Times New Roman"/>
          <w:color w:val="000000"/>
          <w:szCs w:val="22"/>
          <w:lang w:eastAsia="ko-KR"/>
        </w:rPr>
      </w:pPr>
      <w:r>
        <w:rPr>
          <w:rFonts w:eastAsia="Batang" w:cs="Times New Roman"/>
          <w:color w:val="000000"/>
          <w:szCs w:val="22"/>
          <w:lang w:eastAsia="ko-KR"/>
        </w:rPr>
        <w:t xml:space="preserve">In my opinion, the accompanying consolidated and separate financial statements present fairly, in all material respects, the financial position of the Group and the Company, respectively, as at </w:t>
      </w:r>
      <w:r w:rsidR="00F70119">
        <w:rPr>
          <w:rFonts w:eastAsia="Batang" w:cs="Times New Roman"/>
          <w:color w:val="000000"/>
          <w:szCs w:val="22"/>
          <w:lang w:eastAsia="ko-KR"/>
        </w:rPr>
        <w:t>30 September 2017</w:t>
      </w:r>
      <w:r w:rsidR="00FC0A05">
        <w:rPr>
          <w:rFonts w:eastAsia="Batang" w:cs="Times New Roman"/>
          <w:color w:val="000000"/>
          <w:szCs w:val="22"/>
          <w:lang w:eastAsia="ko-KR"/>
        </w:rPr>
        <w:t xml:space="preserve"> </w:t>
      </w:r>
      <w:r>
        <w:rPr>
          <w:rFonts w:eastAsia="Batang" w:cs="Times New Roman"/>
          <w:color w:val="000000"/>
          <w:szCs w:val="22"/>
          <w:lang w:eastAsia="ko-KR"/>
        </w:rPr>
        <w:t xml:space="preserve">and their financial performance and cash flows for the </w:t>
      </w:r>
      <w:r w:rsidR="00B331A3">
        <w:rPr>
          <w:rFonts w:eastAsia="Batang" w:cs="Times New Roman"/>
          <w:color w:val="000000"/>
          <w:szCs w:val="22"/>
          <w:lang w:eastAsia="ko-KR"/>
        </w:rPr>
        <w:t>period from 1 January 2017 to 30 September 2017</w:t>
      </w:r>
      <w:r>
        <w:rPr>
          <w:rFonts w:eastAsia="Batang" w:cs="Times New Roman"/>
          <w:color w:val="000000"/>
          <w:szCs w:val="22"/>
          <w:lang w:eastAsia="ko-KR"/>
        </w:rPr>
        <w:t xml:space="preserve"> in accordance with Thai Financial Reporting Standards (TFRSs). </w:t>
      </w:r>
    </w:p>
    <w:p w:rsidR="00037752" w:rsidRDefault="00037752" w:rsidP="00037752">
      <w:pPr>
        <w:pStyle w:val="Default"/>
        <w:jc w:val="thaiDistribute"/>
        <w:rPr>
          <w:rFonts w:ascii="Times New Roman" w:eastAsia="Times New Roman" w:hAnsi="Times New Roman" w:cs="Times New Roman"/>
          <w:sz w:val="22"/>
          <w:szCs w:val="22"/>
          <w:lang w:eastAsia="en-US"/>
        </w:rPr>
      </w:pPr>
    </w:p>
    <w:p w:rsidR="00037752" w:rsidRDefault="00037752" w:rsidP="00037752">
      <w:pPr>
        <w:pStyle w:val="Default"/>
        <w:jc w:val="thaiDistribute"/>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Basis for Opinion</w:t>
      </w:r>
    </w:p>
    <w:p w:rsidR="00037752" w:rsidRDefault="00037752" w:rsidP="00037752">
      <w:pPr>
        <w:pStyle w:val="Default"/>
        <w:jc w:val="thaiDistribute"/>
        <w:rPr>
          <w:rFonts w:ascii="Times New Roman" w:eastAsia="Times New Roman" w:hAnsi="Times New Roman" w:cs="Times New Roman"/>
          <w:i/>
          <w:iCs/>
          <w:sz w:val="22"/>
          <w:szCs w:val="22"/>
          <w:lang w:eastAsia="en-US"/>
        </w:rPr>
      </w:pPr>
    </w:p>
    <w:p w:rsidR="00037752" w:rsidRDefault="00037752" w:rsidP="00037752">
      <w:pPr>
        <w:pStyle w:val="Default"/>
        <w:jc w:val="thaiDistribute"/>
        <w:rPr>
          <w:rFonts w:ascii="Times New Roman" w:eastAsia="Times New Roman" w:hAnsi="Times New Roman" w:cs="Times New Roman"/>
          <w:i/>
          <w:iCs/>
          <w:sz w:val="22"/>
          <w:szCs w:val="22"/>
          <w:lang w:eastAsia="en-US"/>
        </w:rPr>
      </w:pPr>
      <w:r>
        <w:rPr>
          <w:rFonts w:ascii="Times New Roman" w:eastAsia="Times New Roman" w:hAnsi="Times New Roman" w:cs="Times New Roman"/>
          <w:sz w:val="22"/>
          <w:szCs w:val="22"/>
          <w:lang w:eastAsia="en-US"/>
        </w:rPr>
        <w:t>I conducted my audit in accordance with Thai Standards on Auditing (TSAs). My responsibilities under those standards are further described in the</w:t>
      </w:r>
      <w:r w:rsidRPr="00B331A3">
        <w:rPr>
          <w:rFonts w:ascii="Times New Roman" w:eastAsia="Times New Roman" w:hAnsi="Times New Roman" w:cs="Times New Roman"/>
          <w:sz w:val="22"/>
          <w:szCs w:val="22"/>
          <w:lang w:eastAsia="en-US"/>
        </w:rPr>
        <w:t xml:space="preserve"> Auditor’s Responsibilities for the Audit of the Consolidated and Separate Financial Statements</w:t>
      </w:r>
      <w:r>
        <w:rPr>
          <w:rFonts w:ascii="Times New Roman" w:eastAsia="Times New Roman" w:hAnsi="Times New Roman" w:cs="Times New Roman"/>
          <w:i/>
          <w:iCs/>
          <w:sz w:val="22"/>
          <w:szCs w:val="22"/>
          <w:lang w:eastAsia="en-US"/>
        </w:rPr>
        <w:t xml:space="preserve"> </w:t>
      </w:r>
      <w:r>
        <w:rPr>
          <w:rFonts w:ascii="Times New Roman" w:eastAsia="Times New Roman" w:hAnsi="Times New Roman" w:cs="Times New Roman"/>
          <w:sz w:val="22"/>
          <w:szCs w:val="22"/>
          <w:lang w:eastAsia="en-US"/>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037752" w:rsidRDefault="00037752" w:rsidP="00037752">
      <w:pPr>
        <w:pStyle w:val="Default"/>
        <w:jc w:val="thaiDistribute"/>
        <w:rPr>
          <w:rFonts w:ascii="Times New Roman" w:eastAsia="Times New Roman" w:hAnsi="Times New Roman" w:cs="Times New Roman"/>
          <w:lang w:eastAsia="en-US"/>
        </w:rPr>
      </w:pPr>
    </w:p>
    <w:p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r>
        <w:rPr>
          <w:rFonts w:ascii="Times New Roman" w:eastAsia="Times New Roman" w:hAnsi="Times New Roman" w:cs="Times New Roman"/>
          <w:i/>
          <w:iCs/>
          <w:color w:val="auto"/>
          <w:sz w:val="22"/>
          <w:szCs w:val="22"/>
          <w:lang w:eastAsia="en-US"/>
        </w:rPr>
        <w:t>Key Audit Matters</w:t>
      </w:r>
    </w:p>
    <w:p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r>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037752" w:rsidRDefault="00037752" w:rsidP="00037752">
      <w:pPr>
        <w:pStyle w:val="Default"/>
        <w:jc w:val="thaiDistribute"/>
        <w:rPr>
          <w:rFonts w:ascii="Times New Roman" w:eastAsia="Times New Roman" w:hAnsi="Times New Roman" w:cs="Times New Roman"/>
          <w:lang w:eastAsia="en-US"/>
        </w:rPr>
      </w:pPr>
      <w:r>
        <w:rPr>
          <w:rFonts w:ascii="Times New Roman" w:eastAsia="Times New Roman" w:hAnsi="Times New Roman" w:cs="Times New Roman"/>
          <w:lang w:eastAsia="en-US"/>
        </w:rPr>
        <w:br/>
      </w:r>
    </w:p>
    <w:p w:rsidR="009B388C" w:rsidRDefault="009B388C" w:rsidP="00037752">
      <w:pPr>
        <w:tabs>
          <w:tab w:val="left" w:pos="720"/>
        </w:tabs>
        <w:spacing w:line="240" w:lineRule="auto"/>
        <w:rPr>
          <w:rFonts w:cs="Times New Roman"/>
        </w:rPr>
        <w:sectPr w:rsidR="009B388C" w:rsidSect="00A23708">
          <w:footerReference w:type="default" r:id="rId11"/>
          <w:pgSz w:w="11907" w:h="16840" w:code="9"/>
          <w:pgMar w:top="691" w:right="1152" w:bottom="576" w:left="1152" w:header="720" w:footer="720" w:gutter="0"/>
          <w:cols w:space="720"/>
        </w:sectPr>
      </w:pPr>
    </w:p>
    <w:p w:rsidR="003407DA" w:rsidRPr="00030145" w:rsidRDefault="003407DA" w:rsidP="00037752">
      <w:pPr>
        <w:pStyle w:val="Default"/>
        <w:jc w:val="thaiDistribute"/>
        <w:rPr>
          <w:rFonts w:ascii="Times New Roman" w:eastAsia="Times New Roman" w:hAnsi="Times New Roman" w:cs="Cordia New"/>
          <w:i/>
          <w:iCs/>
          <w:color w:val="auto"/>
          <w:sz w:val="22"/>
          <w:szCs w:val="22"/>
          <w:lang w:eastAsia="en-US"/>
        </w:rPr>
      </w:pPr>
    </w:p>
    <w:p w:rsidR="003407DA" w:rsidRDefault="003407DA" w:rsidP="00037752">
      <w:pPr>
        <w:pStyle w:val="Default"/>
        <w:jc w:val="thaiDistribute"/>
        <w:rPr>
          <w:rFonts w:ascii="Times New Roman" w:eastAsia="Times New Roman" w:hAnsi="Times New Roman" w:cs="Cordia New"/>
          <w:i/>
          <w:iCs/>
          <w:color w:val="auto"/>
          <w:sz w:val="22"/>
          <w:szCs w:val="22"/>
          <w:lang w:eastAsia="en-US"/>
        </w:rPr>
      </w:pPr>
    </w:p>
    <w:p w:rsidR="00B331A3" w:rsidRDefault="00B331A3" w:rsidP="00037752">
      <w:pPr>
        <w:pStyle w:val="Default"/>
        <w:jc w:val="thaiDistribute"/>
        <w:rPr>
          <w:rFonts w:ascii="Times New Roman" w:eastAsia="Times New Roman" w:hAnsi="Times New Roman" w:cs="Cordia New"/>
          <w:i/>
          <w:iCs/>
          <w:color w:val="auto"/>
          <w:sz w:val="22"/>
          <w:szCs w:val="22"/>
          <w:lang w:eastAsia="en-US"/>
        </w:rPr>
      </w:pPr>
    </w:p>
    <w:p w:rsidR="00B331A3" w:rsidRDefault="00B331A3" w:rsidP="00037752">
      <w:pPr>
        <w:pStyle w:val="Default"/>
        <w:jc w:val="thaiDistribute"/>
        <w:rPr>
          <w:rFonts w:ascii="Times New Roman" w:eastAsia="Times New Roman" w:hAnsi="Times New Roman" w:cs="Cordia New"/>
          <w:i/>
          <w:iCs/>
          <w:color w:val="auto"/>
          <w:sz w:val="22"/>
          <w:szCs w:val="22"/>
          <w:lang w:eastAsia="en-US"/>
        </w:rPr>
      </w:pPr>
    </w:p>
    <w:p w:rsidR="00B331A3" w:rsidRPr="00030145" w:rsidRDefault="00B331A3" w:rsidP="00037752">
      <w:pPr>
        <w:pStyle w:val="Default"/>
        <w:jc w:val="thaiDistribute"/>
        <w:rPr>
          <w:rFonts w:ascii="Times New Roman" w:eastAsia="Times New Roman" w:hAnsi="Times New Roman" w:cs="Cordia New"/>
          <w:i/>
          <w:iCs/>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37752"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pPr>
              <w:rPr>
                <w:rFonts w:cs="Times New Roman"/>
                <w:color w:val="000000"/>
                <w:szCs w:val="22"/>
              </w:rPr>
            </w:pPr>
            <w:r w:rsidRPr="00030145">
              <w:rPr>
                <w:rFonts w:cs="Times New Roman"/>
                <w:color w:val="000000"/>
                <w:szCs w:val="22"/>
              </w:rPr>
              <w:t xml:space="preserve">Valuation of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w:t>
            </w:r>
          </w:p>
        </w:tc>
      </w:tr>
      <w:tr w:rsidR="00037752"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3</w:t>
            </w:r>
            <w:r w:rsidRPr="00030145">
              <w:rPr>
                <w:rFonts w:cs="Cordia New"/>
                <w:color w:val="000000"/>
                <w:szCs w:val="22"/>
                <w:rtl/>
                <w:cs/>
              </w:rPr>
              <w:t xml:space="preserve"> </w:t>
            </w:r>
            <w:r w:rsidRPr="00030145">
              <w:rPr>
                <w:rFonts w:cs="Cordia New"/>
                <w:color w:val="000000"/>
                <w:szCs w:val="22"/>
              </w:rPr>
              <w:t xml:space="preserve">and </w:t>
            </w:r>
            <w:r w:rsidRPr="00030145">
              <w:rPr>
                <w:rFonts w:cs="Times New Roman"/>
                <w:color w:val="000000"/>
                <w:szCs w:val="22"/>
              </w:rPr>
              <w:t>8 to</w:t>
            </w:r>
            <w:r w:rsidRPr="00030145">
              <w:rPr>
                <w:rFonts w:cs="Cordia New"/>
                <w:color w:val="000000"/>
                <w:szCs w:val="22"/>
                <w:rtl/>
                <w:cs/>
              </w:rPr>
              <w:t xml:space="preserve"> </w:t>
            </w:r>
            <w:r w:rsidRPr="00030145">
              <w:rPr>
                <w:rFonts w:cs="Cordia New"/>
                <w:color w:val="000000"/>
                <w:szCs w:val="22"/>
              </w:rPr>
              <w:t>the</w:t>
            </w:r>
            <w:r w:rsidRPr="00030145">
              <w:rPr>
                <w:rFonts w:cs="Times New Roman"/>
                <w:color w:val="000000"/>
                <w:szCs w:val="22"/>
              </w:rPr>
              <w:t xml:space="preserve"> financial statements.</w:t>
            </w:r>
          </w:p>
        </w:tc>
      </w:tr>
      <w:tr w:rsidR="00037752" w:rsidRPr="00E41EC2"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037752" w:rsidRPr="00E41EC2"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which principally comprise the group’s properties in projects held for development and work in progress, and are stated at </w:t>
            </w:r>
            <w:r w:rsidR="00CE14CB">
              <w:rPr>
                <w:rFonts w:cs="Times New Roman"/>
                <w:color w:val="000000"/>
                <w:szCs w:val="22"/>
              </w:rPr>
              <w:t>the lower of cost and net reali</w:t>
            </w:r>
            <w:r w:rsidR="00CE14CB">
              <w:rPr>
                <w:color w:val="000000"/>
                <w:szCs w:val="28"/>
                <w:lang w:bidi="th-TH"/>
              </w:rPr>
              <w:t>s</w:t>
            </w:r>
            <w:r w:rsidRPr="00030145">
              <w:rPr>
                <w:rFonts w:cs="Times New Roman"/>
                <w:color w:val="000000"/>
                <w:szCs w:val="22"/>
              </w:rPr>
              <w:t>able value.</w:t>
            </w:r>
          </w:p>
          <w:p w:rsidR="00037752" w:rsidRPr="00B331A3" w:rsidRDefault="00037752" w:rsidP="00B331A3">
            <w:pPr>
              <w:autoSpaceDE w:val="0"/>
              <w:autoSpaceDN w:val="0"/>
              <w:adjustRightInd w:val="0"/>
              <w:spacing w:line="180" w:lineRule="atLeast"/>
              <w:jc w:val="thaiDistribute"/>
              <w:rPr>
                <w:rFonts w:cs="Times New Roman"/>
                <w:color w:val="000000"/>
                <w:sz w:val="18"/>
                <w:szCs w:val="18"/>
              </w:rPr>
            </w:pPr>
          </w:p>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An assessment of the net realisable value of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is carried out at each reporting date and is dependent upon the group’s estimate of forecast selling prices and build costs. </w:t>
            </w:r>
          </w:p>
          <w:p w:rsidR="00037752" w:rsidRPr="00B331A3" w:rsidRDefault="00037752" w:rsidP="00B331A3">
            <w:pPr>
              <w:spacing w:line="180" w:lineRule="atLeast"/>
              <w:rPr>
                <w:rFonts w:cs="Times New Roman"/>
                <w:color w:val="000000"/>
                <w:sz w:val="18"/>
                <w:szCs w:val="18"/>
              </w:rPr>
            </w:pPr>
          </w:p>
          <w:p w:rsidR="00037752" w:rsidRPr="00030145" w:rsidRDefault="00037752" w:rsidP="00030145">
            <w:pPr>
              <w:jc w:val="both"/>
              <w:rPr>
                <w:rFonts w:cs="Times New Roman"/>
                <w:color w:val="000000"/>
                <w:szCs w:val="22"/>
              </w:rPr>
            </w:pPr>
            <w:r w:rsidRPr="00030145">
              <w:rPr>
                <w:rFonts w:cs="Times New Roman"/>
                <w:color w:val="000000"/>
                <w:szCs w:val="22"/>
              </w:rPr>
              <w:t xml:space="preserve">As such uncertainty in these forecasts can impact the assessment over the carrying value of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Future selling prices are dependent on market conditions.</w:t>
            </w:r>
          </w:p>
          <w:p w:rsidR="00037752" w:rsidRPr="00B331A3" w:rsidRDefault="00037752" w:rsidP="00B331A3">
            <w:pPr>
              <w:spacing w:line="180" w:lineRule="atLeast"/>
              <w:jc w:val="both"/>
              <w:rPr>
                <w:rFonts w:cs="Times New Roman"/>
                <w:color w:val="000000"/>
                <w:sz w:val="18"/>
                <w:szCs w:val="18"/>
              </w:rPr>
            </w:pPr>
          </w:p>
          <w:p w:rsidR="00037752" w:rsidRPr="00030145" w:rsidRDefault="00037752" w:rsidP="00030145">
            <w:pPr>
              <w:jc w:val="both"/>
              <w:rPr>
                <w:rFonts w:cs="Times New Roman"/>
                <w:color w:val="000000"/>
                <w:szCs w:val="22"/>
              </w:rPr>
            </w:pPr>
            <w:r w:rsidRPr="00030145">
              <w:rPr>
                <w:rFonts w:cs="Times New Roman"/>
                <w:color w:val="000000"/>
                <w:szCs w:val="22"/>
              </w:rPr>
              <w:t>The Group has to estimate future build costs which involve the management’s judgement and are subject to a number of variables including the market conditions in respect of materials, sub-contractor cost and construction issues especially the action plans to complete the projects under construction.</w:t>
            </w:r>
          </w:p>
          <w:p w:rsidR="00037752" w:rsidRPr="00B331A3" w:rsidRDefault="00037752" w:rsidP="00B331A3">
            <w:pPr>
              <w:spacing w:line="180" w:lineRule="atLeast"/>
              <w:jc w:val="both"/>
              <w:rPr>
                <w:rFonts w:cs="Times New Roman"/>
                <w:color w:val="000000"/>
                <w:sz w:val="18"/>
                <w:szCs w:val="18"/>
              </w:rPr>
            </w:pPr>
          </w:p>
          <w:p w:rsidR="00037752" w:rsidRPr="00030145" w:rsidRDefault="00037752" w:rsidP="00030145">
            <w:pPr>
              <w:jc w:val="thaiDistribute"/>
              <w:rPr>
                <w:sz w:val="24"/>
                <w:szCs w:val="24"/>
              </w:rPr>
            </w:pPr>
            <w:r w:rsidRPr="00030145">
              <w:rPr>
                <w:rFonts w:cs="Times New Roman"/>
                <w:color w:val="000000"/>
                <w:szCs w:val="22"/>
              </w:rPr>
              <w:t xml:space="preserve">The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is a significant balance in the co</w:t>
            </w:r>
            <w:r w:rsidR="00D0117E" w:rsidRPr="00030145">
              <w:rPr>
                <w:rFonts w:cs="Times New Roman"/>
                <w:color w:val="000000"/>
                <w:szCs w:val="22"/>
              </w:rPr>
              <w:t xml:space="preserve">nsolidated financial statement and </w:t>
            </w:r>
            <w:r w:rsidR="00F1780D" w:rsidRPr="00030145">
              <w:rPr>
                <w:rFonts w:cs="Times New Roman"/>
                <w:color w:val="000000"/>
                <w:szCs w:val="22"/>
              </w:rPr>
              <w:t>involves significant judgement</w:t>
            </w:r>
            <w:r w:rsidRPr="00030145">
              <w:rPr>
                <w:rFonts w:cs="Times New Roman"/>
                <w:color w:val="000000"/>
                <w:szCs w:val="22"/>
              </w:rPr>
              <w:t xml:space="preserve"> </w:t>
            </w:r>
            <w:r w:rsidR="00F1780D" w:rsidRPr="00030145">
              <w:rPr>
                <w:rFonts w:cs="Times New Roman"/>
                <w:color w:val="000000"/>
                <w:szCs w:val="22"/>
              </w:rPr>
              <w:t xml:space="preserve">by management in making these estimates. Consequently, this is an </w:t>
            </w:r>
            <w:r w:rsidRPr="00030145">
              <w:rPr>
                <w:rFonts w:cs="Times New Roman"/>
                <w:color w:val="000000"/>
                <w:szCs w:val="22"/>
              </w:rPr>
              <w:t xml:space="preserve">area </w:t>
            </w:r>
            <w:r w:rsidR="004C2264" w:rsidRPr="00030145">
              <w:rPr>
                <w:rFonts w:cs="Times New Roman"/>
                <w:color w:val="000000"/>
                <w:szCs w:val="22"/>
              </w:rPr>
              <w:t xml:space="preserve">of focus </w:t>
            </w:r>
            <w:r w:rsidRPr="00030145">
              <w:rPr>
                <w:rFonts w:cs="Times New Roman"/>
                <w:color w:val="000000"/>
                <w:szCs w:val="22"/>
              </w:rPr>
              <w:t xml:space="preserve">in my audit. </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The audit procedures in this area included the following: </w:t>
            </w:r>
          </w:p>
          <w:p w:rsidR="00037752" w:rsidRPr="00B331A3" w:rsidRDefault="00037752" w:rsidP="00B331A3">
            <w:pPr>
              <w:autoSpaceDE w:val="0"/>
              <w:autoSpaceDN w:val="0"/>
              <w:adjustRightInd w:val="0"/>
              <w:spacing w:line="140" w:lineRule="atLeast"/>
              <w:jc w:val="thaiDistribute"/>
              <w:rPr>
                <w:rFonts w:cs="Times New Roman"/>
                <w:color w:val="000000"/>
                <w:sz w:val="18"/>
                <w:szCs w:val="18"/>
              </w:rPr>
            </w:pPr>
          </w:p>
          <w:p w:rsidR="00037752" w:rsidRPr="00030145" w:rsidRDefault="00037752" w:rsidP="00030145">
            <w:pPr>
              <w:pStyle w:val="ListParagraph"/>
              <w:numPr>
                <w:ilvl w:val="0"/>
                <w:numId w:val="34"/>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 xml:space="preserve">gaining an understanding and assessing the process of the estimation of net </w:t>
            </w:r>
            <w:proofErr w:type="spellStart"/>
            <w:r w:rsidRPr="00030145">
              <w:rPr>
                <w:rFonts w:ascii="CG Times (W1)" w:hAnsi="CG Times (W1)"/>
                <w:color w:val="000000"/>
                <w:szCs w:val="22"/>
                <w:lang w:val="en-US" w:bidi="th-TH"/>
              </w:rPr>
              <w:t>realisable</w:t>
            </w:r>
            <w:proofErr w:type="spellEnd"/>
            <w:r w:rsidRPr="00030145">
              <w:rPr>
                <w:rFonts w:ascii="CG Times (W1)" w:hAnsi="CG Times (W1)"/>
                <w:color w:val="000000"/>
                <w:szCs w:val="22"/>
                <w:lang w:val="en-US" w:bidi="th-TH"/>
              </w:rPr>
              <w:t xml:space="preserve"> value of real </w:t>
            </w:r>
            <w:proofErr w:type="spellStart"/>
            <w:r w:rsidRPr="00030145">
              <w:rPr>
                <w:rFonts w:ascii="CG Times (W1)" w:hAnsi="CG Times (W1)"/>
                <w:color w:val="000000"/>
                <w:szCs w:val="22"/>
                <w:lang w:val="en-US" w:bidi="th-TH"/>
              </w:rPr>
              <w:t>estates</w:t>
            </w:r>
            <w:proofErr w:type="spellEnd"/>
            <w:r w:rsidRPr="00030145">
              <w:rPr>
                <w:rFonts w:ascii="CG Times (W1)" w:hAnsi="CG Times (W1)"/>
                <w:color w:val="000000"/>
                <w:szCs w:val="22"/>
                <w:lang w:val="en-US" w:bidi="th-TH"/>
              </w:rPr>
              <w:t xml:space="preserve"> projects under development and testing the Group’s controls by checking approvals over setting, reviewing and updating selling price and cost forecasts, setting budgets and </w:t>
            </w:r>
            <w:proofErr w:type="spellStart"/>
            <w:r w:rsidRPr="00030145">
              <w:rPr>
                <w:rFonts w:ascii="CG Times (W1)" w:hAnsi="CG Times (W1)"/>
                <w:color w:val="000000"/>
                <w:szCs w:val="22"/>
                <w:lang w:val="en-US" w:bidi="th-TH"/>
              </w:rPr>
              <w:t>authorising</w:t>
            </w:r>
            <w:proofErr w:type="spellEnd"/>
            <w:r w:rsidRPr="00030145">
              <w:rPr>
                <w:rFonts w:ascii="CG Times (W1)" w:hAnsi="CG Times (W1)"/>
                <w:color w:val="000000"/>
                <w:szCs w:val="22"/>
                <w:lang w:val="en-US" w:bidi="th-TH"/>
              </w:rPr>
              <w:t xml:space="preserve"> and recording of costs;</w:t>
            </w:r>
          </w:p>
          <w:p w:rsidR="00037752" w:rsidRPr="004A6551" w:rsidRDefault="00037752" w:rsidP="004A655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180" w:lineRule="atLeast"/>
              <w:ind w:left="346"/>
              <w:jc w:val="thaiDistribute"/>
              <w:rPr>
                <w:rFonts w:ascii="CG Times (W1)" w:hAnsi="CG Times (W1)"/>
                <w:color w:val="000000"/>
                <w:sz w:val="18"/>
                <w:szCs w:val="18"/>
                <w:lang w:val="en-US" w:bidi="th-TH"/>
              </w:rPr>
            </w:pPr>
          </w:p>
          <w:p w:rsidR="00037752" w:rsidRPr="00030145" w:rsidRDefault="00037752" w:rsidP="00030145">
            <w:pPr>
              <w:pStyle w:val="ListParagraph"/>
              <w:numPr>
                <w:ilvl w:val="0"/>
                <w:numId w:val="3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 xml:space="preserve">evaluating the appropriateness of the group’s forecast sales prices by comparing the forecast sales price to sales prices achieved; </w:t>
            </w:r>
          </w:p>
          <w:p w:rsidR="00037752" w:rsidRPr="004A6551" w:rsidRDefault="00037752" w:rsidP="004A655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ind w:left="259"/>
              <w:rPr>
                <w:rFonts w:ascii="CG Times (W1)" w:hAnsi="CG Times (W1)"/>
                <w:color w:val="000000"/>
                <w:sz w:val="18"/>
                <w:szCs w:val="18"/>
                <w:lang w:val="en-US" w:bidi="th-TH"/>
              </w:rPr>
            </w:pPr>
          </w:p>
          <w:p w:rsidR="00037752" w:rsidRPr="00030145" w:rsidRDefault="00037752" w:rsidP="00030145">
            <w:pPr>
              <w:pStyle w:val="ListParagraph"/>
              <w:numPr>
                <w:ilvl w:val="0"/>
                <w:numId w:val="34"/>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the reasonableness of the group’s forecast of the budgeted build cost for the projects by comparing the actual cost, the budget cost, and corroborating management’s explanations to the estimated cost</w:t>
            </w:r>
            <w:r w:rsidRPr="00030145">
              <w:rPr>
                <w:rFonts w:ascii="CG Times (W1)" w:hAnsi="CG Times (W1)" w:cs="Cordia New"/>
                <w:color w:val="000000"/>
                <w:szCs w:val="22"/>
                <w:cs/>
                <w:lang w:val="en-US" w:bidi="th-TH"/>
              </w:rPr>
              <w:t xml:space="preserve"> </w:t>
            </w:r>
            <w:r w:rsidRPr="00030145">
              <w:rPr>
                <w:rFonts w:ascii="CG Times (W1)" w:hAnsi="CG Times (W1)"/>
                <w:color w:val="000000"/>
                <w:szCs w:val="22"/>
                <w:lang w:val="en-US" w:bidi="th-TH"/>
              </w:rPr>
              <w:t>especially</w:t>
            </w:r>
            <w:r w:rsidR="004C2264" w:rsidRPr="00030145">
              <w:rPr>
                <w:rFonts w:ascii="CG Times (W1)" w:hAnsi="CG Times (W1)"/>
                <w:color w:val="000000"/>
                <w:szCs w:val="22"/>
                <w:lang w:val="en-US" w:bidi="th-TH"/>
              </w:rPr>
              <w:t xml:space="preserve"> for </w:t>
            </w:r>
            <w:r w:rsidRPr="00030145">
              <w:rPr>
                <w:rFonts w:ascii="CG Times (W1)" w:hAnsi="CG Times (W1)"/>
                <w:color w:val="000000"/>
                <w:szCs w:val="22"/>
                <w:lang w:val="en-US" w:bidi="th-TH"/>
              </w:rPr>
              <w:t xml:space="preserve"> the low margin projects and slow-moving projects</w:t>
            </w:r>
            <w:r w:rsidRPr="00030145">
              <w:rPr>
                <w:rFonts w:ascii="CG Times (W1)" w:hAnsi="CG Times (W1)"/>
                <w:color w:val="000000"/>
                <w:szCs w:val="28"/>
                <w:lang w:val="en-US" w:bidi="th-TH"/>
              </w:rPr>
              <w:t>; and</w:t>
            </w:r>
          </w:p>
          <w:p w:rsidR="00037752" w:rsidRPr="004A6551" w:rsidRDefault="00037752" w:rsidP="004A655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rPr>
                <w:rFonts w:ascii="CG Times (W1)" w:hAnsi="CG Times (W1)"/>
                <w:color w:val="000000"/>
                <w:sz w:val="18"/>
                <w:szCs w:val="18"/>
                <w:lang w:val="en-US" w:bidi="th-TH"/>
              </w:rPr>
            </w:pPr>
          </w:p>
          <w:p w:rsidR="00037752" w:rsidRPr="00030145" w:rsidRDefault="00037752" w:rsidP="00030145">
            <w:pPr>
              <w:pStyle w:val="ListParagraph"/>
              <w:numPr>
                <w:ilvl w:val="0"/>
                <w:numId w:val="34"/>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proofErr w:type="gramStart"/>
            <w:r w:rsidRPr="00030145">
              <w:rPr>
                <w:rFonts w:ascii="CG Times (W1)" w:hAnsi="CG Times (W1)"/>
                <w:color w:val="000000"/>
                <w:szCs w:val="22"/>
                <w:lang w:val="en-US" w:bidi="th-TH"/>
              </w:rPr>
              <w:t>evaluating</w:t>
            </w:r>
            <w:proofErr w:type="gramEnd"/>
            <w:r w:rsidRPr="00030145">
              <w:rPr>
                <w:rFonts w:ascii="CG Times (W1)" w:hAnsi="CG Times (W1)"/>
                <w:color w:val="000000"/>
                <w:szCs w:val="22"/>
                <w:lang w:val="en-US" w:bidi="th-TH"/>
              </w:rPr>
              <w:t xml:space="preserve"> the adequacy of the financial statements disclosures in accordance with Thai Financial Reporting Standards.</w:t>
            </w:r>
          </w:p>
        </w:tc>
      </w:tr>
    </w:tbl>
    <w:p w:rsidR="00037752" w:rsidRDefault="00037752"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4A6551" w:rsidRDefault="004A6551"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B331A3" w:rsidRPr="00B331A3" w:rsidRDefault="00B331A3" w:rsidP="00037752">
      <w:pPr>
        <w:pStyle w:val="Default"/>
        <w:jc w:val="thaiDistribute"/>
        <w:rPr>
          <w:rFonts w:ascii="Times New Roman" w:eastAsia="Times New Roman" w:hAnsi="Times New Roman" w:cs="Times New Roman"/>
          <w:i/>
          <w:iCs/>
          <w:color w:val="auto"/>
          <w:sz w:val="2"/>
          <w:szCs w:val="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37752"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A70B28">
            <w:pPr>
              <w:rPr>
                <w:rFonts w:cs="Times New Roman"/>
                <w:color w:val="000000"/>
                <w:szCs w:val="22"/>
              </w:rPr>
            </w:pPr>
            <w:r>
              <w:rPr>
                <w:rFonts w:cs="Times New Roman"/>
                <w:color w:val="000000"/>
                <w:szCs w:val="22"/>
              </w:rPr>
              <w:t>Valuation</w:t>
            </w:r>
            <w:r w:rsidR="00037752" w:rsidRPr="00030145">
              <w:rPr>
                <w:rFonts w:cs="Times New Roman"/>
                <w:color w:val="000000"/>
                <w:szCs w:val="22"/>
              </w:rPr>
              <w:t xml:space="preserve"> of investments in associates and subsidiaries and loans to related parties</w:t>
            </w:r>
          </w:p>
        </w:tc>
      </w:tr>
      <w:tr w:rsidR="00037752"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 xml:space="preserve">3, 4, </w:t>
            </w:r>
            <w:r w:rsidRPr="00030145">
              <w:rPr>
                <w:rFonts w:cs="Times New Roman"/>
                <w:color w:val="000000"/>
                <w:szCs w:val="22"/>
              </w:rPr>
              <w:t>10 and 11 to the financial statements</w:t>
            </w:r>
          </w:p>
        </w:tc>
      </w:tr>
      <w:tr w:rsidR="00037752" w:rsidRPr="00E41EC2"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037752" w:rsidRPr="009E4023"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jc w:val="thaiDistribute"/>
              <w:rPr>
                <w:rFonts w:cs="Times New Roman"/>
                <w:color w:val="000000"/>
                <w:szCs w:val="22"/>
              </w:rPr>
            </w:pPr>
            <w:r w:rsidRPr="00030145">
              <w:rPr>
                <w:rFonts w:cs="Times New Roman"/>
                <w:color w:val="000000"/>
                <w:szCs w:val="22"/>
              </w:rPr>
              <w:t>The carrying value of investments in associates and subsidiaries as well as loans to related parties are considered material to the financial statements.</w:t>
            </w:r>
          </w:p>
          <w:p w:rsidR="00037752" w:rsidRPr="00B331A3" w:rsidRDefault="00037752" w:rsidP="004A6551">
            <w:pPr>
              <w:spacing w:line="180" w:lineRule="atLeast"/>
              <w:jc w:val="thaiDistribute"/>
              <w:rPr>
                <w:rFonts w:cs="Times New Roman"/>
                <w:color w:val="000000"/>
                <w:sz w:val="18"/>
                <w:szCs w:val="18"/>
              </w:rPr>
            </w:pPr>
          </w:p>
          <w:p w:rsidR="00037752" w:rsidRPr="00030145" w:rsidRDefault="00037752" w:rsidP="00B331A3">
            <w:pPr>
              <w:jc w:val="thaiDistribute"/>
              <w:rPr>
                <w:rFonts w:cs="Times New Roman"/>
                <w:color w:val="000000"/>
                <w:szCs w:val="22"/>
              </w:rPr>
            </w:pPr>
            <w:r w:rsidRPr="00030145">
              <w:rPr>
                <w:rFonts w:cs="Times New Roman"/>
                <w:color w:val="000000"/>
                <w:szCs w:val="22"/>
              </w:rPr>
              <w:t>Management determines at the end of each reporting period the existence of any ob</w:t>
            </w:r>
            <w:r w:rsidR="004C2264" w:rsidRPr="00030145">
              <w:rPr>
                <w:rFonts w:cs="Times New Roman"/>
                <w:color w:val="000000"/>
                <w:szCs w:val="22"/>
              </w:rPr>
              <w:t>jective evidence which indicates</w:t>
            </w:r>
            <w:r w:rsidRPr="00030145">
              <w:rPr>
                <w:rFonts w:cs="Times New Roman"/>
                <w:color w:val="000000"/>
                <w:szCs w:val="22"/>
              </w:rPr>
              <w:t xml:space="preserve"> that the Group’s investments in associates and subsidiaries and loans to related parties may be impaired. If there are indicators of impairment, the deficit between the recoverable amount of the associates and subsidiaries and loans to related parties and its carrying value would be recognised in profit or loss.</w:t>
            </w:r>
            <w:r w:rsidRPr="00030145">
              <w:rPr>
                <w:rFonts w:ascii="CG Times (W1)" w:hAnsi="CG Times (W1)" w:cs="Times New Roman"/>
                <w:color w:val="000000"/>
                <w:szCs w:val="22"/>
              </w:rPr>
              <w:t xml:space="preserve"> </w:t>
            </w:r>
            <w:r w:rsidRPr="00030145">
              <w:rPr>
                <w:rFonts w:cs="Times New Roman"/>
                <w:color w:val="000000"/>
                <w:szCs w:val="22"/>
              </w:rPr>
              <w:t>If m</w:t>
            </w:r>
            <w:r w:rsidR="004C2264" w:rsidRPr="00030145">
              <w:rPr>
                <w:rFonts w:cs="Times New Roman"/>
                <w:color w:val="000000"/>
                <w:szCs w:val="22"/>
              </w:rPr>
              <w:t>anagement assess the subsequent</w:t>
            </w:r>
            <w:r w:rsidRPr="00030145">
              <w:rPr>
                <w:rFonts w:cs="Times New Roman"/>
                <w:color w:val="000000"/>
                <w:szCs w:val="22"/>
              </w:rPr>
              <w:t xml:space="preserve"> increase in recoverable amount, the allowance for impairment loss would be reversed and recognised in profit or loss.</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I evaluated the impairment consideration of management. The audit procedures in this area included the following:</w:t>
            </w:r>
          </w:p>
          <w:p w:rsidR="00037752" w:rsidRPr="00B175E5" w:rsidRDefault="00037752" w:rsidP="00B175E5">
            <w:pPr>
              <w:autoSpaceDE w:val="0"/>
              <w:autoSpaceDN w:val="0"/>
              <w:adjustRightInd w:val="0"/>
              <w:spacing w:line="100" w:lineRule="atLeast"/>
              <w:jc w:val="thaiDistribute"/>
              <w:rPr>
                <w:rFonts w:cs="Times New Roman"/>
                <w:color w:val="000000"/>
                <w:sz w:val="14"/>
                <w:szCs w:val="14"/>
              </w:rPr>
            </w:pPr>
          </w:p>
          <w:p w:rsidR="00037752" w:rsidRPr="00030145" w:rsidRDefault="00037752" w:rsidP="00030145">
            <w:pPr>
              <w:pStyle w:val="ListParagraph"/>
              <w:numPr>
                <w:ilvl w:val="0"/>
                <w:numId w:val="35"/>
              </w:num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lang w:val="en-US" w:bidi="th-TH"/>
              </w:rPr>
            </w:pPr>
            <w:r w:rsidRPr="00030145">
              <w:rPr>
                <w:rFonts w:ascii="CG Times (W1)" w:hAnsi="CG Times (W1)"/>
                <w:color w:val="000000"/>
                <w:szCs w:val="22"/>
                <w:lang w:val="en-US" w:bidi="th-TH"/>
              </w:rPr>
              <w:t>gaining an u</w:t>
            </w:r>
            <w:r w:rsidR="00742297" w:rsidRPr="00030145">
              <w:rPr>
                <w:rFonts w:ascii="CG Times (W1)" w:hAnsi="CG Times (W1)"/>
                <w:color w:val="000000"/>
                <w:szCs w:val="22"/>
                <w:lang w:val="en-US" w:bidi="th-TH"/>
              </w:rPr>
              <w:t xml:space="preserve">nderstanding and assessing </w:t>
            </w:r>
            <w:r w:rsidRPr="00030145">
              <w:rPr>
                <w:rFonts w:ascii="CG Times (W1)" w:hAnsi="CG Times (W1)"/>
                <w:color w:val="000000"/>
                <w:szCs w:val="22"/>
                <w:lang w:val="en-US" w:bidi="th-TH"/>
              </w:rPr>
              <w:t>the estimation of recoverable amount process which is derived from discounted cash flow projection along with management approval</w:t>
            </w:r>
            <w:r w:rsidR="004C2264" w:rsidRPr="00030145">
              <w:rPr>
                <w:rFonts w:ascii="CG Times (W1)" w:hAnsi="CG Times (W1)"/>
                <w:color w:val="000000"/>
                <w:szCs w:val="22"/>
                <w:lang w:val="en-US" w:bidi="th-TH"/>
              </w:rPr>
              <w:t xml:space="preserve"> budgets</w:t>
            </w:r>
            <w:r w:rsidRPr="00030145">
              <w:rPr>
                <w:rFonts w:ascii="CG Times (W1)" w:hAnsi="CG Times (W1)"/>
                <w:color w:val="000000"/>
                <w:szCs w:val="22"/>
                <w:lang w:val="en-US" w:bidi="th-TH"/>
              </w:rPr>
              <w:t>;</w:t>
            </w:r>
          </w:p>
          <w:p w:rsidR="00037752" w:rsidRPr="00B175E5" w:rsidRDefault="00037752" w:rsidP="00B175E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80" w:lineRule="atLeast"/>
              <w:ind w:left="346"/>
              <w:jc w:val="thaiDistribute"/>
              <w:rPr>
                <w:rFonts w:ascii="CG Times (W1)" w:hAnsi="CG Times (W1)"/>
                <w:color w:val="000000"/>
                <w:sz w:val="14"/>
                <w:szCs w:val="14"/>
                <w:lang w:val="en-US" w:bidi="th-TH"/>
              </w:rPr>
            </w:pPr>
          </w:p>
          <w:p w:rsidR="00037752" w:rsidRPr="00B331A3" w:rsidRDefault="00037752" w:rsidP="00B175E5">
            <w:pPr>
              <w:pStyle w:val="ListParagraph"/>
              <w:numPr>
                <w:ilvl w:val="0"/>
                <w:numId w:val="35"/>
              </w:numPr>
              <w:tabs>
                <w:tab w:val="left" w:pos="25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proofErr w:type="gramStart"/>
            <w:r w:rsidRPr="00030145">
              <w:rPr>
                <w:rFonts w:ascii="CG Times (W1)" w:hAnsi="CG Times (W1)"/>
                <w:color w:val="000000"/>
                <w:szCs w:val="22"/>
              </w:rPr>
              <w:t>assessing</w:t>
            </w:r>
            <w:proofErr w:type="gramEnd"/>
            <w:r w:rsidRPr="00030145">
              <w:rPr>
                <w:rFonts w:ascii="CG Times (W1)" w:hAnsi="CG Times (W1)"/>
                <w:color w:val="000000"/>
                <w:szCs w:val="22"/>
              </w:rPr>
              <w:t xml:space="preserve"> the discounted cash flow projection approved by management by evaluating the key assumptions and actual operating results and operation plans; as well as assessing the appropriateness of discount rate used by comparing to the weighted average cost of capital of an industry which the Group operates</w:t>
            </w:r>
            <w:r w:rsidR="00B175E5">
              <w:rPr>
                <w:rFonts w:ascii="CG Times (W1)" w:hAnsi="CG Times (W1)"/>
                <w:color w:val="000000"/>
                <w:szCs w:val="22"/>
              </w:rPr>
              <w:t xml:space="preserve"> in</w:t>
            </w:r>
            <w:r w:rsidRPr="00030145">
              <w:rPr>
                <w:rFonts w:ascii="CG Times (W1)" w:hAnsi="CG Times (W1)"/>
                <w:color w:val="000000"/>
                <w:szCs w:val="22"/>
              </w:rPr>
              <w:t xml:space="preserve"> </w:t>
            </w:r>
            <w:r w:rsidR="00B175E5">
              <w:rPr>
                <w:rFonts w:ascii="CG Times (W1)" w:hAnsi="CG Times (W1)"/>
                <w:color w:val="000000"/>
                <w:szCs w:val="22"/>
              </w:rPr>
              <w:t xml:space="preserve">and </w:t>
            </w:r>
            <w:r w:rsidR="00B175E5" w:rsidRPr="00030145">
              <w:rPr>
                <w:rFonts w:ascii="CG Times (W1)" w:hAnsi="CG Times (W1)"/>
                <w:color w:val="000000"/>
                <w:szCs w:val="22"/>
              </w:rPr>
              <w:t>testing the computation of discounted cash flow projection</w:t>
            </w:r>
            <w:r w:rsidR="00B175E5">
              <w:rPr>
                <w:rFonts w:ascii="CG Times (W1)" w:hAnsi="CG Times (W1)"/>
                <w:color w:val="000000"/>
                <w:szCs w:val="22"/>
              </w:rPr>
              <w:t>.</w:t>
            </w:r>
          </w:p>
        </w:tc>
      </w:tr>
    </w:tbl>
    <w:p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3407DA" w:rsidRDefault="003407DA" w:rsidP="00037752">
      <w:pPr>
        <w:pStyle w:val="Default"/>
        <w:jc w:val="thaiDistribute"/>
        <w:rPr>
          <w:rFonts w:ascii="Times New Roman" w:eastAsia="Times New Roman" w:hAnsi="Times New Roman" w:cs="Times New Roman"/>
          <w:i/>
          <w:iCs/>
          <w:color w:val="auto"/>
          <w:sz w:val="22"/>
          <w:szCs w:val="22"/>
          <w:lang w:eastAsia="en-US"/>
        </w:rPr>
      </w:pPr>
    </w:p>
    <w:p w:rsidR="003407DA" w:rsidRDefault="003407DA" w:rsidP="00037752">
      <w:pPr>
        <w:pStyle w:val="Default"/>
        <w:jc w:val="thaiDistribute"/>
        <w:rPr>
          <w:rFonts w:ascii="Times New Roman" w:eastAsia="Times New Roman" w:hAnsi="Times New Roman" w:cs="Times New Roman"/>
          <w:i/>
          <w:iCs/>
          <w:color w:val="auto"/>
          <w:sz w:val="22"/>
          <w:szCs w:val="22"/>
          <w:lang w:eastAsia="en-US"/>
        </w:rPr>
      </w:pPr>
    </w:p>
    <w:p w:rsidR="004A6551" w:rsidRDefault="004A6551" w:rsidP="00037752">
      <w:pPr>
        <w:pStyle w:val="Default"/>
        <w:jc w:val="thaiDistribute"/>
        <w:rPr>
          <w:rFonts w:ascii="Times New Roman" w:eastAsia="Times New Roman" w:hAnsi="Times New Roman" w:cs="Times New Roman"/>
          <w:i/>
          <w:iCs/>
          <w:color w:val="auto"/>
          <w:sz w:val="22"/>
          <w:szCs w:val="22"/>
          <w:lang w:eastAsia="en-US"/>
        </w:rPr>
      </w:pPr>
    </w:p>
    <w:p w:rsidR="004A6551" w:rsidRDefault="004A6551" w:rsidP="00037752">
      <w:pPr>
        <w:pStyle w:val="Default"/>
        <w:jc w:val="thaiDistribute"/>
        <w:rPr>
          <w:rFonts w:ascii="Times New Roman" w:eastAsia="Times New Roman" w:hAnsi="Times New Roman" w:cs="Times New Roman"/>
          <w:i/>
          <w:iCs/>
          <w:color w:val="auto"/>
          <w:sz w:val="22"/>
          <w:szCs w:val="22"/>
          <w:lang w:eastAsia="en-US"/>
        </w:rPr>
      </w:pPr>
    </w:p>
    <w:p w:rsidR="004A6551" w:rsidRDefault="004A6551" w:rsidP="00037752">
      <w:pPr>
        <w:pStyle w:val="Default"/>
        <w:jc w:val="thaiDistribute"/>
        <w:rPr>
          <w:rFonts w:ascii="Times New Roman" w:eastAsia="Times New Roman" w:hAnsi="Times New Roman" w:cs="Times New Roman"/>
          <w:i/>
          <w:iCs/>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407DA"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3407DA" w:rsidRPr="00030145" w:rsidRDefault="00D93A76" w:rsidP="00A23708">
            <w:pPr>
              <w:rPr>
                <w:rFonts w:cs="Times New Roman"/>
                <w:color w:val="000000"/>
                <w:szCs w:val="22"/>
              </w:rPr>
            </w:pPr>
            <w:r>
              <w:rPr>
                <w:rFonts w:cs="Times New Roman"/>
                <w:color w:val="000000"/>
                <w:szCs w:val="22"/>
              </w:rPr>
              <w:t xml:space="preserve">Valuation </w:t>
            </w:r>
            <w:r w:rsidR="003407DA" w:rsidRPr="00030145">
              <w:rPr>
                <w:rFonts w:cs="Times New Roman"/>
                <w:color w:val="000000"/>
                <w:szCs w:val="22"/>
              </w:rPr>
              <w:t>of investments in associates and subsidiaries and loans to related parties</w:t>
            </w:r>
          </w:p>
        </w:tc>
      </w:tr>
      <w:tr w:rsidR="003407DA"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3407DA" w:rsidRPr="00030145" w:rsidRDefault="003407DA" w:rsidP="00030145">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 xml:space="preserve">3, 4, </w:t>
            </w:r>
            <w:r w:rsidRPr="00030145">
              <w:rPr>
                <w:rFonts w:cs="Times New Roman"/>
                <w:color w:val="000000"/>
                <w:szCs w:val="22"/>
              </w:rPr>
              <w:t>10 and 11 to the financial statements.</w:t>
            </w:r>
          </w:p>
        </w:tc>
      </w:tr>
      <w:tr w:rsidR="003407DA" w:rsidRPr="00E41EC2"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3407DA" w:rsidRPr="00030145" w:rsidRDefault="003407DA"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3407DA" w:rsidRPr="00030145" w:rsidRDefault="003407DA"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3407DA" w:rsidRPr="009E4023"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rsidR="003407DA" w:rsidRPr="00030145" w:rsidRDefault="003407DA" w:rsidP="00030145">
            <w:pPr>
              <w:autoSpaceDE w:val="0"/>
              <w:autoSpaceDN w:val="0"/>
              <w:adjustRightInd w:val="0"/>
              <w:jc w:val="thaiDistribute"/>
              <w:rPr>
                <w:rFonts w:cs="Times New Roman"/>
                <w:color w:val="000000"/>
                <w:szCs w:val="22"/>
              </w:rPr>
            </w:pPr>
            <w:r w:rsidRPr="00030145">
              <w:rPr>
                <w:rFonts w:cs="Times New Roman"/>
                <w:color w:val="000000"/>
                <w:szCs w:val="22"/>
              </w:rPr>
              <w:t>In assessing impairment, the Group determines that value in use or fair value less cost to sale are an appropriate amount that represents a recoverable amount of investments in associates and subsidiaries and loans to related parties. The recoverable amount is derived from the discounted forecast cash flow model, which involves management’s judgement and the use of several assumptions, including estimates of future revenues, operating costs,</w:t>
            </w:r>
            <w:r w:rsidRPr="00030145">
              <w:rPr>
                <w:rFonts w:cs="Cordia New"/>
                <w:color w:val="000000"/>
                <w:szCs w:val="22"/>
                <w:rtl/>
                <w:cs/>
              </w:rPr>
              <w:t xml:space="preserve"> </w:t>
            </w:r>
            <w:r w:rsidRPr="00030145">
              <w:rPr>
                <w:rFonts w:cs="Cordia New"/>
                <w:color w:val="000000"/>
                <w:szCs w:val="22"/>
              </w:rPr>
              <w:t>terminal value</w:t>
            </w:r>
            <w:r w:rsidRPr="00030145">
              <w:rPr>
                <w:rFonts w:cs="Times New Roman"/>
                <w:color w:val="000000"/>
                <w:szCs w:val="22"/>
              </w:rPr>
              <w:t xml:space="preserve"> growth rates, and the weighted-average cost of capital (discount rate). Consequently, this is an area of focus in my audit.</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3407DA" w:rsidRPr="00030145" w:rsidRDefault="003407DA" w:rsidP="00030145">
            <w:pPr>
              <w:pStyle w:val="ListParagraph"/>
              <w:numPr>
                <w:ilvl w:val="0"/>
                <w:numId w:val="35"/>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the sensitivity of key assumptions used in the estimation of future cash flows; in order to the evaluate the effects to the recoverable amount;</w:t>
            </w:r>
          </w:p>
          <w:p w:rsidR="003407DA" w:rsidRPr="00030145" w:rsidRDefault="003407DA" w:rsidP="00030145">
            <w:pPr>
              <w:autoSpaceDE w:val="0"/>
              <w:autoSpaceDN w:val="0"/>
              <w:adjustRightInd w:val="0"/>
              <w:spacing w:line="240" w:lineRule="auto"/>
              <w:jc w:val="thaiDistribute"/>
              <w:rPr>
                <w:rFonts w:ascii="CG Times (W1)" w:hAnsi="CG Times (W1)"/>
                <w:color w:val="000000"/>
                <w:szCs w:val="22"/>
                <w:lang w:val="en-US" w:bidi="th-TH"/>
              </w:rPr>
            </w:pPr>
          </w:p>
          <w:p w:rsidR="003407DA" w:rsidRPr="00030145" w:rsidRDefault="003407DA" w:rsidP="00030145">
            <w:pPr>
              <w:pStyle w:val="ListParagraph"/>
              <w:numPr>
                <w:ilvl w:val="0"/>
                <w:numId w:val="35"/>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fair value less cost to sale by evaluating fair value of net assets of investments; and</w:t>
            </w:r>
          </w:p>
          <w:p w:rsidR="003407DA" w:rsidRPr="00030145" w:rsidRDefault="003407DA" w:rsidP="00030145">
            <w:pPr>
              <w:tabs>
                <w:tab w:val="left" w:pos="252"/>
              </w:tabs>
              <w:autoSpaceDE w:val="0"/>
              <w:autoSpaceDN w:val="0"/>
              <w:adjustRightInd w:val="0"/>
              <w:ind w:left="252"/>
              <w:jc w:val="thaiDistribute"/>
              <w:rPr>
                <w:rFonts w:cs="Times New Roman"/>
                <w:color w:val="000000"/>
                <w:szCs w:val="22"/>
                <w:lang w:val="en-US" w:bidi="th-TH"/>
              </w:rPr>
            </w:pPr>
          </w:p>
          <w:p w:rsidR="003407DA" w:rsidRPr="00030145" w:rsidRDefault="003407DA" w:rsidP="00030145">
            <w:pPr>
              <w:pStyle w:val="ListParagraph"/>
              <w:numPr>
                <w:ilvl w:val="0"/>
                <w:numId w:val="35"/>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proofErr w:type="gramStart"/>
            <w:r w:rsidRPr="00030145">
              <w:rPr>
                <w:rFonts w:ascii="CG Times (W1)" w:hAnsi="CG Times (W1)"/>
                <w:color w:val="000000"/>
                <w:szCs w:val="22"/>
                <w:lang w:val="en-US" w:bidi="th-TH"/>
              </w:rPr>
              <w:t>evaluating</w:t>
            </w:r>
            <w:proofErr w:type="gramEnd"/>
            <w:r w:rsidRPr="00030145">
              <w:rPr>
                <w:rFonts w:ascii="CG Times (W1)" w:hAnsi="CG Times (W1)"/>
                <w:color w:val="000000"/>
                <w:szCs w:val="22"/>
                <w:lang w:val="en-US" w:bidi="th-TH"/>
              </w:rPr>
              <w:t xml:space="preserve"> the adequacy of the financial statements disclosures in accordance with Thai Financial Reporting Standards.</w:t>
            </w:r>
          </w:p>
        </w:tc>
      </w:tr>
    </w:tbl>
    <w:p w:rsidR="003407DA" w:rsidRPr="009E4023" w:rsidRDefault="003407DA" w:rsidP="00037752">
      <w:pPr>
        <w:pStyle w:val="Default"/>
        <w:jc w:val="thaiDistribute"/>
        <w:rPr>
          <w:rFonts w:ascii="Times New Roman" w:eastAsia="Times New Roman" w:hAnsi="Times New Roman" w:cs="Times New Roman"/>
          <w:i/>
          <w:iCs/>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37752" w:rsidRPr="009E4023"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pPr>
              <w:rPr>
                <w:rFonts w:cs="Times New Roman"/>
                <w:color w:val="000000"/>
                <w:szCs w:val="22"/>
              </w:rPr>
            </w:pPr>
            <w:r w:rsidRPr="00030145">
              <w:rPr>
                <w:rFonts w:cs="Times New Roman"/>
                <w:color w:val="000000"/>
                <w:szCs w:val="22"/>
              </w:rPr>
              <w:t xml:space="preserve">Classification of investments in subsidiaries, joint ventures and associates </w:t>
            </w:r>
          </w:p>
        </w:tc>
      </w:tr>
      <w:tr w:rsidR="00037752" w:rsidRPr="009E4023"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 xml:space="preserve">3, </w:t>
            </w:r>
            <w:r w:rsidRPr="00030145">
              <w:rPr>
                <w:rFonts w:cs="Times New Roman"/>
                <w:color w:val="000000"/>
                <w:szCs w:val="22"/>
              </w:rPr>
              <w:t>10 and 11 to the financial statements.</w:t>
            </w:r>
          </w:p>
        </w:tc>
      </w:tr>
      <w:tr w:rsidR="00037752" w:rsidRPr="009E4023"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037752" w:rsidRPr="00E41EC2"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The Group holds investments in a number of investees. The classification of an investment as a subsidiary, joint venture or associate is based on whether the Group </w:t>
            </w:r>
            <w:r w:rsidR="004C2264" w:rsidRPr="00030145">
              <w:rPr>
                <w:rFonts w:cs="Times New Roman"/>
                <w:color w:val="000000"/>
                <w:szCs w:val="22"/>
              </w:rPr>
              <w:t xml:space="preserve">is </w:t>
            </w:r>
            <w:r w:rsidRPr="00030145">
              <w:rPr>
                <w:rFonts w:cs="Times New Roman"/>
                <w:color w:val="000000"/>
                <w:szCs w:val="22"/>
              </w:rPr>
              <w:t>determined to have control, joint control or significant influence respectively, and this can be judgmental in some cases. Subsidiaries are consolidated (each asset, liability and transaction shown in the Group financial statements), whereas the others are shown as single investments with a single item of income or expense for their net results.</w:t>
            </w:r>
          </w:p>
          <w:p w:rsidR="00037752" w:rsidRPr="00A70B28" w:rsidRDefault="00037752" w:rsidP="00030145">
            <w:pPr>
              <w:autoSpaceDE w:val="0"/>
              <w:autoSpaceDN w:val="0"/>
              <w:adjustRightInd w:val="0"/>
              <w:jc w:val="thaiDistribute"/>
              <w:rPr>
                <w:rFonts w:cs="Times New Roman"/>
                <w:color w:val="000000"/>
                <w:spacing w:val="-2"/>
                <w:szCs w:val="22"/>
              </w:rPr>
            </w:pPr>
          </w:p>
          <w:p w:rsidR="00037752" w:rsidRPr="00030145" w:rsidRDefault="00037752" w:rsidP="00030145">
            <w:pPr>
              <w:autoSpaceDE w:val="0"/>
              <w:autoSpaceDN w:val="0"/>
              <w:adjustRightInd w:val="0"/>
              <w:jc w:val="thaiDistribute"/>
              <w:rPr>
                <w:rFonts w:cs="Cordia New"/>
                <w:color w:val="000000"/>
                <w:szCs w:val="28"/>
                <w:lang w:val="en-US" w:bidi="th-TH"/>
              </w:rPr>
            </w:pPr>
            <w:r w:rsidRPr="00A70B28">
              <w:rPr>
                <w:rFonts w:cs="Times New Roman"/>
                <w:color w:val="000000"/>
                <w:spacing w:val="-2"/>
                <w:szCs w:val="22"/>
              </w:rPr>
              <w:t xml:space="preserve">As a result, the </w:t>
            </w:r>
            <w:r w:rsidR="00A70B28" w:rsidRPr="00A70B28">
              <w:rPr>
                <w:rFonts w:cs="Times New Roman"/>
                <w:color w:val="000000"/>
                <w:spacing w:val="-2"/>
                <w:szCs w:val="22"/>
              </w:rPr>
              <w:t>effect</w:t>
            </w:r>
            <w:r w:rsidRPr="00A70B28">
              <w:rPr>
                <w:rFonts w:cs="Times New Roman"/>
                <w:color w:val="000000"/>
                <w:spacing w:val="-2"/>
                <w:szCs w:val="22"/>
              </w:rPr>
              <w:t xml:space="preserve"> of inappropriate classification, either on acquisition</w:t>
            </w:r>
            <w:r w:rsidRPr="00030145">
              <w:rPr>
                <w:rFonts w:cs="Times New Roman"/>
                <w:color w:val="000000"/>
                <w:szCs w:val="22"/>
              </w:rPr>
              <w:t xml:space="preserve"> or in subsequent reporting periods, can have a material</w:t>
            </w:r>
            <w:r w:rsidR="00AF018B" w:rsidRPr="00030145">
              <w:rPr>
                <w:rFonts w:cs="Times New Roman"/>
                <w:color w:val="000000"/>
                <w:szCs w:val="22"/>
              </w:rPr>
              <w:t xml:space="preserve"> effect to financial statements</w:t>
            </w:r>
            <w:r w:rsidR="00AF018B" w:rsidRPr="00030145">
              <w:rPr>
                <w:rFonts w:cs="Cordia New" w:hint="cs"/>
                <w:color w:val="000000"/>
                <w:szCs w:val="28"/>
                <w:cs/>
                <w:lang w:bidi="th-TH"/>
              </w:rPr>
              <w:t xml:space="preserve"> </w:t>
            </w:r>
            <w:r w:rsidR="00AF018B" w:rsidRPr="00030145">
              <w:rPr>
                <w:rFonts w:cs="Cordia New"/>
                <w:color w:val="000000"/>
                <w:szCs w:val="28"/>
                <w:lang w:val="en-US" w:bidi="th-TH"/>
              </w:rPr>
              <w:t>and consequently this is area of focus in my audit.</w:t>
            </w:r>
          </w:p>
          <w:p w:rsidR="00037752" w:rsidRPr="00030145" w:rsidRDefault="00037752" w:rsidP="00030145">
            <w:pPr>
              <w:jc w:val="thaiDistribute"/>
              <w:rPr>
                <w:rFonts w:cs="Times New Roman"/>
                <w:color w:val="000000"/>
                <w:szCs w:val="22"/>
                <w:lang w:val="en-US"/>
              </w:rPr>
            </w:pPr>
          </w:p>
          <w:p w:rsidR="00037752" w:rsidRPr="00030145" w:rsidRDefault="00037752" w:rsidP="00030145">
            <w:pPr>
              <w:autoSpaceDE w:val="0"/>
              <w:autoSpaceDN w:val="0"/>
              <w:adjustRightInd w:val="0"/>
              <w:rPr>
                <w:rFonts w:cs="Times New Roman"/>
                <w:color w:val="000000"/>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The audit procedures in this area included the following:</w:t>
            </w:r>
          </w:p>
          <w:p w:rsidR="00037752" w:rsidRPr="00030145" w:rsidRDefault="00037752" w:rsidP="00030145">
            <w:pPr>
              <w:autoSpaceDE w:val="0"/>
              <w:autoSpaceDN w:val="0"/>
              <w:adjustRightInd w:val="0"/>
              <w:jc w:val="thaiDistribute"/>
              <w:rPr>
                <w:rFonts w:cs="Times New Roman"/>
                <w:color w:val="000000"/>
                <w:szCs w:val="22"/>
              </w:rPr>
            </w:pPr>
          </w:p>
          <w:p w:rsidR="00037752" w:rsidRPr="00030145" w:rsidRDefault="00AF018B" w:rsidP="00030145">
            <w:pPr>
              <w:pStyle w:val="ListParagraph"/>
              <w:numPr>
                <w:ilvl w:val="0"/>
                <w:numId w:val="35"/>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lang w:val="en-US" w:bidi="th-TH"/>
              </w:rPr>
            </w:pPr>
            <w:r w:rsidRPr="00030145">
              <w:rPr>
                <w:rFonts w:ascii="CG Times (W1)" w:hAnsi="CG Times (W1)"/>
                <w:color w:val="000000"/>
                <w:szCs w:val="22"/>
                <w:lang w:val="en-US" w:bidi="th-TH"/>
              </w:rPr>
              <w:t xml:space="preserve">assessing the factors determining </w:t>
            </w:r>
            <w:r w:rsidR="00037752" w:rsidRPr="00030145">
              <w:rPr>
                <w:rFonts w:ascii="CG Times (W1)" w:hAnsi="CG Times (W1)"/>
                <w:color w:val="000000"/>
                <w:szCs w:val="22"/>
                <w:lang w:val="en-US" w:bidi="th-TH"/>
              </w:rPr>
              <w:t>control including the legal documents associated with investments to determine the key terms, including but not limited to rights of the investors, terms of shareholders’ agreements, dispute resolution provisions, termination provisions, governance structures and profit-sharing arrangements;</w:t>
            </w:r>
          </w:p>
          <w:p w:rsidR="00037752" w:rsidRPr="00030145" w:rsidRDefault="00037752" w:rsidP="0003014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39"/>
              <w:jc w:val="thaiDistribute"/>
              <w:rPr>
                <w:rFonts w:ascii="CG Times (W1)" w:hAnsi="CG Times (W1)"/>
                <w:color w:val="000000"/>
                <w:szCs w:val="22"/>
                <w:lang w:val="en-US" w:bidi="th-TH"/>
              </w:rPr>
            </w:pPr>
          </w:p>
          <w:p w:rsidR="00037752" w:rsidRPr="00030145" w:rsidRDefault="002A664E" w:rsidP="00030145">
            <w:pPr>
              <w:pStyle w:val="ListParagraph"/>
              <w:numPr>
                <w:ilvl w:val="0"/>
                <w:numId w:val="35"/>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8"/>
                <w:lang w:val="en-US" w:bidi="th-TH"/>
              </w:rPr>
              <w:t>assessing</w:t>
            </w:r>
            <w:r w:rsidRPr="00030145">
              <w:rPr>
                <w:rFonts w:ascii="CG Times (W1)" w:hAnsi="CG Times (W1)" w:hint="cs"/>
                <w:color w:val="000000"/>
                <w:szCs w:val="28"/>
                <w:cs/>
                <w:lang w:val="en-US" w:bidi="th-TH"/>
              </w:rPr>
              <w:t xml:space="preserve"> </w:t>
            </w:r>
            <w:r w:rsidRPr="00030145">
              <w:rPr>
                <w:rFonts w:ascii="CG Times (W1)" w:hAnsi="CG Times (W1)"/>
                <w:color w:val="000000"/>
                <w:szCs w:val="28"/>
                <w:lang w:val="en-US" w:bidi="th-TH"/>
              </w:rPr>
              <w:t>any changes in</w:t>
            </w:r>
            <w:r w:rsidR="00037752" w:rsidRPr="00030145">
              <w:rPr>
                <w:rFonts w:ascii="CG Times (W1)" w:hAnsi="CG Times (W1)"/>
                <w:color w:val="000000"/>
                <w:szCs w:val="28"/>
                <w:lang w:val="en-US" w:bidi="th-TH"/>
              </w:rPr>
              <w:t xml:space="preserve"> classification w</w:t>
            </w:r>
            <w:r w:rsidR="00037752" w:rsidRPr="00030145">
              <w:rPr>
                <w:rFonts w:ascii="CG Times (W1)" w:hAnsi="CG Times (W1)"/>
                <w:color w:val="000000"/>
                <w:szCs w:val="22"/>
                <w:lang w:val="en-US" w:bidi="th-TH"/>
              </w:rPr>
              <w:t>hether there have been subsequent changes to the shareholder structure or control; and</w:t>
            </w:r>
          </w:p>
          <w:p w:rsidR="00037752" w:rsidRPr="00030145" w:rsidRDefault="00037752" w:rsidP="0003014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G Times (W1)" w:hAnsi="CG Times (W1)"/>
                <w:color w:val="000000"/>
                <w:szCs w:val="22"/>
                <w:lang w:val="en-US" w:bidi="th-TH"/>
              </w:rPr>
            </w:pPr>
          </w:p>
          <w:p w:rsidR="00037752" w:rsidRPr="00030145" w:rsidRDefault="00037752" w:rsidP="00030145">
            <w:pPr>
              <w:pStyle w:val="ListParagraph"/>
              <w:numPr>
                <w:ilvl w:val="0"/>
                <w:numId w:val="35"/>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proofErr w:type="gramStart"/>
            <w:r w:rsidRPr="00030145">
              <w:rPr>
                <w:rFonts w:ascii="CG Times (W1)" w:hAnsi="CG Times (W1)"/>
                <w:color w:val="000000"/>
                <w:szCs w:val="22"/>
                <w:lang w:val="en-US" w:bidi="th-TH"/>
              </w:rPr>
              <w:t>evaluating</w:t>
            </w:r>
            <w:proofErr w:type="gramEnd"/>
            <w:r w:rsidRPr="00030145">
              <w:rPr>
                <w:rFonts w:ascii="CG Times (W1)" w:hAnsi="CG Times (W1)"/>
                <w:color w:val="000000"/>
                <w:szCs w:val="22"/>
                <w:lang w:val="en-US" w:bidi="th-TH"/>
              </w:rPr>
              <w:t xml:space="preserve"> the adequacy of the financial statements disclosures in accordance with Thai Financial Reporting Standards.</w:t>
            </w:r>
          </w:p>
        </w:tc>
      </w:tr>
    </w:tbl>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r w:rsidRPr="00E41EC2">
        <w:rPr>
          <w:rFonts w:ascii="Times New Roman" w:eastAsia="Times New Roman" w:hAnsi="Times New Roman" w:cs="Times New Roman"/>
          <w:i/>
          <w:iCs/>
          <w:color w:val="auto"/>
          <w:sz w:val="22"/>
          <w:szCs w:val="22"/>
          <w:lang w:eastAsia="en-US"/>
        </w:rPr>
        <w:t>Other Information</w:t>
      </w: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037752" w:rsidRPr="00E41EC2" w:rsidRDefault="00037752" w:rsidP="00037752">
      <w:pPr>
        <w:jc w:val="both"/>
        <w:rPr>
          <w:rFonts w:cs="Times New Roman"/>
          <w:szCs w:val="22"/>
        </w:rPr>
      </w:pPr>
    </w:p>
    <w:p w:rsidR="00037752" w:rsidRPr="00E41EC2" w:rsidRDefault="00037752" w:rsidP="004A6551">
      <w:pPr>
        <w:pStyle w:val="RNormal"/>
        <w:spacing w:line="240" w:lineRule="atLeast"/>
        <w:rPr>
          <w:color w:val="000000"/>
          <w:szCs w:val="22"/>
        </w:rPr>
      </w:pPr>
      <w:r w:rsidRPr="00E41EC2">
        <w:rPr>
          <w:szCs w:val="22"/>
        </w:rPr>
        <w:t>My opinion on the consolidated and separate financial statements does not cover the other information and I will not express any form of assurance conclusion thereon.</w:t>
      </w:r>
    </w:p>
    <w:p w:rsidR="003407DA" w:rsidRDefault="003407DA">
      <w:pPr>
        <w:spacing w:line="240" w:lineRule="auto"/>
        <w:rPr>
          <w:rFonts w:cs="Times New Roman"/>
          <w:color w:val="000000"/>
          <w:szCs w:val="22"/>
        </w:rPr>
      </w:pPr>
      <w:r>
        <w:rPr>
          <w:rFonts w:cs="Times New Roman"/>
          <w:color w:val="000000"/>
          <w:szCs w:val="22"/>
        </w:rPr>
        <w:br w:type="page"/>
      </w:r>
      <w:bookmarkStart w:id="1" w:name="_GoBack"/>
      <w:bookmarkEnd w:id="1"/>
    </w:p>
    <w:p w:rsidR="003407DA" w:rsidRDefault="003407DA" w:rsidP="00037752">
      <w:pPr>
        <w:jc w:val="both"/>
        <w:rPr>
          <w:rFonts w:cs="Times New Roman"/>
          <w:color w:val="000000"/>
          <w:szCs w:val="22"/>
        </w:rPr>
      </w:pPr>
    </w:p>
    <w:p w:rsidR="004A6551" w:rsidRDefault="004A6551" w:rsidP="00037752">
      <w:pPr>
        <w:jc w:val="both"/>
        <w:rPr>
          <w:rFonts w:cs="Times New Roman"/>
          <w:color w:val="000000"/>
          <w:szCs w:val="22"/>
        </w:rPr>
      </w:pPr>
    </w:p>
    <w:p w:rsidR="004A6551" w:rsidRDefault="004A6551" w:rsidP="00037752">
      <w:pPr>
        <w:jc w:val="both"/>
        <w:rPr>
          <w:rFonts w:cs="Times New Roman"/>
          <w:color w:val="000000"/>
          <w:szCs w:val="22"/>
        </w:rPr>
      </w:pPr>
    </w:p>
    <w:p w:rsidR="004A6551" w:rsidRDefault="004A6551" w:rsidP="00037752">
      <w:pPr>
        <w:jc w:val="both"/>
        <w:rPr>
          <w:rFonts w:cs="Times New Roman"/>
          <w:color w:val="000000"/>
          <w:szCs w:val="22"/>
        </w:rPr>
      </w:pPr>
    </w:p>
    <w:p w:rsidR="00037752" w:rsidRPr="00E41EC2" w:rsidRDefault="00037752" w:rsidP="003407DA">
      <w:pPr>
        <w:jc w:val="both"/>
        <w:rPr>
          <w:rFonts w:cs="Times New Roman"/>
          <w:color w:val="000000"/>
          <w:szCs w:val="22"/>
        </w:rPr>
      </w:pPr>
      <w:r w:rsidRPr="00E41EC2">
        <w:rPr>
          <w:rFonts w:cs="Times New Roman"/>
          <w:color w:val="000000"/>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r w:rsidRPr="00E41EC2">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rsidR="00037752" w:rsidRPr="00E41EC2" w:rsidRDefault="00037752" w:rsidP="00037752">
      <w:pPr>
        <w:tabs>
          <w:tab w:val="left" w:pos="720"/>
        </w:tabs>
        <w:ind w:right="-43"/>
        <w:jc w:val="thaiDistribute"/>
        <w:rPr>
          <w:rFonts w:cs="Times New Roman"/>
          <w:szCs w:val="22"/>
        </w:rPr>
      </w:pPr>
    </w:p>
    <w:p w:rsidR="00037752" w:rsidRPr="00E41EC2" w:rsidRDefault="00037752" w:rsidP="00037752">
      <w:pPr>
        <w:tabs>
          <w:tab w:val="left" w:pos="720"/>
        </w:tabs>
        <w:ind w:right="-43"/>
        <w:jc w:val="thaiDistribute"/>
        <w:rPr>
          <w:rFonts w:cs="Times New Roman"/>
          <w:color w:val="000000"/>
          <w:szCs w:val="22"/>
        </w:rPr>
      </w:pPr>
      <w:r w:rsidRPr="00E41EC2">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037752" w:rsidRPr="00E41EC2" w:rsidRDefault="00037752" w:rsidP="00037752">
      <w:pPr>
        <w:tabs>
          <w:tab w:val="left" w:pos="720"/>
        </w:tabs>
        <w:ind w:right="-43"/>
        <w:jc w:val="thaiDistribute"/>
        <w:rPr>
          <w:rFonts w:cs="Times New Roman"/>
          <w:color w:val="000000"/>
          <w:szCs w:val="22"/>
        </w:rPr>
      </w:pPr>
    </w:p>
    <w:p w:rsidR="00037752" w:rsidRPr="00E41EC2" w:rsidRDefault="00037752" w:rsidP="00037752">
      <w:pPr>
        <w:tabs>
          <w:tab w:val="left" w:pos="720"/>
        </w:tabs>
        <w:ind w:right="-43"/>
        <w:jc w:val="thaiDistribute"/>
        <w:rPr>
          <w:rFonts w:cs="Times New Roman"/>
          <w:color w:val="000000"/>
          <w:szCs w:val="22"/>
        </w:rPr>
      </w:pPr>
      <w:r w:rsidRPr="00E41EC2">
        <w:rPr>
          <w:rFonts w:cs="Times New Roman"/>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037752" w:rsidRPr="00E41EC2" w:rsidRDefault="00037752" w:rsidP="00037752">
      <w:pPr>
        <w:pStyle w:val="E"/>
        <w:spacing w:line="240" w:lineRule="atLeast"/>
        <w:ind w:left="0" w:right="-43"/>
        <w:jc w:val="thaiDistribute"/>
        <w:rPr>
          <w:rFonts w:cs="Times New Roman"/>
          <w:lang w:val="en-US"/>
        </w:rPr>
      </w:pPr>
    </w:p>
    <w:p w:rsidR="00037752" w:rsidRPr="00E41EC2" w:rsidRDefault="00037752" w:rsidP="00037752">
      <w:pPr>
        <w:pStyle w:val="E"/>
        <w:spacing w:line="240" w:lineRule="atLeast"/>
        <w:ind w:left="0" w:right="-43"/>
        <w:jc w:val="thaiDistribute"/>
        <w:rPr>
          <w:lang w:val="en-US"/>
        </w:rPr>
      </w:pPr>
      <w:r w:rsidRPr="00E41EC2">
        <w:rPr>
          <w:lang w:val="en-US"/>
        </w:rPr>
        <w:t>Those charged with governance are responsible for overseeing the Group’s and the Company’s financial reporting process.</w:t>
      </w: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r w:rsidRPr="00E41EC2">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037752" w:rsidRPr="00E41EC2" w:rsidRDefault="00037752" w:rsidP="00037752">
      <w:pPr>
        <w:tabs>
          <w:tab w:val="left" w:pos="720"/>
        </w:tabs>
        <w:autoSpaceDE w:val="0"/>
        <w:autoSpaceDN w:val="0"/>
        <w:adjustRightInd w:val="0"/>
        <w:spacing w:line="240" w:lineRule="auto"/>
        <w:jc w:val="thaiDistribute"/>
        <w:rPr>
          <w:rFonts w:cs="Times New Roman"/>
          <w:color w:val="000000"/>
          <w:szCs w:val="22"/>
        </w:rPr>
      </w:pPr>
      <w:r w:rsidRPr="00E41EC2">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37752" w:rsidRPr="00E41EC2" w:rsidRDefault="00037752" w:rsidP="00037752">
      <w:pPr>
        <w:tabs>
          <w:tab w:val="left" w:pos="720"/>
        </w:tabs>
        <w:autoSpaceDE w:val="0"/>
        <w:autoSpaceDN w:val="0"/>
        <w:adjustRightInd w:val="0"/>
        <w:spacing w:line="240" w:lineRule="auto"/>
        <w:rPr>
          <w:rFonts w:cs="Times New Roman"/>
          <w:color w:val="000000"/>
          <w:szCs w:val="22"/>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rsidR="00037752" w:rsidRPr="00E41EC2" w:rsidRDefault="00037752" w:rsidP="00037752">
      <w:pPr>
        <w:pStyle w:val="ListParagraph"/>
        <w:numPr>
          <w:ilvl w:val="0"/>
          <w:numId w:val="37"/>
        </w:numPr>
        <w:autoSpaceDE w:val="0"/>
        <w:autoSpaceDN w:val="0"/>
        <w:adjustRightInd w:val="0"/>
        <w:spacing w:line="240" w:lineRule="auto"/>
        <w:ind w:left="360"/>
        <w:contextualSpacing/>
        <w:jc w:val="thaiDistribute"/>
        <w:rPr>
          <w:rFonts w:cs="Times New Roman"/>
          <w:color w:val="000000"/>
          <w:szCs w:val="22"/>
        </w:rPr>
      </w:pPr>
      <w:r w:rsidRPr="00E41EC2">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037752" w:rsidRPr="00E41EC2" w:rsidRDefault="00037752" w:rsidP="00037752">
      <w:pPr>
        <w:pStyle w:val="ListParagraph"/>
        <w:numPr>
          <w:ilvl w:val="0"/>
          <w:numId w:val="37"/>
        </w:numPr>
        <w:autoSpaceDE w:val="0"/>
        <w:autoSpaceDN w:val="0"/>
        <w:adjustRightInd w:val="0"/>
        <w:spacing w:line="240" w:lineRule="auto"/>
        <w:ind w:left="360"/>
        <w:contextualSpacing/>
        <w:jc w:val="thaiDistribute"/>
        <w:rPr>
          <w:color w:val="000000"/>
          <w:szCs w:val="22"/>
        </w:rPr>
      </w:pPr>
      <w:r w:rsidRPr="00E41EC2">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037752" w:rsidRPr="00E41EC2" w:rsidRDefault="00037752" w:rsidP="00037752">
      <w:pPr>
        <w:pStyle w:val="ListParagraph"/>
        <w:numPr>
          <w:ilvl w:val="0"/>
          <w:numId w:val="37"/>
        </w:numPr>
        <w:autoSpaceDE w:val="0"/>
        <w:autoSpaceDN w:val="0"/>
        <w:adjustRightInd w:val="0"/>
        <w:spacing w:line="240" w:lineRule="auto"/>
        <w:ind w:left="360"/>
        <w:contextualSpacing/>
        <w:rPr>
          <w:color w:val="000000"/>
          <w:sz w:val="24"/>
          <w:szCs w:val="24"/>
        </w:rPr>
      </w:pPr>
      <w:r w:rsidRPr="00E41EC2">
        <w:rPr>
          <w:color w:val="000000"/>
          <w:szCs w:val="22"/>
        </w:rPr>
        <w:t xml:space="preserve">Evaluate the appropriateness of accounting policies used and the reasonableness of accounting estimates and related disclosures made by management. </w:t>
      </w:r>
    </w:p>
    <w:p w:rsidR="004A6551" w:rsidRDefault="00037752" w:rsidP="00037752">
      <w:pPr>
        <w:pStyle w:val="ListParagraph"/>
        <w:numPr>
          <w:ilvl w:val="0"/>
          <w:numId w:val="37"/>
        </w:numPr>
        <w:autoSpaceDE w:val="0"/>
        <w:autoSpaceDN w:val="0"/>
        <w:adjustRightInd w:val="0"/>
        <w:spacing w:line="240" w:lineRule="auto"/>
        <w:ind w:left="360"/>
        <w:contextualSpacing/>
        <w:jc w:val="thaiDistribute"/>
        <w:rPr>
          <w:color w:val="000000"/>
          <w:szCs w:val="22"/>
        </w:rPr>
      </w:pPr>
      <w:r w:rsidRPr="00E41EC2">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w:t>
      </w:r>
      <w:r w:rsidR="004A6551">
        <w:rPr>
          <w:color w:val="000000"/>
          <w:szCs w:val="22"/>
        </w:rPr>
        <w:t>relevant</w:t>
      </w:r>
      <w:r w:rsidRPr="00E41EC2">
        <w:rPr>
          <w:color w:val="000000"/>
          <w:szCs w:val="22"/>
        </w:rPr>
        <w:t xml:space="preserv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4A6551" w:rsidRDefault="004A6551">
      <w:pPr>
        <w:spacing w:line="240" w:lineRule="auto"/>
        <w:rPr>
          <w:color w:val="000000"/>
          <w:szCs w:val="22"/>
        </w:rPr>
      </w:pPr>
      <w:r>
        <w:rPr>
          <w:color w:val="000000"/>
          <w:szCs w:val="22"/>
        </w:rPr>
        <w:br w:type="page"/>
      </w:r>
    </w:p>
    <w:p w:rsidR="00037752" w:rsidRDefault="00037752" w:rsidP="004A6551">
      <w:pPr>
        <w:pStyle w:val="ListParagraph"/>
        <w:autoSpaceDE w:val="0"/>
        <w:autoSpaceDN w:val="0"/>
        <w:adjustRightInd w:val="0"/>
        <w:spacing w:line="240" w:lineRule="auto"/>
        <w:ind w:left="360"/>
        <w:contextualSpacing/>
        <w:jc w:val="thaiDistribute"/>
        <w:rPr>
          <w:color w:val="000000"/>
          <w:sz w:val="24"/>
          <w:szCs w:val="24"/>
        </w:rPr>
      </w:pPr>
    </w:p>
    <w:p w:rsidR="004A6551" w:rsidRDefault="004A6551" w:rsidP="004A6551">
      <w:pPr>
        <w:pStyle w:val="ListParagraph"/>
        <w:autoSpaceDE w:val="0"/>
        <w:autoSpaceDN w:val="0"/>
        <w:adjustRightInd w:val="0"/>
        <w:spacing w:line="240" w:lineRule="auto"/>
        <w:ind w:left="360"/>
        <w:contextualSpacing/>
        <w:jc w:val="thaiDistribute"/>
        <w:rPr>
          <w:color w:val="000000"/>
          <w:sz w:val="24"/>
          <w:szCs w:val="24"/>
        </w:rPr>
      </w:pPr>
    </w:p>
    <w:p w:rsidR="004A6551" w:rsidRDefault="004A6551" w:rsidP="004A6551">
      <w:pPr>
        <w:pStyle w:val="ListParagraph"/>
        <w:autoSpaceDE w:val="0"/>
        <w:autoSpaceDN w:val="0"/>
        <w:adjustRightInd w:val="0"/>
        <w:spacing w:line="240" w:lineRule="auto"/>
        <w:ind w:left="360"/>
        <w:contextualSpacing/>
        <w:jc w:val="thaiDistribute"/>
        <w:rPr>
          <w:color w:val="000000"/>
          <w:sz w:val="24"/>
          <w:szCs w:val="24"/>
        </w:rPr>
      </w:pPr>
    </w:p>
    <w:p w:rsidR="004A6551" w:rsidRDefault="004A6551" w:rsidP="004A6551">
      <w:pPr>
        <w:pStyle w:val="ListParagraph"/>
        <w:autoSpaceDE w:val="0"/>
        <w:autoSpaceDN w:val="0"/>
        <w:adjustRightInd w:val="0"/>
        <w:spacing w:line="240" w:lineRule="auto"/>
        <w:ind w:left="360"/>
        <w:contextualSpacing/>
        <w:jc w:val="thaiDistribute"/>
        <w:rPr>
          <w:color w:val="000000"/>
          <w:sz w:val="24"/>
          <w:szCs w:val="24"/>
        </w:rPr>
      </w:pPr>
    </w:p>
    <w:p w:rsidR="00037752" w:rsidRPr="00E41EC2" w:rsidRDefault="00037752" w:rsidP="00037752">
      <w:pPr>
        <w:pStyle w:val="ListParagraph"/>
        <w:numPr>
          <w:ilvl w:val="0"/>
          <w:numId w:val="37"/>
        </w:numPr>
        <w:autoSpaceDE w:val="0"/>
        <w:autoSpaceDN w:val="0"/>
        <w:adjustRightInd w:val="0"/>
        <w:spacing w:line="240" w:lineRule="auto"/>
        <w:ind w:left="360"/>
        <w:contextualSpacing/>
        <w:jc w:val="thaiDistribute"/>
        <w:rPr>
          <w:color w:val="000000"/>
          <w:szCs w:val="22"/>
        </w:rPr>
      </w:pPr>
      <w:r w:rsidRPr="00E41EC2">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037752" w:rsidRPr="00E41EC2" w:rsidRDefault="00037752" w:rsidP="00037752">
      <w:pPr>
        <w:pStyle w:val="ListParagraph"/>
        <w:numPr>
          <w:ilvl w:val="0"/>
          <w:numId w:val="37"/>
        </w:numPr>
        <w:autoSpaceDE w:val="0"/>
        <w:autoSpaceDN w:val="0"/>
        <w:adjustRightInd w:val="0"/>
        <w:spacing w:line="240" w:lineRule="auto"/>
        <w:ind w:left="360"/>
        <w:contextualSpacing/>
        <w:jc w:val="thaiDistribute"/>
        <w:rPr>
          <w:color w:val="000000"/>
          <w:szCs w:val="22"/>
        </w:rPr>
      </w:pPr>
      <w:r w:rsidRPr="00E41EC2">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037752" w:rsidRPr="00E41EC2" w:rsidRDefault="00037752" w:rsidP="00037752">
      <w:pPr>
        <w:pStyle w:val="Default"/>
        <w:jc w:val="thaiDistribute"/>
        <w:rPr>
          <w:rFonts w:ascii="Times New Roman" w:eastAsia="Times New Roman" w:hAnsi="Times New Roman" w:cs="Times New Roman"/>
          <w:sz w:val="22"/>
          <w:szCs w:val="22"/>
          <w:lang w:val="en-GB" w:eastAsia="en-US"/>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 xml:space="preserve">I communicate with those charged with governance regarding, among other matters, the planned scope and timing of the audit and significant audit findings, including any significant deficiencies in internal control </w:t>
      </w:r>
      <w:r w:rsidR="004A6551">
        <w:rPr>
          <w:rFonts w:ascii="Times New Roman" w:eastAsia="Times New Roman" w:hAnsi="Times New Roman" w:cs="Times New Roman"/>
          <w:sz w:val="22"/>
          <w:szCs w:val="22"/>
          <w:lang w:eastAsia="en-US"/>
        </w:rPr>
        <w:t>if</w:t>
      </w:r>
      <w:r w:rsidR="004A6551">
        <w:rPr>
          <w:rFonts w:ascii="Times New Roman" w:eastAsia="Times New Roman" w:hAnsi="Times New Roman" w:cs="Times New Roman"/>
          <w:sz w:val="22"/>
          <w:szCs w:val="22"/>
          <w:lang w:eastAsia="en-US"/>
        </w:rPr>
        <w:br/>
      </w:r>
      <w:r w:rsidRPr="00E41EC2">
        <w:rPr>
          <w:rFonts w:ascii="Times New Roman" w:eastAsia="Times New Roman" w:hAnsi="Times New Roman" w:cs="Times New Roman"/>
          <w:sz w:val="22"/>
          <w:szCs w:val="22"/>
          <w:lang w:eastAsia="en-US"/>
        </w:rPr>
        <w:t>I identify during my audit.</w:t>
      </w: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37752" w:rsidRDefault="00037752" w:rsidP="00037752">
      <w:pPr>
        <w:pStyle w:val="Default"/>
        <w:jc w:val="thaiDistribute"/>
        <w:rPr>
          <w:rFonts w:ascii="Times New Roman" w:eastAsia="Times New Roman" w:hAnsi="Times New Roman" w:cs="Times New Roman"/>
          <w:sz w:val="22"/>
          <w:szCs w:val="22"/>
          <w:lang w:eastAsia="en-US"/>
        </w:rPr>
      </w:pPr>
    </w:p>
    <w:p w:rsidR="004A6551" w:rsidRPr="004A6551" w:rsidRDefault="004A6551" w:rsidP="00037752">
      <w:pPr>
        <w:pStyle w:val="Default"/>
        <w:jc w:val="thaiDistribute"/>
        <w:rPr>
          <w:rFonts w:ascii="Times New Roman" w:eastAsia="Times New Roman" w:hAnsi="Times New Roman" w:cs="Times New Roman"/>
          <w:i/>
          <w:iCs/>
          <w:sz w:val="22"/>
          <w:szCs w:val="22"/>
          <w:lang w:eastAsia="en-US"/>
        </w:rPr>
      </w:pPr>
      <w:r w:rsidRPr="004A6551">
        <w:rPr>
          <w:rFonts w:ascii="Times New Roman" w:eastAsia="Times New Roman" w:hAnsi="Times New Roman" w:cs="Times New Roman"/>
          <w:i/>
          <w:iCs/>
          <w:sz w:val="22"/>
          <w:szCs w:val="22"/>
          <w:lang w:eastAsia="en-US"/>
        </w:rPr>
        <w:t>Other matter</w:t>
      </w:r>
    </w:p>
    <w:p w:rsidR="003551D3" w:rsidRDefault="003551D3" w:rsidP="00037752">
      <w:pPr>
        <w:pStyle w:val="Default"/>
        <w:jc w:val="thaiDistribute"/>
        <w:rPr>
          <w:rFonts w:ascii="Times New Roman" w:eastAsia="Times New Roman" w:hAnsi="Times New Roman" w:cs="Times New Roman"/>
          <w:sz w:val="22"/>
          <w:szCs w:val="22"/>
          <w:lang w:eastAsia="en-US"/>
        </w:rPr>
      </w:pPr>
    </w:p>
    <w:p w:rsidR="00037752" w:rsidRPr="00E41EC2" w:rsidRDefault="004A6551" w:rsidP="00037752">
      <w:pPr>
        <w:pStyle w:val="Default"/>
        <w:jc w:val="thaiDistribute"/>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Company changed its financial year end from 31 December to 30 S</w:t>
      </w:r>
      <w:r w:rsidR="00E51338">
        <w:rPr>
          <w:rFonts w:ascii="Times New Roman" w:eastAsia="Times New Roman" w:hAnsi="Times New Roman" w:cs="Times New Roman"/>
          <w:sz w:val="22"/>
          <w:szCs w:val="22"/>
          <w:lang w:eastAsia="en-US"/>
        </w:rPr>
        <w:t>eptember as described in note 2(e)</w:t>
      </w:r>
      <w:r>
        <w:rPr>
          <w:rFonts w:ascii="Times New Roman" w:eastAsia="Times New Roman" w:hAnsi="Times New Roman" w:cs="Times New Roman"/>
          <w:sz w:val="22"/>
          <w:szCs w:val="22"/>
          <w:lang w:eastAsia="en-US"/>
        </w:rPr>
        <w:t>. Consequently, the consolidated and separate statement of comprehensive income, changes in equity, and cash flows for accounting period from 1 January 2017 to 30 September 2017 comprise only nine months whereas the comparative information for the year ended 31 December 2016 is information of twelve months, which results in the periods presented being not comparable. Therefore, supplementary information in note 44 has been prepared by the Group and the Company</w:t>
      </w:r>
      <w:r w:rsidR="00771DAF">
        <w:rPr>
          <w:rFonts w:ascii="Times New Roman" w:eastAsia="Times New Roman" w:hAnsi="Times New Roman" w:cs="Times New Roman"/>
          <w:sz w:val="22"/>
          <w:szCs w:val="22"/>
          <w:lang w:eastAsia="en-US"/>
        </w:rPr>
        <w:t xml:space="preserve"> as additional information in the form of unaudited consolidated and separate statement of comprehensive income, cash flows, and segment information for the period from </w:t>
      </w:r>
      <w:r w:rsidR="00E51338">
        <w:rPr>
          <w:rFonts w:ascii="Times New Roman" w:eastAsia="Times New Roman" w:hAnsi="Times New Roman" w:cs="Times New Roman"/>
          <w:sz w:val="22"/>
          <w:szCs w:val="22"/>
          <w:lang w:eastAsia="en-US"/>
        </w:rPr>
        <w:br/>
      </w:r>
      <w:r w:rsidR="00771DAF">
        <w:rPr>
          <w:rFonts w:ascii="Times New Roman" w:eastAsia="Times New Roman" w:hAnsi="Times New Roman" w:cs="Times New Roman"/>
          <w:sz w:val="22"/>
          <w:szCs w:val="22"/>
          <w:lang w:eastAsia="en-US"/>
        </w:rPr>
        <w:t>1 Januar</w:t>
      </w:r>
      <w:r w:rsidR="00D73DBE">
        <w:rPr>
          <w:rFonts w:ascii="Times New Roman" w:eastAsia="Times New Roman" w:hAnsi="Times New Roman" w:cs="Times New Roman"/>
          <w:sz w:val="22"/>
          <w:szCs w:val="22"/>
          <w:lang w:eastAsia="en-US"/>
        </w:rPr>
        <w:t>y 2016 to 30 September 2016. I have</w:t>
      </w:r>
      <w:r w:rsidR="00771DAF">
        <w:rPr>
          <w:rFonts w:ascii="Times New Roman" w:eastAsia="Times New Roman" w:hAnsi="Times New Roman" w:cs="Times New Roman"/>
          <w:sz w:val="22"/>
          <w:szCs w:val="22"/>
          <w:lang w:eastAsia="en-US"/>
        </w:rPr>
        <w:t xml:space="preserve"> not audited the supplementary in</w:t>
      </w:r>
      <w:r w:rsidR="00E51338">
        <w:rPr>
          <w:rFonts w:ascii="Times New Roman" w:eastAsia="Times New Roman" w:hAnsi="Times New Roman" w:cs="Times New Roman"/>
          <w:sz w:val="22"/>
          <w:szCs w:val="22"/>
          <w:lang w:eastAsia="en-US"/>
        </w:rPr>
        <w:t>formation and do not express any</w:t>
      </w:r>
      <w:r w:rsidR="00771DAF">
        <w:rPr>
          <w:rFonts w:ascii="Times New Roman" w:eastAsia="Times New Roman" w:hAnsi="Times New Roman" w:cs="Times New Roman"/>
          <w:sz w:val="22"/>
          <w:szCs w:val="22"/>
          <w:lang w:eastAsia="en-US"/>
        </w:rPr>
        <w:t xml:space="preserve"> audit opinion on such information.</w:t>
      </w: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rsidR="00037752" w:rsidRPr="00E41EC2" w:rsidRDefault="00037752" w:rsidP="00037752">
      <w:pPr>
        <w:tabs>
          <w:tab w:val="left" w:pos="720"/>
        </w:tabs>
        <w:ind w:right="47"/>
        <w:jc w:val="both"/>
        <w:rPr>
          <w:rFonts w:cs="Times New Roman"/>
          <w:szCs w:val="22"/>
        </w:rPr>
      </w:pPr>
      <w:r w:rsidRPr="00E41EC2">
        <w:rPr>
          <w:rFonts w:cs="Times New Roman"/>
          <w:szCs w:val="22"/>
        </w:rPr>
        <w:t>(Wilai Buranakittisopon)</w:t>
      </w:r>
    </w:p>
    <w:p w:rsidR="00037752" w:rsidRPr="00E41EC2" w:rsidRDefault="00037752" w:rsidP="00037752">
      <w:pPr>
        <w:tabs>
          <w:tab w:val="left" w:pos="720"/>
        </w:tabs>
        <w:ind w:right="47"/>
        <w:jc w:val="both"/>
        <w:rPr>
          <w:rFonts w:cs="Times New Roman"/>
          <w:szCs w:val="22"/>
        </w:rPr>
      </w:pPr>
      <w:r w:rsidRPr="00E41EC2">
        <w:rPr>
          <w:rFonts w:cs="Times New Roman"/>
          <w:szCs w:val="22"/>
        </w:rPr>
        <w:t>Certified Public Accountant</w:t>
      </w:r>
    </w:p>
    <w:p w:rsidR="00037752" w:rsidRPr="00E41EC2" w:rsidRDefault="00037752" w:rsidP="00037752">
      <w:pPr>
        <w:tabs>
          <w:tab w:val="left" w:pos="720"/>
        </w:tabs>
        <w:ind w:right="47"/>
        <w:jc w:val="both"/>
        <w:rPr>
          <w:rFonts w:cs="Times New Roman"/>
          <w:szCs w:val="22"/>
        </w:rPr>
      </w:pPr>
      <w:r w:rsidRPr="00E41EC2">
        <w:rPr>
          <w:rFonts w:cs="Times New Roman"/>
          <w:szCs w:val="22"/>
        </w:rPr>
        <w:t>Registration No. 3920</w:t>
      </w:r>
    </w:p>
    <w:p w:rsidR="00037752" w:rsidRPr="00E41EC2" w:rsidRDefault="00037752" w:rsidP="00037752">
      <w:pPr>
        <w:tabs>
          <w:tab w:val="left" w:pos="720"/>
        </w:tabs>
        <w:ind w:right="-43"/>
        <w:jc w:val="both"/>
        <w:rPr>
          <w:rFonts w:cs="Times New Roman"/>
          <w:szCs w:val="22"/>
        </w:rPr>
      </w:pPr>
    </w:p>
    <w:p w:rsidR="00037752" w:rsidRPr="00E41EC2" w:rsidRDefault="00037752" w:rsidP="00037752">
      <w:pPr>
        <w:tabs>
          <w:tab w:val="left" w:pos="720"/>
        </w:tabs>
        <w:ind w:right="-43"/>
        <w:jc w:val="both"/>
        <w:rPr>
          <w:rFonts w:cs="Times New Roman"/>
          <w:szCs w:val="22"/>
        </w:rPr>
      </w:pPr>
      <w:r w:rsidRPr="00E41EC2">
        <w:rPr>
          <w:rFonts w:cs="Times New Roman"/>
          <w:szCs w:val="22"/>
        </w:rPr>
        <w:t xml:space="preserve">KPMG </w:t>
      </w:r>
      <w:proofErr w:type="spellStart"/>
      <w:r w:rsidRPr="00E41EC2">
        <w:rPr>
          <w:rFonts w:cs="Times New Roman"/>
          <w:szCs w:val="22"/>
        </w:rPr>
        <w:t>Phoomchai</w:t>
      </w:r>
      <w:proofErr w:type="spellEnd"/>
      <w:r w:rsidRPr="00E41EC2">
        <w:rPr>
          <w:rFonts w:cs="Times New Roman"/>
          <w:szCs w:val="22"/>
        </w:rPr>
        <w:t xml:space="preserve"> Audit Ltd.</w:t>
      </w:r>
    </w:p>
    <w:p w:rsidR="00037752" w:rsidRPr="00E41EC2" w:rsidRDefault="00037752" w:rsidP="00037752">
      <w:pPr>
        <w:tabs>
          <w:tab w:val="left" w:pos="720"/>
        </w:tabs>
        <w:ind w:right="-43"/>
        <w:jc w:val="both"/>
        <w:rPr>
          <w:rFonts w:cs="Times New Roman"/>
          <w:szCs w:val="22"/>
        </w:rPr>
      </w:pPr>
      <w:r w:rsidRPr="00E41EC2">
        <w:rPr>
          <w:rFonts w:cs="Times New Roman"/>
          <w:szCs w:val="22"/>
        </w:rPr>
        <w:t>Bangkok</w:t>
      </w:r>
    </w:p>
    <w:p w:rsidR="00037752" w:rsidRPr="00E41EC2" w:rsidRDefault="00F70119" w:rsidP="00037752">
      <w:pPr>
        <w:tabs>
          <w:tab w:val="left" w:pos="720"/>
        </w:tabs>
        <w:ind w:right="-43"/>
        <w:rPr>
          <w:rFonts w:cs="Times New Roman"/>
          <w:szCs w:val="22"/>
        </w:rPr>
      </w:pPr>
      <w:r>
        <w:rPr>
          <w:rFonts w:cs="Times New Roman"/>
          <w:szCs w:val="22"/>
        </w:rPr>
        <w:t>24 November 2017</w:t>
      </w:r>
    </w:p>
    <w:p w:rsidR="00B15794" w:rsidRPr="00B15794" w:rsidRDefault="00B15794" w:rsidP="00BF0232">
      <w:pPr>
        <w:autoSpaceDE w:val="0"/>
        <w:autoSpaceDN w:val="0"/>
        <w:adjustRightInd w:val="0"/>
        <w:spacing w:line="240" w:lineRule="auto"/>
        <w:ind w:left="540"/>
        <w:jc w:val="thaiDistribute"/>
        <w:rPr>
          <w:rFonts w:cs="Times New Roman"/>
          <w:lang w:val="en-US"/>
        </w:rPr>
      </w:pPr>
    </w:p>
    <w:sectPr w:rsidR="00B15794" w:rsidRPr="00B15794" w:rsidSect="00585F58">
      <w:footerReference w:type="default" r:id="rId12"/>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993" w:rsidRDefault="00057993">
      <w:r>
        <w:separator/>
      </w:r>
    </w:p>
  </w:endnote>
  <w:endnote w:type="continuationSeparator" w:id="0">
    <w:p w:rsidR="00057993" w:rsidRDefault="00057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D49" w:rsidRDefault="00E53D49" w:rsidP="00891A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rsidR="00E53D49" w:rsidRDefault="00E53D49" w:rsidP="005471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D49" w:rsidRDefault="00E53D49">
    <w:pPr>
      <w:pStyle w:val="Footer"/>
    </w:pPr>
    <w:r>
      <w:tab/>
    </w:r>
  </w:p>
  <w:p w:rsidR="00E53D49" w:rsidRPr="00570D35" w:rsidRDefault="00E53D49" w:rsidP="005471B4">
    <w:pPr>
      <w:pStyle w:val="Footer"/>
      <w:ind w:right="360"/>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D49" w:rsidRPr="009B388C" w:rsidRDefault="00E53D49" w:rsidP="009B388C">
    <w:pPr>
      <w:pStyle w:val="Footer"/>
      <w:rPr>
        <w:szCs w:val="18"/>
        <w:rtl/>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D49" w:rsidRPr="00222A93" w:rsidRDefault="00E53D49" w:rsidP="005E58B6">
    <w:pPr>
      <w:pStyle w:val="Footer"/>
      <w:jc w:val="center"/>
      <w:rPr>
        <w:i/>
        <w:iCs/>
        <w:sz w:val="14"/>
        <w:szCs w:val="16"/>
      </w:rPr>
    </w:pPr>
    <w:r w:rsidRPr="00222A93">
      <w:rPr>
        <w:rFonts w:cs="Times New Roman"/>
        <w:szCs w:val="18"/>
      </w:rPr>
      <w:fldChar w:fldCharType="begin"/>
    </w:r>
    <w:r w:rsidRPr="00222A93">
      <w:rPr>
        <w:rFonts w:cs="Times New Roman"/>
        <w:szCs w:val="18"/>
      </w:rPr>
      <w:instrText xml:space="preserve"> PAGE   \* MERGEFORMAT </w:instrText>
    </w:r>
    <w:r w:rsidRPr="00222A93">
      <w:rPr>
        <w:rFonts w:cs="Times New Roman"/>
        <w:szCs w:val="18"/>
      </w:rPr>
      <w:fldChar w:fldCharType="separate"/>
    </w:r>
    <w:r w:rsidR="00D93A76">
      <w:rPr>
        <w:rFonts w:cs="Times New Roman"/>
        <w:noProof/>
        <w:szCs w:val="18"/>
      </w:rPr>
      <w:t>5</w:t>
    </w:r>
    <w:r w:rsidRPr="00222A93">
      <w:rPr>
        <w:rFonts w:cs="Times New Roman"/>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993" w:rsidRDefault="00057993">
      <w:r>
        <w:separator/>
      </w:r>
    </w:p>
  </w:footnote>
  <w:footnote w:type="continuationSeparator" w:id="0">
    <w:p w:rsidR="00057993" w:rsidRDefault="00057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D49" w:rsidRDefault="00E53D49" w:rsidP="005471B4">
    <w:pPr>
      <w:pStyle w:val="Header"/>
      <w:jc w:val="left"/>
      <w:rPr>
        <w:i w:val="0"/>
        <w:iCs/>
        <w:sz w:val="22"/>
        <w:szCs w:val="22"/>
        <w:lang w:val="en-US"/>
      </w:rPr>
    </w:pPr>
  </w:p>
  <w:p w:rsidR="00E53D49" w:rsidRDefault="00E53D49" w:rsidP="005471B4">
    <w:pPr>
      <w:pStyle w:val="Header"/>
      <w:jc w:val="left"/>
      <w:rPr>
        <w:i w:val="0"/>
        <w:iCs/>
        <w:sz w:val="22"/>
        <w:szCs w:val="22"/>
        <w:lang w:val="en-US"/>
      </w:rPr>
    </w:pPr>
  </w:p>
  <w:p w:rsidR="00E53D49" w:rsidRDefault="00E53D49" w:rsidP="005471B4">
    <w:pPr>
      <w:pStyle w:val="Header"/>
      <w:jc w:val="left"/>
      <w:rPr>
        <w:i w:val="0"/>
        <w:iCs/>
        <w:sz w:val="22"/>
        <w:szCs w:val="22"/>
        <w:lang w:val="en-US"/>
      </w:rPr>
    </w:pPr>
  </w:p>
  <w:p w:rsidR="00E53D49" w:rsidRDefault="00E53D49" w:rsidP="005471B4">
    <w:pPr>
      <w:pStyle w:val="Header"/>
      <w:jc w:val="left"/>
      <w:rPr>
        <w:i w:val="0"/>
        <w:iCs/>
        <w:sz w:val="22"/>
        <w:szCs w:val="22"/>
        <w:lang w:val="en-US"/>
      </w:rPr>
    </w:pPr>
  </w:p>
  <w:p w:rsidR="00E53D49" w:rsidRDefault="00E53D49" w:rsidP="005471B4">
    <w:pPr>
      <w:pStyle w:val="Header"/>
      <w:jc w:val="left"/>
      <w:rPr>
        <w:i w:val="0"/>
        <w:iCs/>
        <w:sz w:val="22"/>
        <w:szCs w:val="22"/>
        <w:lang w:val="en-US"/>
      </w:rPr>
    </w:pPr>
  </w:p>
  <w:p w:rsidR="00E53D49" w:rsidRDefault="00E53D49" w:rsidP="005471B4">
    <w:pPr>
      <w:pStyle w:val="Header"/>
      <w:jc w:val="left"/>
      <w:rPr>
        <w:i w:val="0"/>
        <w:iCs/>
        <w:sz w:val="22"/>
        <w:szCs w:val="22"/>
        <w:lang w:val="en-US"/>
      </w:rPr>
    </w:pPr>
  </w:p>
  <w:p w:rsidR="00E53D49" w:rsidRDefault="00E53D49" w:rsidP="005471B4">
    <w:pPr>
      <w:pStyle w:val="Header"/>
      <w:jc w:val="left"/>
      <w:rPr>
        <w:i w:val="0"/>
        <w:iCs/>
        <w:sz w:val="22"/>
        <w:szCs w:val="22"/>
        <w:lang w:val="en-US"/>
      </w:rPr>
    </w:pPr>
  </w:p>
  <w:p w:rsidR="00E53D49" w:rsidRDefault="00E53D49" w:rsidP="005471B4">
    <w:pPr>
      <w:pStyle w:val="Header"/>
      <w:jc w:val="left"/>
      <w:rPr>
        <w:i w:val="0"/>
        <w:iCs/>
        <w:sz w:val="22"/>
        <w:szCs w:val="22"/>
        <w:lang w:val="en-US"/>
      </w:rPr>
    </w:pPr>
  </w:p>
  <w:p w:rsidR="00E53D49" w:rsidRDefault="00E53D49" w:rsidP="005471B4">
    <w:pPr>
      <w:pStyle w:val="Header"/>
      <w:jc w:val="left"/>
      <w:rPr>
        <w:i w:val="0"/>
        <w:iCs/>
        <w:sz w:val="22"/>
        <w:szCs w:val="22"/>
        <w:lang w:val="en-US"/>
      </w:rPr>
    </w:pPr>
  </w:p>
  <w:p w:rsidR="00E53D49" w:rsidRPr="005471B4" w:rsidRDefault="00E53D49" w:rsidP="005471B4">
    <w:pPr>
      <w:pStyle w:val="Header"/>
      <w:jc w:val="left"/>
      <w:rPr>
        <w:i w:val="0"/>
        <w:iCs/>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5C52D4"/>
    <w:multiLevelType w:val="hybridMultilevel"/>
    <w:tmpl w:val="1F1E3768"/>
    <w:lvl w:ilvl="0" w:tplc="34B2FB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9B67E2"/>
    <w:multiLevelType w:val="hybridMultilevel"/>
    <w:tmpl w:val="7D6C247A"/>
    <w:lvl w:ilvl="0" w:tplc="29E466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14E414F9"/>
    <w:multiLevelType w:val="hybridMultilevel"/>
    <w:tmpl w:val="1D6AB498"/>
    <w:lvl w:ilvl="0" w:tplc="D7685344">
      <w:start w:val="1"/>
      <w:numFmt w:val="lowerLetter"/>
      <w:lvlText w:val="(%1)"/>
      <w:lvlJc w:val="left"/>
      <w:pPr>
        <w:ind w:left="720" w:hanging="360"/>
      </w:pPr>
      <w:rPr>
        <w:rFonts w:hint="default"/>
        <w:b/>
        <w:bCs w:val="0"/>
        <w:i/>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06668"/>
    <w:multiLevelType w:val="hybridMultilevel"/>
    <w:tmpl w:val="0C1E4F7C"/>
    <w:lvl w:ilvl="0" w:tplc="BAF4DA6C">
      <w:start w:val="3"/>
      <w:numFmt w:val="bullet"/>
      <w:lvlText w:val="-"/>
      <w:lvlJc w:val="left"/>
      <w:pPr>
        <w:ind w:left="551" w:hanging="360"/>
      </w:pPr>
      <w:rPr>
        <w:rFonts w:ascii="Times New Roman" w:eastAsia="Times New Roman" w:hAnsi="Times New Roman" w:cs="Times New Roman" w:hint="default"/>
      </w:rPr>
    </w:lvl>
    <w:lvl w:ilvl="1" w:tplc="04090003" w:tentative="1">
      <w:start w:val="1"/>
      <w:numFmt w:val="bullet"/>
      <w:lvlText w:val="o"/>
      <w:lvlJc w:val="left"/>
      <w:pPr>
        <w:ind w:left="1271" w:hanging="360"/>
      </w:pPr>
      <w:rPr>
        <w:rFonts w:ascii="Courier New" w:hAnsi="Courier New" w:cs="Courier New" w:hint="default"/>
      </w:rPr>
    </w:lvl>
    <w:lvl w:ilvl="2" w:tplc="04090005" w:tentative="1">
      <w:start w:val="1"/>
      <w:numFmt w:val="bullet"/>
      <w:lvlText w:val=""/>
      <w:lvlJc w:val="left"/>
      <w:pPr>
        <w:ind w:left="1991" w:hanging="360"/>
      </w:pPr>
      <w:rPr>
        <w:rFonts w:ascii="Wingdings" w:hAnsi="Wingdings" w:hint="default"/>
      </w:rPr>
    </w:lvl>
    <w:lvl w:ilvl="3" w:tplc="04090001" w:tentative="1">
      <w:start w:val="1"/>
      <w:numFmt w:val="bullet"/>
      <w:lvlText w:val=""/>
      <w:lvlJc w:val="left"/>
      <w:pPr>
        <w:ind w:left="2711" w:hanging="360"/>
      </w:pPr>
      <w:rPr>
        <w:rFonts w:ascii="Symbol" w:hAnsi="Symbol" w:hint="default"/>
      </w:rPr>
    </w:lvl>
    <w:lvl w:ilvl="4" w:tplc="04090003" w:tentative="1">
      <w:start w:val="1"/>
      <w:numFmt w:val="bullet"/>
      <w:lvlText w:val="o"/>
      <w:lvlJc w:val="left"/>
      <w:pPr>
        <w:ind w:left="3431" w:hanging="360"/>
      </w:pPr>
      <w:rPr>
        <w:rFonts w:ascii="Courier New" w:hAnsi="Courier New" w:cs="Courier New" w:hint="default"/>
      </w:rPr>
    </w:lvl>
    <w:lvl w:ilvl="5" w:tplc="04090005" w:tentative="1">
      <w:start w:val="1"/>
      <w:numFmt w:val="bullet"/>
      <w:lvlText w:val=""/>
      <w:lvlJc w:val="left"/>
      <w:pPr>
        <w:ind w:left="4151" w:hanging="360"/>
      </w:pPr>
      <w:rPr>
        <w:rFonts w:ascii="Wingdings" w:hAnsi="Wingdings" w:hint="default"/>
      </w:rPr>
    </w:lvl>
    <w:lvl w:ilvl="6" w:tplc="04090001" w:tentative="1">
      <w:start w:val="1"/>
      <w:numFmt w:val="bullet"/>
      <w:lvlText w:val=""/>
      <w:lvlJc w:val="left"/>
      <w:pPr>
        <w:ind w:left="4871" w:hanging="360"/>
      </w:pPr>
      <w:rPr>
        <w:rFonts w:ascii="Symbol" w:hAnsi="Symbol" w:hint="default"/>
      </w:rPr>
    </w:lvl>
    <w:lvl w:ilvl="7" w:tplc="04090003" w:tentative="1">
      <w:start w:val="1"/>
      <w:numFmt w:val="bullet"/>
      <w:lvlText w:val="o"/>
      <w:lvlJc w:val="left"/>
      <w:pPr>
        <w:ind w:left="5591" w:hanging="360"/>
      </w:pPr>
      <w:rPr>
        <w:rFonts w:ascii="Courier New" w:hAnsi="Courier New" w:cs="Courier New" w:hint="default"/>
      </w:rPr>
    </w:lvl>
    <w:lvl w:ilvl="8" w:tplc="04090005" w:tentative="1">
      <w:start w:val="1"/>
      <w:numFmt w:val="bullet"/>
      <w:lvlText w:val=""/>
      <w:lvlJc w:val="left"/>
      <w:pPr>
        <w:ind w:left="6311" w:hanging="360"/>
      </w:pPr>
      <w:rPr>
        <w:rFonts w:ascii="Wingdings" w:hAnsi="Wingdings" w:hint="default"/>
      </w:rPr>
    </w:lvl>
  </w:abstractNum>
  <w:abstractNum w:abstractNumId="6" w15:restartNumberingAfterBreak="0">
    <w:nsid w:val="185C3160"/>
    <w:multiLevelType w:val="multilevel"/>
    <w:tmpl w:val="6E24BE26"/>
    <w:lvl w:ilvl="0">
      <w:start w:val="3"/>
      <w:numFmt w:val="decimal"/>
      <w:lvlText w:val="%1"/>
      <w:lvlJc w:val="left"/>
      <w:pPr>
        <w:tabs>
          <w:tab w:val="num" w:pos="518"/>
        </w:tabs>
        <w:ind w:left="518" w:hanging="518"/>
      </w:pPr>
      <w:rPr>
        <w:rFonts w:cs="Times New Roman" w:hint="default"/>
        <w:b/>
        <w:i w:val="0"/>
      </w:rPr>
    </w:lvl>
    <w:lvl w:ilvl="1">
      <w:start w:val="1"/>
      <w:numFmt w:val="thaiLetters"/>
      <w:lvlText w:val="(%2)"/>
      <w:lvlJc w:val="left"/>
      <w:pPr>
        <w:tabs>
          <w:tab w:val="num" w:pos="518"/>
        </w:tabs>
        <w:ind w:left="518" w:hanging="518"/>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191D1042"/>
    <w:multiLevelType w:val="hybridMultilevel"/>
    <w:tmpl w:val="5EAA0AF2"/>
    <w:lvl w:ilvl="0" w:tplc="72C69772">
      <w:start w:val="218"/>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C2E4B28"/>
    <w:multiLevelType w:val="hybridMultilevel"/>
    <w:tmpl w:val="EA123438"/>
    <w:lvl w:ilvl="0" w:tplc="1D80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E834113"/>
    <w:multiLevelType w:val="hybridMultilevel"/>
    <w:tmpl w:val="34E46EAC"/>
    <w:lvl w:ilvl="0" w:tplc="86F28F5C">
      <w:start w:val="1"/>
      <w:numFmt w:val="bullet"/>
      <w:pStyle w:val="ListBullet2"/>
      <w:lvlText w:val="-"/>
      <w:lvlJc w:val="left"/>
      <w:pPr>
        <w:tabs>
          <w:tab w:val="num" w:pos="700"/>
        </w:tabs>
        <w:ind w:left="680" w:hanging="340"/>
      </w:pPr>
      <w:rPr>
        <w:rFonts w:ascii="Times New Roman" w:hAnsi="Times New Roman" w:cs="Times New Roman" w:hint="default"/>
      </w:rPr>
    </w:lvl>
    <w:lvl w:ilvl="1" w:tplc="3F9E0C80" w:tentative="1">
      <w:start w:val="1"/>
      <w:numFmt w:val="bullet"/>
      <w:lvlText w:val="o"/>
      <w:lvlJc w:val="left"/>
      <w:pPr>
        <w:tabs>
          <w:tab w:val="num" w:pos="1440"/>
        </w:tabs>
        <w:ind w:left="1440" w:hanging="360"/>
      </w:pPr>
      <w:rPr>
        <w:rFonts w:ascii="Courier New" w:hAnsi="Courier New" w:hint="default"/>
      </w:rPr>
    </w:lvl>
    <w:lvl w:ilvl="2" w:tplc="107EF332" w:tentative="1">
      <w:start w:val="1"/>
      <w:numFmt w:val="bullet"/>
      <w:lvlText w:val=""/>
      <w:lvlJc w:val="left"/>
      <w:pPr>
        <w:tabs>
          <w:tab w:val="num" w:pos="2160"/>
        </w:tabs>
        <w:ind w:left="2160" w:hanging="360"/>
      </w:pPr>
      <w:rPr>
        <w:rFonts w:ascii="Wingdings" w:hAnsi="Wingdings" w:hint="default"/>
      </w:rPr>
    </w:lvl>
    <w:lvl w:ilvl="3" w:tplc="57B642A4" w:tentative="1">
      <w:start w:val="1"/>
      <w:numFmt w:val="bullet"/>
      <w:lvlText w:val=""/>
      <w:lvlJc w:val="left"/>
      <w:pPr>
        <w:tabs>
          <w:tab w:val="num" w:pos="2880"/>
        </w:tabs>
        <w:ind w:left="2880" w:hanging="360"/>
      </w:pPr>
      <w:rPr>
        <w:rFonts w:ascii="Symbol" w:hAnsi="Symbol" w:hint="default"/>
      </w:rPr>
    </w:lvl>
    <w:lvl w:ilvl="4" w:tplc="EE909234" w:tentative="1">
      <w:start w:val="1"/>
      <w:numFmt w:val="bullet"/>
      <w:lvlText w:val="o"/>
      <w:lvlJc w:val="left"/>
      <w:pPr>
        <w:tabs>
          <w:tab w:val="num" w:pos="3600"/>
        </w:tabs>
        <w:ind w:left="3600" w:hanging="360"/>
      </w:pPr>
      <w:rPr>
        <w:rFonts w:ascii="Courier New" w:hAnsi="Courier New" w:hint="default"/>
      </w:rPr>
    </w:lvl>
    <w:lvl w:ilvl="5" w:tplc="50C6331E" w:tentative="1">
      <w:start w:val="1"/>
      <w:numFmt w:val="bullet"/>
      <w:lvlText w:val=""/>
      <w:lvlJc w:val="left"/>
      <w:pPr>
        <w:tabs>
          <w:tab w:val="num" w:pos="4320"/>
        </w:tabs>
        <w:ind w:left="4320" w:hanging="360"/>
      </w:pPr>
      <w:rPr>
        <w:rFonts w:ascii="Wingdings" w:hAnsi="Wingdings" w:hint="default"/>
      </w:rPr>
    </w:lvl>
    <w:lvl w:ilvl="6" w:tplc="53AA3208" w:tentative="1">
      <w:start w:val="1"/>
      <w:numFmt w:val="bullet"/>
      <w:lvlText w:val=""/>
      <w:lvlJc w:val="left"/>
      <w:pPr>
        <w:tabs>
          <w:tab w:val="num" w:pos="5040"/>
        </w:tabs>
        <w:ind w:left="5040" w:hanging="360"/>
      </w:pPr>
      <w:rPr>
        <w:rFonts w:ascii="Symbol" w:hAnsi="Symbol" w:hint="default"/>
      </w:rPr>
    </w:lvl>
    <w:lvl w:ilvl="7" w:tplc="E168044E" w:tentative="1">
      <w:start w:val="1"/>
      <w:numFmt w:val="bullet"/>
      <w:lvlText w:val="o"/>
      <w:lvlJc w:val="left"/>
      <w:pPr>
        <w:tabs>
          <w:tab w:val="num" w:pos="5760"/>
        </w:tabs>
        <w:ind w:left="5760" w:hanging="360"/>
      </w:pPr>
      <w:rPr>
        <w:rFonts w:ascii="Courier New" w:hAnsi="Courier New" w:hint="default"/>
      </w:rPr>
    </w:lvl>
    <w:lvl w:ilvl="8" w:tplc="91EED7A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223087"/>
    <w:multiLevelType w:val="hybridMultilevel"/>
    <w:tmpl w:val="A6A6BEB4"/>
    <w:lvl w:ilvl="0" w:tplc="2CC277D4">
      <w:start w:val="3"/>
      <w:numFmt w:val="bullet"/>
      <w:lvlText w:val="-"/>
      <w:lvlJc w:val="left"/>
      <w:pPr>
        <w:ind w:left="551" w:hanging="360"/>
      </w:pPr>
      <w:rPr>
        <w:rFonts w:ascii="Times New Roman" w:eastAsia="Times New Roman" w:hAnsi="Times New Roman" w:cs="Times New Roman" w:hint="default"/>
      </w:rPr>
    </w:lvl>
    <w:lvl w:ilvl="1" w:tplc="04090003" w:tentative="1">
      <w:start w:val="1"/>
      <w:numFmt w:val="bullet"/>
      <w:lvlText w:val="o"/>
      <w:lvlJc w:val="left"/>
      <w:pPr>
        <w:ind w:left="1271" w:hanging="360"/>
      </w:pPr>
      <w:rPr>
        <w:rFonts w:ascii="Courier New" w:hAnsi="Courier New" w:cs="Courier New" w:hint="default"/>
      </w:rPr>
    </w:lvl>
    <w:lvl w:ilvl="2" w:tplc="04090005" w:tentative="1">
      <w:start w:val="1"/>
      <w:numFmt w:val="bullet"/>
      <w:lvlText w:val=""/>
      <w:lvlJc w:val="left"/>
      <w:pPr>
        <w:ind w:left="1991" w:hanging="360"/>
      </w:pPr>
      <w:rPr>
        <w:rFonts w:ascii="Wingdings" w:hAnsi="Wingdings" w:hint="default"/>
      </w:rPr>
    </w:lvl>
    <w:lvl w:ilvl="3" w:tplc="04090001" w:tentative="1">
      <w:start w:val="1"/>
      <w:numFmt w:val="bullet"/>
      <w:lvlText w:val=""/>
      <w:lvlJc w:val="left"/>
      <w:pPr>
        <w:ind w:left="2711" w:hanging="360"/>
      </w:pPr>
      <w:rPr>
        <w:rFonts w:ascii="Symbol" w:hAnsi="Symbol" w:hint="default"/>
      </w:rPr>
    </w:lvl>
    <w:lvl w:ilvl="4" w:tplc="04090003" w:tentative="1">
      <w:start w:val="1"/>
      <w:numFmt w:val="bullet"/>
      <w:lvlText w:val="o"/>
      <w:lvlJc w:val="left"/>
      <w:pPr>
        <w:ind w:left="3431" w:hanging="360"/>
      </w:pPr>
      <w:rPr>
        <w:rFonts w:ascii="Courier New" w:hAnsi="Courier New" w:cs="Courier New" w:hint="default"/>
      </w:rPr>
    </w:lvl>
    <w:lvl w:ilvl="5" w:tplc="04090005" w:tentative="1">
      <w:start w:val="1"/>
      <w:numFmt w:val="bullet"/>
      <w:lvlText w:val=""/>
      <w:lvlJc w:val="left"/>
      <w:pPr>
        <w:ind w:left="4151" w:hanging="360"/>
      </w:pPr>
      <w:rPr>
        <w:rFonts w:ascii="Wingdings" w:hAnsi="Wingdings" w:hint="default"/>
      </w:rPr>
    </w:lvl>
    <w:lvl w:ilvl="6" w:tplc="04090001" w:tentative="1">
      <w:start w:val="1"/>
      <w:numFmt w:val="bullet"/>
      <w:lvlText w:val=""/>
      <w:lvlJc w:val="left"/>
      <w:pPr>
        <w:ind w:left="4871" w:hanging="360"/>
      </w:pPr>
      <w:rPr>
        <w:rFonts w:ascii="Symbol" w:hAnsi="Symbol" w:hint="default"/>
      </w:rPr>
    </w:lvl>
    <w:lvl w:ilvl="7" w:tplc="04090003" w:tentative="1">
      <w:start w:val="1"/>
      <w:numFmt w:val="bullet"/>
      <w:lvlText w:val="o"/>
      <w:lvlJc w:val="left"/>
      <w:pPr>
        <w:ind w:left="5591" w:hanging="360"/>
      </w:pPr>
      <w:rPr>
        <w:rFonts w:ascii="Courier New" w:hAnsi="Courier New" w:cs="Courier New" w:hint="default"/>
      </w:rPr>
    </w:lvl>
    <w:lvl w:ilvl="8" w:tplc="04090005" w:tentative="1">
      <w:start w:val="1"/>
      <w:numFmt w:val="bullet"/>
      <w:lvlText w:val=""/>
      <w:lvlJc w:val="left"/>
      <w:pPr>
        <w:ind w:left="6311" w:hanging="360"/>
      </w:pPr>
      <w:rPr>
        <w:rFonts w:ascii="Wingdings" w:hAnsi="Wingdings" w:hint="default"/>
      </w:rPr>
    </w:lvl>
  </w:abstractNum>
  <w:abstractNum w:abstractNumId="12" w15:restartNumberingAfterBreak="0">
    <w:nsid w:val="2947534A"/>
    <w:multiLevelType w:val="hybridMultilevel"/>
    <w:tmpl w:val="17D0F69C"/>
    <w:lvl w:ilvl="0" w:tplc="E31C65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692C6C"/>
    <w:multiLevelType w:val="hybridMultilevel"/>
    <w:tmpl w:val="9AB22DEE"/>
    <w:lvl w:ilvl="0" w:tplc="6FC097CC">
      <w:start w:val="1"/>
      <w:numFmt w:val="decimal"/>
      <w:lvlText w:val="%1."/>
      <w:lvlJc w:val="left"/>
      <w:pPr>
        <w:ind w:left="1170" w:hanging="360"/>
      </w:pPr>
      <w:rPr>
        <w:i w:val="0"/>
        <w:i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EB214A1"/>
    <w:multiLevelType w:val="hybridMultilevel"/>
    <w:tmpl w:val="B2CA7322"/>
    <w:lvl w:ilvl="0" w:tplc="F0C8AFBC">
      <w:start w:val="1"/>
      <w:numFmt w:val="bullet"/>
      <w:lvlText w:val=""/>
      <w:lvlJc w:val="left"/>
      <w:pPr>
        <w:ind w:left="1260" w:hanging="360"/>
      </w:pPr>
      <w:rPr>
        <w:rFonts w:ascii="Symbol" w:hAnsi="Symbol" w:hint="default"/>
      </w:rPr>
    </w:lvl>
    <w:lvl w:ilvl="1" w:tplc="5E22B304">
      <w:numFmt w:val="bullet"/>
      <w:lvlText w:val="-"/>
      <w:lvlJc w:val="left"/>
      <w:pPr>
        <w:ind w:left="2205" w:hanging="585"/>
      </w:pPr>
      <w:rPr>
        <w:rFonts w:ascii="Times New Roman" w:eastAsia="Times New Roman" w:hAnsi="Times New Roman" w:cs="Times New Roman" w:hint="default"/>
      </w:rPr>
    </w:lvl>
    <w:lvl w:ilvl="2" w:tplc="4A90EE34" w:tentative="1">
      <w:start w:val="1"/>
      <w:numFmt w:val="bullet"/>
      <w:lvlText w:val=""/>
      <w:lvlJc w:val="left"/>
      <w:pPr>
        <w:ind w:left="2700" w:hanging="360"/>
      </w:pPr>
      <w:rPr>
        <w:rFonts w:ascii="Wingdings" w:hAnsi="Wingdings" w:hint="default"/>
      </w:rPr>
    </w:lvl>
    <w:lvl w:ilvl="3" w:tplc="F01297CC" w:tentative="1">
      <w:start w:val="1"/>
      <w:numFmt w:val="bullet"/>
      <w:lvlText w:val=""/>
      <w:lvlJc w:val="left"/>
      <w:pPr>
        <w:ind w:left="3420" w:hanging="360"/>
      </w:pPr>
      <w:rPr>
        <w:rFonts w:ascii="Symbol" w:hAnsi="Symbol" w:hint="default"/>
      </w:rPr>
    </w:lvl>
    <w:lvl w:ilvl="4" w:tplc="DED6386A" w:tentative="1">
      <w:start w:val="1"/>
      <w:numFmt w:val="bullet"/>
      <w:lvlText w:val="o"/>
      <w:lvlJc w:val="left"/>
      <w:pPr>
        <w:ind w:left="4140" w:hanging="360"/>
      </w:pPr>
      <w:rPr>
        <w:rFonts w:ascii="Courier New" w:hAnsi="Courier New" w:cs="Courier New" w:hint="default"/>
      </w:rPr>
    </w:lvl>
    <w:lvl w:ilvl="5" w:tplc="A1A24774" w:tentative="1">
      <w:start w:val="1"/>
      <w:numFmt w:val="bullet"/>
      <w:lvlText w:val=""/>
      <w:lvlJc w:val="left"/>
      <w:pPr>
        <w:ind w:left="4860" w:hanging="360"/>
      </w:pPr>
      <w:rPr>
        <w:rFonts w:ascii="Wingdings" w:hAnsi="Wingdings" w:hint="default"/>
      </w:rPr>
    </w:lvl>
    <w:lvl w:ilvl="6" w:tplc="C30AE980" w:tentative="1">
      <w:start w:val="1"/>
      <w:numFmt w:val="bullet"/>
      <w:lvlText w:val=""/>
      <w:lvlJc w:val="left"/>
      <w:pPr>
        <w:ind w:left="5580" w:hanging="360"/>
      </w:pPr>
      <w:rPr>
        <w:rFonts w:ascii="Symbol" w:hAnsi="Symbol" w:hint="default"/>
      </w:rPr>
    </w:lvl>
    <w:lvl w:ilvl="7" w:tplc="5FA22CC4" w:tentative="1">
      <w:start w:val="1"/>
      <w:numFmt w:val="bullet"/>
      <w:lvlText w:val="o"/>
      <w:lvlJc w:val="left"/>
      <w:pPr>
        <w:ind w:left="6300" w:hanging="360"/>
      </w:pPr>
      <w:rPr>
        <w:rFonts w:ascii="Courier New" w:hAnsi="Courier New" w:cs="Courier New" w:hint="default"/>
      </w:rPr>
    </w:lvl>
    <w:lvl w:ilvl="8" w:tplc="B36848C2" w:tentative="1">
      <w:start w:val="1"/>
      <w:numFmt w:val="bullet"/>
      <w:lvlText w:val=""/>
      <w:lvlJc w:val="left"/>
      <w:pPr>
        <w:ind w:left="7020" w:hanging="360"/>
      </w:pPr>
      <w:rPr>
        <w:rFonts w:ascii="Wingdings" w:hAnsi="Wingdings" w:hint="default"/>
      </w:rPr>
    </w:lvl>
  </w:abstractNum>
  <w:abstractNum w:abstractNumId="1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15:restartNumberingAfterBreak="0">
    <w:nsid w:val="30EC7D0F"/>
    <w:multiLevelType w:val="hybridMultilevel"/>
    <w:tmpl w:val="00923FFC"/>
    <w:lvl w:ilvl="0" w:tplc="2E4C865C">
      <w:start w:val="1"/>
      <w:numFmt w:val="lowerLetter"/>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5AA763C"/>
    <w:multiLevelType w:val="hybridMultilevel"/>
    <w:tmpl w:val="81C03148"/>
    <w:lvl w:ilvl="0" w:tplc="1838863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9006553"/>
    <w:multiLevelType w:val="hybridMultilevel"/>
    <w:tmpl w:val="D4B0F994"/>
    <w:lvl w:ilvl="0" w:tplc="38D49B92">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E7E31B6"/>
    <w:multiLevelType w:val="hybridMultilevel"/>
    <w:tmpl w:val="9F04DB86"/>
    <w:lvl w:ilvl="0" w:tplc="BAA617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10DAC"/>
    <w:multiLevelType w:val="hybridMultilevel"/>
    <w:tmpl w:val="2916BED2"/>
    <w:lvl w:ilvl="0" w:tplc="6738273A">
      <w:start w:val="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2BF51CB"/>
    <w:multiLevelType w:val="hybridMultilevel"/>
    <w:tmpl w:val="6E4AA450"/>
    <w:lvl w:ilvl="0" w:tplc="346C92A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FC77ED"/>
    <w:multiLevelType w:val="hybridMultilevel"/>
    <w:tmpl w:val="A628CFD6"/>
    <w:lvl w:ilvl="0" w:tplc="550C2444">
      <w:start w:val="1"/>
      <w:numFmt w:val="lowerRoman"/>
      <w:lvlText w:val="(%1)"/>
      <w:lvlJc w:val="left"/>
      <w:pPr>
        <w:ind w:left="1260" w:hanging="72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C51109A"/>
    <w:multiLevelType w:val="hybridMultilevel"/>
    <w:tmpl w:val="63EE1440"/>
    <w:lvl w:ilvl="0" w:tplc="BF4EA696">
      <w:start w:val="1"/>
      <w:numFmt w:val="lowerLetter"/>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FA77556"/>
    <w:multiLevelType w:val="hybridMultilevel"/>
    <w:tmpl w:val="B06492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DE1A01"/>
    <w:multiLevelType w:val="hybridMultilevel"/>
    <w:tmpl w:val="3E3A9320"/>
    <w:lvl w:ilvl="0" w:tplc="21040766">
      <w:start w:val="1"/>
      <w:numFmt w:val="lowerLetter"/>
      <w:lvlText w:val="%1)"/>
      <w:lvlJc w:val="left"/>
      <w:pPr>
        <w:ind w:left="900" w:hanging="360"/>
      </w:pPr>
      <w:rPr>
        <w:rFonts w:ascii="Times New Roman" w:hAnsi="Times New Roman" w:cs="Cordia New"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C07F7C"/>
    <w:multiLevelType w:val="multilevel"/>
    <w:tmpl w:val="17D0F69C"/>
    <w:lvl w:ilvl="0">
      <w:start w:val="1"/>
      <w:numFmt w:val="decimal"/>
      <w:lvlText w:val="%1."/>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28" w15:restartNumberingAfterBreak="0">
    <w:nsid w:val="5A720D7C"/>
    <w:multiLevelType w:val="hybridMultilevel"/>
    <w:tmpl w:val="89A26BB2"/>
    <w:lvl w:ilvl="0" w:tplc="621E93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12829"/>
    <w:multiLevelType w:val="hybridMultilevel"/>
    <w:tmpl w:val="24785EDE"/>
    <w:lvl w:ilvl="0" w:tplc="3A369D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D55A3"/>
    <w:multiLevelType w:val="hybridMultilevel"/>
    <w:tmpl w:val="96884F7C"/>
    <w:lvl w:ilvl="0" w:tplc="4C5CB802">
      <w:start w:val="1"/>
      <w:numFmt w:val="lowerLetter"/>
      <w:lvlText w:val="(%1)"/>
      <w:lvlJc w:val="left"/>
      <w:pPr>
        <w:ind w:left="990" w:hanging="45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1DF55D1"/>
    <w:multiLevelType w:val="multilevel"/>
    <w:tmpl w:val="1C0C78B0"/>
    <w:lvl w:ilvl="0">
      <w:start w:val="1"/>
      <w:numFmt w:val="decimal"/>
      <w:pStyle w:val="Heading1"/>
      <w:lvlText w:val="%1"/>
      <w:lvlJc w:val="left"/>
      <w:pPr>
        <w:tabs>
          <w:tab w:val="num" w:pos="1404"/>
        </w:tabs>
        <w:ind w:left="1404" w:hanging="1134"/>
      </w:pPr>
      <w:rPr>
        <w:rFonts w:hint="default"/>
      </w:rPr>
    </w:lvl>
    <w:lvl w:ilvl="1">
      <w:start w:val="3"/>
      <w:numFmt w:val="lowerLetter"/>
      <w:pStyle w:val="Heading2"/>
      <w:lvlText w:val="(%2)"/>
      <w:lvlJc w:val="left"/>
      <w:pPr>
        <w:tabs>
          <w:tab w:val="num" w:pos="270"/>
        </w:tabs>
        <w:ind w:left="270" w:firstLine="0"/>
      </w:pPr>
      <w:rPr>
        <w:rFonts w:hint="default"/>
        <w:b/>
        <w:bCs/>
        <w:i/>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278"/>
        </w:tabs>
        <w:ind w:left="127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566"/>
        </w:tabs>
        <w:ind w:left="1566" w:hanging="1296"/>
      </w:pPr>
      <w:rPr>
        <w:rFonts w:hint="default"/>
      </w:rPr>
    </w:lvl>
    <w:lvl w:ilvl="7">
      <w:start w:val="1"/>
      <w:numFmt w:val="decimal"/>
      <w:lvlText w:val="%1.%2.%3.%4.%5.%6.%7.%8"/>
      <w:lvlJc w:val="left"/>
      <w:pPr>
        <w:tabs>
          <w:tab w:val="num" w:pos="1710"/>
        </w:tabs>
        <w:ind w:left="1710" w:hanging="1440"/>
      </w:pPr>
      <w:rPr>
        <w:rFonts w:hint="default"/>
      </w:rPr>
    </w:lvl>
    <w:lvl w:ilvl="8">
      <w:start w:val="1"/>
      <w:numFmt w:val="decimal"/>
      <w:lvlText w:val="%1.%2.%3.%4.%5.%6.%7.%8.%9"/>
      <w:lvlJc w:val="left"/>
      <w:pPr>
        <w:tabs>
          <w:tab w:val="num" w:pos="1854"/>
        </w:tabs>
        <w:ind w:left="1854" w:hanging="1584"/>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4287C74"/>
    <w:multiLevelType w:val="hybridMultilevel"/>
    <w:tmpl w:val="EDDC954A"/>
    <w:lvl w:ilvl="0" w:tplc="C36EFF8C">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5661B6A"/>
    <w:multiLevelType w:val="hybridMultilevel"/>
    <w:tmpl w:val="E16A5E44"/>
    <w:lvl w:ilvl="0" w:tplc="D7D47C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A5A66282">
      <w:start w:val="1"/>
      <w:numFmt w:val="bullet"/>
      <w:pStyle w:val="BodyTextbullet"/>
      <w:lvlText w:val=""/>
      <w:lvlJc w:val="left"/>
      <w:pPr>
        <w:tabs>
          <w:tab w:val="num" w:pos="1440"/>
        </w:tabs>
        <w:ind w:left="1440" w:hanging="360"/>
      </w:pPr>
      <w:rPr>
        <w:rFonts w:ascii="Symbol" w:hAnsi="Symbol" w:hint="default"/>
        <w:color w:val="auto"/>
        <w:sz w:val="22"/>
      </w:rPr>
    </w:lvl>
    <w:lvl w:ilvl="1" w:tplc="95625C48">
      <w:start w:val="1"/>
      <w:numFmt w:val="bullet"/>
      <w:lvlText w:val="o"/>
      <w:lvlJc w:val="left"/>
      <w:pPr>
        <w:tabs>
          <w:tab w:val="num" w:pos="2520"/>
        </w:tabs>
        <w:ind w:left="2520" w:hanging="360"/>
      </w:pPr>
      <w:rPr>
        <w:rFonts w:ascii="Courier New" w:hAnsi="Courier New" w:hint="default"/>
      </w:rPr>
    </w:lvl>
    <w:lvl w:ilvl="2" w:tplc="9A8677CC" w:tentative="1">
      <w:start w:val="1"/>
      <w:numFmt w:val="bullet"/>
      <w:lvlText w:val=""/>
      <w:lvlJc w:val="left"/>
      <w:pPr>
        <w:tabs>
          <w:tab w:val="num" w:pos="3240"/>
        </w:tabs>
        <w:ind w:left="3240" w:hanging="360"/>
      </w:pPr>
      <w:rPr>
        <w:rFonts w:ascii="Wingdings" w:hAnsi="Wingdings" w:hint="default"/>
      </w:rPr>
    </w:lvl>
    <w:lvl w:ilvl="3" w:tplc="682A7D00" w:tentative="1">
      <w:start w:val="1"/>
      <w:numFmt w:val="bullet"/>
      <w:lvlText w:val=""/>
      <w:lvlJc w:val="left"/>
      <w:pPr>
        <w:tabs>
          <w:tab w:val="num" w:pos="3960"/>
        </w:tabs>
        <w:ind w:left="3960" w:hanging="360"/>
      </w:pPr>
      <w:rPr>
        <w:rFonts w:ascii="Symbol" w:hAnsi="Symbol" w:hint="default"/>
      </w:rPr>
    </w:lvl>
    <w:lvl w:ilvl="4" w:tplc="001EF64E" w:tentative="1">
      <w:start w:val="1"/>
      <w:numFmt w:val="bullet"/>
      <w:lvlText w:val="o"/>
      <w:lvlJc w:val="left"/>
      <w:pPr>
        <w:tabs>
          <w:tab w:val="num" w:pos="4680"/>
        </w:tabs>
        <w:ind w:left="4680" w:hanging="360"/>
      </w:pPr>
      <w:rPr>
        <w:rFonts w:ascii="Courier New" w:hAnsi="Courier New" w:hint="default"/>
      </w:rPr>
    </w:lvl>
    <w:lvl w:ilvl="5" w:tplc="BFDCF042" w:tentative="1">
      <w:start w:val="1"/>
      <w:numFmt w:val="bullet"/>
      <w:lvlText w:val=""/>
      <w:lvlJc w:val="left"/>
      <w:pPr>
        <w:tabs>
          <w:tab w:val="num" w:pos="5400"/>
        </w:tabs>
        <w:ind w:left="5400" w:hanging="360"/>
      </w:pPr>
      <w:rPr>
        <w:rFonts w:ascii="Wingdings" w:hAnsi="Wingdings" w:hint="default"/>
      </w:rPr>
    </w:lvl>
    <w:lvl w:ilvl="6" w:tplc="D9F061B2" w:tentative="1">
      <w:start w:val="1"/>
      <w:numFmt w:val="bullet"/>
      <w:lvlText w:val=""/>
      <w:lvlJc w:val="left"/>
      <w:pPr>
        <w:tabs>
          <w:tab w:val="num" w:pos="6120"/>
        </w:tabs>
        <w:ind w:left="6120" w:hanging="360"/>
      </w:pPr>
      <w:rPr>
        <w:rFonts w:ascii="Symbol" w:hAnsi="Symbol" w:hint="default"/>
      </w:rPr>
    </w:lvl>
    <w:lvl w:ilvl="7" w:tplc="8864DFD4" w:tentative="1">
      <w:start w:val="1"/>
      <w:numFmt w:val="bullet"/>
      <w:lvlText w:val="o"/>
      <w:lvlJc w:val="left"/>
      <w:pPr>
        <w:tabs>
          <w:tab w:val="num" w:pos="6840"/>
        </w:tabs>
        <w:ind w:left="6840" w:hanging="360"/>
      </w:pPr>
      <w:rPr>
        <w:rFonts w:ascii="Courier New" w:hAnsi="Courier New" w:hint="default"/>
      </w:rPr>
    </w:lvl>
    <w:lvl w:ilvl="8" w:tplc="72E891F6"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7"/>
  </w:num>
  <w:num w:numId="4">
    <w:abstractNumId w:val="9"/>
  </w:num>
  <w:num w:numId="5">
    <w:abstractNumId w:val="40"/>
  </w:num>
  <w:num w:numId="6">
    <w:abstractNumId w:val="36"/>
  </w:num>
  <w:num w:numId="7">
    <w:abstractNumId w:val="14"/>
  </w:num>
  <w:num w:numId="8">
    <w:abstractNumId w:val="21"/>
  </w:num>
  <w:num w:numId="9">
    <w:abstractNumId w:val="3"/>
  </w:num>
  <w:num w:numId="10">
    <w:abstractNumId w:val="15"/>
  </w:num>
  <w:num w:numId="11">
    <w:abstractNumId w:val="30"/>
  </w:num>
  <w:num w:numId="12">
    <w:abstractNumId w:val="3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9"/>
  </w:num>
  <w:num w:numId="16">
    <w:abstractNumId w:val="28"/>
  </w:num>
  <w:num w:numId="17">
    <w:abstractNumId w:val="13"/>
  </w:num>
  <w:num w:numId="18">
    <w:abstractNumId w:val="29"/>
  </w:num>
  <w:num w:numId="19">
    <w:abstractNumId w:val="34"/>
  </w:num>
  <w:num w:numId="20">
    <w:abstractNumId w:val="8"/>
  </w:num>
  <w:num w:numId="21">
    <w:abstractNumId w:val="20"/>
  </w:num>
  <w:num w:numId="22">
    <w:abstractNumId w:val="22"/>
  </w:num>
  <w:num w:numId="23">
    <w:abstractNumId w:val="23"/>
  </w:num>
  <w:num w:numId="24">
    <w:abstractNumId w:val="4"/>
  </w:num>
  <w:num w:numId="25">
    <w:abstractNumId w:val="25"/>
  </w:num>
  <w:num w:numId="26">
    <w:abstractNumId w:val="39"/>
  </w:num>
  <w:num w:numId="27">
    <w:abstractNumId w:val="2"/>
  </w:num>
  <w:num w:numId="28">
    <w:abstractNumId w:val="31"/>
  </w:num>
  <w:num w:numId="29">
    <w:abstractNumId w:val="11"/>
  </w:num>
  <w:num w:numId="30">
    <w:abstractNumId w:val="5"/>
  </w:num>
  <w:num w:numId="31">
    <w:abstractNumId w:val="7"/>
  </w:num>
  <w:num w:numId="32">
    <w:abstractNumId w:val="17"/>
  </w:num>
  <w:num w:numId="3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42"/>
  </w:num>
  <w:num w:numId="36">
    <w:abstractNumId w:val="32"/>
  </w:num>
  <w:num w:numId="37">
    <w:abstractNumId w:val="33"/>
  </w:num>
  <w:num w:numId="38">
    <w:abstractNumId w:val="1"/>
  </w:num>
  <w:num w:numId="39">
    <w:abstractNumId w:val="38"/>
  </w:num>
  <w:num w:numId="40">
    <w:abstractNumId w:val="26"/>
  </w:num>
  <w:num w:numId="41">
    <w:abstractNumId w:val="36"/>
  </w:num>
  <w:num w:numId="42">
    <w:abstractNumId w:val="36"/>
  </w:num>
  <w:num w:numId="43">
    <w:abstractNumId w:val="24"/>
  </w:num>
  <w:num w:numId="44">
    <w:abstractNumId w:val="16"/>
  </w:num>
  <w:num w:numId="45">
    <w:abstractNumId w:val="18"/>
  </w:num>
  <w:num w:numId="46">
    <w:abstractNumId w:val="36"/>
    <w:lvlOverride w:ilvl="0">
      <w:startOverride w:val="42"/>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199"/>
    <w:rsid w:val="0000052D"/>
    <w:rsid w:val="00000AFD"/>
    <w:rsid w:val="00000D12"/>
    <w:rsid w:val="00001036"/>
    <w:rsid w:val="0000153D"/>
    <w:rsid w:val="00002191"/>
    <w:rsid w:val="0000244A"/>
    <w:rsid w:val="0000279B"/>
    <w:rsid w:val="000027E6"/>
    <w:rsid w:val="00002A39"/>
    <w:rsid w:val="00002C8C"/>
    <w:rsid w:val="00002D9B"/>
    <w:rsid w:val="00002DA7"/>
    <w:rsid w:val="00003051"/>
    <w:rsid w:val="0000348F"/>
    <w:rsid w:val="00003675"/>
    <w:rsid w:val="00003A05"/>
    <w:rsid w:val="00003D46"/>
    <w:rsid w:val="000042A3"/>
    <w:rsid w:val="000047CD"/>
    <w:rsid w:val="000048B2"/>
    <w:rsid w:val="00004A1C"/>
    <w:rsid w:val="00004B15"/>
    <w:rsid w:val="0000541E"/>
    <w:rsid w:val="0000557A"/>
    <w:rsid w:val="00005B0E"/>
    <w:rsid w:val="00005CBE"/>
    <w:rsid w:val="00006122"/>
    <w:rsid w:val="00006204"/>
    <w:rsid w:val="000063EB"/>
    <w:rsid w:val="00006836"/>
    <w:rsid w:val="00006AC9"/>
    <w:rsid w:val="00007267"/>
    <w:rsid w:val="00007354"/>
    <w:rsid w:val="00007861"/>
    <w:rsid w:val="00007908"/>
    <w:rsid w:val="0001036E"/>
    <w:rsid w:val="0001080E"/>
    <w:rsid w:val="00010A0C"/>
    <w:rsid w:val="00010BDD"/>
    <w:rsid w:val="00010CAE"/>
    <w:rsid w:val="00010E3B"/>
    <w:rsid w:val="00010F90"/>
    <w:rsid w:val="00011420"/>
    <w:rsid w:val="00011487"/>
    <w:rsid w:val="00011516"/>
    <w:rsid w:val="00011599"/>
    <w:rsid w:val="0001188F"/>
    <w:rsid w:val="00011C52"/>
    <w:rsid w:val="00011C86"/>
    <w:rsid w:val="00011D47"/>
    <w:rsid w:val="00011F1A"/>
    <w:rsid w:val="00012355"/>
    <w:rsid w:val="00012A40"/>
    <w:rsid w:val="00012C75"/>
    <w:rsid w:val="00012D7E"/>
    <w:rsid w:val="00012F25"/>
    <w:rsid w:val="000130A1"/>
    <w:rsid w:val="0001315E"/>
    <w:rsid w:val="0001347C"/>
    <w:rsid w:val="000137C4"/>
    <w:rsid w:val="00013842"/>
    <w:rsid w:val="00013C6D"/>
    <w:rsid w:val="00013F63"/>
    <w:rsid w:val="00014294"/>
    <w:rsid w:val="00014315"/>
    <w:rsid w:val="0001437A"/>
    <w:rsid w:val="000144D4"/>
    <w:rsid w:val="0001482E"/>
    <w:rsid w:val="000149B4"/>
    <w:rsid w:val="00014A9A"/>
    <w:rsid w:val="00014FE1"/>
    <w:rsid w:val="0001614E"/>
    <w:rsid w:val="00016C3E"/>
    <w:rsid w:val="00016E47"/>
    <w:rsid w:val="0001794E"/>
    <w:rsid w:val="00017982"/>
    <w:rsid w:val="00017AF0"/>
    <w:rsid w:val="00017B17"/>
    <w:rsid w:val="00017BA9"/>
    <w:rsid w:val="00017D19"/>
    <w:rsid w:val="00020159"/>
    <w:rsid w:val="00020456"/>
    <w:rsid w:val="0002075F"/>
    <w:rsid w:val="00020A2D"/>
    <w:rsid w:val="00020B41"/>
    <w:rsid w:val="00020B64"/>
    <w:rsid w:val="00021286"/>
    <w:rsid w:val="000213C4"/>
    <w:rsid w:val="000218D3"/>
    <w:rsid w:val="00021A66"/>
    <w:rsid w:val="000221EF"/>
    <w:rsid w:val="000227C9"/>
    <w:rsid w:val="000228E1"/>
    <w:rsid w:val="000229AD"/>
    <w:rsid w:val="000229D6"/>
    <w:rsid w:val="00022A81"/>
    <w:rsid w:val="00022E90"/>
    <w:rsid w:val="00023088"/>
    <w:rsid w:val="000231DD"/>
    <w:rsid w:val="0002328B"/>
    <w:rsid w:val="000233B1"/>
    <w:rsid w:val="00023C4A"/>
    <w:rsid w:val="00023CCC"/>
    <w:rsid w:val="000240C2"/>
    <w:rsid w:val="00024376"/>
    <w:rsid w:val="00024766"/>
    <w:rsid w:val="0002504B"/>
    <w:rsid w:val="000257B6"/>
    <w:rsid w:val="00025996"/>
    <w:rsid w:val="00025C56"/>
    <w:rsid w:val="00025CE5"/>
    <w:rsid w:val="000260C6"/>
    <w:rsid w:val="00026569"/>
    <w:rsid w:val="00026B1B"/>
    <w:rsid w:val="00026EF9"/>
    <w:rsid w:val="00026FCC"/>
    <w:rsid w:val="0002726A"/>
    <w:rsid w:val="0002761D"/>
    <w:rsid w:val="00027634"/>
    <w:rsid w:val="0002777E"/>
    <w:rsid w:val="00027823"/>
    <w:rsid w:val="00027830"/>
    <w:rsid w:val="00027A67"/>
    <w:rsid w:val="00030145"/>
    <w:rsid w:val="000303A0"/>
    <w:rsid w:val="00030ADD"/>
    <w:rsid w:val="00030F38"/>
    <w:rsid w:val="00031143"/>
    <w:rsid w:val="0003117D"/>
    <w:rsid w:val="00031D35"/>
    <w:rsid w:val="00031DAB"/>
    <w:rsid w:val="00031E81"/>
    <w:rsid w:val="00031ED9"/>
    <w:rsid w:val="00031FF0"/>
    <w:rsid w:val="00032063"/>
    <w:rsid w:val="00032172"/>
    <w:rsid w:val="000327D2"/>
    <w:rsid w:val="00032DA8"/>
    <w:rsid w:val="00033258"/>
    <w:rsid w:val="00033574"/>
    <w:rsid w:val="00033D11"/>
    <w:rsid w:val="00033F63"/>
    <w:rsid w:val="0003469A"/>
    <w:rsid w:val="00034884"/>
    <w:rsid w:val="00034A3A"/>
    <w:rsid w:val="00035106"/>
    <w:rsid w:val="000353FB"/>
    <w:rsid w:val="0003572B"/>
    <w:rsid w:val="00036090"/>
    <w:rsid w:val="0003637D"/>
    <w:rsid w:val="00036669"/>
    <w:rsid w:val="00036868"/>
    <w:rsid w:val="00037485"/>
    <w:rsid w:val="00037643"/>
    <w:rsid w:val="000376A4"/>
    <w:rsid w:val="00037752"/>
    <w:rsid w:val="00037912"/>
    <w:rsid w:val="00037A65"/>
    <w:rsid w:val="00037D1A"/>
    <w:rsid w:val="00037D7B"/>
    <w:rsid w:val="0004016A"/>
    <w:rsid w:val="0004096B"/>
    <w:rsid w:val="000409EE"/>
    <w:rsid w:val="00040E24"/>
    <w:rsid w:val="00040EA4"/>
    <w:rsid w:val="00041322"/>
    <w:rsid w:val="00041583"/>
    <w:rsid w:val="000418B0"/>
    <w:rsid w:val="000419FE"/>
    <w:rsid w:val="00041B98"/>
    <w:rsid w:val="00041D77"/>
    <w:rsid w:val="00041F92"/>
    <w:rsid w:val="00042234"/>
    <w:rsid w:val="00042291"/>
    <w:rsid w:val="000424C7"/>
    <w:rsid w:val="000427BE"/>
    <w:rsid w:val="00042ABA"/>
    <w:rsid w:val="00042B4E"/>
    <w:rsid w:val="00042B59"/>
    <w:rsid w:val="00043444"/>
    <w:rsid w:val="0004366E"/>
    <w:rsid w:val="00043DA5"/>
    <w:rsid w:val="00043E14"/>
    <w:rsid w:val="00043ED2"/>
    <w:rsid w:val="000441DD"/>
    <w:rsid w:val="00044363"/>
    <w:rsid w:val="0004499B"/>
    <w:rsid w:val="00044A7D"/>
    <w:rsid w:val="00044C80"/>
    <w:rsid w:val="0004553C"/>
    <w:rsid w:val="00045F2D"/>
    <w:rsid w:val="0004624C"/>
    <w:rsid w:val="00046845"/>
    <w:rsid w:val="00046B63"/>
    <w:rsid w:val="00046B6E"/>
    <w:rsid w:val="00046EE0"/>
    <w:rsid w:val="00047046"/>
    <w:rsid w:val="000471AE"/>
    <w:rsid w:val="00047C99"/>
    <w:rsid w:val="00047EDE"/>
    <w:rsid w:val="000501AA"/>
    <w:rsid w:val="00050777"/>
    <w:rsid w:val="000507E3"/>
    <w:rsid w:val="00050ADC"/>
    <w:rsid w:val="00050BCA"/>
    <w:rsid w:val="00050BEF"/>
    <w:rsid w:val="00050C5F"/>
    <w:rsid w:val="00050D5C"/>
    <w:rsid w:val="00050E7D"/>
    <w:rsid w:val="00051264"/>
    <w:rsid w:val="00051A46"/>
    <w:rsid w:val="00051C4B"/>
    <w:rsid w:val="00051ED6"/>
    <w:rsid w:val="00052473"/>
    <w:rsid w:val="00052B8A"/>
    <w:rsid w:val="00052F42"/>
    <w:rsid w:val="00053606"/>
    <w:rsid w:val="00053657"/>
    <w:rsid w:val="0005377C"/>
    <w:rsid w:val="00053CEF"/>
    <w:rsid w:val="00053D4B"/>
    <w:rsid w:val="0005413C"/>
    <w:rsid w:val="000541FC"/>
    <w:rsid w:val="000545B6"/>
    <w:rsid w:val="000545FD"/>
    <w:rsid w:val="00054B0C"/>
    <w:rsid w:val="00054EC8"/>
    <w:rsid w:val="000551EA"/>
    <w:rsid w:val="00055CE0"/>
    <w:rsid w:val="00055DDD"/>
    <w:rsid w:val="00056CE1"/>
    <w:rsid w:val="000571DC"/>
    <w:rsid w:val="00057608"/>
    <w:rsid w:val="00057752"/>
    <w:rsid w:val="00057993"/>
    <w:rsid w:val="000579B6"/>
    <w:rsid w:val="00057B05"/>
    <w:rsid w:val="00057E2F"/>
    <w:rsid w:val="00060085"/>
    <w:rsid w:val="000607AE"/>
    <w:rsid w:val="000608D0"/>
    <w:rsid w:val="00060B99"/>
    <w:rsid w:val="0006118C"/>
    <w:rsid w:val="00061A47"/>
    <w:rsid w:val="00062C02"/>
    <w:rsid w:val="00062C75"/>
    <w:rsid w:val="00062F71"/>
    <w:rsid w:val="00063242"/>
    <w:rsid w:val="00063377"/>
    <w:rsid w:val="00063DE3"/>
    <w:rsid w:val="00063F1D"/>
    <w:rsid w:val="00064B68"/>
    <w:rsid w:val="00064C0F"/>
    <w:rsid w:val="00064F8C"/>
    <w:rsid w:val="00064FD7"/>
    <w:rsid w:val="000650CE"/>
    <w:rsid w:val="00065177"/>
    <w:rsid w:val="00065273"/>
    <w:rsid w:val="000652E2"/>
    <w:rsid w:val="00065300"/>
    <w:rsid w:val="00065620"/>
    <w:rsid w:val="00065B19"/>
    <w:rsid w:val="00065C4A"/>
    <w:rsid w:val="00065D83"/>
    <w:rsid w:val="00065FDE"/>
    <w:rsid w:val="00066121"/>
    <w:rsid w:val="0006645D"/>
    <w:rsid w:val="0006698F"/>
    <w:rsid w:val="00066DB8"/>
    <w:rsid w:val="00067126"/>
    <w:rsid w:val="000674E3"/>
    <w:rsid w:val="000679F3"/>
    <w:rsid w:val="00067F62"/>
    <w:rsid w:val="000703C5"/>
    <w:rsid w:val="00070813"/>
    <w:rsid w:val="000711BE"/>
    <w:rsid w:val="00071C70"/>
    <w:rsid w:val="000720A3"/>
    <w:rsid w:val="00072D2A"/>
    <w:rsid w:val="00072F8E"/>
    <w:rsid w:val="00072FB0"/>
    <w:rsid w:val="00073138"/>
    <w:rsid w:val="00073368"/>
    <w:rsid w:val="000739D9"/>
    <w:rsid w:val="00073AE9"/>
    <w:rsid w:val="00073D70"/>
    <w:rsid w:val="00074289"/>
    <w:rsid w:val="0007477E"/>
    <w:rsid w:val="0007487F"/>
    <w:rsid w:val="00074964"/>
    <w:rsid w:val="00074B05"/>
    <w:rsid w:val="0007563E"/>
    <w:rsid w:val="0007573F"/>
    <w:rsid w:val="00075B68"/>
    <w:rsid w:val="00075E4F"/>
    <w:rsid w:val="00075EDA"/>
    <w:rsid w:val="00076028"/>
    <w:rsid w:val="000764E8"/>
    <w:rsid w:val="00076538"/>
    <w:rsid w:val="00077226"/>
    <w:rsid w:val="0008032E"/>
    <w:rsid w:val="000803B1"/>
    <w:rsid w:val="00080665"/>
    <w:rsid w:val="0008066F"/>
    <w:rsid w:val="00080DB5"/>
    <w:rsid w:val="000810A5"/>
    <w:rsid w:val="00081198"/>
    <w:rsid w:val="000812FC"/>
    <w:rsid w:val="00081391"/>
    <w:rsid w:val="0008150C"/>
    <w:rsid w:val="00081B05"/>
    <w:rsid w:val="00081EF8"/>
    <w:rsid w:val="00081F3F"/>
    <w:rsid w:val="00081FEE"/>
    <w:rsid w:val="0008202A"/>
    <w:rsid w:val="00082384"/>
    <w:rsid w:val="00082868"/>
    <w:rsid w:val="0008287C"/>
    <w:rsid w:val="00082CE7"/>
    <w:rsid w:val="00082DB3"/>
    <w:rsid w:val="00083045"/>
    <w:rsid w:val="00083475"/>
    <w:rsid w:val="0008392C"/>
    <w:rsid w:val="000839DE"/>
    <w:rsid w:val="00083A99"/>
    <w:rsid w:val="00083B05"/>
    <w:rsid w:val="00083D94"/>
    <w:rsid w:val="00084080"/>
    <w:rsid w:val="00084499"/>
    <w:rsid w:val="00084DF2"/>
    <w:rsid w:val="0008514A"/>
    <w:rsid w:val="0008529E"/>
    <w:rsid w:val="00085837"/>
    <w:rsid w:val="00085A15"/>
    <w:rsid w:val="00085B3E"/>
    <w:rsid w:val="00085D7E"/>
    <w:rsid w:val="00086143"/>
    <w:rsid w:val="00086746"/>
    <w:rsid w:val="000867EC"/>
    <w:rsid w:val="000869A8"/>
    <w:rsid w:val="00086CDB"/>
    <w:rsid w:val="000875AF"/>
    <w:rsid w:val="000876E7"/>
    <w:rsid w:val="0008777C"/>
    <w:rsid w:val="00087833"/>
    <w:rsid w:val="00087BA5"/>
    <w:rsid w:val="00087F50"/>
    <w:rsid w:val="0009044A"/>
    <w:rsid w:val="00090520"/>
    <w:rsid w:val="00090687"/>
    <w:rsid w:val="00090D9C"/>
    <w:rsid w:val="00090EFF"/>
    <w:rsid w:val="00090FEB"/>
    <w:rsid w:val="000911BF"/>
    <w:rsid w:val="000916FB"/>
    <w:rsid w:val="000917B1"/>
    <w:rsid w:val="000917D1"/>
    <w:rsid w:val="00091839"/>
    <w:rsid w:val="00091B7F"/>
    <w:rsid w:val="00091D93"/>
    <w:rsid w:val="00092289"/>
    <w:rsid w:val="0009280D"/>
    <w:rsid w:val="00092B3B"/>
    <w:rsid w:val="00092BCF"/>
    <w:rsid w:val="00092BDE"/>
    <w:rsid w:val="0009312B"/>
    <w:rsid w:val="00093396"/>
    <w:rsid w:val="00093DE3"/>
    <w:rsid w:val="00093DE8"/>
    <w:rsid w:val="00093ED3"/>
    <w:rsid w:val="000940ED"/>
    <w:rsid w:val="00094289"/>
    <w:rsid w:val="000945F7"/>
    <w:rsid w:val="000946DC"/>
    <w:rsid w:val="00094767"/>
    <w:rsid w:val="00095621"/>
    <w:rsid w:val="000957C4"/>
    <w:rsid w:val="00095998"/>
    <w:rsid w:val="00095B03"/>
    <w:rsid w:val="00095C0B"/>
    <w:rsid w:val="000962FA"/>
    <w:rsid w:val="000967C5"/>
    <w:rsid w:val="00096A28"/>
    <w:rsid w:val="00096A88"/>
    <w:rsid w:val="00096DBA"/>
    <w:rsid w:val="000970DA"/>
    <w:rsid w:val="000979A8"/>
    <w:rsid w:val="00097D21"/>
    <w:rsid w:val="000A0342"/>
    <w:rsid w:val="000A0588"/>
    <w:rsid w:val="000A0675"/>
    <w:rsid w:val="000A0AE1"/>
    <w:rsid w:val="000A0F12"/>
    <w:rsid w:val="000A0FDB"/>
    <w:rsid w:val="000A1099"/>
    <w:rsid w:val="000A13DC"/>
    <w:rsid w:val="000A1608"/>
    <w:rsid w:val="000A186E"/>
    <w:rsid w:val="000A18EE"/>
    <w:rsid w:val="000A1BA4"/>
    <w:rsid w:val="000A1C58"/>
    <w:rsid w:val="000A22BE"/>
    <w:rsid w:val="000A2370"/>
    <w:rsid w:val="000A2602"/>
    <w:rsid w:val="000A29A5"/>
    <w:rsid w:val="000A356C"/>
    <w:rsid w:val="000A35FA"/>
    <w:rsid w:val="000A3D4E"/>
    <w:rsid w:val="000A48C0"/>
    <w:rsid w:val="000A4A96"/>
    <w:rsid w:val="000A4CA4"/>
    <w:rsid w:val="000A5192"/>
    <w:rsid w:val="000A54A4"/>
    <w:rsid w:val="000A54B4"/>
    <w:rsid w:val="000A5AFF"/>
    <w:rsid w:val="000A5E30"/>
    <w:rsid w:val="000A646C"/>
    <w:rsid w:val="000A69C4"/>
    <w:rsid w:val="000A6A0F"/>
    <w:rsid w:val="000A6DEF"/>
    <w:rsid w:val="000A70BF"/>
    <w:rsid w:val="000A72BF"/>
    <w:rsid w:val="000A74CD"/>
    <w:rsid w:val="000A76E0"/>
    <w:rsid w:val="000A7B51"/>
    <w:rsid w:val="000B0A46"/>
    <w:rsid w:val="000B0C1D"/>
    <w:rsid w:val="000B0ED7"/>
    <w:rsid w:val="000B16D4"/>
    <w:rsid w:val="000B1827"/>
    <w:rsid w:val="000B1AA6"/>
    <w:rsid w:val="000B1AED"/>
    <w:rsid w:val="000B21C7"/>
    <w:rsid w:val="000B2318"/>
    <w:rsid w:val="000B23F9"/>
    <w:rsid w:val="000B243C"/>
    <w:rsid w:val="000B24D2"/>
    <w:rsid w:val="000B26D5"/>
    <w:rsid w:val="000B2C33"/>
    <w:rsid w:val="000B2E6D"/>
    <w:rsid w:val="000B31F7"/>
    <w:rsid w:val="000B33D7"/>
    <w:rsid w:val="000B3493"/>
    <w:rsid w:val="000B36A7"/>
    <w:rsid w:val="000B37DD"/>
    <w:rsid w:val="000B3F60"/>
    <w:rsid w:val="000B420E"/>
    <w:rsid w:val="000B43FD"/>
    <w:rsid w:val="000B47BE"/>
    <w:rsid w:val="000B50B2"/>
    <w:rsid w:val="000B51ED"/>
    <w:rsid w:val="000B56CC"/>
    <w:rsid w:val="000B58F1"/>
    <w:rsid w:val="000B5B56"/>
    <w:rsid w:val="000B61E4"/>
    <w:rsid w:val="000B6261"/>
    <w:rsid w:val="000B64DC"/>
    <w:rsid w:val="000B6AD4"/>
    <w:rsid w:val="000B7480"/>
    <w:rsid w:val="000B7529"/>
    <w:rsid w:val="000B79F6"/>
    <w:rsid w:val="000C0160"/>
    <w:rsid w:val="000C0271"/>
    <w:rsid w:val="000C027C"/>
    <w:rsid w:val="000C043E"/>
    <w:rsid w:val="000C0656"/>
    <w:rsid w:val="000C094C"/>
    <w:rsid w:val="000C0D86"/>
    <w:rsid w:val="000C147E"/>
    <w:rsid w:val="000C189A"/>
    <w:rsid w:val="000C1931"/>
    <w:rsid w:val="000C1AA5"/>
    <w:rsid w:val="000C1AC4"/>
    <w:rsid w:val="000C22EA"/>
    <w:rsid w:val="000C236A"/>
    <w:rsid w:val="000C23EA"/>
    <w:rsid w:val="000C24ED"/>
    <w:rsid w:val="000C2AF8"/>
    <w:rsid w:val="000C2EDD"/>
    <w:rsid w:val="000C3043"/>
    <w:rsid w:val="000C327D"/>
    <w:rsid w:val="000C3CDC"/>
    <w:rsid w:val="000C3DF8"/>
    <w:rsid w:val="000C40E5"/>
    <w:rsid w:val="000C416C"/>
    <w:rsid w:val="000C45F1"/>
    <w:rsid w:val="000C4723"/>
    <w:rsid w:val="000C4C7B"/>
    <w:rsid w:val="000C4D37"/>
    <w:rsid w:val="000C4D71"/>
    <w:rsid w:val="000C53EE"/>
    <w:rsid w:val="000C547E"/>
    <w:rsid w:val="000C54A5"/>
    <w:rsid w:val="000C58DA"/>
    <w:rsid w:val="000C5D19"/>
    <w:rsid w:val="000C5E52"/>
    <w:rsid w:val="000C6575"/>
    <w:rsid w:val="000C6850"/>
    <w:rsid w:val="000C69D8"/>
    <w:rsid w:val="000C6B49"/>
    <w:rsid w:val="000C6C42"/>
    <w:rsid w:val="000C6D18"/>
    <w:rsid w:val="000C70A5"/>
    <w:rsid w:val="000C7280"/>
    <w:rsid w:val="000C7420"/>
    <w:rsid w:val="000C753C"/>
    <w:rsid w:val="000C76B5"/>
    <w:rsid w:val="000C7D06"/>
    <w:rsid w:val="000D0C30"/>
    <w:rsid w:val="000D132D"/>
    <w:rsid w:val="000D1399"/>
    <w:rsid w:val="000D16F0"/>
    <w:rsid w:val="000D1720"/>
    <w:rsid w:val="000D1C11"/>
    <w:rsid w:val="000D1FCD"/>
    <w:rsid w:val="000D2E5C"/>
    <w:rsid w:val="000D2FD7"/>
    <w:rsid w:val="000D333F"/>
    <w:rsid w:val="000D35C2"/>
    <w:rsid w:val="000D378A"/>
    <w:rsid w:val="000D37D8"/>
    <w:rsid w:val="000D3975"/>
    <w:rsid w:val="000D3ADE"/>
    <w:rsid w:val="000D3B1C"/>
    <w:rsid w:val="000D48A8"/>
    <w:rsid w:val="000D49FE"/>
    <w:rsid w:val="000D53EB"/>
    <w:rsid w:val="000D5530"/>
    <w:rsid w:val="000D5994"/>
    <w:rsid w:val="000D5A91"/>
    <w:rsid w:val="000D5B0C"/>
    <w:rsid w:val="000D6349"/>
    <w:rsid w:val="000D6360"/>
    <w:rsid w:val="000D63B3"/>
    <w:rsid w:val="000D67AD"/>
    <w:rsid w:val="000D6A67"/>
    <w:rsid w:val="000D6EA0"/>
    <w:rsid w:val="000D6ED5"/>
    <w:rsid w:val="000D6FC3"/>
    <w:rsid w:val="000D7374"/>
    <w:rsid w:val="000D739A"/>
    <w:rsid w:val="000D7699"/>
    <w:rsid w:val="000D7A7F"/>
    <w:rsid w:val="000E044D"/>
    <w:rsid w:val="000E0AA2"/>
    <w:rsid w:val="000E0AE3"/>
    <w:rsid w:val="000E1469"/>
    <w:rsid w:val="000E1774"/>
    <w:rsid w:val="000E1B57"/>
    <w:rsid w:val="000E2069"/>
    <w:rsid w:val="000E2692"/>
    <w:rsid w:val="000E2AC8"/>
    <w:rsid w:val="000E2F8E"/>
    <w:rsid w:val="000E35DF"/>
    <w:rsid w:val="000E3983"/>
    <w:rsid w:val="000E4418"/>
    <w:rsid w:val="000E45CC"/>
    <w:rsid w:val="000E4767"/>
    <w:rsid w:val="000E48CD"/>
    <w:rsid w:val="000E50B8"/>
    <w:rsid w:val="000E52AF"/>
    <w:rsid w:val="000E61E0"/>
    <w:rsid w:val="000E649F"/>
    <w:rsid w:val="000E6994"/>
    <w:rsid w:val="000E714C"/>
    <w:rsid w:val="000E71AE"/>
    <w:rsid w:val="000F0078"/>
    <w:rsid w:val="000F0234"/>
    <w:rsid w:val="000F0941"/>
    <w:rsid w:val="000F0C91"/>
    <w:rsid w:val="000F0E45"/>
    <w:rsid w:val="000F17B6"/>
    <w:rsid w:val="000F1B26"/>
    <w:rsid w:val="000F1C9B"/>
    <w:rsid w:val="000F2358"/>
    <w:rsid w:val="000F2D58"/>
    <w:rsid w:val="000F2E24"/>
    <w:rsid w:val="000F2F1B"/>
    <w:rsid w:val="000F3272"/>
    <w:rsid w:val="000F3312"/>
    <w:rsid w:val="000F3816"/>
    <w:rsid w:val="000F3888"/>
    <w:rsid w:val="000F401A"/>
    <w:rsid w:val="000F4284"/>
    <w:rsid w:val="000F4388"/>
    <w:rsid w:val="000F4700"/>
    <w:rsid w:val="000F4BB8"/>
    <w:rsid w:val="000F4CE4"/>
    <w:rsid w:val="000F4D8C"/>
    <w:rsid w:val="000F5168"/>
    <w:rsid w:val="000F544A"/>
    <w:rsid w:val="000F58A0"/>
    <w:rsid w:val="000F60C4"/>
    <w:rsid w:val="000F6289"/>
    <w:rsid w:val="000F62D5"/>
    <w:rsid w:val="000F6492"/>
    <w:rsid w:val="000F6A1C"/>
    <w:rsid w:val="000F6C06"/>
    <w:rsid w:val="000F6C40"/>
    <w:rsid w:val="000F6C93"/>
    <w:rsid w:val="000F7018"/>
    <w:rsid w:val="000F7335"/>
    <w:rsid w:val="000F73CB"/>
    <w:rsid w:val="000F758D"/>
    <w:rsid w:val="000F7FCB"/>
    <w:rsid w:val="001006F5"/>
    <w:rsid w:val="00100775"/>
    <w:rsid w:val="0010093C"/>
    <w:rsid w:val="00100A09"/>
    <w:rsid w:val="00100B51"/>
    <w:rsid w:val="00100BEC"/>
    <w:rsid w:val="00100EF1"/>
    <w:rsid w:val="00100F78"/>
    <w:rsid w:val="001011E1"/>
    <w:rsid w:val="00101393"/>
    <w:rsid w:val="00101A79"/>
    <w:rsid w:val="00101C2E"/>
    <w:rsid w:val="001026FC"/>
    <w:rsid w:val="00102A6E"/>
    <w:rsid w:val="00102AC1"/>
    <w:rsid w:val="00102B64"/>
    <w:rsid w:val="00102C92"/>
    <w:rsid w:val="00102D73"/>
    <w:rsid w:val="00102F44"/>
    <w:rsid w:val="001031CC"/>
    <w:rsid w:val="001035EE"/>
    <w:rsid w:val="0010383B"/>
    <w:rsid w:val="00103908"/>
    <w:rsid w:val="00103912"/>
    <w:rsid w:val="00103B26"/>
    <w:rsid w:val="00103D4B"/>
    <w:rsid w:val="00103D9B"/>
    <w:rsid w:val="001046E3"/>
    <w:rsid w:val="00104F25"/>
    <w:rsid w:val="0010503D"/>
    <w:rsid w:val="00105187"/>
    <w:rsid w:val="0010518B"/>
    <w:rsid w:val="001051C3"/>
    <w:rsid w:val="00105384"/>
    <w:rsid w:val="00106357"/>
    <w:rsid w:val="00106756"/>
    <w:rsid w:val="00106775"/>
    <w:rsid w:val="001068E4"/>
    <w:rsid w:val="001070B5"/>
    <w:rsid w:val="0010739E"/>
    <w:rsid w:val="00107570"/>
    <w:rsid w:val="00107940"/>
    <w:rsid w:val="00107B1C"/>
    <w:rsid w:val="00110407"/>
    <w:rsid w:val="00110BF1"/>
    <w:rsid w:val="00110BF6"/>
    <w:rsid w:val="00110DCF"/>
    <w:rsid w:val="00110DE8"/>
    <w:rsid w:val="00111671"/>
    <w:rsid w:val="00111921"/>
    <w:rsid w:val="00111CF1"/>
    <w:rsid w:val="00111E7C"/>
    <w:rsid w:val="00111EE7"/>
    <w:rsid w:val="00111EF5"/>
    <w:rsid w:val="00112028"/>
    <w:rsid w:val="001126FB"/>
    <w:rsid w:val="001131B1"/>
    <w:rsid w:val="00113518"/>
    <w:rsid w:val="0011370C"/>
    <w:rsid w:val="0011407F"/>
    <w:rsid w:val="0011413B"/>
    <w:rsid w:val="001142ED"/>
    <w:rsid w:val="0011495C"/>
    <w:rsid w:val="0011524E"/>
    <w:rsid w:val="00115F21"/>
    <w:rsid w:val="00116062"/>
    <w:rsid w:val="001163AF"/>
    <w:rsid w:val="001164D6"/>
    <w:rsid w:val="001164E5"/>
    <w:rsid w:val="00116942"/>
    <w:rsid w:val="00116B3A"/>
    <w:rsid w:val="00116FF9"/>
    <w:rsid w:val="00117046"/>
    <w:rsid w:val="00117415"/>
    <w:rsid w:val="00117425"/>
    <w:rsid w:val="0011762C"/>
    <w:rsid w:val="001179CA"/>
    <w:rsid w:val="00117B85"/>
    <w:rsid w:val="001201ED"/>
    <w:rsid w:val="001204ED"/>
    <w:rsid w:val="0012054C"/>
    <w:rsid w:val="00120C58"/>
    <w:rsid w:val="00120D6D"/>
    <w:rsid w:val="00120F53"/>
    <w:rsid w:val="001210E6"/>
    <w:rsid w:val="00121181"/>
    <w:rsid w:val="001211E3"/>
    <w:rsid w:val="00121439"/>
    <w:rsid w:val="00121851"/>
    <w:rsid w:val="00121CFB"/>
    <w:rsid w:val="00121CFD"/>
    <w:rsid w:val="00121F97"/>
    <w:rsid w:val="00122760"/>
    <w:rsid w:val="001229CE"/>
    <w:rsid w:val="00122F89"/>
    <w:rsid w:val="00122FB7"/>
    <w:rsid w:val="00122FFD"/>
    <w:rsid w:val="001235D8"/>
    <w:rsid w:val="001239B8"/>
    <w:rsid w:val="001240DA"/>
    <w:rsid w:val="0012449C"/>
    <w:rsid w:val="001244DB"/>
    <w:rsid w:val="00124761"/>
    <w:rsid w:val="00124948"/>
    <w:rsid w:val="00125144"/>
    <w:rsid w:val="00125501"/>
    <w:rsid w:val="001258A7"/>
    <w:rsid w:val="00125992"/>
    <w:rsid w:val="001260E8"/>
    <w:rsid w:val="0012611F"/>
    <w:rsid w:val="001261F8"/>
    <w:rsid w:val="001262C3"/>
    <w:rsid w:val="0012685F"/>
    <w:rsid w:val="00126B13"/>
    <w:rsid w:val="00127339"/>
    <w:rsid w:val="00127C0D"/>
    <w:rsid w:val="00130028"/>
    <w:rsid w:val="001305F1"/>
    <w:rsid w:val="00130763"/>
    <w:rsid w:val="00131105"/>
    <w:rsid w:val="00131133"/>
    <w:rsid w:val="001311C8"/>
    <w:rsid w:val="001312AF"/>
    <w:rsid w:val="001315F2"/>
    <w:rsid w:val="001317A2"/>
    <w:rsid w:val="001321D0"/>
    <w:rsid w:val="00132408"/>
    <w:rsid w:val="001324A7"/>
    <w:rsid w:val="00132903"/>
    <w:rsid w:val="00132979"/>
    <w:rsid w:val="00132BFA"/>
    <w:rsid w:val="00132CB7"/>
    <w:rsid w:val="0013350F"/>
    <w:rsid w:val="00133D66"/>
    <w:rsid w:val="0013459E"/>
    <w:rsid w:val="00135285"/>
    <w:rsid w:val="001352AC"/>
    <w:rsid w:val="00135E61"/>
    <w:rsid w:val="00135EDB"/>
    <w:rsid w:val="001361C5"/>
    <w:rsid w:val="00136F1B"/>
    <w:rsid w:val="00136F1D"/>
    <w:rsid w:val="001370E4"/>
    <w:rsid w:val="00137393"/>
    <w:rsid w:val="00137589"/>
    <w:rsid w:val="001375B8"/>
    <w:rsid w:val="001378F4"/>
    <w:rsid w:val="001379C8"/>
    <w:rsid w:val="00137D22"/>
    <w:rsid w:val="00137E95"/>
    <w:rsid w:val="0014078E"/>
    <w:rsid w:val="0014099A"/>
    <w:rsid w:val="00140DAA"/>
    <w:rsid w:val="00140E5A"/>
    <w:rsid w:val="00141144"/>
    <w:rsid w:val="0014117D"/>
    <w:rsid w:val="001413C8"/>
    <w:rsid w:val="001419E2"/>
    <w:rsid w:val="00141DE4"/>
    <w:rsid w:val="00142301"/>
    <w:rsid w:val="001423E6"/>
    <w:rsid w:val="0014243F"/>
    <w:rsid w:val="001426A9"/>
    <w:rsid w:val="00142962"/>
    <w:rsid w:val="00142DCF"/>
    <w:rsid w:val="001430EB"/>
    <w:rsid w:val="00143731"/>
    <w:rsid w:val="00143872"/>
    <w:rsid w:val="0014391B"/>
    <w:rsid w:val="00143978"/>
    <w:rsid w:val="001439B0"/>
    <w:rsid w:val="00143F7E"/>
    <w:rsid w:val="00143F8B"/>
    <w:rsid w:val="00143FE5"/>
    <w:rsid w:val="00144361"/>
    <w:rsid w:val="0014449B"/>
    <w:rsid w:val="001446B5"/>
    <w:rsid w:val="0014488F"/>
    <w:rsid w:val="001448A6"/>
    <w:rsid w:val="00145109"/>
    <w:rsid w:val="00145A2D"/>
    <w:rsid w:val="001462CE"/>
    <w:rsid w:val="00146640"/>
    <w:rsid w:val="00146B48"/>
    <w:rsid w:val="00146DFD"/>
    <w:rsid w:val="0014713B"/>
    <w:rsid w:val="001474E9"/>
    <w:rsid w:val="00147D6B"/>
    <w:rsid w:val="00150518"/>
    <w:rsid w:val="00150546"/>
    <w:rsid w:val="00150809"/>
    <w:rsid w:val="001510E1"/>
    <w:rsid w:val="00151ADB"/>
    <w:rsid w:val="00151B9F"/>
    <w:rsid w:val="00151D62"/>
    <w:rsid w:val="00151E21"/>
    <w:rsid w:val="00151EE2"/>
    <w:rsid w:val="001521BA"/>
    <w:rsid w:val="0015269D"/>
    <w:rsid w:val="00152D27"/>
    <w:rsid w:val="00152D72"/>
    <w:rsid w:val="001530DC"/>
    <w:rsid w:val="0015352C"/>
    <w:rsid w:val="001535C0"/>
    <w:rsid w:val="001535C8"/>
    <w:rsid w:val="00153C31"/>
    <w:rsid w:val="001545D6"/>
    <w:rsid w:val="00154807"/>
    <w:rsid w:val="00154DDB"/>
    <w:rsid w:val="00154FF3"/>
    <w:rsid w:val="0015547E"/>
    <w:rsid w:val="0015558E"/>
    <w:rsid w:val="00155E8B"/>
    <w:rsid w:val="00155FD0"/>
    <w:rsid w:val="0015643E"/>
    <w:rsid w:val="00156457"/>
    <w:rsid w:val="001568A5"/>
    <w:rsid w:val="00156988"/>
    <w:rsid w:val="00156B98"/>
    <w:rsid w:val="00156FF2"/>
    <w:rsid w:val="00157300"/>
    <w:rsid w:val="001575DF"/>
    <w:rsid w:val="00157776"/>
    <w:rsid w:val="00160239"/>
    <w:rsid w:val="001604F6"/>
    <w:rsid w:val="0016108B"/>
    <w:rsid w:val="001615CC"/>
    <w:rsid w:val="00161788"/>
    <w:rsid w:val="00161862"/>
    <w:rsid w:val="0016186D"/>
    <w:rsid w:val="00161A36"/>
    <w:rsid w:val="00161A6C"/>
    <w:rsid w:val="00161AD7"/>
    <w:rsid w:val="00161B64"/>
    <w:rsid w:val="00161D71"/>
    <w:rsid w:val="00162108"/>
    <w:rsid w:val="00162262"/>
    <w:rsid w:val="00162308"/>
    <w:rsid w:val="0016277B"/>
    <w:rsid w:val="00162A77"/>
    <w:rsid w:val="00162EC8"/>
    <w:rsid w:val="00163102"/>
    <w:rsid w:val="00163AD0"/>
    <w:rsid w:val="00163B20"/>
    <w:rsid w:val="00163B44"/>
    <w:rsid w:val="001640C0"/>
    <w:rsid w:val="00164876"/>
    <w:rsid w:val="001649D4"/>
    <w:rsid w:val="001650C1"/>
    <w:rsid w:val="00165877"/>
    <w:rsid w:val="0016641C"/>
    <w:rsid w:val="0016680A"/>
    <w:rsid w:val="00166EA7"/>
    <w:rsid w:val="00166F61"/>
    <w:rsid w:val="00166FA3"/>
    <w:rsid w:val="00167583"/>
    <w:rsid w:val="001675E1"/>
    <w:rsid w:val="001676DC"/>
    <w:rsid w:val="001702EA"/>
    <w:rsid w:val="001704B2"/>
    <w:rsid w:val="00170B13"/>
    <w:rsid w:val="00170C53"/>
    <w:rsid w:val="00170DAA"/>
    <w:rsid w:val="00171B1F"/>
    <w:rsid w:val="00171D0B"/>
    <w:rsid w:val="00171ECE"/>
    <w:rsid w:val="00171F0A"/>
    <w:rsid w:val="00171FBF"/>
    <w:rsid w:val="00172689"/>
    <w:rsid w:val="001726F7"/>
    <w:rsid w:val="00172EF0"/>
    <w:rsid w:val="0017354F"/>
    <w:rsid w:val="001735CF"/>
    <w:rsid w:val="0017373F"/>
    <w:rsid w:val="001737E2"/>
    <w:rsid w:val="00173AAB"/>
    <w:rsid w:val="00173E8A"/>
    <w:rsid w:val="00173EE8"/>
    <w:rsid w:val="00174207"/>
    <w:rsid w:val="001746EC"/>
    <w:rsid w:val="0017512F"/>
    <w:rsid w:val="0017529A"/>
    <w:rsid w:val="00175460"/>
    <w:rsid w:val="00175A93"/>
    <w:rsid w:val="00175C75"/>
    <w:rsid w:val="00176645"/>
    <w:rsid w:val="00176670"/>
    <w:rsid w:val="00176F25"/>
    <w:rsid w:val="0017773D"/>
    <w:rsid w:val="00177838"/>
    <w:rsid w:val="00177E8C"/>
    <w:rsid w:val="00180262"/>
    <w:rsid w:val="00180348"/>
    <w:rsid w:val="001805AE"/>
    <w:rsid w:val="00180655"/>
    <w:rsid w:val="001809CC"/>
    <w:rsid w:val="00181865"/>
    <w:rsid w:val="00181A0A"/>
    <w:rsid w:val="00181C6C"/>
    <w:rsid w:val="00181D1D"/>
    <w:rsid w:val="00181F52"/>
    <w:rsid w:val="00181FD9"/>
    <w:rsid w:val="0018244A"/>
    <w:rsid w:val="001826F7"/>
    <w:rsid w:val="0018310D"/>
    <w:rsid w:val="001832A4"/>
    <w:rsid w:val="00183578"/>
    <w:rsid w:val="00183759"/>
    <w:rsid w:val="00183978"/>
    <w:rsid w:val="00183B14"/>
    <w:rsid w:val="00184362"/>
    <w:rsid w:val="0018498B"/>
    <w:rsid w:val="00184DBB"/>
    <w:rsid w:val="00184E87"/>
    <w:rsid w:val="001852AE"/>
    <w:rsid w:val="001854EE"/>
    <w:rsid w:val="0018573D"/>
    <w:rsid w:val="00185891"/>
    <w:rsid w:val="00185A03"/>
    <w:rsid w:val="00185AE5"/>
    <w:rsid w:val="0018628F"/>
    <w:rsid w:val="0018631D"/>
    <w:rsid w:val="00186670"/>
    <w:rsid w:val="00186AE0"/>
    <w:rsid w:val="00186EAD"/>
    <w:rsid w:val="00187940"/>
    <w:rsid w:val="00187B4B"/>
    <w:rsid w:val="00190111"/>
    <w:rsid w:val="001901B6"/>
    <w:rsid w:val="001908D3"/>
    <w:rsid w:val="00190FC8"/>
    <w:rsid w:val="00191841"/>
    <w:rsid w:val="001919A6"/>
    <w:rsid w:val="00191EF3"/>
    <w:rsid w:val="00191F7F"/>
    <w:rsid w:val="00192148"/>
    <w:rsid w:val="0019260B"/>
    <w:rsid w:val="00192A52"/>
    <w:rsid w:val="00192C7A"/>
    <w:rsid w:val="001932E8"/>
    <w:rsid w:val="00193543"/>
    <w:rsid w:val="00193C78"/>
    <w:rsid w:val="00193F43"/>
    <w:rsid w:val="001945C9"/>
    <w:rsid w:val="00194703"/>
    <w:rsid w:val="00194936"/>
    <w:rsid w:val="00194B68"/>
    <w:rsid w:val="00194F1E"/>
    <w:rsid w:val="00195106"/>
    <w:rsid w:val="00195122"/>
    <w:rsid w:val="00195E7E"/>
    <w:rsid w:val="00196071"/>
    <w:rsid w:val="00196351"/>
    <w:rsid w:val="001963DE"/>
    <w:rsid w:val="00196AD1"/>
    <w:rsid w:val="00196B66"/>
    <w:rsid w:val="00196F45"/>
    <w:rsid w:val="00197505"/>
    <w:rsid w:val="00197568"/>
    <w:rsid w:val="0019786B"/>
    <w:rsid w:val="00197CD0"/>
    <w:rsid w:val="001A0349"/>
    <w:rsid w:val="001A0555"/>
    <w:rsid w:val="001A0900"/>
    <w:rsid w:val="001A0B4F"/>
    <w:rsid w:val="001A0C87"/>
    <w:rsid w:val="001A0CA6"/>
    <w:rsid w:val="001A0DDF"/>
    <w:rsid w:val="001A0DFB"/>
    <w:rsid w:val="001A10DF"/>
    <w:rsid w:val="001A16CC"/>
    <w:rsid w:val="001A16E9"/>
    <w:rsid w:val="001A19D7"/>
    <w:rsid w:val="001A1B39"/>
    <w:rsid w:val="001A1D42"/>
    <w:rsid w:val="001A1F65"/>
    <w:rsid w:val="001A1F99"/>
    <w:rsid w:val="001A21AC"/>
    <w:rsid w:val="001A2A82"/>
    <w:rsid w:val="001A2CA4"/>
    <w:rsid w:val="001A2D80"/>
    <w:rsid w:val="001A2ED8"/>
    <w:rsid w:val="001A3615"/>
    <w:rsid w:val="001A389B"/>
    <w:rsid w:val="001A38F5"/>
    <w:rsid w:val="001A3F38"/>
    <w:rsid w:val="001A4205"/>
    <w:rsid w:val="001A4C05"/>
    <w:rsid w:val="001A52E9"/>
    <w:rsid w:val="001A5731"/>
    <w:rsid w:val="001A597A"/>
    <w:rsid w:val="001A5A99"/>
    <w:rsid w:val="001A5C06"/>
    <w:rsid w:val="001A5CB8"/>
    <w:rsid w:val="001A6CDA"/>
    <w:rsid w:val="001A6D49"/>
    <w:rsid w:val="001A6D94"/>
    <w:rsid w:val="001A6DB7"/>
    <w:rsid w:val="001A7D29"/>
    <w:rsid w:val="001A7EC5"/>
    <w:rsid w:val="001B0611"/>
    <w:rsid w:val="001B08D5"/>
    <w:rsid w:val="001B1115"/>
    <w:rsid w:val="001B1593"/>
    <w:rsid w:val="001B15AA"/>
    <w:rsid w:val="001B18A1"/>
    <w:rsid w:val="001B1F68"/>
    <w:rsid w:val="001B20CA"/>
    <w:rsid w:val="001B21B2"/>
    <w:rsid w:val="001B21C6"/>
    <w:rsid w:val="001B222D"/>
    <w:rsid w:val="001B2761"/>
    <w:rsid w:val="001B2A01"/>
    <w:rsid w:val="001B3182"/>
    <w:rsid w:val="001B3289"/>
    <w:rsid w:val="001B3C01"/>
    <w:rsid w:val="001B3D7C"/>
    <w:rsid w:val="001B3DB7"/>
    <w:rsid w:val="001B4408"/>
    <w:rsid w:val="001B44F4"/>
    <w:rsid w:val="001B4575"/>
    <w:rsid w:val="001B4888"/>
    <w:rsid w:val="001B496E"/>
    <w:rsid w:val="001B4C7A"/>
    <w:rsid w:val="001B53C9"/>
    <w:rsid w:val="001B557E"/>
    <w:rsid w:val="001B5934"/>
    <w:rsid w:val="001B685C"/>
    <w:rsid w:val="001B6B2F"/>
    <w:rsid w:val="001B6B79"/>
    <w:rsid w:val="001B6DBE"/>
    <w:rsid w:val="001B6FC6"/>
    <w:rsid w:val="001B7182"/>
    <w:rsid w:val="001B72DF"/>
    <w:rsid w:val="001B7384"/>
    <w:rsid w:val="001B7693"/>
    <w:rsid w:val="001B7A01"/>
    <w:rsid w:val="001C0342"/>
    <w:rsid w:val="001C0793"/>
    <w:rsid w:val="001C108C"/>
    <w:rsid w:val="001C1661"/>
    <w:rsid w:val="001C1A07"/>
    <w:rsid w:val="001C1F1D"/>
    <w:rsid w:val="001C234D"/>
    <w:rsid w:val="001C2406"/>
    <w:rsid w:val="001C2460"/>
    <w:rsid w:val="001C2611"/>
    <w:rsid w:val="001C26C1"/>
    <w:rsid w:val="001C2BA6"/>
    <w:rsid w:val="001C2BFB"/>
    <w:rsid w:val="001C2DF2"/>
    <w:rsid w:val="001C2EE3"/>
    <w:rsid w:val="001C2F16"/>
    <w:rsid w:val="001C2FD6"/>
    <w:rsid w:val="001C31DB"/>
    <w:rsid w:val="001C376A"/>
    <w:rsid w:val="001C3B72"/>
    <w:rsid w:val="001C3D69"/>
    <w:rsid w:val="001C401A"/>
    <w:rsid w:val="001C414C"/>
    <w:rsid w:val="001C4ECB"/>
    <w:rsid w:val="001C55E1"/>
    <w:rsid w:val="001C5680"/>
    <w:rsid w:val="001C5E74"/>
    <w:rsid w:val="001C6192"/>
    <w:rsid w:val="001C646C"/>
    <w:rsid w:val="001C67EF"/>
    <w:rsid w:val="001C68B8"/>
    <w:rsid w:val="001C6DA2"/>
    <w:rsid w:val="001C70F1"/>
    <w:rsid w:val="001C7130"/>
    <w:rsid w:val="001C728D"/>
    <w:rsid w:val="001C74DC"/>
    <w:rsid w:val="001C78E4"/>
    <w:rsid w:val="001C7C61"/>
    <w:rsid w:val="001C7E3B"/>
    <w:rsid w:val="001D0245"/>
    <w:rsid w:val="001D086F"/>
    <w:rsid w:val="001D09EE"/>
    <w:rsid w:val="001D0EE7"/>
    <w:rsid w:val="001D0F11"/>
    <w:rsid w:val="001D0F1B"/>
    <w:rsid w:val="001D0FF5"/>
    <w:rsid w:val="001D1A0A"/>
    <w:rsid w:val="001D1BE2"/>
    <w:rsid w:val="001D1D88"/>
    <w:rsid w:val="001D1F6D"/>
    <w:rsid w:val="001D25F4"/>
    <w:rsid w:val="001D2668"/>
    <w:rsid w:val="001D3382"/>
    <w:rsid w:val="001D39A4"/>
    <w:rsid w:val="001D3BA8"/>
    <w:rsid w:val="001D3D0D"/>
    <w:rsid w:val="001D3E7E"/>
    <w:rsid w:val="001D40DC"/>
    <w:rsid w:val="001D4335"/>
    <w:rsid w:val="001D4EBB"/>
    <w:rsid w:val="001D4F9C"/>
    <w:rsid w:val="001D502B"/>
    <w:rsid w:val="001D51E7"/>
    <w:rsid w:val="001D544C"/>
    <w:rsid w:val="001D55AF"/>
    <w:rsid w:val="001D60BD"/>
    <w:rsid w:val="001D6D5B"/>
    <w:rsid w:val="001D6F70"/>
    <w:rsid w:val="001D7401"/>
    <w:rsid w:val="001D7475"/>
    <w:rsid w:val="001D7723"/>
    <w:rsid w:val="001D7753"/>
    <w:rsid w:val="001D7EB3"/>
    <w:rsid w:val="001D7EEF"/>
    <w:rsid w:val="001E0241"/>
    <w:rsid w:val="001E0405"/>
    <w:rsid w:val="001E0427"/>
    <w:rsid w:val="001E075D"/>
    <w:rsid w:val="001E0B66"/>
    <w:rsid w:val="001E0B7A"/>
    <w:rsid w:val="001E0EF5"/>
    <w:rsid w:val="001E136D"/>
    <w:rsid w:val="001E138B"/>
    <w:rsid w:val="001E1829"/>
    <w:rsid w:val="001E1B44"/>
    <w:rsid w:val="001E1F69"/>
    <w:rsid w:val="001E1F8D"/>
    <w:rsid w:val="001E228B"/>
    <w:rsid w:val="001E234D"/>
    <w:rsid w:val="001E23FD"/>
    <w:rsid w:val="001E2964"/>
    <w:rsid w:val="001E2DFC"/>
    <w:rsid w:val="001E2F22"/>
    <w:rsid w:val="001E3002"/>
    <w:rsid w:val="001E3259"/>
    <w:rsid w:val="001E34AE"/>
    <w:rsid w:val="001E3817"/>
    <w:rsid w:val="001E3B37"/>
    <w:rsid w:val="001E3C25"/>
    <w:rsid w:val="001E4026"/>
    <w:rsid w:val="001E4104"/>
    <w:rsid w:val="001E4198"/>
    <w:rsid w:val="001E5196"/>
    <w:rsid w:val="001E550A"/>
    <w:rsid w:val="001E5A10"/>
    <w:rsid w:val="001E5FEE"/>
    <w:rsid w:val="001E65D1"/>
    <w:rsid w:val="001E674C"/>
    <w:rsid w:val="001E6818"/>
    <w:rsid w:val="001E6A41"/>
    <w:rsid w:val="001E70C0"/>
    <w:rsid w:val="001E79B9"/>
    <w:rsid w:val="001E7BBB"/>
    <w:rsid w:val="001E7FF7"/>
    <w:rsid w:val="001F01A9"/>
    <w:rsid w:val="001F04AF"/>
    <w:rsid w:val="001F05E2"/>
    <w:rsid w:val="001F1021"/>
    <w:rsid w:val="001F1032"/>
    <w:rsid w:val="001F130A"/>
    <w:rsid w:val="001F229F"/>
    <w:rsid w:val="001F250B"/>
    <w:rsid w:val="001F2FC2"/>
    <w:rsid w:val="001F341A"/>
    <w:rsid w:val="001F34BB"/>
    <w:rsid w:val="001F3765"/>
    <w:rsid w:val="001F3A63"/>
    <w:rsid w:val="001F3FF7"/>
    <w:rsid w:val="001F415C"/>
    <w:rsid w:val="001F4A34"/>
    <w:rsid w:val="001F50AF"/>
    <w:rsid w:val="001F55C9"/>
    <w:rsid w:val="001F562B"/>
    <w:rsid w:val="001F56C4"/>
    <w:rsid w:val="001F5CCF"/>
    <w:rsid w:val="001F5D77"/>
    <w:rsid w:val="001F5DA1"/>
    <w:rsid w:val="001F5E42"/>
    <w:rsid w:val="001F65AB"/>
    <w:rsid w:val="001F6CA7"/>
    <w:rsid w:val="001F6D97"/>
    <w:rsid w:val="001F7623"/>
    <w:rsid w:val="001F7A2F"/>
    <w:rsid w:val="001F7BED"/>
    <w:rsid w:val="0020056B"/>
    <w:rsid w:val="002008BB"/>
    <w:rsid w:val="00200D29"/>
    <w:rsid w:val="00201BE9"/>
    <w:rsid w:val="00202168"/>
    <w:rsid w:val="00202172"/>
    <w:rsid w:val="00202219"/>
    <w:rsid w:val="00202229"/>
    <w:rsid w:val="002023BB"/>
    <w:rsid w:val="002026B7"/>
    <w:rsid w:val="00202B63"/>
    <w:rsid w:val="00203214"/>
    <w:rsid w:val="00203282"/>
    <w:rsid w:val="00203A7C"/>
    <w:rsid w:val="002043B3"/>
    <w:rsid w:val="00204BFE"/>
    <w:rsid w:val="00204DE1"/>
    <w:rsid w:val="00204F0A"/>
    <w:rsid w:val="00204F72"/>
    <w:rsid w:val="00205210"/>
    <w:rsid w:val="00205A1D"/>
    <w:rsid w:val="00205C0C"/>
    <w:rsid w:val="002060A1"/>
    <w:rsid w:val="0020668F"/>
    <w:rsid w:val="0020672B"/>
    <w:rsid w:val="00206B25"/>
    <w:rsid w:val="00206E1C"/>
    <w:rsid w:val="00206ED0"/>
    <w:rsid w:val="002071CA"/>
    <w:rsid w:val="00207531"/>
    <w:rsid w:val="00207661"/>
    <w:rsid w:val="00207A36"/>
    <w:rsid w:val="00207D64"/>
    <w:rsid w:val="00207D8A"/>
    <w:rsid w:val="00207F25"/>
    <w:rsid w:val="00207F2B"/>
    <w:rsid w:val="00207F43"/>
    <w:rsid w:val="0021040D"/>
    <w:rsid w:val="00210451"/>
    <w:rsid w:val="0021070D"/>
    <w:rsid w:val="0021090D"/>
    <w:rsid w:val="002109DC"/>
    <w:rsid w:val="00210A52"/>
    <w:rsid w:val="00210B4A"/>
    <w:rsid w:val="00210F33"/>
    <w:rsid w:val="0021158E"/>
    <w:rsid w:val="002115CD"/>
    <w:rsid w:val="002118AF"/>
    <w:rsid w:val="002119B3"/>
    <w:rsid w:val="00211E2A"/>
    <w:rsid w:val="00211FB9"/>
    <w:rsid w:val="002123BC"/>
    <w:rsid w:val="0021242D"/>
    <w:rsid w:val="002125AD"/>
    <w:rsid w:val="00212914"/>
    <w:rsid w:val="00212EE2"/>
    <w:rsid w:val="00213683"/>
    <w:rsid w:val="00213C04"/>
    <w:rsid w:val="00213C12"/>
    <w:rsid w:val="00214914"/>
    <w:rsid w:val="00215005"/>
    <w:rsid w:val="00215164"/>
    <w:rsid w:val="00215212"/>
    <w:rsid w:val="00215374"/>
    <w:rsid w:val="00215A54"/>
    <w:rsid w:val="00215BBC"/>
    <w:rsid w:val="0021653C"/>
    <w:rsid w:val="0021674B"/>
    <w:rsid w:val="002167C7"/>
    <w:rsid w:val="00216A54"/>
    <w:rsid w:val="002171B3"/>
    <w:rsid w:val="00217413"/>
    <w:rsid w:val="002177AC"/>
    <w:rsid w:val="00217A4F"/>
    <w:rsid w:val="00217AC8"/>
    <w:rsid w:val="00217D5F"/>
    <w:rsid w:val="00217F3C"/>
    <w:rsid w:val="00217FFE"/>
    <w:rsid w:val="002202ED"/>
    <w:rsid w:val="00220751"/>
    <w:rsid w:val="00220A7F"/>
    <w:rsid w:val="00220D9A"/>
    <w:rsid w:val="00220FA5"/>
    <w:rsid w:val="00221893"/>
    <w:rsid w:val="00221BF9"/>
    <w:rsid w:val="00221D59"/>
    <w:rsid w:val="00221E26"/>
    <w:rsid w:val="00221E4E"/>
    <w:rsid w:val="00221FE5"/>
    <w:rsid w:val="00222077"/>
    <w:rsid w:val="002221C4"/>
    <w:rsid w:val="0022244D"/>
    <w:rsid w:val="002225F8"/>
    <w:rsid w:val="00222A93"/>
    <w:rsid w:val="00222DC1"/>
    <w:rsid w:val="00223336"/>
    <w:rsid w:val="0022355C"/>
    <w:rsid w:val="00223863"/>
    <w:rsid w:val="002248E7"/>
    <w:rsid w:val="00224C73"/>
    <w:rsid w:val="00224CF9"/>
    <w:rsid w:val="0022518E"/>
    <w:rsid w:val="0022553C"/>
    <w:rsid w:val="00225609"/>
    <w:rsid w:val="0022570A"/>
    <w:rsid w:val="002268FF"/>
    <w:rsid w:val="00226A0F"/>
    <w:rsid w:val="00226B0A"/>
    <w:rsid w:val="00226D84"/>
    <w:rsid w:val="00226DAA"/>
    <w:rsid w:val="00226EE0"/>
    <w:rsid w:val="002270AE"/>
    <w:rsid w:val="0022745F"/>
    <w:rsid w:val="00230A5A"/>
    <w:rsid w:val="00230B2D"/>
    <w:rsid w:val="00231349"/>
    <w:rsid w:val="002315E7"/>
    <w:rsid w:val="00231963"/>
    <w:rsid w:val="002319C9"/>
    <w:rsid w:val="002325C1"/>
    <w:rsid w:val="002325D0"/>
    <w:rsid w:val="002326F5"/>
    <w:rsid w:val="0023278B"/>
    <w:rsid w:val="00232A35"/>
    <w:rsid w:val="00233034"/>
    <w:rsid w:val="0023319B"/>
    <w:rsid w:val="002331C2"/>
    <w:rsid w:val="00233865"/>
    <w:rsid w:val="00233905"/>
    <w:rsid w:val="002339D0"/>
    <w:rsid w:val="00233DB5"/>
    <w:rsid w:val="002345EA"/>
    <w:rsid w:val="0023469D"/>
    <w:rsid w:val="0023477B"/>
    <w:rsid w:val="00234996"/>
    <w:rsid w:val="00234B89"/>
    <w:rsid w:val="00234EAE"/>
    <w:rsid w:val="00234FF4"/>
    <w:rsid w:val="00235497"/>
    <w:rsid w:val="002354EA"/>
    <w:rsid w:val="00235704"/>
    <w:rsid w:val="002369E7"/>
    <w:rsid w:val="00236B9D"/>
    <w:rsid w:val="00236E67"/>
    <w:rsid w:val="002374A6"/>
    <w:rsid w:val="002377A5"/>
    <w:rsid w:val="0023786C"/>
    <w:rsid w:val="00237FC7"/>
    <w:rsid w:val="002403DE"/>
    <w:rsid w:val="00240813"/>
    <w:rsid w:val="00240A1E"/>
    <w:rsid w:val="00240E95"/>
    <w:rsid w:val="00241038"/>
    <w:rsid w:val="00241BFB"/>
    <w:rsid w:val="00241EB2"/>
    <w:rsid w:val="00241EBC"/>
    <w:rsid w:val="002420B5"/>
    <w:rsid w:val="00242870"/>
    <w:rsid w:val="00242C9C"/>
    <w:rsid w:val="00242CBC"/>
    <w:rsid w:val="00243223"/>
    <w:rsid w:val="00243622"/>
    <w:rsid w:val="0024368A"/>
    <w:rsid w:val="00243702"/>
    <w:rsid w:val="0024375B"/>
    <w:rsid w:val="00243D4A"/>
    <w:rsid w:val="00244536"/>
    <w:rsid w:val="00244854"/>
    <w:rsid w:val="0024494B"/>
    <w:rsid w:val="00244FA2"/>
    <w:rsid w:val="002453C3"/>
    <w:rsid w:val="00245A09"/>
    <w:rsid w:val="002462A2"/>
    <w:rsid w:val="002463ED"/>
    <w:rsid w:val="0024757A"/>
    <w:rsid w:val="00247F3E"/>
    <w:rsid w:val="00247FE0"/>
    <w:rsid w:val="00250194"/>
    <w:rsid w:val="002503D0"/>
    <w:rsid w:val="00250854"/>
    <w:rsid w:val="00250876"/>
    <w:rsid w:val="00250897"/>
    <w:rsid w:val="00250DC8"/>
    <w:rsid w:val="00251116"/>
    <w:rsid w:val="00251224"/>
    <w:rsid w:val="002513DA"/>
    <w:rsid w:val="00251B8E"/>
    <w:rsid w:val="00252DF7"/>
    <w:rsid w:val="002531AD"/>
    <w:rsid w:val="00253207"/>
    <w:rsid w:val="00253454"/>
    <w:rsid w:val="00253658"/>
    <w:rsid w:val="00253AED"/>
    <w:rsid w:val="00254353"/>
    <w:rsid w:val="002547A5"/>
    <w:rsid w:val="00254C0B"/>
    <w:rsid w:val="00254FE9"/>
    <w:rsid w:val="002554C1"/>
    <w:rsid w:val="00255536"/>
    <w:rsid w:val="00255BB2"/>
    <w:rsid w:val="00256035"/>
    <w:rsid w:val="00256239"/>
    <w:rsid w:val="002565A0"/>
    <w:rsid w:val="00256AA4"/>
    <w:rsid w:val="00256B33"/>
    <w:rsid w:val="00256B5B"/>
    <w:rsid w:val="00256CC8"/>
    <w:rsid w:val="0025728F"/>
    <w:rsid w:val="0025741B"/>
    <w:rsid w:val="0025758C"/>
    <w:rsid w:val="00257D81"/>
    <w:rsid w:val="00257E4A"/>
    <w:rsid w:val="00260209"/>
    <w:rsid w:val="00260CA0"/>
    <w:rsid w:val="00260D64"/>
    <w:rsid w:val="00260D9A"/>
    <w:rsid w:val="002615C2"/>
    <w:rsid w:val="0026162F"/>
    <w:rsid w:val="00261817"/>
    <w:rsid w:val="00261EB3"/>
    <w:rsid w:val="002626E2"/>
    <w:rsid w:val="002628B1"/>
    <w:rsid w:val="00262B98"/>
    <w:rsid w:val="00262E73"/>
    <w:rsid w:val="0026325E"/>
    <w:rsid w:val="00263293"/>
    <w:rsid w:val="002642B2"/>
    <w:rsid w:val="002643A8"/>
    <w:rsid w:val="002644B4"/>
    <w:rsid w:val="00264588"/>
    <w:rsid w:val="002645D0"/>
    <w:rsid w:val="0026461E"/>
    <w:rsid w:val="00264AE8"/>
    <w:rsid w:val="00264CE6"/>
    <w:rsid w:val="00264DF2"/>
    <w:rsid w:val="0026573D"/>
    <w:rsid w:val="00265B5B"/>
    <w:rsid w:val="00265B8A"/>
    <w:rsid w:val="002666B8"/>
    <w:rsid w:val="00266F84"/>
    <w:rsid w:val="00267862"/>
    <w:rsid w:val="002678B1"/>
    <w:rsid w:val="00267998"/>
    <w:rsid w:val="00267BB7"/>
    <w:rsid w:val="00267BC2"/>
    <w:rsid w:val="0027004C"/>
    <w:rsid w:val="00270248"/>
    <w:rsid w:val="0027029A"/>
    <w:rsid w:val="00270399"/>
    <w:rsid w:val="002704F7"/>
    <w:rsid w:val="002705A6"/>
    <w:rsid w:val="00270659"/>
    <w:rsid w:val="0027068B"/>
    <w:rsid w:val="002708AD"/>
    <w:rsid w:val="00270A36"/>
    <w:rsid w:val="00270F1D"/>
    <w:rsid w:val="002710D8"/>
    <w:rsid w:val="00271260"/>
    <w:rsid w:val="002714AB"/>
    <w:rsid w:val="002715F9"/>
    <w:rsid w:val="00271BB1"/>
    <w:rsid w:val="00271F4D"/>
    <w:rsid w:val="00272535"/>
    <w:rsid w:val="002728E4"/>
    <w:rsid w:val="00273137"/>
    <w:rsid w:val="00273468"/>
    <w:rsid w:val="00273655"/>
    <w:rsid w:val="00273988"/>
    <w:rsid w:val="00273E3D"/>
    <w:rsid w:val="00273FC8"/>
    <w:rsid w:val="002740A9"/>
    <w:rsid w:val="00274392"/>
    <w:rsid w:val="00274BFC"/>
    <w:rsid w:val="00274C75"/>
    <w:rsid w:val="002751D9"/>
    <w:rsid w:val="00275236"/>
    <w:rsid w:val="0027568B"/>
    <w:rsid w:val="00275846"/>
    <w:rsid w:val="00275DF2"/>
    <w:rsid w:val="002762FD"/>
    <w:rsid w:val="002766E9"/>
    <w:rsid w:val="00276EB1"/>
    <w:rsid w:val="00277104"/>
    <w:rsid w:val="00277130"/>
    <w:rsid w:val="0027728E"/>
    <w:rsid w:val="00277290"/>
    <w:rsid w:val="0027758E"/>
    <w:rsid w:val="00277B25"/>
    <w:rsid w:val="002805FC"/>
    <w:rsid w:val="002806DD"/>
    <w:rsid w:val="00280ABF"/>
    <w:rsid w:val="00280C6E"/>
    <w:rsid w:val="002817D7"/>
    <w:rsid w:val="00281ACC"/>
    <w:rsid w:val="00281D5F"/>
    <w:rsid w:val="002820AD"/>
    <w:rsid w:val="0028245D"/>
    <w:rsid w:val="00282CB3"/>
    <w:rsid w:val="00282D63"/>
    <w:rsid w:val="002830A2"/>
    <w:rsid w:val="00283160"/>
    <w:rsid w:val="002835F1"/>
    <w:rsid w:val="002836EF"/>
    <w:rsid w:val="00283935"/>
    <w:rsid w:val="00283D90"/>
    <w:rsid w:val="00283EA5"/>
    <w:rsid w:val="00284185"/>
    <w:rsid w:val="002841D6"/>
    <w:rsid w:val="00284370"/>
    <w:rsid w:val="002847E6"/>
    <w:rsid w:val="002849CE"/>
    <w:rsid w:val="00284C5F"/>
    <w:rsid w:val="00284DA4"/>
    <w:rsid w:val="00284DA8"/>
    <w:rsid w:val="00284F63"/>
    <w:rsid w:val="002854CA"/>
    <w:rsid w:val="002857EB"/>
    <w:rsid w:val="00285938"/>
    <w:rsid w:val="00285C36"/>
    <w:rsid w:val="00286034"/>
    <w:rsid w:val="00286261"/>
    <w:rsid w:val="00286317"/>
    <w:rsid w:val="0028631E"/>
    <w:rsid w:val="002866B5"/>
    <w:rsid w:val="00286ABF"/>
    <w:rsid w:val="00287068"/>
    <w:rsid w:val="00287239"/>
    <w:rsid w:val="00287F66"/>
    <w:rsid w:val="0029020E"/>
    <w:rsid w:val="002907B1"/>
    <w:rsid w:val="00290829"/>
    <w:rsid w:val="00290A1D"/>
    <w:rsid w:val="00290F15"/>
    <w:rsid w:val="0029128F"/>
    <w:rsid w:val="00291531"/>
    <w:rsid w:val="00291901"/>
    <w:rsid w:val="00291FBB"/>
    <w:rsid w:val="00292292"/>
    <w:rsid w:val="00292810"/>
    <w:rsid w:val="00292C79"/>
    <w:rsid w:val="00292EB4"/>
    <w:rsid w:val="00292FFD"/>
    <w:rsid w:val="00293511"/>
    <w:rsid w:val="002939F3"/>
    <w:rsid w:val="00293A9B"/>
    <w:rsid w:val="00293B35"/>
    <w:rsid w:val="00293B4B"/>
    <w:rsid w:val="00293D4F"/>
    <w:rsid w:val="0029423E"/>
    <w:rsid w:val="002946CA"/>
    <w:rsid w:val="00294ADA"/>
    <w:rsid w:val="00295051"/>
    <w:rsid w:val="002952FC"/>
    <w:rsid w:val="002954AC"/>
    <w:rsid w:val="002954FA"/>
    <w:rsid w:val="002959A2"/>
    <w:rsid w:val="002959F3"/>
    <w:rsid w:val="00296372"/>
    <w:rsid w:val="0029648D"/>
    <w:rsid w:val="00296ACD"/>
    <w:rsid w:val="00296C5E"/>
    <w:rsid w:val="00296D15"/>
    <w:rsid w:val="00296EC9"/>
    <w:rsid w:val="00297033"/>
    <w:rsid w:val="00297316"/>
    <w:rsid w:val="0029741B"/>
    <w:rsid w:val="002974EC"/>
    <w:rsid w:val="00297B37"/>
    <w:rsid w:val="00297F73"/>
    <w:rsid w:val="002A0409"/>
    <w:rsid w:val="002A0E6F"/>
    <w:rsid w:val="002A1031"/>
    <w:rsid w:val="002A125A"/>
    <w:rsid w:val="002A1AA7"/>
    <w:rsid w:val="002A1CD3"/>
    <w:rsid w:val="002A1DF8"/>
    <w:rsid w:val="002A257E"/>
    <w:rsid w:val="002A282A"/>
    <w:rsid w:val="002A3372"/>
    <w:rsid w:val="002A386F"/>
    <w:rsid w:val="002A4662"/>
    <w:rsid w:val="002A4CBE"/>
    <w:rsid w:val="002A4EAB"/>
    <w:rsid w:val="002A52FD"/>
    <w:rsid w:val="002A5329"/>
    <w:rsid w:val="002A5482"/>
    <w:rsid w:val="002A56FC"/>
    <w:rsid w:val="002A664E"/>
    <w:rsid w:val="002A671D"/>
    <w:rsid w:val="002A6AAF"/>
    <w:rsid w:val="002A7CD7"/>
    <w:rsid w:val="002B0170"/>
    <w:rsid w:val="002B034D"/>
    <w:rsid w:val="002B09AF"/>
    <w:rsid w:val="002B0DBE"/>
    <w:rsid w:val="002B0E53"/>
    <w:rsid w:val="002B170D"/>
    <w:rsid w:val="002B1886"/>
    <w:rsid w:val="002B190A"/>
    <w:rsid w:val="002B1C26"/>
    <w:rsid w:val="002B2AE2"/>
    <w:rsid w:val="002B2B5C"/>
    <w:rsid w:val="002B2BE1"/>
    <w:rsid w:val="002B2D89"/>
    <w:rsid w:val="002B2E75"/>
    <w:rsid w:val="002B2E84"/>
    <w:rsid w:val="002B2EE4"/>
    <w:rsid w:val="002B3325"/>
    <w:rsid w:val="002B3573"/>
    <w:rsid w:val="002B386E"/>
    <w:rsid w:val="002B38E2"/>
    <w:rsid w:val="002B39A9"/>
    <w:rsid w:val="002B39F0"/>
    <w:rsid w:val="002B3B68"/>
    <w:rsid w:val="002B4060"/>
    <w:rsid w:val="002B449D"/>
    <w:rsid w:val="002B478B"/>
    <w:rsid w:val="002B5A15"/>
    <w:rsid w:val="002B5DB1"/>
    <w:rsid w:val="002B5F29"/>
    <w:rsid w:val="002B609C"/>
    <w:rsid w:val="002B6609"/>
    <w:rsid w:val="002B66CB"/>
    <w:rsid w:val="002B68D2"/>
    <w:rsid w:val="002B68F5"/>
    <w:rsid w:val="002B6F2D"/>
    <w:rsid w:val="002B7227"/>
    <w:rsid w:val="002B72E2"/>
    <w:rsid w:val="002B7A97"/>
    <w:rsid w:val="002B7BB1"/>
    <w:rsid w:val="002B7F75"/>
    <w:rsid w:val="002C008A"/>
    <w:rsid w:val="002C05F3"/>
    <w:rsid w:val="002C07D9"/>
    <w:rsid w:val="002C089E"/>
    <w:rsid w:val="002C09C5"/>
    <w:rsid w:val="002C0A4B"/>
    <w:rsid w:val="002C0DE4"/>
    <w:rsid w:val="002C1447"/>
    <w:rsid w:val="002C147B"/>
    <w:rsid w:val="002C16B1"/>
    <w:rsid w:val="002C1D46"/>
    <w:rsid w:val="002C1EF7"/>
    <w:rsid w:val="002C2076"/>
    <w:rsid w:val="002C246E"/>
    <w:rsid w:val="002C2634"/>
    <w:rsid w:val="002C2B4C"/>
    <w:rsid w:val="002C2C49"/>
    <w:rsid w:val="002C2FB6"/>
    <w:rsid w:val="002C31F4"/>
    <w:rsid w:val="002C337D"/>
    <w:rsid w:val="002C3842"/>
    <w:rsid w:val="002C38AD"/>
    <w:rsid w:val="002C3A91"/>
    <w:rsid w:val="002C3E13"/>
    <w:rsid w:val="002C3F27"/>
    <w:rsid w:val="002C43B1"/>
    <w:rsid w:val="002C44AD"/>
    <w:rsid w:val="002C44C9"/>
    <w:rsid w:val="002C4550"/>
    <w:rsid w:val="002C467E"/>
    <w:rsid w:val="002C512E"/>
    <w:rsid w:val="002C53E9"/>
    <w:rsid w:val="002C5B0D"/>
    <w:rsid w:val="002C62A8"/>
    <w:rsid w:val="002C633A"/>
    <w:rsid w:val="002C6369"/>
    <w:rsid w:val="002C6C71"/>
    <w:rsid w:val="002C6CEA"/>
    <w:rsid w:val="002C73C7"/>
    <w:rsid w:val="002C7461"/>
    <w:rsid w:val="002C75FE"/>
    <w:rsid w:val="002C77AA"/>
    <w:rsid w:val="002C787B"/>
    <w:rsid w:val="002C7A19"/>
    <w:rsid w:val="002C7B3D"/>
    <w:rsid w:val="002D07B7"/>
    <w:rsid w:val="002D0AC2"/>
    <w:rsid w:val="002D10C8"/>
    <w:rsid w:val="002D1509"/>
    <w:rsid w:val="002D15EA"/>
    <w:rsid w:val="002D1647"/>
    <w:rsid w:val="002D16F0"/>
    <w:rsid w:val="002D18F7"/>
    <w:rsid w:val="002D1D7E"/>
    <w:rsid w:val="002D1E11"/>
    <w:rsid w:val="002D203C"/>
    <w:rsid w:val="002D253E"/>
    <w:rsid w:val="002D29CC"/>
    <w:rsid w:val="002D2A17"/>
    <w:rsid w:val="002D2A71"/>
    <w:rsid w:val="002D2AA2"/>
    <w:rsid w:val="002D2FEC"/>
    <w:rsid w:val="002D3094"/>
    <w:rsid w:val="002D336A"/>
    <w:rsid w:val="002D3507"/>
    <w:rsid w:val="002D354E"/>
    <w:rsid w:val="002D359D"/>
    <w:rsid w:val="002D39DB"/>
    <w:rsid w:val="002D3B2F"/>
    <w:rsid w:val="002D4477"/>
    <w:rsid w:val="002D450A"/>
    <w:rsid w:val="002D4615"/>
    <w:rsid w:val="002D48EC"/>
    <w:rsid w:val="002D4BD3"/>
    <w:rsid w:val="002D4F11"/>
    <w:rsid w:val="002D4F9C"/>
    <w:rsid w:val="002D5016"/>
    <w:rsid w:val="002D524E"/>
    <w:rsid w:val="002D5501"/>
    <w:rsid w:val="002D5692"/>
    <w:rsid w:val="002D6065"/>
    <w:rsid w:val="002D6072"/>
    <w:rsid w:val="002D6182"/>
    <w:rsid w:val="002D6BA3"/>
    <w:rsid w:val="002D6CEB"/>
    <w:rsid w:val="002D739B"/>
    <w:rsid w:val="002D764C"/>
    <w:rsid w:val="002D78A5"/>
    <w:rsid w:val="002D7C48"/>
    <w:rsid w:val="002E0056"/>
    <w:rsid w:val="002E027C"/>
    <w:rsid w:val="002E0362"/>
    <w:rsid w:val="002E048C"/>
    <w:rsid w:val="002E04BC"/>
    <w:rsid w:val="002E058B"/>
    <w:rsid w:val="002E0725"/>
    <w:rsid w:val="002E0DE8"/>
    <w:rsid w:val="002E1921"/>
    <w:rsid w:val="002E1A7D"/>
    <w:rsid w:val="002E1CB7"/>
    <w:rsid w:val="002E1CF4"/>
    <w:rsid w:val="002E1EF1"/>
    <w:rsid w:val="002E2087"/>
    <w:rsid w:val="002E226F"/>
    <w:rsid w:val="002E2A64"/>
    <w:rsid w:val="002E2D89"/>
    <w:rsid w:val="002E2ED9"/>
    <w:rsid w:val="002E3591"/>
    <w:rsid w:val="002E35C6"/>
    <w:rsid w:val="002E3CD8"/>
    <w:rsid w:val="002E430D"/>
    <w:rsid w:val="002E433C"/>
    <w:rsid w:val="002E4594"/>
    <w:rsid w:val="002E46EB"/>
    <w:rsid w:val="002E4802"/>
    <w:rsid w:val="002E4C53"/>
    <w:rsid w:val="002E4C85"/>
    <w:rsid w:val="002E4D20"/>
    <w:rsid w:val="002E5017"/>
    <w:rsid w:val="002E5170"/>
    <w:rsid w:val="002E55A2"/>
    <w:rsid w:val="002E5621"/>
    <w:rsid w:val="002E5B17"/>
    <w:rsid w:val="002E5C94"/>
    <w:rsid w:val="002E5E37"/>
    <w:rsid w:val="002E628D"/>
    <w:rsid w:val="002E67B3"/>
    <w:rsid w:val="002E7892"/>
    <w:rsid w:val="002E7DA1"/>
    <w:rsid w:val="002E7E29"/>
    <w:rsid w:val="002E7E49"/>
    <w:rsid w:val="002E7F55"/>
    <w:rsid w:val="002F00C9"/>
    <w:rsid w:val="002F0CCA"/>
    <w:rsid w:val="002F0E63"/>
    <w:rsid w:val="002F121D"/>
    <w:rsid w:val="002F12C8"/>
    <w:rsid w:val="002F1384"/>
    <w:rsid w:val="002F1621"/>
    <w:rsid w:val="002F18A4"/>
    <w:rsid w:val="002F1C91"/>
    <w:rsid w:val="002F2049"/>
    <w:rsid w:val="002F20E6"/>
    <w:rsid w:val="002F2ACB"/>
    <w:rsid w:val="002F3025"/>
    <w:rsid w:val="002F315C"/>
    <w:rsid w:val="002F3B0A"/>
    <w:rsid w:val="002F415E"/>
    <w:rsid w:val="002F4848"/>
    <w:rsid w:val="002F4948"/>
    <w:rsid w:val="002F4C56"/>
    <w:rsid w:val="002F4C66"/>
    <w:rsid w:val="002F4C83"/>
    <w:rsid w:val="002F56F7"/>
    <w:rsid w:val="002F5774"/>
    <w:rsid w:val="002F58AF"/>
    <w:rsid w:val="002F5C84"/>
    <w:rsid w:val="002F5D05"/>
    <w:rsid w:val="002F60D0"/>
    <w:rsid w:val="002F61E6"/>
    <w:rsid w:val="002F6368"/>
    <w:rsid w:val="002F6C37"/>
    <w:rsid w:val="002F6CB9"/>
    <w:rsid w:val="002F7122"/>
    <w:rsid w:val="002F7BAC"/>
    <w:rsid w:val="002F7FB8"/>
    <w:rsid w:val="003001FE"/>
    <w:rsid w:val="00300297"/>
    <w:rsid w:val="003003BE"/>
    <w:rsid w:val="00300458"/>
    <w:rsid w:val="003007FB"/>
    <w:rsid w:val="00300A33"/>
    <w:rsid w:val="00300B1A"/>
    <w:rsid w:val="00300EB0"/>
    <w:rsid w:val="003013CC"/>
    <w:rsid w:val="0030141A"/>
    <w:rsid w:val="003015EE"/>
    <w:rsid w:val="00301CA6"/>
    <w:rsid w:val="003025C2"/>
    <w:rsid w:val="00302885"/>
    <w:rsid w:val="00302D82"/>
    <w:rsid w:val="00302ED2"/>
    <w:rsid w:val="00303651"/>
    <w:rsid w:val="00303843"/>
    <w:rsid w:val="00303B93"/>
    <w:rsid w:val="00304029"/>
    <w:rsid w:val="00304125"/>
    <w:rsid w:val="00304324"/>
    <w:rsid w:val="003044C3"/>
    <w:rsid w:val="00304854"/>
    <w:rsid w:val="00304CA5"/>
    <w:rsid w:val="00305119"/>
    <w:rsid w:val="00305482"/>
    <w:rsid w:val="00305540"/>
    <w:rsid w:val="00305BC9"/>
    <w:rsid w:val="0030644F"/>
    <w:rsid w:val="0030661B"/>
    <w:rsid w:val="00306C05"/>
    <w:rsid w:val="003075E0"/>
    <w:rsid w:val="003077DB"/>
    <w:rsid w:val="00307812"/>
    <w:rsid w:val="003079C8"/>
    <w:rsid w:val="00307D78"/>
    <w:rsid w:val="00310A0D"/>
    <w:rsid w:val="00310AD4"/>
    <w:rsid w:val="00310DDE"/>
    <w:rsid w:val="0031118A"/>
    <w:rsid w:val="00311680"/>
    <w:rsid w:val="0031196E"/>
    <w:rsid w:val="00311C31"/>
    <w:rsid w:val="00312403"/>
    <w:rsid w:val="0031260E"/>
    <w:rsid w:val="003129A5"/>
    <w:rsid w:val="003130C3"/>
    <w:rsid w:val="0031335A"/>
    <w:rsid w:val="00313CF2"/>
    <w:rsid w:val="0031419F"/>
    <w:rsid w:val="003145B6"/>
    <w:rsid w:val="003148FB"/>
    <w:rsid w:val="0031496B"/>
    <w:rsid w:val="00314C7C"/>
    <w:rsid w:val="00314CAE"/>
    <w:rsid w:val="00314CC0"/>
    <w:rsid w:val="00314E66"/>
    <w:rsid w:val="00314EC3"/>
    <w:rsid w:val="003150BC"/>
    <w:rsid w:val="0031544A"/>
    <w:rsid w:val="00315AA7"/>
    <w:rsid w:val="00315AE7"/>
    <w:rsid w:val="00315BAF"/>
    <w:rsid w:val="00315DC1"/>
    <w:rsid w:val="00315FC0"/>
    <w:rsid w:val="003160EA"/>
    <w:rsid w:val="00316AAB"/>
    <w:rsid w:val="00316B41"/>
    <w:rsid w:val="00316DDF"/>
    <w:rsid w:val="0031719B"/>
    <w:rsid w:val="0031740C"/>
    <w:rsid w:val="003175E8"/>
    <w:rsid w:val="00317B77"/>
    <w:rsid w:val="00320A16"/>
    <w:rsid w:val="00320D76"/>
    <w:rsid w:val="003215A6"/>
    <w:rsid w:val="0032160C"/>
    <w:rsid w:val="00321653"/>
    <w:rsid w:val="00321AB5"/>
    <w:rsid w:val="00321B02"/>
    <w:rsid w:val="00321E1C"/>
    <w:rsid w:val="003223DE"/>
    <w:rsid w:val="0032253A"/>
    <w:rsid w:val="00322922"/>
    <w:rsid w:val="00322C1B"/>
    <w:rsid w:val="00322E4B"/>
    <w:rsid w:val="00323DFF"/>
    <w:rsid w:val="00324048"/>
    <w:rsid w:val="00324A87"/>
    <w:rsid w:val="003250E3"/>
    <w:rsid w:val="003251D5"/>
    <w:rsid w:val="00325AD8"/>
    <w:rsid w:val="00325CB8"/>
    <w:rsid w:val="00326253"/>
    <w:rsid w:val="00326D3E"/>
    <w:rsid w:val="00326F3F"/>
    <w:rsid w:val="0032715A"/>
    <w:rsid w:val="003272D2"/>
    <w:rsid w:val="0032763D"/>
    <w:rsid w:val="0032773B"/>
    <w:rsid w:val="00327BF0"/>
    <w:rsid w:val="00327F19"/>
    <w:rsid w:val="0033031F"/>
    <w:rsid w:val="0033090D"/>
    <w:rsid w:val="00330AA4"/>
    <w:rsid w:val="00330E19"/>
    <w:rsid w:val="00331807"/>
    <w:rsid w:val="0033198B"/>
    <w:rsid w:val="003320D2"/>
    <w:rsid w:val="0033273C"/>
    <w:rsid w:val="00332BFF"/>
    <w:rsid w:val="00332CFA"/>
    <w:rsid w:val="00332D2C"/>
    <w:rsid w:val="00332E65"/>
    <w:rsid w:val="00333472"/>
    <w:rsid w:val="0033376B"/>
    <w:rsid w:val="00333FF4"/>
    <w:rsid w:val="0033474A"/>
    <w:rsid w:val="00334A1B"/>
    <w:rsid w:val="00334C55"/>
    <w:rsid w:val="0033549A"/>
    <w:rsid w:val="00335901"/>
    <w:rsid w:val="00335992"/>
    <w:rsid w:val="00335A38"/>
    <w:rsid w:val="00335AE7"/>
    <w:rsid w:val="00335BBD"/>
    <w:rsid w:val="00335E00"/>
    <w:rsid w:val="00335E36"/>
    <w:rsid w:val="003362B3"/>
    <w:rsid w:val="003368B3"/>
    <w:rsid w:val="00336B3C"/>
    <w:rsid w:val="003375AD"/>
    <w:rsid w:val="003378EB"/>
    <w:rsid w:val="00337906"/>
    <w:rsid w:val="0034043E"/>
    <w:rsid w:val="003407DA"/>
    <w:rsid w:val="00340916"/>
    <w:rsid w:val="00340E8F"/>
    <w:rsid w:val="00340FB6"/>
    <w:rsid w:val="003413E4"/>
    <w:rsid w:val="00341540"/>
    <w:rsid w:val="003418D9"/>
    <w:rsid w:val="003419C6"/>
    <w:rsid w:val="00341D45"/>
    <w:rsid w:val="003425A1"/>
    <w:rsid w:val="00342649"/>
    <w:rsid w:val="0034289A"/>
    <w:rsid w:val="00342BE7"/>
    <w:rsid w:val="00342D21"/>
    <w:rsid w:val="00342FB9"/>
    <w:rsid w:val="003436C4"/>
    <w:rsid w:val="00343A85"/>
    <w:rsid w:val="00343E6F"/>
    <w:rsid w:val="00343F3B"/>
    <w:rsid w:val="00344339"/>
    <w:rsid w:val="0034434A"/>
    <w:rsid w:val="00344386"/>
    <w:rsid w:val="00344737"/>
    <w:rsid w:val="00344C0D"/>
    <w:rsid w:val="00344DC4"/>
    <w:rsid w:val="0034510A"/>
    <w:rsid w:val="00345165"/>
    <w:rsid w:val="00345219"/>
    <w:rsid w:val="00345CEB"/>
    <w:rsid w:val="003466CC"/>
    <w:rsid w:val="00346B76"/>
    <w:rsid w:val="00346F4F"/>
    <w:rsid w:val="00347186"/>
    <w:rsid w:val="00347822"/>
    <w:rsid w:val="00347AD5"/>
    <w:rsid w:val="003500FC"/>
    <w:rsid w:val="003501F1"/>
    <w:rsid w:val="00350608"/>
    <w:rsid w:val="00350716"/>
    <w:rsid w:val="0035076D"/>
    <w:rsid w:val="003510EA"/>
    <w:rsid w:val="00351890"/>
    <w:rsid w:val="00351B67"/>
    <w:rsid w:val="00351CAB"/>
    <w:rsid w:val="00352378"/>
    <w:rsid w:val="00352730"/>
    <w:rsid w:val="00352912"/>
    <w:rsid w:val="0035344D"/>
    <w:rsid w:val="00353731"/>
    <w:rsid w:val="003537FB"/>
    <w:rsid w:val="00354389"/>
    <w:rsid w:val="00354622"/>
    <w:rsid w:val="003547C7"/>
    <w:rsid w:val="00354E73"/>
    <w:rsid w:val="00354FC3"/>
    <w:rsid w:val="00354FCF"/>
    <w:rsid w:val="003551D3"/>
    <w:rsid w:val="00355231"/>
    <w:rsid w:val="00355645"/>
    <w:rsid w:val="003556A3"/>
    <w:rsid w:val="003556B0"/>
    <w:rsid w:val="003558DF"/>
    <w:rsid w:val="0035599D"/>
    <w:rsid w:val="00355FB9"/>
    <w:rsid w:val="00356482"/>
    <w:rsid w:val="00356C19"/>
    <w:rsid w:val="00356DC9"/>
    <w:rsid w:val="003570CD"/>
    <w:rsid w:val="00357214"/>
    <w:rsid w:val="00357D40"/>
    <w:rsid w:val="00360087"/>
    <w:rsid w:val="00360978"/>
    <w:rsid w:val="00360A0C"/>
    <w:rsid w:val="00360CED"/>
    <w:rsid w:val="00360DCD"/>
    <w:rsid w:val="00360E08"/>
    <w:rsid w:val="00361E3D"/>
    <w:rsid w:val="00361E71"/>
    <w:rsid w:val="00361EFE"/>
    <w:rsid w:val="0036293C"/>
    <w:rsid w:val="00362A9A"/>
    <w:rsid w:val="003633CE"/>
    <w:rsid w:val="00363482"/>
    <w:rsid w:val="00363484"/>
    <w:rsid w:val="003634C5"/>
    <w:rsid w:val="00363BC9"/>
    <w:rsid w:val="00364A8F"/>
    <w:rsid w:val="00364E2E"/>
    <w:rsid w:val="00364E5B"/>
    <w:rsid w:val="00365027"/>
    <w:rsid w:val="003657C6"/>
    <w:rsid w:val="00365898"/>
    <w:rsid w:val="00365D58"/>
    <w:rsid w:val="00365DAB"/>
    <w:rsid w:val="003664C4"/>
    <w:rsid w:val="003665F5"/>
    <w:rsid w:val="003666A8"/>
    <w:rsid w:val="00366A8C"/>
    <w:rsid w:val="00367126"/>
    <w:rsid w:val="00367A48"/>
    <w:rsid w:val="00367B0C"/>
    <w:rsid w:val="00367BDF"/>
    <w:rsid w:val="00367FEB"/>
    <w:rsid w:val="00370793"/>
    <w:rsid w:val="00370B2C"/>
    <w:rsid w:val="00370C0E"/>
    <w:rsid w:val="003715BC"/>
    <w:rsid w:val="00371966"/>
    <w:rsid w:val="00371A6A"/>
    <w:rsid w:val="00371B44"/>
    <w:rsid w:val="0037246D"/>
    <w:rsid w:val="0037299C"/>
    <w:rsid w:val="00372B54"/>
    <w:rsid w:val="00372DF3"/>
    <w:rsid w:val="00372E3E"/>
    <w:rsid w:val="00373114"/>
    <w:rsid w:val="00373290"/>
    <w:rsid w:val="00373449"/>
    <w:rsid w:val="00373B0C"/>
    <w:rsid w:val="00373CDC"/>
    <w:rsid w:val="00374235"/>
    <w:rsid w:val="003747E6"/>
    <w:rsid w:val="003748C1"/>
    <w:rsid w:val="00374C04"/>
    <w:rsid w:val="00374FC4"/>
    <w:rsid w:val="003758D8"/>
    <w:rsid w:val="00375AF8"/>
    <w:rsid w:val="003760B5"/>
    <w:rsid w:val="00376380"/>
    <w:rsid w:val="0037641A"/>
    <w:rsid w:val="003765AD"/>
    <w:rsid w:val="0037685A"/>
    <w:rsid w:val="00376A90"/>
    <w:rsid w:val="00377035"/>
    <w:rsid w:val="003773B9"/>
    <w:rsid w:val="0037788C"/>
    <w:rsid w:val="0037792B"/>
    <w:rsid w:val="00377D13"/>
    <w:rsid w:val="00380001"/>
    <w:rsid w:val="0038071E"/>
    <w:rsid w:val="003809CD"/>
    <w:rsid w:val="00380AC5"/>
    <w:rsid w:val="00380ADD"/>
    <w:rsid w:val="00380E60"/>
    <w:rsid w:val="00380FDD"/>
    <w:rsid w:val="00381001"/>
    <w:rsid w:val="0038101E"/>
    <w:rsid w:val="00381059"/>
    <w:rsid w:val="0038153E"/>
    <w:rsid w:val="0038157F"/>
    <w:rsid w:val="0038206E"/>
    <w:rsid w:val="003820BB"/>
    <w:rsid w:val="00382525"/>
    <w:rsid w:val="003826F8"/>
    <w:rsid w:val="00382B08"/>
    <w:rsid w:val="00383212"/>
    <w:rsid w:val="003838BD"/>
    <w:rsid w:val="003838E4"/>
    <w:rsid w:val="003839F0"/>
    <w:rsid w:val="00383BE2"/>
    <w:rsid w:val="00383F0B"/>
    <w:rsid w:val="0038461B"/>
    <w:rsid w:val="00384C69"/>
    <w:rsid w:val="00384FCF"/>
    <w:rsid w:val="00385241"/>
    <w:rsid w:val="00385245"/>
    <w:rsid w:val="003852C7"/>
    <w:rsid w:val="003853E3"/>
    <w:rsid w:val="003854F2"/>
    <w:rsid w:val="003855A5"/>
    <w:rsid w:val="00385BF5"/>
    <w:rsid w:val="00385C29"/>
    <w:rsid w:val="00386071"/>
    <w:rsid w:val="00386141"/>
    <w:rsid w:val="0038634D"/>
    <w:rsid w:val="003864EF"/>
    <w:rsid w:val="00386B93"/>
    <w:rsid w:val="003872C2"/>
    <w:rsid w:val="0038745F"/>
    <w:rsid w:val="00387467"/>
    <w:rsid w:val="003900E5"/>
    <w:rsid w:val="00390328"/>
    <w:rsid w:val="0039059F"/>
    <w:rsid w:val="00390889"/>
    <w:rsid w:val="003912D8"/>
    <w:rsid w:val="00391ED7"/>
    <w:rsid w:val="003923B6"/>
    <w:rsid w:val="00392865"/>
    <w:rsid w:val="00392982"/>
    <w:rsid w:val="00392F01"/>
    <w:rsid w:val="003930A8"/>
    <w:rsid w:val="00393514"/>
    <w:rsid w:val="00393BC8"/>
    <w:rsid w:val="0039407E"/>
    <w:rsid w:val="00394388"/>
    <w:rsid w:val="0039450A"/>
    <w:rsid w:val="003945A2"/>
    <w:rsid w:val="00394A0A"/>
    <w:rsid w:val="00394EB4"/>
    <w:rsid w:val="00394FA7"/>
    <w:rsid w:val="0039550D"/>
    <w:rsid w:val="00395A3D"/>
    <w:rsid w:val="00395D35"/>
    <w:rsid w:val="00395E5F"/>
    <w:rsid w:val="00395FF1"/>
    <w:rsid w:val="003967BC"/>
    <w:rsid w:val="00396834"/>
    <w:rsid w:val="00396AE4"/>
    <w:rsid w:val="00397259"/>
    <w:rsid w:val="00397714"/>
    <w:rsid w:val="0039779A"/>
    <w:rsid w:val="003977A6"/>
    <w:rsid w:val="00397B8E"/>
    <w:rsid w:val="00397CF2"/>
    <w:rsid w:val="00397F67"/>
    <w:rsid w:val="003A0067"/>
    <w:rsid w:val="003A058A"/>
    <w:rsid w:val="003A08BA"/>
    <w:rsid w:val="003A0D24"/>
    <w:rsid w:val="003A19F0"/>
    <w:rsid w:val="003A1F53"/>
    <w:rsid w:val="003A20E6"/>
    <w:rsid w:val="003A256A"/>
    <w:rsid w:val="003A26D5"/>
    <w:rsid w:val="003A3033"/>
    <w:rsid w:val="003A3214"/>
    <w:rsid w:val="003A399C"/>
    <w:rsid w:val="003A39C4"/>
    <w:rsid w:val="003A43B0"/>
    <w:rsid w:val="003A43C4"/>
    <w:rsid w:val="003A445C"/>
    <w:rsid w:val="003A491B"/>
    <w:rsid w:val="003A5057"/>
    <w:rsid w:val="003A5429"/>
    <w:rsid w:val="003A58CE"/>
    <w:rsid w:val="003A5959"/>
    <w:rsid w:val="003A5C8D"/>
    <w:rsid w:val="003A6314"/>
    <w:rsid w:val="003A6337"/>
    <w:rsid w:val="003A65C0"/>
    <w:rsid w:val="003A6AC7"/>
    <w:rsid w:val="003A6BB6"/>
    <w:rsid w:val="003A6C76"/>
    <w:rsid w:val="003A6E7C"/>
    <w:rsid w:val="003A72C9"/>
    <w:rsid w:val="003A7490"/>
    <w:rsid w:val="003A7737"/>
    <w:rsid w:val="003A77B9"/>
    <w:rsid w:val="003A77C2"/>
    <w:rsid w:val="003B0513"/>
    <w:rsid w:val="003B08D7"/>
    <w:rsid w:val="003B1F21"/>
    <w:rsid w:val="003B254C"/>
    <w:rsid w:val="003B262E"/>
    <w:rsid w:val="003B27FD"/>
    <w:rsid w:val="003B32E1"/>
    <w:rsid w:val="003B33FE"/>
    <w:rsid w:val="003B3588"/>
    <w:rsid w:val="003B362A"/>
    <w:rsid w:val="003B36C2"/>
    <w:rsid w:val="003B3844"/>
    <w:rsid w:val="003B3BED"/>
    <w:rsid w:val="003B3CE3"/>
    <w:rsid w:val="003B3EF8"/>
    <w:rsid w:val="003B3F7F"/>
    <w:rsid w:val="003B415A"/>
    <w:rsid w:val="003B4431"/>
    <w:rsid w:val="003B4439"/>
    <w:rsid w:val="003B4619"/>
    <w:rsid w:val="003B4954"/>
    <w:rsid w:val="003B4C34"/>
    <w:rsid w:val="003B5117"/>
    <w:rsid w:val="003B597E"/>
    <w:rsid w:val="003B5FE4"/>
    <w:rsid w:val="003B66F0"/>
    <w:rsid w:val="003B69F1"/>
    <w:rsid w:val="003B6BC6"/>
    <w:rsid w:val="003B6C30"/>
    <w:rsid w:val="003B6DB1"/>
    <w:rsid w:val="003B7139"/>
    <w:rsid w:val="003B7665"/>
    <w:rsid w:val="003B7862"/>
    <w:rsid w:val="003B7A3B"/>
    <w:rsid w:val="003C0033"/>
    <w:rsid w:val="003C01B0"/>
    <w:rsid w:val="003C01F1"/>
    <w:rsid w:val="003C05A2"/>
    <w:rsid w:val="003C077D"/>
    <w:rsid w:val="003C096E"/>
    <w:rsid w:val="003C09BE"/>
    <w:rsid w:val="003C0B6D"/>
    <w:rsid w:val="003C0D94"/>
    <w:rsid w:val="003C0F9B"/>
    <w:rsid w:val="003C1C5F"/>
    <w:rsid w:val="003C1F3B"/>
    <w:rsid w:val="003C22FD"/>
    <w:rsid w:val="003C28AB"/>
    <w:rsid w:val="003C2A87"/>
    <w:rsid w:val="003C2EE1"/>
    <w:rsid w:val="003C31D4"/>
    <w:rsid w:val="003C3945"/>
    <w:rsid w:val="003C3CB7"/>
    <w:rsid w:val="003C3D7E"/>
    <w:rsid w:val="003C5124"/>
    <w:rsid w:val="003C55F1"/>
    <w:rsid w:val="003C5695"/>
    <w:rsid w:val="003C59FD"/>
    <w:rsid w:val="003C5CEE"/>
    <w:rsid w:val="003C5D04"/>
    <w:rsid w:val="003C5E77"/>
    <w:rsid w:val="003C6178"/>
    <w:rsid w:val="003C65DD"/>
    <w:rsid w:val="003C6869"/>
    <w:rsid w:val="003C6A07"/>
    <w:rsid w:val="003C7FD9"/>
    <w:rsid w:val="003D0044"/>
    <w:rsid w:val="003D023F"/>
    <w:rsid w:val="003D024E"/>
    <w:rsid w:val="003D026F"/>
    <w:rsid w:val="003D0778"/>
    <w:rsid w:val="003D08A1"/>
    <w:rsid w:val="003D0C05"/>
    <w:rsid w:val="003D0D11"/>
    <w:rsid w:val="003D11D1"/>
    <w:rsid w:val="003D1576"/>
    <w:rsid w:val="003D1E22"/>
    <w:rsid w:val="003D217B"/>
    <w:rsid w:val="003D2426"/>
    <w:rsid w:val="003D284F"/>
    <w:rsid w:val="003D2B9F"/>
    <w:rsid w:val="003D2BB5"/>
    <w:rsid w:val="003D2BC5"/>
    <w:rsid w:val="003D2DBF"/>
    <w:rsid w:val="003D3201"/>
    <w:rsid w:val="003D3580"/>
    <w:rsid w:val="003D3953"/>
    <w:rsid w:val="003D4538"/>
    <w:rsid w:val="003D4836"/>
    <w:rsid w:val="003D4DB2"/>
    <w:rsid w:val="003D50B6"/>
    <w:rsid w:val="003D518D"/>
    <w:rsid w:val="003D54E3"/>
    <w:rsid w:val="003D5812"/>
    <w:rsid w:val="003D585E"/>
    <w:rsid w:val="003D5EB2"/>
    <w:rsid w:val="003D6098"/>
    <w:rsid w:val="003D6F0F"/>
    <w:rsid w:val="003D772A"/>
    <w:rsid w:val="003D7882"/>
    <w:rsid w:val="003D79AE"/>
    <w:rsid w:val="003E00E5"/>
    <w:rsid w:val="003E0964"/>
    <w:rsid w:val="003E0CCA"/>
    <w:rsid w:val="003E0D41"/>
    <w:rsid w:val="003E0DF0"/>
    <w:rsid w:val="003E10F1"/>
    <w:rsid w:val="003E1752"/>
    <w:rsid w:val="003E18AF"/>
    <w:rsid w:val="003E1E10"/>
    <w:rsid w:val="003E2106"/>
    <w:rsid w:val="003E2394"/>
    <w:rsid w:val="003E283B"/>
    <w:rsid w:val="003E34BE"/>
    <w:rsid w:val="003E3669"/>
    <w:rsid w:val="003E38D7"/>
    <w:rsid w:val="003E38DD"/>
    <w:rsid w:val="003E38E3"/>
    <w:rsid w:val="003E4591"/>
    <w:rsid w:val="003E488B"/>
    <w:rsid w:val="003E4B69"/>
    <w:rsid w:val="003E4E20"/>
    <w:rsid w:val="003E50A7"/>
    <w:rsid w:val="003E5326"/>
    <w:rsid w:val="003E57E0"/>
    <w:rsid w:val="003E5D70"/>
    <w:rsid w:val="003E5EBD"/>
    <w:rsid w:val="003E6662"/>
    <w:rsid w:val="003E6666"/>
    <w:rsid w:val="003E6B6F"/>
    <w:rsid w:val="003E6D95"/>
    <w:rsid w:val="003E6E43"/>
    <w:rsid w:val="003E6F02"/>
    <w:rsid w:val="003E75BD"/>
    <w:rsid w:val="003E7681"/>
    <w:rsid w:val="003E7E45"/>
    <w:rsid w:val="003E7F3D"/>
    <w:rsid w:val="003F04B2"/>
    <w:rsid w:val="003F0588"/>
    <w:rsid w:val="003F0C81"/>
    <w:rsid w:val="003F10D0"/>
    <w:rsid w:val="003F1213"/>
    <w:rsid w:val="003F131A"/>
    <w:rsid w:val="003F22F4"/>
    <w:rsid w:val="003F237E"/>
    <w:rsid w:val="003F33D8"/>
    <w:rsid w:val="003F3AEE"/>
    <w:rsid w:val="003F3B86"/>
    <w:rsid w:val="003F3F24"/>
    <w:rsid w:val="003F40D8"/>
    <w:rsid w:val="003F47A9"/>
    <w:rsid w:val="003F47F3"/>
    <w:rsid w:val="003F4D19"/>
    <w:rsid w:val="003F4FAC"/>
    <w:rsid w:val="003F514E"/>
    <w:rsid w:val="003F52A3"/>
    <w:rsid w:val="003F598B"/>
    <w:rsid w:val="003F5C36"/>
    <w:rsid w:val="003F5D73"/>
    <w:rsid w:val="003F615D"/>
    <w:rsid w:val="003F684C"/>
    <w:rsid w:val="003F6920"/>
    <w:rsid w:val="003F6C6D"/>
    <w:rsid w:val="003F70A3"/>
    <w:rsid w:val="003F7186"/>
    <w:rsid w:val="003F7362"/>
    <w:rsid w:val="003F7624"/>
    <w:rsid w:val="003F7A05"/>
    <w:rsid w:val="003F7B12"/>
    <w:rsid w:val="00400592"/>
    <w:rsid w:val="004009CE"/>
    <w:rsid w:val="00400D30"/>
    <w:rsid w:val="00400D3F"/>
    <w:rsid w:val="00400F3A"/>
    <w:rsid w:val="00401374"/>
    <w:rsid w:val="0040177A"/>
    <w:rsid w:val="00401B91"/>
    <w:rsid w:val="004027F4"/>
    <w:rsid w:val="00402F07"/>
    <w:rsid w:val="0040326A"/>
    <w:rsid w:val="004032DA"/>
    <w:rsid w:val="004033FA"/>
    <w:rsid w:val="004038E0"/>
    <w:rsid w:val="00403AFD"/>
    <w:rsid w:val="004042F5"/>
    <w:rsid w:val="00404377"/>
    <w:rsid w:val="00404795"/>
    <w:rsid w:val="00404A61"/>
    <w:rsid w:val="0040508D"/>
    <w:rsid w:val="0040520A"/>
    <w:rsid w:val="004057BB"/>
    <w:rsid w:val="00405BA8"/>
    <w:rsid w:val="00405C5F"/>
    <w:rsid w:val="00405CBD"/>
    <w:rsid w:val="00405FB7"/>
    <w:rsid w:val="00406000"/>
    <w:rsid w:val="004062A4"/>
    <w:rsid w:val="004062AB"/>
    <w:rsid w:val="004063E7"/>
    <w:rsid w:val="004064A7"/>
    <w:rsid w:val="00406A7C"/>
    <w:rsid w:val="00406AA5"/>
    <w:rsid w:val="00406CD2"/>
    <w:rsid w:val="00407F1D"/>
    <w:rsid w:val="00411BB1"/>
    <w:rsid w:val="00411E9F"/>
    <w:rsid w:val="0041204F"/>
    <w:rsid w:val="00412081"/>
    <w:rsid w:val="00412382"/>
    <w:rsid w:val="0041258F"/>
    <w:rsid w:val="00412612"/>
    <w:rsid w:val="00412750"/>
    <w:rsid w:val="00412A32"/>
    <w:rsid w:val="00412ACD"/>
    <w:rsid w:val="004139A0"/>
    <w:rsid w:val="00413B01"/>
    <w:rsid w:val="00413EE5"/>
    <w:rsid w:val="00414225"/>
    <w:rsid w:val="00414473"/>
    <w:rsid w:val="004146E9"/>
    <w:rsid w:val="00414B3C"/>
    <w:rsid w:val="00414BBD"/>
    <w:rsid w:val="0041525D"/>
    <w:rsid w:val="00415427"/>
    <w:rsid w:val="004158FC"/>
    <w:rsid w:val="00415DB7"/>
    <w:rsid w:val="00415FD2"/>
    <w:rsid w:val="004162B6"/>
    <w:rsid w:val="004164E6"/>
    <w:rsid w:val="00416501"/>
    <w:rsid w:val="0041651A"/>
    <w:rsid w:val="0041655D"/>
    <w:rsid w:val="004165FF"/>
    <w:rsid w:val="00416D3F"/>
    <w:rsid w:val="00417075"/>
    <w:rsid w:val="00417641"/>
    <w:rsid w:val="0041776E"/>
    <w:rsid w:val="00420321"/>
    <w:rsid w:val="004204A1"/>
    <w:rsid w:val="004204C3"/>
    <w:rsid w:val="0042060B"/>
    <w:rsid w:val="00420827"/>
    <w:rsid w:val="004208C0"/>
    <w:rsid w:val="00420968"/>
    <w:rsid w:val="0042106E"/>
    <w:rsid w:val="00421074"/>
    <w:rsid w:val="004214B9"/>
    <w:rsid w:val="00422059"/>
    <w:rsid w:val="00422802"/>
    <w:rsid w:val="0042301E"/>
    <w:rsid w:val="004230A3"/>
    <w:rsid w:val="0042346D"/>
    <w:rsid w:val="004238CB"/>
    <w:rsid w:val="00423A39"/>
    <w:rsid w:val="00423D61"/>
    <w:rsid w:val="00423EC4"/>
    <w:rsid w:val="00423F8F"/>
    <w:rsid w:val="00424876"/>
    <w:rsid w:val="004248E5"/>
    <w:rsid w:val="00425345"/>
    <w:rsid w:val="0042555C"/>
    <w:rsid w:val="00425A1F"/>
    <w:rsid w:val="00425B07"/>
    <w:rsid w:val="00425C04"/>
    <w:rsid w:val="00425EE1"/>
    <w:rsid w:val="00425FC1"/>
    <w:rsid w:val="004261C2"/>
    <w:rsid w:val="0042646B"/>
    <w:rsid w:val="004264AF"/>
    <w:rsid w:val="00426909"/>
    <w:rsid w:val="00426C80"/>
    <w:rsid w:val="00426CA7"/>
    <w:rsid w:val="004270AD"/>
    <w:rsid w:val="004270C8"/>
    <w:rsid w:val="00427B18"/>
    <w:rsid w:val="00427FE1"/>
    <w:rsid w:val="00430045"/>
    <w:rsid w:val="004304E6"/>
    <w:rsid w:val="004305C3"/>
    <w:rsid w:val="004307DB"/>
    <w:rsid w:val="004307EA"/>
    <w:rsid w:val="0043080B"/>
    <w:rsid w:val="00430D06"/>
    <w:rsid w:val="00430D86"/>
    <w:rsid w:val="004316E7"/>
    <w:rsid w:val="00431A78"/>
    <w:rsid w:val="00431C0D"/>
    <w:rsid w:val="00431CE4"/>
    <w:rsid w:val="004325FE"/>
    <w:rsid w:val="0043262A"/>
    <w:rsid w:val="004328F7"/>
    <w:rsid w:val="00432B7B"/>
    <w:rsid w:val="00432E48"/>
    <w:rsid w:val="00432F82"/>
    <w:rsid w:val="00433125"/>
    <w:rsid w:val="00433692"/>
    <w:rsid w:val="0043414A"/>
    <w:rsid w:val="0043544E"/>
    <w:rsid w:val="00435A2B"/>
    <w:rsid w:val="00435D04"/>
    <w:rsid w:val="00436B7F"/>
    <w:rsid w:val="00437E0F"/>
    <w:rsid w:val="0044055F"/>
    <w:rsid w:val="0044068D"/>
    <w:rsid w:val="004409B2"/>
    <w:rsid w:val="00440C21"/>
    <w:rsid w:val="00440F48"/>
    <w:rsid w:val="00440F6B"/>
    <w:rsid w:val="004411EB"/>
    <w:rsid w:val="004413C7"/>
    <w:rsid w:val="00441543"/>
    <w:rsid w:val="004417DA"/>
    <w:rsid w:val="00441A06"/>
    <w:rsid w:val="00441A59"/>
    <w:rsid w:val="00441B5B"/>
    <w:rsid w:val="00441C0B"/>
    <w:rsid w:val="00441C17"/>
    <w:rsid w:val="00441EA7"/>
    <w:rsid w:val="0044203D"/>
    <w:rsid w:val="00442359"/>
    <w:rsid w:val="004425F0"/>
    <w:rsid w:val="004429EC"/>
    <w:rsid w:val="00442B39"/>
    <w:rsid w:val="00442F5B"/>
    <w:rsid w:val="00443018"/>
    <w:rsid w:val="00443276"/>
    <w:rsid w:val="004432CC"/>
    <w:rsid w:val="0044359C"/>
    <w:rsid w:val="004435C2"/>
    <w:rsid w:val="00443A22"/>
    <w:rsid w:val="00443BB9"/>
    <w:rsid w:val="00443C1A"/>
    <w:rsid w:val="004449FF"/>
    <w:rsid w:val="00444F37"/>
    <w:rsid w:val="00445445"/>
    <w:rsid w:val="004457B7"/>
    <w:rsid w:val="00445835"/>
    <w:rsid w:val="004467CB"/>
    <w:rsid w:val="00446A2E"/>
    <w:rsid w:val="00446B4F"/>
    <w:rsid w:val="00446DBA"/>
    <w:rsid w:val="0044744A"/>
    <w:rsid w:val="0044772B"/>
    <w:rsid w:val="004477D6"/>
    <w:rsid w:val="004478F7"/>
    <w:rsid w:val="00450193"/>
    <w:rsid w:val="004507FB"/>
    <w:rsid w:val="00450883"/>
    <w:rsid w:val="00450A1C"/>
    <w:rsid w:val="00450A91"/>
    <w:rsid w:val="00450CD2"/>
    <w:rsid w:val="004514E2"/>
    <w:rsid w:val="00451D69"/>
    <w:rsid w:val="00451F64"/>
    <w:rsid w:val="004524F7"/>
    <w:rsid w:val="004525D3"/>
    <w:rsid w:val="004528AB"/>
    <w:rsid w:val="004528C5"/>
    <w:rsid w:val="00453082"/>
    <w:rsid w:val="00453253"/>
    <w:rsid w:val="0045374A"/>
    <w:rsid w:val="00453AA1"/>
    <w:rsid w:val="00453D08"/>
    <w:rsid w:val="00453E93"/>
    <w:rsid w:val="00453F58"/>
    <w:rsid w:val="0045426F"/>
    <w:rsid w:val="0045462C"/>
    <w:rsid w:val="00454630"/>
    <w:rsid w:val="00454FEF"/>
    <w:rsid w:val="004556BE"/>
    <w:rsid w:val="00455B30"/>
    <w:rsid w:val="00455CD2"/>
    <w:rsid w:val="00455DD6"/>
    <w:rsid w:val="00455FBF"/>
    <w:rsid w:val="00455FE7"/>
    <w:rsid w:val="00456AC2"/>
    <w:rsid w:val="00456E50"/>
    <w:rsid w:val="00457088"/>
    <w:rsid w:val="0045754D"/>
    <w:rsid w:val="00457A44"/>
    <w:rsid w:val="00457AE8"/>
    <w:rsid w:val="00457B19"/>
    <w:rsid w:val="00457D27"/>
    <w:rsid w:val="004600E8"/>
    <w:rsid w:val="004603B7"/>
    <w:rsid w:val="004603E4"/>
    <w:rsid w:val="004605F1"/>
    <w:rsid w:val="00460694"/>
    <w:rsid w:val="004606B0"/>
    <w:rsid w:val="00460944"/>
    <w:rsid w:val="00460AB9"/>
    <w:rsid w:val="00460C70"/>
    <w:rsid w:val="00461C34"/>
    <w:rsid w:val="00461D2B"/>
    <w:rsid w:val="00462441"/>
    <w:rsid w:val="004627D0"/>
    <w:rsid w:val="00462B57"/>
    <w:rsid w:val="00462F03"/>
    <w:rsid w:val="00463085"/>
    <w:rsid w:val="0046311A"/>
    <w:rsid w:val="00463211"/>
    <w:rsid w:val="00463464"/>
    <w:rsid w:val="00463C56"/>
    <w:rsid w:val="0046463F"/>
    <w:rsid w:val="00464760"/>
    <w:rsid w:val="00464A6F"/>
    <w:rsid w:val="00464DA9"/>
    <w:rsid w:val="0046572F"/>
    <w:rsid w:val="004658D7"/>
    <w:rsid w:val="00465C33"/>
    <w:rsid w:val="00465C4F"/>
    <w:rsid w:val="0046657E"/>
    <w:rsid w:val="004665FD"/>
    <w:rsid w:val="00466EA6"/>
    <w:rsid w:val="00467205"/>
    <w:rsid w:val="0046733C"/>
    <w:rsid w:val="004675D9"/>
    <w:rsid w:val="00467777"/>
    <w:rsid w:val="00467800"/>
    <w:rsid w:val="00467B4E"/>
    <w:rsid w:val="00467CA9"/>
    <w:rsid w:val="00467D3E"/>
    <w:rsid w:val="00470281"/>
    <w:rsid w:val="00470B71"/>
    <w:rsid w:val="00470BCD"/>
    <w:rsid w:val="00471278"/>
    <w:rsid w:val="00471281"/>
    <w:rsid w:val="00471C67"/>
    <w:rsid w:val="00471E5F"/>
    <w:rsid w:val="004720BA"/>
    <w:rsid w:val="00472484"/>
    <w:rsid w:val="00472CF2"/>
    <w:rsid w:val="00472F09"/>
    <w:rsid w:val="00472F4B"/>
    <w:rsid w:val="0047332B"/>
    <w:rsid w:val="0047342D"/>
    <w:rsid w:val="00473455"/>
    <w:rsid w:val="004737D1"/>
    <w:rsid w:val="00473904"/>
    <w:rsid w:val="00473E8A"/>
    <w:rsid w:val="0047414F"/>
    <w:rsid w:val="004741D4"/>
    <w:rsid w:val="0047420B"/>
    <w:rsid w:val="004745F7"/>
    <w:rsid w:val="00474840"/>
    <w:rsid w:val="00474DD6"/>
    <w:rsid w:val="00474E14"/>
    <w:rsid w:val="00474E2F"/>
    <w:rsid w:val="0047545B"/>
    <w:rsid w:val="004755C3"/>
    <w:rsid w:val="0047577C"/>
    <w:rsid w:val="00475C12"/>
    <w:rsid w:val="00475C27"/>
    <w:rsid w:val="00475FB3"/>
    <w:rsid w:val="00476104"/>
    <w:rsid w:val="0047613B"/>
    <w:rsid w:val="00476828"/>
    <w:rsid w:val="00476926"/>
    <w:rsid w:val="004769E3"/>
    <w:rsid w:val="00476F80"/>
    <w:rsid w:val="004772AE"/>
    <w:rsid w:val="00477360"/>
    <w:rsid w:val="00477415"/>
    <w:rsid w:val="00477521"/>
    <w:rsid w:val="00477538"/>
    <w:rsid w:val="004777AE"/>
    <w:rsid w:val="004778F3"/>
    <w:rsid w:val="00480CFA"/>
    <w:rsid w:val="004811B8"/>
    <w:rsid w:val="0048134E"/>
    <w:rsid w:val="0048206A"/>
    <w:rsid w:val="00482815"/>
    <w:rsid w:val="00482C67"/>
    <w:rsid w:val="00482DEB"/>
    <w:rsid w:val="00483250"/>
    <w:rsid w:val="00483AEF"/>
    <w:rsid w:val="00483DDF"/>
    <w:rsid w:val="00483EB0"/>
    <w:rsid w:val="00483FEB"/>
    <w:rsid w:val="00484948"/>
    <w:rsid w:val="00484AD1"/>
    <w:rsid w:val="004859B3"/>
    <w:rsid w:val="00485C35"/>
    <w:rsid w:val="00485F10"/>
    <w:rsid w:val="00485F44"/>
    <w:rsid w:val="00486016"/>
    <w:rsid w:val="00486276"/>
    <w:rsid w:val="004864AC"/>
    <w:rsid w:val="00486707"/>
    <w:rsid w:val="004869F6"/>
    <w:rsid w:val="00486E17"/>
    <w:rsid w:val="00486EBC"/>
    <w:rsid w:val="004871F2"/>
    <w:rsid w:val="004879A2"/>
    <w:rsid w:val="00487A60"/>
    <w:rsid w:val="00487C1E"/>
    <w:rsid w:val="0049038A"/>
    <w:rsid w:val="00490584"/>
    <w:rsid w:val="004908DA"/>
    <w:rsid w:val="00490A5D"/>
    <w:rsid w:val="00490B57"/>
    <w:rsid w:val="00490B78"/>
    <w:rsid w:val="00490E50"/>
    <w:rsid w:val="00490EB9"/>
    <w:rsid w:val="00491A78"/>
    <w:rsid w:val="00492202"/>
    <w:rsid w:val="00492639"/>
    <w:rsid w:val="00492918"/>
    <w:rsid w:val="00492940"/>
    <w:rsid w:val="00492C13"/>
    <w:rsid w:val="00492C23"/>
    <w:rsid w:val="00493069"/>
    <w:rsid w:val="004934AF"/>
    <w:rsid w:val="00493633"/>
    <w:rsid w:val="00493D39"/>
    <w:rsid w:val="004941B4"/>
    <w:rsid w:val="00494228"/>
    <w:rsid w:val="00494370"/>
    <w:rsid w:val="004945B7"/>
    <w:rsid w:val="00494992"/>
    <w:rsid w:val="00494F20"/>
    <w:rsid w:val="00495118"/>
    <w:rsid w:val="00495AF6"/>
    <w:rsid w:val="00495C6D"/>
    <w:rsid w:val="00495D50"/>
    <w:rsid w:val="00496638"/>
    <w:rsid w:val="00496A04"/>
    <w:rsid w:val="00496ABB"/>
    <w:rsid w:val="00496D00"/>
    <w:rsid w:val="00496E39"/>
    <w:rsid w:val="00497589"/>
    <w:rsid w:val="00497FB1"/>
    <w:rsid w:val="004A0214"/>
    <w:rsid w:val="004A0BC4"/>
    <w:rsid w:val="004A0C81"/>
    <w:rsid w:val="004A0CE4"/>
    <w:rsid w:val="004A0D37"/>
    <w:rsid w:val="004A0E60"/>
    <w:rsid w:val="004A0E93"/>
    <w:rsid w:val="004A0EBC"/>
    <w:rsid w:val="004A0F8C"/>
    <w:rsid w:val="004A188E"/>
    <w:rsid w:val="004A1D55"/>
    <w:rsid w:val="004A238E"/>
    <w:rsid w:val="004A263A"/>
    <w:rsid w:val="004A2C2E"/>
    <w:rsid w:val="004A34DE"/>
    <w:rsid w:val="004A3670"/>
    <w:rsid w:val="004A4199"/>
    <w:rsid w:val="004A4208"/>
    <w:rsid w:val="004A4299"/>
    <w:rsid w:val="004A444C"/>
    <w:rsid w:val="004A478D"/>
    <w:rsid w:val="004A4A34"/>
    <w:rsid w:val="004A4EB3"/>
    <w:rsid w:val="004A5510"/>
    <w:rsid w:val="004A56CA"/>
    <w:rsid w:val="004A57B6"/>
    <w:rsid w:val="004A5D2D"/>
    <w:rsid w:val="004A6118"/>
    <w:rsid w:val="004A6551"/>
    <w:rsid w:val="004A66D6"/>
    <w:rsid w:val="004A6762"/>
    <w:rsid w:val="004A69A3"/>
    <w:rsid w:val="004A6A3A"/>
    <w:rsid w:val="004A6F03"/>
    <w:rsid w:val="004A70D0"/>
    <w:rsid w:val="004A72C5"/>
    <w:rsid w:val="004A7328"/>
    <w:rsid w:val="004A7CB6"/>
    <w:rsid w:val="004B0238"/>
    <w:rsid w:val="004B056C"/>
    <w:rsid w:val="004B120B"/>
    <w:rsid w:val="004B144C"/>
    <w:rsid w:val="004B162F"/>
    <w:rsid w:val="004B1745"/>
    <w:rsid w:val="004B1E78"/>
    <w:rsid w:val="004B2040"/>
    <w:rsid w:val="004B259A"/>
    <w:rsid w:val="004B267E"/>
    <w:rsid w:val="004B29E1"/>
    <w:rsid w:val="004B2CA8"/>
    <w:rsid w:val="004B2D08"/>
    <w:rsid w:val="004B2F1F"/>
    <w:rsid w:val="004B311B"/>
    <w:rsid w:val="004B3158"/>
    <w:rsid w:val="004B3210"/>
    <w:rsid w:val="004B3A31"/>
    <w:rsid w:val="004B400E"/>
    <w:rsid w:val="004B427B"/>
    <w:rsid w:val="004B4DC2"/>
    <w:rsid w:val="004B5398"/>
    <w:rsid w:val="004B5829"/>
    <w:rsid w:val="004B6290"/>
    <w:rsid w:val="004B63D2"/>
    <w:rsid w:val="004B6878"/>
    <w:rsid w:val="004B6D67"/>
    <w:rsid w:val="004B6F18"/>
    <w:rsid w:val="004B70CC"/>
    <w:rsid w:val="004B723F"/>
    <w:rsid w:val="004B7589"/>
    <w:rsid w:val="004B7917"/>
    <w:rsid w:val="004B7C7A"/>
    <w:rsid w:val="004B7FAE"/>
    <w:rsid w:val="004C02F1"/>
    <w:rsid w:val="004C0346"/>
    <w:rsid w:val="004C036C"/>
    <w:rsid w:val="004C053F"/>
    <w:rsid w:val="004C0BAA"/>
    <w:rsid w:val="004C1071"/>
    <w:rsid w:val="004C14CF"/>
    <w:rsid w:val="004C1729"/>
    <w:rsid w:val="004C1A28"/>
    <w:rsid w:val="004C1BA5"/>
    <w:rsid w:val="004C1C0C"/>
    <w:rsid w:val="004C1D56"/>
    <w:rsid w:val="004C1FE3"/>
    <w:rsid w:val="004C201E"/>
    <w:rsid w:val="004C2264"/>
    <w:rsid w:val="004C2D4C"/>
    <w:rsid w:val="004C2D8C"/>
    <w:rsid w:val="004C2F3D"/>
    <w:rsid w:val="004C3098"/>
    <w:rsid w:val="004C3257"/>
    <w:rsid w:val="004C3307"/>
    <w:rsid w:val="004C33A5"/>
    <w:rsid w:val="004C34C5"/>
    <w:rsid w:val="004C37A0"/>
    <w:rsid w:val="004C3C5D"/>
    <w:rsid w:val="004C3CD1"/>
    <w:rsid w:val="004C4095"/>
    <w:rsid w:val="004C4B14"/>
    <w:rsid w:val="004C511B"/>
    <w:rsid w:val="004C5C5D"/>
    <w:rsid w:val="004C5CEB"/>
    <w:rsid w:val="004C5D3F"/>
    <w:rsid w:val="004C5F14"/>
    <w:rsid w:val="004C612E"/>
    <w:rsid w:val="004C6818"/>
    <w:rsid w:val="004C6FF1"/>
    <w:rsid w:val="004C7C4B"/>
    <w:rsid w:val="004C7C98"/>
    <w:rsid w:val="004D071A"/>
    <w:rsid w:val="004D0AF9"/>
    <w:rsid w:val="004D0C68"/>
    <w:rsid w:val="004D10F3"/>
    <w:rsid w:val="004D142A"/>
    <w:rsid w:val="004D1A10"/>
    <w:rsid w:val="004D20C7"/>
    <w:rsid w:val="004D223C"/>
    <w:rsid w:val="004D2434"/>
    <w:rsid w:val="004D2804"/>
    <w:rsid w:val="004D28E5"/>
    <w:rsid w:val="004D2995"/>
    <w:rsid w:val="004D2A8A"/>
    <w:rsid w:val="004D2F3E"/>
    <w:rsid w:val="004D3238"/>
    <w:rsid w:val="004D3772"/>
    <w:rsid w:val="004D3A17"/>
    <w:rsid w:val="004D3ABE"/>
    <w:rsid w:val="004D405C"/>
    <w:rsid w:val="004D42C9"/>
    <w:rsid w:val="004D4356"/>
    <w:rsid w:val="004D4378"/>
    <w:rsid w:val="004D4EDA"/>
    <w:rsid w:val="004D5811"/>
    <w:rsid w:val="004D676A"/>
    <w:rsid w:val="004D6D1E"/>
    <w:rsid w:val="004D6EDA"/>
    <w:rsid w:val="004D6F1A"/>
    <w:rsid w:val="004D704F"/>
    <w:rsid w:val="004D7B52"/>
    <w:rsid w:val="004D7BDA"/>
    <w:rsid w:val="004D7E86"/>
    <w:rsid w:val="004D7F93"/>
    <w:rsid w:val="004D7FEB"/>
    <w:rsid w:val="004D7FF9"/>
    <w:rsid w:val="004E066B"/>
    <w:rsid w:val="004E0887"/>
    <w:rsid w:val="004E08B2"/>
    <w:rsid w:val="004E0987"/>
    <w:rsid w:val="004E0E4B"/>
    <w:rsid w:val="004E0ED5"/>
    <w:rsid w:val="004E0EE4"/>
    <w:rsid w:val="004E1619"/>
    <w:rsid w:val="004E2092"/>
    <w:rsid w:val="004E2378"/>
    <w:rsid w:val="004E2418"/>
    <w:rsid w:val="004E260E"/>
    <w:rsid w:val="004E2683"/>
    <w:rsid w:val="004E31CD"/>
    <w:rsid w:val="004E3F44"/>
    <w:rsid w:val="004E4231"/>
    <w:rsid w:val="004E45E3"/>
    <w:rsid w:val="004E461F"/>
    <w:rsid w:val="004E4829"/>
    <w:rsid w:val="004E5141"/>
    <w:rsid w:val="004E52C5"/>
    <w:rsid w:val="004E5885"/>
    <w:rsid w:val="004E5961"/>
    <w:rsid w:val="004E5DD6"/>
    <w:rsid w:val="004E6410"/>
    <w:rsid w:val="004E6DDD"/>
    <w:rsid w:val="004E6F7A"/>
    <w:rsid w:val="004E7976"/>
    <w:rsid w:val="004E7A42"/>
    <w:rsid w:val="004E7EBA"/>
    <w:rsid w:val="004F0024"/>
    <w:rsid w:val="004F0351"/>
    <w:rsid w:val="004F0A51"/>
    <w:rsid w:val="004F0B9C"/>
    <w:rsid w:val="004F0C66"/>
    <w:rsid w:val="004F0D45"/>
    <w:rsid w:val="004F0D94"/>
    <w:rsid w:val="004F0EC0"/>
    <w:rsid w:val="004F0FAE"/>
    <w:rsid w:val="004F115C"/>
    <w:rsid w:val="004F12B7"/>
    <w:rsid w:val="004F19B2"/>
    <w:rsid w:val="004F1ACB"/>
    <w:rsid w:val="004F1C03"/>
    <w:rsid w:val="004F1D43"/>
    <w:rsid w:val="004F1F55"/>
    <w:rsid w:val="004F1FAA"/>
    <w:rsid w:val="004F2184"/>
    <w:rsid w:val="004F235B"/>
    <w:rsid w:val="004F2604"/>
    <w:rsid w:val="004F2616"/>
    <w:rsid w:val="004F2883"/>
    <w:rsid w:val="004F32AA"/>
    <w:rsid w:val="004F3548"/>
    <w:rsid w:val="004F36EE"/>
    <w:rsid w:val="004F3881"/>
    <w:rsid w:val="004F38A3"/>
    <w:rsid w:val="004F3C15"/>
    <w:rsid w:val="004F3C32"/>
    <w:rsid w:val="004F453F"/>
    <w:rsid w:val="004F46D5"/>
    <w:rsid w:val="004F4C82"/>
    <w:rsid w:val="004F510A"/>
    <w:rsid w:val="004F54A8"/>
    <w:rsid w:val="004F633E"/>
    <w:rsid w:val="004F68FD"/>
    <w:rsid w:val="004F6B19"/>
    <w:rsid w:val="004F6E28"/>
    <w:rsid w:val="004F6F36"/>
    <w:rsid w:val="004F718D"/>
    <w:rsid w:val="004F7750"/>
    <w:rsid w:val="004F7844"/>
    <w:rsid w:val="004F78AD"/>
    <w:rsid w:val="004F7AD4"/>
    <w:rsid w:val="004F7E3B"/>
    <w:rsid w:val="004F7EFE"/>
    <w:rsid w:val="004F7F6A"/>
    <w:rsid w:val="00500D3D"/>
    <w:rsid w:val="00500F65"/>
    <w:rsid w:val="005012E7"/>
    <w:rsid w:val="00501462"/>
    <w:rsid w:val="0050149F"/>
    <w:rsid w:val="00501566"/>
    <w:rsid w:val="00501894"/>
    <w:rsid w:val="00501A70"/>
    <w:rsid w:val="00501AFA"/>
    <w:rsid w:val="00501ED2"/>
    <w:rsid w:val="00501F66"/>
    <w:rsid w:val="005027D6"/>
    <w:rsid w:val="00502B66"/>
    <w:rsid w:val="00502FB0"/>
    <w:rsid w:val="005038A8"/>
    <w:rsid w:val="00503AD3"/>
    <w:rsid w:val="00503C97"/>
    <w:rsid w:val="00503F7D"/>
    <w:rsid w:val="005040D7"/>
    <w:rsid w:val="00504435"/>
    <w:rsid w:val="005044EB"/>
    <w:rsid w:val="00504AB2"/>
    <w:rsid w:val="00504FC7"/>
    <w:rsid w:val="005050F6"/>
    <w:rsid w:val="005051BC"/>
    <w:rsid w:val="005055E8"/>
    <w:rsid w:val="005056EC"/>
    <w:rsid w:val="00505B73"/>
    <w:rsid w:val="00505BA5"/>
    <w:rsid w:val="00505C88"/>
    <w:rsid w:val="00505DF3"/>
    <w:rsid w:val="00506586"/>
    <w:rsid w:val="0050670E"/>
    <w:rsid w:val="005070D3"/>
    <w:rsid w:val="00507527"/>
    <w:rsid w:val="00507923"/>
    <w:rsid w:val="00507E2E"/>
    <w:rsid w:val="00510038"/>
    <w:rsid w:val="00510752"/>
    <w:rsid w:val="00510B29"/>
    <w:rsid w:val="00510E5D"/>
    <w:rsid w:val="00511398"/>
    <w:rsid w:val="005113E2"/>
    <w:rsid w:val="0051154B"/>
    <w:rsid w:val="00511A4E"/>
    <w:rsid w:val="00511DFB"/>
    <w:rsid w:val="00512035"/>
    <w:rsid w:val="0051213A"/>
    <w:rsid w:val="005125C0"/>
    <w:rsid w:val="0051288C"/>
    <w:rsid w:val="00512DDE"/>
    <w:rsid w:val="00512F0B"/>
    <w:rsid w:val="00513312"/>
    <w:rsid w:val="00513C63"/>
    <w:rsid w:val="00514B6B"/>
    <w:rsid w:val="005150A9"/>
    <w:rsid w:val="005152EF"/>
    <w:rsid w:val="005155AD"/>
    <w:rsid w:val="00515878"/>
    <w:rsid w:val="0051588A"/>
    <w:rsid w:val="00515CAA"/>
    <w:rsid w:val="00515F62"/>
    <w:rsid w:val="005165D9"/>
    <w:rsid w:val="00516A6D"/>
    <w:rsid w:val="00517099"/>
    <w:rsid w:val="00517495"/>
    <w:rsid w:val="005200C7"/>
    <w:rsid w:val="0052046B"/>
    <w:rsid w:val="005205FA"/>
    <w:rsid w:val="0052063D"/>
    <w:rsid w:val="00520BCA"/>
    <w:rsid w:val="00520E2B"/>
    <w:rsid w:val="005212EA"/>
    <w:rsid w:val="005212F8"/>
    <w:rsid w:val="00521868"/>
    <w:rsid w:val="00521A33"/>
    <w:rsid w:val="00521D02"/>
    <w:rsid w:val="005220F1"/>
    <w:rsid w:val="0052242A"/>
    <w:rsid w:val="0052352D"/>
    <w:rsid w:val="00523808"/>
    <w:rsid w:val="00523BBD"/>
    <w:rsid w:val="00523D0D"/>
    <w:rsid w:val="0052472C"/>
    <w:rsid w:val="005247F8"/>
    <w:rsid w:val="0052487C"/>
    <w:rsid w:val="005249EF"/>
    <w:rsid w:val="00524CCE"/>
    <w:rsid w:val="00524D79"/>
    <w:rsid w:val="0052500B"/>
    <w:rsid w:val="005250C5"/>
    <w:rsid w:val="0052533D"/>
    <w:rsid w:val="00525D80"/>
    <w:rsid w:val="00525EEB"/>
    <w:rsid w:val="00525F74"/>
    <w:rsid w:val="00525FC0"/>
    <w:rsid w:val="0052618A"/>
    <w:rsid w:val="00527598"/>
    <w:rsid w:val="00527858"/>
    <w:rsid w:val="00530007"/>
    <w:rsid w:val="00530075"/>
    <w:rsid w:val="005300DC"/>
    <w:rsid w:val="0053041B"/>
    <w:rsid w:val="0053090F"/>
    <w:rsid w:val="00530E51"/>
    <w:rsid w:val="0053132D"/>
    <w:rsid w:val="005313D9"/>
    <w:rsid w:val="005313E9"/>
    <w:rsid w:val="00531415"/>
    <w:rsid w:val="00531508"/>
    <w:rsid w:val="0053172D"/>
    <w:rsid w:val="00531D0A"/>
    <w:rsid w:val="00531FDC"/>
    <w:rsid w:val="0053230E"/>
    <w:rsid w:val="00532994"/>
    <w:rsid w:val="00532D00"/>
    <w:rsid w:val="00532D6E"/>
    <w:rsid w:val="0053334A"/>
    <w:rsid w:val="00533466"/>
    <w:rsid w:val="00533645"/>
    <w:rsid w:val="00533779"/>
    <w:rsid w:val="00533AF8"/>
    <w:rsid w:val="00533C7C"/>
    <w:rsid w:val="00533FFF"/>
    <w:rsid w:val="00534095"/>
    <w:rsid w:val="005348E3"/>
    <w:rsid w:val="00534BD8"/>
    <w:rsid w:val="00535135"/>
    <w:rsid w:val="005353B0"/>
    <w:rsid w:val="005363B3"/>
    <w:rsid w:val="005364FA"/>
    <w:rsid w:val="00536B53"/>
    <w:rsid w:val="00536EDF"/>
    <w:rsid w:val="00537189"/>
    <w:rsid w:val="0053796D"/>
    <w:rsid w:val="005379F8"/>
    <w:rsid w:val="00537BDF"/>
    <w:rsid w:val="00537F9B"/>
    <w:rsid w:val="005402FB"/>
    <w:rsid w:val="005411DF"/>
    <w:rsid w:val="00541317"/>
    <w:rsid w:val="0054136F"/>
    <w:rsid w:val="005414FA"/>
    <w:rsid w:val="005416EA"/>
    <w:rsid w:val="00541A78"/>
    <w:rsid w:val="00541B42"/>
    <w:rsid w:val="00541BC9"/>
    <w:rsid w:val="005420FE"/>
    <w:rsid w:val="005421D0"/>
    <w:rsid w:val="005428F2"/>
    <w:rsid w:val="00542C73"/>
    <w:rsid w:val="0054340A"/>
    <w:rsid w:val="00544330"/>
    <w:rsid w:val="005444A8"/>
    <w:rsid w:val="005444B8"/>
    <w:rsid w:val="00544898"/>
    <w:rsid w:val="00544B0D"/>
    <w:rsid w:val="00544BDF"/>
    <w:rsid w:val="00544D54"/>
    <w:rsid w:val="0054572D"/>
    <w:rsid w:val="00545BDA"/>
    <w:rsid w:val="00546DDA"/>
    <w:rsid w:val="005471B4"/>
    <w:rsid w:val="00547597"/>
    <w:rsid w:val="00547870"/>
    <w:rsid w:val="00547D3A"/>
    <w:rsid w:val="005505F8"/>
    <w:rsid w:val="00550A4F"/>
    <w:rsid w:val="005511F1"/>
    <w:rsid w:val="005513E7"/>
    <w:rsid w:val="00551842"/>
    <w:rsid w:val="00551A12"/>
    <w:rsid w:val="00551DF7"/>
    <w:rsid w:val="00551E52"/>
    <w:rsid w:val="00552246"/>
    <w:rsid w:val="0055273F"/>
    <w:rsid w:val="005528D1"/>
    <w:rsid w:val="00552B95"/>
    <w:rsid w:val="00552E9E"/>
    <w:rsid w:val="00552FBB"/>
    <w:rsid w:val="0055311C"/>
    <w:rsid w:val="005532DB"/>
    <w:rsid w:val="005536BB"/>
    <w:rsid w:val="00553CAA"/>
    <w:rsid w:val="00554072"/>
    <w:rsid w:val="005545C6"/>
    <w:rsid w:val="00554654"/>
    <w:rsid w:val="00554657"/>
    <w:rsid w:val="0055475A"/>
    <w:rsid w:val="00554827"/>
    <w:rsid w:val="005548F2"/>
    <w:rsid w:val="00554A08"/>
    <w:rsid w:val="00554B56"/>
    <w:rsid w:val="00554E66"/>
    <w:rsid w:val="00555383"/>
    <w:rsid w:val="00555489"/>
    <w:rsid w:val="00555607"/>
    <w:rsid w:val="005561C0"/>
    <w:rsid w:val="00556349"/>
    <w:rsid w:val="00556430"/>
    <w:rsid w:val="00556B55"/>
    <w:rsid w:val="00556D9A"/>
    <w:rsid w:val="00556ED4"/>
    <w:rsid w:val="005570DB"/>
    <w:rsid w:val="00557C5C"/>
    <w:rsid w:val="00557EEE"/>
    <w:rsid w:val="00557FC3"/>
    <w:rsid w:val="005600A4"/>
    <w:rsid w:val="005601B9"/>
    <w:rsid w:val="0056087F"/>
    <w:rsid w:val="0056101A"/>
    <w:rsid w:val="0056137F"/>
    <w:rsid w:val="0056138A"/>
    <w:rsid w:val="0056139E"/>
    <w:rsid w:val="005613CE"/>
    <w:rsid w:val="005615D1"/>
    <w:rsid w:val="0056194C"/>
    <w:rsid w:val="0056227B"/>
    <w:rsid w:val="00562443"/>
    <w:rsid w:val="00562893"/>
    <w:rsid w:val="00563446"/>
    <w:rsid w:val="00563927"/>
    <w:rsid w:val="00563F2F"/>
    <w:rsid w:val="00564371"/>
    <w:rsid w:val="005643C6"/>
    <w:rsid w:val="0056442A"/>
    <w:rsid w:val="00564713"/>
    <w:rsid w:val="005648B9"/>
    <w:rsid w:val="00564A68"/>
    <w:rsid w:val="00564ABA"/>
    <w:rsid w:val="00564C0E"/>
    <w:rsid w:val="00564D36"/>
    <w:rsid w:val="00564D87"/>
    <w:rsid w:val="00564F21"/>
    <w:rsid w:val="00565037"/>
    <w:rsid w:val="00565492"/>
    <w:rsid w:val="00565555"/>
    <w:rsid w:val="005659AE"/>
    <w:rsid w:val="00565CD2"/>
    <w:rsid w:val="00565CEF"/>
    <w:rsid w:val="00565EC1"/>
    <w:rsid w:val="005660A3"/>
    <w:rsid w:val="00566221"/>
    <w:rsid w:val="00566A2B"/>
    <w:rsid w:val="00566C8E"/>
    <w:rsid w:val="0056734B"/>
    <w:rsid w:val="00567699"/>
    <w:rsid w:val="00567966"/>
    <w:rsid w:val="005679B8"/>
    <w:rsid w:val="00567C51"/>
    <w:rsid w:val="00567D0B"/>
    <w:rsid w:val="00567D6E"/>
    <w:rsid w:val="005709F9"/>
    <w:rsid w:val="00570AE4"/>
    <w:rsid w:val="00570B98"/>
    <w:rsid w:val="00570D35"/>
    <w:rsid w:val="00570DEF"/>
    <w:rsid w:val="005710EE"/>
    <w:rsid w:val="005712EC"/>
    <w:rsid w:val="005715D5"/>
    <w:rsid w:val="00571646"/>
    <w:rsid w:val="00571E9E"/>
    <w:rsid w:val="00573009"/>
    <w:rsid w:val="005733C9"/>
    <w:rsid w:val="00573429"/>
    <w:rsid w:val="00573CBA"/>
    <w:rsid w:val="00573D2F"/>
    <w:rsid w:val="00573FE8"/>
    <w:rsid w:val="00574649"/>
    <w:rsid w:val="00574776"/>
    <w:rsid w:val="005748D9"/>
    <w:rsid w:val="00574BE1"/>
    <w:rsid w:val="00574F65"/>
    <w:rsid w:val="0057532E"/>
    <w:rsid w:val="00575666"/>
    <w:rsid w:val="00575D10"/>
    <w:rsid w:val="00575DDB"/>
    <w:rsid w:val="00575E4B"/>
    <w:rsid w:val="005763C3"/>
    <w:rsid w:val="0057644F"/>
    <w:rsid w:val="005765E6"/>
    <w:rsid w:val="00576714"/>
    <w:rsid w:val="00576762"/>
    <w:rsid w:val="00576A71"/>
    <w:rsid w:val="00576EEB"/>
    <w:rsid w:val="00577CEA"/>
    <w:rsid w:val="00577DA4"/>
    <w:rsid w:val="00580121"/>
    <w:rsid w:val="0058060C"/>
    <w:rsid w:val="005807BA"/>
    <w:rsid w:val="00580B3E"/>
    <w:rsid w:val="00580E24"/>
    <w:rsid w:val="0058131C"/>
    <w:rsid w:val="00581611"/>
    <w:rsid w:val="00581D78"/>
    <w:rsid w:val="00581EE8"/>
    <w:rsid w:val="00582097"/>
    <w:rsid w:val="00582672"/>
    <w:rsid w:val="005829C8"/>
    <w:rsid w:val="00582B12"/>
    <w:rsid w:val="00583089"/>
    <w:rsid w:val="00583893"/>
    <w:rsid w:val="00583B95"/>
    <w:rsid w:val="00584315"/>
    <w:rsid w:val="00584769"/>
    <w:rsid w:val="00584A01"/>
    <w:rsid w:val="00584E9C"/>
    <w:rsid w:val="00585182"/>
    <w:rsid w:val="0058527A"/>
    <w:rsid w:val="005853BD"/>
    <w:rsid w:val="00585486"/>
    <w:rsid w:val="005855EF"/>
    <w:rsid w:val="00585D66"/>
    <w:rsid w:val="00585DC8"/>
    <w:rsid w:val="00585F58"/>
    <w:rsid w:val="00586226"/>
    <w:rsid w:val="0058691E"/>
    <w:rsid w:val="00586A15"/>
    <w:rsid w:val="00586DE8"/>
    <w:rsid w:val="00586E8A"/>
    <w:rsid w:val="00586FE9"/>
    <w:rsid w:val="00587236"/>
    <w:rsid w:val="005873E8"/>
    <w:rsid w:val="00587466"/>
    <w:rsid w:val="00590A70"/>
    <w:rsid w:val="00590E8B"/>
    <w:rsid w:val="0059128B"/>
    <w:rsid w:val="00591C89"/>
    <w:rsid w:val="00591F5A"/>
    <w:rsid w:val="0059244F"/>
    <w:rsid w:val="0059257C"/>
    <w:rsid w:val="00592AC3"/>
    <w:rsid w:val="00593360"/>
    <w:rsid w:val="00593698"/>
    <w:rsid w:val="0059384B"/>
    <w:rsid w:val="00593BCE"/>
    <w:rsid w:val="00593EBC"/>
    <w:rsid w:val="00593F20"/>
    <w:rsid w:val="005940BE"/>
    <w:rsid w:val="0059485F"/>
    <w:rsid w:val="00594D95"/>
    <w:rsid w:val="00595321"/>
    <w:rsid w:val="00595756"/>
    <w:rsid w:val="00595BE8"/>
    <w:rsid w:val="00595BFD"/>
    <w:rsid w:val="00595E3C"/>
    <w:rsid w:val="00595EAB"/>
    <w:rsid w:val="0059638F"/>
    <w:rsid w:val="005967A1"/>
    <w:rsid w:val="00596A9F"/>
    <w:rsid w:val="00596AD5"/>
    <w:rsid w:val="00596B8C"/>
    <w:rsid w:val="005970C2"/>
    <w:rsid w:val="00597170"/>
    <w:rsid w:val="005973CF"/>
    <w:rsid w:val="00597AA4"/>
    <w:rsid w:val="00597AE9"/>
    <w:rsid w:val="005A02E6"/>
    <w:rsid w:val="005A030B"/>
    <w:rsid w:val="005A04BC"/>
    <w:rsid w:val="005A0676"/>
    <w:rsid w:val="005A06CA"/>
    <w:rsid w:val="005A0B2D"/>
    <w:rsid w:val="005A0C5D"/>
    <w:rsid w:val="005A0CF0"/>
    <w:rsid w:val="005A0E04"/>
    <w:rsid w:val="005A1AB9"/>
    <w:rsid w:val="005A22E7"/>
    <w:rsid w:val="005A231D"/>
    <w:rsid w:val="005A2B66"/>
    <w:rsid w:val="005A3537"/>
    <w:rsid w:val="005A35E6"/>
    <w:rsid w:val="005A3B30"/>
    <w:rsid w:val="005A42FB"/>
    <w:rsid w:val="005A47FB"/>
    <w:rsid w:val="005A4CDA"/>
    <w:rsid w:val="005A4E29"/>
    <w:rsid w:val="005A5168"/>
    <w:rsid w:val="005A53C2"/>
    <w:rsid w:val="005A5C03"/>
    <w:rsid w:val="005A6041"/>
    <w:rsid w:val="005A61C8"/>
    <w:rsid w:val="005A6475"/>
    <w:rsid w:val="005A65F1"/>
    <w:rsid w:val="005A6A1C"/>
    <w:rsid w:val="005A72A9"/>
    <w:rsid w:val="005A756B"/>
    <w:rsid w:val="005A791B"/>
    <w:rsid w:val="005A7925"/>
    <w:rsid w:val="005A798C"/>
    <w:rsid w:val="005B0250"/>
    <w:rsid w:val="005B0844"/>
    <w:rsid w:val="005B09BD"/>
    <w:rsid w:val="005B0A00"/>
    <w:rsid w:val="005B0CC1"/>
    <w:rsid w:val="005B0DEE"/>
    <w:rsid w:val="005B142F"/>
    <w:rsid w:val="005B19DE"/>
    <w:rsid w:val="005B2351"/>
    <w:rsid w:val="005B23A6"/>
    <w:rsid w:val="005B23D0"/>
    <w:rsid w:val="005B25F1"/>
    <w:rsid w:val="005B27BD"/>
    <w:rsid w:val="005B28D0"/>
    <w:rsid w:val="005B28DE"/>
    <w:rsid w:val="005B2BCA"/>
    <w:rsid w:val="005B2EEB"/>
    <w:rsid w:val="005B2FBB"/>
    <w:rsid w:val="005B3474"/>
    <w:rsid w:val="005B386E"/>
    <w:rsid w:val="005B390B"/>
    <w:rsid w:val="005B480E"/>
    <w:rsid w:val="005B484B"/>
    <w:rsid w:val="005B49E3"/>
    <w:rsid w:val="005B4E50"/>
    <w:rsid w:val="005B50C8"/>
    <w:rsid w:val="005B5189"/>
    <w:rsid w:val="005B51A0"/>
    <w:rsid w:val="005B5B19"/>
    <w:rsid w:val="005B6103"/>
    <w:rsid w:val="005B6386"/>
    <w:rsid w:val="005B6391"/>
    <w:rsid w:val="005B6936"/>
    <w:rsid w:val="005B6C5A"/>
    <w:rsid w:val="005B6CA2"/>
    <w:rsid w:val="005B710C"/>
    <w:rsid w:val="005B7355"/>
    <w:rsid w:val="005B77C7"/>
    <w:rsid w:val="005B7913"/>
    <w:rsid w:val="005B7B2A"/>
    <w:rsid w:val="005B7C21"/>
    <w:rsid w:val="005C012A"/>
    <w:rsid w:val="005C01A3"/>
    <w:rsid w:val="005C0457"/>
    <w:rsid w:val="005C046F"/>
    <w:rsid w:val="005C08CA"/>
    <w:rsid w:val="005C0D54"/>
    <w:rsid w:val="005C0F67"/>
    <w:rsid w:val="005C0FBC"/>
    <w:rsid w:val="005C10EA"/>
    <w:rsid w:val="005C11BF"/>
    <w:rsid w:val="005C2D91"/>
    <w:rsid w:val="005C2DBC"/>
    <w:rsid w:val="005C3387"/>
    <w:rsid w:val="005C3837"/>
    <w:rsid w:val="005C389D"/>
    <w:rsid w:val="005C3F5A"/>
    <w:rsid w:val="005C424B"/>
    <w:rsid w:val="005C4C43"/>
    <w:rsid w:val="005C51C1"/>
    <w:rsid w:val="005C5558"/>
    <w:rsid w:val="005C55C8"/>
    <w:rsid w:val="005C5E87"/>
    <w:rsid w:val="005C61A1"/>
    <w:rsid w:val="005C67C7"/>
    <w:rsid w:val="005C6973"/>
    <w:rsid w:val="005C6A1F"/>
    <w:rsid w:val="005C711B"/>
    <w:rsid w:val="005C728E"/>
    <w:rsid w:val="005C7A34"/>
    <w:rsid w:val="005C7CF1"/>
    <w:rsid w:val="005C7D42"/>
    <w:rsid w:val="005C7F1C"/>
    <w:rsid w:val="005D0374"/>
    <w:rsid w:val="005D053B"/>
    <w:rsid w:val="005D0642"/>
    <w:rsid w:val="005D111E"/>
    <w:rsid w:val="005D1619"/>
    <w:rsid w:val="005D1689"/>
    <w:rsid w:val="005D1826"/>
    <w:rsid w:val="005D1941"/>
    <w:rsid w:val="005D1E6C"/>
    <w:rsid w:val="005D22A6"/>
    <w:rsid w:val="005D2610"/>
    <w:rsid w:val="005D2829"/>
    <w:rsid w:val="005D2A9F"/>
    <w:rsid w:val="005D34FB"/>
    <w:rsid w:val="005D387F"/>
    <w:rsid w:val="005D38D2"/>
    <w:rsid w:val="005D3B5F"/>
    <w:rsid w:val="005D44A7"/>
    <w:rsid w:val="005D47D7"/>
    <w:rsid w:val="005D492D"/>
    <w:rsid w:val="005D4AB8"/>
    <w:rsid w:val="005D4E0D"/>
    <w:rsid w:val="005D50CE"/>
    <w:rsid w:val="005D5157"/>
    <w:rsid w:val="005D55BA"/>
    <w:rsid w:val="005D5AEE"/>
    <w:rsid w:val="005D62BB"/>
    <w:rsid w:val="005D63B8"/>
    <w:rsid w:val="005D6C07"/>
    <w:rsid w:val="005D6CFD"/>
    <w:rsid w:val="005D6EB4"/>
    <w:rsid w:val="005D7004"/>
    <w:rsid w:val="005D7077"/>
    <w:rsid w:val="005D7EF3"/>
    <w:rsid w:val="005E0020"/>
    <w:rsid w:val="005E033C"/>
    <w:rsid w:val="005E06A3"/>
    <w:rsid w:val="005E0ABB"/>
    <w:rsid w:val="005E0E8A"/>
    <w:rsid w:val="005E1434"/>
    <w:rsid w:val="005E14A8"/>
    <w:rsid w:val="005E1762"/>
    <w:rsid w:val="005E18D4"/>
    <w:rsid w:val="005E1EC3"/>
    <w:rsid w:val="005E20DF"/>
    <w:rsid w:val="005E2296"/>
    <w:rsid w:val="005E22F0"/>
    <w:rsid w:val="005E2320"/>
    <w:rsid w:val="005E2372"/>
    <w:rsid w:val="005E239A"/>
    <w:rsid w:val="005E290D"/>
    <w:rsid w:val="005E29E9"/>
    <w:rsid w:val="005E2AF8"/>
    <w:rsid w:val="005E2BFE"/>
    <w:rsid w:val="005E2CDC"/>
    <w:rsid w:val="005E2D86"/>
    <w:rsid w:val="005E303A"/>
    <w:rsid w:val="005E3385"/>
    <w:rsid w:val="005E36E4"/>
    <w:rsid w:val="005E39BF"/>
    <w:rsid w:val="005E3A87"/>
    <w:rsid w:val="005E3EBB"/>
    <w:rsid w:val="005E4175"/>
    <w:rsid w:val="005E4BB1"/>
    <w:rsid w:val="005E4E4D"/>
    <w:rsid w:val="005E56B4"/>
    <w:rsid w:val="005E58B6"/>
    <w:rsid w:val="005E5B8C"/>
    <w:rsid w:val="005E5D89"/>
    <w:rsid w:val="005E5E82"/>
    <w:rsid w:val="005E6001"/>
    <w:rsid w:val="005E6816"/>
    <w:rsid w:val="005E68D9"/>
    <w:rsid w:val="005E6925"/>
    <w:rsid w:val="005E6CAC"/>
    <w:rsid w:val="005E6DC1"/>
    <w:rsid w:val="005E76BF"/>
    <w:rsid w:val="005E7713"/>
    <w:rsid w:val="005F06CF"/>
    <w:rsid w:val="005F08F7"/>
    <w:rsid w:val="005F0C40"/>
    <w:rsid w:val="005F120D"/>
    <w:rsid w:val="005F1913"/>
    <w:rsid w:val="005F1B87"/>
    <w:rsid w:val="005F1BA7"/>
    <w:rsid w:val="005F1BCF"/>
    <w:rsid w:val="005F2A65"/>
    <w:rsid w:val="005F2EBB"/>
    <w:rsid w:val="005F30A6"/>
    <w:rsid w:val="005F3548"/>
    <w:rsid w:val="005F38C5"/>
    <w:rsid w:val="005F3925"/>
    <w:rsid w:val="005F3E04"/>
    <w:rsid w:val="005F4109"/>
    <w:rsid w:val="005F41AA"/>
    <w:rsid w:val="005F43D9"/>
    <w:rsid w:val="005F45C1"/>
    <w:rsid w:val="005F4658"/>
    <w:rsid w:val="005F471A"/>
    <w:rsid w:val="005F473A"/>
    <w:rsid w:val="005F4B4F"/>
    <w:rsid w:val="005F4C26"/>
    <w:rsid w:val="005F4D4C"/>
    <w:rsid w:val="005F4EC7"/>
    <w:rsid w:val="005F4F32"/>
    <w:rsid w:val="005F5340"/>
    <w:rsid w:val="005F5472"/>
    <w:rsid w:val="005F57EE"/>
    <w:rsid w:val="005F5872"/>
    <w:rsid w:val="005F5CBA"/>
    <w:rsid w:val="005F5F19"/>
    <w:rsid w:val="005F6220"/>
    <w:rsid w:val="005F6295"/>
    <w:rsid w:val="005F6489"/>
    <w:rsid w:val="005F75A4"/>
    <w:rsid w:val="005F796D"/>
    <w:rsid w:val="005F7A36"/>
    <w:rsid w:val="005F7A67"/>
    <w:rsid w:val="005F7C36"/>
    <w:rsid w:val="005F7F60"/>
    <w:rsid w:val="0060040C"/>
    <w:rsid w:val="00600A70"/>
    <w:rsid w:val="00601207"/>
    <w:rsid w:val="0060134B"/>
    <w:rsid w:val="006013BF"/>
    <w:rsid w:val="006013C8"/>
    <w:rsid w:val="00601D92"/>
    <w:rsid w:val="006020BF"/>
    <w:rsid w:val="006024DF"/>
    <w:rsid w:val="006027CB"/>
    <w:rsid w:val="00602895"/>
    <w:rsid w:val="00602AC4"/>
    <w:rsid w:val="00602D8C"/>
    <w:rsid w:val="00602DA7"/>
    <w:rsid w:val="00602FFB"/>
    <w:rsid w:val="00603207"/>
    <w:rsid w:val="006032FD"/>
    <w:rsid w:val="00603A34"/>
    <w:rsid w:val="00603B67"/>
    <w:rsid w:val="00603E7D"/>
    <w:rsid w:val="00603EF1"/>
    <w:rsid w:val="0060411E"/>
    <w:rsid w:val="00604222"/>
    <w:rsid w:val="00604476"/>
    <w:rsid w:val="006045A5"/>
    <w:rsid w:val="0060492F"/>
    <w:rsid w:val="00604C50"/>
    <w:rsid w:val="00605055"/>
    <w:rsid w:val="0060565E"/>
    <w:rsid w:val="00605B26"/>
    <w:rsid w:val="006069A1"/>
    <w:rsid w:val="00606FBC"/>
    <w:rsid w:val="00606FEC"/>
    <w:rsid w:val="0060713F"/>
    <w:rsid w:val="0060759B"/>
    <w:rsid w:val="006075D8"/>
    <w:rsid w:val="00607B79"/>
    <w:rsid w:val="00607F6D"/>
    <w:rsid w:val="00610461"/>
    <w:rsid w:val="00610626"/>
    <w:rsid w:val="006108E2"/>
    <w:rsid w:val="00610991"/>
    <w:rsid w:val="00610A48"/>
    <w:rsid w:val="00610EFA"/>
    <w:rsid w:val="00611006"/>
    <w:rsid w:val="00611726"/>
    <w:rsid w:val="00611F7F"/>
    <w:rsid w:val="006122FA"/>
    <w:rsid w:val="0061246E"/>
    <w:rsid w:val="006124BD"/>
    <w:rsid w:val="00612695"/>
    <w:rsid w:val="0061269C"/>
    <w:rsid w:val="006126A9"/>
    <w:rsid w:val="00612AFC"/>
    <w:rsid w:val="00612B83"/>
    <w:rsid w:val="006130E0"/>
    <w:rsid w:val="0061393F"/>
    <w:rsid w:val="00613C07"/>
    <w:rsid w:val="00613C40"/>
    <w:rsid w:val="0061428C"/>
    <w:rsid w:val="00614345"/>
    <w:rsid w:val="00614535"/>
    <w:rsid w:val="00614C08"/>
    <w:rsid w:val="00614D27"/>
    <w:rsid w:val="00615110"/>
    <w:rsid w:val="006151BA"/>
    <w:rsid w:val="006155DB"/>
    <w:rsid w:val="00615683"/>
    <w:rsid w:val="0061588B"/>
    <w:rsid w:val="00615B4B"/>
    <w:rsid w:val="00615D57"/>
    <w:rsid w:val="00616256"/>
    <w:rsid w:val="00616947"/>
    <w:rsid w:val="00617780"/>
    <w:rsid w:val="00620531"/>
    <w:rsid w:val="00620737"/>
    <w:rsid w:val="00620E32"/>
    <w:rsid w:val="00620EE4"/>
    <w:rsid w:val="00621200"/>
    <w:rsid w:val="006212F5"/>
    <w:rsid w:val="00621D2E"/>
    <w:rsid w:val="00621F28"/>
    <w:rsid w:val="00622B2C"/>
    <w:rsid w:val="00622B7F"/>
    <w:rsid w:val="00622BD0"/>
    <w:rsid w:val="006231EA"/>
    <w:rsid w:val="00623310"/>
    <w:rsid w:val="00623CCD"/>
    <w:rsid w:val="00623D89"/>
    <w:rsid w:val="00623DD2"/>
    <w:rsid w:val="0062404E"/>
    <w:rsid w:val="006241F1"/>
    <w:rsid w:val="006243BD"/>
    <w:rsid w:val="006243D8"/>
    <w:rsid w:val="00624CB4"/>
    <w:rsid w:val="00624DFB"/>
    <w:rsid w:val="00624E1F"/>
    <w:rsid w:val="00625344"/>
    <w:rsid w:val="00625995"/>
    <w:rsid w:val="00625AC4"/>
    <w:rsid w:val="00625F09"/>
    <w:rsid w:val="006260F8"/>
    <w:rsid w:val="006267A3"/>
    <w:rsid w:val="006269E7"/>
    <w:rsid w:val="00630248"/>
    <w:rsid w:val="006302F7"/>
    <w:rsid w:val="00630694"/>
    <w:rsid w:val="00630737"/>
    <w:rsid w:val="006308CA"/>
    <w:rsid w:val="006309D6"/>
    <w:rsid w:val="00630E3E"/>
    <w:rsid w:val="006313A2"/>
    <w:rsid w:val="00631444"/>
    <w:rsid w:val="0063197A"/>
    <w:rsid w:val="00631D2D"/>
    <w:rsid w:val="006320B3"/>
    <w:rsid w:val="006321CE"/>
    <w:rsid w:val="00632501"/>
    <w:rsid w:val="006330AA"/>
    <w:rsid w:val="00633A33"/>
    <w:rsid w:val="00633CB6"/>
    <w:rsid w:val="006341F7"/>
    <w:rsid w:val="0063449F"/>
    <w:rsid w:val="00635247"/>
    <w:rsid w:val="006353BE"/>
    <w:rsid w:val="006356C7"/>
    <w:rsid w:val="0063595B"/>
    <w:rsid w:val="00635F21"/>
    <w:rsid w:val="00635F64"/>
    <w:rsid w:val="006360AF"/>
    <w:rsid w:val="006365B3"/>
    <w:rsid w:val="006366F6"/>
    <w:rsid w:val="006373B0"/>
    <w:rsid w:val="00637CD3"/>
    <w:rsid w:val="00637FDF"/>
    <w:rsid w:val="006402B7"/>
    <w:rsid w:val="00640425"/>
    <w:rsid w:val="006405B5"/>
    <w:rsid w:val="00640603"/>
    <w:rsid w:val="00640B1A"/>
    <w:rsid w:val="0064100C"/>
    <w:rsid w:val="00641277"/>
    <w:rsid w:val="006418A1"/>
    <w:rsid w:val="006419B8"/>
    <w:rsid w:val="00641D63"/>
    <w:rsid w:val="00642517"/>
    <w:rsid w:val="006428CA"/>
    <w:rsid w:val="00642AB7"/>
    <w:rsid w:val="006430B5"/>
    <w:rsid w:val="006436F4"/>
    <w:rsid w:val="0064370C"/>
    <w:rsid w:val="00643836"/>
    <w:rsid w:val="00643B23"/>
    <w:rsid w:val="006443DB"/>
    <w:rsid w:val="00644760"/>
    <w:rsid w:val="00644A4B"/>
    <w:rsid w:val="00644EFB"/>
    <w:rsid w:val="006458FD"/>
    <w:rsid w:val="00646093"/>
    <w:rsid w:val="006463D3"/>
    <w:rsid w:val="0064660B"/>
    <w:rsid w:val="00646A2F"/>
    <w:rsid w:val="00646C45"/>
    <w:rsid w:val="00646D91"/>
    <w:rsid w:val="00646E70"/>
    <w:rsid w:val="0064722B"/>
    <w:rsid w:val="00647444"/>
    <w:rsid w:val="006475D4"/>
    <w:rsid w:val="00647EC1"/>
    <w:rsid w:val="0065003E"/>
    <w:rsid w:val="006501B0"/>
    <w:rsid w:val="006503AD"/>
    <w:rsid w:val="00650438"/>
    <w:rsid w:val="006509DB"/>
    <w:rsid w:val="006509EF"/>
    <w:rsid w:val="00650B88"/>
    <w:rsid w:val="00650D93"/>
    <w:rsid w:val="00651077"/>
    <w:rsid w:val="006515FE"/>
    <w:rsid w:val="00651808"/>
    <w:rsid w:val="00651D1A"/>
    <w:rsid w:val="00652128"/>
    <w:rsid w:val="00652487"/>
    <w:rsid w:val="0065282B"/>
    <w:rsid w:val="00652AF6"/>
    <w:rsid w:val="00652B8B"/>
    <w:rsid w:val="00652C29"/>
    <w:rsid w:val="00652D21"/>
    <w:rsid w:val="00652FC4"/>
    <w:rsid w:val="006530F1"/>
    <w:rsid w:val="00653296"/>
    <w:rsid w:val="00653A1D"/>
    <w:rsid w:val="00653B4C"/>
    <w:rsid w:val="00654227"/>
    <w:rsid w:val="00654228"/>
    <w:rsid w:val="00654229"/>
    <w:rsid w:val="00654443"/>
    <w:rsid w:val="006545D7"/>
    <w:rsid w:val="0065474C"/>
    <w:rsid w:val="00654D81"/>
    <w:rsid w:val="006556CA"/>
    <w:rsid w:val="00655987"/>
    <w:rsid w:val="00655DE3"/>
    <w:rsid w:val="00655EA4"/>
    <w:rsid w:val="00655FF3"/>
    <w:rsid w:val="006563C3"/>
    <w:rsid w:val="00656B93"/>
    <w:rsid w:val="00656E49"/>
    <w:rsid w:val="00657048"/>
    <w:rsid w:val="00657369"/>
    <w:rsid w:val="006573F8"/>
    <w:rsid w:val="0065742D"/>
    <w:rsid w:val="00657B72"/>
    <w:rsid w:val="00657DCC"/>
    <w:rsid w:val="0066054C"/>
    <w:rsid w:val="00660601"/>
    <w:rsid w:val="0066082C"/>
    <w:rsid w:val="006608BC"/>
    <w:rsid w:val="006609EC"/>
    <w:rsid w:val="00660C82"/>
    <w:rsid w:val="00660D98"/>
    <w:rsid w:val="006611E6"/>
    <w:rsid w:val="00661289"/>
    <w:rsid w:val="00661F48"/>
    <w:rsid w:val="00662269"/>
    <w:rsid w:val="0066234C"/>
    <w:rsid w:val="006626A7"/>
    <w:rsid w:val="006628AC"/>
    <w:rsid w:val="00662DAC"/>
    <w:rsid w:val="006631E0"/>
    <w:rsid w:val="00663299"/>
    <w:rsid w:val="006633E9"/>
    <w:rsid w:val="00663873"/>
    <w:rsid w:val="00663A6B"/>
    <w:rsid w:val="00663CA4"/>
    <w:rsid w:val="00664487"/>
    <w:rsid w:val="0066467E"/>
    <w:rsid w:val="006646F5"/>
    <w:rsid w:val="00664A2F"/>
    <w:rsid w:val="00664C66"/>
    <w:rsid w:val="00665009"/>
    <w:rsid w:val="006651D9"/>
    <w:rsid w:val="0066586F"/>
    <w:rsid w:val="00665973"/>
    <w:rsid w:val="00665A86"/>
    <w:rsid w:val="00665F2B"/>
    <w:rsid w:val="00666250"/>
    <w:rsid w:val="00666503"/>
    <w:rsid w:val="00666626"/>
    <w:rsid w:val="00666A93"/>
    <w:rsid w:val="00666DAB"/>
    <w:rsid w:val="00667459"/>
    <w:rsid w:val="0067015E"/>
    <w:rsid w:val="006701E5"/>
    <w:rsid w:val="00670246"/>
    <w:rsid w:val="00670457"/>
    <w:rsid w:val="00670D24"/>
    <w:rsid w:val="00671054"/>
    <w:rsid w:val="00671096"/>
    <w:rsid w:val="00671F96"/>
    <w:rsid w:val="00672354"/>
    <w:rsid w:val="00672B1F"/>
    <w:rsid w:val="00672E39"/>
    <w:rsid w:val="00673E80"/>
    <w:rsid w:val="00673FC6"/>
    <w:rsid w:val="0067421D"/>
    <w:rsid w:val="00674977"/>
    <w:rsid w:val="006749AD"/>
    <w:rsid w:val="00674B93"/>
    <w:rsid w:val="00675030"/>
    <w:rsid w:val="0067507A"/>
    <w:rsid w:val="0067543B"/>
    <w:rsid w:val="006755AE"/>
    <w:rsid w:val="0067593E"/>
    <w:rsid w:val="00675EBC"/>
    <w:rsid w:val="006762C0"/>
    <w:rsid w:val="006770B8"/>
    <w:rsid w:val="0067755F"/>
    <w:rsid w:val="00677624"/>
    <w:rsid w:val="00677C20"/>
    <w:rsid w:val="00677D5C"/>
    <w:rsid w:val="0068018E"/>
    <w:rsid w:val="00680375"/>
    <w:rsid w:val="006807F8"/>
    <w:rsid w:val="00680868"/>
    <w:rsid w:val="00680BA7"/>
    <w:rsid w:val="00680C91"/>
    <w:rsid w:val="0068108A"/>
    <w:rsid w:val="006810CC"/>
    <w:rsid w:val="00681386"/>
    <w:rsid w:val="006817CB"/>
    <w:rsid w:val="00681ADC"/>
    <w:rsid w:val="00681D7C"/>
    <w:rsid w:val="006823AE"/>
    <w:rsid w:val="00682578"/>
    <w:rsid w:val="006825EB"/>
    <w:rsid w:val="00682961"/>
    <w:rsid w:val="00682B13"/>
    <w:rsid w:val="006832BF"/>
    <w:rsid w:val="00683815"/>
    <w:rsid w:val="0068391F"/>
    <w:rsid w:val="00683E64"/>
    <w:rsid w:val="00684067"/>
    <w:rsid w:val="00684386"/>
    <w:rsid w:val="006847F8"/>
    <w:rsid w:val="00684C27"/>
    <w:rsid w:val="00684C35"/>
    <w:rsid w:val="00684F6B"/>
    <w:rsid w:val="006856D2"/>
    <w:rsid w:val="0068592F"/>
    <w:rsid w:val="00685EF5"/>
    <w:rsid w:val="006867E8"/>
    <w:rsid w:val="00687106"/>
    <w:rsid w:val="00687199"/>
    <w:rsid w:val="006875BC"/>
    <w:rsid w:val="006900A2"/>
    <w:rsid w:val="006902DD"/>
    <w:rsid w:val="00690796"/>
    <w:rsid w:val="0069094E"/>
    <w:rsid w:val="00690DD5"/>
    <w:rsid w:val="00691391"/>
    <w:rsid w:val="00691B7E"/>
    <w:rsid w:val="006920DB"/>
    <w:rsid w:val="00692319"/>
    <w:rsid w:val="00692A58"/>
    <w:rsid w:val="00692DF3"/>
    <w:rsid w:val="0069397A"/>
    <w:rsid w:val="00693ABB"/>
    <w:rsid w:val="00693BE0"/>
    <w:rsid w:val="006945DA"/>
    <w:rsid w:val="00694B71"/>
    <w:rsid w:val="00694C90"/>
    <w:rsid w:val="00694E5E"/>
    <w:rsid w:val="00694F32"/>
    <w:rsid w:val="00695113"/>
    <w:rsid w:val="00695523"/>
    <w:rsid w:val="00695732"/>
    <w:rsid w:val="00695977"/>
    <w:rsid w:val="00695D6A"/>
    <w:rsid w:val="00695FEA"/>
    <w:rsid w:val="006963D6"/>
    <w:rsid w:val="006966B4"/>
    <w:rsid w:val="006967BF"/>
    <w:rsid w:val="00696DC9"/>
    <w:rsid w:val="00696E9C"/>
    <w:rsid w:val="006975F5"/>
    <w:rsid w:val="0069777B"/>
    <w:rsid w:val="0069784A"/>
    <w:rsid w:val="00697915"/>
    <w:rsid w:val="00697AEF"/>
    <w:rsid w:val="00697C93"/>
    <w:rsid w:val="006A0048"/>
    <w:rsid w:val="006A01BB"/>
    <w:rsid w:val="006A02AA"/>
    <w:rsid w:val="006A0845"/>
    <w:rsid w:val="006A0B01"/>
    <w:rsid w:val="006A0BB8"/>
    <w:rsid w:val="006A0D3E"/>
    <w:rsid w:val="006A1060"/>
    <w:rsid w:val="006A16F6"/>
    <w:rsid w:val="006A18ED"/>
    <w:rsid w:val="006A2214"/>
    <w:rsid w:val="006A249A"/>
    <w:rsid w:val="006A2C61"/>
    <w:rsid w:val="006A2C87"/>
    <w:rsid w:val="006A2F14"/>
    <w:rsid w:val="006A34FF"/>
    <w:rsid w:val="006A3EB9"/>
    <w:rsid w:val="006A40D2"/>
    <w:rsid w:val="006A441C"/>
    <w:rsid w:val="006A45C4"/>
    <w:rsid w:val="006A4671"/>
    <w:rsid w:val="006A4BCE"/>
    <w:rsid w:val="006A53E1"/>
    <w:rsid w:val="006A54BA"/>
    <w:rsid w:val="006A575B"/>
    <w:rsid w:val="006A575E"/>
    <w:rsid w:val="006A583D"/>
    <w:rsid w:val="006A586F"/>
    <w:rsid w:val="006A58D8"/>
    <w:rsid w:val="006A6A7B"/>
    <w:rsid w:val="006A6E00"/>
    <w:rsid w:val="006A6E46"/>
    <w:rsid w:val="006A6F03"/>
    <w:rsid w:val="006A718F"/>
    <w:rsid w:val="006A7451"/>
    <w:rsid w:val="006A760F"/>
    <w:rsid w:val="006A7ACD"/>
    <w:rsid w:val="006A7B57"/>
    <w:rsid w:val="006A7CE7"/>
    <w:rsid w:val="006B00C1"/>
    <w:rsid w:val="006B0419"/>
    <w:rsid w:val="006B04A8"/>
    <w:rsid w:val="006B0589"/>
    <w:rsid w:val="006B0F2B"/>
    <w:rsid w:val="006B0FB0"/>
    <w:rsid w:val="006B1460"/>
    <w:rsid w:val="006B1524"/>
    <w:rsid w:val="006B19CB"/>
    <w:rsid w:val="006B1B68"/>
    <w:rsid w:val="006B1D58"/>
    <w:rsid w:val="006B1E5F"/>
    <w:rsid w:val="006B1F76"/>
    <w:rsid w:val="006B2345"/>
    <w:rsid w:val="006B2789"/>
    <w:rsid w:val="006B2FAD"/>
    <w:rsid w:val="006B31F2"/>
    <w:rsid w:val="006B3712"/>
    <w:rsid w:val="006B37CE"/>
    <w:rsid w:val="006B3C18"/>
    <w:rsid w:val="006B3C54"/>
    <w:rsid w:val="006B45D2"/>
    <w:rsid w:val="006B47A9"/>
    <w:rsid w:val="006B4A81"/>
    <w:rsid w:val="006B4EAF"/>
    <w:rsid w:val="006B502E"/>
    <w:rsid w:val="006B53E4"/>
    <w:rsid w:val="006B56FD"/>
    <w:rsid w:val="006B5897"/>
    <w:rsid w:val="006B59D8"/>
    <w:rsid w:val="006B5F78"/>
    <w:rsid w:val="006B6031"/>
    <w:rsid w:val="006B691B"/>
    <w:rsid w:val="006B6A57"/>
    <w:rsid w:val="006B71A5"/>
    <w:rsid w:val="006B76FF"/>
    <w:rsid w:val="006B782C"/>
    <w:rsid w:val="006B7931"/>
    <w:rsid w:val="006B7C28"/>
    <w:rsid w:val="006B7D95"/>
    <w:rsid w:val="006C1571"/>
    <w:rsid w:val="006C177C"/>
    <w:rsid w:val="006C1915"/>
    <w:rsid w:val="006C19C9"/>
    <w:rsid w:val="006C1B4B"/>
    <w:rsid w:val="006C2C96"/>
    <w:rsid w:val="006C3070"/>
    <w:rsid w:val="006C37A3"/>
    <w:rsid w:val="006C3820"/>
    <w:rsid w:val="006C3B18"/>
    <w:rsid w:val="006C404E"/>
    <w:rsid w:val="006C41E7"/>
    <w:rsid w:val="006C435B"/>
    <w:rsid w:val="006C43D3"/>
    <w:rsid w:val="006C4896"/>
    <w:rsid w:val="006C48AE"/>
    <w:rsid w:val="006C495F"/>
    <w:rsid w:val="006C4ECF"/>
    <w:rsid w:val="006C5213"/>
    <w:rsid w:val="006C53E0"/>
    <w:rsid w:val="006C571A"/>
    <w:rsid w:val="006C5801"/>
    <w:rsid w:val="006C5BDB"/>
    <w:rsid w:val="006C619D"/>
    <w:rsid w:val="006C66B4"/>
    <w:rsid w:val="006C68B3"/>
    <w:rsid w:val="006C7544"/>
    <w:rsid w:val="006C7993"/>
    <w:rsid w:val="006C7BF3"/>
    <w:rsid w:val="006D0239"/>
    <w:rsid w:val="006D02EF"/>
    <w:rsid w:val="006D0556"/>
    <w:rsid w:val="006D05A9"/>
    <w:rsid w:val="006D05C5"/>
    <w:rsid w:val="006D10CE"/>
    <w:rsid w:val="006D15FA"/>
    <w:rsid w:val="006D16E7"/>
    <w:rsid w:val="006D17DB"/>
    <w:rsid w:val="006D18D3"/>
    <w:rsid w:val="006D20DB"/>
    <w:rsid w:val="006D232E"/>
    <w:rsid w:val="006D2A83"/>
    <w:rsid w:val="006D3520"/>
    <w:rsid w:val="006D3779"/>
    <w:rsid w:val="006D37F2"/>
    <w:rsid w:val="006D3E3C"/>
    <w:rsid w:val="006D3FE0"/>
    <w:rsid w:val="006D40C1"/>
    <w:rsid w:val="006D4250"/>
    <w:rsid w:val="006D4FB6"/>
    <w:rsid w:val="006D51CE"/>
    <w:rsid w:val="006D5420"/>
    <w:rsid w:val="006D57E9"/>
    <w:rsid w:val="006D6133"/>
    <w:rsid w:val="006D61E0"/>
    <w:rsid w:val="006D6501"/>
    <w:rsid w:val="006D686C"/>
    <w:rsid w:val="006D69F1"/>
    <w:rsid w:val="006D6B0E"/>
    <w:rsid w:val="006D70E7"/>
    <w:rsid w:val="006D7118"/>
    <w:rsid w:val="006D7274"/>
    <w:rsid w:val="006D7462"/>
    <w:rsid w:val="006D74DF"/>
    <w:rsid w:val="006D7A95"/>
    <w:rsid w:val="006D7AB3"/>
    <w:rsid w:val="006E0045"/>
    <w:rsid w:val="006E02A8"/>
    <w:rsid w:val="006E1267"/>
    <w:rsid w:val="006E13F7"/>
    <w:rsid w:val="006E1BFF"/>
    <w:rsid w:val="006E256D"/>
    <w:rsid w:val="006E2728"/>
    <w:rsid w:val="006E27C2"/>
    <w:rsid w:val="006E28E0"/>
    <w:rsid w:val="006E2907"/>
    <w:rsid w:val="006E312E"/>
    <w:rsid w:val="006E3196"/>
    <w:rsid w:val="006E3233"/>
    <w:rsid w:val="006E329F"/>
    <w:rsid w:val="006E357C"/>
    <w:rsid w:val="006E37A5"/>
    <w:rsid w:val="006E3CB0"/>
    <w:rsid w:val="006E4151"/>
    <w:rsid w:val="006E457A"/>
    <w:rsid w:val="006E49B4"/>
    <w:rsid w:val="006E4CE1"/>
    <w:rsid w:val="006E4E04"/>
    <w:rsid w:val="006E4E3B"/>
    <w:rsid w:val="006E4F4F"/>
    <w:rsid w:val="006E5272"/>
    <w:rsid w:val="006E5935"/>
    <w:rsid w:val="006E6401"/>
    <w:rsid w:val="006E6500"/>
    <w:rsid w:val="006E67E0"/>
    <w:rsid w:val="006E7044"/>
    <w:rsid w:val="006E76CD"/>
    <w:rsid w:val="006E7AAD"/>
    <w:rsid w:val="006E7DE3"/>
    <w:rsid w:val="006E7F04"/>
    <w:rsid w:val="006F022D"/>
    <w:rsid w:val="006F07CA"/>
    <w:rsid w:val="006F09BF"/>
    <w:rsid w:val="006F0B70"/>
    <w:rsid w:val="006F0C4C"/>
    <w:rsid w:val="006F0E03"/>
    <w:rsid w:val="006F1184"/>
    <w:rsid w:val="006F11FF"/>
    <w:rsid w:val="006F1E44"/>
    <w:rsid w:val="006F2136"/>
    <w:rsid w:val="006F27F8"/>
    <w:rsid w:val="006F2A65"/>
    <w:rsid w:val="006F349E"/>
    <w:rsid w:val="006F381A"/>
    <w:rsid w:val="006F3A4B"/>
    <w:rsid w:val="006F3EB9"/>
    <w:rsid w:val="006F4B96"/>
    <w:rsid w:val="006F5087"/>
    <w:rsid w:val="006F540A"/>
    <w:rsid w:val="006F5D2E"/>
    <w:rsid w:val="006F6047"/>
    <w:rsid w:val="006F6122"/>
    <w:rsid w:val="006F6194"/>
    <w:rsid w:val="006F6420"/>
    <w:rsid w:val="006F6796"/>
    <w:rsid w:val="006F68F9"/>
    <w:rsid w:val="006F6BE3"/>
    <w:rsid w:val="006F6E82"/>
    <w:rsid w:val="006F71C1"/>
    <w:rsid w:val="006F751A"/>
    <w:rsid w:val="006F7631"/>
    <w:rsid w:val="006F7B25"/>
    <w:rsid w:val="00700501"/>
    <w:rsid w:val="00700BE9"/>
    <w:rsid w:val="00700E1A"/>
    <w:rsid w:val="00700F0A"/>
    <w:rsid w:val="007010C8"/>
    <w:rsid w:val="00701105"/>
    <w:rsid w:val="00701BE4"/>
    <w:rsid w:val="00701C54"/>
    <w:rsid w:val="00701D35"/>
    <w:rsid w:val="007020A4"/>
    <w:rsid w:val="007023B5"/>
    <w:rsid w:val="00702459"/>
    <w:rsid w:val="0070274E"/>
    <w:rsid w:val="00702891"/>
    <w:rsid w:val="007028DE"/>
    <w:rsid w:val="00703025"/>
    <w:rsid w:val="00703040"/>
    <w:rsid w:val="0070337C"/>
    <w:rsid w:val="00703445"/>
    <w:rsid w:val="00703A28"/>
    <w:rsid w:val="00703B14"/>
    <w:rsid w:val="00703C30"/>
    <w:rsid w:val="007051EA"/>
    <w:rsid w:val="00705692"/>
    <w:rsid w:val="0070592B"/>
    <w:rsid w:val="00705988"/>
    <w:rsid w:val="00705DC1"/>
    <w:rsid w:val="00706A63"/>
    <w:rsid w:val="00706EB6"/>
    <w:rsid w:val="00707626"/>
    <w:rsid w:val="00707F13"/>
    <w:rsid w:val="00710185"/>
    <w:rsid w:val="00710675"/>
    <w:rsid w:val="00710AD2"/>
    <w:rsid w:val="00711031"/>
    <w:rsid w:val="007115BA"/>
    <w:rsid w:val="00711AC4"/>
    <w:rsid w:val="00711CB8"/>
    <w:rsid w:val="00712036"/>
    <w:rsid w:val="00712052"/>
    <w:rsid w:val="007123C0"/>
    <w:rsid w:val="007124E0"/>
    <w:rsid w:val="007129D9"/>
    <w:rsid w:val="00712CA6"/>
    <w:rsid w:val="007130E8"/>
    <w:rsid w:val="0071328F"/>
    <w:rsid w:val="00713839"/>
    <w:rsid w:val="00714004"/>
    <w:rsid w:val="00714B8F"/>
    <w:rsid w:val="00715302"/>
    <w:rsid w:val="00715400"/>
    <w:rsid w:val="00715D24"/>
    <w:rsid w:val="00715E40"/>
    <w:rsid w:val="00716229"/>
    <w:rsid w:val="00716246"/>
    <w:rsid w:val="007162DE"/>
    <w:rsid w:val="007164BB"/>
    <w:rsid w:val="0071689E"/>
    <w:rsid w:val="00716AF2"/>
    <w:rsid w:val="00716BDB"/>
    <w:rsid w:val="00716C66"/>
    <w:rsid w:val="00716CA6"/>
    <w:rsid w:val="007176CD"/>
    <w:rsid w:val="00717B4B"/>
    <w:rsid w:val="00717C00"/>
    <w:rsid w:val="00717EB7"/>
    <w:rsid w:val="00720AA1"/>
    <w:rsid w:val="00720BEB"/>
    <w:rsid w:val="00720DDD"/>
    <w:rsid w:val="00720E09"/>
    <w:rsid w:val="007211AD"/>
    <w:rsid w:val="00721280"/>
    <w:rsid w:val="0072143C"/>
    <w:rsid w:val="007217EA"/>
    <w:rsid w:val="00721859"/>
    <w:rsid w:val="00721EDE"/>
    <w:rsid w:val="007220B1"/>
    <w:rsid w:val="007225F8"/>
    <w:rsid w:val="00722618"/>
    <w:rsid w:val="00722D39"/>
    <w:rsid w:val="0072353F"/>
    <w:rsid w:val="007236B1"/>
    <w:rsid w:val="007236FD"/>
    <w:rsid w:val="00723999"/>
    <w:rsid w:val="00723A78"/>
    <w:rsid w:val="00723FC0"/>
    <w:rsid w:val="00724107"/>
    <w:rsid w:val="00724498"/>
    <w:rsid w:val="007244D6"/>
    <w:rsid w:val="0072453E"/>
    <w:rsid w:val="00724A40"/>
    <w:rsid w:val="00724AF2"/>
    <w:rsid w:val="00724CBD"/>
    <w:rsid w:val="00724D8C"/>
    <w:rsid w:val="00724F31"/>
    <w:rsid w:val="00725120"/>
    <w:rsid w:val="007251C0"/>
    <w:rsid w:val="007253EF"/>
    <w:rsid w:val="0072560C"/>
    <w:rsid w:val="00725663"/>
    <w:rsid w:val="00725B23"/>
    <w:rsid w:val="00725EE4"/>
    <w:rsid w:val="007261E2"/>
    <w:rsid w:val="0072624E"/>
    <w:rsid w:val="00726BBB"/>
    <w:rsid w:val="00726E52"/>
    <w:rsid w:val="00727185"/>
    <w:rsid w:val="00727226"/>
    <w:rsid w:val="007274B2"/>
    <w:rsid w:val="00727641"/>
    <w:rsid w:val="00727A26"/>
    <w:rsid w:val="00727CAB"/>
    <w:rsid w:val="00727E68"/>
    <w:rsid w:val="007301D2"/>
    <w:rsid w:val="00730B28"/>
    <w:rsid w:val="00730BEA"/>
    <w:rsid w:val="00730D50"/>
    <w:rsid w:val="00730F6D"/>
    <w:rsid w:val="00731351"/>
    <w:rsid w:val="007316B9"/>
    <w:rsid w:val="00731D10"/>
    <w:rsid w:val="00731DBD"/>
    <w:rsid w:val="0073243E"/>
    <w:rsid w:val="00732590"/>
    <w:rsid w:val="00732736"/>
    <w:rsid w:val="00732AF6"/>
    <w:rsid w:val="00732B26"/>
    <w:rsid w:val="0073359D"/>
    <w:rsid w:val="00733FE0"/>
    <w:rsid w:val="0073438B"/>
    <w:rsid w:val="00734514"/>
    <w:rsid w:val="007346B9"/>
    <w:rsid w:val="007348A6"/>
    <w:rsid w:val="007357C4"/>
    <w:rsid w:val="00735D5B"/>
    <w:rsid w:val="00735FB7"/>
    <w:rsid w:val="007360A7"/>
    <w:rsid w:val="007360B0"/>
    <w:rsid w:val="0073639E"/>
    <w:rsid w:val="007363B5"/>
    <w:rsid w:val="00736833"/>
    <w:rsid w:val="00737943"/>
    <w:rsid w:val="0073795B"/>
    <w:rsid w:val="00737A4E"/>
    <w:rsid w:val="00737D22"/>
    <w:rsid w:val="00737E92"/>
    <w:rsid w:val="00737ECD"/>
    <w:rsid w:val="007407AC"/>
    <w:rsid w:val="0074117B"/>
    <w:rsid w:val="007417C6"/>
    <w:rsid w:val="007418AB"/>
    <w:rsid w:val="00741C4C"/>
    <w:rsid w:val="00741FA9"/>
    <w:rsid w:val="00742031"/>
    <w:rsid w:val="00742055"/>
    <w:rsid w:val="0074227E"/>
    <w:rsid w:val="00742297"/>
    <w:rsid w:val="007426A2"/>
    <w:rsid w:val="00743147"/>
    <w:rsid w:val="00743482"/>
    <w:rsid w:val="007434F1"/>
    <w:rsid w:val="00743A1C"/>
    <w:rsid w:val="00743B3A"/>
    <w:rsid w:val="00743B7E"/>
    <w:rsid w:val="00743E2C"/>
    <w:rsid w:val="00743E47"/>
    <w:rsid w:val="00744335"/>
    <w:rsid w:val="00744BED"/>
    <w:rsid w:val="007452C6"/>
    <w:rsid w:val="00745627"/>
    <w:rsid w:val="00745689"/>
    <w:rsid w:val="00745998"/>
    <w:rsid w:val="00745AA4"/>
    <w:rsid w:val="00745AC3"/>
    <w:rsid w:val="00745D01"/>
    <w:rsid w:val="00745F2B"/>
    <w:rsid w:val="00746216"/>
    <w:rsid w:val="00746A6E"/>
    <w:rsid w:val="00746E33"/>
    <w:rsid w:val="00746F79"/>
    <w:rsid w:val="00747353"/>
    <w:rsid w:val="00747662"/>
    <w:rsid w:val="00747675"/>
    <w:rsid w:val="00747776"/>
    <w:rsid w:val="00747D93"/>
    <w:rsid w:val="00750CB1"/>
    <w:rsid w:val="007516C6"/>
    <w:rsid w:val="007516E2"/>
    <w:rsid w:val="00751749"/>
    <w:rsid w:val="00751855"/>
    <w:rsid w:val="0075215A"/>
    <w:rsid w:val="00752599"/>
    <w:rsid w:val="0075281F"/>
    <w:rsid w:val="00752C47"/>
    <w:rsid w:val="00752E7E"/>
    <w:rsid w:val="00753A01"/>
    <w:rsid w:val="00753E05"/>
    <w:rsid w:val="00753ECE"/>
    <w:rsid w:val="00753EEA"/>
    <w:rsid w:val="00754893"/>
    <w:rsid w:val="0075494D"/>
    <w:rsid w:val="00754B9E"/>
    <w:rsid w:val="00754E42"/>
    <w:rsid w:val="00755CB7"/>
    <w:rsid w:val="00755D70"/>
    <w:rsid w:val="00756414"/>
    <w:rsid w:val="0075648F"/>
    <w:rsid w:val="007566D4"/>
    <w:rsid w:val="007567B4"/>
    <w:rsid w:val="00756AA2"/>
    <w:rsid w:val="00756E2A"/>
    <w:rsid w:val="00756E81"/>
    <w:rsid w:val="007571F5"/>
    <w:rsid w:val="00757297"/>
    <w:rsid w:val="00757465"/>
    <w:rsid w:val="00757857"/>
    <w:rsid w:val="007602D4"/>
    <w:rsid w:val="00760AE2"/>
    <w:rsid w:val="00760B3B"/>
    <w:rsid w:val="00760FF1"/>
    <w:rsid w:val="007610D8"/>
    <w:rsid w:val="007614D0"/>
    <w:rsid w:val="0076169A"/>
    <w:rsid w:val="00761727"/>
    <w:rsid w:val="00761775"/>
    <w:rsid w:val="007617AB"/>
    <w:rsid w:val="00761CA9"/>
    <w:rsid w:val="00761EEC"/>
    <w:rsid w:val="007626F2"/>
    <w:rsid w:val="00762757"/>
    <w:rsid w:val="00762C8F"/>
    <w:rsid w:val="00762DAA"/>
    <w:rsid w:val="007630D6"/>
    <w:rsid w:val="007637F0"/>
    <w:rsid w:val="007638B9"/>
    <w:rsid w:val="00763BF6"/>
    <w:rsid w:val="0076455E"/>
    <w:rsid w:val="0076460D"/>
    <w:rsid w:val="007646F8"/>
    <w:rsid w:val="00764779"/>
    <w:rsid w:val="0076546A"/>
    <w:rsid w:val="007655D6"/>
    <w:rsid w:val="00765BEB"/>
    <w:rsid w:val="00766370"/>
    <w:rsid w:val="0076652A"/>
    <w:rsid w:val="00766CF9"/>
    <w:rsid w:val="00767B57"/>
    <w:rsid w:val="0077006B"/>
    <w:rsid w:val="0077010B"/>
    <w:rsid w:val="0077015E"/>
    <w:rsid w:val="0077036B"/>
    <w:rsid w:val="00770A02"/>
    <w:rsid w:val="0077147F"/>
    <w:rsid w:val="00771DAF"/>
    <w:rsid w:val="00771DB0"/>
    <w:rsid w:val="007724F4"/>
    <w:rsid w:val="00772539"/>
    <w:rsid w:val="00772735"/>
    <w:rsid w:val="00772787"/>
    <w:rsid w:val="00772B02"/>
    <w:rsid w:val="00772C8A"/>
    <w:rsid w:val="00772F67"/>
    <w:rsid w:val="0077302A"/>
    <w:rsid w:val="007730BA"/>
    <w:rsid w:val="00773957"/>
    <w:rsid w:val="00773B07"/>
    <w:rsid w:val="00773B14"/>
    <w:rsid w:val="00773C79"/>
    <w:rsid w:val="00773CA0"/>
    <w:rsid w:val="00773F4E"/>
    <w:rsid w:val="0077457F"/>
    <w:rsid w:val="007747F9"/>
    <w:rsid w:val="00774A11"/>
    <w:rsid w:val="00774AC6"/>
    <w:rsid w:val="00774B2D"/>
    <w:rsid w:val="00774F16"/>
    <w:rsid w:val="00774F76"/>
    <w:rsid w:val="00775B3A"/>
    <w:rsid w:val="00776065"/>
    <w:rsid w:val="00776E09"/>
    <w:rsid w:val="00776E98"/>
    <w:rsid w:val="0077742C"/>
    <w:rsid w:val="007776CC"/>
    <w:rsid w:val="00777821"/>
    <w:rsid w:val="00777AF5"/>
    <w:rsid w:val="00780303"/>
    <w:rsid w:val="00780446"/>
    <w:rsid w:val="007804D7"/>
    <w:rsid w:val="007804E2"/>
    <w:rsid w:val="0078054A"/>
    <w:rsid w:val="00780784"/>
    <w:rsid w:val="0078081B"/>
    <w:rsid w:val="00780C49"/>
    <w:rsid w:val="00781289"/>
    <w:rsid w:val="007814E6"/>
    <w:rsid w:val="00781AE8"/>
    <w:rsid w:val="00781CF4"/>
    <w:rsid w:val="007832C5"/>
    <w:rsid w:val="00783BE9"/>
    <w:rsid w:val="00783CB8"/>
    <w:rsid w:val="00783E6F"/>
    <w:rsid w:val="00784636"/>
    <w:rsid w:val="00784C99"/>
    <w:rsid w:val="007854DC"/>
    <w:rsid w:val="00785617"/>
    <w:rsid w:val="0078589E"/>
    <w:rsid w:val="0078595F"/>
    <w:rsid w:val="007859C7"/>
    <w:rsid w:val="007859F5"/>
    <w:rsid w:val="00785E82"/>
    <w:rsid w:val="007869A0"/>
    <w:rsid w:val="00786CFE"/>
    <w:rsid w:val="00786DA6"/>
    <w:rsid w:val="00786E63"/>
    <w:rsid w:val="007876CB"/>
    <w:rsid w:val="00787787"/>
    <w:rsid w:val="00787C65"/>
    <w:rsid w:val="00787FC7"/>
    <w:rsid w:val="0079009A"/>
    <w:rsid w:val="00790136"/>
    <w:rsid w:val="00790159"/>
    <w:rsid w:val="007907D1"/>
    <w:rsid w:val="00790980"/>
    <w:rsid w:val="00790CEC"/>
    <w:rsid w:val="00790E56"/>
    <w:rsid w:val="00791229"/>
    <w:rsid w:val="00791767"/>
    <w:rsid w:val="007918B2"/>
    <w:rsid w:val="007919C3"/>
    <w:rsid w:val="00791E72"/>
    <w:rsid w:val="007920CE"/>
    <w:rsid w:val="0079224F"/>
    <w:rsid w:val="007924CC"/>
    <w:rsid w:val="00792504"/>
    <w:rsid w:val="00792D3C"/>
    <w:rsid w:val="00792D8B"/>
    <w:rsid w:val="0079337A"/>
    <w:rsid w:val="007934EA"/>
    <w:rsid w:val="007937B0"/>
    <w:rsid w:val="00793F87"/>
    <w:rsid w:val="00794182"/>
    <w:rsid w:val="007947AD"/>
    <w:rsid w:val="00794BFD"/>
    <w:rsid w:val="00794CE4"/>
    <w:rsid w:val="0079563F"/>
    <w:rsid w:val="0079599F"/>
    <w:rsid w:val="007959E7"/>
    <w:rsid w:val="00795EAA"/>
    <w:rsid w:val="007963AA"/>
    <w:rsid w:val="0079669E"/>
    <w:rsid w:val="007967B0"/>
    <w:rsid w:val="00796CEC"/>
    <w:rsid w:val="00797267"/>
    <w:rsid w:val="00797839"/>
    <w:rsid w:val="00797F43"/>
    <w:rsid w:val="007A00B3"/>
    <w:rsid w:val="007A012C"/>
    <w:rsid w:val="007A016F"/>
    <w:rsid w:val="007A0D80"/>
    <w:rsid w:val="007A0DF8"/>
    <w:rsid w:val="007A0FF3"/>
    <w:rsid w:val="007A1709"/>
    <w:rsid w:val="007A1AAB"/>
    <w:rsid w:val="007A1BC9"/>
    <w:rsid w:val="007A1F31"/>
    <w:rsid w:val="007A3301"/>
    <w:rsid w:val="007A36F8"/>
    <w:rsid w:val="007A3911"/>
    <w:rsid w:val="007A3990"/>
    <w:rsid w:val="007A3CA8"/>
    <w:rsid w:val="007A402B"/>
    <w:rsid w:val="007A4637"/>
    <w:rsid w:val="007A4963"/>
    <w:rsid w:val="007A4B28"/>
    <w:rsid w:val="007A4C6A"/>
    <w:rsid w:val="007A5257"/>
    <w:rsid w:val="007A5743"/>
    <w:rsid w:val="007A5964"/>
    <w:rsid w:val="007A5988"/>
    <w:rsid w:val="007A6298"/>
    <w:rsid w:val="007A64BF"/>
    <w:rsid w:val="007A658B"/>
    <w:rsid w:val="007A6814"/>
    <w:rsid w:val="007A696B"/>
    <w:rsid w:val="007A6D49"/>
    <w:rsid w:val="007A7009"/>
    <w:rsid w:val="007A7822"/>
    <w:rsid w:val="007A78BC"/>
    <w:rsid w:val="007A79CA"/>
    <w:rsid w:val="007A7C61"/>
    <w:rsid w:val="007A7D1F"/>
    <w:rsid w:val="007A7E55"/>
    <w:rsid w:val="007A7EF2"/>
    <w:rsid w:val="007B0022"/>
    <w:rsid w:val="007B0E73"/>
    <w:rsid w:val="007B1468"/>
    <w:rsid w:val="007B1CEB"/>
    <w:rsid w:val="007B1E57"/>
    <w:rsid w:val="007B1F1E"/>
    <w:rsid w:val="007B1FA1"/>
    <w:rsid w:val="007B2485"/>
    <w:rsid w:val="007B273B"/>
    <w:rsid w:val="007B3956"/>
    <w:rsid w:val="007B3C24"/>
    <w:rsid w:val="007B3E4D"/>
    <w:rsid w:val="007B3EF3"/>
    <w:rsid w:val="007B440E"/>
    <w:rsid w:val="007B462C"/>
    <w:rsid w:val="007B4687"/>
    <w:rsid w:val="007B47CC"/>
    <w:rsid w:val="007B4C29"/>
    <w:rsid w:val="007B53C1"/>
    <w:rsid w:val="007B567C"/>
    <w:rsid w:val="007B5764"/>
    <w:rsid w:val="007B5CDF"/>
    <w:rsid w:val="007B6364"/>
    <w:rsid w:val="007B6467"/>
    <w:rsid w:val="007B64BE"/>
    <w:rsid w:val="007B717B"/>
    <w:rsid w:val="007B732A"/>
    <w:rsid w:val="007B7384"/>
    <w:rsid w:val="007B7D1C"/>
    <w:rsid w:val="007C0441"/>
    <w:rsid w:val="007C0665"/>
    <w:rsid w:val="007C0F4A"/>
    <w:rsid w:val="007C106D"/>
    <w:rsid w:val="007C1238"/>
    <w:rsid w:val="007C1245"/>
    <w:rsid w:val="007C1390"/>
    <w:rsid w:val="007C19FE"/>
    <w:rsid w:val="007C1A60"/>
    <w:rsid w:val="007C1BD7"/>
    <w:rsid w:val="007C1C52"/>
    <w:rsid w:val="007C1FC3"/>
    <w:rsid w:val="007C20C4"/>
    <w:rsid w:val="007C223F"/>
    <w:rsid w:val="007C2350"/>
    <w:rsid w:val="007C298C"/>
    <w:rsid w:val="007C2AF9"/>
    <w:rsid w:val="007C2EBB"/>
    <w:rsid w:val="007C2F85"/>
    <w:rsid w:val="007C377E"/>
    <w:rsid w:val="007C3786"/>
    <w:rsid w:val="007C3B08"/>
    <w:rsid w:val="007C3C47"/>
    <w:rsid w:val="007C3E40"/>
    <w:rsid w:val="007C3FB6"/>
    <w:rsid w:val="007C4079"/>
    <w:rsid w:val="007C48E6"/>
    <w:rsid w:val="007C4B4C"/>
    <w:rsid w:val="007C4C1F"/>
    <w:rsid w:val="007C4D43"/>
    <w:rsid w:val="007C4E20"/>
    <w:rsid w:val="007C5215"/>
    <w:rsid w:val="007C531A"/>
    <w:rsid w:val="007C54D6"/>
    <w:rsid w:val="007C58FE"/>
    <w:rsid w:val="007C605B"/>
    <w:rsid w:val="007C60FD"/>
    <w:rsid w:val="007C6609"/>
    <w:rsid w:val="007C6970"/>
    <w:rsid w:val="007C6C0E"/>
    <w:rsid w:val="007C7147"/>
    <w:rsid w:val="007C7524"/>
    <w:rsid w:val="007C7994"/>
    <w:rsid w:val="007C7996"/>
    <w:rsid w:val="007C7A12"/>
    <w:rsid w:val="007C7B79"/>
    <w:rsid w:val="007C7D58"/>
    <w:rsid w:val="007C7EA2"/>
    <w:rsid w:val="007C7F15"/>
    <w:rsid w:val="007C7F28"/>
    <w:rsid w:val="007C7F83"/>
    <w:rsid w:val="007D08E2"/>
    <w:rsid w:val="007D0A56"/>
    <w:rsid w:val="007D0C00"/>
    <w:rsid w:val="007D13DF"/>
    <w:rsid w:val="007D183E"/>
    <w:rsid w:val="007D1886"/>
    <w:rsid w:val="007D189D"/>
    <w:rsid w:val="007D1B99"/>
    <w:rsid w:val="007D1E95"/>
    <w:rsid w:val="007D2340"/>
    <w:rsid w:val="007D2426"/>
    <w:rsid w:val="007D24BE"/>
    <w:rsid w:val="007D2807"/>
    <w:rsid w:val="007D2E6F"/>
    <w:rsid w:val="007D3408"/>
    <w:rsid w:val="007D35BF"/>
    <w:rsid w:val="007D36B2"/>
    <w:rsid w:val="007D383C"/>
    <w:rsid w:val="007D3A22"/>
    <w:rsid w:val="007D3D0B"/>
    <w:rsid w:val="007D3F4C"/>
    <w:rsid w:val="007D3F7C"/>
    <w:rsid w:val="007D4304"/>
    <w:rsid w:val="007D439E"/>
    <w:rsid w:val="007D4753"/>
    <w:rsid w:val="007D481E"/>
    <w:rsid w:val="007D559F"/>
    <w:rsid w:val="007D59F5"/>
    <w:rsid w:val="007D5CA4"/>
    <w:rsid w:val="007D5E3C"/>
    <w:rsid w:val="007D5F31"/>
    <w:rsid w:val="007D69F7"/>
    <w:rsid w:val="007D6E90"/>
    <w:rsid w:val="007D75D1"/>
    <w:rsid w:val="007D7891"/>
    <w:rsid w:val="007D7B3B"/>
    <w:rsid w:val="007D7D15"/>
    <w:rsid w:val="007D7E27"/>
    <w:rsid w:val="007E0036"/>
    <w:rsid w:val="007E00A3"/>
    <w:rsid w:val="007E01FB"/>
    <w:rsid w:val="007E0800"/>
    <w:rsid w:val="007E0A18"/>
    <w:rsid w:val="007E17BE"/>
    <w:rsid w:val="007E1D77"/>
    <w:rsid w:val="007E1DA3"/>
    <w:rsid w:val="007E2489"/>
    <w:rsid w:val="007E25EC"/>
    <w:rsid w:val="007E2B12"/>
    <w:rsid w:val="007E2CCC"/>
    <w:rsid w:val="007E2CCE"/>
    <w:rsid w:val="007E2E11"/>
    <w:rsid w:val="007E2E62"/>
    <w:rsid w:val="007E3192"/>
    <w:rsid w:val="007E3BC1"/>
    <w:rsid w:val="007E3C5F"/>
    <w:rsid w:val="007E3D12"/>
    <w:rsid w:val="007E4013"/>
    <w:rsid w:val="007E4909"/>
    <w:rsid w:val="007E4A3A"/>
    <w:rsid w:val="007E4AB4"/>
    <w:rsid w:val="007E4B4D"/>
    <w:rsid w:val="007E5047"/>
    <w:rsid w:val="007E59B6"/>
    <w:rsid w:val="007E5AC9"/>
    <w:rsid w:val="007E5D38"/>
    <w:rsid w:val="007E5DCD"/>
    <w:rsid w:val="007E5FD1"/>
    <w:rsid w:val="007E60E4"/>
    <w:rsid w:val="007E615A"/>
    <w:rsid w:val="007E6B21"/>
    <w:rsid w:val="007E6F8A"/>
    <w:rsid w:val="007E7677"/>
    <w:rsid w:val="007E7A2F"/>
    <w:rsid w:val="007E7A3C"/>
    <w:rsid w:val="007E7BAD"/>
    <w:rsid w:val="007F0095"/>
    <w:rsid w:val="007F03F4"/>
    <w:rsid w:val="007F04BC"/>
    <w:rsid w:val="007F06FB"/>
    <w:rsid w:val="007F0E7E"/>
    <w:rsid w:val="007F1140"/>
    <w:rsid w:val="007F1350"/>
    <w:rsid w:val="007F1F6F"/>
    <w:rsid w:val="007F29C1"/>
    <w:rsid w:val="007F2B1A"/>
    <w:rsid w:val="007F2B28"/>
    <w:rsid w:val="007F2F42"/>
    <w:rsid w:val="007F3021"/>
    <w:rsid w:val="007F306C"/>
    <w:rsid w:val="007F30E1"/>
    <w:rsid w:val="007F326F"/>
    <w:rsid w:val="007F37EF"/>
    <w:rsid w:val="007F390E"/>
    <w:rsid w:val="007F3A8F"/>
    <w:rsid w:val="007F3D07"/>
    <w:rsid w:val="007F3EE2"/>
    <w:rsid w:val="007F40F5"/>
    <w:rsid w:val="007F4758"/>
    <w:rsid w:val="007F5794"/>
    <w:rsid w:val="007F5A30"/>
    <w:rsid w:val="007F5AB0"/>
    <w:rsid w:val="007F616A"/>
    <w:rsid w:val="007F6380"/>
    <w:rsid w:val="007F66B6"/>
    <w:rsid w:val="007F6AF6"/>
    <w:rsid w:val="007F715B"/>
    <w:rsid w:val="007F72F5"/>
    <w:rsid w:val="007F772E"/>
    <w:rsid w:val="007F78CF"/>
    <w:rsid w:val="007F7D19"/>
    <w:rsid w:val="008009AD"/>
    <w:rsid w:val="00800E29"/>
    <w:rsid w:val="0080108A"/>
    <w:rsid w:val="008010DF"/>
    <w:rsid w:val="00801277"/>
    <w:rsid w:val="0080161B"/>
    <w:rsid w:val="00801AF2"/>
    <w:rsid w:val="00801D40"/>
    <w:rsid w:val="00801FBC"/>
    <w:rsid w:val="00802612"/>
    <w:rsid w:val="0080287D"/>
    <w:rsid w:val="008031BA"/>
    <w:rsid w:val="0080378C"/>
    <w:rsid w:val="00803A5A"/>
    <w:rsid w:val="00803B8A"/>
    <w:rsid w:val="00803E12"/>
    <w:rsid w:val="00803E2B"/>
    <w:rsid w:val="008040CE"/>
    <w:rsid w:val="0080439A"/>
    <w:rsid w:val="00804411"/>
    <w:rsid w:val="0080451E"/>
    <w:rsid w:val="00804546"/>
    <w:rsid w:val="008046B6"/>
    <w:rsid w:val="00804B9F"/>
    <w:rsid w:val="00804D3F"/>
    <w:rsid w:val="00804D43"/>
    <w:rsid w:val="008054C7"/>
    <w:rsid w:val="00805919"/>
    <w:rsid w:val="008062FD"/>
    <w:rsid w:val="0080685F"/>
    <w:rsid w:val="008068F3"/>
    <w:rsid w:val="00806B1D"/>
    <w:rsid w:val="008071CD"/>
    <w:rsid w:val="00807394"/>
    <w:rsid w:val="008075F8"/>
    <w:rsid w:val="00807837"/>
    <w:rsid w:val="008079F8"/>
    <w:rsid w:val="00807A05"/>
    <w:rsid w:val="00807B38"/>
    <w:rsid w:val="00807C3A"/>
    <w:rsid w:val="00807C5A"/>
    <w:rsid w:val="00807F64"/>
    <w:rsid w:val="0081000F"/>
    <w:rsid w:val="00810374"/>
    <w:rsid w:val="008105D5"/>
    <w:rsid w:val="008108AD"/>
    <w:rsid w:val="0081165F"/>
    <w:rsid w:val="0081234F"/>
    <w:rsid w:val="0081262B"/>
    <w:rsid w:val="00812695"/>
    <w:rsid w:val="008129DB"/>
    <w:rsid w:val="00812B34"/>
    <w:rsid w:val="00812C1D"/>
    <w:rsid w:val="00812C41"/>
    <w:rsid w:val="008134CC"/>
    <w:rsid w:val="008143E2"/>
    <w:rsid w:val="00814550"/>
    <w:rsid w:val="00814A4F"/>
    <w:rsid w:val="00814ADC"/>
    <w:rsid w:val="00814FD8"/>
    <w:rsid w:val="00815469"/>
    <w:rsid w:val="008157C8"/>
    <w:rsid w:val="0081588A"/>
    <w:rsid w:val="0081596D"/>
    <w:rsid w:val="00816206"/>
    <w:rsid w:val="00816628"/>
    <w:rsid w:val="008168C7"/>
    <w:rsid w:val="00816B31"/>
    <w:rsid w:val="00816F69"/>
    <w:rsid w:val="00817092"/>
    <w:rsid w:val="008171E1"/>
    <w:rsid w:val="008177A5"/>
    <w:rsid w:val="00817BCC"/>
    <w:rsid w:val="00817DB2"/>
    <w:rsid w:val="008204F7"/>
    <w:rsid w:val="0082073E"/>
    <w:rsid w:val="00820B84"/>
    <w:rsid w:val="00821A7A"/>
    <w:rsid w:val="00821EB2"/>
    <w:rsid w:val="00822504"/>
    <w:rsid w:val="0082273A"/>
    <w:rsid w:val="0082291A"/>
    <w:rsid w:val="008237BF"/>
    <w:rsid w:val="00823BD1"/>
    <w:rsid w:val="00823D35"/>
    <w:rsid w:val="0082403A"/>
    <w:rsid w:val="008240CA"/>
    <w:rsid w:val="008243D2"/>
    <w:rsid w:val="00824435"/>
    <w:rsid w:val="00824A43"/>
    <w:rsid w:val="00826574"/>
    <w:rsid w:val="00826682"/>
    <w:rsid w:val="00826751"/>
    <w:rsid w:val="00826F75"/>
    <w:rsid w:val="00826FF4"/>
    <w:rsid w:val="008274EB"/>
    <w:rsid w:val="008275B3"/>
    <w:rsid w:val="008275DE"/>
    <w:rsid w:val="00830352"/>
    <w:rsid w:val="008305DB"/>
    <w:rsid w:val="00830EED"/>
    <w:rsid w:val="00831392"/>
    <w:rsid w:val="0083168B"/>
    <w:rsid w:val="00832219"/>
    <w:rsid w:val="008325B5"/>
    <w:rsid w:val="0083293B"/>
    <w:rsid w:val="00832978"/>
    <w:rsid w:val="00832B6B"/>
    <w:rsid w:val="00832BB0"/>
    <w:rsid w:val="00832D95"/>
    <w:rsid w:val="00833044"/>
    <w:rsid w:val="008336C0"/>
    <w:rsid w:val="008339A1"/>
    <w:rsid w:val="00833DB0"/>
    <w:rsid w:val="008341B5"/>
    <w:rsid w:val="00834FB9"/>
    <w:rsid w:val="008352E3"/>
    <w:rsid w:val="008355AC"/>
    <w:rsid w:val="008363F6"/>
    <w:rsid w:val="008367E3"/>
    <w:rsid w:val="00836A69"/>
    <w:rsid w:val="00836AE0"/>
    <w:rsid w:val="00836DB2"/>
    <w:rsid w:val="008370D6"/>
    <w:rsid w:val="00837170"/>
    <w:rsid w:val="00837472"/>
    <w:rsid w:val="00837693"/>
    <w:rsid w:val="0083791F"/>
    <w:rsid w:val="00837D2E"/>
    <w:rsid w:val="00837E06"/>
    <w:rsid w:val="008409B8"/>
    <w:rsid w:val="00840D9E"/>
    <w:rsid w:val="00841358"/>
    <w:rsid w:val="008413E9"/>
    <w:rsid w:val="0084213E"/>
    <w:rsid w:val="008422DF"/>
    <w:rsid w:val="00842782"/>
    <w:rsid w:val="008428BF"/>
    <w:rsid w:val="008428E1"/>
    <w:rsid w:val="0084295B"/>
    <w:rsid w:val="0084306E"/>
    <w:rsid w:val="00843FBC"/>
    <w:rsid w:val="0084448A"/>
    <w:rsid w:val="00844607"/>
    <w:rsid w:val="00844E38"/>
    <w:rsid w:val="008453AA"/>
    <w:rsid w:val="008455C3"/>
    <w:rsid w:val="00845DE2"/>
    <w:rsid w:val="008464B4"/>
    <w:rsid w:val="008466C2"/>
    <w:rsid w:val="00846962"/>
    <w:rsid w:val="00846AB3"/>
    <w:rsid w:val="00846C8A"/>
    <w:rsid w:val="00847287"/>
    <w:rsid w:val="008474CC"/>
    <w:rsid w:val="0084761B"/>
    <w:rsid w:val="008479E4"/>
    <w:rsid w:val="00847A2D"/>
    <w:rsid w:val="00847C01"/>
    <w:rsid w:val="008504C9"/>
    <w:rsid w:val="00850566"/>
    <w:rsid w:val="00850812"/>
    <w:rsid w:val="00850A21"/>
    <w:rsid w:val="00850B99"/>
    <w:rsid w:val="00850C45"/>
    <w:rsid w:val="00850D92"/>
    <w:rsid w:val="00850DD8"/>
    <w:rsid w:val="0085101F"/>
    <w:rsid w:val="00851697"/>
    <w:rsid w:val="008517A3"/>
    <w:rsid w:val="00851B44"/>
    <w:rsid w:val="00851EA2"/>
    <w:rsid w:val="00851F61"/>
    <w:rsid w:val="008520FF"/>
    <w:rsid w:val="008530C0"/>
    <w:rsid w:val="00853226"/>
    <w:rsid w:val="0085358D"/>
    <w:rsid w:val="008536F3"/>
    <w:rsid w:val="008537BD"/>
    <w:rsid w:val="00853854"/>
    <w:rsid w:val="008538DE"/>
    <w:rsid w:val="00853F6D"/>
    <w:rsid w:val="0085434A"/>
    <w:rsid w:val="008545F8"/>
    <w:rsid w:val="00854959"/>
    <w:rsid w:val="00854F7D"/>
    <w:rsid w:val="008557AE"/>
    <w:rsid w:val="00855F44"/>
    <w:rsid w:val="008563C8"/>
    <w:rsid w:val="008564B9"/>
    <w:rsid w:val="008572CD"/>
    <w:rsid w:val="00857573"/>
    <w:rsid w:val="008575EE"/>
    <w:rsid w:val="00857731"/>
    <w:rsid w:val="00857BBF"/>
    <w:rsid w:val="00860567"/>
    <w:rsid w:val="00860B3F"/>
    <w:rsid w:val="008613D7"/>
    <w:rsid w:val="008618BB"/>
    <w:rsid w:val="00861C8F"/>
    <w:rsid w:val="00861F28"/>
    <w:rsid w:val="00861F59"/>
    <w:rsid w:val="00862B5D"/>
    <w:rsid w:val="00862FAF"/>
    <w:rsid w:val="00863598"/>
    <w:rsid w:val="00863A7F"/>
    <w:rsid w:val="00863AB3"/>
    <w:rsid w:val="00863B89"/>
    <w:rsid w:val="00863BFE"/>
    <w:rsid w:val="00863DF0"/>
    <w:rsid w:val="008648D1"/>
    <w:rsid w:val="00864F2C"/>
    <w:rsid w:val="00865391"/>
    <w:rsid w:val="00865426"/>
    <w:rsid w:val="008654B8"/>
    <w:rsid w:val="00865911"/>
    <w:rsid w:val="00865B76"/>
    <w:rsid w:val="008665D3"/>
    <w:rsid w:val="00866944"/>
    <w:rsid w:val="00866AF1"/>
    <w:rsid w:val="008671ED"/>
    <w:rsid w:val="008672E8"/>
    <w:rsid w:val="008673FB"/>
    <w:rsid w:val="00867798"/>
    <w:rsid w:val="0086781D"/>
    <w:rsid w:val="00867EB6"/>
    <w:rsid w:val="008704B1"/>
    <w:rsid w:val="0087092B"/>
    <w:rsid w:val="00870B77"/>
    <w:rsid w:val="00870C44"/>
    <w:rsid w:val="00870CED"/>
    <w:rsid w:val="00870E50"/>
    <w:rsid w:val="0087117E"/>
    <w:rsid w:val="0087132D"/>
    <w:rsid w:val="0087164A"/>
    <w:rsid w:val="00871807"/>
    <w:rsid w:val="008722F7"/>
    <w:rsid w:val="00872EF0"/>
    <w:rsid w:val="00872FA6"/>
    <w:rsid w:val="00873110"/>
    <w:rsid w:val="008732D1"/>
    <w:rsid w:val="00873A4B"/>
    <w:rsid w:val="00873B78"/>
    <w:rsid w:val="00873D3E"/>
    <w:rsid w:val="008741A0"/>
    <w:rsid w:val="00874872"/>
    <w:rsid w:val="008749F1"/>
    <w:rsid w:val="00874BD7"/>
    <w:rsid w:val="00874E1A"/>
    <w:rsid w:val="0087535A"/>
    <w:rsid w:val="008753EB"/>
    <w:rsid w:val="00875707"/>
    <w:rsid w:val="0087593C"/>
    <w:rsid w:val="00875E11"/>
    <w:rsid w:val="00876231"/>
    <w:rsid w:val="0087628A"/>
    <w:rsid w:val="00876323"/>
    <w:rsid w:val="00876921"/>
    <w:rsid w:val="00876C0E"/>
    <w:rsid w:val="0087733E"/>
    <w:rsid w:val="008775B6"/>
    <w:rsid w:val="0088012F"/>
    <w:rsid w:val="0088070D"/>
    <w:rsid w:val="0088071B"/>
    <w:rsid w:val="008807C8"/>
    <w:rsid w:val="00880B4A"/>
    <w:rsid w:val="00880DE8"/>
    <w:rsid w:val="008812EE"/>
    <w:rsid w:val="008812F0"/>
    <w:rsid w:val="00881486"/>
    <w:rsid w:val="008815AD"/>
    <w:rsid w:val="00881AA8"/>
    <w:rsid w:val="00881BB2"/>
    <w:rsid w:val="00882D5D"/>
    <w:rsid w:val="00882F15"/>
    <w:rsid w:val="008836BC"/>
    <w:rsid w:val="00883DD1"/>
    <w:rsid w:val="00883F30"/>
    <w:rsid w:val="00883FF2"/>
    <w:rsid w:val="00884A61"/>
    <w:rsid w:val="00885865"/>
    <w:rsid w:val="00885AAA"/>
    <w:rsid w:val="00885FB4"/>
    <w:rsid w:val="0088612C"/>
    <w:rsid w:val="00886414"/>
    <w:rsid w:val="0088659B"/>
    <w:rsid w:val="00886AC7"/>
    <w:rsid w:val="00886EC4"/>
    <w:rsid w:val="0088723E"/>
    <w:rsid w:val="0088729F"/>
    <w:rsid w:val="008876AA"/>
    <w:rsid w:val="00887B49"/>
    <w:rsid w:val="00887F58"/>
    <w:rsid w:val="00887F61"/>
    <w:rsid w:val="00887FB9"/>
    <w:rsid w:val="00890220"/>
    <w:rsid w:val="0089031B"/>
    <w:rsid w:val="00890574"/>
    <w:rsid w:val="00890877"/>
    <w:rsid w:val="00890ADB"/>
    <w:rsid w:val="00890F04"/>
    <w:rsid w:val="00891218"/>
    <w:rsid w:val="00891A91"/>
    <w:rsid w:val="00891BDE"/>
    <w:rsid w:val="00891D79"/>
    <w:rsid w:val="00891F4E"/>
    <w:rsid w:val="0089209D"/>
    <w:rsid w:val="00892456"/>
    <w:rsid w:val="0089275F"/>
    <w:rsid w:val="008930B8"/>
    <w:rsid w:val="00893299"/>
    <w:rsid w:val="008937A8"/>
    <w:rsid w:val="00893AB8"/>
    <w:rsid w:val="00893D19"/>
    <w:rsid w:val="00894491"/>
    <w:rsid w:val="00894546"/>
    <w:rsid w:val="00894B35"/>
    <w:rsid w:val="008954E3"/>
    <w:rsid w:val="00895574"/>
    <w:rsid w:val="0089571E"/>
    <w:rsid w:val="00895C53"/>
    <w:rsid w:val="00896333"/>
    <w:rsid w:val="0089645F"/>
    <w:rsid w:val="008964E4"/>
    <w:rsid w:val="008969E3"/>
    <w:rsid w:val="008969FD"/>
    <w:rsid w:val="00896DE2"/>
    <w:rsid w:val="00896F83"/>
    <w:rsid w:val="00897085"/>
    <w:rsid w:val="008976D3"/>
    <w:rsid w:val="00897FB9"/>
    <w:rsid w:val="008A09AD"/>
    <w:rsid w:val="008A09CA"/>
    <w:rsid w:val="008A0C7C"/>
    <w:rsid w:val="008A114A"/>
    <w:rsid w:val="008A1987"/>
    <w:rsid w:val="008A1A6E"/>
    <w:rsid w:val="008A1C59"/>
    <w:rsid w:val="008A2A7A"/>
    <w:rsid w:val="008A3264"/>
    <w:rsid w:val="008A3704"/>
    <w:rsid w:val="008A3971"/>
    <w:rsid w:val="008A3B99"/>
    <w:rsid w:val="008A3E63"/>
    <w:rsid w:val="008A3FA3"/>
    <w:rsid w:val="008A3FD5"/>
    <w:rsid w:val="008A4781"/>
    <w:rsid w:val="008A4F06"/>
    <w:rsid w:val="008A5585"/>
    <w:rsid w:val="008A59D7"/>
    <w:rsid w:val="008A5EC9"/>
    <w:rsid w:val="008A5F27"/>
    <w:rsid w:val="008A6471"/>
    <w:rsid w:val="008A6CBF"/>
    <w:rsid w:val="008A70DE"/>
    <w:rsid w:val="008A71B3"/>
    <w:rsid w:val="008A7352"/>
    <w:rsid w:val="008A76B0"/>
    <w:rsid w:val="008A788B"/>
    <w:rsid w:val="008B01C7"/>
    <w:rsid w:val="008B0305"/>
    <w:rsid w:val="008B06A0"/>
    <w:rsid w:val="008B0893"/>
    <w:rsid w:val="008B0CE9"/>
    <w:rsid w:val="008B0E50"/>
    <w:rsid w:val="008B11A1"/>
    <w:rsid w:val="008B164C"/>
    <w:rsid w:val="008B16F1"/>
    <w:rsid w:val="008B1BD5"/>
    <w:rsid w:val="008B1DEA"/>
    <w:rsid w:val="008B2070"/>
    <w:rsid w:val="008B2ABB"/>
    <w:rsid w:val="008B2C3F"/>
    <w:rsid w:val="008B3044"/>
    <w:rsid w:val="008B3048"/>
    <w:rsid w:val="008B30F1"/>
    <w:rsid w:val="008B34EF"/>
    <w:rsid w:val="008B385D"/>
    <w:rsid w:val="008B3C26"/>
    <w:rsid w:val="008B3C2B"/>
    <w:rsid w:val="008B4020"/>
    <w:rsid w:val="008B42D3"/>
    <w:rsid w:val="008B4496"/>
    <w:rsid w:val="008B498B"/>
    <w:rsid w:val="008B4DE4"/>
    <w:rsid w:val="008B4E30"/>
    <w:rsid w:val="008B4E70"/>
    <w:rsid w:val="008B5168"/>
    <w:rsid w:val="008B5388"/>
    <w:rsid w:val="008B55CF"/>
    <w:rsid w:val="008B563D"/>
    <w:rsid w:val="008B5665"/>
    <w:rsid w:val="008B58B0"/>
    <w:rsid w:val="008B5BC8"/>
    <w:rsid w:val="008B636A"/>
    <w:rsid w:val="008B64E6"/>
    <w:rsid w:val="008B71CF"/>
    <w:rsid w:val="008B783A"/>
    <w:rsid w:val="008B7C31"/>
    <w:rsid w:val="008B7C7A"/>
    <w:rsid w:val="008C0BBB"/>
    <w:rsid w:val="008C0F35"/>
    <w:rsid w:val="008C104C"/>
    <w:rsid w:val="008C14F6"/>
    <w:rsid w:val="008C2348"/>
    <w:rsid w:val="008C243C"/>
    <w:rsid w:val="008C245B"/>
    <w:rsid w:val="008C2755"/>
    <w:rsid w:val="008C2906"/>
    <w:rsid w:val="008C2909"/>
    <w:rsid w:val="008C30BF"/>
    <w:rsid w:val="008C3876"/>
    <w:rsid w:val="008C3941"/>
    <w:rsid w:val="008C3C92"/>
    <w:rsid w:val="008C3F83"/>
    <w:rsid w:val="008C4325"/>
    <w:rsid w:val="008C43E1"/>
    <w:rsid w:val="008C43E4"/>
    <w:rsid w:val="008C4AEF"/>
    <w:rsid w:val="008C4CCE"/>
    <w:rsid w:val="008C4FAC"/>
    <w:rsid w:val="008C5414"/>
    <w:rsid w:val="008C5668"/>
    <w:rsid w:val="008C5792"/>
    <w:rsid w:val="008C5972"/>
    <w:rsid w:val="008C635E"/>
    <w:rsid w:val="008C64A2"/>
    <w:rsid w:val="008C6504"/>
    <w:rsid w:val="008C67BD"/>
    <w:rsid w:val="008C6CF8"/>
    <w:rsid w:val="008C6FAC"/>
    <w:rsid w:val="008C7411"/>
    <w:rsid w:val="008C7662"/>
    <w:rsid w:val="008C76A8"/>
    <w:rsid w:val="008C7773"/>
    <w:rsid w:val="008D0116"/>
    <w:rsid w:val="008D0119"/>
    <w:rsid w:val="008D0734"/>
    <w:rsid w:val="008D074F"/>
    <w:rsid w:val="008D07BC"/>
    <w:rsid w:val="008D098A"/>
    <w:rsid w:val="008D09B0"/>
    <w:rsid w:val="008D0BE7"/>
    <w:rsid w:val="008D0C86"/>
    <w:rsid w:val="008D0F3F"/>
    <w:rsid w:val="008D1895"/>
    <w:rsid w:val="008D2411"/>
    <w:rsid w:val="008D2844"/>
    <w:rsid w:val="008D2AAA"/>
    <w:rsid w:val="008D2C9F"/>
    <w:rsid w:val="008D2D5E"/>
    <w:rsid w:val="008D3598"/>
    <w:rsid w:val="008D35F0"/>
    <w:rsid w:val="008D389A"/>
    <w:rsid w:val="008D3D39"/>
    <w:rsid w:val="008D3FAF"/>
    <w:rsid w:val="008D3FF9"/>
    <w:rsid w:val="008D4262"/>
    <w:rsid w:val="008D45C5"/>
    <w:rsid w:val="008D47EB"/>
    <w:rsid w:val="008D4908"/>
    <w:rsid w:val="008D4960"/>
    <w:rsid w:val="008D496F"/>
    <w:rsid w:val="008D49BF"/>
    <w:rsid w:val="008D51BB"/>
    <w:rsid w:val="008D522A"/>
    <w:rsid w:val="008D575A"/>
    <w:rsid w:val="008D5C89"/>
    <w:rsid w:val="008D5FE6"/>
    <w:rsid w:val="008D6C4C"/>
    <w:rsid w:val="008D6D5C"/>
    <w:rsid w:val="008D6F85"/>
    <w:rsid w:val="008D70A7"/>
    <w:rsid w:val="008D74A8"/>
    <w:rsid w:val="008D75DA"/>
    <w:rsid w:val="008D76F5"/>
    <w:rsid w:val="008D77F2"/>
    <w:rsid w:val="008D77F8"/>
    <w:rsid w:val="008D7C79"/>
    <w:rsid w:val="008D7D72"/>
    <w:rsid w:val="008D7DBB"/>
    <w:rsid w:val="008D7FF3"/>
    <w:rsid w:val="008E0414"/>
    <w:rsid w:val="008E05AD"/>
    <w:rsid w:val="008E0947"/>
    <w:rsid w:val="008E1213"/>
    <w:rsid w:val="008E175D"/>
    <w:rsid w:val="008E1B7F"/>
    <w:rsid w:val="008E1BA4"/>
    <w:rsid w:val="008E2589"/>
    <w:rsid w:val="008E2F31"/>
    <w:rsid w:val="008E31F6"/>
    <w:rsid w:val="008E3809"/>
    <w:rsid w:val="008E3C4D"/>
    <w:rsid w:val="008E4313"/>
    <w:rsid w:val="008E4581"/>
    <w:rsid w:val="008E46C0"/>
    <w:rsid w:val="008E5165"/>
    <w:rsid w:val="008E574B"/>
    <w:rsid w:val="008E583E"/>
    <w:rsid w:val="008E5CEC"/>
    <w:rsid w:val="008E61D1"/>
    <w:rsid w:val="008E64B5"/>
    <w:rsid w:val="008E65ED"/>
    <w:rsid w:val="008E6839"/>
    <w:rsid w:val="008E6882"/>
    <w:rsid w:val="008E69B2"/>
    <w:rsid w:val="008E6D69"/>
    <w:rsid w:val="008E73D6"/>
    <w:rsid w:val="008E79D5"/>
    <w:rsid w:val="008F06E8"/>
    <w:rsid w:val="008F09FC"/>
    <w:rsid w:val="008F0AB2"/>
    <w:rsid w:val="008F0F35"/>
    <w:rsid w:val="008F126D"/>
    <w:rsid w:val="008F12C8"/>
    <w:rsid w:val="008F152B"/>
    <w:rsid w:val="008F15F3"/>
    <w:rsid w:val="008F1A68"/>
    <w:rsid w:val="008F1BA9"/>
    <w:rsid w:val="008F1D01"/>
    <w:rsid w:val="008F1D36"/>
    <w:rsid w:val="008F1DB2"/>
    <w:rsid w:val="008F2524"/>
    <w:rsid w:val="008F2B01"/>
    <w:rsid w:val="008F2BB0"/>
    <w:rsid w:val="008F2C5D"/>
    <w:rsid w:val="008F2CBD"/>
    <w:rsid w:val="008F2DCD"/>
    <w:rsid w:val="008F2E34"/>
    <w:rsid w:val="008F3379"/>
    <w:rsid w:val="008F353D"/>
    <w:rsid w:val="008F3DE3"/>
    <w:rsid w:val="008F5587"/>
    <w:rsid w:val="008F5728"/>
    <w:rsid w:val="008F5927"/>
    <w:rsid w:val="008F5EA9"/>
    <w:rsid w:val="008F7064"/>
    <w:rsid w:val="008F7236"/>
    <w:rsid w:val="008F76A1"/>
    <w:rsid w:val="008F77BF"/>
    <w:rsid w:val="00901893"/>
    <w:rsid w:val="00901B28"/>
    <w:rsid w:val="00901C32"/>
    <w:rsid w:val="00901F27"/>
    <w:rsid w:val="009022E4"/>
    <w:rsid w:val="00902546"/>
    <w:rsid w:val="00902D92"/>
    <w:rsid w:val="00902E12"/>
    <w:rsid w:val="009038BA"/>
    <w:rsid w:val="00903E8B"/>
    <w:rsid w:val="00903EFB"/>
    <w:rsid w:val="009041B7"/>
    <w:rsid w:val="009041F7"/>
    <w:rsid w:val="009043E9"/>
    <w:rsid w:val="009046F9"/>
    <w:rsid w:val="00904B80"/>
    <w:rsid w:val="00904CA2"/>
    <w:rsid w:val="00904CEC"/>
    <w:rsid w:val="009055C0"/>
    <w:rsid w:val="0090587E"/>
    <w:rsid w:val="00905DFD"/>
    <w:rsid w:val="00905EE2"/>
    <w:rsid w:val="00905F55"/>
    <w:rsid w:val="009062F9"/>
    <w:rsid w:val="00906D97"/>
    <w:rsid w:val="0090701D"/>
    <w:rsid w:val="009077E6"/>
    <w:rsid w:val="009078AC"/>
    <w:rsid w:val="00907B79"/>
    <w:rsid w:val="00907CF1"/>
    <w:rsid w:val="00907D78"/>
    <w:rsid w:val="00907FA1"/>
    <w:rsid w:val="00910311"/>
    <w:rsid w:val="00910411"/>
    <w:rsid w:val="0091080D"/>
    <w:rsid w:val="00910992"/>
    <w:rsid w:val="00910995"/>
    <w:rsid w:val="00910C58"/>
    <w:rsid w:val="00910E50"/>
    <w:rsid w:val="00910F16"/>
    <w:rsid w:val="0091103E"/>
    <w:rsid w:val="00911418"/>
    <w:rsid w:val="009118F2"/>
    <w:rsid w:val="00911B7C"/>
    <w:rsid w:val="009120F9"/>
    <w:rsid w:val="0091262F"/>
    <w:rsid w:val="009128BF"/>
    <w:rsid w:val="00912E6C"/>
    <w:rsid w:val="009133F9"/>
    <w:rsid w:val="009134F0"/>
    <w:rsid w:val="0091353B"/>
    <w:rsid w:val="0091364A"/>
    <w:rsid w:val="0091393A"/>
    <w:rsid w:val="00913E50"/>
    <w:rsid w:val="00913EE9"/>
    <w:rsid w:val="00913F6C"/>
    <w:rsid w:val="0091454E"/>
    <w:rsid w:val="00914625"/>
    <w:rsid w:val="0091462B"/>
    <w:rsid w:val="009147CF"/>
    <w:rsid w:val="00914C11"/>
    <w:rsid w:val="00914C69"/>
    <w:rsid w:val="00914E96"/>
    <w:rsid w:val="00914F5B"/>
    <w:rsid w:val="0091515A"/>
    <w:rsid w:val="00915389"/>
    <w:rsid w:val="009156F2"/>
    <w:rsid w:val="00916071"/>
    <w:rsid w:val="00916FCA"/>
    <w:rsid w:val="009175B6"/>
    <w:rsid w:val="009175E0"/>
    <w:rsid w:val="0091784F"/>
    <w:rsid w:val="00917AB0"/>
    <w:rsid w:val="00917EA8"/>
    <w:rsid w:val="009200BB"/>
    <w:rsid w:val="009200D3"/>
    <w:rsid w:val="009204FD"/>
    <w:rsid w:val="009207B8"/>
    <w:rsid w:val="00920AD7"/>
    <w:rsid w:val="00920C4A"/>
    <w:rsid w:val="00920FD1"/>
    <w:rsid w:val="00921039"/>
    <w:rsid w:val="00921479"/>
    <w:rsid w:val="00921A3F"/>
    <w:rsid w:val="00921C8A"/>
    <w:rsid w:val="009221F9"/>
    <w:rsid w:val="00922269"/>
    <w:rsid w:val="00922472"/>
    <w:rsid w:val="009225D5"/>
    <w:rsid w:val="00922E90"/>
    <w:rsid w:val="009234D5"/>
    <w:rsid w:val="0092427C"/>
    <w:rsid w:val="00924339"/>
    <w:rsid w:val="00925558"/>
    <w:rsid w:val="0092561B"/>
    <w:rsid w:val="009259FB"/>
    <w:rsid w:val="00925AFD"/>
    <w:rsid w:val="009263EA"/>
    <w:rsid w:val="009265D8"/>
    <w:rsid w:val="00926816"/>
    <w:rsid w:val="00927110"/>
    <w:rsid w:val="0092749D"/>
    <w:rsid w:val="009276AB"/>
    <w:rsid w:val="009279F0"/>
    <w:rsid w:val="00927CF4"/>
    <w:rsid w:val="00930079"/>
    <w:rsid w:val="00930809"/>
    <w:rsid w:val="009312E7"/>
    <w:rsid w:val="0093193E"/>
    <w:rsid w:val="00931BF6"/>
    <w:rsid w:val="00931E6C"/>
    <w:rsid w:val="00932061"/>
    <w:rsid w:val="009321CF"/>
    <w:rsid w:val="00932673"/>
    <w:rsid w:val="00932747"/>
    <w:rsid w:val="00932C2B"/>
    <w:rsid w:val="00932C86"/>
    <w:rsid w:val="00932E68"/>
    <w:rsid w:val="00933652"/>
    <w:rsid w:val="009339C1"/>
    <w:rsid w:val="00933A9A"/>
    <w:rsid w:val="00933AF0"/>
    <w:rsid w:val="0093402F"/>
    <w:rsid w:val="00934453"/>
    <w:rsid w:val="00934731"/>
    <w:rsid w:val="00934CC5"/>
    <w:rsid w:val="009351DF"/>
    <w:rsid w:val="00935257"/>
    <w:rsid w:val="00935292"/>
    <w:rsid w:val="0093571D"/>
    <w:rsid w:val="0093592E"/>
    <w:rsid w:val="00935B28"/>
    <w:rsid w:val="0093616E"/>
    <w:rsid w:val="009363FA"/>
    <w:rsid w:val="00936A3F"/>
    <w:rsid w:val="00936B7A"/>
    <w:rsid w:val="00936BAE"/>
    <w:rsid w:val="00937217"/>
    <w:rsid w:val="0093722D"/>
    <w:rsid w:val="009372DF"/>
    <w:rsid w:val="00937743"/>
    <w:rsid w:val="00937D75"/>
    <w:rsid w:val="0094007A"/>
    <w:rsid w:val="00940156"/>
    <w:rsid w:val="0094020D"/>
    <w:rsid w:val="009404B2"/>
    <w:rsid w:val="009407E5"/>
    <w:rsid w:val="00940AB6"/>
    <w:rsid w:val="00940CE2"/>
    <w:rsid w:val="0094175D"/>
    <w:rsid w:val="00941B27"/>
    <w:rsid w:val="00941B4A"/>
    <w:rsid w:val="00943278"/>
    <w:rsid w:val="00943597"/>
    <w:rsid w:val="009437BF"/>
    <w:rsid w:val="00943CE1"/>
    <w:rsid w:val="00943DD2"/>
    <w:rsid w:val="009446C3"/>
    <w:rsid w:val="00944773"/>
    <w:rsid w:val="00944A1D"/>
    <w:rsid w:val="00944D13"/>
    <w:rsid w:val="00945471"/>
    <w:rsid w:val="00945832"/>
    <w:rsid w:val="009459B1"/>
    <w:rsid w:val="009459F6"/>
    <w:rsid w:val="00945EC5"/>
    <w:rsid w:val="009460CB"/>
    <w:rsid w:val="009460FE"/>
    <w:rsid w:val="00946234"/>
    <w:rsid w:val="00946851"/>
    <w:rsid w:val="00946889"/>
    <w:rsid w:val="00946BF9"/>
    <w:rsid w:val="00946CE6"/>
    <w:rsid w:val="00947275"/>
    <w:rsid w:val="00947596"/>
    <w:rsid w:val="00947640"/>
    <w:rsid w:val="009479AD"/>
    <w:rsid w:val="00947AD3"/>
    <w:rsid w:val="00947D84"/>
    <w:rsid w:val="00950991"/>
    <w:rsid w:val="009509F2"/>
    <w:rsid w:val="0095108B"/>
    <w:rsid w:val="009512D1"/>
    <w:rsid w:val="009517DB"/>
    <w:rsid w:val="0095217F"/>
    <w:rsid w:val="009521A8"/>
    <w:rsid w:val="0095264F"/>
    <w:rsid w:val="00952869"/>
    <w:rsid w:val="009539BC"/>
    <w:rsid w:val="00953C99"/>
    <w:rsid w:val="00954706"/>
    <w:rsid w:val="0095495D"/>
    <w:rsid w:val="009549D9"/>
    <w:rsid w:val="00954D44"/>
    <w:rsid w:val="00954DAB"/>
    <w:rsid w:val="0095517B"/>
    <w:rsid w:val="0095527C"/>
    <w:rsid w:val="00955464"/>
    <w:rsid w:val="0095576F"/>
    <w:rsid w:val="00955A3F"/>
    <w:rsid w:val="00955E10"/>
    <w:rsid w:val="009563C4"/>
    <w:rsid w:val="0095691A"/>
    <w:rsid w:val="00956CA4"/>
    <w:rsid w:val="00956E79"/>
    <w:rsid w:val="00956ED7"/>
    <w:rsid w:val="00956FA3"/>
    <w:rsid w:val="00956FB1"/>
    <w:rsid w:val="0095705F"/>
    <w:rsid w:val="00957845"/>
    <w:rsid w:val="00957BA3"/>
    <w:rsid w:val="0096018D"/>
    <w:rsid w:val="00960458"/>
    <w:rsid w:val="009605FD"/>
    <w:rsid w:val="00960672"/>
    <w:rsid w:val="00960840"/>
    <w:rsid w:val="00960C60"/>
    <w:rsid w:val="009617F6"/>
    <w:rsid w:val="009619C6"/>
    <w:rsid w:val="009619F1"/>
    <w:rsid w:val="00962445"/>
    <w:rsid w:val="00962837"/>
    <w:rsid w:val="009629A4"/>
    <w:rsid w:val="00962A22"/>
    <w:rsid w:val="00962D96"/>
    <w:rsid w:val="00962F03"/>
    <w:rsid w:val="00962F8E"/>
    <w:rsid w:val="009636A6"/>
    <w:rsid w:val="0096375C"/>
    <w:rsid w:val="00963853"/>
    <w:rsid w:val="00963934"/>
    <w:rsid w:val="00963A7A"/>
    <w:rsid w:val="0096416D"/>
    <w:rsid w:val="009643E1"/>
    <w:rsid w:val="00964450"/>
    <w:rsid w:val="00964EC5"/>
    <w:rsid w:val="00965ADD"/>
    <w:rsid w:val="00965E94"/>
    <w:rsid w:val="009663E7"/>
    <w:rsid w:val="00966E4C"/>
    <w:rsid w:val="00966FB2"/>
    <w:rsid w:val="00966FF4"/>
    <w:rsid w:val="00967387"/>
    <w:rsid w:val="00967E3D"/>
    <w:rsid w:val="00967E69"/>
    <w:rsid w:val="00970202"/>
    <w:rsid w:val="00970369"/>
    <w:rsid w:val="00970D56"/>
    <w:rsid w:val="00970F11"/>
    <w:rsid w:val="00971D8F"/>
    <w:rsid w:val="00972A4B"/>
    <w:rsid w:val="00972F67"/>
    <w:rsid w:val="009736B1"/>
    <w:rsid w:val="009737F1"/>
    <w:rsid w:val="00973CA2"/>
    <w:rsid w:val="00974088"/>
    <w:rsid w:val="00974193"/>
    <w:rsid w:val="009742C5"/>
    <w:rsid w:val="0097486C"/>
    <w:rsid w:val="009749BB"/>
    <w:rsid w:val="009749C2"/>
    <w:rsid w:val="00974C98"/>
    <w:rsid w:val="00974EC4"/>
    <w:rsid w:val="00974FEE"/>
    <w:rsid w:val="009753A0"/>
    <w:rsid w:val="00975538"/>
    <w:rsid w:val="00975821"/>
    <w:rsid w:val="00975B91"/>
    <w:rsid w:val="00975C54"/>
    <w:rsid w:val="00975E1B"/>
    <w:rsid w:val="00975F57"/>
    <w:rsid w:val="00976462"/>
    <w:rsid w:val="009766A6"/>
    <w:rsid w:val="00976E69"/>
    <w:rsid w:val="0097706F"/>
    <w:rsid w:val="0097742C"/>
    <w:rsid w:val="00977842"/>
    <w:rsid w:val="009778B2"/>
    <w:rsid w:val="00977B43"/>
    <w:rsid w:val="00977EFA"/>
    <w:rsid w:val="00980363"/>
    <w:rsid w:val="0098058E"/>
    <w:rsid w:val="00980D46"/>
    <w:rsid w:val="00980E43"/>
    <w:rsid w:val="009817D2"/>
    <w:rsid w:val="0098180D"/>
    <w:rsid w:val="00981C27"/>
    <w:rsid w:val="00982CB1"/>
    <w:rsid w:val="00982D68"/>
    <w:rsid w:val="00983285"/>
    <w:rsid w:val="00983691"/>
    <w:rsid w:val="009838FD"/>
    <w:rsid w:val="00984406"/>
    <w:rsid w:val="00984550"/>
    <w:rsid w:val="0098495A"/>
    <w:rsid w:val="0098513F"/>
    <w:rsid w:val="009855D7"/>
    <w:rsid w:val="0098601A"/>
    <w:rsid w:val="009862A2"/>
    <w:rsid w:val="0098662C"/>
    <w:rsid w:val="009867D4"/>
    <w:rsid w:val="009867E0"/>
    <w:rsid w:val="009877B7"/>
    <w:rsid w:val="00987834"/>
    <w:rsid w:val="00987B63"/>
    <w:rsid w:val="00990312"/>
    <w:rsid w:val="009903AA"/>
    <w:rsid w:val="00990765"/>
    <w:rsid w:val="00990E64"/>
    <w:rsid w:val="009911B5"/>
    <w:rsid w:val="0099123D"/>
    <w:rsid w:val="0099129F"/>
    <w:rsid w:val="00991456"/>
    <w:rsid w:val="00991457"/>
    <w:rsid w:val="00991D76"/>
    <w:rsid w:val="00991DE6"/>
    <w:rsid w:val="00992201"/>
    <w:rsid w:val="009922D3"/>
    <w:rsid w:val="0099239A"/>
    <w:rsid w:val="00992A3E"/>
    <w:rsid w:val="009938D5"/>
    <w:rsid w:val="009938DB"/>
    <w:rsid w:val="00993AA5"/>
    <w:rsid w:val="00993E11"/>
    <w:rsid w:val="0099446F"/>
    <w:rsid w:val="0099448E"/>
    <w:rsid w:val="0099494D"/>
    <w:rsid w:val="00994B76"/>
    <w:rsid w:val="00994DEA"/>
    <w:rsid w:val="00995052"/>
    <w:rsid w:val="00995310"/>
    <w:rsid w:val="009954F8"/>
    <w:rsid w:val="009955DB"/>
    <w:rsid w:val="0099570C"/>
    <w:rsid w:val="009957B9"/>
    <w:rsid w:val="00995B64"/>
    <w:rsid w:val="009960EC"/>
    <w:rsid w:val="00996497"/>
    <w:rsid w:val="00996DB4"/>
    <w:rsid w:val="009971FC"/>
    <w:rsid w:val="009973DE"/>
    <w:rsid w:val="00997D8B"/>
    <w:rsid w:val="00997DBA"/>
    <w:rsid w:val="009A0421"/>
    <w:rsid w:val="009A0C16"/>
    <w:rsid w:val="009A0E19"/>
    <w:rsid w:val="009A12F6"/>
    <w:rsid w:val="009A1516"/>
    <w:rsid w:val="009A1975"/>
    <w:rsid w:val="009A1D74"/>
    <w:rsid w:val="009A21BD"/>
    <w:rsid w:val="009A25B1"/>
    <w:rsid w:val="009A2E07"/>
    <w:rsid w:val="009A2E6D"/>
    <w:rsid w:val="009A3457"/>
    <w:rsid w:val="009A3576"/>
    <w:rsid w:val="009A363F"/>
    <w:rsid w:val="009A3BA3"/>
    <w:rsid w:val="009A3C1E"/>
    <w:rsid w:val="009A45B3"/>
    <w:rsid w:val="009A47D2"/>
    <w:rsid w:val="009A4CE7"/>
    <w:rsid w:val="009A4D56"/>
    <w:rsid w:val="009A4DC2"/>
    <w:rsid w:val="009A5EA5"/>
    <w:rsid w:val="009A5F0F"/>
    <w:rsid w:val="009A5F63"/>
    <w:rsid w:val="009A6486"/>
    <w:rsid w:val="009A682B"/>
    <w:rsid w:val="009A69E9"/>
    <w:rsid w:val="009A6D23"/>
    <w:rsid w:val="009A6D69"/>
    <w:rsid w:val="009A75BB"/>
    <w:rsid w:val="009A75EF"/>
    <w:rsid w:val="009A7C3B"/>
    <w:rsid w:val="009A7CB2"/>
    <w:rsid w:val="009A7E12"/>
    <w:rsid w:val="009B0415"/>
    <w:rsid w:val="009B0602"/>
    <w:rsid w:val="009B08E5"/>
    <w:rsid w:val="009B1DD6"/>
    <w:rsid w:val="009B1F1C"/>
    <w:rsid w:val="009B2113"/>
    <w:rsid w:val="009B2EAB"/>
    <w:rsid w:val="009B2EFC"/>
    <w:rsid w:val="009B2FF5"/>
    <w:rsid w:val="009B314E"/>
    <w:rsid w:val="009B31E5"/>
    <w:rsid w:val="009B388C"/>
    <w:rsid w:val="009B3ADE"/>
    <w:rsid w:val="009B3F2E"/>
    <w:rsid w:val="009B400D"/>
    <w:rsid w:val="009B429D"/>
    <w:rsid w:val="009B43F1"/>
    <w:rsid w:val="009B472B"/>
    <w:rsid w:val="009B4837"/>
    <w:rsid w:val="009B4C45"/>
    <w:rsid w:val="009B526B"/>
    <w:rsid w:val="009B56A6"/>
    <w:rsid w:val="009B5EE3"/>
    <w:rsid w:val="009B5F39"/>
    <w:rsid w:val="009B67B4"/>
    <w:rsid w:val="009B71BE"/>
    <w:rsid w:val="009B7244"/>
    <w:rsid w:val="009B74C5"/>
    <w:rsid w:val="009C0C38"/>
    <w:rsid w:val="009C0E01"/>
    <w:rsid w:val="009C0FBB"/>
    <w:rsid w:val="009C11A1"/>
    <w:rsid w:val="009C122E"/>
    <w:rsid w:val="009C1488"/>
    <w:rsid w:val="009C1794"/>
    <w:rsid w:val="009C1BC2"/>
    <w:rsid w:val="009C2392"/>
    <w:rsid w:val="009C24EB"/>
    <w:rsid w:val="009C2AB3"/>
    <w:rsid w:val="009C3014"/>
    <w:rsid w:val="009C3232"/>
    <w:rsid w:val="009C3539"/>
    <w:rsid w:val="009C381C"/>
    <w:rsid w:val="009C3AD9"/>
    <w:rsid w:val="009C3C53"/>
    <w:rsid w:val="009C3D0B"/>
    <w:rsid w:val="009C3D4D"/>
    <w:rsid w:val="009C3ECF"/>
    <w:rsid w:val="009C4062"/>
    <w:rsid w:val="009C453F"/>
    <w:rsid w:val="009C4AFF"/>
    <w:rsid w:val="009C4CC9"/>
    <w:rsid w:val="009C4E17"/>
    <w:rsid w:val="009C5100"/>
    <w:rsid w:val="009C514A"/>
    <w:rsid w:val="009C53D7"/>
    <w:rsid w:val="009C5712"/>
    <w:rsid w:val="009C58E8"/>
    <w:rsid w:val="009C5988"/>
    <w:rsid w:val="009C615A"/>
    <w:rsid w:val="009C62A9"/>
    <w:rsid w:val="009C6485"/>
    <w:rsid w:val="009C667E"/>
    <w:rsid w:val="009C684F"/>
    <w:rsid w:val="009C71A9"/>
    <w:rsid w:val="009C71D0"/>
    <w:rsid w:val="009C73DE"/>
    <w:rsid w:val="009C746C"/>
    <w:rsid w:val="009C74C9"/>
    <w:rsid w:val="009C75D4"/>
    <w:rsid w:val="009D05DF"/>
    <w:rsid w:val="009D0BC3"/>
    <w:rsid w:val="009D133D"/>
    <w:rsid w:val="009D1AB3"/>
    <w:rsid w:val="009D1BBE"/>
    <w:rsid w:val="009D1F31"/>
    <w:rsid w:val="009D227E"/>
    <w:rsid w:val="009D22AA"/>
    <w:rsid w:val="009D22C2"/>
    <w:rsid w:val="009D23D2"/>
    <w:rsid w:val="009D2557"/>
    <w:rsid w:val="009D2824"/>
    <w:rsid w:val="009D2CEE"/>
    <w:rsid w:val="009D2E64"/>
    <w:rsid w:val="009D3238"/>
    <w:rsid w:val="009D3941"/>
    <w:rsid w:val="009D3A45"/>
    <w:rsid w:val="009D3E3E"/>
    <w:rsid w:val="009D44BF"/>
    <w:rsid w:val="009D47F0"/>
    <w:rsid w:val="009D4E68"/>
    <w:rsid w:val="009D4E87"/>
    <w:rsid w:val="009D5237"/>
    <w:rsid w:val="009D5316"/>
    <w:rsid w:val="009D53C0"/>
    <w:rsid w:val="009D54A8"/>
    <w:rsid w:val="009D56CD"/>
    <w:rsid w:val="009D5854"/>
    <w:rsid w:val="009D58A0"/>
    <w:rsid w:val="009D5EF0"/>
    <w:rsid w:val="009D6192"/>
    <w:rsid w:val="009D6378"/>
    <w:rsid w:val="009D6488"/>
    <w:rsid w:val="009D6809"/>
    <w:rsid w:val="009D6E09"/>
    <w:rsid w:val="009D721E"/>
    <w:rsid w:val="009D75EE"/>
    <w:rsid w:val="009D78D1"/>
    <w:rsid w:val="009D7AC0"/>
    <w:rsid w:val="009D7C8A"/>
    <w:rsid w:val="009D7D5F"/>
    <w:rsid w:val="009E00A2"/>
    <w:rsid w:val="009E0479"/>
    <w:rsid w:val="009E08E8"/>
    <w:rsid w:val="009E0B95"/>
    <w:rsid w:val="009E1731"/>
    <w:rsid w:val="009E23D0"/>
    <w:rsid w:val="009E25AF"/>
    <w:rsid w:val="009E2C63"/>
    <w:rsid w:val="009E341C"/>
    <w:rsid w:val="009E3420"/>
    <w:rsid w:val="009E35FF"/>
    <w:rsid w:val="009E4023"/>
    <w:rsid w:val="009E4249"/>
    <w:rsid w:val="009E44A2"/>
    <w:rsid w:val="009E46C8"/>
    <w:rsid w:val="009E4A53"/>
    <w:rsid w:val="009E4CAA"/>
    <w:rsid w:val="009E4D0D"/>
    <w:rsid w:val="009E4D71"/>
    <w:rsid w:val="009E558C"/>
    <w:rsid w:val="009E5B16"/>
    <w:rsid w:val="009E5D8E"/>
    <w:rsid w:val="009E66F1"/>
    <w:rsid w:val="009E6D5E"/>
    <w:rsid w:val="009E6F9A"/>
    <w:rsid w:val="009E716B"/>
    <w:rsid w:val="009E7885"/>
    <w:rsid w:val="009E788E"/>
    <w:rsid w:val="009E796F"/>
    <w:rsid w:val="009E7D79"/>
    <w:rsid w:val="009F02A1"/>
    <w:rsid w:val="009F0548"/>
    <w:rsid w:val="009F0662"/>
    <w:rsid w:val="009F0902"/>
    <w:rsid w:val="009F0A1C"/>
    <w:rsid w:val="009F0F2B"/>
    <w:rsid w:val="009F11CA"/>
    <w:rsid w:val="009F141A"/>
    <w:rsid w:val="009F149A"/>
    <w:rsid w:val="009F1A54"/>
    <w:rsid w:val="009F1C10"/>
    <w:rsid w:val="009F1E4C"/>
    <w:rsid w:val="009F204A"/>
    <w:rsid w:val="009F287E"/>
    <w:rsid w:val="009F2AB3"/>
    <w:rsid w:val="009F2DDE"/>
    <w:rsid w:val="009F2EC6"/>
    <w:rsid w:val="009F3124"/>
    <w:rsid w:val="009F3810"/>
    <w:rsid w:val="009F3B26"/>
    <w:rsid w:val="009F43B8"/>
    <w:rsid w:val="009F5007"/>
    <w:rsid w:val="009F51C6"/>
    <w:rsid w:val="009F5557"/>
    <w:rsid w:val="009F5668"/>
    <w:rsid w:val="009F5B8E"/>
    <w:rsid w:val="009F5BB4"/>
    <w:rsid w:val="009F62E8"/>
    <w:rsid w:val="009F6409"/>
    <w:rsid w:val="009F68D6"/>
    <w:rsid w:val="009F6BC3"/>
    <w:rsid w:val="009F6C23"/>
    <w:rsid w:val="009F6C30"/>
    <w:rsid w:val="009F6CDA"/>
    <w:rsid w:val="009F7053"/>
    <w:rsid w:val="009F74FE"/>
    <w:rsid w:val="009F7706"/>
    <w:rsid w:val="009F7814"/>
    <w:rsid w:val="009F7A34"/>
    <w:rsid w:val="009F7BB2"/>
    <w:rsid w:val="009F7C49"/>
    <w:rsid w:val="009F7CAF"/>
    <w:rsid w:val="00A00823"/>
    <w:rsid w:val="00A0083B"/>
    <w:rsid w:val="00A00A98"/>
    <w:rsid w:val="00A00B0C"/>
    <w:rsid w:val="00A00B9E"/>
    <w:rsid w:val="00A015AD"/>
    <w:rsid w:val="00A015BD"/>
    <w:rsid w:val="00A01772"/>
    <w:rsid w:val="00A020AF"/>
    <w:rsid w:val="00A022FF"/>
    <w:rsid w:val="00A02482"/>
    <w:rsid w:val="00A02828"/>
    <w:rsid w:val="00A03C3A"/>
    <w:rsid w:val="00A03F3C"/>
    <w:rsid w:val="00A041C7"/>
    <w:rsid w:val="00A046EE"/>
    <w:rsid w:val="00A054C9"/>
    <w:rsid w:val="00A05978"/>
    <w:rsid w:val="00A05B67"/>
    <w:rsid w:val="00A06133"/>
    <w:rsid w:val="00A068E1"/>
    <w:rsid w:val="00A070AD"/>
    <w:rsid w:val="00A07123"/>
    <w:rsid w:val="00A075F2"/>
    <w:rsid w:val="00A07BDD"/>
    <w:rsid w:val="00A07F14"/>
    <w:rsid w:val="00A07F9E"/>
    <w:rsid w:val="00A10435"/>
    <w:rsid w:val="00A10C5E"/>
    <w:rsid w:val="00A10E44"/>
    <w:rsid w:val="00A110CC"/>
    <w:rsid w:val="00A11279"/>
    <w:rsid w:val="00A1186A"/>
    <w:rsid w:val="00A123D5"/>
    <w:rsid w:val="00A1265D"/>
    <w:rsid w:val="00A126D8"/>
    <w:rsid w:val="00A12A3B"/>
    <w:rsid w:val="00A12A99"/>
    <w:rsid w:val="00A12CE8"/>
    <w:rsid w:val="00A13195"/>
    <w:rsid w:val="00A1366F"/>
    <w:rsid w:val="00A13732"/>
    <w:rsid w:val="00A13CF2"/>
    <w:rsid w:val="00A13F0B"/>
    <w:rsid w:val="00A1432D"/>
    <w:rsid w:val="00A14590"/>
    <w:rsid w:val="00A14708"/>
    <w:rsid w:val="00A14895"/>
    <w:rsid w:val="00A150FC"/>
    <w:rsid w:val="00A151FF"/>
    <w:rsid w:val="00A152E3"/>
    <w:rsid w:val="00A15327"/>
    <w:rsid w:val="00A156D1"/>
    <w:rsid w:val="00A15A27"/>
    <w:rsid w:val="00A15C2D"/>
    <w:rsid w:val="00A15CF7"/>
    <w:rsid w:val="00A164ED"/>
    <w:rsid w:val="00A170E2"/>
    <w:rsid w:val="00A17D5D"/>
    <w:rsid w:val="00A17F4B"/>
    <w:rsid w:val="00A17F5D"/>
    <w:rsid w:val="00A20374"/>
    <w:rsid w:val="00A203B3"/>
    <w:rsid w:val="00A210D3"/>
    <w:rsid w:val="00A210E1"/>
    <w:rsid w:val="00A21151"/>
    <w:rsid w:val="00A2140D"/>
    <w:rsid w:val="00A2185A"/>
    <w:rsid w:val="00A21C72"/>
    <w:rsid w:val="00A21D98"/>
    <w:rsid w:val="00A2242E"/>
    <w:rsid w:val="00A228C7"/>
    <w:rsid w:val="00A22B1D"/>
    <w:rsid w:val="00A22C22"/>
    <w:rsid w:val="00A22ECB"/>
    <w:rsid w:val="00A23265"/>
    <w:rsid w:val="00A2366A"/>
    <w:rsid w:val="00A23708"/>
    <w:rsid w:val="00A23BC9"/>
    <w:rsid w:val="00A23D6E"/>
    <w:rsid w:val="00A242CC"/>
    <w:rsid w:val="00A24321"/>
    <w:rsid w:val="00A247B4"/>
    <w:rsid w:val="00A25188"/>
    <w:rsid w:val="00A2523B"/>
    <w:rsid w:val="00A2570A"/>
    <w:rsid w:val="00A265E4"/>
    <w:rsid w:val="00A26C0C"/>
    <w:rsid w:val="00A26FBC"/>
    <w:rsid w:val="00A27507"/>
    <w:rsid w:val="00A2757D"/>
    <w:rsid w:val="00A3088A"/>
    <w:rsid w:val="00A30A2C"/>
    <w:rsid w:val="00A30B44"/>
    <w:rsid w:val="00A30C76"/>
    <w:rsid w:val="00A3112D"/>
    <w:rsid w:val="00A311B7"/>
    <w:rsid w:val="00A31249"/>
    <w:rsid w:val="00A314CB"/>
    <w:rsid w:val="00A31536"/>
    <w:rsid w:val="00A315C8"/>
    <w:rsid w:val="00A31B32"/>
    <w:rsid w:val="00A31EDA"/>
    <w:rsid w:val="00A32022"/>
    <w:rsid w:val="00A321A5"/>
    <w:rsid w:val="00A321E2"/>
    <w:rsid w:val="00A32431"/>
    <w:rsid w:val="00A32CA6"/>
    <w:rsid w:val="00A32EEE"/>
    <w:rsid w:val="00A32F93"/>
    <w:rsid w:val="00A334A0"/>
    <w:rsid w:val="00A33A41"/>
    <w:rsid w:val="00A33EFF"/>
    <w:rsid w:val="00A34026"/>
    <w:rsid w:val="00A350B8"/>
    <w:rsid w:val="00A357E1"/>
    <w:rsid w:val="00A3584D"/>
    <w:rsid w:val="00A35AD1"/>
    <w:rsid w:val="00A35CE3"/>
    <w:rsid w:val="00A35F07"/>
    <w:rsid w:val="00A3669A"/>
    <w:rsid w:val="00A366CE"/>
    <w:rsid w:val="00A36E61"/>
    <w:rsid w:val="00A371C7"/>
    <w:rsid w:val="00A371EE"/>
    <w:rsid w:val="00A37DC7"/>
    <w:rsid w:val="00A37E15"/>
    <w:rsid w:val="00A40111"/>
    <w:rsid w:val="00A40211"/>
    <w:rsid w:val="00A4022E"/>
    <w:rsid w:val="00A403D7"/>
    <w:rsid w:val="00A405EA"/>
    <w:rsid w:val="00A4068B"/>
    <w:rsid w:val="00A40760"/>
    <w:rsid w:val="00A40C3B"/>
    <w:rsid w:val="00A40E87"/>
    <w:rsid w:val="00A4105C"/>
    <w:rsid w:val="00A41DCC"/>
    <w:rsid w:val="00A41EEE"/>
    <w:rsid w:val="00A422D6"/>
    <w:rsid w:val="00A42302"/>
    <w:rsid w:val="00A424AD"/>
    <w:rsid w:val="00A428BA"/>
    <w:rsid w:val="00A42DD7"/>
    <w:rsid w:val="00A43748"/>
    <w:rsid w:val="00A43860"/>
    <w:rsid w:val="00A4406F"/>
    <w:rsid w:val="00A441E4"/>
    <w:rsid w:val="00A443B4"/>
    <w:rsid w:val="00A44752"/>
    <w:rsid w:val="00A4521A"/>
    <w:rsid w:val="00A45260"/>
    <w:rsid w:val="00A453E7"/>
    <w:rsid w:val="00A4595D"/>
    <w:rsid w:val="00A45C83"/>
    <w:rsid w:val="00A45EA9"/>
    <w:rsid w:val="00A45F1D"/>
    <w:rsid w:val="00A45F9D"/>
    <w:rsid w:val="00A461B6"/>
    <w:rsid w:val="00A4692B"/>
    <w:rsid w:val="00A469CD"/>
    <w:rsid w:val="00A471DA"/>
    <w:rsid w:val="00A4755D"/>
    <w:rsid w:val="00A4780C"/>
    <w:rsid w:val="00A478F5"/>
    <w:rsid w:val="00A479E9"/>
    <w:rsid w:val="00A47AD6"/>
    <w:rsid w:val="00A47EFD"/>
    <w:rsid w:val="00A47F10"/>
    <w:rsid w:val="00A50273"/>
    <w:rsid w:val="00A502D0"/>
    <w:rsid w:val="00A503B2"/>
    <w:rsid w:val="00A508A8"/>
    <w:rsid w:val="00A50F2C"/>
    <w:rsid w:val="00A51576"/>
    <w:rsid w:val="00A51840"/>
    <w:rsid w:val="00A51A65"/>
    <w:rsid w:val="00A51B29"/>
    <w:rsid w:val="00A51C8E"/>
    <w:rsid w:val="00A51DA9"/>
    <w:rsid w:val="00A51E65"/>
    <w:rsid w:val="00A523F2"/>
    <w:rsid w:val="00A526C6"/>
    <w:rsid w:val="00A52B1F"/>
    <w:rsid w:val="00A52EEF"/>
    <w:rsid w:val="00A533D7"/>
    <w:rsid w:val="00A5355E"/>
    <w:rsid w:val="00A535BC"/>
    <w:rsid w:val="00A53690"/>
    <w:rsid w:val="00A54C62"/>
    <w:rsid w:val="00A54DCC"/>
    <w:rsid w:val="00A54DF1"/>
    <w:rsid w:val="00A54F54"/>
    <w:rsid w:val="00A55677"/>
    <w:rsid w:val="00A558D3"/>
    <w:rsid w:val="00A55EE3"/>
    <w:rsid w:val="00A55F8F"/>
    <w:rsid w:val="00A55FE0"/>
    <w:rsid w:val="00A56398"/>
    <w:rsid w:val="00A5642D"/>
    <w:rsid w:val="00A564E7"/>
    <w:rsid w:val="00A56768"/>
    <w:rsid w:val="00A567F4"/>
    <w:rsid w:val="00A56803"/>
    <w:rsid w:val="00A56B4F"/>
    <w:rsid w:val="00A56CB7"/>
    <w:rsid w:val="00A57CD7"/>
    <w:rsid w:val="00A57DE0"/>
    <w:rsid w:val="00A57F51"/>
    <w:rsid w:val="00A60155"/>
    <w:rsid w:val="00A60AE2"/>
    <w:rsid w:val="00A60D5D"/>
    <w:rsid w:val="00A6129C"/>
    <w:rsid w:val="00A614C9"/>
    <w:rsid w:val="00A61F4A"/>
    <w:rsid w:val="00A61F9E"/>
    <w:rsid w:val="00A625CE"/>
    <w:rsid w:val="00A627B3"/>
    <w:rsid w:val="00A629CF"/>
    <w:rsid w:val="00A63232"/>
    <w:rsid w:val="00A632F0"/>
    <w:rsid w:val="00A6336F"/>
    <w:rsid w:val="00A637D3"/>
    <w:rsid w:val="00A63B85"/>
    <w:rsid w:val="00A63C7D"/>
    <w:rsid w:val="00A63F3E"/>
    <w:rsid w:val="00A63F4C"/>
    <w:rsid w:val="00A6435E"/>
    <w:rsid w:val="00A64442"/>
    <w:rsid w:val="00A644A4"/>
    <w:rsid w:val="00A64DF8"/>
    <w:rsid w:val="00A65333"/>
    <w:rsid w:val="00A6590B"/>
    <w:rsid w:val="00A65B91"/>
    <w:rsid w:val="00A65C9B"/>
    <w:rsid w:val="00A65D20"/>
    <w:rsid w:val="00A66106"/>
    <w:rsid w:val="00A66822"/>
    <w:rsid w:val="00A668F0"/>
    <w:rsid w:val="00A66EBA"/>
    <w:rsid w:val="00A67315"/>
    <w:rsid w:val="00A67407"/>
    <w:rsid w:val="00A67A46"/>
    <w:rsid w:val="00A67EDB"/>
    <w:rsid w:val="00A703EC"/>
    <w:rsid w:val="00A70899"/>
    <w:rsid w:val="00A708EF"/>
    <w:rsid w:val="00A709E0"/>
    <w:rsid w:val="00A70B28"/>
    <w:rsid w:val="00A70B8C"/>
    <w:rsid w:val="00A71043"/>
    <w:rsid w:val="00A7105D"/>
    <w:rsid w:val="00A717C2"/>
    <w:rsid w:val="00A71817"/>
    <w:rsid w:val="00A71851"/>
    <w:rsid w:val="00A71A5A"/>
    <w:rsid w:val="00A71D17"/>
    <w:rsid w:val="00A71D85"/>
    <w:rsid w:val="00A71FC8"/>
    <w:rsid w:val="00A7279B"/>
    <w:rsid w:val="00A731FA"/>
    <w:rsid w:val="00A73709"/>
    <w:rsid w:val="00A73841"/>
    <w:rsid w:val="00A7395E"/>
    <w:rsid w:val="00A73C35"/>
    <w:rsid w:val="00A73CF7"/>
    <w:rsid w:val="00A74026"/>
    <w:rsid w:val="00A74245"/>
    <w:rsid w:val="00A74BBE"/>
    <w:rsid w:val="00A751A7"/>
    <w:rsid w:val="00A75AC1"/>
    <w:rsid w:val="00A763BC"/>
    <w:rsid w:val="00A76520"/>
    <w:rsid w:val="00A76597"/>
    <w:rsid w:val="00A76785"/>
    <w:rsid w:val="00A76DCD"/>
    <w:rsid w:val="00A7704F"/>
    <w:rsid w:val="00A7778C"/>
    <w:rsid w:val="00A77FC1"/>
    <w:rsid w:val="00A800F2"/>
    <w:rsid w:val="00A80555"/>
    <w:rsid w:val="00A80AA0"/>
    <w:rsid w:val="00A80B8F"/>
    <w:rsid w:val="00A812A2"/>
    <w:rsid w:val="00A812EC"/>
    <w:rsid w:val="00A81367"/>
    <w:rsid w:val="00A816A4"/>
    <w:rsid w:val="00A816F4"/>
    <w:rsid w:val="00A81CDE"/>
    <w:rsid w:val="00A82E7D"/>
    <w:rsid w:val="00A831FD"/>
    <w:rsid w:val="00A833EB"/>
    <w:rsid w:val="00A836F4"/>
    <w:rsid w:val="00A83CC9"/>
    <w:rsid w:val="00A83D29"/>
    <w:rsid w:val="00A83EF3"/>
    <w:rsid w:val="00A844A7"/>
    <w:rsid w:val="00A846AF"/>
    <w:rsid w:val="00A84915"/>
    <w:rsid w:val="00A84B91"/>
    <w:rsid w:val="00A84C94"/>
    <w:rsid w:val="00A85714"/>
    <w:rsid w:val="00A859BA"/>
    <w:rsid w:val="00A85A56"/>
    <w:rsid w:val="00A861AD"/>
    <w:rsid w:val="00A863F4"/>
    <w:rsid w:val="00A8681B"/>
    <w:rsid w:val="00A868BE"/>
    <w:rsid w:val="00A86A75"/>
    <w:rsid w:val="00A86C39"/>
    <w:rsid w:val="00A86F68"/>
    <w:rsid w:val="00A8735D"/>
    <w:rsid w:val="00A87438"/>
    <w:rsid w:val="00A874C0"/>
    <w:rsid w:val="00A876C3"/>
    <w:rsid w:val="00A877E6"/>
    <w:rsid w:val="00A87DCA"/>
    <w:rsid w:val="00A87E7C"/>
    <w:rsid w:val="00A87F00"/>
    <w:rsid w:val="00A90951"/>
    <w:rsid w:val="00A90D99"/>
    <w:rsid w:val="00A90F4B"/>
    <w:rsid w:val="00A90FF7"/>
    <w:rsid w:val="00A915F4"/>
    <w:rsid w:val="00A91C56"/>
    <w:rsid w:val="00A91FD1"/>
    <w:rsid w:val="00A92336"/>
    <w:rsid w:val="00A92584"/>
    <w:rsid w:val="00A92E78"/>
    <w:rsid w:val="00A92EBA"/>
    <w:rsid w:val="00A93193"/>
    <w:rsid w:val="00A93DF1"/>
    <w:rsid w:val="00A9405B"/>
    <w:rsid w:val="00A94525"/>
    <w:rsid w:val="00A9465B"/>
    <w:rsid w:val="00A946B3"/>
    <w:rsid w:val="00A9493B"/>
    <w:rsid w:val="00A94AC2"/>
    <w:rsid w:val="00A94DC7"/>
    <w:rsid w:val="00A94FC0"/>
    <w:rsid w:val="00A95441"/>
    <w:rsid w:val="00A95A5E"/>
    <w:rsid w:val="00A962A1"/>
    <w:rsid w:val="00A967ED"/>
    <w:rsid w:val="00A96B8B"/>
    <w:rsid w:val="00A96D32"/>
    <w:rsid w:val="00A97E79"/>
    <w:rsid w:val="00AA0186"/>
    <w:rsid w:val="00AA0368"/>
    <w:rsid w:val="00AA06E8"/>
    <w:rsid w:val="00AA08D4"/>
    <w:rsid w:val="00AA08EB"/>
    <w:rsid w:val="00AA0F1C"/>
    <w:rsid w:val="00AA118A"/>
    <w:rsid w:val="00AA1AB9"/>
    <w:rsid w:val="00AA1E6B"/>
    <w:rsid w:val="00AA20EA"/>
    <w:rsid w:val="00AA25C8"/>
    <w:rsid w:val="00AA280F"/>
    <w:rsid w:val="00AA2C91"/>
    <w:rsid w:val="00AA381D"/>
    <w:rsid w:val="00AA3A14"/>
    <w:rsid w:val="00AA3EFA"/>
    <w:rsid w:val="00AA459B"/>
    <w:rsid w:val="00AA4672"/>
    <w:rsid w:val="00AA4727"/>
    <w:rsid w:val="00AA4783"/>
    <w:rsid w:val="00AA4A33"/>
    <w:rsid w:val="00AA4F70"/>
    <w:rsid w:val="00AA4F8D"/>
    <w:rsid w:val="00AA50F4"/>
    <w:rsid w:val="00AA5147"/>
    <w:rsid w:val="00AA52DB"/>
    <w:rsid w:val="00AA52EA"/>
    <w:rsid w:val="00AA5520"/>
    <w:rsid w:val="00AA5761"/>
    <w:rsid w:val="00AA58D7"/>
    <w:rsid w:val="00AA5B99"/>
    <w:rsid w:val="00AA5BA7"/>
    <w:rsid w:val="00AA5BE5"/>
    <w:rsid w:val="00AA5D37"/>
    <w:rsid w:val="00AA6120"/>
    <w:rsid w:val="00AA66DD"/>
    <w:rsid w:val="00AA692F"/>
    <w:rsid w:val="00AA6B32"/>
    <w:rsid w:val="00AA74A6"/>
    <w:rsid w:val="00AB02E4"/>
    <w:rsid w:val="00AB0BC8"/>
    <w:rsid w:val="00AB0D43"/>
    <w:rsid w:val="00AB0D69"/>
    <w:rsid w:val="00AB110D"/>
    <w:rsid w:val="00AB1122"/>
    <w:rsid w:val="00AB159E"/>
    <w:rsid w:val="00AB17AE"/>
    <w:rsid w:val="00AB1EC7"/>
    <w:rsid w:val="00AB206D"/>
    <w:rsid w:val="00AB2721"/>
    <w:rsid w:val="00AB34B4"/>
    <w:rsid w:val="00AB34EF"/>
    <w:rsid w:val="00AB42F2"/>
    <w:rsid w:val="00AB4A7D"/>
    <w:rsid w:val="00AB5ABB"/>
    <w:rsid w:val="00AB5BAB"/>
    <w:rsid w:val="00AB5DD5"/>
    <w:rsid w:val="00AB6035"/>
    <w:rsid w:val="00AB64D4"/>
    <w:rsid w:val="00AB65FC"/>
    <w:rsid w:val="00AB68FB"/>
    <w:rsid w:val="00AB6BEE"/>
    <w:rsid w:val="00AB6C26"/>
    <w:rsid w:val="00AB6FD7"/>
    <w:rsid w:val="00AB7014"/>
    <w:rsid w:val="00AB7040"/>
    <w:rsid w:val="00AB70E4"/>
    <w:rsid w:val="00AB70FE"/>
    <w:rsid w:val="00AB77D6"/>
    <w:rsid w:val="00AB7C36"/>
    <w:rsid w:val="00AC036E"/>
    <w:rsid w:val="00AC0A0D"/>
    <w:rsid w:val="00AC0BCB"/>
    <w:rsid w:val="00AC0C8C"/>
    <w:rsid w:val="00AC0FF4"/>
    <w:rsid w:val="00AC0FFC"/>
    <w:rsid w:val="00AC1155"/>
    <w:rsid w:val="00AC1596"/>
    <w:rsid w:val="00AC15CB"/>
    <w:rsid w:val="00AC19C6"/>
    <w:rsid w:val="00AC1DBA"/>
    <w:rsid w:val="00AC1DE4"/>
    <w:rsid w:val="00AC22BF"/>
    <w:rsid w:val="00AC2546"/>
    <w:rsid w:val="00AC25B9"/>
    <w:rsid w:val="00AC2BEC"/>
    <w:rsid w:val="00AC2C77"/>
    <w:rsid w:val="00AC2EC6"/>
    <w:rsid w:val="00AC3095"/>
    <w:rsid w:val="00AC3280"/>
    <w:rsid w:val="00AC3349"/>
    <w:rsid w:val="00AC3627"/>
    <w:rsid w:val="00AC3726"/>
    <w:rsid w:val="00AC3950"/>
    <w:rsid w:val="00AC3F8E"/>
    <w:rsid w:val="00AC426A"/>
    <w:rsid w:val="00AC42AD"/>
    <w:rsid w:val="00AC449A"/>
    <w:rsid w:val="00AC44EF"/>
    <w:rsid w:val="00AC4A90"/>
    <w:rsid w:val="00AC5C27"/>
    <w:rsid w:val="00AC6683"/>
    <w:rsid w:val="00AC674A"/>
    <w:rsid w:val="00AC6F81"/>
    <w:rsid w:val="00AC7010"/>
    <w:rsid w:val="00AC7611"/>
    <w:rsid w:val="00AC7912"/>
    <w:rsid w:val="00AC7DEC"/>
    <w:rsid w:val="00AC7E9F"/>
    <w:rsid w:val="00AD0ACF"/>
    <w:rsid w:val="00AD0FAD"/>
    <w:rsid w:val="00AD1011"/>
    <w:rsid w:val="00AD172C"/>
    <w:rsid w:val="00AD1810"/>
    <w:rsid w:val="00AD195B"/>
    <w:rsid w:val="00AD1DA0"/>
    <w:rsid w:val="00AD25C9"/>
    <w:rsid w:val="00AD2687"/>
    <w:rsid w:val="00AD2FDD"/>
    <w:rsid w:val="00AD306C"/>
    <w:rsid w:val="00AD321D"/>
    <w:rsid w:val="00AD3541"/>
    <w:rsid w:val="00AD3650"/>
    <w:rsid w:val="00AD36A9"/>
    <w:rsid w:val="00AD3C95"/>
    <w:rsid w:val="00AD3E76"/>
    <w:rsid w:val="00AD40B4"/>
    <w:rsid w:val="00AD441E"/>
    <w:rsid w:val="00AD46B6"/>
    <w:rsid w:val="00AD4990"/>
    <w:rsid w:val="00AD4AAE"/>
    <w:rsid w:val="00AD537C"/>
    <w:rsid w:val="00AD5BFB"/>
    <w:rsid w:val="00AD5DB1"/>
    <w:rsid w:val="00AD60BB"/>
    <w:rsid w:val="00AD6332"/>
    <w:rsid w:val="00AD644A"/>
    <w:rsid w:val="00AD6817"/>
    <w:rsid w:val="00AD6C87"/>
    <w:rsid w:val="00AD6DBA"/>
    <w:rsid w:val="00AD6DBB"/>
    <w:rsid w:val="00AD6E21"/>
    <w:rsid w:val="00AD726D"/>
    <w:rsid w:val="00AD7CE5"/>
    <w:rsid w:val="00AE07E8"/>
    <w:rsid w:val="00AE09D5"/>
    <w:rsid w:val="00AE0D8D"/>
    <w:rsid w:val="00AE15F2"/>
    <w:rsid w:val="00AE195B"/>
    <w:rsid w:val="00AE24E0"/>
    <w:rsid w:val="00AE2AEF"/>
    <w:rsid w:val="00AE2F6B"/>
    <w:rsid w:val="00AE3350"/>
    <w:rsid w:val="00AE392B"/>
    <w:rsid w:val="00AE3B35"/>
    <w:rsid w:val="00AE3BB3"/>
    <w:rsid w:val="00AE3CF0"/>
    <w:rsid w:val="00AE3D78"/>
    <w:rsid w:val="00AE4309"/>
    <w:rsid w:val="00AE45E7"/>
    <w:rsid w:val="00AE4B30"/>
    <w:rsid w:val="00AE52E3"/>
    <w:rsid w:val="00AE55C9"/>
    <w:rsid w:val="00AE5889"/>
    <w:rsid w:val="00AE59B6"/>
    <w:rsid w:val="00AE60D2"/>
    <w:rsid w:val="00AE627C"/>
    <w:rsid w:val="00AE6288"/>
    <w:rsid w:val="00AE65B5"/>
    <w:rsid w:val="00AE6868"/>
    <w:rsid w:val="00AE6E87"/>
    <w:rsid w:val="00AE6F94"/>
    <w:rsid w:val="00AE70C3"/>
    <w:rsid w:val="00AE74C4"/>
    <w:rsid w:val="00AE78D2"/>
    <w:rsid w:val="00AE7995"/>
    <w:rsid w:val="00AE7DFE"/>
    <w:rsid w:val="00AE7F92"/>
    <w:rsid w:val="00AE7FEE"/>
    <w:rsid w:val="00AF018B"/>
    <w:rsid w:val="00AF043F"/>
    <w:rsid w:val="00AF0678"/>
    <w:rsid w:val="00AF0A88"/>
    <w:rsid w:val="00AF0BB5"/>
    <w:rsid w:val="00AF0DF8"/>
    <w:rsid w:val="00AF1035"/>
    <w:rsid w:val="00AF10F2"/>
    <w:rsid w:val="00AF1472"/>
    <w:rsid w:val="00AF1831"/>
    <w:rsid w:val="00AF2C40"/>
    <w:rsid w:val="00AF2C56"/>
    <w:rsid w:val="00AF2D88"/>
    <w:rsid w:val="00AF2E03"/>
    <w:rsid w:val="00AF3175"/>
    <w:rsid w:val="00AF326F"/>
    <w:rsid w:val="00AF34F4"/>
    <w:rsid w:val="00AF3740"/>
    <w:rsid w:val="00AF385B"/>
    <w:rsid w:val="00AF38C5"/>
    <w:rsid w:val="00AF3E9E"/>
    <w:rsid w:val="00AF4296"/>
    <w:rsid w:val="00AF4648"/>
    <w:rsid w:val="00AF4951"/>
    <w:rsid w:val="00AF4972"/>
    <w:rsid w:val="00AF4B76"/>
    <w:rsid w:val="00AF4EE8"/>
    <w:rsid w:val="00AF5331"/>
    <w:rsid w:val="00AF5387"/>
    <w:rsid w:val="00AF53C7"/>
    <w:rsid w:val="00AF58D6"/>
    <w:rsid w:val="00AF5C33"/>
    <w:rsid w:val="00AF6312"/>
    <w:rsid w:val="00AF6603"/>
    <w:rsid w:val="00AF68BC"/>
    <w:rsid w:val="00AF6B76"/>
    <w:rsid w:val="00AF6D4C"/>
    <w:rsid w:val="00AF717F"/>
    <w:rsid w:val="00AF71D8"/>
    <w:rsid w:val="00AF758C"/>
    <w:rsid w:val="00AF7A97"/>
    <w:rsid w:val="00AF7B24"/>
    <w:rsid w:val="00AF7CA9"/>
    <w:rsid w:val="00B002AA"/>
    <w:rsid w:val="00B00782"/>
    <w:rsid w:val="00B00CB0"/>
    <w:rsid w:val="00B00CEF"/>
    <w:rsid w:val="00B00F34"/>
    <w:rsid w:val="00B00F7E"/>
    <w:rsid w:val="00B0145E"/>
    <w:rsid w:val="00B0174E"/>
    <w:rsid w:val="00B017FB"/>
    <w:rsid w:val="00B01E1E"/>
    <w:rsid w:val="00B02081"/>
    <w:rsid w:val="00B02672"/>
    <w:rsid w:val="00B02703"/>
    <w:rsid w:val="00B02AB8"/>
    <w:rsid w:val="00B02E87"/>
    <w:rsid w:val="00B03809"/>
    <w:rsid w:val="00B03CFF"/>
    <w:rsid w:val="00B04A43"/>
    <w:rsid w:val="00B05634"/>
    <w:rsid w:val="00B05754"/>
    <w:rsid w:val="00B0581B"/>
    <w:rsid w:val="00B0588E"/>
    <w:rsid w:val="00B05929"/>
    <w:rsid w:val="00B05A88"/>
    <w:rsid w:val="00B05FAD"/>
    <w:rsid w:val="00B067E8"/>
    <w:rsid w:val="00B068C2"/>
    <w:rsid w:val="00B07022"/>
    <w:rsid w:val="00B072DC"/>
    <w:rsid w:val="00B07F2A"/>
    <w:rsid w:val="00B07F30"/>
    <w:rsid w:val="00B100DF"/>
    <w:rsid w:val="00B1038A"/>
    <w:rsid w:val="00B10500"/>
    <w:rsid w:val="00B107CB"/>
    <w:rsid w:val="00B10AB5"/>
    <w:rsid w:val="00B10D42"/>
    <w:rsid w:val="00B10E22"/>
    <w:rsid w:val="00B10E77"/>
    <w:rsid w:val="00B111C3"/>
    <w:rsid w:val="00B114AC"/>
    <w:rsid w:val="00B114C3"/>
    <w:rsid w:val="00B119FE"/>
    <w:rsid w:val="00B11D5D"/>
    <w:rsid w:val="00B12514"/>
    <w:rsid w:val="00B127AC"/>
    <w:rsid w:val="00B12FEA"/>
    <w:rsid w:val="00B13A85"/>
    <w:rsid w:val="00B14389"/>
    <w:rsid w:val="00B14ABD"/>
    <w:rsid w:val="00B14D07"/>
    <w:rsid w:val="00B14EE7"/>
    <w:rsid w:val="00B15794"/>
    <w:rsid w:val="00B15839"/>
    <w:rsid w:val="00B15B6E"/>
    <w:rsid w:val="00B1629D"/>
    <w:rsid w:val="00B1660E"/>
    <w:rsid w:val="00B16946"/>
    <w:rsid w:val="00B16FD9"/>
    <w:rsid w:val="00B171D7"/>
    <w:rsid w:val="00B175E5"/>
    <w:rsid w:val="00B17B64"/>
    <w:rsid w:val="00B17FE3"/>
    <w:rsid w:val="00B20ED7"/>
    <w:rsid w:val="00B2131D"/>
    <w:rsid w:val="00B2184B"/>
    <w:rsid w:val="00B21972"/>
    <w:rsid w:val="00B223CD"/>
    <w:rsid w:val="00B225FB"/>
    <w:rsid w:val="00B22806"/>
    <w:rsid w:val="00B22A91"/>
    <w:rsid w:val="00B2342D"/>
    <w:rsid w:val="00B234EB"/>
    <w:rsid w:val="00B235F3"/>
    <w:rsid w:val="00B23ACF"/>
    <w:rsid w:val="00B241D8"/>
    <w:rsid w:val="00B24600"/>
    <w:rsid w:val="00B247F5"/>
    <w:rsid w:val="00B249F8"/>
    <w:rsid w:val="00B24AC5"/>
    <w:rsid w:val="00B25427"/>
    <w:rsid w:val="00B25993"/>
    <w:rsid w:val="00B259A2"/>
    <w:rsid w:val="00B260CA"/>
    <w:rsid w:val="00B26B67"/>
    <w:rsid w:val="00B26D06"/>
    <w:rsid w:val="00B27AF1"/>
    <w:rsid w:val="00B27DBD"/>
    <w:rsid w:val="00B3031C"/>
    <w:rsid w:val="00B3092E"/>
    <w:rsid w:val="00B30A8F"/>
    <w:rsid w:val="00B30C48"/>
    <w:rsid w:val="00B30D5B"/>
    <w:rsid w:val="00B31142"/>
    <w:rsid w:val="00B31989"/>
    <w:rsid w:val="00B31F08"/>
    <w:rsid w:val="00B31FDC"/>
    <w:rsid w:val="00B3200D"/>
    <w:rsid w:val="00B322CA"/>
    <w:rsid w:val="00B325D8"/>
    <w:rsid w:val="00B32862"/>
    <w:rsid w:val="00B32D75"/>
    <w:rsid w:val="00B32DEC"/>
    <w:rsid w:val="00B331A3"/>
    <w:rsid w:val="00B332CE"/>
    <w:rsid w:val="00B33504"/>
    <w:rsid w:val="00B33A49"/>
    <w:rsid w:val="00B33BF3"/>
    <w:rsid w:val="00B345F4"/>
    <w:rsid w:val="00B346BB"/>
    <w:rsid w:val="00B346DB"/>
    <w:rsid w:val="00B349F5"/>
    <w:rsid w:val="00B34D07"/>
    <w:rsid w:val="00B350B3"/>
    <w:rsid w:val="00B35D09"/>
    <w:rsid w:val="00B35FC3"/>
    <w:rsid w:val="00B360F4"/>
    <w:rsid w:val="00B36434"/>
    <w:rsid w:val="00B3660A"/>
    <w:rsid w:val="00B366BE"/>
    <w:rsid w:val="00B36EA0"/>
    <w:rsid w:val="00B36FC4"/>
    <w:rsid w:val="00B37282"/>
    <w:rsid w:val="00B377F4"/>
    <w:rsid w:val="00B37C81"/>
    <w:rsid w:val="00B37EEE"/>
    <w:rsid w:val="00B40230"/>
    <w:rsid w:val="00B40425"/>
    <w:rsid w:val="00B40428"/>
    <w:rsid w:val="00B40A21"/>
    <w:rsid w:val="00B40AC0"/>
    <w:rsid w:val="00B40C1F"/>
    <w:rsid w:val="00B40D2D"/>
    <w:rsid w:val="00B40DE4"/>
    <w:rsid w:val="00B410B1"/>
    <w:rsid w:val="00B418CF"/>
    <w:rsid w:val="00B41A14"/>
    <w:rsid w:val="00B41B5A"/>
    <w:rsid w:val="00B420EA"/>
    <w:rsid w:val="00B427B5"/>
    <w:rsid w:val="00B42A35"/>
    <w:rsid w:val="00B4339C"/>
    <w:rsid w:val="00B43B5A"/>
    <w:rsid w:val="00B43CFD"/>
    <w:rsid w:val="00B43F19"/>
    <w:rsid w:val="00B4433A"/>
    <w:rsid w:val="00B445E3"/>
    <w:rsid w:val="00B449C7"/>
    <w:rsid w:val="00B45512"/>
    <w:rsid w:val="00B462A3"/>
    <w:rsid w:val="00B464ED"/>
    <w:rsid w:val="00B4669C"/>
    <w:rsid w:val="00B46A6C"/>
    <w:rsid w:val="00B46C58"/>
    <w:rsid w:val="00B46ECC"/>
    <w:rsid w:val="00B478CA"/>
    <w:rsid w:val="00B47FBE"/>
    <w:rsid w:val="00B50649"/>
    <w:rsid w:val="00B506C4"/>
    <w:rsid w:val="00B506D3"/>
    <w:rsid w:val="00B50982"/>
    <w:rsid w:val="00B50A33"/>
    <w:rsid w:val="00B50A7B"/>
    <w:rsid w:val="00B50FFE"/>
    <w:rsid w:val="00B51877"/>
    <w:rsid w:val="00B51E59"/>
    <w:rsid w:val="00B521BD"/>
    <w:rsid w:val="00B5230A"/>
    <w:rsid w:val="00B52910"/>
    <w:rsid w:val="00B52F0A"/>
    <w:rsid w:val="00B53004"/>
    <w:rsid w:val="00B53124"/>
    <w:rsid w:val="00B536F9"/>
    <w:rsid w:val="00B53F40"/>
    <w:rsid w:val="00B53FA4"/>
    <w:rsid w:val="00B5410B"/>
    <w:rsid w:val="00B54162"/>
    <w:rsid w:val="00B541EB"/>
    <w:rsid w:val="00B54927"/>
    <w:rsid w:val="00B54DD5"/>
    <w:rsid w:val="00B54F91"/>
    <w:rsid w:val="00B551CC"/>
    <w:rsid w:val="00B554B2"/>
    <w:rsid w:val="00B5587C"/>
    <w:rsid w:val="00B56048"/>
    <w:rsid w:val="00B5616A"/>
    <w:rsid w:val="00B5660D"/>
    <w:rsid w:val="00B574BE"/>
    <w:rsid w:val="00B60034"/>
    <w:rsid w:val="00B600FC"/>
    <w:rsid w:val="00B60419"/>
    <w:rsid w:val="00B604BC"/>
    <w:rsid w:val="00B60663"/>
    <w:rsid w:val="00B6072A"/>
    <w:rsid w:val="00B608FD"/>
    <w:rsid w:val="00B60F37"/>
    <w:rsid w:val="00B60FE4"/>
    <w:rsid w:val="00B61380"/>
    <w:rsid w:val="00B61409"/>
    <w:rsid w:val="00B618A4"/>
    <w:rsid w:val="00B619E0"/>
    <w:rsid w:val="00B61A81"/>
    <w:rsid w:val="00B61DE5"/>
    <w:rsid w:val="00B622B2"/>
    <w:rsid w:val="00B62371"/>
    <w:rsid w:val="00B629BB"/>
    <w:rsid w:val="00B63425"/>
    <w:rsid w:val="00B6397E"/>
    <w:rsid w:val="00B639D0"/>
    <w:rsid w:val="00B63E0F"/>
    <w:rsid w:val="00B6450D"/>
    <w:rsid w:val="00B649A9"/>
    <w:rsid w:val="00B64B7A"/>
    <w:rsid w:val="00B64E70"/>
    <w:rsid w:val="00B65014"/>
    <w:rsid w:val="00B65221"/>
    <w:rsid w:val="00B659B1"/>
    <w:rsid w:val="00B65ACB"/>
    <w:rsid w:val="00B65CFD"/>
    <w:rsid w:val="00B667B9"/>
    <w:rsid w:val="00B6681F"/>
    <w:rsid w:val="00B66A12"/>
    <w:rsid w:val="00B66A2F"/>
    <w:rsid w:val="00B66E11"/>
    <w:rsid w:val="00B6735C"/>
    <w:rsid w:val="00B6766B"/>
    <w:rsid w:val="00B678B0"/>
    <w:rsid w:val="00B6798F"/>
    <w:rsid w:val="00B67C47"/>
    <w:rsid w:val="00B700D0"/>
    <w:rsid w:val="00B70635"/>
    <w:rsid w:val="00B7067C"/>
    <w:rsid w:val="00B707F1"/>
    <w:rsid w:val="00B70B59"/>
    <w:rsid w:val="00B70B5E"/>
    <w:rsid w:val="00B70C20"/>
    <w:rsid w:val="00B70CF5"/>
    <w:rsid w:val="00B711FC"/>
    <w:rsid w:val="00B71411"/>
    <w:rsid w:val="00B71916"/>
    <w:rsid w:val="00B71968"/>
    <w:rsid w:val="00B71C37"/>
    <w:rsid w:val="00B7229E"/>
    <w:rsid w:val="00B72B2C"/>
    <w:rsid w:val="00B73BE7"/>
    <w:rsid w:val="00B73F3A"/>
    <w:rsid w:val="00B74062"/>
    <w:rsid w:val="00B74226"/>
    <w:rsid w:val="00B7427C"/>
    <w:rsid w:val="00B7472B"/>
    <w:rsid w:val="00B74B55"/>
    <w:rsid w:val="00B74B79"/>
    <w:rsid w:val="00B74BB9"/>
    <w:rsid w:val="00B74D3B"/>
    <w:rsid w:val="00B75134"/>
    <w:rsid w:val="00B75AFC"/>
    <w:rsid w:val="00B75CDB"/>
    <w:rsid w:val="00B76197"/>
    <w:rsid w:val="00B76477"/>
    <w:rsid w:val="00B7652F"/>
    <w:rsid w:val="00B76583"/>
    <w:rsid w:val="00B76642"/>
    <w:rsid w:val="00B76A51"/>
    <w:rsid w:val="00B772DA"/>
    <w:rsid w:val="00B7748D"/>
    <w:rsid w:val="00B7791B"/>
    <w:rsid w:val="00B77EC7"/>
    <w:rsid w:val="00B77F7F"/>
    <w:rsid w:val="00B77F8A"/>
    <w:rsid w:val="00B77FC1"/>
    <w:rsid w:val="00B80170"/>
    <w:rsid w:val="00B80469"/>
    <w:rsid w:val="00B8063D"/>
    <w:rsid w:val="00B80664"/>
    <w:rsid w:val="00B80A8A"/>
    <w:rsid w:val="00B80AF0"/>
    <w:rsid w:val="00B812F0"/>
    <w:rsid w:val="00B81865"/>
    <w:rsid w:val="00B81BE7"/>
    <w:rsid w:val="00B8231E"/>
    <w:rsid w:val="00B828C1"/>
    <w:rsid w:val="00B82A06"/>
    <w:rsid w:val="00B82F5E"/>
    <w:rsid w:val="00B82FE1"/>
    <w:rsid w:val="00B836DD"/>
    <w:rsid w:val="00B83970"/>
    <w:rsid w:val="00B83D14"/>
    <w:rsid w:val="00B85475"/>
    <w:rsid w:val="00B85627"/>
    <w:rsid w:val="00B856DD"/>
    <w:rsid w:val="00B85CB0"/>
    <w:rsid w:val="00B861B1"/>
    <w:rsid w:val="00B862E4"/>
    <w:rsid w:val="00B86E44"/>
    <w:rsid w:val="00B8723A"/>
    <w:rsid w:val="00B87301"/>
    <w:rsid w:val="00B87838"/>
    <w:rsid w:val="00B87BBC"/>
    <w:rsid w:val="00B90090"/>
    <w:rsid w:val="00B90117"/>
    <w:rsid w:val="00B90347"/>
    <w:rsid w:val="00B90A03"/>
    <w:rsid w:val="00B90A9E"/>
    <w:rsid w:val="00B91042"/>
    <w:rsid w:val="00B91563"/>
    <w:rsid w:val="00B9175C"/>
    <w:rsid w:val="00B91A24"/>
    <w:rsid w:val="00B91A3C"/>
    <w:rsid w:val="00B91AA8"/>
    <w:rsid w:val="00B91C49"/>
    <w:rsid w:val="00B9216A"/>
    <w:rsid w:val="00B9227A"/>
    <w:rsid w:val="00B92CF3"/>
    <w:rsid w:val="00B92DAC"/>
    <w:rsid w:val="00B9313E"/>
    <w:rsid w:val="00B93296"/>
    <w:rsid w:val="00B934FD"/>
    <w:rsid w:val="00B935E2"/>
    <w:rsid w:val="00B93647"/>
    <w:rsid w:val="00B93EFF"/>
    <w:rsid w:val="00B946E4"/>
    <w:rsid w:val="00B94B01"/>
    <w:rsid w:val="00B94C58"/>
    <w:rsid w:val="00B9501A"/>
    <w:rsid w:val="00B95176"/>
    <w:rsid w:val="00B951A2"/>
    <w:rsid w:val="00B96049"/>
    <w:rsid w:val="00B96273"/>
    <w:rsid w:val="00B96754"/>
    <w:rsid w:val="00B96A33"/>
    <w:rsid w:val="00B96B96"/>
    <w:rsid w:val="00B96DE3"/>
    <w:rsid w:val="00B96F79"/>
    <w:rsid w:val="00B973D2"/>
    <w:rsid w:val="00B977E4"/>
    <w:rsid w:val="00B97E8E"/>
    <w:rsid w:val="00B97FDE"/>
    <w:rsid w:val="00BA0056"/>
    <w:rsid w:val="00BA0063"/>
    <w:rsid w:val="00BA0095"/>
    <w:rsid w:val="00BA0A1B"/>
    <w:rsid w:val="00BA0C2F"/>
    <w:rsid w:val="00BA0CC2"/>
    <w:rsid w:val="00BA0D97"/>
    <w:rsid w:val="00BA0ED7"/>
    <w:rsid w:val="00BA102F"/>
    <w:rsid w:val="00BA1031"/>
    <w:rsid w:val="00BA10A8"/>
    <w:rsid w:val="00BA16FB"/>
    <w:rsid w:val="00BA1A49"/>
    <w:rsid w:val="00BA22E3"/>
    <w:rsid w:val="00BA2C60"/>
    <w:rsid w:val="00BA2CC8"/>
    <w:rsid w:val="00BA2E5E"/>
    <w:rsid w:val="00BA2F7F"/>
    <w:rsid w:val="00BA3852"/>
    <w:rsid w:val="00BA3875"/>
    <w:rsid w:val="00BA38D4"/>
    <w:rsid w:val="00BA3E94"/>
    <w:rsid w:val="00BA4358"/>
    <w:rsid w:val="00BA4425"/>
    <w:rsid w:val="00BA4497"/>
    <w:rsid w:val="00BA469A"/>
    <w:rsid w:val="00BA4902"/>
    <w:rsid w:val="00BA4E8F"/>
    <w:rsid w:val="00BA62B5"/>
    <w:rsid w:val="00BA677C"/>
    <w:rsid w:val="00BA693B"/>
    <w:rsid w:val="00BA72DF"/>
    <w:rsid w:val="00BA7310"/>
    <w:rsid w:val="00BA7493"/>
    <w:rsid w:val="00BA7764"/>
    <w:rsid w:val="00BA7BEC"/>
    <w:rsid w:val="00BB003C"/>
    <w:rsid w:val="00BB0105"/>
    <w:rsid w:val="00BB09EA"/>
    <w:rsid w:val="00BB0B66"/>
    <w:rsid w:val="00BB0EC3"/>
    <w:rsid w:val="00BB1189"/>
    <w:rsid w:val="00BB14CB"/>
    <w:rsid w:val="00BB24A4"/>
    <w:rsid w:val="00BB27DC"/>
    <w:rsid w:val="00BB2AD1"/>
    <w:rsid w:val="00BB30AD"/>
    <w:rsid w:val="00BB320F"/>
    <w:rsid w:val="00BB3422"/>
    <w:rsid w:val="00BB353D"/>
    <w:rsid w:val="00BB36EC"/>
    <w:rsid w:val="00BB3AC8"/>
    <w:rsid w:val="00BB3F30"/>
    <w:rsid w:val="00BB3FBE"/>
    <w:rsid w:val="00BB4B7C"/>
    <w:rsid w:val="00BB4C03"/>
    <w:rsid w:val="00BB4D47"/>
    <w:rsid w:val="00BB5127"/>
    <w:rsid w:val="00BB545E"/>
    <w:rsid w:val="00BB5748"/>
    <w:rsid w:val="00BB5953"/>
    <w:rsid w:val="00BB5C23"/>
    <w:rsid w:val="00BB6A63"/>
    <w:rsid w:val="00BB6AD6"/>
    <w:rsid w:val="00BB6B02"/>
    <w:rsid w:val="00BB6B32"/>
    <w:rsid w:val="00BB70DE"/>
    <w:rsid w:val="00BB7BDB"/>
    <w:rsid w:val="00BC042E"/>
    <w:rsid w:val="00BC05F5"/>
    <w:rsid w:val="00BC0CAC"/>
    <w:rsid w:val="00BC12BE"/>
    <w:rsid w:val="00BC151A"/>
    <w:rsid w:val="00BC1727"/>
    <w:rsid w:val="00BC1E54"/>
    <w:rsid w:val="00BC2312"/>
    <w:rsid w:val="00BC25E1"/>
    <w:rsid w:val="00BC298F"/>
    <w:rsid w:val="00BC2AD4"/>
    <w:rsid w:val="00BC2B84"/>
    <w:rsid w:val="00BC2D23"/>
    <w:rsid w:val="00BC3B32"/>
    <w:rsid w:val="00BC4220"/>
    <w:rsid w:val="00BC42A7"/>
    <w:rsid w:val="00BC42C1"/>
    <w:rsid w:val="00BC43D7"/>
    <w:rsid w:val="00BC49B1"/>
    <w:rsid w:val="00BC4AB3"/>
    <w:rsid w:val="00BC4C4C"/>
    <w:rsid w:val="00BC4D9A"/>
    <w:rsid w:val="00BC4DC2"/>
    <w:rsid w:val="00BC4F28"/>
    <w:rsid w:val="00BC568C"/>
    <w:rsid w:val="00BC5A34"/>
    <w:rsid w:val="00BC5A6E"/>
    <w:rsid w:val="00BC5CF2"/>
    <w:rsid w:val="00BC6191"/>
    <w:rsid w:val="00BC66B4"/>
    <w:rsid w:val="00BC6BBC"/>
    <w:rsid w:val="00BC7174"/>
    <w:rsid w:val="00BD0055"/>
    <w:rsid w:val="00BD0419"/>
    <w:rsid w:val="00BD18E3"/>
    <w:rsid w:val="00BD1955"/>
    <w:rsid w:val="00BD1C5E"/>
    <w:rsid w:val="00BD2683"/>
    <w:rsid w:val="00BD284B"/>
    <w:rsid w:val="00BD290C"/>
    <w:rsid w:val="00BD2CC5"/>
    <w:rsid w:val="00BD2D75"/>
    <w:rsid w:val="00BD3248"/>
    <w:rsid w:val="00BD45D7"/>
    <w:rsid w:val="00BD4B5F"/>
    <w:rsid w:val="00BD4C74"/>
    <w:rsid w:val="00BD54E3"/>
    <w:rsid w:val="00BD5665"/>
    <w:rsid w:val="00BD57F3"/>
    <w:rsid w:val="00BD5866"/>
    <w:rsid w:val="00BD5B8F"/>
    <w:rsid w:val="00BD61D6"/>
    <w:rsid w:val="00BD6227"/>
    <w:rsid w:val="00BD691A"/>
    <w:rsid w:val="00BD6BCB"/>
    <w:rsid w:val="00BD6E70"/>
    <w:rsid w:val="00BD6EE2"/>
    <w:rsid w:val="00BD70CE"/>
    <w:rsid w:val="00BD7204"/>
    <w:rsid w:val="00BD7282"/>
    <w:rsid w:val="00BD7358"/>
    <w:rsid w:val="00BD7819"/>
    <w:rsid w:val="00BD78D4"/>
    <w:rsid w:val="00BD78D8"/>
    <w:rsid w:val="00BD7E0B"/>
    <w:rsid w:val="00BD7F21"/>
    <w:rsid w:val="00BE0097"/>
    <w:rsid w:val="00BE01EF"/>
    <w:rsid w:val="00BE0745"/>
    <w:rsid w:val="00BE0EA3"/>
    <w:rsid w:val="00BE1328"/>
    <w:rsid w:val="00BE1361"/>
    <w:rsid w:val="00BE1753"/>
    <w:rsid w:val="00BE1990"/>
    <w:rsid w:val="00BE1DEF"/>
    <w:rsid w:val="00BE21FF"/>
    <w:rsid w:val="00BE2316"/>
    <w:rsid w:val="00BE2759"/>
    <w:rsid w:val="00BE2D2D"/>
    <w:rsid w:val="00BE30C4"/>
    <w:rsid w:val="00BE3397"/>
    <w:rsid w:val="00BE373C"/>
    <w:rsid w:val="00BE3C78"/>
    <w:rsid w:val="00BE4926"/>
    <w:rsid w:val="00BE499E"/>
    <w:rsid w:val="00BE546E"/>
    <w:rsid w:val="00BE563C"/>
    <w:rsid w:val="00BE5983"/>
    <w:rsid w:val="00BE5CBE"/>
    <w:rsid w:val="00BE5F42"/>
    <w:rsid w:val="00BE6216"/>
    <w:rsid w:val="00BE6547"/>
    <w:rsid w:val="00BE6A86"/>
    <w:rsid w:val="00BE6C20"/>
    <w:rsid w:val="00BE6EB0"/>
    <w:rsid w:val="00BE6F73"/>
    <w:rsid w:val="00BE70E2"/>
    <w:rsid w:val="00BE7201"/>
    <w:rsid w:val="00BE722F"/>
    <w:rsid w:val="00BE79EE"/>
    <w:rsid w:val="00BF00DE"/>
    <w:rsid w:val="00BF0232"/>
    <w:rsid w:val="00BF0603"/>
    <w:rsid w:val="00BF0CAB"/>
    <w:rsid w:val="00BF0EF0"/>
    <w:rsid w:val="00BF0F92"/>
    <w:rsid w:val="00BF0FD8"/>
    <w:rsid w:val="00BF107F"/>
    <w:rsid w:val="00BF10F4"/>
    <w:rsid w:val="00BF2656"/>
    <w:rsid w:val="00BF284F"/>
    <w:rsid w:val="00BF2B4E"/>
    <w:rsid w:val="00BF2B85"/>
    <w:rsid w:val="00BF2EDA"/>
    <w:rsid w:val="00BF3234"/>
    <w:rsid w:val="00BF36DD"/>
    <w:rsid w:val="00BF37B8"/>
    <w:rsid w:val="00BF3819"/>
    <w:rsid w:val="00BF3C91"/>
    <w:rsid w:val="00BF3DE0"/>
    <w:rsid w:val="00BF407C"/>
    <w:rsid w:val="00BF42BE"/>
    <w:rsid w:val="00BF44E8"/>
    <w:rsid w:val="00BF45B7"/>
    <w:rsid w:val="00BF46EB"/>
    <w:rsid w:val="00BF4980"/>
    <w:rsid w:val="00BF4A66"/>
    <w:rsid w:val="00BF4CCC"/>
    <w:rsid w:val="00BF4FAF"/>
    <w:rsid w:val="00BF50FA"/>
    <w:rsid w:val="00BF5214"/>
    <w:rsid w:val="00BF58D5"/>
    <w:rsid w:val="00BF5DFD"/>
    <w:rsid w:val="00BF632C"/>
    <w:rsid w:val="00BF6443"/>
    <w:rsid w:val="00BF695E"/>
    <w:rsid w:val="00BF6F39"/>
    <w:rsid w:val="00BF7335"/>
    <w:rsid w:val="00BF739F"/>
    <w:rsid w:val="00BF73A9"/>
    <w:rsid w:val="00BF7536"/>
    <w:rsid w:val="00C002E9"/>
    <w:rsid w:val="00C00702"/>
    <w:rsid w:val="00C00855"/>
    <w:rsid w:val="00C014F8"/>
    <w:rsid w:val="00C0194A"/>
    <w:rsid w:val="00C01991"/>
    <w:rsid w:val="00C02691"/>
    <w:rsid w:val="00C02AAC"/>
    <w:rsid w:val="00C02FA7"/>
    <w:rsid w:val="00C03189"/>
    <w:rsid w:val="00C03714"/>
    <w:rsid w:val="00C04254"/>
    <w:rsid w:val="00C044CB"/>
    <w:rsid w:val="00C04DD0"/>
    <w:rsid w:val="00C05A53"/>
    <w:rsid w:val="00C05B95"/>
    <w:rsid w:val="00C05F40"/>
    <w:rsid w:val="00C061D2"/>
    <w:rsid w:val="00C06B7F"/>
    <w:rsid w:val="00C06BF2"/>
    <w:rsid w:val="00C07627"/>
    <w:rsid w:val="00C076E8"/>
    <w:rsid w:val="00C115F5"/>
    <w:rsid w:val="00C11BCF"/>
    <w:rsid w:val="00C11FF0"/>
    <w:rsid w:val="00C12425"/>
    <w:rsid w:val="00C12448"/>
    <w:rsid w:val="00C1289A"/>
    <w:rsid w:val="00C13110"/>
    <w:rsid w:val="00C1325B"/>
    <w:rsid w:val="00C1327A"/>
    <w:rsid w:val="00C1330F"/>
    <w:rsid w:val="00C1341F"/>
    <w:rsid w:val="00C139EF"/>
    <w:rsid w:val="00C144D8"/>
    <w:rsid w:val="00C146A8"/>
    <w:rsid w:val="00C14C8B"/>
    <w:rsid w:val="00C14E51"/>
    <w:rsid w:val="00C15C95"/>
    <w:rsid w:val="00C15D9F"/>
    <w:rsid w:val="00C1615B"/>
    <w:rsid w:val="00C16169"/>
    <w:rsid w:val="00C163DD"/>
    <w:rsid w:val="00C167B5"/>
    <w:rsid w:val="00C16DC5"/>
    <w:rsid w:val="00C16EE9"/>
    <w:rsid w:val="00C173D1"/>
    <w:rsid w:val="00C17B86"/>
    <w:rsid w:val="00C2041B"/>
    <w:rsid w:val="00C206D0"/>
    <w:rsid w:val="00C212F6"/>
    <w:rsid w:val="00C21502"/>
    <w:rsid w:val="00C215A9"/>
    <w:rsid w:val="00C21701"/>
    <w:rsid w:val="00C219B9"/>
    <w:rsid w:val="00C22114"/>
    <w:rsid w:val="00C22431"/>
    <w:rsid w:val="00C22731"/>
    <w:rsid w:val="00C22A68"/>
    <w:rsid w:val="00C22ECB"/>
    <w:rsid w:val="00C23287"/>
    <w:rsid w:val="00C2380B"/>
    <w:rsid w:val="00C239AC"/>
    <w:rsid w:val="00C23B35"/>
    <w:rsid w:val="00C23EFC"/>
    <w:rsid w:val="00C24246"/>
    <w:rsid w:val="00C24598"/>
    <w:rsid w:val="00C2465F"/>
    <w:rsid w:val="00C249F9"/>
    <w:rsid w:val="00C24C72"/>
    <w:rsid w:val="00C25006"/>
    <w:rsid w:val="00C25131"/>
    <w:rsid w:val="00C25593"/>
    <w:rsid w:val="00C25982"/>
    <w:rsid w:val="00C261A1"/>
    <w:rsid w:val="00C263B4"/>
    <w:rsid w:val="00C264EE"/>
    <w:rsid w:val="00C26C5C"/>
    <w:rsid w:val="00C26DEC"/>
    <w:rsid w:val="00C26FBB"/>
    <w:rsid w:val="00C2705D"/>
    <w:rsid w:val="00C270EF"/>
    <w:rsid w:val="00C2737D"/>
    <w:rsid w:val="00C27645"/>
    <w:rsid w:val="00C27797"/>
    <w:rsid w:val="00C27CDA"/>
    <w:rsid w:val="00C30304"/>
    <w:rsid w:val="00C303A4"/>
    <w:rsid w:val="00C30676"/>
    <w:rsid w:val="00C30AA1"/>
    <w:rsid w:val="00C30DF9"/>
    <w:rsid w:val="00C31775"/>
    <w:rsid w:val="00C31B3D"/>
    <w:rsid w:val="00C31CF3"/>
    <w:rsid w:val="00C31DD2"/>
    <w:rsid w:val="00C3228C"/>
    <w:rsid w:val="00C32BCF"/>
    <w:rsid w:val="00C32FCE"/>
    <w:rsid w:val="00C331F4"/>
    <w:rsid w:val="00C3330A"/>
    <w:rsid w:val="00C337D5"/>
    <w:rsid w:val="00C33EE8"/>
    <w:rsid w:val="00C33F92"/>
    <w:rsid w:val="00C3436E"/>
    <w:rsid w:val="00C3447D"/>
    <w:rsid w:val="00C347D0"/>
    <w:rsid w:val="00C348F9"/>
    <w:rsid w:val="00C34AF6"/>
    <w:rsid w:val="00C34B44"/>
    <w:rsid w:val="00C34E3B"/>
    <w:rsid w:val="00C34EFF"/>
    <w:rsid w:val="00C34FBF"/>
    <w:rsid w:val="00C3535B"/>
    <w:rsid w:val="00C3561C"/>
    <w:rsid w:val="00C35CFE"/>
    <w:rsid w:val="00C361C9"/>
    <w:rsid w:val="00C365C5"/>
    <w:rsid w:val="00C36ADC"/>
    <w:rsid w:val="00C36D07"/>
    <w:rsid w:val="00C36E73"/>
    <w:rsid w:val="00C36F0D"/>
    <w:rsid w:val="00C37692"/>
    <w:rsid w:val="00C3797A"/>
    <w:rsid w:val="00C37F8A"/>
    <w:rsid w:val="00C40341"/>
    <w:rsid w:val="00C40617"/>
    <w:rsid w:val="00C4066B"/>
    <w:rsid w:val="00C40760"/>
    <w:rsid w:val="00C40CAD"/>
    <w:rsid w:val="00C40F8B"/>
    <w:rsid w:val="00C41596"/>
    <w:rsid w:val="00C425F1"/>
    <w:rsid w:val="00C427F7"/>
    <w:rsid w:val="00C42ACD"/>
    <w:rsid w:val="00C42BBE"/>
    <w:rsid w:val="00C42C26"/>
    <w:rsid w:val="00C430ED"/>
    <w:rsid w:val="00C43973"/>
    <w:rsid w:val="00C43B8B"/>
    <w:rsid w:val="00C43C1D"/>
    <w:rsid w:val="00C43EC4"/>
    <w:rsid w:val="00C445C7"/>
    <w:rsid w:val="00C44962"/>
    <w:rsid w:val="00C44C76"/>
    <w:rsid w:val="00C45202"/>
    <w:rsid w:val="00C452CF"/>
    <w:rsid w:val="00C45B05"/>
    <w:rsid w:val="00C4603D"/>
    <w:rsid w:val="00C4607A"/>
    <w:rsid w:val="00C4654E"/>
    <w:rsid w:val="00C46956"/>
    <w:rsid w:val="00C46F41"/>
    <w:rsid w:val="00C4716D"/>
    <w:rsid w:val="00C47321"/>
    <w:rsid w:val="00C474DA"/>
    <w:rsid w:val="00C47543"/>
    <w:rsid w:val="00C47709"/>
    <w:rsid w:val="00C50018"/>
    <w:rsid w:val="00C50246"/>
    <w:rsid w:val="00C50252"/>
    <w:rsid w:val="00C50609"/>
    <w:rsid w:val="00C509FB"/>
    <w:rsid w:val="00C50B27"/>
    <w:rsid w:val="00C513BC"/>
    <w:rsid w:val="00C5190F"/>
    <w:rsid w:val="00C51BA5"/>
    <w:rsid w:val="00C51D47"/>
    <w:rsid w:val="00C51DCF"/>
    <w:rsid w:val="00C5272E"/>
    <w:rsid w:val="00C528D2"/>
    <w:rsid w:val="00C52906"/>
    <w:rsid w:val="00C52CA5"/>
    <w:rsid w:val="00C52F6D"/>
    <w:rsid w:val="00C5313B"/>
    <w:rsid w:val="00C5316C"/>
    <w:rsid w:val="00C53189"/>
    <w:rsid w:val="00C533F1"/>
    <w:rsid w:val="00C53485"/>
    <w:rsid w:val="00C53504"/>
    <w:rsid w:val="00C5366D"/>
    <w:rsid w:val="00C54461"/>
    <w:rsid w:val="00C54469"/>
    <w:rsid w:val="00C54A1C"/>
    <w:rsid w:val="00C54BD6"/>
    <w:rsid w:val="00C551D7"/>
    <w:rsid w:val="00C554FF"/>
    <w:rsid w:val="00C55944"/>
    <w:rsid w:val="00C56757"/>
    <w:rsid w:val="00C568A4"/>
    <w:rsid w:val="00C56FAC"/>
    <w:rsid w:val="00C57007"/>
    <w:rsid w:val="00C57105"/>
    <w:rsid w:val="00C575DB"/>
    <w:rsid w:val="00C578A9"/>
    <w:rsid w:val="00C578C7"/>
    <w:rsid w:val="00C60180"/>
    <w:rsid w:val="00C60A6D"/>
    <w:rsid w:val="00C6103C"/>
    <w:rsid w:val="00C611B0"/>
    <w:rsid w:val="00C61560"/>
    <w:rsid w:val="00C61767"/>
    <w:rsid w:val="00C617AF"/>
    <w:rsid w:val="00C61E87"/>
    <w:rsid w:val="00C61F27"/>
    <w:rsid w:val="00C6243A"/>
    <w:rsid w:val="00C6359A"/>
    <w:rsid w:val="00C63AAA"/>
    <w:rsid w:val="00C63E68"/>
    <w:rsid w:val="00C6401C"/>
    <w:rsid w:val="00C641BB"/>
    <w:rsid w:val="00C64E5E"/>
    <w:rsid w:val="00C64F08"/>
    <w:rsid w:val="00C65023"/>
    <w:rsid w:val="00C65973"/>
    <w:rsid w:val="00C65A88"/>
    <w:rsid w:val="00C6600A"/>
    <w:rsid w:val="00C66103"/>
    <w:rsid w:val="00C6625D"/>
    <w:rsid w:val="00C6674C"/>
    <w:rsid w:val="00C66B21"/>
    <w:rsid w:val="00C66EC2"/>
    <w:rsid w:val="00C66FF4"/>
    <w:rsid w:val="00C672BE"/>
    <w:rsid w:val="00C67441"/>
    <w:rsid w:val="00C677A9"/>
    <w:rsid w:val="00C67D6A"/>
    <w:rsid w:val="00C67DA4"/>
    <w:rsid w:val="00C67E6E"/>
    <w:rsid w:val="00C70424"/>
    <w:rsid w:val="00C706ED"/>
    <w:rsid w:val="00C70A15"/>
    <w:rsid w:val="00C71281"/>
    <w:rsid w:val="00C71951"/>
    <w:rsid w:val="00C71CE7"/>
    <w:rsid w:val="00C722AB"/>
    <w:rsid w:val="00C72A87"/>
    <w:rsid w:val="00C72B74"/>
    <w:rsid w:val="00C72CA8"/>
    <w:rsid w:val="00C72DD5"/>
    <w:rsid w:val="00C731F7"/>
    <w:rsid w:val="00C736AB"/>
    <w:rsid w:val="00C73964"/>
    <w:rsid w:val="00C73FD9"/>
    <w:rsid w:val="00C74392"/>
    <w:rsid w:val="00C74917"/>
    <w:rsid w:val="00C74ABA"/>
    <w:rsid w:val="00C7516C"/>
    <w:rsid w:val="00C75306"/>
    <w:rsid w:val="00C75337"/>
    <w:rsid w:val="00C75774"/>
    <w:rsid w:val="00C75A6C"/>
    <w:rsid w:val="00C766E6"/>
    <w:rsid w:val="00C76887"/>
    <w:rsid w:val="00C768E3"/>
    <w:rsid w:val="00C76A4C"/>
    <w:rsid w:val="00C76E56"/>
    <w:rsid w:val="00C76F15"/>
    <w:rsid w:val="00C76F83"/>
    <w:rsid w:val="00C76FB1"/>
    <w:rsid w:val="00C77055"/>
    <w:rsid w:val="00C777EF"/>
    <w:rsid w:val="00C77837"/>
    <w:rsid w:val="00C80413"/>
    <w:rsid w:val="00C80649"/>
    <w:rsid w:val="00C809DC"/>
    <w:rsid w:val="00C80AE2"/>
    <w:rsid w:val="00C80F21"/>
    <w:rsid w:val="00C8143C"/>
    <w:rsid w:val="00C82017"/>
    <w:rsid w:val="00C825FE"/>
    <w:rsid w:val="00C82D97"/>
    <w:rsid w:val="00C8393B"/>
    <w:rsid w:val="00C83B0F"/>
    <w:rsid w:val="00C83B93"/>
    <w:rsid w:val="00C84151"/>
    <w:rsid w:val="00C841BE"/>
    <w:rsid w:val="00C84574"/>
    <w:rsid w:val="00C84665"/>
    <w:rsid w:val="00C84984"/>
    <w:rsid w:val="00C85A6C"/>
    <w:rsid w:val="00C85C45"/>
    <w:rsid w:val="00C86158"/>
    <w:rsid w:val="00C868C3"/>
    <w:rsid w:val="00C86E82"/>
    <w:rsid w:val="00C876A5"/>
    <w:rsid w:val="00C87780"/>
    <w:rsid w:val="00C878D4"/>
    <w:rsid w:val="00C87B35"/>
    <w:rsid w:val="00C87DE6"/>
    <w:rsid w:val="00C87EAB"/>
    <w:rsid w:val="00C9007B"/>
    <w:rsid w:val="00C905A1"/>
    <w:rsid w:val="00C90901"/>
    <w:rsid w:val="00C9099D"/>
    <w:rsid w:val="00C90B52"/>
    <w:rsid w:val="00C91192"/>
    <w:rsid w:val="00C914AF"/>
    <w:rsid w:val="00C916EB"/>
    <w:rsid w:val="00C91820"/>
    <w:rsid w:val="00C91A12"/>
    <w:rsid w:val="00C91B0B"/>
    <w:rsid w:val="00C91D39"/>
    <w:rsid w:val="00C91EB9"/>
    <w:rsid w:val="00C92042"/>
    <w:rsid w:val="00C921AC"/>
    <w:rsid w:val="00C92866"/>
    <w:rsid w:val="00C92C15"/>
    <w:rsid w:val="00C93856"/>
    <w:rsid w:val="00C93DB8"/>
    <w:rsid w:val="00C93F5D"/>
    <w:rsid w:val="00C94034"/>
    <w:rsid w:val="00C94654"/>
    <w:rsid w:val="00C948C1"/>
    <w:rsid w:val="00C94B55"/>
    <w:rsid w:val="00C94E1F"/>
    <w:rsid w:val="00C950A7"/>
    <w:rsid w:val="00C954D1"/>
    <w:rsid w:val="00C9561E"/>
    <w:rsid w:val="00C96298"/>
    <w:rsid w:val="00C963C6"/>
    <w:rsid w:val="00C9662C"/>
    <w:rsid w:val="00C96709"/>
    <w:rsid w:val="00C96AE1"/>
    <w:rsid w:val="00C96DAD"/>
    <w:rsid w:val="00C96E43"/>
    <w:rsid w:val="00C970FB"/>
    <w:rsid w:val="00C970FC"/>
    <w:rsid w:val="00C97290"/>
    <w:rsid w:val="00C97472"/>
    <w:rsid w:val="00C97546"/>
    <w:rsid w:val="00C97846"/>
    <w:rsid w:val="00CA0771"/>
    <w:rsid w:val="00CA0B1A"/>
    <w:rsid w:val="00CA0EAC"/>
    <w:rsid w:val="00CA0F48"/>
    <w:rsid w:val="00CA112C"/>
    <w:rsid w:val="00CA14BD"/>
    <w:rsid w:val="00CA1921"/>
    <w:rsid w:val="00CA201B"/>
    <w:rsid w:val="00CA207B"/>
    <w:rsid w:val="00CA2137"/>
    <w:rsid w:val="00CA22F5"/>
    <w:rsid w:val="00CA2434"/>
    <w:rsid w:val="00CA2638"/>
    <w:rsid w:val="00CA27B0"/>
    <w:rsid w:val="00CA2D4D"/>
    <w:rsid w:val="00CA309F"/>
    <w:rsid w:val="00CA3344"/>
    <w:rsid w:val="00CA37A0"/>
    <w:rsid w:val="00CA3FB3"/>
    <w:rsid w:val="00CA44B7"/>
    <w:rsid w:val="00CA44E4"/>
    <w:rsid w:val="00CA4B4E"/>
    <w:rsid w:val="00CA4C2B"/>
    <w:rsid w:val="00CA5185"/>
    <w:rsid w:val="00CA5508"/>
    <w:rsid w:val="00CA5F38"/>
    <w:rsid w:val="00CA5FB1"/>
    <w:rsid w:val="00CA610F"/>
    <w:rsid w:val="00CA61E7"/>
    <w:rsid w:val="00CA652D"/>
    <w:rsid w:val="00CA6620"/>
    <w:rsid w:val="00CA685F"/>
    <w:rsid w:val="00CA7034"/>
    <w:rsid w:val="00CA7145"/>
    <w:rsid w:val="00CA79E5"/>
    <w:rsid w:val="00CA7D24"/>
    <w:rsid w:val="00CB129E"/>
    <w:rsid w:val="00CB1391"/>
    <w:rsid w:val="00CB1779"/>
    <w:rsid w:val="00CB1B3D"/>
    <w:rsid w:val="00CB1B9C"/>
    <w:rsid w:val="00CB1BDF"/>
    <w:rsid w:val="00CB2134"/>
    <w:rsid w:val="00CB240F"/>
    <w:rsid w:val="00CB2AE7"/>
    <w:rsid w:val="00CB2D32"/>
    <w:rsid w:val="00CB2D54"/>
    <w:rsid w:val="00CB303A"/>
    <w:rsid w:val="00CB3046"/>
    <w:rsid w:val="00CB30E1"/>
    <w:rsid w:val="00CB359B"/>
    <w:rsid w:val="00CB4221"/>
    <w:rsid w:val="00CB444E"/>
    <w:rsid w:val="00CB4A1C"/>
    <w:rsid w:val="00CB4D46"/>
    <w:rsid w:val="00CB5609"/>
    <w:rsid w:val="00CB5BFC"/>
    <w:rsid w:val="00CB5C99"/>
    <w:rsid w:val="00CB5E0C"/>
    <w:rsid w:val="00CB5EC4"/>
    <w:rsid w:val="00CB6010"/>
    <w:rsid w:val="00CB6171"/>
    <w:rsid w:val="00CB6508"/>
    <w:rsid w:val="00CB6522"/>
    <w:rsid w:val="00CB6618"/>
    <w:rsid w:val="00CB69DD"/>
    <w:rsid w:val="00CB6A10"/>
    <w:rsid w:val="00CB6A75"/>
    <w:rsid w:val="00CB7398"/>
    <w:rsid w:val="00CC07DA"/>
    <w:rsid w:val="00CC0D23"/>
    <w:rsid w:val="00CC112E"/>
    <w:rsid w:val="00CC11BC"/>
    <w:rsid w:val="00CC14E3"/>
    <w:rsid w:val="00CC1784"/>
    <w:rsid w:val="00CC238C"/>
    <w:rsid w:val="00CC27D0"/>
    <w:rsid w:val="00CC2884"/>
    <w:rsid w:val="00CC28A4"/>
    <w:rsid w:val="00CC2EF2"/>
    <w:rsid w:val="00CC32CF"/>
    <w:rsid w:val="00CC3368"/>
    <w:rsid w:val="00CC3454"/>
    <w:rsid w:val="00CC3554"/>
    <w:rsid w:val="00CC3ABC"/>
    <w:rsid w:val="00CC3EC0"/>
    <w:rsid w:val="00CC3FA4"/>
    <w:rsid w:val="00CC4EDD"/>
    <w:rsid w:val="00CC4F97"/>
    <w:rsid w:val="00CC508A"/>
    <w:rsid w:val="00CC518B"/>
    <w:rsid w:val="00CC55DF"/>
    <w:rsid w:val="00CC6BEB"/>
    <w:rsid w:val="00CC6CA4"/>
    <w:rsid w:val="00CC73B3"/>
    <w:rsid w:val="00CC745D"/>
    <w:rsid w:val="00CC753B"/>
    <w:rsid w:val="00CC788E"/>
    <w:rsid w:val="00CC7E07"/>
    <w:rsid w:val="00CC7E72"/>
    <w:rsid w:val="00CC7EF2"/>
    <w:rsid w:val="00CC7F31"/>
    <w:rsid w:val="00CD03E4"/>
    <w:rsid w:val="00CD07A0"/>
    <w:rsid w:val="00CD0A5C"/>
    <w:rsid w:val="00CD1187"/>
    <w:rsid w:val="00CD160D"/>
    <w:rsid w:val="00CD1E0F"/>
    <w:rsid w:val="00CD1F96"/>
    <w:rsid w:val="00CD20C9"/>
    <w:rsid w:val="00CD2E22"/>
    <w:rsid w:val="00CD2F17"/>
    <w:rsid w:val="00CD30CF"/>
    <w:rsid w:val="00CD315A"/>
    <w:rsid w:val="00CD31F1"/>
    <w:rsid w:val="00CD32E8"/>
    <w:rsid w:val="00CD34CE"/>
    <w:rsid w:val="00CD3933"/>
    <w:rsid w:val="00CD431F"/>
    <w:rsid w:val="00CD4B0A"/>
    <w:rsid w:val="00CD4E58"/>
    <w:rsid w:val="00CD4EEE"/>
    <w:rsid w:val="00CD51D7"/>
    <w:rsid w:val="00CD5415"/>
    <w:rsid w:val="00CD565A"/>
    <w:rsid w:val="00CD56D8"/>
    <w:rsid w:val="00CD59EA"/>
    <w:rsid w:val="00CD5D1D"/>
    <w:rsid w:val="00CD5E16"/>
    <w:rsid w:val="00CD660F"/>
    <w:rsid w:val="00CD677F"/>
    <w:rsid w:val="00CD68D9"/>
    <w:rsid w:val="00CD6EED"/>
    <w:rsid w:val="00CD6F06"/>
    <w:rsid w:val="00CD6F58"/>
    <w:rsid w:val="00CD6FD0"/>
    <w:rsid w:val="00CD7355"/>
    <w:rsid w:val="00CD7728"/>
    <w:rsid w:val="00CD77AB"/>
    <w:rsid w:val="00CD7A39"/>
    <w:rsid w:val="00CD7F7E"/>
    <w:rsid w:val="00CE0008"/>
    <w:rsid w:val="00CE0670"/>
    <w:rsid w:val="00CE1076"/>
    <w:rsid w:val="00CE14CB"/>
    <w:rsid w:val="00CE1727"/>
    <w:rsid w:val="00CE1CD5"/>
    <w:rsid w:val="00CE1E9A"/>
    <w:rsid w:val="00CE2075"/>
    <w:rsid w:val="00CE209B"/>
    <w:rsid w:val="00CE20C7"/>
    <w:rsid w:val="00CE2169"/>
    <w:rsid w:val="00CE2ACE"/>
    <w:rsid w:val="00CE2D62"/>
    <w:rsid w:val="00CE2ED0"/>
    <w:rsid w:val="00CE388C"/>
    <w:rsid w:val="00CE3DFD"/>
    <w:rsid w:val="00CE43CE"/>
    <w:rsid w:val="00CE492E"/>
    <w:rsid w:val="00CE49FC"/>
    <w:rsid w:val="00CE4B5F"/>
    <w:rsid w:val="00CE5206"/>
    <w:rsid w:val="00CE546A"/>
    <w:rsid w:val="00CE5521"/>
    <w:rsid w:val="00CE5609"/>
    <w:rsid w:val="00CE602E"/>
    <w:rsid w:val="00CE6203"/>
    <w:rsid w:val="00CE6514"/>
    <w:rsid w:val="00CE696E"/>
    <w:rsid w:val="00CE6FF9"/>
    <w:rsid w:val="00CE755B"/>
    <w:rsid w:val="00CE7E38"/>
    <w:rsid w:val="00CF01E9"/>
    <w:rsid w:val="00CF0317"/>
    <w:rsid w:val="00CF06DE"/>
    <w:rsid w:val="00CF0953"/>
    <w:rsid w:val="00CF1EA7"/>
    <w:rsid w:val="00CF2069"/>
    <w:rsid w:val="00CF224A"/>
    <w:rsid w:val="00CF252F"/>
    <w:rsid w:val="00CF2A6F"/>
    <w:rsid w:val="00CF2D71"/>
    <w:rsid w:val="00CF2DB6"/>
    <w:rsid w:val="00CF3292"/>
    <w:rsid w:val="00CF372C"/>
    <w:rsid w:val="00CF3925"/>
    <w:rsid w:val="00CF3A1F"/>
    <w:rsid w:val="00CF477A"/>
    <w:rsid w:val="00CF4A05"/>
    <w:rsid w:val="00CF4B20"/>
    <w:rsid w:val="00CF4E15"/>
    <w:rsid w:val="00CF5387"/>
    <w:rsid w:val="00CF5489"/>
    <w:rsid w:val="00CF569C"/>
    <w:rsid w:val="00CF577D"/>
    <w:rsid w:val="00CF57DC"/>
    <w:rsid w:val="00CF5C9B"/>
    <w:rsid w:val="00CF5D7D"/>
    <w:rsid w:val="00CF649C"/>
    <w:rsid w:val="00CF6847"/>
    <w:rsid w:val="00CF6B75"/>
    <w:rsid w:val="00CF70B8"/>
    <w:rsid w:val="00CF7735"/>
    <w:rsid w:val="00CF77F9"/>
    <w:rsid w:val="00CF791F"/>
    <w:rsid w:val="00CF7A92"/>
    <w:rsid w:val="00CF7E94"/>
    <w:rsid w:val="00D000E6"/>
    <w:rsid w:val="00D0046B"/>
    <w:rsid w:val="00D00655"/>
    <w:rsid w:val="00D00EE8"/>
    <w:rsid w:val="00D0117E"/>
    <w:rsid w:val="00D012AD"/>
    <w:rsid w:val="00D01420"/>
    <w:rsid w:val="00D01525"/>
    <w:rsid w:val="00D02129"/>
    <w:rsid w:val="00D0263C"/>
    <w:rsid w:val="00D027A5"/>
    <w:rsid w:val="00D02EEF"/>
    <w:rsid w:val="00D02FC9"/>
    <w:rsid w:val="00D032AE"/>
    <w:rsid w:val="00D03342"/>
    <w:rsid w:val="00D03401"/>
    <w:rsid w:val="00D03C44"/>
    <w:rsid w:val="00D03DDA"/>
    <w:rsid w:val="00D04A41"/>
    <w:rsid w:val="00D04A6A"/>
    <w:rsid w:val="00D050E9"/>
    <w:rsid w:val="00D050FE"/>
    <w:rsid w:val="00D05D75"/>
    <w:rsid w:val="00D05E13"/>
    <w:rsid w:val="00D05ECC"/>
    <w:rsid w:val="00D07162"/>
    <w:rsid w:val="00D07B32"/>
    <w:rsid w:val="00D07E4C"/>
    <w:rsid w:val="00D12070"/>
    <w:rsid w:val="00D12901"/>
    <w:rsid w:val="00D1350D"/>
    <w:rsid w:val="00D13705"/>
    <w:rsid w:val="00D137A1"/>
    <w:rsid w:val="00D13823"/>
    <w:rsid w:val="00D1399F"/>
    <w:rsid w:val="00D13BBA"/>
    <w:rsid w:val="00D13E3F"/>
    <w:rsid w:val="00D14098"/>
    <w:rsid w:val="00D1414D"/>
    <w:rsid w:val="00D14230"/>
    <w:rsid w:val="00D142CF"/>
    <w:rsid w:val="00D14354"/>
    <w:rsid w:val="00D144CD"/>
    <w:rsid w:val="00D145C6"/>
    <w:rsid w:val="00D1499F"/>
    <w:rsid w:val="00D14D86"/>
    <w:rsid w:val="00D14DED"/>
    <w:rsid w:val="00D15593"/>
    <w:rsid w:val="00D16166"/>
    <w:rsid w:val="00D166F2"/>
    <w:rsid w:val="00D16BDF"/>
    <w:rsid w:val="00D17295"/>
    <w:rsid w:val="00D17ED7"/>
    <w:rsid w:val="00D2140B"/>
    <w:rsid w:val="00D217B3"/>
    <w:rsid w:val="00D217FC"/>
    <w:rsid w:val="00D21870"/>
    <w:rsid w:val="00D21966"/>
    <w:rsid w:val="00D21A8B"/>
    <w:rsid w:val="00D21FF5"/>
    <w:rsid w:val="00D220C7"/>
    <w:rsid w:val="00D22347"/>
    <w:rsid w:val="00D224B9"/>
    <w:rsid w:val="00D22A3E"/>
    <w:rsid w:val="00D22C28"/>
    <w:rsid w:val="00D22E4B"/>
    <w:rsid w:val="00D2323C"/>
    <w:rsid w:val="00D234DE"/>
    <w:rsid w:val="00D236E3"/>
    <w:rsid w:val="00D23AE0"/>
    <w:rsid w:val="00D23BEE"/>
    <w:rsid w:val="00D23D3A"/>
    <w:rsid w:val="00D242AC"/>
    <w:rsid w:val="00D24341"/>
    <w:rsid w:val="00D24474"/>
    <w:rsid w:val="00D2470D"/>
    <w:rsid w:val="00D24A44"/>
    <w:rsid w:val="00D24AFC"/>
    <w:rsid w:val="00D24E82"/>
    <w:rsid w:val="00D25087"/>
    <w:rsid w:val="00D2537E"/>
    <w:rsid w:val="00D2551E"/>
    <w:rsid w:val="00D258A9"/>
    <w:rsid w:val="00D26230"/>
    <w:rsid w:val="00D2635B"/>
    <w:rsid w:val="00D263AF"/>
    <w:rsid w:val="00D264A0"/>
    <w:rsid w:val="00D26911"/>
    <w:rsid w:val="00D26A34"/>
    <w:rsid w:val="00D272F0"/>
    <w:rsid w:val="00D27584"/>
    <w:rsid w:val="00D27D9D"/>
    <w:rsid w:val="00D27DB2"/>
    <w:rsid w:val="00D27FC5"/>
    <w:rsid w:val="00D30134"/>
    <w:rsid w:val="00D305C4"/>
    <w:rsid w:val="00D30C9A"/>
    <w:rsid w:val="00D30FCD"/>
    <w:rsid w:val="00D30FFD"/>
    <w:rsid w:val="00D31511"/>
    <w:rsid w:val="00D31583"/>
    <w:rsid w:val="00D3189C"/>
    <w:rsid w:val="00D31A17"/>
    <w:rsid w:val="00D31A26"/>
    <w:rsid w:val="00D31A9A"/>
    <w:rsid w:val="00D31B32"/>
    <w:rsid w:val="00D31CDF"/>
    <w:rsid w:val="00D32586"/>
    <w:rsid w:val="00D32C11"/>
    <w:rsid w:val="00D32DA0"/>
    <w:rsid w:val="00D33631"/>
    <w:rsid w:val="00D338B3"/>
    <w:rsid w:val="00D33919"/>
    <w:rsid w:val="00D33CDA"/>
    <w:rsid w:val="00D33F6E"/>
    <w:rsid w:val="00D3405E"/>
    <w:rsid w:val="00D342CD"/>
    <w:rsid w:val="00D34406"/>
    <w:rsid w:val="00D344EF"/>
    <w:rsid w:val="00D34516"/>
    <w:rsid w:val="00D34C30"/>
    <w:rsid w:val="00D34CFE"/>
    <w:rsid w:val="00D34ECB"/>
    <w:rsid w:val="00D34F18"/>
    <w:rsid w:val="00D35BE6"/>
    <w:rsid w:val="00D35C3E"/>
    <w:rsid w:val="00D36028"/>
    <w:rsid w:val="00D36226"/>
    <w:rsid w:val="00D36439"/>
    <w:rsid w:val="00D36639"/>
    <w:rsid w:val="00D366C0"/>
    <w:rsid w:val="00D36B71"/>
    <w:rsid w:val="00D3736E"/>
    <w:rsid w:val="00D37812"/>
    <w:rsid w:val="00D37984"/>
    <w:rsid w:val="00D4053D"/>
    <w:rsid w:val="00D40AC0"/>
    <w:rsid w:val="00D4119C"/>
    <w:rsid w:val="00D412F9"/>
    <w:rsid w:val="00D41374"/>
    <w:rsid w:val="00D41DC6"/>
    <w:rsid w:val="00D41F11"/>
    <w:rsid w:val="00D42853"/>
    <w:rsid w:val="00D42A7F"/>
    <w:rsid w:val="00D42D80"/>
    <w:rsid w:val="00D43070"/>
    <w:rsid w:val="00D4325A"/>
    <w:rsid w:val="00D4368B"/>
    <w:rsid w:val="00D44224"/>
    <w:rsid w:val="00D44483"/>
    <w:rsid w:val="00D44ACD"/>
    <w:rsid w:val="00D44D3B"/>
    <w:rsid w:val="00D45A6A"/>
    <w:rsid w:val="00D45A95"/>
    <w:rsid w:val="00D45B81"/>
    <w:rsid w:val="00D45CC3"/>
    <w:rsid w:val="00D45CF3"/>
    <w:rsid w:val="00D45EAC"/>
    <w:rsid w:val="00D46109"/>
    <w:rsid w:val="00D462F9"/>
    <w:rsid w:val="00D46807"/>
    <w:rsid w:val="00D4689D"/>
    <w:rsid w:val="00D468F8"/>
    <w:rsid w:val="00D47295"/>
    <w:rsid w:val="00D476B2"/>
    <w:rsid w:val="00D4774B"/>
    <w:rsid w:val="00D47BBE"/>
    <w:rsid w:val="00D47D1B"/>
    <w:rsid w:val="00D47D89"/>
    <w:rsid w:val="00D5093D"/>
    <w:rsid w:val="00D50E98"/>
    <w:rsid w:val="00D51114"/>
    <w:rsid w:val="00D51311"/>
    <w:rsid w:val="00D5189B"/>
    <w:rsid w:val="00D51C3B"/>
    <w:rsid w:val="00D51C45"/>
    <w:rsid w:val="00D525FC"/>
    <w:rsid w:val="00D52803"/>
    <w:rsid w:val="00D528A1"/>
    <w:rsid w:val="00D52A8F"/>
    <w:rsid w:val="00D52E8C"/>
    <w:rsid w:val="00D5301E"/>
    <w:rsid w:val="00D53165"/>
    <w:rsid w:val="00D53AB2"/>
    <w:rsid w:val="00D53B0C"/>
    <w:rsid w:val="00D53FA1"/>
    <w:rsid w:val="00D53FFC"/>
    <w:rsid w:val="00D54EE5"/>
    <w:rsid w:val="00D5500A"/>
    <w:rsid w:val="00D55141"/>
    <w:rsid w:val="00D55150"/>
    <w:rsid w:val="00D551E5"/>
    <w:rsid w:val="00D55258"/>
    <w:rsid w:val="00D55321"/>
    <w:rsid w:val="00D5547A"/>
    <w:rsid w:val="00D5571F"/>
    <w:rsid w:val="00D55E6F"/>
    <w:rsid w:val="00D56BE2"/>
    <w:rsid w:val="00D56CAB"/>
    <w:rsid w:val="00D56D53"/>
    <w:rsid w:val="00D56D7B"/>
    <w:rsid w:val="00D56E19"/>
    <w:rsid w:val="00D56FD0"/>
    <w:rsid w:val="00D5755C"/>
    <w:rsid w:val="00D5756D"/>
    <w:rsid w:val="00D603B6"/>
    <w:rsid w:val="00D6045A"/>
    <w:rsid w:val="00D60501"/>
    <w:rsid w:val="00D60984"/>
    <w:rsid w:val="00D60BB9"/>
    <w:rsid w:val="00D61073"/>
    <w:rsid w:val="00D6152F"/>
    <w:rsid w:val="00D61795"/>
    <w:rsid w:val="00D618C4"/>
    <w:rsid w:val="00D61FA7"/>
    <w:rsid w:val="00D61FD3"/>
    <w:rsid w:val="00D6209A"/>
    <w:rsid w:val="00D627F5"/>
    <w:rsid w:val="00D6298C"/>
    <w:rsid w:val="00D62D51"/>
    <w:rsid w:val="00D639D6"/>
    <w:rsid w:val="00D63B0D"/>
    <w:rsid w:val="00D63C48"/>
    <w:rsid w:val="00D644B9"/>
    <w:rsid w:val="00D65047"/>
    <w:rsid w:val="00D650E4"/>
    <w:rsid w:val="00D655FD"/>
    <w:rsid w:val="00D65881"/>
    <w:rsid w:val="00D65CC4"/>
    <w:rsid w:val="00D66153"/>
    <w:rsid w:val="00D6623E"/>
    <w:rsid w:val="00D66698"/>
    <w:rsid w:val="00D666A3"/>
    <w:rsid w:val="00D66B4E"/>
    <w:rsid w:val="00D66D2A"/>
    <w:rsid w:val="00D66DC7"/>
    <w:rsid w:val="00D6738A"/>
    <w:rsid w:val="00D673D4"/>
    <w:rsid w:val="00D674E1"/>
    <w:rsid w:val="00D67D25"/>
    <w:rsid w:val="00D70227"/>
    <w:rsid w:val="00D70430"/>
    <w:rsid w:val="00D70630"/>
    <w:rsid w:val="00D7084D"/>
    <w:rsid w:val="00D70A62"/>
    <w:rsid w:val="00D70B7A"/>
    <w:rsid w:val="00D71654"/>
    <w:rsid w:val="00D71720"/>
    <w:rsid w:val="00D71D77"/>
    <w:rsid w:val="00D72059"/>
    <w:rsid w:val="00D720FB"/>
    <w:rsid w:val="00D722FC"/>
    <w:rsid w:val="00D72435"/>
    <w:rsid w:val="00D72512"/>
    <w:rsid w:val="00D7277F"/>
    <w:rsid w:val="00D72C1E"/>
    <w:rsid w:val="00D73C9A"/>
    <w:rsid w:val="00D73DB4"/>
    <w:rsid w:val="00D73DBE"/>
    <w:rsid w:val="00D74132"/>
    <w:rsid w:val="00D74363"/>
    <w:rsid w:val="00D748A3"/>
    <w:rsid w:val="00D7498F"/>
    <w:rsid w:val="00D74E3C"/>
    <w:rsid w:val="00D74EF5"/>
    <w:rsid w:val="00D7514E"/>
    <w:rsid w:val="00D752D9"/>
    <w:rsid w:val="00D75744"/>
    <w:rsid w:val="00D7597C"/>
    <w:rsid w:val="00D75C0C"/>
    <w:rsid w:val="00D75D0F"/>
    <w:rsid w:val="00D76415"/>
    <w:rsid w:val="00D764D3"/>
    <w:rsid w:val="00D76670"/>
    <w:rsid w:val="00D766EB"/>
    <w:rsid w:val="00D76B20"/>
    <w:rsid w:val="00D76B8E"/>
    <w:rsid w:val="00D76CF2"/>
    <w:rsid w:val="00D771E4"/>
    <w:rsid w:val="00D772C3"/>
    <w:rsid w:val="00D77A2B"/>
    <w:rsid w:val="00D800BF"/>
    <w:rsid w:val="00D80466"/>
    <w:rsid w:val="00D8060C"/>
    <w:rsid w:val="00D80622"/>
    <w:rsid w:val="00D80EF6"/>
    <w:rsid w:val="00D8100B"/>
    <w:rsid w:val="00D813CA"/>
    <w:rsid w:val="00D8177D"/>
    <w:rsid w:val="00D81A2F"/>
    <w:rsid w:val="00D81AF1"/>
    <w:rsid w:val="00D81BE5"/>
    <w:rsid w:val="00D81DFB"/>
    <w:rsid w:val="00D82031"/>
    <w:rsid w:val="00D82BED"/>
    <w:rsid w:val="00D82E1E"/>
    <w:rsid w:val="00D82F43"/>
    <w:rsid w:val="00D83000"/>
    <w:rsid w:val="00D83A6A"/>
    <w:rsid w:val="00D83E59"/>
    <w:rsid w:val="00D845F4"/>
    <w:rsid w:val="00D84875"/>
    <w:rsid w:val="00D8546E"/>
    <w:rsid w:val="00D85720"/>
    <w:rsid w:val="00D8588D"/>
    <w:rsid w:val="00D85E33"/>
    <w:rsid w:val="00D860DF"/>
    <w:rsid w:val="00D86169"/>
    <w:rsid w:val="00D862C8"/>
    <w:rsid w:val="00D862F4"/>
    <w:rsid w:val="00D86463"/>
    <w:rsid w:val="00D86B7D"/>
    <w:rsid w:val="00D86C43"/>
    <w:rsid w:val="00D86E45"/>
    <w:rsid w:val="00D8717B"/>
    <w:rsid w:val="00D871F0"/>
    <w:rsid w:val="00D8761E"/>
    <w:rsid w:val="00D87958"/>
    <w:rsid w:val="00D9019F"/>
    <w:rsid w:val="00D903B4"/>
    <w:rsid w:val="00D90757"/>
    <w:rsid w:val="00D908F5"/>
    <w:rsid w:val="00D90CE5"/>
    <w:rsid w:val="00D910FD"/>
    <w:rsid w:val="00D913DC"/>
    <w:rsid w:val="00D91627"/>
    <w:rsid w:val="00D9163B"/>
    <w:rsid w:val="00D9189F"/>
    <w:rsid w:val="00D91AC5"/>
    <w:rsid w:val="00D91B8B"/>
    <w:rsid w:val="00D91CF8"/>
    <w:rsid w:val="00D9220B"/>
    <w:rsid w:val="00D92A53"/>
    <w:rsid w:val="00D92D27"/>
    <w:rsid w:val="00D92DD6"/>
    <w:rsid w:val="00D938BF"/>
    <w:rsid w:val="00D939C8"/>
    <w:rsid w:val="00D93A76"/>
    <w:rsid w:val="00D93AF6"/>
    <w:rsid w:val="00D93B6E"/>
    <w:rsid w:val="00D93D16"/>
    <w:rsid w:val="00D93FE2"/>
    <w:rsid w:val="00D94384"/>
    <w:rsid w:val="00D94690"/>
    <w:rsid w:val="00D948A7"/>
    <w:rsid w:val="00D94A29"/>
    <w:rsid w:val="00D94B9F"/>
    <w:rsid w:val="00D950C2"/>
    <w:rsid w:val="00D95128"/>
    <w:rsid w:val="00D958CB"/>
    <w:rsid w:val="00D95D26"/>
    <w:rsid w:val="00D96019"/>
    <w:rsid w:val="00D963A0"/>
    <w:rsid w:val="00D965A6"/>
    <w:rsid w:val="00D96991"/>
    <w:rsid w:val="00D96A6F"/>
    <w:rsid w:val="00D96D55"/>
    <w:rsid w:val="00D96D97"/>
    <w:rsid w:val="00D96DA2"/>
    <w:rsid w:val="00D96E7C"/>
    <w:rsid w:val="00D972CA"/>
    <w:rsid w:val="00D9750D"/>
    <w:rsid w:val="00D9798F"/>
    <w:rsid w:val="00D97A76"/>
    <w:rsid w:val="00D97BA9"/>
    <w:rsid w:val="00D97E44"/>
    <w:rsid w:val="00D97FE2"/>
    <w:rsid w:val="00DA02D5"/>
    <w:rsid w:val="00DA0484"/>
    <w:rsid w:val="00DA04A8"/>
    <w:rsid w:val="00DA09D6"/>
    <w:rsid w:val="00DA0A5D"/>
    <w:rsid w:val="00DA0B0F"/>
    <w:rsid w:val="00DA169A"/>
    <w:rsid w:val="00DA1B87"/>
    <w:rsid w:val="00DA1E8F"/>
    <w:rsid w:val="00DA1EAD"/>
    <w:rsid w:val="00DA230B"/>
    <w:rsid w:val="00DA29B3"/>
    <w:rsid w:val="00DA29DD"/>
    <w:rsid w:val="00DA2E4F"/>
    <w:rsid w:val="00DA30F1"/>
    <w:rsid w:val="00DA334B"/>
    <w:rsid w:val="00DA35DD"/>
    <w:rsid w:val="00DA3A5C"/>
    <w:rsid w:val="00DA3E6D"/>
    <w:rsid w:val="00DA3F13"/>
    <w:rsid w:val="00DA48BC"/>
    <w:rsid w:val="00DA4C56"/>
    <w:rsid w:val="00DA51E6"/>
    <w:rsid w:val="00DA54C2"/>
    <w:rsid w:val="00DA58C1"/>
    <w:rsid w:val="00DA5D94"/>
    <w:rsid w:val="00DA5F46"/>
    <w:rsid w:val="00DA65F8"/>
    <w:rsid w:val="00DA692A"/>
    <w:rsid w:val="00DA6EF4"/>
    <w:rsid w:val="00DA70C1"/>
    <w:rsid w:val="00DA7295"/>
    <w:rsid w:val="00DA7E3F"/>
    <w:rsid w:val="00DB0729"/>
    <w:rsid w:val="00DB0EA2"/>
    <w:rsid w:val="00DB158C"/>
    <w:rsid w:val="00DB184F"/>
    <w:rsid w:val="00DB19AB"/>
    <w:rsid w:val="00DB20CC"/>
    <w:rsid w:val="00DB243C"/>
    <w:rsid w:val="00DB27B4"/>
    <w:rsid w:val="00DB27C6"/>
    <w:rsid w:val="00DB292F"/>
    <w:rsid w:val="00DB2A90"/>
    <w:rsid w:val="00DB2B34"/>
    <w:rsid w:val="00DB2DCC"/>
    <w:rsid w:val="00DB2F58"/>
    <w:rsid w:val="00DB30B4"/>
    <w:rsid w:val="00DB34EC"/>
    <w:rsid w:val="00DB4180"/>
    <w:rsid w:val="00DB4210"/>
    <w:rsid w:val="00DB4695"/>
    <w:rsid w:val="00DB4B50"/>
    <w:rsid w:val="00DB4EAF"/>
    <w:rsid w:val="00DB62ED"/>
    <w:rsid w:val="00DB6676"/>
    <w:rsid w:val="00DB66DB"/>
    <w:rsid w:val="00DB6970"/>
    <w:rsid w:val="00DB735E"/>
    <w:rsid w:val="00DB73CF"/>
    <w:rsid w:val="00DB788B"/>
    <w:rsid w:val="00DB7DAA"/>
    <w:rsid w:val="00DB7DF7"/>
    <w:rsid w:val="00DC020D"/>
    <w:rsid w:val="00DC0694"/>
    <w:rsid w:val="00DC0952"/>
    <w:rsid w:val="00DC097E"/>
    <w:rsid w:val="00DC123F"/>
    <w:rsid w:val="00DC1331"/>
    <w:rsid w:val="00DC140A"/>
    <w:rsid w:val="00DC201E"/>
    <w:rsid w:val="00DC22D4"/>
    <w:rsid w:val="00DC2373"/>
    <w:rsid w:val="00DC2584"/>
    <w:rsid w:val="00DC3B52"/>
    <w:rsid w:val="00DC3D40"/>
    <w:rsid w:val="00DC3E04"/>
    <w:rsid w:val="00DC3FCA"/>
    <w:rsid w:val="00DC41CC"/>
    <w:rsid w:val="00DC440F"/>
    <w:rsid w:val="00DC453E"/>
    <w:rsid w:val="00DC4610"/>
    <w:rsid w:val="00DC49D1"/>
    <w:rsid w:val="00DC4A90"/>
    <w:rsid w:val="00DC54FB"/>
    <w:rsid w:val="00DC550A"/>
    <w:rsid w:val="00DC559D"/>
    <w:rsid w:val="00DC573C"/>
    <w:rsid w:val="00DC599D"/>
    <w:rsid w:val="00DC5D77"/>
    <w:rsid w:val="00DC6120"/>
    <w:rsid w:val="00DC63B3"/>
    <w:rsid w:val="00DC6469"/>
    <w:rsid w:val="00DC6782"/>
    <w:rsid w:val="00DC6B00"/>
    <w:rsid w:val="00DC6FF3"/>
    <w:rsid w:val="00DC71B9"/>
    <w:rsid w:val="00DC71F3"/>
    <w:rsid w:val="00DC73A2"/>
    <w:rsid w:val="00DC7781"/>
    <w:rsid w:val="00DC7902"/>
    <w:rsid w:val="00DC7A22"/>
    <w:rsid w:val="00DC7CD0"/>
    <w:rsid w:val="00DC7DBE"/>
    <w:rsid w:val="00DD0376"/>
    <w:rsid w:val="00DD0481"/>
    <w:rsid w:val="00DD065A"/>
    <w:rsid w:val="00DD0D1A"/>
    <w:rsid w:val="00DD12CD"/>
    <w:rsid w:val="00DD21E9"/>
    <w:rsid w:val="00DD2645"/>
    <w:rsid w:val="00DD2D06"/>
    <w:rsid w:val="00DD2D4A"/>
    <w:rsid w:val="00DD3130"/>
    <w:rsid w:val="00DD33DA"/>
    <w:rsid w:val="00DD37D2"/>
    <w:rsid w:val="00DD43B0"/>
    <w:rsid w:val="00DD466C"/>
    <w:rsid w:val="00DD49A3"/>
    <w:rsid w:val="00DD4A9F"/>
    <w:rsid w:val="00DD4EC8"/>
    <w:rsid w:val="00DD50AA"/>
    <w:rsid w:val="00DD53E5"/>
    <w:rsid w:val="00DD53F6"/>
    <w:rsid w:val="00DD5426"/>
    <w:rsid w:val="00DD547B"/>
    <w:rsid w:val="00DD5CB7"/>
    <w:rsid w:val="00DD5F75"/>
    <w:rsid w:val="00DD6077"/>
    <w:rsid w:val="00DD673C"/>
    <w:rsid w:val="00DD6BB4"/>
    <w:rsid w:val="00DD7080"/>
    <w:rsid w:val="00DD77BE"/>
    <w:rsid w:val="00DD7C32"/>
    <w:rsid w:val="00DD7E33"/>
    <w:rsid w:val="00DE0065"/>
    <w:rsid w:val="00DE027D"/>
    <w:rsid w:val="00DE05B7"/>
    <w:rsid w:val="00DE0757"/>
    <w:rsid w:val="00DE08AC"/>
    <w:rsid w:val="00DE0B22"/>
    <w:rsid w:val="00DE0EFB"/>
    <w:rsid w:val="00DE1166"/>
    <w:rsid w:val="00DE13AA"/>
    <w:rsid w:val="00DE1D0A"/>
    <w:rsid w:val="00DE2119"/>
    <w:rsid w:val="00DE2198"/>
    <w:rsid w:val="00DE236E"/>
    <w:rsid w:val="00DE27FB"/>
    <w:rsid w:val="00DE2BDA"/>
    <w:rsid w:val="00DE2DF2"/>
    <w:rsid w:val="00DE2E04"/>
    <w:rsid w:val="00DE305E"/>
    <w:rsid w:val="00DE31D1"/>
    <w:rsid w:val="00DE35F3"/>
    <w:rsid w:val="00DE38EC"/>
    <w:rsid w:val="00DE3BDA"/>
    <w:rsid w:val="00DE3CEB"/>
    <w:rsid w:val="00DE4255"/>
    <w:rsid w:val="00DE42B3"/>
    <w:rsid w:val="00DE51A5"/>
    <w:rsid w:val="00DE5D44"/>
    <w:rsid w:val="00DE5ED7"/>
    <w:rsid w:val="00DE6047"/>
    <w:rsid w:val="00DE6386"/>
    <w:rsid w:val="00DE6535"/>
    <w:rsid w:val="00DE6930"/>
    <w:rsid w:val="00DE6CBE"/>
    <w:rsid w:val="00DE6EE3"/>
    <w:rsid w:val="00DE7017"/>
    <w:rsid w:val="00DE795B"/>
    <w:rsid w:val="00DF0761"/>
    <w:rsid w:val="00DF08B5"/>
    <w:rsid w:val="00DF0AD8"/>
    <w:rsid w:val="00DF0DAD"/>
    <w:rsid w:val="00DF0DEE"/>
    <w:rsid w:val="00DF0E52"/>
    <w:rsid w:val="00DF1044"/>
    <w:rsid w:val="00DF20B1"/>
    <w:rsid w:val="00DF22EE"/>
    <w:rsid w:val="00DF2658"/>
    <w:rsid w:val="00DF2F8C"/>
    <w:rsid w:val="00DF3136"/>
    <w:rsid w:val="00DF3522"/>
    <w:rsid w:val="00DF37D0"/>
    <w:rsid w:val="00DF4003"/>
    <w:rsid w:val="00DF413E"/>
    <w:rsid w:val="00DF418B"/>
    <w:rsid w:val="00DF41CD"/>
    <w:rsid w:val="00DF4A11"/>
    <w:rsid w:val="00DF4C76"/>
    <w:rsid w:val="00DF4FDD"/>
    <w:rsid w:val="00DF557C"/>
    <w:rsid w:val="00DF5D65"/>
    <w:rsid w:val="00DF5F9E"/>
    <w:rsid w:val="00DF674E"/>
    <w:rsid w:val="00DF68B5"/>
    <w:rsid w:val="00DF6D39"/>
    <w:rsid w:val="00DF6FC6"/>
    <w:rsid w:val="00DF7334"/>
    <w:rsid w:val="00DF733A"/>
    <w:rsid w:val="00E001C1"/>
    <w:rsid w:val="00E00227"/>
    <w:rsid w:val="00E003F6"/>
    <w:rsid w:val="00E005F9"/>
    <w:rsid w:val="00E007BD"/>
    <w:rsid w:val="00E00CDF"/>
    <w:rsid w:val="00E00D07"/>
    <w:rsid w:val="00E00DA3"/>
    <w:rsid w:val="00E00FA6"/>
    <w:rsid w:val="00E00FC2"/>
    <w:rsid w:val="00E0165A"/>
    <w:rsid w:val="00E01EFF"/>
    <w:rsid w:val="00E01F19"/>
    <w:rsid w:val="00E0251A"/>
    <w:rsid w:val="00E02B3F"/>
    <w:rsid w:val="00E02B43"/>
    <w:rsid w:val="00E02B73"/>
    <w:rsid w:val="00E02D81"/>
    <w:rsid w:val="00E02FB6"/>
    <w:rsid w:val="00E03008"/>
    <w:rsid w:val="00E030A5"/>
    <w:rsid w:val="00E033E6"/>
    <w:rsid w:val="00E03411"/>
    <w:rsid w:val="00E03466"/>
    <w:rsid w:val="00E03FE0"/>
    <w:rsid w:val="00E04950"/>
    <w:rsid w:val="00E04EE0"/>
    <w:rsid w:val="00E051A0"/>
    <w:rsid w:val="00E053AE"/>
    <w:rsid w:val="00E053E9"/>
    <w:rsid w:val="00E057FB"/>
    <w:rsid w:val="00E05C6B"/>
    <w:rsid w:val="00E05F15"/>
    <w:rsid w:val="00E06031"/>
    <w:rsid w:val="00E064DD"/>
    <w:rsid w:val="00E06612"/>
    <w:rsid w:val="00E06940"/>
    <w:rsid w:val="00E07707"/>
    <w:rsid w:val="00E0798E"/>
    <w:rsid w:val="00E07B30"/>
    <w:rsid w:val="00E07DEA"/>
    <w:rsid w:val="00E101E5"/>
    <w:rsid w:val="00E101F4"/>
    <w:rsid w:val="00E10F37"/>
    <w:rsid w:val="00E11E3F"/>
    <w:rsid w:val="00E11EFE"/>
    <w:rsid w:val="00E12411"/>
    <w:rsid w:val="00E12720"/>
    <w:rsid w:val="00E129C6"/>
    <w:rsid w:val="00E13251"/>
    <w:rsid w:val="00E14B33"/>
    <w:rsid w:val="00E14EBA"/>
    <w:rsid w:val="00E1510D"/>
    <w:rsid w:val="00E15BDC"/>
    <w:rsid w:val="00E16080"/>
    <w:rsid w:val="00E166EC"/>
    <w:rsid w:val="00E168B3"/>
    <w:rsid w:val="00E169BB"/>
    <w:rsid w:val="00E17085"/>
    <w:rsid w:val="00E17761"/>
    <w:rsid w:val="00E17819"/>
    <w:rsid w:val="00E17BDE"/>
    <w:rsid w:val="00E17FA3"/>
    <w:rsid w:val="00E201B7"/>
    <w:rsid w:val="00E20543"/>
    <w:rsid w:val="00E2096B"/>
    <w:rsid w:val="00E211D7"/>
    <w:rsid w:val="00E21209"/>
    <w:rsid w:val="00E21A07"/>
    <w:rsid w:val="00E21AD5"/>
    <w:rsid w:val="00E21AF1"/>
    <w:rsid w:val="00E21C72"/>
    <w:rsid w:val="00E21EFA"/>
    <w:rsid w:val="00E21F8B"/>
    <w:rsid w:val="00E2206C"/>
    <w:rsid w:val="00E22172"/>
    <w:rsid w:val="00E2292D"/>
    <w:rsid w:val="00E22BD2"/>
    <w:rsid w:val="00E22EB8"/>
    <w:rsid w:val="00E235DD"/>
    <w:rsid w:val="00E238BE"/>
    <w:rsid w:val="00E23A80"/>
    <w:rsid w:val="00E23F83"/>
    <w:rsid w:val="00E245C6"/>
    <w:rsid w:val="00E249AC"/>
    <w:rsid w:val="00E24D76"/>
    <w:rsid w:val="00E2511F"/>
    <w:rsid w:val="00E256F4"/>
    <w:rsid w:val="00E257E3"/>
    <w:rsid w:val="00E25A55"/>
    <w:rsid w:val="00E25F14"/>
    <w:rsid w:val="00E26294"/>
    <w:rsid w:val="00E26485"/>
    <w:rsid w:val="00E2686E"/>
    <w:rsid w:val="00E26954"/>
    <w:rsid w:val="00E27040"/>
    <w:rsid w:val="00E270B8"/>
    <w:rsid w:val="00E2788A"/>
    <w:rsid w:val="00E27DF3"/>
    <w:rsid w:val="00E3001E"/>
    <w:rsid w:val="00E30076"/>
    <w:rsid w:val="00E3065B"/>
    <w:rsid w:val="00E30952"/>
    <w:rsid w:val="00E30D3F"/>
    <w:rsid w:val="00E31950"/>
    <w:rsid w:val="00E31A54"/>
    <w:rsid w:val="00E31BDA"/>
    <w:rsid w:val="00E31C1B"/>
    <w:rsid w:val="00E3204A"/>
    <w:rsid w:val="00E3205D"/>
    <w:rsid w:val="00E320C1"/>
    <w:rsid w:val="00E3211F"/>
    <w:rsid w:val="00E321EC"/>
    <w:rsid w:val="00E3245B"/>
    <w:rsid w:val="00E32CEC"/>
    <w:rsid w:val="00E330CC"/>
    <w:rsid w:val="00E338D1"/>
    <w:rsid w:val="00E33E50"/>
    <w:rsid w:val="00E346C8"/>
    <w:rsid w:val="00E349E5"/>
    <w:rsid w:val="00E34B36"/>
    <w:rsid w:val="00E34BF8"/>
    <w:rsid w:val="00E34E30"/>
    <w:rsid w:val="00E34E63"/>
    <w:rsid w:val="00E350AE"/>
    <w:rsid w:val="00E355C6"/>
    <w:rsid w:val="00E35B04"/>
    <w:rsid w:val="00E35DCD"/>
    <w:rsid w:val="00E36122"/>
    <w:rsid w:val="00E37266"/>
    <w:rsid w:val="00E3737A"/>
    <w:rsid w:val="00E37732"/>
    <w:rsid w:val="00E37984"/>
    <w:rsid w:val="00E37B1D"/>
    <w:rsid w:val="00E37C2E"/>
    <w:rsid w:val="00E40075"/>
    <w:rsid w:val="00E406EA"/>
    <w:rsid w:val="00E408C3"/>
    <w:rsid w:val="00E40A5D"/>
    <w:rsid w:val="00E4103E"/>
    <w:rsid w:val="00E41A38"/>
    <w:rsid w:val="00E41A8D"/>
    <w:rsid w:val="00E41B9F"/>
    <w:rsid w:val="00E41EC2"/>
    <w:rsid w:val="00E423A3"/>
    <w:rsid w:val="00E426FB"/>
    <w:rsid w:val="00E4305D"/>
    <w:rsid w:val="00E43068"/>
    <w:rsid w:val="00E4316A"/>
    <w:rsid w:val="00E43550"/>
    <w:rsid w:val="00E43756"/>
    <w:rsid w:val="00E43902"/>
    <w:rsid w:val="00E43C8C"/>
    <w:rsid w:val="00E440C5"/>
    <w:rsid w:val="00E443E2"/>
    <w:rsid w:val="00E44744"/>
    <w:rsid w:val="00E4477A"/>
    <w:rsid w:val="00E44AE3"/>
    <w:rsid w:val="00E44D34"/>
    <w:rsid w:val="00E44DE3"/>
    <w:rsid w:val="00E44EEC"/>
    <w:rsid w:val="00E44F61"/>
    <w:rsid w:val="00E4503F"/>
    <w:rsid w:val="00E45164"/>
    <w:rsid w:val="00E45344"/>
    <w:rsid w:val="00E458BF"/>
    <w:rsid w:val="00E45FCF"/>
    <w:rsid w:val="00E46044"/>
    <w:rsid w:val="00E46AAD"/>
    <w:rsid w:val="00E47085"/>
    <w:rsid w:val="00E473AE"/>
    <w:rsid w:val="00E4769F"/>
    <w:rsid w:val="00E47BBE"/>
    <w:rsid w:val="00E47D42"/>
    <w:rsid w:val="00E500AB"/>
    <w:rsid w:val="00E506D2"/>
    <w:rsid w:val="00E5098E"/>
    <w:rsid w:val="00E50CB6"/>
    <w:rsid w:val="00E511AD"/>
    <w:rsid w:val="00E511C9"/>
    <w:rsid w:val="00E51338"/>
    <w:rsid w:val="00E51417"/>
    <w:rsid w:val="00E5174C"/>
    <w:rsid w:val="00E51887"/>
    <w:rsid w:val="00E51D61"/>
    <w:rsid w:val="00E51F61"/>
    <w:rsid w:val="00E52608"/>
    <w:rsid w:val="00E52E54"/>
    <w:rsid w:val="00E52E5F"/>
    <w:rsid w:val="00E52F92"/>
    <w:rsid w:val="00E53D49"/>
    <w:rsid w:val="00E53E14"/>
    <w:rsid w:val="00E5403A"/>
    <w:rsid w:val="00E543CF"/>
    <w:rsid w:val="00E5492C"/>
    <w:rsid w:val="00E54AEE"/>
    <w:rsid w:val="00E55533"/>
    <w:rsid w:val="00E55AE3"/>
    <w:rsid w:val="00E56651"/>
    <w:rsid w:val="00E56BB0"/>
    <w:rsid w:val="00E56E45"/>
    <w:rsid w:val="00E56FD4"/>
    <w:rsid w:val="00E57848"/>
    <w:rsid w:val="00E57E8C"/>
    <w:rsid w:val="00E608E4"/>
    <w:rsid w:val="00E614A3"/>
    <w:rsid w:val="00E615D5"/>
    <w:rsid w:val="00E618A4"/>
    <w:rsid w:val="00E61AF4"/>
    <w:rsid w:val="00E61B67"/>
    <w:rsid w:val="00E61CF1"/>
    <w:rsid w:val="00E61D89"/>
    <w:rsid w:val="00E62231"/>
    <w:rsid w:val="00E6271F"/>
    <w:rsid w:val="00E62981"/>
    <w:rsid w:val="00E62E13"/>
    <w:rsid w:val="00E63007"/>
    <w:rsid w:val="00E63142"/>
    <w:rsid w:val="00E6324D"/>
    <w:rsid w:val="00E63303"/>
    <w:rsid w:val="00E6333D"/>
    <w:rsid w:val="00E63B10"/>
    <w:rsid w:val="00E64274"/>
    <w:rsid w:val="00E64A10"/>
    <w:rsid w:val="00E656A5"/>
    <w:rsid w:val="00E65927"/>
    <w:rsid w:val="00E65C2E"/>
    <w:rsid w:val="00E662FF"/>
    <w:rsid w:val="00E66FE9"/>
    <w:rsid w:val="00E6701B"/>
    <w:rsid w:val="00E6747B"/>
    <w:rsid w:val="00E6783F"/>
    <w:rsid w:val="00E67D17"/>
    <w:rsid w:val="00E7046E"/>
    <w:rsid w:val="00E70A9E"/>
    <w:rsid w:val="00E70FAB"/>
    <w:rsid w:val="00E70FBC"/>
    <w:rsid w:val="00E711E6"/>
    <w:rsid w:val="00E71371"/>
    <w:rsid w:val="00E715E2"/>
    <w:rsid w:val="00E71B1F"/>
    <w:rsid w:val="00E71EEA"/>
    <w:rsid w:val="00E72004"/>
    <w:rsid w:val="00E720DF"/>
    <w:rsid w:val="00E72A5B"/>
    <w:rsid w:val="00E72F18"/>
    <w:rsid w:val="00E72FE7"/>
    <w:rsid w:val="00E7345A"/>
    <w:rsid w:val="00E73463"/>
    <w:rsid w:val="00E73843"/>
    <w:rsid w:val="00E7387F"/>
    <w:rsid w:val="00E738D0"/>
    <w:rsid w:val="00E7399C"/>
    <w:rsid w:val="00E73BF3"/>
    <w:rsid w:val="00E73E4F"/>
    <w:rsid w:val="00E7462A"/>
    <w:rsid w:val="00E74649"/>
    <w:rsid w:val="00E74E24"/>
    <w:rsid w:val="00E7517C"/>
    <w:rsid w:val="00E75549"/>
    <w:rsid w:val="00E75D9A"/>
    <w:rsid w:val="00E76337"/>
    <w:rsid w:val="00E76A79"/>
    <w:rsid w:val="00E774C7"/>
    <w:rsid w:val="00E77D00"/>
    <w:rsid w:val="00E80024"/>
    <w:rsid w:val="00E8049C"/>
    <w:rsid w:val="00E80804"/>
    <w:rsid w:val="00E80F64"/>
    <w:rsid w:val="00E81A31"/>
    <w:rsid w:val="00E81A4B"/>
    <w:rsid w:val="00E82023"/>
    <w:rsid w:val="00E8224E"/>
    <w:rsid w:val="00E826EC"/>
    <w:rsid w:val="00E82A21"/>
    <w:rsid w:val="00E83034"/>
    <w:rsid w:val="00E83092"/>
    <w:rsid w:val="00E832BF"/>
    <w:rsid w:val="00E83485"/>
    <w:rsid w:val="00E83B0F"/>
    <w:rsid w:val="00E83E8E"/>
    <w:rsid w:val="00E84C67"/>
    <w:rsid w:val="00E84D72"/>
    <w:rsid w:val="00E84F05"/>
    <w:rsid w:val="00E85111"/>
    <w:rsid w:val="00E851C2"/>
    <w:rsid w:val="00E857C6"/>
    <w:rsid w:val="00E85CC9"/>
    <w:rsid w:val="00E86226"/>
    <w:rsid w:val="00E86474"/>
    <w:rsid w:val="00E867B8"/>
    <w:rsid w:val="00E868B0"/>
    <w:rsid w:val="00E870D4"/>
    <w:rsid w:val="00E87806"/>
    <w:rsid w:val="00E87986"/>
    <w:rsid w:val="00E87A2C"/>
    <w:rsid w:val="00E87AF7"/>
    <w:rsid w:val="00E901A3"/>
    <w:rsid w:val="00E90AFC"/>
    <w:rsid w:val="00E90CE9"/>
    <w:rsid w:val="00E916BD"/>
    <w:rsid w:val="00E917A8"/>
    <w:rsid w:val="00E923DF"/>
    <w:rsid w:val="00E92921"/>
    <w:rsid w:val="00E92B31"/>
    <w:rsid w:val="00E92DAF"/>
    <w:rsid w:val="00E92E76"/>
    <w:rsid w:val="00E92EBA"/>
    <w:rsid w:val="00E92FBF"/>
    <w:rsid w:val="00E9380D"/>
    <w:rsid w:val="00E93889"/>
    <w:rsid w:val="00E94233"/>
    <w:rsid w:val="00E944E9"/>
    <w:rsid w:val="00E94A42"/>
    <w:rsid w:val="00E94AD5"/>
    <w:rsid w:val="00E94F7F"/>
    <w:rsid w:val="00E95431"/>
    <w:rsid w:val="00E955F8"/>
    <w:rsid w:val="00E9567C"/>
    <w:rsid w:val="00E95AC1"/>
    <w:rsid w:val="00E95CF4"/>
    <w:rsid w:val="00E96242"/>
    <w:rsid w:val="00E96271"/>
    <w:rsid w:val="00E96550"/>
    <w:rsid w:val="00E965BF"/>
    <w:rsid w:val="00E96A1D"/>
    <w:rsid w:val="00E97447"/>
    <w:rsid w:val="00E9766C"/>
    <w:rsid w:val="00E97736"/>
    <w:rsid w:val="00E97D8F"/>
    <w:rsid w:val="00E97E24"/>
    <w:rsid w:val="00EA01C9"/>
    <w:rsid w:val="00EA0FBA"/>
    <w:rsid w:val="00EA1239"/>
    <w:rsid w:val="00EA18C8"/>
    <w:rsid w:val="00EA1A3F"/>
    <w:rsid w:val="00EA1B3E"/>
    <w:rsid w:val="00EA20EB"/>
    <w:rsid w:val="00EA20EC"/>
    <w:rsid w:val="00EA23F1"/>
    <w:rsid w:val="00EA2D11"/>
    <w:rsid w:val="00EA36DC"/>
    <w:rsid w:val="00EA3994"/>
    <w:rsid w:val="00EA39BE"/>
    <w:rsid w:val="00EA3BDE"/>
    <w:rsid w:val="00EA4108"/>
    <w:rsid w:val="00EA4834"/>
    <w:rsid w:val="00EA54A5"/>
    <w:rsid w:val="00EA5572"/>
    <w:rsid w:val="00EA55B2"/>
    <w:rsid w:val="00EA55BB"/>
    <w:rsid w:val="00EA5F8B"/>
    <w:rsid w:val="00EA6A4E"/>
    <w:rsid w:val="00EA6B6B"/>
    <w:rsid w:val="00EA71E0"/>
    <w:rsid w:val="00EA73B3"/>
    <w:rsid w:val="00EA7CBE"/>
    <w:rsid w:val="00EB00BA"/>
    <w:rsid w:val="00EB0810"/>
    <w:rsid w:val="00EB0C6D"/>
    <w:rsid w:val="00EB16AD"/>
    <w:rsid w:val="00EB2F59"/>
    <w:rsid w:val="00EB2F67"/>
    <w:rsid w:val="00EB3510"/>
    <w:rsid w:val="00EB363F"/>
    <w:rsid w:val="00EB37BE"/>
    <w:rsid w:val="00EB405E"/>
    <w:rsid w:val="00EB486F"/>
    <w:rsid w:val="00EB4B07"/>
    <w:rsid w:val="00EB55A9"/>
    <w:rsid w:val="00EB5BF6"/>
    <w:rsid w:val="00EB60AC"/>
    <w:rsid w:val="00EB6140"/>
    <w:rsid w:val="00EB6816"/>
    <w:rsid w:val="00EB6ED7"/>
    <w:rsid w:val="00EB70C5"/>
    <w:rsid w:val="00EB712A"/>
    <w:rsid w:val="00EB7299"/>
    <w:rsid w:val="00EB737D"/>
    <w:rsid w:val="00EB7424"/>
    <w:rsid w:val="00EB76C7"/>
    <w:rsid w:val="00EB788C"/>
    <w:rsid w:val="00EB7FAB"/>
    <w:rsid w:val="00EC0177"/>
    <w:rsid w:val="00EC08B8"/>
    <w:rsid w:val="00EC0EA5"/>
    <w:rsid w:val="00EC1336"/>
    <w:rsid w:val="00EC15BD"/>
    <w:rsid w:val="00EC180B"/>
    <w:rsid w:val="00EC1AEC"/>
    <w:rsid w:val="00EC1B9B"/>
    <w:rsid w:val="00EC2153"/>
    <w:rsid w:val="00EC2A56"/>
    <w:rsid w:val="00EC2FFF"/>
    <w:rsid w:val="00EC3116"/>
    <w:rsid w:val="00EC313A"/>
    <w:rsid w:val="00EC331A"/>
    <w:rsid w:val="00EC35C2"/>
    <w:rsid w:val="00EC3801"/>
    <w:rsid w:val="00EC3AB8"/>
    <w:rsid w:val="00EC3F2B"/>
    <w:rsid w:val="00EC412A"/>
    <w:rsid w:val="00EC4B5E"/>
    <w:rsid w:val="00EC512C"/>
    <w:rsid w:val="00EC5289"/>
    <w:rsid w:val="00EC5977"/>
    <w:rsid w:val="00EC60AA"/>
    <w:rsid w:val="00EC65CF"/>
    <w:rsid w:val="00EC681F"/>
    <w:rsid w:val="00EC687F"/>
    <w:rsid w:val="00EC68DC"/>
    <w:rsid w:val="00EC69B7"/>
    <w:rsid w:val="00EC6BD2"/>
    <w:rsid w:val="00EC6DF7"/>
    <w:rsid w:val="00EC6E9D"/>
    <w:rsid w:val="00EC7394"/>
    <w:rsid w:val="00EC7424"/>
    <w:rsid w:val="00EC7AAF"/>
    <w:rsid w:val="00EC7DE7"/>
    <w:rsid w:val="00EC7E1F"/>
    <w:rsid w:val="00EC7E28"/>
    <w:rsid w:val="00ED002F"/>
    <w:rsid w:val="00ED047A"/>
    <w:rsid w:val="00ED0496"/>
    <w:rsid w:val="00ED0825"/>
    <w:rsid w:val="00ED09A5"/>
    <w:rsid w:val="00ED11BB"/>
    <w:rsid w:val="00ED1452"/>
    <w:rsid w:val="00ED1F80"/>
    <w:rsid w:val="00ED26AB"/>
    <w:rsid w:val="00ED2A72"/>
    <w:rsid w:val="00ED345A"/>
    <w:rsid w:val="00ED34B7"/>
    <w:rsid w:val="00ED3B2F"/>
    <w:rsid w:val="00ED4299"/>
    <w:rsid w:val="00ED46BF"/>
    <w:rsid w:val="00ED4768"/>
    <w:rsid w:val="00ED48E2"/>
    <w:rsid w:val="00ED4A45"/>
    <w:rsid w:val="00ED4ABB"/>
    <w:rsid w:val="00ED57A0"/>
    <w:rsid w:val="00ED5B85"/>
    <w:rsid w:val="00ED5C73"/>
    <w:rsid w:val="00ED5F09"/>
    <w:rsid w:val="00ED605B"/>
    <w:rsid w:val="00ED6927"/>
    <w:rsid w:val="00ED70BD"/>
    <w:rsid w:val="00ED76D5"/>
    <w:rsid w:val="00ED7DC1"/>
    <w:rsid w:val="00EE05E1"/>
    <w:rsid w:val="00EE08A8"/>
    <w:rsid w:val="00EE1071"/>
    <w:rsid w:val="00EE14F0"/>
    <w:rsid w:val="00EE16E5"/>
    <w:rsid w:val="00EE1908"/>
    <w:rsid w:val="00EE1B6C"/>
    <w:rsid w:val="00EE20C4"/>
    <w:rsid w:val="00EE22DB"/>
    <w:rsid w:val="00EE243D"/>
    <w:rsid w:val="00EE2882"/>
    <w:rsid w:val="00EE2EE5"/>
    <w:rsid w:val="00EE2F82"/>
    <w:rsid w:val="00EE3119"/>
    <w:rsid w:val="00EE40B0"/>
    <w:rsid w:val="00EE45ED"/>
    <w:rsid w:val="00EE4BAE"/>
    <w:rsid w:val="00EE4C4B"/>
    <w:rsid w:val="00EE4CD0"/>
    <w:rsid w:val="00EE55E9"/>
    <w:rsid w:val="00EE5683"/>
    <w:rsid w:val="00EE5726"/>
    <w:rsid w:val="00EE57C6"/>
    <w:rsid w:val="00EE59CB"/>
    <w:rsid w:val="00EE60B8"/>
    <w:rsid w:val="00EE6AAA"/>
    <w:rsid w:val="00EE6B1C"/>
    <w:rsid w:val="00EE6FFF"/>
    <w:rsid w:val="00EE7767"/>
    <w:rsid w:val="00EE7A16"/>
    <w:rsid w:val="00EE7E4E"/>
    <w:rsid w:val="00EE7FE9"/>
    <w:rsid w:val="00EF04AC"/>
    <w:rsid w:val="00EF0546"/>
    <w:rsid w:val="00EF05AA"/>
    <w:rsid w:val="00EF07BE"/>
    <w:rsid w:val="00EF07FD"/>
    <w:rsid w:val="00EF11E6"/>
    <w:rsid w:val="00EF189A"/>
    <w:rsid w:val="00EF1B8E"/>
    <w:rsid w:val="00EF1FDD"/>
    <w:rsid w:val="00EF20D8"/>
    <w:rsid w:val="00EF25B3"/>
    <w:rsid w:val="00EF2FA9"/>
    <w:rsid w:val="00EF34F7"/>
    <w:rsid w:val="00EF358C"/>
    <w:rsid w:val="00EF3894"/>
    <w:rsid w:val="00EF3C09"/>
    <w:rsid w:val="00EF3DC9"/>
    <w:rsid w:val="00EF4130"/>
    <w:rsid w:val="00EF42CB"/>
    <w:rsid w:val="00EF558A"/>
    <w:rsid w:val="00EF579F"/>
    <w:rsid w:val="00EF5A29"/>
    <w:rsid w:val="00EF5FDB"/>
    <w:rsid w:val="00EF606B"/>
    <w:rsid w:val="00EF6080"/>
    <w:rsid w:val="00EF6395"/>
    <w:rsid w:val="00EF644F"/>
    <w:rsid w:val="00EF695F"/>
    <w:rsid w:val="00EF6DFD"/>
    <w:rsid w:val="00EF7145"/>
    <w:rsid w:val="00EF72EE"/>
    <w:rsid w:val="00EF7542"/>
    <w:rsid w:val="00EF7702"/>
    <w:rsid w:val="00EF7809"/>
    <w:rsid w:val="00EF7AD8"/>
    <w:rsid w:val="00F0051D"/>
    <w:rsid w:val="00F00600"/>
    <w:rsid w:val="00F00624"/>
    <w:rsid w:val="00F00B4D"/>
    <w:rsid w:val="00F00BE0"/>
    <w:rsid w:val="00F00D6E"/>
    <w:rsid w:val="00F00D76"/>
    <w:rsid w:val="00F00FC6"/>
    <w:rsid w:val="00F011E5"/>
    <w:rsid w:val="00F014A7"/>
    <w:rsid w:val="00F01524"/>
    <w:rsid w:val="00F01A2F"/>
    <w:rsid w:val="00F0210E"/>
    <w:rsid w:val="00F02828"/>
    <w:rsid w:val="00F02AE3"/>
    <w:rsid w:val="00F02BF8"/>
    <w:rsid w:val="00F02CF3"/>
    <w:rsid w:val="00F030DE"/>
    <w:rsid w:val="00F03148"/>
    <w:rsid w:val="00F0314B"/>
    <w:rsid w:val="00F03639"/>
    <w:rsid w:val="00F038EE"/>
    <w:rsid w:val="00F03A41"/>
    <w:rsid w:val="00F03CB3"/>
    <w:rsid w:val="00F03D4C"/>
    <w:rsid w:val="00F03F50"/>
    <w:rsid w:val="00F043BF"/>
    <w:rsid w:val="00F043C4"/>
    <w:rsid w:val="00F0446B"/>
    <w:rsid w:val="00F045E6"/>
    <w:rsid w:val="00F0524A"/>
    <w:rsid w:val="00F05619"/>
    <w:rsid w:val="00F0591C"/>
    <w:rsid w:val="00F05AAB"/>
    <w:rsid w:val="00F0613B"/>
    <w:rsid w:val="00F061DD"/>
    <w:rsid w:val="00F06EB2"/>
    <w:rsid w:val="00F0747B"/>
    <w:rsid w:val="00F07C28"/>
    <w:rsid w:val="00F10638"/>
    <w:rsid w:val="00F1068B"/>
    <w:rsid w:val="00F106C0"/>
    <w:rsid w:val="00F11423"/>
    <w:rsid w:val="00F11A5D"/>
    <w:rsid w:val="00F11AF1"/>
    <w:rsid w:val="00F11CDC"/>
    <w:rsid w:val="00F11E0E"/>
    <w:rsid w:val="00F126B8"/>
    <w:rsid w:val="00F1270A"/>
    <w:rsid w:val="00F12F38"/>
    <w:rsid w:val="00F13472"/>
    <w:rsid w:val="00F14B92"/>
    <w:rsid w:val="00F14E45"/>
    <w:rsid w:val="00F15C1D"/>
    <w:rsid w:val="00F16007"/>
    <w:rsid w:val="00F161FF"/>
    <w:rsid w:val="00F1690D"/>
    <w:rsid w:val="00F16B45"/>
    <w:rsid w:val="00F16CEF"/>
    <w:rsid w:val="00F1729D"/>
    <w:rsid w:val="00F1780D"/>
    <w:rsid w:val="00F1794E"/>
    <w:rsid w:val="00F17CEF"/>
    <w:rsid w:val="00F20656"/>
    <w:rsid w:val="00F208FE"/>
    <w:rsid w:val="00F20C1B"/>
    <w:rsid w:val="00F20D78"/>
    <w:rsid w:val="00F210BE"/>
    <w:rsid w:val="00F212C0"/>
    <w:rsid w:val="00F21618"/>
    <w:rsid w:val="00F21718"/>
    <w:rsid w:val="00F21FB5"/>
    <w:rsid w:val="00F224BD"/>
    <w:rsid w:val="00F2266A"/>
    <w:rsid w:val="00F2272A"/>
    <w:rsid w:val="00F22E18"/>
    <w:rsid w:val="00F231E3"/>
    <w:rsid w:val="00F23285"/>
    <w:rsid w:val="00F23515"/>
    <w:rsid w:val="00F243C8"/>
    <w:rsid w:val="00F24604"/>
    <w:rsid w:val="00F246EE"/>
    <w:rsid w:val="00F24C11"/>
    <w:rsid w:val="00F24C89"/>
    <w:rsid w:val="00F24F62"/>
    <w:rsid w:val="00F2523C"/>
    <w:rsid w:val="00F25A94"/>
    <w:rsid w:val="00F260DC"/>
    <w:rsid w:val="00F269CE"/>
    <w:rsid w:val="00F26D51"/>
    <w:rsid w:val="00F26FB8"/>
    <w:rsid w:val="00F2702F"/>
    <w:rsid w:val="00F27B17"/>
    <w:rsid w:val="00F27E59"/>
    <w:rsid w:val="00F301B1"/>
    <w:rsid w:val="00F3028A"/>
    <w:rsid w:val="00F3085C"/>
    <w:rsid w:val="00F30993"/>
    <w:rsid w:val="00F30B98"/>
    <w:rsid w:val="00F30C5A"/>
    <w:rsid w:val="00F313C2"/>
    <w:rsid w:val="00F313D6"/>
    <w:rsid w:val="00F316BC"/>
    <w:rsid w:val="00F3226F"/>
    <w:rsid w:val="00F322B5"/>
    <w:rsid w:val="00F32A31"/>
    <w:rsid w:val="00F32B2B"/>
    <w:rsid w:val="00F33026"/>
    <w:rsid w:val="00F3318F"/>
    <w:rsid w:val="00F33302"/>
    <w:rsid w:val="00F33528"/>
    <w:rsid w:val="00F3362C"/>
    <w:rsid w:val="00F3387A"/>
    <w:rsid w:val="00F33CF8"/>
    <w:rsid w:val="00F33F16"/>
    <w:rsid w:val="00F34169"/>
    <w:rsid w:val="00F34817"/>
    <w:rsid w:val="00F34EA4"/>
    <w:rsid w:val="00F34F48"/>
    <w:rsid w:val="00F3520C"/>
    <w:rsid w:val="00F3534B"/>
    <w:rsid w:val="00F35414"/>
    <w:rsid w:val="00F35A17"/>
    <w:rsid w:val="00F35E56"/>
    <w:rsid w:val="00F35EA8"/>
    <w:rsid w:val="00F3627A"/>
    <w:rsid w:val="00F367A4"/>
    <w:rsid w:val="00F36AF4"/>
    <w:rsid w:val="00F37062"/>
    <w:rsid w:val="00F37CE8"/>
    <w:rsid w:val="00F40A56"/>
    <w:rsid w:val="00F40BD3"/>
    <w:rsid w:val="00F40D61"/>
    <w:rsid w:val="00F416DF"/>
    <w:rsid w:val="00F42463"/>
    <w:rsid w:val="00F428C3"/>
    <w:rsid w:val="00F428F8"/>
    <w:rsid w:val="00F42E5F"/>
    <w:rsid w:val="00F42F2D"/>
    <w:rsid w:val="00F42FB6"/>
    <w:rsid w:val="00F43AA2"/>
    <w:rsid w:val="00F44006"/>
    <w:rsid w:val="00F442AD"/>
    <w:rsid w:val="00F444A1"/>
    <w:rsid w:val="00F44B66"/>
    <w:rsid w:val="00F44D6A"/>
    <w:rsid w:val="00F45548"/>
    <w:rsid w:val="00F45609"/>
    <w:rsid w:val="00F4634E"/>
    <w:rsid w:val="00F46588"/>
    <w:rsid w:val="00F46EF9"/>
    <w:rsid w:val="00F46FAD"/>
    <w:rsid w:val="00F4729B"/>
    <w:rsid w:val="00F47301"/>
    <w:rsid w:val="00F477C9"/>
    <w:rsid w:val="00F479CC"/>
    <w:rsid w:val="00F5097F"/>
    <w:rsid w:val="00F50AF0"/>
    <w:rsid w:val="00F50DD9"/>
    <w:rsid w:val="00F50E2B"/>
    <w:rsid w:val="00F50EBD"/>
    <w:rsid w:val="00F51714"/>
    <w:rsid w:val="00F51DE4"/>
    <w:rsid w:val="00F51F54"/>
    <w:rsid w:val="00F5268B"/>
    <w:rsid w:val="00F528AE"/>
    <w:rsid w:val="00F53D9C"/>
    <w:rsid w:val="00F5451D"/>
    <w:rsid w:val="00F549D9"/>
    <w:rsid w:val="00F549F4"/>
    <w:rsid w:val="00F54B07"/>
    <w:rsid w:val="00F54C6C"/>
    <w:rsid w:val="00F55C19"/>
    <w:rsid w:val="00F55F15"/>
    <w:rsid w:val="00F568F9"/>
    <w:rsid w:val="00F56A42"/>
    <w:rsid w:val="00F571CE"/>
    <w:rsid w:val="00F57698"/>
    <w:rsid w:val="00F60193"/>
    <w:rsid w:val="00F6021A"/>
    <w:rsid w:val="00F602C1"/>
    <w:rsid w:val="00F60598"/>
    <w:rsid w:val="00F60C34"/>
    <w:rsid w:val="00F60EBD"/>
    <w:rsid w:val="00F60F45"/>
    <w:rsid w:val="00F61243"/>
    <w:rsid w:val="00F61332"/>
    <w:rsid w:val="00F61841"/>
    <w:rsid w:val="00F61E2F"/>
    <w:rsid w:val="00F61E74"/>
    <w:rsid w:val="00F623C7"/>
    <w:rsid w:val="00F623E1"/>
    <w:rsid w:val="00F62545"/>
    <w:rsid w:val="00F62745"/>
    <w:rsid w:val="00F63B34"/>
    <w:rsid w:val="00F63DD6"/>
    <w:rsid w:val="00F63E35"/>
    <w:rsid w:val="00F6467F"/>
    <w:rsid w:val="00F64722"/>
    <w:rsid w:val="00F647A1"/>
    <w:rsid w:val="00F64CA1"/>
    <w:rsid w:val="00F64F95"/>
    <w:rsid w:val="00F64FB2"/>
    <w:rsid w:val="00F651C7"/>
    <w:rsid w:val="00F651F4"/>
    <w:rsid w:val="00F654CA"/>
    <w:rsid w:val="00F65E4D"/>
    <w:rsid w:val="00F66C1B"/>
    <w:rsid w:val="00F66C73"/>
    <w:rsid w:val="00F66E54"/>
    <w:rsid w:val="00F672EF"/>
    <w:rsid w:val="00F67579"/>
    <w:rsid w:val="00F6788C"/>
    <w:rsid w:val="00F67DF9"/>
    <w:rsid w:val="00F70119"/>
    <w:rsid w:val="00F70408"/>
    <w:rsid w:val="00F708E0"/>
    <w:rsid w:val="00F70DF7"/>
    <w:rsid w:val="00F710C8"/>
    <w:rsid w:val="00F7135A"/>
    <w:rsid w:val="00F7180B"/>
    <w:rsid w:val="00F71997"/>
    <w:rsid w:val="00F71AEE"/>
    <w:rsid w:val="00F71D66"/>
    <w:rsid w:val="00F72049"/>
    <w:rsid w:val="00F721B1"/>
    <w:rsid w:val="00F72395"/>
    <w:rsid w:val="00F72399"/>
    <w:rsid w:val="00F723DE"/>
    <w:rsid w:val="00F725BB"/>
    <w:rsid w:val="00F728AE"/>
    <w:rsid w:val="00F73162"/>
    <w:rsid w:val="00F73439"/>
    <w:rsid w:val="00F734A6"/>
    <w:rsid w:val="00F73BAB"/>
    <w:rsid w:val="00F73BBB"/>
    <w:rsid w:val="00F7422B"/>
    <w:rsid w:val="00F745E8"/>
    <w:rsid w:val="00F74998"/>
    <w:rsid w:val="00F74BD8"/>
    <w:rsid w:val="00F74FA6"/>
    <w:rsid w:val="00F751BB"/>
    <w:rsid w:val="00F7548A"/>
    <w:rsid w:val="00F7572F"/>
    <w:rsid w:val="00F757EC"/>
    <w:rsid w:val="00F75871"/>
    <w:rsid w:val="00F75942"/>
    <w:rsid w:val="00F75B29"/>
    <w:rsid w:val="00F769CD"/>
    <w:rsid w:val="00F76B92"/>
    <w:rsid w:val="00F76DFF"/>
    <w:rsid w:val="00F770B3"/>
    <w:rsid w:val="00F7717D"/>
    <w:rsid w:val="00F77781"/>
    <w:rsid w:val="00F8032F"/>
    <w:rsid w:val="00F8086D"/>
    <w:rsid w:val="00F80891"/>
    <w:rsid w:val="00F80ABF"/>
    <w:rsid w:val="00F80BAF"/>
    <w:rsid w:val="00F81082"/>
    <w:rsid w:val="00F813B1"/>
    <w:rsid w:val="00F81997"/>
    <w:rsid w:val="00F81D91"/>
    <w:rsid w:val="00F82090"/>
    <w:rsid w:val="00F821AE"/>
    <w:rsid w:val="00F82597"/>
    <w:rsid w:val="00F82A55"/>
    <w:rsid w:val="00F835A5"/>
    <w:rsid w:val="00F837D5"/>
    <w:rsid w:val="00F83935"/>
    <w:rsid w:val="00F8417F"/>
    <w:rsid w:val="00F8496C"/>
    <w:rsid w:val="00F84B79"/>
    <w:rsid w:val="00F84C96"/>
    <w:rsid w:val="00F855DB"/>
    <w:rsid w:val="00F859C1"/>
    <w:rsid w:val="00F859E5"/>
    <w:rsid w:val="00F85AF2"/>
    <w:rsid w:val="00F85C94"/>
    <w:rsid w:val="00F8609B"/>
    <w:rsid w:val="00F8630F"/>
    <w:rsid w:val="00F86DC5"/>
    <w:rsid w:val="00F87245"/>
    <w:rsid w:val="00F87546"/>
    <w:rsid w:val="00F876ED"/>
    <w:rsid w:val="00F8787E"/>
    <w:rsid w:val="00F87A20"/>
    <w:rsid w:val="00F87B9E"/>
    <w:rsid w:val="00F905AD"/>
    <w:rsid w:val="00F90901"/>
    <w:rsid w:val="00F9098E"/>
    <w:rsid w:val="00F90E25"/>
    <w:rsid w:val="00F9274F"/>
    <w:rsid w:val="00F92F00"/>
    <w:rsid w:val="00F93231"/>
    <w:rsid w:val="00F934AB"/>
    <w:rsid w:val="00F934CE"/>
    <w:rsid w:val="00F934F1"/>
    <w:rsid w:val="00F935D9"/>
    <w:rsid w:val="00F93866"/>
    <w:rsid w:val="00F93CD3"/>
    <w:rsid w:val="00F93DF0"/>
    <w:rsid w:val="00F944B3"/>
    <w:rsid w:val="00F945BE"/>
    <w:rsid w:val="00F94EA3"/>
    <w:rsid w:val="00F95658"/>
    <w:rsid w:val="00F96272"/>
    <w:rsid w:val="00F9659A"/>
    <w:rsid w:val="00F9752E"/>
    <w:rsid w:val="00F976BB"/>
    <w:rsid w:val="00F97787"/>
    <w:rsid w:val="00F9780E"/>
    <w:rsid w:val="00FA04D8"/>
    <w:rsid w:val="00FA0555"/>
    <w:rsid w:val="00FA0819"/>
    <w:rsid w:val="00FA0FD9"/>
    <w:rsid w:val="00FA153E"/>
    <w:rsid w:val="00FA1F7E"/>
    <w:rsid w:val="00FA23F2"/>
    <w:rsid w:val="00FA2F06"/>
    <w:rsid w:val="00FA302F"/>
    <w:rsid w:val="00FA3235"/>
    <w:rsid w:val="00FA32A1"/>
    <w:rsid w:val="00FA335D"/>
    <w:rsid w:val="00FA33DA"/>
    <w:rsid w:val="00FA365A"/>
    <w:rsid w:val="00FA398B"/>
    <w:rsid w:val="00FA41A2"/>
    <w:rsid w:val="00FA41D6"/>
    <w:rsid w:val="00FA42DB"/>
    <w:rsid w:val="00FA43FF"/>
    <w:rsid w:val="00FA4716"/>
    <w:rsid w:val="00FA4A53"/>
    <w:rsid w:val="00FA4A8D"/>
    <w:rsid w:val="00FA4E5D"/>
    <w:rsid w:val="00FA520B"/>
    <w:rsid w:val="00FA5696"/>
    <w:rsid w:val="00FA5BFF"/>
    <w:rsid w:val="00FA5D64"/>
    <w:rsid w:val="00FA625D"/>
    <w:rsid w:val="00FA6282"/>
    <w:rsid w:val="00FA6369"/>
    <w:rsid w:val="00FA682C"/>
    <w:rsid w:val="00FA6CF8"/>
    <w:rsid w:val="00FA72C3"/>
    <w:rsid w:val="00FA7569"/>
    <w:rsid w:val="00FA7A31"/>
    <w:rsid w:val="00FA7A38"/>
    <w:rsid w:val="00FA7D4A"/>
    <w:rsid w:val="00FB027A"/>
    <w:rsid w:val="00FB03B0"/>
    <w:rsid w:val="00FB0B24"/>
    <w:rsid w:val="00FB0CD2"/>
    <w:rsid w:val="00FB0E18"/>
    <w:rsid w:val="00FB151C"/>
    <w:rsid w:val="00FB1525"/>
    <w:rsid w:val="00FB1CE5"/>
    <w:rsid w:val="00FB1E26"/>
    <w:rsid w:val="00FB2960"/>
    <w:rsid w:val="00FB2AC4"/>
    <w:rsid w:val="00FB2D70"/>
    <w:rsid w:val="00FB3028"/>
    <w:rsid w:val="00FB33C9"/>
    <w:rsid w:val="00FB35BB"/>
    <w:rsid w:val="00FB36BF"/>
    <w:rsid w:val="00FB3C60"/>
    <w:rsid w:val="00FB464C"/>
    <w:rsid w:val="00FB4AB3"/>
    <w:rsid w:val="00FB4C7E"/>
    <w:rsid w:val="00FB4CFA"/>
    <w:rsid w:val="00FB5633"/>
    <w:rsid w:val="00FB57E4"/>
    <w:rsid w:val="00FB59AB"/>
    <w:rsid w:val="00FB5B87"/>
    <w:rsid w:val="00FB5E1A"/>
    <w:rsid w:val="00FB60BF"/>
    <w:rsid w:val="00FB626E"/>
    <w:rsid w:val="00FB674B"/>
    <w:rsid w:val="00FB704A"/>
    <w:rsid w:val="00FB791B"/>
    <w:rsid w:val="00FB7BA7"/>
    <w:rsid w:val="00FB7BCB"/>
    <w:rsid w:val="00FB7E5B"/>
    <w:rsid w:val="00FB7EC4"/>
    <w:rsid w:val="00FC0018"/>
    <w:rsid w:val="00FC012B"/>
    <w:rsid w:val="00FC0A05"/>
    <w:rsid w:val="00FC0A7F"/>
    <w:rsid w:val="00FC0B78"/>
    <w:rsid w:val="00FC0C60"/>
    <w:rsid w:val="00FC0CA9"/>
    <w:rsid w:val="00FC197D"/>
    <w:rsid w:val="00FC1EF3"/>
    <w:rsid w:val="00FC2394"/>
    <w:rsid w:val="00FC23FE"/>
    <w:rsid w:val="00FC2767"/>
    <w:rsid w:val="00FC29F4"/>
    <w:rsid w:val="00FC2A82"/>
    <w:rsid w:val="00FC2E49"/>
    <w:rsid w:val="00FC2FFC"/>
    <w:rsid w:val="00FC3161"/>
    <w:rsid w:val="00FC36AB"/>
    <w:rsid w:val="00FC3763"/>
    <w:rsid w:val="00FC3D09"/>
    <w:rsid w:val="00FC3E15"/>
    <w:rsid w:val="00FC4024"/>
    <w:rsid w:val="00FC4061"/>
    <w:rsid w:val="00FC48C2"/>
    <w:rsid w:val="00FC4D70"/>
    <w:rsid w:val="00FC518B"/>
    <w:rsid w:val="00FC54C3"/>
    <w:rsid w:val="00FC5538"/>
    <w:rsid w:val="00FC5733"/>
    <w:rsid w:val="00FC58AF"/>
    <w:rsid w:val="00FC5B78"/>
    <w:rsid w:val="00FC5C32"/>
    <w:rsid w:val="00FC5FC4"/>
    <w:rsid w:val="00FC636B"/>
    <w:rsid w:val="00FC667B"/>
    <w:rsid w:val="00FC6771"/>
    <w:rsid w:val="00FC677F"/>
    <w:rsid w:val="00FC6BB1"/>
    <w:rsid w:val="00FC6E81"/>
    <w:rsid w:val="00FC6FD5"/>
    <w:rsid w:val="00FC71ED"/>
    <w:rsid w:val="00FC7CF9"/>
    <w:rsid w:val="00FC7D7E"/>
    <w:rsid w:val="00FD0311"/>
    <w:rsid w:val="00FD03DE"/>
    <w:rsid w:val="00FD0B2E"/>
    <w:rsid w:val="00FD0BCF"/>
    <w:rsid w:val="00FD0D4E"/>
    <w:rsid w:val="00FD121E"/>
    <w:rsid w:val="00FD1253"/>
    <w:rsid w:val="00FD1650"/>
    <w:rsid w:val="00FD18DE"/>
    <w:rsid w:val="00FD1E39"/>
    <w:rsid w:val="00FD267C"/>
    <w:rsid w:val="00FD27FE"/>
    <w:rsid w:val="00FD2AEE"/>
    <w:rsid w:val="00FD2D4C"/>
    <w:rsid w:val="00FD37E4"/>
    <w:rsid w:val="00FD38F5"/>
    <w:rsid w:val="00FD47C8"/>
    <w:rsid w:val="00FD4A9E"/>
    <w:rsid w:val="00FD572C"/>
    <w:rsid w:val="00FD5A2E"/>
    <w:rsid w:val="00FD5A89"/>
    <w:rsid w:val="00FD5B0D"/>
    <w:rsid w:val="00FD60EF"/>
    <w:rsid w:val="00FD61A4"/>
    <w:rsid w:val="00FD6399"/>
    <w:rsid w:val="00FD6401"/>
    <w:rsid w:val="00FD6656"/>
    <w:rsid w:val="00FD6B2A"/>
    <w:rsid w:val="00FD7585"/>
    <w:rsid w:val="00FD7C08"/>
    <w:rsid w:val="00FD7EBF"/>
    <w:rsid w:val="00FE0F08"/>
    <w:rsid w:val="00FE1423"/>
    <w:rsid w:val="00FE1683"/>
    <w:rsid w:val="00FE1F25"/>
    <w:rsid w:val="00FE2460"/>
    <w:rsid w:val="00FE2973"/>
    <w:rsid w:val="00FE2CB8"/>
    <w:rsid w:val="00FE32CC"/>
    <w:rsid w:val="00FE3699"/>
    <w:rsid w:val="00FE3F54"/>
    <w:rsid w:val="00FE3FA0"/>
    <w:rsid w:val="00FE42AD"/>
    <w:rsid w:val="00FE4633"/>
    <w:rsid w:val="00FE5176"/>
    <w:rsid w:val="00FE55BF"/>
    <w:rsid w:val="00FE5858"/>
    <w:rsid w:val="00FE591C"/>
    <w:rsid w:val="00FE5C77"/>
    <w:rsid w:val="00FE5F11"/>
    <w:rsid w:val="00FE615D"/>
    <w:rsid w:val="00FE6AD1"/>
    <w:rsid w:val="00FE6E63"/>
    <w:rsid w:val="00FE7519"/>
    <w:rsid w:val="00FE77EC"/>
    <w:rsid w:val="00FE784A"/>
    <w:rsid w:val="00FE7FEA"/>
    <w:rsid w:val="00FF078C"/>
    <w:rsid w:val="00FF0A14"/>
    <w:rsid w:val="00FF14BA"/>
    <w:rsid w:val="00FF1576"/>
    <w:rsid w:val="00FF1824"/>
    <w:rsid w:val="00FF1EAA"/>
    <w:rsid w:val="00FF1F5C"/>
    <w:rsid w:val="00FF1FFA"/>
    <w:rsid w:val="00FF2246"/>
    <w:rsid w:val="00FF241C"/>
    <w:rsid w:val="00FF25E3"/>
    <w:rsid w:val="00FF2658"/>
    <w:rsid w:val="00FF2904"/>
    <w:rsid w:val="00FF2AF2"/>
    <w:rsid w:val="00FF3908"/>
    <w:rsid w:val="00FF3926"/>
    <w:rsid w:val="00FF3A8E"/>
    <w:rsid w:val="00FF4494"/>
    <w:rsid w:val="00FF4F88"/>
    <w:rsid w:val="00FF58F4"/>
    <w:rsid w:val="00FF595F"/>
    <w:rsid w:val="00FF5A38"/>
    <w:rsid w:val="00FF5F0E"/>
    <w:rsid w:val="00FF63F4"/>
    <w:rsid w:val="00FF6416"/>
    <w:rsid w:val="00FF6546"/>
    <w:rsid w:val="00FF65B8"/>
    <w:rsid w:val="00FF662C"/>
    <w:rsid w:val="00FF7371"/>
    <w:rsid w:val="00FF7962"/>
    <w:rsid w:val="00FF7FA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9CE606-900F-499A-BCCE-2EC35EEE1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67E3"/>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25AFD"/>
    <w:pPr>
      <w:spacing w:after="260"/>
    </w:pPr>
  </w:style>
  <w:style w:type="paragraph" w:styleId="BodyTextIndent">
    <w:name w:val="Body Text Indent"/>
    <w:aliases w:val="i"/>
    <w:basedOn w:val="BodyText"/>
    <w:rsid w:val="00925AFD"/>
    <w:pPr>
      <w:ind w:left="340"/>
    </w:pPr>
  </w:style>
  <w:style w:type="paragraph" w:styleId="Footer">
    <w:name w:val="footer"/>
    <w:basedOn w:val="Normal"/>
    <w:link w:val="FooterChar"/>
    <w:uiPriority w:val="99"/>
    <w:rsid w:val="00925AFD"/>
    <w:pPr>
      <w:tabs>
        <w:tab w:val="right" w:pos="9639"/>
      </w:tabs>
    </w:pPr>
    <w:rPr>
      <w:sz w:val="18"/>
    </w:rPr>
  </w:style>
  <w:style w:type="paragraph" w:styleId="Header">
    <w:name w:val="header"/>
    <w:basedOn w:val="Normal"/>
    <w:rsid w:val="00925AFD"/>
    <w:pPr>
      <w:spacing w:line="220" w:lineRule="exact"/>
      <w:jc w:val="right"/>
    </w:pPr>
    <w:rPr>
      <w:i/>
      <w:sz w:val="18"/>
    </w:rPr>
  </w:style>
  <w:style w:type="paragraph" w:styleId="ListBullet">
    <w:name w:val="List Bullet"/>
    <w:basedOn w:val="BodyText"/>
    <w:rsid w:val="00925AFD"/>
    <w:pPr>
      <w:numPr>
        <w:numId w:val="2"/>
      </w:numPr>
    </w:pPr>
  </w:style>
  <w:style w:type="paragraph" w:styleId="FootnoteText">
    <w:name w:val="footnote text"/>
    <w:aliases w:val="ft"/>
    <w:basedOn w:val="Normal"/>
    <w:semiHidden/>
    <w:rsid w:val="00925AFD"/>
    <w:rPr>
      <w:sz w:val="18"/>
    </w:rPr>
  </w:style>
  <w:style w:type="paragraph" w:customStyle="1" w:styleId="Graphic">
    <w:name w:val="Graphic"/>
    <w:basedOn w:val="Signature"/>
    <w:rsid w:val="00925AF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25AFD"/>
    <w:pPr>
      <w:spacing w:line="240" w:lineRule="auto"/>
    </w:pPr>
  </w:style>
  <w:style w:type="paragraph" w:styleId="ListBullet2">
    <w:name w:val="List Bullet 2"/>
    <w:basedOn w:val="ListBullet"/>
    <w:rsid w:val="00925AFD"/>
    <w:pPr>
      <w:numPr>
        <w:numId w:val="4"/>
      </w:numPr>
      <w:tabs>
        <w:tab w:val="clear" w:pos="700"/>
        <w:tab w:val="num" w:pos="680"/>
      </w:tabs>
    </w:pPr>
  </w:style>
  <w:style w:type="paragraph" w:styleId="Caption">
    <w:name w:val="caption"/>
    <w:basedOn w:val="Normal"/>
    <w:next w:val="Normal"/>
    <w:qFormat/>
    <w:rsid w:val="00925AFD"/>
    <w:rPr>
      <w:bCs/>
      <w:i/>
      <w:sz w:val="14"/>
    </w:rPr>
  </w:style>
  <w:style w:type="paragraph" w:styleId="BodyText3">
    <w:name w:val="Body Text 3"/>
    <w:basedOn w:val="Normal"/>
    <w:link w:val="BodyText3Char"/>
    <w:rsid w:val="00925AFD"/>
    <w:pPr>
      <w:ind w:left="142" w:hanging="142"/>
    </w:pPr>
    <w:rPr>
      <w:sz w:val="18"/>
      <w:szCs w:val="16"/>
    </w:rPr>
  </w:style>
  <w:style w:type="character" w:styleId="PageNumber">
    <w:name w:val="page number"/>
    <w:rsid w:val="00925AFD"/>
    <w:rPr>
      <w:sz w:val="22"/>
    </w:rPr>
  </w:style>
  <w:style w:type="paragraph" w:styleId="ListBullet3">
    <w:name w:val="List Bullet 3"/>
    <w:basedOn w:val="ListBullet"/>
    <w:autoRedefine/>
    <w:rsid w:val="00536EDF"/>
    <w:pPr>
      <w:numPr>
        <w:numId w:val="0"/>
      </w:numPr>
      <w:spacing w:after="0" w:line="240" w:lineRule="auto"/>
      <w:ind w:left="11" w:right="-79"/>
      <w:jc w:val="both"/>
    </w:pPr>
    <w:rPr>
      <w:rFonts w:cs="Times New Roman"/>
      <w:szCs w:val="22"/>
    </w:rPr>
  </w:style>
  <w:style w:type="paragraph" w:styleId="ListBullet4">
    <w:name w:val="List Bullet 4"/>
    <w:basedOn w:val="ListBullet2"/>
    <w:autoRedefine/>
    <w:rsid w:val="00925AFD"/>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25AFD"/>
    <w:pPr>
      <w:spacing w:after="260"/>
      <w:jc w:val="center"/>
    </w:pPr>
  </w:style>
  <w:style w:type="paragraph" w:customStyle="1" w:styleId="acctcolumnheadingnospaceafter">
    <w:name w:val="acct column heading no space after"/>
    <w:aliases w:val="acn,acct column heading no sp"/>
    <w:basedOn w:val="acctcolumnheading"/>
    <w:rsid w:val="00925AFD"/>
    <w:pPr>
      <w:spacing w:after="0"/>
    </w:pPr>
  </w:style>
  <w:style w:type="paragraph" w:customStyle="1" w:styleId="acctdividends">
    <w:name w:val="acct dividends"/>
    <w:aliases w:val="ad"/>
    <w:basedOn w:val="Normal"/>
    <w:rsid w:val="00925AF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25AFD"/>
    <w:pPr>
      <w:tabs>
        <w:tab w:val="decimal" w:pos="765"/>
      </w:tabs>
    </w:pPr>
  </w:style>
  <w:style w:type="paragraph" w:customStyle="1" w:styleId="acctindentnospaceafter">
    <w:name w:val="acct indent no space after"/>
    <w:aliases w:val="ain"/>
    <w:basedOn w:val="acctindent"/>
    <w:rsid w:val="00925AFD"/>
    <w:pPr>
      <w:spacing w:after="0"/>
    </w:pPr>
  </w:style>
  <w:style w:type="paragraph" w:customStyle="1" w:styleId="acctindent">
    <w:name w:val="acct indent"/>
    <w:aliases w:val="ai"/>
    <w:basedOn w:val="BodyText"/>
    <w:rsid w:val="00925AFD"/>
    <w:pPr>
      <w:ind w:left="284"/>
    </w:pPr>
  </w:style>
  <w:style w:type="paragraph" w:customStyle="1" w:styleId="acctmainheading">
    <w:name w:val="acct main heading"/>
    <w:aliases w:val="am"/>
    <w:basedOn w:val="Normal"/>
    <w:rsid w:val="00925AFD"/>
    <w:pPr>
      <w:keepNext/>
      <w:spacing w:after="140" w:line="320" w:lineRule="atLeast"/>
    </w:pPr>
    <w:rPr>
      <w:b/>
      <w:sz w:val="28"/>
    </w:rPr>
  </w:style>
  <w:style w:type="paragraph" w:customStyle="1" w:styleId="acctmergecolhdg">
    <w:name w:val="acct merge col hdg"/>
    <w:aliases w:val="mh"/>
    <w:basedOn w:val="Normal"/>
    <w:rsid w:val="00925AFD"/>
    <w:pPr>
      <w:jc w:val="center"/>
    </w:pPr>
    <w:rPr>
      <w:b/>
    </w:rPr>
  </w:style>
  <w:style w:type="paragraph" w:customStyle="1" w:styleId="acctnotecolumn">
    <w:name w:val="acct note column"/>
    <w:aliases w:val="an"/>
    <w:basedOn w:val="Normal"/>
    <w:rsid w:val="00925AFD"/>
    <w:pPr>
      <w:jc w:val="center"/>
    </w:pPr>
  </w:style>
  <w:style w:type="paragraph" w:customStyle="1" w:styleId="acctreadnote">
    <w:name w:val="acct read note"/>
    <w:aliases w:val="ar"/>
    <w:basedOn w:val="BodyText"/>
    <w:rsid w:val="00925AFD"/>
    <w:pPr>
      <w:framePr w:hSpace="180" w:vSpace="180" w:wrap="auto" w:hAnchor="margin" w:yAlign="bottom"/>
    </w:pPr>
  </w:style>
  <w:style w:type="paragraph" w:customStyle="1" w:styleId="acctsigneddirectors">
    <w:name w:val="acct signed directors"/>
    <w:aliases w:val="asd"/>
    <w:basedOn w:val="BodyText"/>
    <w:rsid w:val="00925AFD"/>
    <w:pPr>
      <w:tabs>
        <w:tab w:val="left" w:pos="5103"/>
      </w:tabs>
      <w:spacing w:before="130" w:after="130"/>
    </w:pPr>
  </w:style>
  <w:style w:type="paragraph" w:customStyle="1" w:styleId="acctstatementheading">
    <w:name w:val="acct statement heading"/>
    <w:aliases w:val="as"/>
    <w:basedOn w:val="Heading2"/>
    <w:next w:val="Normal"/>
    <w:rsid w:val="00925AFD"/>
    <w:pPr>
      <w:keepLines w:val="0"/>
      <w:ind w:left="567" w:hanging="567"/>
    </w:pPr>
    <w:rPr>
      <w:i w:val="0"/>
    </w:rPr>
  </w:style>
  <w:style w:type="paragraph" w:customStyle="1" w:styleId="acctstatementheadinga">
    <w:name w:val="acct statement heading (a)"/>
    <w:aliases w:val="asa"/>
    <w:basedOn w:val="acctstatementheading"/>
    <w:rsid w:val="00925AFD"/>
    <w:pPr>
      <w:spacing w:line="260" w:lineRule="atLeast"/>
    </w:pPr>
    <w:rPr>
      <w:sz w:val="22"/>
    </w:rPr>
  </w:style>
  <w:style w:type="paragraph" w:customStyle="1" w:styleId="acctstatementsub-headingbolditalic">
    <w:name w:val="acct statement sub-heading bold italic"/>
    <w:aliases w:val="asbi"/>
    <w:basedOn w:val="Normal"/>
    <w:rsid w:val="00925AFD"/>
    <w:pPr>
      <w:keepNext/>
      <w:keepLines/>
      <w:spacing w:before="130" w:after="130"/>
      <w:ind w:left="567"/>
    </w:pPr>
    <w:rPr>
      <w:b/>
      <w:bCs/>
      <w:i/>
    </w:rPr>
  </w:style>
  <w:style w:type="paragraph" w:customStyle="1" w:styleId="acctstatementsub-headingitalic">
    <w:name w:val="acct statement sub-heading italic"/>
    <w:aliases w:val="asi"/>
    <w:basedOn w:val="Normal"/>
    <w:rsid w:val="00925AF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25AF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925AFD"/>
    <w:pPr>
      <w:keepNext/>
      <w:keepLines/>
      <w:spacing w:before="130" w:after="130"/>
    </w:pPr>
    <w:rPr>
      <w:b/>
      <w:bCs/>
      <w:i/>
    </w:rPr>
  </w:style>
  <w:style w:type="paragraph" w:customStyle="1" w:styleId="block2">
    <w:name w:val="block2"/>
    <w:aliases w:val="b2"/>
    <w:basedOn w:val="block"/>
    <w:rsid w:val="00925AFD"/>
    <w:pPr>
      <w:ind w:left="1134"/>
    </w:pPr>
  </w:style>
  <w:style w:type="paragraph" w:customStyle="1" w:styleId="block">
    <w:name w:val="block"/>
    <w:aliases w:val="b"/>
    <w:basedOn w:val="BodyText"/>
    <w:link w:val="blockChar"/>
    <w:rsid w:val="00925AFD"/>
    <w:pPr>
      <w:ind w:left="567"/>
    </w:pPr>
  </w:style>
  <w:style w:type="paragraph" w:customStyle="1" w:styleId="acctstatementsub-sub-sub-heading">
    <w:name w:val="acct statement sub-sub-sub-heading"/>
    <w:aliases w:val="assss"/>
    <w:basedOn w:val="acctstatementsub-sub-heading"/>
    <w:rsid w:val="00925AFD"/>
    <w:rPr>
      <w:b w:val="0"/>
    </w:rPr>
  </w:style>
  <w:style w:type="paragraph" w:customStyle="1" w:styleId="accttwofigureslongernumber">
    <w:name w:val="acct two figures longer number"/>
    <w:aliases w:val="a2+"/>
    <w:basedOn w:val="Normal"/>
    <w:rsid w:val="00925AFD"/>
    <w:pPr>
      <w:tabs>
        <w:tab w:val="decimal" w:pos="1247"/>
      </w:tabs>
    </w:pPr>
  </w:style>
  <w:style w:type="paragraph" w:customStyle="1" w:styleId="accttwofigures">
    <w:name w:val="acct two figures"/>
    <w:aliases w:val="a2"/>
    <w:basedOn w:val="Normal"/>
    <w:rsid w:val="00925AFD"/>
    <w:pPr>
      <w:tabs>
        <w:tab w:val="decimal" w:pos="1021"/>
      </w:tabs>
    </w:pPr>
  </w:style>
  <w:style w:type="paragraph" w:customStyle="1" w:styleId="accttwolines">
    <w:name w:val="acct two lines"/>
    <w:aliases w:val="a2l"/>
    <w:basedOn w:val="Normal"/>
    <w:rsid w:val="00925AFD"/>
    <w:pPr>
      <w:spacing w:after="240"/>
      <w:ind w:left="142" w:hanging="142"/>
    </w:pPr>
  </w:style>
  <w:style w:type="paragraph" w:customStyle="1" w:styleId="accttwolinesnospaceafter">
    <w:name w:val="acct two lines no space after"/>
    <w:aliases w:val="a2ln"/>
    <w:basedOn w:val="Normal"/>
    <w:rsid w:val="00925AFD"/>
    <w:pPr>
      <w:ind w:left="142" w:hanging="142"/>
    </w:pPr>
  </w:style>
  <w:style w:type="paragraph" w:customStyle="1" w:styleId="blocknospaceafter">
    <w:name w:val="block no space after"/>
    <w:aliases w:val="bn"/>
    <w:basedOn w:val="block"/>
    <w:rsid w:val="00925AFD"/>
    <w:pPr>
      <w:spacing w:after="0"/>
    </w:pPr>
  </w:style>
  <w:style w:type="paragraph" w:customStyle="1" w:styleId="block2nospaceafter">
    <w:name w:val="block2 no space after"/>
    <w:aliases w:val="b2n,block2 no sp"/>
    <w:basedOn w:val="block2"/>
    <w:rsid w:val="00925AFD"/>
    <w:pPr>
      <w:spacing w:after="0"/>
    </w:pPr>
  </w:style>
  <w:style w:type="paragraph" w:customStyle="1" w:styleId="List1a">
    <w:name w:val="List 1a"/>
    <w:aliases w:val="1a"/>
    <w:basedOn w:val="Normal"/>
    <w:rsid w:val="00925AFD"/>
    <w:pPr>
      <w:spacing w:after="260"/>
      <w:ind w:left="567" w:hanging="567"/>
    </w:pPr>
  </w:style>
  <w:style w:type="paragraph" w:customStyle="1" w:styleId="List2i">
    <w:name w:val="List 2i"/>
    <w:aliases w:val="2i"/>
    <w:basedOn w:val="Normal"/>
    <w:rsid w:val="00925AFD"/>
    <w:pPr>
      <w:spacing w:after="260"/>
      <w:ind w:left="1134" w:hanging="567"/>
    </w:pPr>
  </w:style>
  <w:style w:type="paragraph" w:styleId="MacroText">
    <w:name w:val="macro"/>
    <w:semiHidden/>
    <w:rsid w:val="00925A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25AFD"/>
    <w:pPr>
      <w:tabs>
        <w:tab w:val="right" w:pos="8221"/>
      </w:tabs>
      <w:spacing w:before="260" w:line="240" w:lineRule="auto"/>
      <w:ind w:left="851" w:right="567" w:hanging="851"/>
    </w:pPr>
    <w:rPr>
      <w:sz w:val="28"/>
    </w:rPr>
  </w:style>
  <w:style w:type="paragraph" w:styleId="TOC2">
    <w:name w:val="toc 2"/>
    <w:basedOn w:val="TOC1"/>
    <w:autoRedefine/>
    <w:semiHidden/>
    <w:rsid w:val="00925AFD"/>
    <w:pPr>
      <w:spacing w:before="0"/>
    </w:pPr>
    <w:rPr>
      <w:sz w:val="24"/>
    </w:rPr>
  </w:style>
  <w:style w:type="paragraph" w:styleId="TOC3">
    <w:name w:val="toc 3"/>
    <w:basedOn w:val="TOC2"/>
    <w:autoRedefine/>
    <w:semiHidden/>
    <w:rsid w:val="00925AFD"/>
    <w:pPr>
      <w:ind w:left="1418" w:hanging="1418"/>
    </w:pPr>
  </w:style>
  <w:style w:type="paragraph" w:styleId="TOC4">
    <w:name w:val="toc 4"/>
    <w:basedOn w:val="TOC3"/>
    <w:autoRedefine/>
    <w:semiHidden/>
    <w:rsid w:val="00925AFD"/>
  </w:style>
  <w:style w:type="paragraph" w:customStyle="1" w:styleId="zcompanyname">
    <w:name w:val="zcompany name"/>
    <w:aliases w:val="cn"/>
    <w:basedOn w:val="Normal"/>
    <w:rsid w:val="00925AF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25AFD"/>
  </w:style>
  <w:style w:type="paragraph" w:customStyle="1" w:styleId="zreportaddinfo">
    <w:name w:val="zreport addinfo"/>
    <w:basedOn w:val="Normal"/>
    <w:rsid w:val="00925AFD"/>
    <w:pPr>
      <w:framePr w:wrap="around" w:hAnchor="page" w:xAlign="center" w:yAlign="bottom"/>
      <w:jc w:val="center"/>
    </w:pPr>
    <w:rPr>
      <w:noProof/>
      <w:sz w:val="20"/>
    </w:rPr>
  </w:style>
  <w:style w:type="paragraph" w:customStyle="1" w:styleId="zreportaddinfoit">
    <w:name w:val="zreport addinfoit"/>
    <w:basedOn w:val="Normal"/>
    <w:rsid w:val="00925AFD"/>
    <w:pPr>
      <w:framePr w:wrap="around" w:hAnchor="page" w:xAlign="center" w:yAlign="bottom"/>
      <w:jc w:val="center"/>
    </w:pPr>
    <w:rPr>
      <w:i/>
      <w:sz w:val="20"/>
    </w:rPr>
  </w:style>
  <w:style w:type="paragraph" w:customStyle="1" w:styleId="zreportname">
    <w:name w:val="zreport name"/>
    <w:aliases w:val="rn"/>
    <w:basedOn w:val="Normal"/>
    <w:rsid w:val="00925AF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25AFD"/>
    <w:pPr>
      <w:framePr w:wrap="around"/>
      <w:spacing w:line="360" w:lineRule="exact"/>
    </w:pPr>
    <w:rPr>
      <w:sz w:val="32"/>
    </w:rPr>
  </w:style>
  <w:style w:type="paragraph" w:customStyle="1" w:styleId="BodyTexthalfspaceafter">
    <w:name w:val="Body Text half space after"/>
    <w:aliases w:val="hs"/>
    <w:basedOn w:val="BodyText"/>
    <w:rsid w:val="00925AFD"/>
    <w:pPr>
      <w:spacing w:after="130"/>
    </w:pPr>
  </w:style>
  <w:style w:type="paragraph" w:customStyle="1" w:styleId="ind">
    <w:name w:val="*ind"/>
    <w:basedOn w:val="BodyText"/>
    <w:rsid w:val="00925AFD"/>
    <w:pPr>
      <w:ind w:left="340" w:hanging="340"/>
    </w:pPr>
  </w:style>
  <w:style w:type="paragraph" w:customStyle="1" w:styleId="acctindenthalfspaceafter">
    <w:name w:val="acct indent half space after"/>
    <w:aliases w:val="aihs"/>
    <w:basedOn w:val="acctindent"/>
    <w:rsid w:val="00925AFD"/>
    <w:pPr>
      <w:spacing w:after="130"/>
    </w:pPr>
  </w:style>
  <w:style w:type="paragraph" w:customStyle="1" w:styleId="keeptogethernormal">
    <w:name w:val="keep together normal"/>
    <w:aliases w:val="ktn"/>
    <w:basedOn w:val="Normal"/>
    <w:rsid w:val="00925AFD"/>
    <w:pPr>
      <w:keepNext/>
      <w:keepLines/>
    </w:pPr>
  </w:style>
  <w:style w:type="paragraph" w:customStyle="1" w:styleId="nineptheading">
    <w:name w:val="nine pt heading"/>
    <w:aliases w:val="9h"/>
    <w:basedOn w:val="nineptbodytext"/>
    <w:rsid w:val="00925AFD"/>
    <w:rPr>
      <w:b/>
      <w:bCs/>
    </w:rPr>
  </w:style>
  <w:style w:type="paragraph" w:customStyle="1" w:styleId="nineptbodytext">
    <w:name w:val="nine pt body text"/>
    <w:aliases w:val="9bt"/>
    <w:basedOn w:val="nineptnormal"/>
    <w:rsid w:val="00925AFD"/>
    <w:pPr>
      <w:spacing w:after="220"/>
    </w:pPr>
  </w:style>
  <w:style w:type="paragraph" w:customStyle="1" w:styleId="nineptnormal">
    <w:name w:val="nine pt normal"/>
    <w:aliases w:val="9n"/>
    <w:basedOn w:val="Normal"/>
    <w:rsid w:val="00925AFD"/>
    <w:pPr>
      <w:spacing w:line="220" w:lineRule="atLeast"/>
    </w:pPr>
    <w:rPr>
      <w:sz w:val="18"/>
    </w:rPr>
  </w:style>
  <w:style w:type="paragraph" w:customStyle="1" w:styleId="nineptheadingcentred">
    <w:name w:val="nine pt heading centred"/>
    <w:aliases w:val="9hc"/>
    <w:basedOn w:val="nineptheading"/>
    <w:rsid w:val="00925AFD"/>
    <w:pPr>
      <w:jc w:val="center"/>
    </w:pPr>
  </w:style>
  <w:style w:type="paragraph" w:customStyle="1" w:styleId="heading">
    <w:name w:val="heading"/>
    <w:aliases w:val="h"/>
    <w:basedOn w:val="BodyText"/>
    <w:rsid w:val="00925AFD"/>
    <w:rPr>
      <w:b/>
    </w:rPr>
  </w:style>
  <w:style w:type="paragraph" w:customStyle="1" w:styleId="headingcentred">
    <w:name w:val="heading centred"/>
    <w:aliases w:val="hc"/>
    <w:basedOn w:val="heading"/>
    <w:rsid w:val="00925AFD"/>
    <w:pPr>
      <w:jc w:val="center"/>
    </w:pPr>
  </w:style>
  <w:style w:type="paragraph" w:customStyle="1" w:styleId="Normalcentred">
    <w:name w:val="Normal centred"/>
    <w:aliases w:val="nc"/>
    <w:basedOn w:val="acctcolumnheadingnospaceafter"/>
    <w:rsid w:val="00925AFD"/>
  </w:style>
  <w:style w:type="paragraph" w:customStyle="1" w:styleId="nineptheadingcentredbold">
    <w:name w:val="nine pt heading centred bold"/>
    <w:aliases w:val="9hcb"/>
    <w:basedOn w:val="Normal"/>
    <w:rsid w:val="00925AF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25AFD"/>
    <w:pPr>
      <w:ind w:left="-57" w:right="-57"/>
    </w:pPr>
  </w:style>
  <w:style w:type="paragraph" w:customStyle="1" w:styleId="nineptnormalheadinghalfspace">
    <w:name w:val="nine pt normal heading half space"/>
    <w:aliases w:val="9nhhs"/>
    <w:basedOn w:val="nineptnormalheading"/>
    <w:rsid w:val="00925AFD"/>
    <w:pPr>
      <w:spacing w:after="80"/>
    </w:pPr>
  </w:style>
  <w:style w:type="paragraph" w:customStyle="1" w:styleId="nineptnormalheading">
    <w:name w:val="nine pt normal heading"/>
    <w:aliases w:val="9nh"/>
    <w:basedOn w:val="nineptnormal"/>
    <w:rsid w:val="00925AFD"/>
    <w:rPr>
      <w:b/>
    </w:rPr>
  </w:style>
  <w:style w:type="paragraph" w:customStyle="1" w:styleId="nineptcolumntab1">
    <w:name w:val="nine pt column tab1"/>
    <w:aliases w:val="a91"/>
    <w:basedOn w:val="nineptnormal"/>
    <w:rsid w:val="00925AFD"/>
    <w:pPr>
      <w:tabs>
        <w:tab w:val="decimal" w:pos="737"/>
      </w:tabs>
    </w:pPr>
  </w:style>
  <w:style w:type="paragraph" w:customStyle="1" w:styleId="nineptnormalitalicheading">
    <w:name w:val="nine pt normal italic heading"/>
    <w:aliases w:val="9nith"/>
    <w:basedOn w:val="nineptnormalheading"/>
    <w:rsid w:val="00925AFD"/>
    <w:rPr>
      <w:i/>
      <w:iCs/>
    </w:rPr>
  </w:style>
  <w:style w:type="paragraph" w:customStyle="1" w:styleId="Normalheadingcentred">
    <w:name w:val="Normal heading centred"/>
    <w:aliases w:val="nhc"/>
    <w:basedOn w:val="Normalheading"/>
    <w:rsid w:val="00925AFD"/>
    <w:pPr>
      <w:jc w:val="center"/>
    </w:pPr>
  </w:style>
  <w:style w:type="paragraph" w:customStyle="1" w:styleId="Normalheading">
    <w:name w:val="Normal heading"/>
    <w:aliases w:val="nh"/>
    <w:basedOn w:val="Normal"/>
    <w:rsid w:val="00925AFD"/>
    <w:rPr>
      <w:b/>
      <w:bCs/>
    </w:rPr>
  </w:style>
  <w:style w:type="paragraph" w:customStyle="1" w:styleId="ListBullethalfspaceafter">
    <w:name w:val="List Bullet half space after"/>
    <w:aliases w:val="lbhs"/>
    <w:basedOn w:val="ListBullet"/>
    <w:rsid w:val="00925AFD"/>
    <w:pPr>
      <w:spacing w:after="130"/>
    </w:pPr>
  </w:style>
  <w:style w:type="paragraph" w:customStyle="1" w:styleId="accttwofigurescents">
    <w:name w:val="acct two figures cents"/>
    <w:aliases w:val="a2c,acct two figures ¢ sign"/>
    <w:basedOn w:val="Normal"/>
    <w:rsid w:val="00925AFD"/>
    <w:pPr>
      <w:tabs>
        <w:tab w:val="decimal" w:pos="284"/>
      </w:tabs>
    </w:pPr>
  </w:style>
  <w:style w:type="paragraph" w:customStyle="1" w:styleId="accttwofiguresdecimal">
    <w:name w:val="acct two figures decimal"/>
    <w:aliases w:val="a2d"/>
    <w:basedOn w:val="Normal"/>
    <w:rsid w:val="00925AFD"/>
    <w:pPr>
      <w:tabs>
        <w:tab w:val="decimal" w:pos="510"/>
      </w:tabs>
    </w:pPr>
  </w:style>
  <w:style w:type="paragraph" w:customStyle="1" w:styleId="NormalIndent1">
    <w:name w:val="Normal Indent1"/>
    <w:basedOn w:val="Normal"/>
    <w:rsid w:val="00925AFD"/>
    <w:pPr>
      <w:ind w:left="142"/>
    </w:pPr>
  </w:style>
  <w:style w:type="paragraph" w:customStyle="1" w:styleId="ListBullet2nospaceafter">
    <w:name w:val="List Bullet 2 no space after"/>
    <w:aliases w:val="lb2n"/>
    <w:basedOn w:val="ListBullet2"/>
    <w:rsid w:val="00925AFD"/>
    <w:pPr>
      <w:spacing w:after="0"/>
    </w:pPr>
  </w:style>
  <w:style w:type="paragraph" w:customStyle="1" w:styleId="ListBullet2halfspaceafter">
    <w:name w:val="List Bullet 2 half space after"/>
    <w:aliases w:val="lb2hs"/>
    <w:basedOn w:val="ListBullet2"/>
    <w:rsid w:val="00925AFD"/>
    <w:pPr>
      <w:spacing w:after="130"/>
    </w:pPr>
  </w:style>
  <w:style w:type="paragraph" w:customStyle="1" w:styleId="BodyTextIndentitalichalfspafter">
    <w:name w:val="Body Text Indent italic half sp after"/>
    <w:aliases w:val="iitalhs"/>
    <w:basedOn w:val="BodyTextIndentitalic"/>
    <w:rsid w:val="00925AFD"/>
    <w:pPr>
      <w:spacing w:after="130"/>
    </w:pPr>
  </w:style>
  <w:style w:type="paragraph" w:customStyle="1" w:styleId="BodyTextIndentitalic">
    <w:name w:val="Body Text Indent italic"/>
    <w:aliases w:val="iital"/>
    <w:basedOn w:val="BodyTextIndent"/>
    <w:rsid w:val="00925AFD"/>
    <w:rPr>
      <w:i/>
      <w:iCs/>
    </w:rPr>
  </w:style>
  <w:style w:type="paragraph" w:customStyle="1" w:styleId="BodyTextIndenthalfspaceafter">
    <w:name w:val="Body Text Indent half space after"/>
    <w:aliases w:val="ihs"/>
    <w:basedOn w:val="BodyTextIndent"/>
    <w:rsid w:val="00925AFD"/>
    <w:pPr>
      <w:spacing w:after="130"/>
    </w:pPr>
  </w:style>
  <w:style w:type="paragraph" w:customStyle="1" w:styleId="BodyTextonepointafter">
    <w:name w:val="Body Text one point after"/>
    <w:aliases w:val="bt1"/>
    <w:basedOn w:val="BodyText"/>
    <w:rsid w:val="00925AFD"/>
    <w:pPr>
      <w:spacing w:after="20"/>
    </w:pPr>
  </w:style>
  <w:style w:type="paragraph" w:customStyle="1" w:styleId="keeptogether">
    <w:name w:val="keep together"/>
    <w:aliases w:val="kt"/>
    <w:basedOn w:val="BodyText"/>
    <w:rsid w:val="00925AFD"/>
    <w:pPr>
      <w:keepNext/>
      <w:keepLines/>
    </w:pPr>
  </w:style>
  <w:style w:type="paragraph" w:customStyle="1" w:styleId="acctthreecolumns">
    <w:name w:val="acct three columns"/>
    <w:aliases w:val="a3,acct three figures"/>
    <w:basedOn w:val="Normal"/>
    <w:rsid w:val="00925AFD"/>
    <w:pPr>
      <w:tabs>
        <w:tab w:val="decimal" w:pos="1361"/>
      </w:tabs>
    </w:pPr>
  </w:style>
  <w:style w:type="paragraph" w:customStyle="1" w:styleId="acctthreecolumnsshorternumber">
    <w:name w:val="acct three columns shorter number"/>
    <w:aliases w:val="a3-"/>
    <w:basedOn w:val="Normal"/>
    <w:rsid w:val="00925AFD"/>
    <w:pPr>
      <w:tabs>
        <w:tab w:val="decimal" w:pos="1021"/>
      </w:tabs>
    </w:pPr>
  </w:style>
  <w:style w:type="character" w:styleId="FootnoteReference">
    <w:name w:val="footnote reference"/>
    <w:aliases w:val="fr"/>
    <w:semiHidden/>
    <w:rsid w:val="00925AFD"/>
    <w:rPr>
      <w:position w:val="6"/>
      <w:sz w:val="14"/>
    </w:rPr>
  </w:style>
  <w:style w:type="paragraph" w:customStyle="1" w:styleId="tabletext">
    <w:name w:val="table text"/>
    <w:aliases w:val="tt"/>
    <w:basedOn w:val="Normal"/>
    <w:rsid w:val="00925AFD"/>
    <w:pPr>
      <w:spacing w:before="130" w:after="130"/>
    </w:pPr>
  </w:style>
  <w:style w:type="paragraph" w:customStyle="1" w:styleId="BodyTextitalic">
    <w:name w:val="Body Text italic"/>
    <w:basedOn w:val="BodyText"/>
    <w:rsid w:val="00925AFD"/>
    <w:rPr>
      <w:i/>
      <w:iCs/>
    </w:rPr>
  </w:style>
  <w:style w:type="paragraph" w:customStyle="1" w:styleId="BodyTextIndentnosp">
    <w:name w:val="Body Text Indent no sp"/>
    <w:aliases w:val="in,indent no space after"/>
    <w:basedOn w:val="BodyTextIndent"/>
    <w:rsid w:val="00925AFD"/>
    <w:pPr>
      <w:spacing w:after="0"/>
    </w:pPr>
  </w:style>
  <w:style w:type="paragraph" w:customStyle="1" w:styleId="acctfourfiguresdecimal">
    <w:name w:val="acct four figures decimal"/>
    <w:aliases w:val="a4d"/>
    <w:basedOn w:val="Normal"/>
    <w:rsid w:val="00925AFD"/>
    <w:pPr>
      <w:tabs>
        <w:tab w:val="decimal" w:pos="383"/>
      </w:tabs>
    </w:pPr>
  </w:style>
  <w:style w:type="paragraph" w:customStyle="1" w:styleId="headingnospaceafter">
    <w:name w:val="heading no space after"/>
    <w:aliases w:val="hn,heading no space"/>
    <w:basedOn w:val="heading"/>
    <w:rsid w:val="00925AFD"/>
    <w:pPr>
      <w:spacing w:after="0"/>
    </w:pPr>
  </w:style>
  <w:style w:type="paragraph" w:customStyle="1" w:styleId="acctnotecolumndecimal">
    <w:name w:val="acct note column decimal"/>
    <w:aliases w:val="and"/>
    <w:basedOn w:val="Normal"/>
    <w:rsid w:val="00925AFD"/>
    <w:pPr>
      <w:tabs>
        <w:tab w:val="decimal" w:pos="425"/>
      </w:tabs>
    </w:pPr>
  </w:style>
  <w:style w:type="paragraph" w:customStyle="1" w:styleId="index">
    <w:name w:val="index"/>
    <w:aliases w:val="ix"/>
    <w:basedOn w:val="BodyText"/>
    <w:rsid w:val="00925AFD"/>
    <w:pPr>
      <w:tabs>
        <w:tab w:val="num" w:pos="1134"/>
      </w:tabs>
      <w:spacing w:after="20"/>
      <w:ind w:left="1134" w:hanging="1134"/>
    </w:pPr>
  </w:style>
  <w:style w:type="paragraph" w:customStyle="1" w:styleId="nineptbodytextbullet">
    <w:name w:val="nine pt body text bullet"/>
    <w:aliases w:val="9btb"/>
    <w:basedOn w:val="nineptbodytext"/>
    <w:rsid w:val="00925AFD"/>
    <w:pPr>
      <w:tabs>
        <w:tab w:val="num" w:pos="284"/>
      </w:tabs>
      <w:spacing w:after="180"/>
      <w:ind w:left="284" w:hanging="284"/>
    </w:pPr>
  </w:style>
  <w:style w:type="paragraph" w:customStyle="1" w:styleId="nineptnormalbullet">
    <w:name w:val="nine pt normal bullet"/>
    <w:aliases w:val="9nb"/>
    <w:basedOn w:val="nineptnormal"/>
    <w:rsid w:val="00925AFD"/>
    <w:pPr>
      <w:tabs>
        <w:tab w:val="num" w:pos="284"/>
      </w:tabs>
      <w:ind w:left="284" w:hanging="284"/>
    </w:pPr>
  </w:style>
  <w:style w:type="paragraph" w:customStyle="1" w:styleId="ninepttabletextblockbullet">
    <w:name w:val="nine pt table text block bullet"/>
    <w:aliases w:val="9ttbb"/>
    <w:basedOn w:val="ninepttabletextblock"/>
    <w:rsid w:val="00925AFD"/>
    <w:pPr>
      <w:tabs>
        <w:tab w:val="num" w:pos="652"/>
      </w:tabs>
      <w:ind w:left="652" w:hanging="227"/>
    </w:pPr>
  </w:style>
  <w:style w:type="paragraph" w:customStyle="1" w:styleId="ninepttabletextblock">
    <w:name w:val="nine pt table text block"/>
    <w:aliases w:val="9ttbk"/>
    <w:basedOn w:val="Normal"/>
    <w:rsid w:val="00925AFD"/>
    <w:pPr>
      <w:spacing w:after="60" w:line="220" w:lineRule="atLeast"/>
      <w:ind w:left="425"/>
    </w:pPr>
    <w:rPr>
      <w:sz w:val="18"/>
    </w:rPr>
  </w:style>
  <w:style w:type="paragraph" w:customStyle="1" w:styleId="IndexHeading1">
    <w:name w:val="Index Heading1"/>
    <w:aliases w:val="ixh,index heading"/>
    <w:basedOn w:val="BodyText"/>
    <w:rsid w:val="00925AFD"/>
    <w:pPr>
      <w:spacing w:after="130"/>
      <w:ind w:left="1134" w:hanging="1134"/>
    </w:pPr>
    <w:rPr>
      <w:b/>
    </w:rPr>
  </w:style>
  <w:style w:type="paragraph" w:customStyle="1" w:styleId="block2bullet">
    <w:name w:val="block2bullet"/>
    <w:aliases w:val="b2b"/>
    <w:basedOn w:val="block2"/>
    <w:rsid w:val="00925AFD"/>
    <w:pPr>
      <w:tabs>
        <w:tab w:val="num" w:pos="1474"/>
      </w:tabs>
      <w:ind w:left="1474" w:hanging="340"/>
    </w:pPr>
  </w:style>
  <w:style w:type="paragraph" w:customStyle="1" w:styleId="tabletextheading">
    <w:name w:val="table text heading"/>
    <w:aliases w:val="tth"/>
    <w:basedOn w:val="tabletext"/>
    <w:rsid w:val="00925AFD"/>
    <w:rPr>
      <w:b/>
      <w:bCs/>
    </w:rPr>
  </w:style>
  <w:style w:type="paragraph" w:customStyle="1" w:styleId="acctfourfiguresyears">
    <w:name w:val="acct four figures years"/>
    <w:aliases w:val="a4y"/>
    <w:basedOn w:val="Normal"/>
    <w:rsid w:val="00925AFD"/>
    <w:pPr>
      <w:tabs>
        <w:tab w:val="decimal" w:pos="227"/>
      </w:tabs>
    </w:pPr>
  </w:style>
  <w:style w:type="paragraph" w:customStyle="1" w:styleId="accttwofiguresyears">
    <w:name w:val="acct two figures years"/>
    <w:aliases w:val="a2y"/>
    <w:basedOn w:val="Normal"/>
    <w:rsid w:val="00925AFD"/>
    <w:pPr>
      <w:tabs>
        <w:tab w:val="decimal" w:pos="482"/>
      </w:tabs>
    </w:pPr>
  </w:style>
  <w:style w:type="paragraph" w:customStyle="1" w:styleId="Foreigncurrencytable">
    <w:name w:val="Foreign currency table"/>
    <w:basedOn w:val="Normal"/>
    <w:rsid w:val="00925AFD"/>
    <w:pPr>
      <w:tabs>
        <w:tab w:val="decimal" w:pos="567"/>
      </w:tabs>
    </w:pPr>
  </w:style>
  <w:style w:type="paragraph" w:customStyle="1" w:styleId="headingitalicnospaceafter">
    <w:name w:val="heading italic no space after"/>
    <w:aliases w:val="hin"/>
    <w:basedOn w:val="Normal"/>
    <w:rsid w:val="00925AFD"/>
    <w:rPr>
      <w:i/>
      <w:iCs/>
    </w:rPr>
  </w:style>
  <w:style w:type="paragraph" w:customStyle="1" w:styleId="accttwofigures0">
    <w:name w:val="acct two figures %"/>
    <w:aliases w:val="a2%"/>
    <w:basedOn w:val="Normal"/>
    <w:rsid w:val="00925AFD"/>
    <w:pPr>
      <w:tabs>
        <w:tab w:val="decimal" w:pos="794"/>
      </w:tabs>
    </w:pPr>
  </w:style>
  <w:style w:type="paragraph" w:customStyle="1" w:styleId="accttwofigures2a22">
    <w:name w:val="acct two figures %2.a2%2"/>
    <w:basedOn w:val="Normal"/>
    <w:rsid w:val="00925AFD"/>
    <w:pPr>
      <w:tabs>
        <w:tab w:val="decimal" w:pos="510"/>
      </w:tabs>
    </w:pPr>
  </w:style>
  <w:style w:type="paragraph" w:customStyle="1" w:styleId="blocklist">
    <w:name w:val="block list"/>
    <w:aliases w:val="blist"/>
    <w:basedOn w:val="block"/>
    <w:rsid w:val="00925AFD"/>
    <w:pPr>
      <w:ind w:left="1134" w:hanging="567"/>
    </w:pPr>
  </w:style>
  <w:style w:type="paragraph" w:customStyle="1" w:styleId="blocklist2">
    <w:name w:val="block list2"/>
    <w:aliases w:val="blist2"/>
    <w:basedOn w:val="blocklist"/>
    <w:rsid w:val="00925AFD"/>
    <w:pPr>
      <w:ind w:left="1701"/>
    </w:pPr>
  </w:style>
  <w:style w:type="paragraph" w:customStyle="1" w:styleId="acctfourfigureslongernumber">
    <w:name w:val="acct four figures longer number"/>
    <w:aliases w:val="a4+"/>
    <w:basedOn w:val="Normal"/>
    <w:rsid w:val="00925AFD"/>
    <w:pPr>
      <w:tabs>
        <w:tab w:val="decimal" w:pos="851"/>
      </w:tabs>
    </w:pPr>
  </w:style>
  <w:style w:type="paragraph" w:customStyle="1" w:styleId="blockheading">
    <w:name w:val="block heading"/>
    <w:aliases w:val="bh"/>
    <w:basedOn w:val="block"/>
    <w:rsid w:val="00925AFD"/>
    <w:pPr>
      <w:keepNext/>
      <w:keepLines/>
      <w:spacing w:before="70"/>
    </w:pPr>
    <w:rPr>
      <w:b/>
    </w:rPr>
  </w:style>
  <w:style w:type="paragraph" w:customStyle="1" w:styleId="blockheadingitalicnosp">
    <w:name w:val="block heading italic no sp"/>
    <w:aliases w:val="bhin"/>
    <w:basedOn w:val="blockheadingitalic"/>
    <w:rsid w:val="00925AFD"/>
    <w:pPr>
      <w:spacing w:after="0"/>
    </w:pPr>
  </w:style>
  <w:style w:type="paragraph" w:customStyle="1" w:styleId="blockheadingitalic">
    <w:name w:val="block heading italic"/>
    <w:aliases w:val="bhi"/>
    <w:basedOn w:val="blockheadingitalicbold"/>
    <w:rsid w:val="00925AFD"/>
    <w:rPr>
      <w:b w:val="0"/>
    </w:rPr>
  </w:style>
  <w:style w:type="paragraph" w:customStyle="1" w:styleId="blockheadingitalicbold">
    <w:name w:val="block heading italic bold"/>
    <w:aliases w:val="bhib"/>
    <w:basedOn w:val="blockheading"/>
    <w:rsid w:val="00925AFD"/>
    <w:rPr>
      <w:i/>
    </w:rPr>
  </w:style>
  <w:style w:type="paragraph" w:customStyle="1" w:styleId="blockheadingnosp">
    <w:name w:val="block heading no sp"/>
    <w:aliases w:val="bhn,block heading no space after"/>
    <w:basedOn w:val="blockheading"/>
    <w:rsid w:val="00925AFD"/>
    <w:pPr>
      <w:spacing w:after="0"/>
    </w:pPr>
  </w:style>
  <w:style w:type="paragraph" w:customStyle="1" w:styleId="smallreturn">
    <w:name w:val="small return"/>
    <w:aliases w:val="sr"/>
    <w:basedOn w:val="Normal"/>
    <w:rsid w:val="00925AFD"/>
    <w:pPr>
      <w:spacing w:line="130" w:lineRule="exact"/>
    </w:pPr>
  </w:style>
  <w:style w:type="paragraph" w:customStyle="1" w:styleId="headingbolditalicnospaceafter">
    <w:name w:val="heading bold italic no space after"/>
    <w:aliases w:val="hbin"/>
    <w:basedOn w:val="headingbolditalic"/>
    <w:rsid w:val="00925AFD"/>
    <w:pPr>
      <w:spacing w:after="0"/>
    </w:pPr>
  </w:style>
  <w:style w:type="paragraph" w:customStyle="1" w:styleId="headingbolditalic">
    <w:name w:val="heading bold italic"/>
    <w:aliases w:val="hbi"/>
    <w:basedOn w:val="heading"/>
    <w:rsid w:val="00925AFD"/>
    <w:rPr>
      <w:i/>
    </w:rPr>
  </w:style>
  <w:style w:type="paragraph" w:customStyle="1" w:styleId="acctstatementheadingashorter">
    <w:name w:val="acct statement heading (a) shorter"/>
    <w:aliases w:val="asas"/>
    <w:basedOn w:val="Normal"/>
    <w:rsid w:val="00925AF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25AF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25AFD"/>
    <w:pPr>
      <w:ind w:left="568" w:hanging="284"/>
    </w:pPr>
  </w:style>
  <w:style w:type="paragraph" w:customStyle="1" w:styleId="acctindenttabs">
    <w:name w:val="acct indent+tabs"/>
    <w:aliases w:val="ait"/>
    <w:basedOn w:val="acctindent"/>
    <w:rsid w:val="00925AFD"/>
    <w:pPr>
      <w:tabs>
        <w:tab w:val="left" w:pos="851"/>
        <w:tab w:val="left" w:pos="1134"/>
      </w:tabs>
    </w:pPr>
  </w:style>
  <w:style w:type="paragraph" w:customStyle="1" w:styleId="acctindenttabsnospaceafter">
    <w:name w:val="acct indent+tabs no space after"/>
    <w:aliases w:val="aitn"/>
    <w:basedOn w:val="acctindenttabs"/>
    <w:rsid w:val="00925AFD"/>
    <w:pPr>
      <w:spacing w:after="0"/>
    </w:pPr>
  </w:style>
  <w:style w:type="paragraph" w:customStyle="1" w:styleId="blockbullet">
    <w:name w:val="block bullet"/>
    <w:aliases w:val="bb"/>
    <w:basedOn w:val="block"/>
    <w:rsid w:val="00925AFD"/>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925AFD"/>
    <w:pPr>
      <w:tabs>
        <w:tab w:val="decimal" w:pos="964"/>
      </w:tabs>
    </w:pPr>
  </w:style>
  <w:style w:type="paragraph" w:customStyle="1" w:styleId="headingitalic">
    <w:name w:val="heading italic"/>
    <w:aliases w:val="hi"/>
    <w:basedOn w:val="headingbolditalic"/>
    <w:rsid w:val="00925AFD"/>
    <w:rPr>
      <w:b w:val="0"/>
      <w:bCs/>
      <w:iCs/>
    </w:rPr>
  </w:style>
  <w:style w:type="paragraph" w:customStyle="1" w:styleId="blocklistnospaceafter">
    <w:name w:val="block list no space after"/>
    <w:aliases w:val="blistn"/>
    <w:basedOn w:val="blocklist"/>
    <w:rsid w:val="00925AFD"/>
    <w:pPr>
      <w:spacing w:after="0"/>
    </w:pPr>
  </w:style>
  <w:style w:type="paragraph" w:customStyle="1" w:styleId="eightptnormal">
    <w:name w:val="eight pt normal"/>
    <w:aliases w:val="8n"/>
    <w:basedOn w:val="Normal"/>
    <w:rsid w:val="00925AFD"/>
    <w:pPr>
      <w:spacing w:line="200" w:lineRule="atLeast"/>
    </w:pPr>
    <w:rPr>
      <w:sz w:val="16"/>
    </w:rPr>
  </w:style>
  <w:style w:type="paragraph" w:customStyle="1" w:styleId="eightptcolumnheading">
    <w:name w:val="eight pt column heading"/>
    <w:aliases w:val="8ch"/>
    <w:basedOn w:val="eightptnormal"/>
    <w:rsid w:val="00925AFD"/>
    <w:pPr>
      <w:jc w:val="center"/>
    </w:pPr>
  </w:style>
  <w:style w:type="paragraph" w:customStyle="1" w:styleId="eightptnormalheadingcentred">
    <w:name w:val="eight pt normal heading centred"/>
    <w:aliases w:val="8nhc"/>
    <w:basedOn w:val="eightptnormalheading"/>
    <w:rsid w:val="00925AFD"/>
    <w:pPr>
      <w:jc w:val="center"/>
    </w:pPr>
    <w:rPr>
      <w:bCs w:val="0"/>
    </w:rPr>
  </w:style>
  <w:style w:type="paragraph" w:customStyle="1" w:styleId="eightptnormalheading">
    <w:name w:val="eight pt normal heading"/>
    <w:aliases w:val="8nh"/>
    <w:basedOn w:val="eightptnormal"/>
    <w:rsid w:val="00925AFD"/>
    <w:rPr>
      <w:b/>
      <w:bCs/>
    </w:rPr>
  </w:style>
  <w:style w:type="paragraph" w:customStyle="1" w:styleId="eightptbodytextheading">
    <w:name w:val="eight pt body text heading"/>
    <w:aliases w:val="8h"/>
    <w:basedOn w:val="eightptbodytext"/>
    <w:rsid w:val="00925AFD"/>
    <w:rPr>
      <w:b/>
      <w:bCs/>
    </w:rPr>
  </w:style>
  <w:style w:type="paragraph" w:customStyle="1" w:styleId="eightptbodytext">
    <w:name w:val="eight pt body text"/>
    <w:aliases w:val="8bt"/>
    <w:basedOn w:val="eightptnormal"/>
    <w:rsid w:val="00925AFD"/>
    <w:pPr>
      <w:spacing w:after="200"/>
    </w:pPr>
  </w:style>
  <w:style w:type="paragraph" w:customStyle="1" w:styleId="eightptcolumntabs">
    <w:name w:val="eight pt column tabs"/>
    <w:aliases w:val="a8"/>
    <w:basedOn w:val="eightptnormal"/>
    <w:rsid w:val="00925AFD"/>
    <w:pPr>
      <w:tabs>
        <w:tab w:val="decimal" w:pos="482"/>
      </w:tabs>
      <w:ind w:left="-57" w:right="-57"/>
    </w:pPr>
  </w:style>
  <w:style w:type="paragraph" w:customStyle="1" w:styleId="eightpthalfspaceafter">
    <w:name w:val="eight pt half space after"/>
    <w:aliases w:val="8hs"/>
    <w:basedOn w:val="eightptnormal"/>
    <w:rsid w:val="00925AFD"/>
    <w:pPr>
      <w:spacing w:after="100"/>
    </w:pPr>
  </w:style>
  <w:style w:type="paragraph" w:customStyle="1" w:styleId="eightptcolumnheadingspace">
    <w:name w:val="eight pt column heading+space"/>
    <w:aliases w:val="8chs"/>
    <w:basedOn w:val="eightptcolumnheading"/>
    <w:rsid w:val="00925AFD"/>
    <w:pPr>
      <w:spacing w:after="200"/>
    </w:pPr>
  </w:style>
  <w:style w:type="paragraph" w:customStyle="1" w:styleId="eightptblocknosp">
    <w:name w:val="eight pt block no sp"/>
    <w:aliases w:val="8bn"/>
    <w:basedOn w:val="eightptblock"/>
    <w:rsid w:val="00925AFD"/>
    <w:pPr>
      <w:spacing w:after="0"/>
    </w:pPr>
  </w:style>
  <w:style w:type="paragraph" w:customStyle="1" w:styleId="eightptblock">
    <w:name w:val="eight pt block"/>
    <w:aliases w:val="8b"/>
    <w:basedOn w:val="Normal"/>
    <w:rsid w:val="00925AF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25AFD"/>
    <w:pPr>
      <w:spacing w:before="80" w:after="80"/>
    </w:pPr>
  </w:style>
  <w:style w:type="paragraph" w:customStyle="1" w:styleId="eightptcolumntabs2">
    <w:name w:val="eight pt column tabs2"/>
    <w:aliases w:val="a82"/>
    <w:basedOn w:val="eightptnormal"/>
    <w:rsid w:val="00925AFD"/>
    <w:pPr>
      <w:tabs>
        <w:tab w:val="decimal" w:pos="539"/>
      </w:tabs>
      <w:ind w:left="-57" w:right="-57"/>
    </w:pPr>
  </w:style>
  <w:style w:type="paragraph" w:customStyle="1" w:styleId="acctstatementheadingshorter2">
    <w:name w:val="acct statement heading shorter2"/>
    <w:aliases w:val="as-2"/>
    <w:basedOn w:val="acctstatementheading"/>
    <w:rsid w:val="00925AFD"/>
    <w:pPr>
      <w:ind w:right="5103"/>
    </w:pPr>
  </w:style>
  <w:style w:type="paragraph" w:customStyle="1" w:styleId="accttwofigureslongernumber2">
    <w:name w:val="acct two figures longer number2"/>
    <w:aliases w:val="a2+2"/>
    <w:basedOn w:val="Normal"/>
    <w:rsid w:val="00925AFD"/>
    <w:pPr>
      <w:tabs>
        <w:tab w:val="decimal" w:pos="1332"/>
      </w:tabs>
    </w:pPr>
  </w:style>
  <w:style w:type="paragraph" w:customStyle="1" w:styleId="Normalbullet">
    <w:name w:val="Normal bullet"/>
    <w:aliases w:val="nb"/>
    <w:basedOn w:val="Normal"/>
    <w:rsid w:val="00925AFD"/>
    <w:pPr>
      <w:tabs>
        <w:tab w:val="num" w:pos="340"/>
      </w:tabs>
      <w:ind w:left="340" w:hanging="340"/>
    </w:pPr>
  </w:style>
  <w:style w:type="paragraph" w:customStyle="1" w:styleId="blockindentnosp">
    <w:name w:val="block indent no sp"/>
    <w:aliases w:val="bin,binn,block + indent"/>
    <w:basedOn w:val="blockindent"/>
    <w:rsid w:val="00925AFD"/>
    <w:pPr>
      <w:spacing w:after="0"/>
    </w:pPr>
  </w:style>
  <w:style w:type="paragraph" w:customStyle="1" w:styleId="blockindent">
    <w:name w:val="block indent"/>
    <w:aliases w:val="bi"/>
    <w:basedOn w:val="block"/>
    <w:rsid w:val="00925AFD"/>
    <w:pPr>
      <w:ind w:left="737" w:hanging="170"/>
    </w:pPr>
  </w:style>
  <w:style w:type="paragraph" w:customStyle="1" w:styleId="nineptnormalcentred">
    <w:name w:val="nine pt normal centred"/>
    <w:aliases w:val="9nc"/>
    <w:basedOn w:val="nineptnormal"/>
    <w:rsid w:val="00925AFD"/>
    <w:pPr>
      <w:jc w:val="center"/>
    </w:pPr>
  </w:style>
  <w:style w:type="paragraph" w:customStyle="1" w:styleId="nineptcol">
    <w:name w:val="nine pt %col"/>
    <w:aliases w:val="9%"/>
    <w:basedOn w:val="nineptnormal"/>
    <w:rsid w:val="00925AFD"/>
    <w:pPr>
      <w:tabs>
        <w:tab w:val="decimal" w:pos="340"/>
      </w:tabs>
    </w:pPr>
  </w:style>
  <w:style w:type="paragraph" w:customStyle="1" w:styleId="nineptcolumntab">
    <w:name w:val="nine pt column tab"/>
    <w:aliases w:val="a9,nine pt column tabs"/>
    <w:basedOn w:val="nineptnormal"/>
    <w:rsid w:val="00925AFD"/>
    <w:pPr>
      <w:tabs>
        <w:tab w:val="decimal" w:pos="624"/>
      </w:tabs>
      <w:spacing w:line="200" w:lineRule="atLeast"/>
    </w:pPr>
  </w:style>
  <w:style w:type="paragraph" w:customStyle="1" w:styleId="nineptnormalitalic">
    <w:name w:val="nine pt normal italic"/>
    <w:aliases w:val="9nit"/>
    <w:basedOn w:val="nineptnormal"/>
    <w:rsid w:val="00925AFD"/>
    <w:rPr>
      <w:i/>
      <w:iCs/>
    </w:rPr>
  </w:style>
  <w:style w:type="paragraph" w:customStyle="1" w:styleId="nineptblocklistnospaceafter">
    <w:name w:val="nine pt block list no space after"/>
    <w:aliases w:val="9bln"/>
    <w:basedOn w:val="nineptblocklist"/>
    <w:rsid w:val="00925AFD"/>
    <w:pPr>
      <w:spacing w:after="0"/>
    </w:pPr>
  </w:style>
  <w:style w:type="paragraph" w:customStyle="1" w:styleId="nineptblocklist">
    <w:name w:val="nine pt block list"/>
    <w:aliases w:val="9bl"/>
    <w:basedOn w:val="nineptblock"/>
    <w:rsid w:val="00925AFD"/>
    <w:pPr>
      <w:ind w:left="992" w:hanging="425"/>
    </w:pPr>
  </w:style>
  <w:style w:type="paragraph" w:customStyle="1" w:styleId="nineptblock">
    <w:name w:val="nine pt block"/>
    <w:aliases w:val="9b"/>
    <w:basedOn w:val="nineptnormal"/>
    <w:rsid w:val="00925AFD"/>
    <w:pPr>
      <w:spacing w:after="220"/>
      <w:ind w:left="567"/>
    </w:pPr>
  </w:style>
  <w:style w:type="paragraph" w:customStyle="1" w:styleId="acctfourfiguresshorternumber2">
    <w:name w:val="acct four figures shorter number2"/>
    <w:aliases w:val="a4-2"/>
    <w:basedOn w:val="Normal"/>
    <w:rsid w:val="00925AFD"/>
    <w:pPr>
      <w:tabs>
        <w:tab w:val="decimal" w:pos="624"/>
      </w:tabs>
    </w:pPr>
  </w:style>
  <w:style w:type="paragraph" w:customStyle="1" w:styleId="nineptnormalheadingcentred">
    <w:name w:val="nine pt normal heading centred"/>
    <w:aliases w:val="9nhc"/>
    <w:basedOn w:val="nineptnormalheading"/>
    <w:rsid w:val="00925AFD"/>
    <w:pPr>
      <w:jc w:val="center"/>
    </w:pPr>
  </w:style>
  <w:style w:type="paragraph" w:customStyle="1" w:styleId="nineptheadingcentredspace">
    <w:name w:val="nine pt heading centred + space"/>
    <w:aliases w:val="9hcs"/>
    <w:basedOn w:val="Normal"/>
    <w:rsid w:val="00925AF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25AFD"/>
    <w:pPr>
      <w:tabs>
        <w:tab w:val="decimal" w:pos="227"/>
      </w:tabs>
    </w:pPr>
  </w:style>
  <w:style w:type="paragraph" w:customStyle="1" w:styleId="nineptcolumntab2">
    <w:name w:val="nine pt column tab2"/>
    <w:aliases w:val="a92,nine pt column tabs2"/>
    <w:basedOn w:val="nineptnormal"/>
    <w:rsid w:val="00925AFD"/>
    <w:pPr>
      <w:tabs>
        <w:tab w:val="decimal" w:pos="510"/>
      </w:tabs>
    </w:pPr>
  </w:style>
  <w:style w:type="paragraph" w:customStyle="1" w:styleId="nineptonepointafter">
    <w:name w:val="nine pt one point after"/>
    <w:aliases w:val="9n1"/>
    <w:basedOn w:val="nineptnormal"/>
    <w:rsid w:val="00925AFD"/>
    <w:pPr>
      <w:spacing w:after="20"/>
    </w:pPr>
  </w:style>
  <w:style w:type="paragraph" w:customStyle="1" w:styleId="nineptblockind">
    <w:name w:val="nine pt block *ind"/>
    <w:aliases w:val="9b*ind"/>
    <w:basedOn w:val="nineptblock"/>
    <w:rsid w:val="00925AFD"/>
    <w:pPr>
      <w:ind w:left="851" w:hanging="284"/>
    </w:pPr>
  </w:style>
  <w:style w:type="paragraph" w:customStyle="1" w:styleId="headingonepointafter">
    <w:name w:val="heading one point after"/>
    <w:aliases w:val="h1p"/>
    <w:basedOn w:val="heading"/>
    <w:rsid w:val="00925AFD"/>
    <w:pPr>
      <w:spacing w:after="20"/>
    </w:pPr>
  </w:style>
  <w:style w:type="paragraph" w:customStyle="1" w:styleId="blockbulletnospaceafter">
    <w:name w:val="block bullet no space after"/>
    <w:aliases w:val="bbn,block bullet no sp"/>
    <w:basedOn w:val="blockbullet"/>
    <w:rsid w:val="00925AFD"/>
    <w:pPr>
      <w:spacing w:after="0"/>
    </w:pPr>
  </w:style>
  <w:style w:type="paragraph" w:customStyle="1" w:styleId="acctstatementheadingaitalicbold">
    <w:name w:val="acct statement heading (a) italic bold"/>
    <w:aliases w:val="asaib"/>
    <w:basedOn w:val="acctstatementheadinga"/>
    <w:rsid w:val="00925AFD"/>
    <w:pPr>
      <w:spacing w:before="0" w:after="260"/>
    </w:pPr>
    <w:rPr>
      <w:i/>
    </w:rPr>
  </w:style>
  <w:style w:type="paragraph" w:customStyle="1" w:styleId="nineptblocknosp">
    <w:name w:val="nine pt block no sp"/>
    <w:aliases w:val="9bn"/>
    <w:basedOn w:val="Normal"/>
    <w:rsid w:val="00925AFD"/>
    <w:pPr>
      <w:spacing w:line="220" w:lineRule="atLeast"/>
      <w:ind w:left="567"/>
    </w:pPr>
    <w:rPr>
      <w:sz w:val="18"/>
    </w:rPr>
  </w:style>
  <w:style w:type="paragraph" w:customStyle="1" w:styleId="nineptnormalheadingbolditalic">
    <w:name w:val="nine pt normal heading bold italic"/>
    <w:aliases w:val="9h2"/>
    <w:basedOn w:val="nineptnormalheading"/>
    <w:rsid w:val="00925AFD"/>
    <w:rPr>
      <w:i/>
      <w:iCs/>
    </w:rPr>
  </w:style>
  <w:style w:type="paragraph" w:customStyle="1" w:styleId="nineptnormalhalfspace">
    <w:name w:val="nine pt normal half space"/>
    <w:aliases w:val="9nhs"/>
    <w:basedOn w:val="nineptnormal"/>
    <w:rsid w:val="00925AFD"/>
    <w:pPr>
      <w:spacing w:after="80"/>
    </w:pPr>
  </w:style>
  <w:style w:type="paragraph" w:customStyle="1" w:styleId="nineptratecol">
    <w:name w:val="nine pt rate col"/>
    <w:aliases w:val="a9r"/>
    <w:basedOn w:val="nineptnormal"/>
    <w:rsid w:val="00925AFD"/>
    <w:pPr>
      <w:tabs>
        <w:tab w:val="decimal" w:pos="397"/>
      </w:tabs>
    </w:pPr>
  </w:style>
  <w:style w:type="paragraph" w:customStyle="1" w:styleId="nineptblockitalics">
    <w:name w:val="nine pt block italics"/>
    <w:aliases w:val="9bit"/>
    <w:basedOn w:val="nineptblock"/>
    <w:rsid w:val="00925AF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25AFD"/>
    <w:pPr>
      <w:spacing w:after="80"/>
    </w:pPr>
  </w:style>
  <w:style w:type="paragraph" w:customStyle="1" w:styleId="nineptbodytextheading">
    <w:name w:val="nine pt body text heading"/>
    <w:aliases w:val="9bth"/>
    <w:basedOn w:val="Footer"/>
    <w:rsid w:val="00925AF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25AFD"/>
    <w:pPr>
      <w:jc w:val="center"/>
    </w:pPr>
  </w:style>
  <w:style w:type="paragraph" w:customStyle="1" w:styleId="nineptnormalheadingcentredwider">
    <w:name w:val="nine pt normal heading centred wider"/>
    <w:aliases w:val="9nhcw"/>
    <w:basedOn w:val="nineptnormalheadingcentred"/>
    <w:rsid w:val="00925AFD"/>
    <w:pPr>
      <w:ind w:left="-85" w:right="-85"/>
    </w:pPr>
  </w:style>
  <w:style w:type="paragraph" w:customStyle="1" w:styleId="nineptcolumntabs5">
    <w:name w:val="nine pt column tabs5"/>
    <w:aliases w:val="a95,nine pt column tab5"/>
    <w:basedOn w:val="Normal"/>
    <w:rsid w:val="00925AFD"/>
    <w:pPr>
      <w:tabs>
        <w:tab w:val="decimal" w:pos="794"/>
      </w:tabs>
      <w:spacing w:line="220" w:lineRule="atLeast"/>
    </w:pPr>
    <w:rPr>
      <w:sz w:val="18"/>
    </w:rPr>
  </w:style>
  <w:style w:type="paragraph" w:customStyle="1" w:styleId="ninebtbodytextcentred">
    <w:name w:val="nine bt body text centred"/>
    <w:aliases w:val="9btc"/>
    <w:basedOn w:val="nineptbodytext"/>
    <w:rsid w:val="00925AFD"/>
    <w:pPr>
      <w:spacing w:after="180"/>
      <w:jc w:val="center"/>
    </w:pPr>
  </w:style>
  <w:style w:type="paragraph" w:customStyle="1" w:styleId="nineptbodytextheadingcentredwider">
    <w:name w:val="nine pt body text heading centred wider"/>
    <w:aliases w:val="9bthcw,a9bthcw"/>
    <w:basedOn w:val="nineptbodytextheadingcentred"/>
    <w:rsid w:val="00925AFD"/>
    <w:pPr>
      <w:ind w:left="-85" w:right="-85"/>
    </w:pPr>
  </w:style>
  <w:style w:type="paragraph" w:customStyle="1" w:styleId="nineptcolumntabdecimal2">
    <w:name w:val="nine pt column tab decimal2"/>
    <w:aliases w:val="a9d2,nine pt column tabs decimal2"/>
    <w:basedOn w:val="nineptnormal"/>
    <w:rsid w:val="00925AFD"/>
    <w:pPr>
      <w:tabs>
        <w:tab w:val="decimal" w:pos="284"/>
      </w:tabs>
    </w:pPr>
  </w:style>
  <w:style w:type="paragraph" w:customStyle="1" w:styleId="nineptcolumntab4">
    <w:name w:val="nine pt column tab4"/>
    <w:aliases w:val="a94,nine pt column tabs4"/>
    <w:basedOn w:val="nineptnormal"/>
    <w:rsid w:val="00925AFD"/>
    <w:pPr>
      <w:tabs>
        <w:tab w:val="decimal" w:pos="680"/>
      </w:tabs>
    </w:pPr>
  </w:style>
  <w:style w:type="paragraph" w:customStyle="1" w:styleId="nineptcolumntab3">
    <w:name w:val="nine pt column tab3"/>
    <w:aliases w:val="a93,nine pt column tabs3"/>
    <w:basedOn w:val="nineptnormal"/>
    <w:rsid w:val="00925AFD"/>
    <w:pPr>
      <w:tabs>
        <w:tab w:val="decimal" w:pos="567"/>
      </w:tabs>
    </w:pPr>
  </w:style>
  <w:style w:type="paragraph" w:customStyle="1" w:styleId="nineptindent">
    <w:name w:val="nine pt indent"/>
    <w:aliases w:val="9i"/>
    <w:basedOn w:val="nineptnormal"/>
    <w:rsid w:val="00925AFD"/>
    <w:pPr>
      <w:ind w:left="425" w:hanging="425"/>
    </w:pPr>
  </w:style>
  <w:style w:type="paragraph" w:customStyle="1" w:styleId="blockind">
    <w:name w:val="block *ind"/>
    <w:aliases w:val="b*,block star ind"/>
    <w:basedOn w:val="block"/>
    <w:rsid w:val="00925AFD"/>
    <w:pPr>
      <w:ind w:left="907" w:hanging="340"/>
    </w:pPr>
  </w:style>
  <w:style w:type="paragraph" w:customStyle="1" w:styleId="List3i">
    <w:name w:val="List 3i"/>
    <w:aliases w:val="3i"/>
    <w:basedOn w:val="List2i"/>
    <w:rsid w:val="00925AFD"/>
    <w:pPr>
      <w:ind w:left="1701"/>
    </w:pPr>
  </w:style>
  <w:style w:type="paragraph" w:customStyle="1" w:styleId="acctindentonepointafter">
    <w:name w:val="acct indent one point after"/>
    <w:aliases w:val="ai1p"/>
    <w:basedOn w:val="acctindent"/>
    <w:rsid w:val="00925AFD"/>
    <w:pPr>
      <w:spacing w:after="20"/>
    </w:pPr>
  </w:style>
  <w:style w:type="paragraph" w:customStyle="1" w:styleId="eightptnormalheadingitalic">
    <w:name w:val="eight pt normal heading italic"/>
    <w:aliases w:val="8nhbi"/>
    <w:basedOn w:val="eightptnormalheading"/>
    <w:rsid w:val="00925AFD"/>
    <w:rPr>
      <w:i/>
      <w:iCs/>
    </w:rPr>
  </w:style>
  <w:style w:type="paragraph" w:customStyle="1" w:styleId="eightptcolumntabs3">
    <w:name w:val="eight pt column tabs3"/>
    <w:aliases w:val="a83"/>
    <w:basedOn w:val="eightptnormal"/>
    <w:rsid w:val="00925AFD"/>
    <w:pPr>
      <w:tabs>
        <w:tab w:val="decimal" w:pos="794"/>
      </w:tabs>
    </w:pPr>
  </w:style>
  <w:style w:type="paragraph" w:customStyle="1" w:styleId="eightptbodytextheadingmiddleline">
    <w:name w:val="eight pt body text heading middle line"/>
    <w:aliases w:val="8hml"/>
    <w:basedOn w:val="eightptbodytextheading"/>
    <w:rsid w:val="00925AFD"/>
    <w:pPr>
      <w:spacing w:before="80" w:after="80"/>
    </w:pPr>
  </w:style>
  <w:style w:type="paragraph" w:customStyle="1" w:styleId="eightptbodytextheadingmiddlelinecentred">
    <w:name w:val="eight pt body text heading middle line centred"/>
    <w:aliases w:val="8hmlc"/>
    <w:basedOn w:val="eightptbodytextheadingmiddleline"/>
    <w:rsid w:val="00925AFD"/>
    <w:pPr>
      <w:jc w:val="center"/>
    </w:pPr>
  </w:style>
  <w:style w:type="paragraph" w:customStyle="1" w:styleId="eightpt4ptspacebefore">
    <w:name w:val="eight pt 4pt space before"/>
    <w:aliases w:val="8n4sp"/>
    <w:basedOn w:val="eightptnormal"/>
    <w:rsid w:val="00925AFD"/>
    <w:pPr>
      <w:spacing w:before="80"/>
    </w:pPr>
  </w:style>
  <w:style w:type="paragraph" w:customStyle="1" w:styleId="eightpt4ptspaceafter">
    <w:name w:val="eight pt 4 pt space after"/>
    <w:aliases w:val="8n4sa"/>
    <w:basedOn w:val="eightptnormal"/>
    <w:rsid w:val="00925AFD"/>
    <w:pPr>
      <w:spacing w:after="80"/>
    </w:pPr>
  </w:style>
  <w:style w:type="paragraph" w:customStyle="1" w:styleId="blockbullet2">
    <w:name w:val="block bullet 2"/>
    <w:aliases w:val="bb2"/>
    <w:basedOn w:val="BodyText"/>
    <w:rsid w:val="00925AFD"/>
    <w:pPr>
      <w:tabs>
        <w:tab w:val="num" w:pos="1247"/>
      </w:tabs>
      <w:ind w:left="1247" w:hanging="340"/>
    </w:pPr>
  </w:style>
  <w:style w:type="paragraph" w:customStyle="1" w:styleId="headingnospaceaftercentred">
    <w:name w:val="heading no space after centred"/>
    <w:aliases w:val="hnc"/>
    <w:basedOn w:val="headingnospaceafter"/>
    <w:rsid w:val="00925AFD"/>
    <w:pPr>
      <w:jc w:val="center"/>
    </w:pPr>
  </w:style>
  <w:style w:type="paragraph" w:customStyle="1" w:styleId="acctfourfigureslongernumber2">
    <w:name w:val="acct four figures longer number2"/>
    <w:aliases w:val="a4+2"/>
    <w:basedOn w:val="Normal"/>
    <w:rsid w:val="00925AF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0703C5"/>
    <w:pPr>
      <w:spacing w:after="0" w:line="240" w:lineRule="atLeast"/>
      <w:ind w:left="540"/>
      <w:jc w:val="both"/>
      <w:outlineLvl w:val="0"/>
    </w:pPr>
    <w:rPr>
      <w:bCs/>
      <w:i/>
      <w:iCs/>
      <w:szCs w:val="22"/>
      <w:lang w:val="en-US"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703C5"/>
    <w:rPr>
      <w:bCs/>
      <w:i/>
      <w:iCs/>
      <w:sz w:val="22"/>
      <w:szCs w:val="22"/>
      <w:lang w:eastAsia="en-GB"/>
    </w:rPr>
  </w:style>
  <w:style w:type="paragraph" w:customStyle="1" w:styleId="AccPolicyalternative">
    <w:name w:val="Acc Policy alternative"/>
    <w:basedOn w:val="AccPolicysubhead"/>
    <w:link w:val="AccPolicyalternativeChar"/>
    <w:autoRedefine/>
    <w:rsid w:val="005E1434"/>
    <w:rPr>
      <w:i w:val="0"/>
      <w:iCs w:val="0"/>
    </w:rPr>
  </w:style>
  <w:style w:type="character" w:customStyle="1" w:styleId="AccPolicyalternativeChar">
    <w:name w:val="Acc Policy alternative Char"/>
    <w:link w:val="AccPolicyalternative"/>
    <w:rsid w:val="005E1434"/>
    <w:rPr>
      <w:b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C27797"/>
    <w:pPr>
      <w:spacing w:line="240" w:lineRule="auto"/>
      <w:ind w:left="5040" w:right="540"/>
      <w:jc w:val="center"/>
    </w:pPr>
    <w:rPr>
      <w:szCs w:val="22"/>
      <w:lang w:val="th-TH" w:bidi="th-TH"/>
    </w:rPr>
  </w:style>
  <w:style w:type="paragraph" w:customStyle="1" w:styleId="StandaardOpinion">
    <w:name w:val="StandaardOpinion"/>
    <w:basedOn w:val="Normal"/>
    <w:rsid w:val="00C277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BodyTextIndent3">
    <w:name w:val="Body Text Indent 3"/>
    <w:basedOn w:val="Normal"/>
    <w:rsid w:val="00193F43"/>
    <w:pPr>
      <w:spacing w:after="120"/>
      <w:ind w:left="360"/>
    </w:pPr>
    <w:rPr>
      <w:sz w:val="16"/>
      <w:szCs w:val="18"/>
    </w:rPr>
  </w:style>
  <w:style w:type="paragraph" w:styleId="List">
    <w:name w:val="List"/>
    <w:basedOn w:val="Normal"/>
    <w:rsid w:val="00193F43"/>
    <w:pPr>
      <w:overflowPunct w:val="0"/>
      <w:autoSpaceDE w:val="0"/>
      <w:autoSpaceDN w:val="0"/>
      <w:adjustRightInd w:val="0"/>
      <w:spacing w:line="240" w:lineRule="auto"/>
      <w:ind w:left="360" w:hanging="360"/>
      <w:textAlignment w:val="baseline"/>
    </w:pPr>
    <w:rPr>
      <w:rFonts w:hAnsi="Tms Rmn"/>
      <w:sz w:val="24"/>
      <w:szCs w:val="24"/>
      <w:lang w:val="en-US" w:bidi="th-TH"/>
    </w:rPr>
  </w:style>
  <w:style w:type="paragraph" w:styleId="List2">
    <w:name w:val="List 2"/>
    <w:basedOn w:val="Normal"/>
    <w:rsid w:val="00193F43"/>
    <w:pPr>
      <w:overflowPunct w:val="0"/>
      <w:autoSpaceDE w:val="0"/>
      <w:autoSpaceDN w:val="0"/>
      <w:adjustRightInd w:val="0"/>
      <w:spacing w:line="240" w:lineRule="auto"/>
      <w:ind w:left="720" w:hanging="360"/>
      <w:textAlignment w:val="baseline"/>
    </w:pPr>
    <w:rPr>
      <w:rFonts w:hAnsi="Tms Rmn"/>
      <w:sz w:val="24"/>
      <w:szCs w:val="24"/>
      <w:lang w:val="en-US" w:bidi="th-TH"/>
    </w:rPr>
  </w:style>
  <w:style w:type="paragraph" w:styleId="ListContinue2">
    <w:name w:val="List Continue 2"/>
    <w:basedOn w:val="Normal"/>
    <w:rsid w:val="00193F43"/>
    <w:pPr>
      <w:overflowPunct w:val="0"/>
      <w:autoSpaceDE w:val="0"/>
      <w:autoSpaceDN w:val="0"/>
      <w:adjustRightInd w:val="0"/>
      <w:spacing w:after="120" w:line="240" w:lineRule="auto"/>
      <w:ind w:left="720"/>
      <w:textAlignment w:val="baseline"/>
    </w:pPr>
    <w:rPr>
      <w:rFonts w:hAnsi="Tms Rmn"/>
      <w:sz w:val="24"/>
      <w:szCs w:val="24"/>
      <w:lang w:val="en-US" w:bidi="th-TH"/>
    </w:rPr>
  </w:style>
  <w:style w:type="paragraph" w:customStyle="1" w:styleId="InsideAddress">
    <w:name w:val="Inside Address"/>
    <w:basedOn w:val="Normal"/>
    <w:rsid w:val="00193F43"/>
    <w:pPr>
      <w:overflowPunct w:val="0"/>
      <w:autoSpaceDE w:val="0"/>
      <w:autoSpaceDN w:val="0"/>
      <w:adjustRightInd w:val="0"/>
      <w:spacing w:line="240" w:lineRule="auto"/>
      <w:textAlignment w:val="baseline"/>
    </w:pPr>
    <w:rPr>
      <w:rFonts w:hAnsi="Tms Rmn"/>
      <w:sz w:val="24"/>
      <w:szCs w:val="24"/>
      <w:lang w:val="en-US" w:bidi="th-TH"/>
    </w:rPr>
  </w:style>
  <w:style w:type="paragraph" w:styleId="Title">
    <w:name w:val="Title"/>
    <w:basedOn w:val="Normal"/>
    <w:qFormat/>
    <w:rsid w:val="00193F43"/>
    <w:pPr>
      <w:overflowPunct w:val="0"/>
      <w:autoSpaceDE w:val="0"/>
      <w:autoSpaceDN w:val="0"/>
      <w:adjustRightInd w:val="0"/>
      <w:spacing w:before="240" w:after="60" w:line="240" w:lineRule="auto"/>
      <w:jc w:val="center"/>
      <w:textAlignment w:val="baseline"/>
    </w:pPr>
    <w:rPr>
      <w:rFonts w:hAnsi="Tms Rmn"/>
      <w:b/>
      <w:bCs/>
      <w:kern w:val="28"/>
      <w:sz w:val="32"/>
      <w:szCs w:val="32"/>
      <w:lang w:val="en-US" w:bidi="th-TH"/>
    </w:rPr>
  </w:style>
  <w:style w:type="paragraph" w:customStyle="1" w:styleId="BodyText4">
    <w:name w:val="Body Text 4"/>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customStyle="1" w:styleId="BodyText5">
    <w:name w:val="Body Text 5"/>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styleId="Subtitle">
    <w:name w:val="Subtitle"/>
    <w:basedOn w:val="Normal"/>
    <w:qFormat/>
    <w:rsid w:val="00193F43"/>
    <w:pPr>
      <w:overflowPunct w:val="0"/>
      <w:autoSpaceDE w:val="0"/>
      <w:autoSpaceDN w:val="0"/>
      <w:adjustRightInd w:val="0"/>
      <w:spacing w:after="60" w:line="240" w:lineRule="auto"/>
      <w:jc w:val="center"/>
      <w:textAlignment w:val="baseline"/>
    </w:pPr>
    <w:rPr>
      <w:rFonts w:hAnsi="Tms Rmn"/>
      <w:i/>
      <w:iCs/>
      <w:sz w:val="24"/>
      <w:szCs w:val="28"/>
      <w:lang w:val="en-US" w:bidi="th-TH"/>
    </w:rPr>
  </w:style>
  <w:style w:type="paragraph" w:styleId="BodyTextIndent2">
    <w:name w:val="Body Text Indent 2"/>
    <w:basedOn w:val="Normal"/>
    <w:rsid w:val="00193F43"/>
    <w:pPr>
      <w:overflowPunct w:val="0"/>
      <w:autoSpaceDE w:val="0"/>
      <w:autoSpaceDN w:val="0"/>
      <w:adjustRightInd w:val="0"/>
      <w:spacing w:before="120" w:after="120" w:line="240" w:lineRule="auto"/>
      <w:ind w:left="360"/>
      <w:jc w:val="both"/>
      <w:textAlignment w:val="baseline"/>
    </w:pPr>
    <w:rPr>
      <w:rFonts w:ascii="Angsana New" w:hAnsi="Angsana New"/>
      <w:sz w:val="32"/>
      <w:szCs w:val="32"/>
      <w:lang w:val="en-US" w:bidi="th-TH"/>
    </w:rPr>
  </w:style>
  <w:style w:type="paragraph" w:customStyle="1" w:styleId="E0">
    <w:name w:val="?????????? E"/>
    <w:basedOn w:val="Normal"/>
    <w:rsid w:val="00193F43"/>
    <w:pPr>
      <w:spacing w:line="240" w:lineRule="auto"/>
      <w:jc w:val="center"/>
    </w:pPr>
    <w:rPr>
      <w:b/>
      <w:bCs/>
      <w:szCs w:val="22"/>
      <w:lang w:val="th-TH" w:bidi="th-TH"/>
    </w:rPr>
  </w:style>
  <w:style w:type="table" w:styleId="TableGrid">
    <w:name w:val="Table Grid"/>
    <w:basedOn w:val="TableNormal"/>
    <w:uiPriority w:val="39"/>
    <w:rsid w:val="00193F4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482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BlockQuotation1">
    <w:name w:val="Block Quotation1"/>
    <w:basedOn w:val="Normal"/>
    <w:rsid w:val="007360B0"/>
    <w:pPr>
      <w:widowControl w:val="0"/>
      <w:tabs>
        <w:tab w:val="center" w:pos="540"/>
        <w:tab w:val="center" w:pos="720"/>
      </w:tabs>
      <w:spacing w:before="240" w:line="360" w:lineRule="auto"/>
      <w:ind w:left="540" w:right="389"/>
      <w:jc w:val="both"/>
    </w:pPr>
    <w:rPr>
      <w:sz w:val="20"/>
      <w:lang w:val="th-TH" w:bidi="th-TH"/>
    </w:rPr>
  </w:style>
  <w:style w:type="character" w:customStyle="1" w:styleId="block1">
    <w:name w:val="block1"/>
    <w:rsid w:val="00480CFA"/>
    <w:rPr>
      <w:vanish w:val="0"/>
      <w:webHidden w:val="0"/>
      <w:specVanish w:val="0"/>
    </w:rPr>
  </w:style>
  <w:style w:type="paragraph" w:customStyle="1" w:styleId="KNormal">
    <w:name w:val="KNormal"/>
    <w:rsid w:val="001A0CA6"/>
    <w:pPr>
      <w:spacing w:before="120" w:after="120"/>
    </w:pPr>
    <w:rPr>
      <w:rFonts w:cs="Times New Roman"/>
      <w:lang w:bidi="ar-SA"/>
    </w:rPr>
  </w:style>
  <w:style w:type="character" w:customStyle="1" w:styleId="Heading3Char">
    <w:name w:val="Heading 3 Char"/>
    <w:rsid w:val="003967BC"/>
    <w:rPr>
      <w:i/>
      <w:sz w:val="22"/>
      <w:lang w:val="en-AU" w:eastAsia="en-US" w:bidi="ar-SA"/>
    </w:rPr>
  </w:style>
  <w:style w:type="character" w:customStyle="1" w:styleId="Heading2Char">
    <w:name w:val="Heading 2 Char"/>
    <w:rsid w:val="003967BC"/>
    <w:rPr>
      <w:rFonts w:cs="Angsana New"/>
      <w:b/>
      <w:i/>
      <w:sz w:val="24"/>
      <w:lang w:val="en-GB" w:eastAsia="en-US" w:bidi="ar-SA"/>
    </w:rPr>
  </w:style>
  <w:style w:type="character" w:customStyle="1" w:styleId="Heading1Char">
    <w:name w:val="Heading 1 Char"/>
    <w:rsid w:val="003967BC"/>
    <w:rPr>
      <w:rFonts w:cs="Angsana New"/>
      <w:b/>
      <w:i/>
      <w:sz w:val="24"/>
      <w:lang w:val="en-GB" w:eastAsia="en-US" w:bidi="ar-SA"/>
    </w:rPr>
  </w:style>
  <w:style w:type="paragraph" w:customStyle="1" w:styleId="RNormal">
    <w:name w:val="RNormal"/>
    <w:basedOn w:val="Normal"/>
    <w:rsid w:val="003967BC"/>
    <w:pPr>
      <w:spacing w:line="240" w:lineRule="auto"/>
      <w:jc w:val="both"/>
    </w:pPr>
    <w:rPr>
      <w:rFonts w:cs="Times New Roman"/>
      <w:szCs w:val="24"/>
      <w:lang w:val="en-US"/>
    </w:rPr>
  </w:style>
  <w:style w:type="character" w:customStyle="1" w:styleId="EmailStyle247">
    <w:name w:val="EmailStyle247"/>
    <w:semiHidden/>
    <w:rsid w:val="0033549A"/>
    <w:rPr>
      <w:rFonts w:ascii="Arial" w:hAnsi="Arial" w:cs="Arial"/>
      <w:color w:val="auto"/>
      <w:sz w:val="20"/>
      <w:szCs w:val="20"/>
    </w:rPr>
  </w:style>
  <w:style w:type="character" w:styleId="Hyperlink">
    <w:name w:val="Hyperlink"/>
    <w:rsid w:val="00C568A4"/>
    <w:rPr>
      <w:strike w:val="0"/>
      <w:dstrike w:val="0"/>
      <w:color w:val="000E8E"/>
      <w:u w:val="none"/>
      <w:effect w:val="none"/>
      <w:shd w:val="clear" w:color="auto" w:fill="auto"/>
    </w:rPr>
  </w:style>
  <w:style w:type="paragraph" w:customStyle="1" w:styleId="Char">
    <w:name w:val="Char"/>
    <w:basedOn w:val="Normal"/>
    <w:rsid w:val="00EA39BE"/>
    <w:pPr>
      <w:spacing w:after="160" w:line="240" w:lineRule="exact"/>
    </w:pPr>
    <w:rPr>
      <w:rFonts w:ascii="Verdana" w:hAnsi="Verdana"/>
      <w:sz w:val="20"/>
      <w:lang w:val="en-US"/>
    </w:rPr>
  </w:style>
  <w:style w:type="character" w:customStyle="1" w:styleId="FooterChar">
    <w:name w:val="Footer Char"/>
    <w:link w:val="Footer"/>
    <w:uiPriority w:val="99"/>
    <w:rsid w:val="00EF7AD8"/>
    <w:rPr>
      <w:sz w:val="18"/>
      <w:lang w:val="en-GB" w:bidi="ar-SA"/>
    </w:rPr>
  </w:style>
  <w:style w:type="paragraph" w:styleId="ListParagraph">
    <w:name w:val="List Paragraph"/>
    <w:basedOn w:val="Normal"/>
    <w:uiPriority w:val="34"/>
    <w:qFormat/>
    <w:rsid w:val="0016641C"/>
    <w:pPr>
      <w:ind w:left="720"/>
    </w:pPr>
  </w:style>
  <w:style w:type="paragraph" w:styleId="Revision">
    <w:name w:val="Revision"/>
    <w:hidden/>
    <w:uiPriority w:val="99"/>
    <w:semiHidden/>
    <w:rsid w:val="00AA5761"/>
    <w:rPr>
      <w:sz w:val="22"/>
      <w:lang w:val="en-GB" w:bidi="ar-SA"/>
    </w:rPr>
  </w:style>
  <w:style w:type="paragraph" w:customStyle="1" w:styleId="Default">
    <w:name w:val="Default"/>
    <w:rsid w:val="00B0270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81709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styleId="NormalWeb">
    <w:name w:val="Normal (Web)"/>
    <w:basedOn w:val="Normal"/>
    <w:uiPriority w:val="99"/>
    <w:unhideWhenUsed/>
    <w:rsid w:val="00184E87"/>
    <w:pPr>
      <w:spacing w:line="240" w:lineRule="auto"/>
    </w:pPr>
    <w:rPr>
      <w:rFonts w:cs="Times New Roman"/>
      <w:sz w:val="24"/>
      <w:szCs w:val="24"/>
      <w:lang w:val="en-US" w:bidi="th-TH"/>
    </w:rPr>
  </w:style>
  <w:style w:type="paragraph" w:customStyle="1" w:styleId="Pa17">
    <w:name w:val="Pa17"/>
    <w:basedOn w:val="Default"/>
    <w:next w:val="Default"/>
    <w:uiPriority w:val="99"/>
    <w:rsid w:val="00D96D5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96D5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96D55"/>
    <w:pPr>
      <w:spacing w:line="191" w:lineRule="atLeast"/>
    </w:pPr>
    <w:rPr>
      <w:rFonts w:eastAsia="Times New Roman" w:cs="Angsana New"/>
      <w:color w:val="auto"/>
      <w:lang w:val="en-GB" w:eastAsia="en-US"/>
    </w:rPr>
  </w:style>
  <w:style w:type="character" w:customStyle="1" w:styleId="apple-converted-space">
    <w:name w:val="apple-converted-space"/>
    <w:basedOn w:val="DefaultParagraphFont"/>
    <w:rsid w:val="00644EFB"/>
  </w:style>
  <w:style w:type="character" w:customStyle="1" w:styleId="shorttext">
    <w:name w:val="short_text"/>
    <w:basedOn w:val="DefaultParagraphFont"/>
    <w:rsid w:val="00915389"/>
  </w:style>
  <w:style w:type="character" w:customStyle="1" w:styleId="hps">
    <w:name w:val="hps"/>
    <w:basedOn w:val="DefaultParagraphFont"/>
    <w:rsid w:val="00915389"/>
  </w:style>
  <w:style w:type="paragraph" w:customStyle="1" w:styleId="AccountingPolicy">
    <w:name w:val="Accounting Policy"/>
    <w:basedOn w:val="Normal"/>
    <w:link w:val="AccountingPolicyChar1"/>
    <w:rsid w:val="00CB359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CB359B"/>
    <w:rPr>
      <w:rFonts w:ascii="Univers 45 Light" w:eastAsia="MS Mincho" w:hAnsi="Univers 45 Light" w:cs="Univers 45 Light"/>
      <w:color w:val="000000"/>
      <w:lang w:val="en-GB" w:bidi="ar-SA"/>
    </w:rPr>
  </w:style>
  <w:style w:type="paragraph" w:styleId="NoSpacing">
    <w:name w:val="No Spacing"/>
    <w:uiPriority w:val="1"/>
    <w:qFormat/>
    <w:rsid w:val="00BA7BEC"/>
    <w:rPr>
      <w:rFonts w:ascii="Calibri" w:eastAsia="Calibri" w:hAnsi="Calibri" w:cs="Cordia New"/>
      <w:sz w:val="22"/>
      <w:szCs w:val="28"/>
    </w:rPr>
  </w:style>
  <w:style w:type="character" w:customStyle="1" w:styleId="EmailStyle2271">
    <w:name w:val="EmailStyle2271"/>
    <w:semiHidden/>
    <w:rsid w:val="009E4D71"/>
    <w:rPr>
      <w:rFonts w:ascii="Arial" w:hAnsi="Arial" w:cs="Arial"/>
      <w:color w:val="auto"/>
      <w:sz w:val="20"/>
      <w:szCs w:val="20"/>
    </w:rPr>
  </w:style>
  <w:style w:type="paragraph" w:customStyle="1" w:styleId="Subhead3">
    <w:name w:val="Subhead 3"/>
    <w:basedOn w:val="Normal"/>
    <w:link w:val="Subhead3Char"/>
    <w:rsid w:val="009E4D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9E4D71"/>
    <w:rPr>
      <w:rFonts w:ascii="Univers 45 Light" w:eastAsia="MS Mincho" w:hAnsi="Univers 45 Light" w:cs="Univers 45 Light"/>
      <w:b/>
      <w:bCs/>
      <w:color w:val="0C2D83"/>
      <w:lang w:val="en-GB" w:bidi="ar-SA"/>
    </w:rPr>
  </w:style>
  <w:style w:type="character" w:customStyle="1" w:styleId="Reference">
    <w:name w:val="Reference"/>
    <w:rsid w:val="009E4D71"/>
    <w:rPr>
      <w:rFonts w:ascii="Univers 45 Light" w:hAnsi="Univers 45 Light"/>
      <w:i/>
      <w:color w:val="0C2D83"/>
      <w:sz w:val="16"/>
    </w:rPr>
  </w:style>
  <w:style w:type="character" w:customStyle="1" w:styleId="Footnote">
    <w:name w:val="Footnote"/>
    <w:rsid w:val="009E4D71"/>
    <w:rPr>
      <w:rFonts w:ascii="Univers 45 Light" w:hAnsi="Univers 45 Light"/>
      <w:color w:val="0C2D83"/>
      <w:position w:val="2"/>
      <w:sz w:val="20"/>
      <w:vertAlign w:val="superscript"/>
    </w:rPr>
  </w:style>
  <w:style w:type="character" w:customStyle="1" w:styleId="Bullet">
    <w:name w:val="Bullet"/>
    <w:rsid w:val="009E4D71"/>
    <w:rPr>
      <w:rFonts w:ascii="ZapfDingbats BT" w:hAnsi="ZapfDingbats BT"/>
      <w:color w:val="0C2D83"/>
      <w:position w:val="2"/>
      <w:sz w:val="10"/>
    </w:rPr>
  </w:style>
  <w:style w:type="paragraph" w:customStyle="1" w:styleId="CM32">
    <w:name w:val="CM32"/>
    <w:basedOn w:val="Default"/>
    <w:next w:val="Default"/>
    <w:rsid w:val="009E4D71"/>
    <w:pPr>
      <w:spacing w:line="260" w:lineRule="atLeast"/>
    </w:pPr>
    <w:rPr>
      <w:rFonts w:eastAsia="Times New Roman" w:cs="Angsana New"/>
      <w:color w:val="auto"/>
      <w:lang w:eastAsia="en-US"/>
    </w:rPr>
  </w:style>
  <w:style w:type="paragraph" w:customStyle="1" w:styleId="CM139">
    <w:name w:val="CM139"/>
    <w:basedOn w:val="Default"/>
    <w:next w:val="Default"/>
    <w:rsid w:val="009E4D71"/>
    <w:rPr>
      <w:rFonts w:eastAsia="Times New Roman" w:cs="Angsana New"/>
      <w:color w:val="auto"/>
      <w:lang w:eastAsia="en-US"/>
    </w:rPr>
  </w:style>
  <w:style w:type="paragraph" w:customStyle="1" w:styleId="CM38">
    <w:name w:val="CM38"/>
    <w:basedOn w:val="Default"/>
    <w:next w:val="Default"/>
    <w:rsid w:val="009E4D71"/>
    <w:pPr>
      <w:spacing w:line="256" w:lineRule="atLeast"/>
    </w:pPr>
    <w:rPr>
      <w:rFonts w:eastAsia="Times New Roman" w:cs="Angsana New"/>
      <w:color w:val="auto"/>
      <w:lang w:eastAsia="en-US"/>
    </w:rPr>
  </w:style>
  <w:style w:type="paragraph" w:customStyle="1" w:styleId="CM31">
    <w:name w:val="CM31"/>
    <w:basedOn w:val="Default"/>
    <w:next w:val="Default"/>
    <w:rsid w:val="009E4D71"/>
    <w:pPr>
      <w:spacing w:line="253" w:lineRule="atLeast"/>
    </w:pPr>
    <w:rPr>
      <w:rFonts w:eastAsia="Times New Roman" w:cs="Angsana New"/>
      <w:color w:val="auto"/>
      <w:lang w:eastAsia="en-US"/>
    </w:rPr>
  </w:style>
  <w:style w:type="paragraph" w:customStyle="1" w:styleId="CM48">
    <w:name w:val="CM48"/>
    <w:basedOn w:val="Default"/>
    <w:next w:val="Default"/>
    <w:rsid w:val="009E4D71"/>
    <w:rPr>
      <w:rFonts w:eastAsia="Times New Roman" w:cs="Angsana New"/>
      <w:color w:val="auto"/>
      <w:lang w:eastAsia="en-US"/>
    </w:rPr>
  </w:style>
  <w:style w:type="paragraph" w:customStyle="1" w:styleId="CM74">
    <w:name w:val="CM74"/>
    <w:basedOn w:val="Default"/>
    <w:next w:val="Default"/>
    <w:rsid w:val="009E4D71"/>
    <w:rPr>
      <w:rFonts w:eastAsia="Times New Roman" w:cs="Angsana New"/>
      <w:color w:val="auto"/>
      <w:lang w:eastAsia="en-US"/>
    </w:rPr>
  </w:style>
  <w:style w:type="character" w:styleId="CommentReference">
    <w:name w:val="annotation reference"/>
    <w:semiHidden/>
    <w:rsid w:val="009E4D71"/>
    <w:rPr>
      <w:sz w:val="16"/>
      <w:szCs w:val="16"/>
    </w:rPr>
  </w:style>
  <w:style w:type="paragraph" w:styleId="CommentText">
    <w:name w:val="annotation text"/>
    <w:basedOn w:val="Normal"/>
    <w:link w:val="CommentTextChar"/>
    <w:semiHidden/>
    <w:rsid w:val="009E4D71"/>
    <w:rPr>
      <w:rFonts w:cs="Times New Roman"/>
      <w:sz w:val="20"/>
    </w:rPr>
  </w:style>
  <w:style w:type="character" w:customStyle="1" w:styleId="CommentTextChar">
    <w:name w:val="Comment Text Char"/>
    <w:link w:val="CommentText"/>
    <w:semiHidden/>
    <w:rsid w:val="009E4D71"/>
    <w:rPr>
      <w:rFonts w:cs="Times New Roman"/>
      <w:lang w:val="en-GB" w:bidi="ar-SA"/>
    </w:rPr>
  </w:style>
  <w:style w:type="paragraph" w:styleId="CommentSubject">
    <w:name w:val="annotation subject"/>
    <w:basedOn w:val="CommentText"/>
    <w:next w:val="CommentText"/>
    <w:link w:val="CommentSubjectChar"/>
    <w:semiHidden/>
    <w:rsid w:val="009E4D71"/>
    <w:rPr>
      <w:b/>
      <w:bCs/>
    </w:rPr>
  </w:style>
  <w:style w:type="character" w:customStyle="1" w:styleId="CommentSubjectChar">
    <w:name w:val="Comment Subject Char"/>
    <w:link w:val="CommentSubject"/>
    <w:semiHidden/>
    <w:rsid w:val="009E4D71"/>
    <w:rPr>
      <w:rFonts w:cs="Times New Roman"/>
      <w:b/>
      <w:bCs/>
      <w:lang w:val="en-GB" w:bidi="ar-SA"/>
    </w:rPr>
  </w:style>
  <w:style w:type="table" w:styleId="TableSimple2">
    <w:name w:val="Table Simple 2"/>
    <w:basedOn w:val="TableNormal"/>
    <w:rsid w:val="009E4D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9E4D71"/>
    <w:rPr>
      <w:i/>
      <w:iCs/>
    </w:rPr>
  </w:style>
  <w:style w:type="character" w:customStyle="1" w:styleId="BodyText3Char">
    <w:name w:val="Body Text 3 Char"/>
    <w:link w:val="BodyText3"/>
    <w:locked/>
    <w:rsid w:val="008062FD"/>
    <w:rPr>
      <w:sz w:val="18"/>
      <w:szCs w:val="16"/>
      <w:lang w:val="en-GB" w:bidi="ar-SA"/>
    </w:rPr>
  </w:style>
  <w:style w:type="character" w:customStyle="1" w:styleId="AAAddress">
    <w:name w:val="AA Address"/>
    <w:rsid w:val="00650438"/>
    <w:rPr>
      <w:rFonts w:ascii="Arial" w:hAnsi="Arial" w:cs="Times New Roman"/>
      <w:color w:val="auto"/>
      <w:spacing w:val="0"/>
      <w:w w:val="100"/>
      <w:position w:val="0"/>
      <w:sz w:val="14"/>
      <w:szCs w:val="14"/>
      <w:u w:val="none"/>
      <w:vertAlign w:val="baseline"/>
      <w:lang w:val="en-US"/>
    </w:rPr>
  </w:style>
  <w:style w:type="character" w:styleId="LineNumber">
    <w:name w:val="line number"/>
    <w:basedOn w:val="DefaultParagraphFont"/>
    <w:semiHidden/>
    <w:unhideWhenUsed/>
    <w:rsid w:val="003A5057"/>
  </w:style>
  <w:style w:type="character" w:customStyle="1" w:styleId="blockChar">
    <w:name w:val="block Char"/>
    <w:aliases w:val="b Char"/>
    <w:link w:val="block"/>
    <w:locked/>
    <w:rsid w:val="00141144"/>
    <w:rPr>
      <w:sz w:val="22"/>
      <w:lang w:val="en-GB" w:bidi="ar-SA"/>
    </w:rPr>
  </w:style>
  <w:style w:type="character" w:customStyle="1" w:styleId="st1">
    <w:name w:val="st1"/>
    <w:rsid w:val="00CB5E0C"/>
  </w:style>
  <w:style w:type="table" w:styleId="PlainTable4">
    <w:name w:val="Plain Table 4"/>
    <w:basedOn w:val="TableNormal"/>
    <w:uiPriority w:val="44"/>
    <w:rsid w:val="00596A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TMLCite">
    <w:name w:val="HTML Cite"/>
    <w:basedOn w:val="DefaultParagraphFont"/>
    <w:uiPriority w:val="99"/>
    <w:semiHidden/>
    <w:unhideWhenUsed/>
    <w:rsid w:val="00957BA3"/>
    <w:rPr>
      <w:i/>
      <w:iCs/>
    </w:rPr>
  </w:style>
  <w:style w:type="paragraph" w:customStyle="1" w:styleId="3">
    <w:name w:val="?????3????"/>
    <w:basedOn w:val="Normal"/>
    <w:rsid w:val="00D5571F"/>
    <w:pPr>
      <w:tabs>
        <w:tab w:val="left" w:pos="360"/>
        <w:tab w:val="left" w:pos="720"/>
      </w:tabs>
      <w:spacing w:line="240" w:lineRule="auto"/>
    </w:pPr>
    <w:rPr>
      <w:rFonts w:ascii="Arial" w:hAnsi="Arial"/>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0211">
      <w:bodyDiv w:val="1"/>
      <w:marLeft w:val="0"/>
      <w:marRight w:val="0"/>
      <w:marTop w:val="0"/>
      <w:marBottom w:val="0"/>
      <w:divBdr>
        <w:top w:val="none" w:sz="0" w:space="0" w:color="auto"/>
        <w:left w:val="none" w:sz="0" w:space="0" w:color="auto"/>
        <w:bottom w:val="none" w:sz="0" w:space="0" w:color="auto"/>
        <w:right w:val="none" w:sz="0" w:space="0" w:color="auto"/>
      </w:divBdr>
    </w:div>
    <w:div w:id="63382489">
      <w:bodyDiv w:val="1"/>
      <w:marLeft w:val="0"/>
      <w:marRight w:val="0"/>
      <w:marTop w:val="0"/>
      <w:marBottom w:val="0"/>
      <w:divBdr>
        <w:top w:val="none" w:sz="0" w:space="0" w:color="auto"/>
        <w:left w:val="none" w:sz="0" w:space="0" w:color="auto"/>
        <w:bottom w:val="none" w:sz="0" w:space="0" w:color="auto"/>
        <w:right w:val="none" w:sz="0" w:space="0" w:color="auto"/>
      </w:divBdr>
    </w:div>
    <w:div w:id="81532189">
      <w:bodyDiv w:val="1"/>
      <w:marLeft w:val="0"/>
      <w:marRight w:val="0"/>
      <w:marTop w:val="0"/>
      <w:marBottom w:val="0"/>
      <w:divBdr>
        <w:top w:val="none" w:sz="0" w:space="0" w:color="auto"/>
        <w:left w:val="none" w:sz="0" w:space="0" w:color="auto"/>
        <w:bottom w:val="none" w:sz="0" w:space="0" w:color="auto"/>
        <w:right w:val="none" w:sz="0" w:space="0" w:color="auto"/>
      </w:divBdr>
    </w:div>
    <w:div w:id="82998748">
      <w:bodyDiv w:val="1"/>
      <w:marLeft w:val="0"/>
      <w:marRight w:val="0"/>
      <w:marTop w:val="0"/>
      <w:marBottom w:val="0"/>
      <w:divBdr>
        <w:top w:val="none" w:sz="0" w:space="0" w:color="auto"/>
        <w:left w:val="none" w:sz="0" w:space="0" w:color="auto"/>
        <w:bottom w:val="none" w:sz="0" w:space="0" w:color="auto"/>
        <w:right w:val="none" w:sz="0" w:space="0" w:color="auto"/>
      </w:divBdr>
    </w:div>
    <w:div w:id="141043755">
      <w:bodyDiv w:val="1"/>
      <w:marLeft w:val="0"/>
      <w:marRight w:val="0"/>
      <w:marTop w:val="0"/>
      <w:marBottom w:val="0"/>
      <w:divBdr>
        <w:top w:val="none" w:sz="0" w:space="0" w:color="auto"/>
        <w:left w:val="none" w:sz="0" w:space="0" w:color="auto"/>
        <w:bottom w:val="none" w:sz="0" w:space="0" w:color="auto"/>
        <w:right w:val="none" w:sz="0" w:space="0" w:color="auto"/>
      </w:divBdr>
    </w:div>
    <w:div w:id="161161354">
      <w:bodyDiv w:val="1"/>
      <w:marLeft w:val="0"/>
      <w:marRight w:val="0"/>
      <w:marTop w:val="0"/>
      <w:marBottom w:val="0"/>
      <w:divBdr>
        <w:top w:val="none" w:sz="0" w:space="0" w:color="auto"/>
        <w:left w:val="none" w:sz="0" w:space="0" w:color="auto"/>
        <w:bottom w:val="none" w:sz="0" w:space="0" w:color="auto"/>
        <w:right w:val="none" w:sz="0" w:space="0" w:color="auto"/>
      </w:divBdr>
    </w:div>
    <w:div w:id="190266916">
      <w:bodyDiv w:val="1"/>
      <w:marLeft w:val="0"/>
      <w:marRight w:val="0"/>
      <w:marTop w:val="0"/>
      <w:marBottom w:val="0"/>
      <w:divBdr>
        <w:top w:val="none" w:sz="0" w:space="0" w:color="auto"/>
        <w:left w:val="none" w:sz="0" w:space="0" w:color="auto"/>
        <w:bottom w:val="none" w:sz="0" w:space="0" w:color="auto"/>
        <w:right w:val="none" w:sz="0" w:space="0" w:color="auto"/>
      </w:divBdr>
    </w:div>
    <w:div w:id="205798277">
      <w:marLeft w:val="0"/>
      <w:marRight w:val="0"/>
      <w:marTop w:val="0"/>
      <w:marBottom w:val="0"/>
      <w:divBdr>
        <w:top w:val="none" w:sz="0" w:space="0" w:color="auto"/>
        <w:left w:val="none" w:sz="0" w:space="0" w:color="auto"/>
        <w:bottom w:val="none" w:sz="0" w:space="0" w:color="auto"/>
        <w:right w:val="none" w:sz="0" w:space="0" w:color="auto"/>
      </w:divBdr>
    </w:div>
    <w:div w:id="222521554">
      <w:bodyDiv w:val="1"/>
      <w:marLeft w:val="0"/>
      <w:marRight w:val="0"/>
      <w:marTop w:val="0"/>
      <w:marBottom w:val="0"/>
      <w:divBdr>
        <w:top w:val="none" w:sz="0" w:space="0" w:color="auto"/>
        <w:left w:val="none" w:sz="0" w:space="0" w:color="auto"/>
        <w:bottom w:val="none" w:sz="0" w:space="0" w:color="auto"/>
        <w:right w:val="none" w:sz="0" w:space="0" w:color="auto"/>
      </w:divBdr>
    </w:div>
    <w:div w:id="259878067">
      <w:bodyDiv w:val="1"/>
      <w:marLeft w:val="0"/>
      <w:marRight w:val="0"/>
      <w:marTop w:val="0"/>
      <w:marBottom w:val="0"/>
      <w:divBdr>
        <w:top w:val="none" w:sz="0" w:space="0" w:color="auto"/>
        <w:left w:val="none" w:sz="0" w:space="0" w:color="auto"/>
        <w:bottom w:val="none" w:sz="0" w:space="0" w:color="auto"/>
        <w:right w:val="none" w:sz="0" w:space="0" w:color="auto"/>
      </w:divBdr>
      <w:divsChild>
        <w:div w:id="581380830">
          <w:marLeft w:val="2347"/>
          <w:marRight w:val="0"/>
          <w:marTop w:val="0"/>
          <w:marBottom w:val="0"/>
          <w:divBdr>
            <w:top w:val="none" w:sz="0" w:space="0" w:color="auto"/>
            <w:left w:val="none" w:sz="0" w:space="0" w:color="auto"/>
            <w:bottom w:val="none" w:sz="0" w:space="0" w:color="auto"/>
            <w:right w:val="none" w:sz="0" w:space="0" w:color="auto"/>
          </w:divBdr>
        </w:div>
      </w:divsChild>
    </w:div>
    <w:div w:id="266084243">
      <w:bodyDiv w:val="1"/>
      <w:marLeft w:val="0"/>
      <w:marRight w:val="0"/>
      <w:marTop w:val="0"/>
      <w:marBottom w:val="0"/>
      <w:divBdr>
        <w:top w:val="none" w:sz="0" w:space="0" w:color="auto"/>
        <w:left w:val="none" w:sz="0" w:space="0" w:color="auto"/>
        <w:bottom w:val="none" w:sz="0" w:space="0" w:color="auto"/>
        <w:right w:val="none" w:sz="0" w:space="0" w:color="auto"/>
      </w:divBdr>
    </w:div>
    <w:div w:id="281349115">
      <w:bodyDiv w:val="1"/>
      <w:marLeft w:val="0"/>
      <w:marRight w:val="0"/>
      <w:marTop w:val="0"/>
      <w:marBottom w:val="0"/>
      <w:divBdr>
        <w:top w:val="none" w:sz="0" w:space="0" w:color="auto"/>
        <w:left w:val="none" w:sz="0" w:space="0" w:color="auto"/>
        <w:bottom w:val="none" w:sz="0" w:space="0" w:color="auto"/>
        <w:right w:val="none" w:sz="0" w:space="0" w:color="auto"/>
      </w:divBdr>
    </w:div>
    <w:div w:id="282730058">
      <w:bodyDiv w:val="1"/>
      <w:marLeft w:val="0"/>
      <w:marRight w:val="0"/>
      <w:marTop w:val="0"/>
      <w:marBottom w:val="0"/>
      <w:divBdr>
        <w:top w:val="none" w:sz="0" w:space="0" w:color="auto"/>
        <w:left w:val="none" w:sz="0" w:space="0" w:color="auto"/>
        <w:bottom w:val="none" w:sz="0" w:space="0" w:color="auto"/>
        <w:right w:val="none" w:sz="0" w:space="0" w:color="auto"/>
      </w:divBdr>
    </w:div>
    <w:div w:id="293484446">
      <w:bodyDiv w:val="1"/>
      <w:marLeft w:val="0"/>
      <w:marRight w:val="0"/>
      <w:marTop w:val="0"/>
      <w:marBottom w:val="0"/>
      <w:divBdr>
        <w:top w:val="none" w:sz="0" w:space="0" w:color="auto"/>
        <w:left w:val="none" w:sz="0" w:space="0" w:color="auto"/>
        <w:bottom w:val="none" w:sz="0" w:space="0" w:color="auto"/>
        <w:right w:val="none" w:sz="0" w:space="0" w:color="auto"/>
      </w:divBdr>
    </w:div>
    <w:div w:id="294680504">
      <w:bodyDiv w:val="1"/>
      <w:marLeft w:val="0"/>
      <w:marRight w:val="0"/>
      <w:marTop w:val="0"/>
      <w:marBottom w:val="0"/>
      <w:divBdr>
        <w:top w:val="none" w:sz="0" w:space="0" w:color="auto"/>
        <w:left w:val="none" w:sz="0" w:space="0" w:color="auto"/>
        <w:bottom w:val="none" w:sz="0" w:space="0" w:color="auto"/>
        <w:right w:val="none" w:sz="0" w:space="0" w:color="auto"/>
      </w:divBdr>
    </w:div>
    <w:div w:id="318577896">
      <w:bodyDiv w:val="1"/>
      <w:marLeft w:val="0"/>
      <w:marRight w:val="0"/>
      <w:marTop w:val="0"/>
      <w:marBottom w:val="0"/>
      <w:divBdr>
        <w:top w:val="none" w:sz="0" w:space="0" w:color="auto"/>
        <w:left w:val="none" w:sz="0" w:space="0" w:color="auto"/>
        <w:bottom w:val="none" w:sz="0" w:space="0" w:color="auto"/>
        <w:right w:val="none" w:sz="0" w:space="0" w:color="auto"/>
      </w:divBdr>
    </w:div>
    <w:div w:id="319776544">
      <w:bodyDiv w:val="1"/>
      <w:marLeft w:val="0"/>
      <w:marRight w:val="0"/>
      <w:marTop w:val="0"/>
      <w:marBottom w:val="0"/>
      <w:divBdr>
        <w:top w:val="none" w:sz="0" w:space="0" w:color="auto"/>
        <w:left w:val="none" w:sz="0" w:space="0" w:color="auto"/>
        <w:bottom w:val="none" w:sz="0" w:space="0" w:color="auto"/>
        <w:right w:val="none" w:sz="0" w:space="0" w:color="auto"/>
      </w:divBdr>
    </w:div>
    <w:div w:id="351422916">
      <w:bodyDiv w:val="1"/>
      <w:marLeft w:val="0"/>
      <w:marRight w:val="0"/>
      <w:marTop w:val="0"/>
      <w:marBottom w:val="0"/>
      <w:divBdr>
        <w:top w:val="none" w:sz="0" w:space="0" w:color="auto"/>
        <w:left w:val="none" w:sz="0" w:space="0" w:color="auto"/>
        <w:bottom w:val="none" w:sz="0" w:space="0" w:color="auto"/>
        <w:right w:val="none" w:sz="0" w:space="0" w:color="auto"/>
      </w:divBdr>
    </w:div>
    <w:div w:id="354313405">
      <w:bodyDiv w:val="1"/>
      <w:marLeft w:val="0"/>
      <w:marRight w:val="0"/>
      <w:marTop w:val="0"/>
      <w:marBottom w:val="0"/>
      <w:divBdr>
        <w:top w:val="none" w:sz="0" w:space="0" w:color="auto"/>
        <w:left w:val="none" w:sz="0" w:space="0" w:color="auto"/>
        <w:bottom w:val="none" w:sz="0" w:space="0" w:color="auto"/>
        <w:right w:val="none" w:sz="0" w:space="0" w:color="auto"/>
      </w:divBdr>
    </w:div>
    <w:div w:id="375006049">
      <w:bodyDiv w:val="1"/>
      <w:marLeft w:val="0"/>
      <w:marRight w:val="0"/>
      <w:marTop w:val="0"/>
      <w:marBottom w:val="0"/>
      <w:divBdr>
        <w:top w:val="none" w:sz="0" w:space="0" w:color="auto"/>
        <w:left w:val="none" w:sz="0" w:space="0" w:color="auto"/>
        <w:bottom w:val="none" w:sz="0" w:space="0" w:color="auto"/>
        <w:right w:val="none" w:sz="0" w:space="0" w:color="auto"/>
      </w:divBdr>
    </w:div>
    <w:div w:id="436025049">
      <w:bodyDiv w:val="1"/>
      <w:marLeft w:val="0"/>
      <w:marRight w:val="0"/>
      <w:marTop w:val="0"/>
      <w:marBottom w:val="0"/>
      <w:divBdr>
        <w:top w:val="none" w:sz="0" w:space="0" w:color="auto"/>
        <w:left w:val="none" w:sz="0" w:space="0" w:color="auto"/>
        <w:bottom w:val="none" w:sz="0" w:space="0" w:color="auto"/>
        <w:right w:val="none" w:sz="0" w:space="0" w:color="auto"/>
      </w:divBdr>
    </w:div>
    <w:div w:id="519858806">
      <w:bodyDiv w:val="1"/>
      <w:marLeft w:val="0"/>
      <w:marRight w:val="0"/>
      <w:marTop w:val="0"/>
      <w:marBottom w:val="0"/>
      <w:divBdr>
        <w:top w:val="none" w:sz="0" w:space="0" w:color="auto"/>
        <w:left w:val="none" w:sz="0" w:space="0" w:color="auto"/>
        <w:bottom w:val="none" w:sz="0" w:space="0" w:color="auto"/>
        <w:right w:val="none" w:sz="0" w:space="0" w:color="auto"/>
      </w:divBdr>
    </w:div>
    <w:div w:id="555313709">
      <w:bodyDiv w:val="1"/>
      <w:marLeft w:val="0"/>
      <w:marRight w:val="0"/>
      <w:marTop w:val="0"/>
      <w:marBottom w:val="0"/>
      <w:divBdr>
        <w:top w:val="none" w:sz="0" w:space="0" w:color="auto"/>
        <w:left w:val="none" w:sz="0" w:space="0" w:color="auto"/>
        <w:bottom w:val="none" w:sz="0" w:space="0" w:color="auto"/>
        <w:right w:val="none" w:sz="0" w:space="0" w:color="auto"/>
      </w:divBdr>
    </w:div>
    <w:div w:id="559291937">
      <w:bodyDiv w:val="1"/>
      <w:marLeft w:val="0"/>
      <w:marRight w:val="0"/>
      <w:marTop w:val="0"/>
      <w:marBottom w:val="0"/>
      <w:divBdr>
        <w:top w:val="none" w:sz="0" w:space="0" w:color="auto"/>
        <w:left w:val="none" w:sz="0" w:space="0" w:color="auto"/>
        <w:bottom w:val="none" w:sz="0" w:space="0" w:color="auto"/>
        <w:right w:val="none" w:sz="0" w:space="0" w:color="auto"/>
      </w:divBdr>
    </w:div>
    <w:div w:id="584069169">
      <w:bodyDiv w:val="1"/>
      <w:marLeft w:val="0"/>
      <w:marRight w:val="0"/>
      <w:marTop w:val="0"/>
      <w:marBottom w:val="0"/>
      <w:divBdr>
        <w:top w:val="none" w:sz="0" w:space="0" w:color="auto"/>
        <w:left w:val="none" w:sz="0" w:space="0" w:color="auto"/>
        <w:bottom w:val="none" w:sz="0" w:space="0" w:color="auto"/>
        <w:right w:val="none" w:sz="0" w:space="0" w:color="auto"/>
      </w:divBdr>
    </w:div>
    <w:div w:id="608437863">
      <w:bodyDiv w:val="1"/>
      <w:marLeft w:val="0"/>
      <w:marRight w:val="0"/>
      <w:marTop w:val="0"/>
      <w:marBottom w:val="0"/>
      <w:divBdr>
        <w:top w:val="none" w:sz="0" w:space="0" w:color="auto"/>
        <w:left w:val="none" w:sz="0" w:space="0" w:color="auto"/>
        <w:bottom w:val="none" w:sz="0" w:space="0" w:color="auto"/>
        <w:right w:val="none" w:sz="0" w:space="0" w:color="auto"/>
      </w:divBdr>
    </w:div>
    <w:div w:id="630332236">
      <w:bodyDiv w:val="1"/>
      <w:marLeft w:val="0"/>
      <w:marRight w:val="0"/>
      <w:marTop w:val="0"/>
      <w:marBottom w:val="0"/>
      <w:divBdr>
        <w:top w:val="none" w:sz="0" w:space="0" w:color="auto"/>
        <w:left w:val="none" w:sz="0" w:space="0" w:color="auto"/>
        <w:bottom w:val="none" w:sz="0" w:space="0" w:color="auto"/>
        <w:right w:val="none" w:sz="0" w:space="0" w:color="auto"/>
      </w:divBdr>
    </w:div>
    <w:div w:id="640691899">
      <w:bodyDiv w:val="1"/>
      <w:marLeft w:val="0"/>
      <w:marRight w:val="0"/>
      <w:marTop w:val="0"/>
      <w:marBottom w:val="0"/>
      <w:divBdr>
        <w:top w:val="none" w:sz="0" w:space="0" w:color="auto"/>
        <w:left w:val="none" w:sz="0" w:space="0" w:color="auto"/>
        <w:bottom w:val="none" w:sz="0" w:space="0" w:color="auto"/>
        <w:right w:val="none" w:sz="0" w:space="0" w:color="auto"/>
      </w:divBdr>
    </w:div>
    <w:div w:id="670526625">
      <w:bodyDiv w:val="1"/>
      <w:marLeft w:val="0"/>
      <w:marRight w:val="0"/>
      <w:marTop w:val="0"/>
      <w:marBottom w:val="0"/>
      <w:divBdr>
        <w:top w:val="none" w:sz="0" w:space="0" w:color="auto"/>
        <w:left w:val="none" w:sz="0" w:space="0" w:color="auto"/>
        <w:bottom w:val="none" w:sz="0" w:space="0" w:color="auto"/>
        <w:right w:val="none" w:sz="0" w:space="0" w:color="auto"/>
      </w:divBdr>
    </w:div>
    <w:div w:id="742870625">
      <w:bodyDiv w:val="1"/>
      <w:marLeft w:val="0"/>
      <w:marRight w:val="0"/>
      <w:marTop w:val="0"/>
      <w:marBottom w:val="0"/>
      <w:divBdr>
        <w:top w:val="none" w:sz="0" w:space="0" w:color="auto"/>
        <w:left w:val="none" w:sz="0" w:space="0" w:color="auto"/>
        <w:bottom w:val="none" w:sz="0" w:space="0" w:color="auto"/>
        <w:right w:val="none" w:sz="0" w:space="0" w:color="auto"/>
      </w:divBdr>
      <w:divsChild>
        <w:div w:id="1749578084">
          <w:marLeft w:val="0"/>
          <w:marRight w:val="0"/>
          <w:marTop w:val="0"/>
          <w:marBottom w:val="0"/>
          <w:divBdr>
            <w:top w:val="none" w:sz="0" w:space="0" w:color="auto"/>
            <w:left w:val="none" w:sz="0" w:space="0" w:color="auto"/>
            <w:bottom w:val="none" w:sz="0" w:space="0" w:color="auto"/>
            <w:right w:val="none" w:sz="0" w:space="0" w:color="auto"/>
          </w:divBdr>
          <w:divsChild>
            <w:div w:id="150296491">
              <w:marLeft w:val="0"/>
              <w:marRight w:val="0"/>
              <w:marTop w:val="0"/>
              <w:marBottom w:val="0"/>
              <w:divBdr>
                <w:top w:val="none" w:sz="0" w:space="0" w:color="auto"/>
                <w:left w:val="none" w:sz="0" w:space="0" w:color="auto"/>
                <w:bottom w:val="none" w:sz="0" w:space="0" w:color="auto"/>
                <w:right w:val="none" w:sz="0" w:space="0" w:color="auto"/>
              </w:divBdr>
              <w:divsChild>
                <w:div w:id="1782262927">
                  <w:marLeft w:val="0"/>
                  <w:marRight w:val="0"/>
                  <w:marTop w:val="0"/>
                  <w:marBottom w:val="0"/>
                  <w:divBdr>
                    <w:top w:val="none" w:sz="0" w:space="0" w:color="auto"/>
                    <w:left w:val="none" w:sz="0" w:space="0" w:color="auto"/>
                    <w:bottom w:val="none" w:sz="0" w:space="0" w:color="auto"/>
                    <w:right w:val="none" w:sz="0" w:space="0" w:color="auto"/>
                  </w:divBdr>
                  <w:divsChild>
                    <w:div w:id="1693218243">
                      <w:marLeft w:val="0"/>
                      <w:marRight w:val="0"/>
                      <w:marTop w:val="0"/>
                      <w:marBottom w:val="0"/>
                      <w:divBdr>
                        <w:top w:val="none" w:sz="0" w:space="0" w:color="auto"/>
                        <w:left w:val="none" w:sz="0" w:space="0" w:color="auto"/>
                        <w:bottom w:val="none" w:sz="0" w:space="0" w:color="auto"/>
                        <w:right w:val="none" w:sz="0" w:space="0" w:color="auto"/>
                      </w:divBdr>
                      <w:divsChild>
                        <w:div w:id="646787675">
                          <w:marLeft w:val="0"/>
                          <w:marRight w:val="0"/>
                          <w:marTop w:val="0"/>
                          <w:marBottom w:val="0"/>
                          <w:divBdr>
                            <w:top w:val="none" w:sz="0" w:space="0" w:color="auto"/>
                            <w:left w:val="none" w:sz="0" w:space="0" w:color="auto"/>
                            <w:bottom w:val="none" w:sz="0" w:space="0" w:color="auto"/>
                            <w:right w:val="none" w:sz="0" w:space="0" w:color="auto"/>
                          </w:divBdr>
                          <w:divsChild>
                            <w:div w:id="1408844716">
                              <w:marLeft w:val="0"/>
                              <w:marRight w:val="0"/>
                              <w:marTop w:val="0"/>
                              <w:marBottom w:val="0"/>
                              <w:divBdr>
                                <w:top w:val="none" w:sz="0" w:space="0" w:color="auto"/>
                                <w:left w:val="none" w:sz="0" w:space="0" w:color="auto"/>
                                <w:bottom w:val="none" w:sz="0" w:space="0" w:color="auto"/>
                                <w:right w:val="none" w:sz="0" w:space="0" w:color="auto"/>
                              </w:divBdr>
                              <w:divsChild>
                                <w:div w:id="254245618">
                                  <w:marLeft w:val="0"/>
                                  <w:marRight w:val="0"/>
                                  <w:marTop w:val="0"/>
                                  <w:marBottom w:val="0"/>
                                  <w:divBdr>
                                    <w:top w:val="none" w:sz="0" w:space="0" w:color="auto"/>
                                    <w:left w:val="none" w:sz="0" w:space="0" w:color="auto"/>
                                    <w:bottom w:val="none" w:sz="0" w:space="0" w:color="auto"/>
                                    <w:right w:val="none" w:sz="0" w:space="0" w:color="auto"/>
                                  </w:divBdr>
                                  <w:divsChild>
                                    <w:div w:id="11571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0391114">
      <w:bodyDiv w:val="1"/>
      <w:marLeft w:val="0"/>
      <w:marRight w:val="0"/>
      <w:marTop w:val="0"/>
      <w:marBottom w:val="0"/>
      <w:divBdr>
        <w:top w:val="none" w:sz="0" w:space="0" w:color="auto"/>
        <w:left w:val="none" w:sz="0" w:space="0" w:color="auto"/>
        <w:bottom w:val="none" w:sz="0" w:space="0" w:color="auto"/>
        <w:right w:val="none" w:sz="0" w:space="0" w:color="auto"/>
      </w:divBdr>
    </w:div>
    <w:div w:id="784694094">
      <w:bodyDiv w:val="1"/>
      <w:marLeft w:val="0"/>
      <w:marRight w:val="0"/>
      <w:marTop w:val="0"/>
      <w:marBottom w:val="0"/>
      <w:divBdr>
        <w:top w:val="none" w:sz="0" w:space="0" w:color="auto"/>
        <w:left w:val="none" w:sz="0" w:space="0" w:color="auto"/>
        <w:bottom w:val="none" w:sz="0" w:space="0" w:color="auto"/>
        <w:right w:val="none" w:sz="0" w:space="0" w:color="auto"/>
      </w:divBdr>
    </w:div>
    <w:div w:id="800266716">
      <w:bodyDiv w:val="1"/>
      <w:marLeft w:val="0"/>
      <w:marRight w:val="0"/>
      <w:marTop w:val="0"/>
      <w:marBottom w:val="0"/>
      <w:divBdr>
        <w:top w:val="none" w:sz="0" w:space="0" w:color="auto"/>
        <w:left w:val="none" w:sz="0" w:space="0" w:color="auto"/>
        <w:bottom w:val="none" w:sz="0" w:space="0" w:color="auto"/>
        <w:right w:val="none" w:sz="0" w:space="0" w:color="auto"/>
      </w:divBdr>
    </w:div>
    <w:div w:id="804467361">
      <w:bodyDiv w:val="1"/>
      <w:marLeft w:val="0"/>
      <w:marRight w:val="0"/>
      <w:marTop w:val="0"/>
      <w:marBottom w:val="0"/>
      <w:divBdr>
        <w:top w:val="none" w:sz="0" w:space="0" w:color="auto"/>
        <w:left w:val="none" w:sz="0" w:space="0" w:color="auto"/>
        <w:bottom w:val="none" w:sz="0" w:space="0" w:color="auto"/>
        <w:right w:val="none" w:sz="0" w:space="0" w:color="auto"/>
      </w:divBdr>
    </w:div>
    <w:div w:id="817115600">
      <w:bodyDiv w:val="1"/>
      <w:marLeft w:val="0"/>
      <w:marRight w:val="0"/>
      <w:marTop w:val="0"/>
      <w:marBottom w:val="0"/>
      <w:divBdr>
        <w:top w:val="none" w:sz="0" w:space="0" w:color="auto"/>
        <w:left w:val="none" w:sz="0" w:space="0" w:color="auto"/>
        <w:bottom w:val="none" w:sz="0" w:space="0" w:color="auto"/>
        <w:right w:val="none" w:sz="0" w:space="0" w:color="auto"/>
      </w:divBdr>
    </w:div>
    <w:div w:id="828324771">
      <w:bodyDiv w:val="1"/>
      <w:marLeft w:val="0"/>
      <w:marRight w:val="0"/>
      <w:marTop w:val="0"/>
      <w:marBottom w:val="0"/>
      <w:divBdr>
        <w:top w:val="none" w:sz="0" w:space="0" w:color="auto"/>
        <w:left w:val="none" w:sz="0" w:space="0" w:color="auto"/>
        <w:bottom w:val="none" w:sz="0" w:space="0" w:color="auto"/>
        <w:right w:val="none" w:sz="0" w:space="0" w:color="auto"/>
      </w:divBdr>
    </w:div>
    <w:div w:id="860703986">
      <w:bodyDiv w:val="1"/>
      <w:marLeft w:val="0"/>
      <w:marRight w:val="0"/>
      <w:marTop w:val="0"/>
      <w:marBottom w:val="0"/>
      <w:divBdr>
        <w:top w:val="none" w:sz="0" w:space="0" w:color="auto"/>
        <w:left w:val="none" w:sz="0" w:space="0" w:color="auto"/>
        <w:bottom w:val="none" w:sz="0" w:space="0" w:color="auto"/>
        <w:right w:val="none" w:sz="0" w:space="0" w:color="auto"/>
      </w:divBdr>
    </w:div>
    <w:div w:id="929313404">
      <w:bodyDiv w:val="1"/>
      <w:marLeft w:val="0"/>
      <w:marRight w:val="0"/>
      <w:marTop w:val="0"/>
      <w:marBottom w:val="0"/>
      <w:divBdr>
        <w:top w:val="none" w:sz="0" w:space="0" w:color="auto"/>
        <w:left w:val="none" w:sz="0" w:space="0" w:color="auto"/>
        <w:bottom w:val="none" w:sz="0" w:space="0" w:color="auto"/>
        <w:right w:val="none" w:sz="0" w:space="0" w:color="auto"/>
      </w:divBdr>
    </w:div>
    <w:div w:id="943265545">
      <w:bodyDiv w:val="1"/>
      <w:marLeft w:val="0"/>
      <w:marRight w:val="0"/>
      <w:marTop w:val="0"/>
      <w:marBottom w:val="0"/>
      <w:divBdr>
        <w:top w:val="none" w:sz="0" w:space="0" w:color="auto"/>
        <w:left w:val="none" w:sz="0" w:space="0" w:color="auto"/>
        <w:bottom w:val="none" w:sz="0" w:space="0" w:color="auto"/>
        <w:right w:val="none" w:sz="0" w:space="0" w:color="auto"/>
      </w:divBdr>
    </w:div>
    <w:div w:id="1006902016">
      <w:bodyDiv w:val="1"/>
      <w:marLeft w:val="0"/>
      <w:marRight w:val="0"/>
      <w:marTop w:val="0"/>
      <w:marBottom w:val="0"/>
      <w:divBdr>
        <w:top w:val="none" w:sz="0" w:space="0" w:color="auto"/>
        <w:left w:val="none" w:sz="0" w:space="0" w:color="auto"/>
        <w:bottom w:val="none" w:sz="0" w:space="0" w:color="auto"/>
        <w:right w:val="none" w:sz="0" w:space="0" w:color="auto"/>
      </w:divBdr>
    </w:div>
    <w:div w:id="1033069282">
      <w:bodyDiv w:val="1"/>
      <w:marLeft w:val="0"/>
      <w:marRight w:val="0"/>
      <w:marTop w:val="0"/>
      <w:marBottom w:val="0"/>
      <w:divBdr>
        <w:top w:val="none" w:sz="0" w:space="0" w:color="auto"/>
        <w:left w:val="none" w:sz="0" w:space="0" w:color="auto"/>
        <w:bottom w:val="none" w:sz="0" w:space="0" w:color="auto"/>
        <w:right w:val="none" w:sz="0" w:space="0" w:color="auto"/>
      </w:divBdr>
    </w:div>
    <w:div w:id="1058213547">
      <w:bodyDiv w:val="1"/>
      <w:marLeft w:val="0"/>
      <w:marRight w:val="0"/>
      <w:marTop w:val="0"/>
      <w:marBottom w:val="0"/>
      <w:divBdr>
        <w:top w:val="none" w:sz="0" w:space="0" w:color="auto"/>
        <w:left w:val="none" w:sz="0" w:space="0" w:color="auto"/>
        <w:bottom w:val="none" w:sz="0" w:space="0" w:color="auto"/>
        <w:right w:val="none" w:sz="0" w:space="0" w:color="auto"/>
      </w:divBdr>
    </w:div>
    <w:div w:id="1092092091">
      <w:bodyDiv w:val="1"/>
      <w:marLeft w:val="0"/>
      <w:marRight w:val="0"/>
      <w:marTop w:val="0"/>
      <w:marBottom w:val="0"/>
      <w:divBdr>
        <w:top w:val="none" w:sz="0" w:space="0" w:color="auto"/>
        <w:left w:val="none" w:sz="0" w:space="0" w:color="auto"/>
        <w:bottom w:val="none" w:sz="0" w:space="0" w:color="auto"/>
        <w:right w:val="none" w:sz="0" w:space="0" w:color="auto"/>
      </w:divBdr>
    </w:div>
    <w:div w:id="1103450718">
      <w:bodyDiv w:val="1"/>
      <w:marLeft w:val="0"/>
      <w:marRight w:val="0"/>
      <w:marTop w:val="0"/>
      <w:marBottom w:val="0"/>
      <w:divBdr>
        <w:top w:val="none" w:sz="0" w:space="0" w:color="auto"/>
        <w:left w:val="none" w:sz="0" w:space="0" w:color="auto"/>
        <w:bottom w:val="none" w:sz="0" w:space="0" w:color="auto"/>
        <w:right w:val="none" w:sz="0" w:space="0" w:color="auto"/>
      </w:divBdr>
    </w:div>
    <w:div w:id="1113014761">
      <w:bodyDiv w:val="1"/>
      <w:marLeft w:val="0"/>
      <w:marRight w:val="0"/>
      <w:marTop w:val="0"/>
      <w:marBottom w:val="0"/>
      <w:divBdr>
        <w:top w:val="none" w:sz="0" w:space="0" w:color="auto"/>
        <w:left w:val="none" w:sz="0" w:space="0" w:color="auto"/>
        <w:bottom w:val="none" w:sz="0" w:space="0" w:color="auto"/>
        <w:right w:val="none" w:sz="0" w:space="0" w:color="auto"/>
      </w:divBdr>
    </w:div>
    <w:div w:id="1116490172">
      <w:bodyDiv w:val="1"/>
      <w:marLeft w:val="0"/>
      <w:marRight w:val="0"/>
      <w:marTop w:val="0"/>
      <w:marBottom w:val="0"/>
      <w:divBdr>
        <w:top w:val="none" w:sz="0" w:space="0" w:color="auto"/>
        <w:left w:val="none" w:sz="0" w:space="0" w:color="auto"/>
        <w:bottom w:val="none" w:sz="0" w:space="0" w:color="auto"/>
        <w:right w:val="none" w:sz="0" w:space="0" w:color="auto"/>
      </w:divBdr>
    </w:div>
    <w:div w:id="1117414130">
      <w:bodyDiv w:val="1"/>
      <w:marLeft w:val="0"/>
      <w:marRight w:val="0"/>
      <w:marTop w:val="0"/>
      <w:marBottom w:val="0"/>
      <w:divBdr>
        <w:top w:val="none" w:sz="0" w:space="0" w:color="auto"/>
        <w:left w:val="none" w:sz="0" w:space="0" w:color="auto"/>
        <w:bottom w:val="none" w:sz="0" w:space="0" w:color="auto"/>
        <w:right w:val="none" w:sz="0" w:space="0" w:color="auto"/>
      </w:divBdr>
      <w:divsChild>
        <w:div w:id="518659316">
          <w:marLeft w:val="0"/>
          <w:marRight w:val="0"/>
          <w:marTop w:val="0"/>
          <w:marBottom w:val="0"/>
          <w:divBdr>
            <w:top w:val="none" w:sz="0" w:space="0" w:color="auto"/>
            <w:left w:val="none" w:sz="0" w:space="0" w:color="auto"/>
            <w:bottom w:val="none" w:sz="0" w:space="0" w:color="auto"/>
            <w:right w:val="none" w:sz="0" w:space="0" w:color="auto"/>
          </w:divBdr>
        </w:div>
      </w:divsChild>
    </w:div>
    <w:div w:id="1169176185">
      <w:bodyDiv w:val="1"/>
      <w:marLeft w:val="0"/>
      <w:marRight w:val="0"/>
      <w:marTop w:val="0"/>
      <w:marBottom w:val="0"/>
      <w:divBdr>
        <w:top w:val="none" w:sz="0" w:space="0" w:color="auto"/>
        <w:left w:val="none" w:sz="0" w:space="0" w:color="auto"/>
        <w:bottom w:val="none" w:sz="0" w:space="0" w:color="auto"/>
        <w:right w:val="none" w:sz="0" w:space="0" w:color="auto"/>
      </w:divBdr>
    </w:div>
    <w:div w:id="1179197545">
      <w:bodyDiv w:val="1"/>
      <w:marLeft w:val="0"/>
      <w:marRight w:val="0"/>
      <w:marTop w:val="0"/>
      <w:marBottom w:val="0"/>
      <w:divBdr>
        <w:top w:val="none" w:sz="0" w:space="0" w:color="auto"/>
        <w:left w:val="none" w:sz="0" w:space="0" w:color="auto"/>
        <w:bottom w:val="none" w:sz="0" w:space="0" w:color="auto"/>
        <w:right w:val="none" w:sz="0" w:space="0" w:color="auto"/>
      </w:divBdr>
    </w:div>
    <w:div w:id="1196427428">
      <w:bodyDiv w:val="1"/>
      <w:marLeft w:val="0"/>
      <w:marRight w:val="0"/>
      <w:marTop w:val="0"/>
      <w:marBottom w:val="0"/>
      <w:divBdr>
        <w:top w:val="none" w:sz="0" w:space="0" w:color="auto"/>
        <w:left w:val="none" w:sz="0" w:space="0" w:color="auto"/>
        <w:bottom w:val="none" w:sz="0" w:space="0" w:color="auto"/>
        <w:right w:val="none" w:sz="0" w:space="0" w:color="auto"/>
      </w:divBdr>
    </w:div>
    <w:div w:id="1201167584">
      <w:bodyDiv w:val="1"/>
      <w:marLeft w:val="0"/>
      <w:marRight w:val="0"/>
      <w:marTop w:val="0"/>
      <w:marBottom w:val="0"/>
      <w:divBdr>
        <w:top w:val="none" w:sz="0" w:space="0" w:color="auto"/>
        <w:left w:val="none" w:sz="0" w:space="0" w:color="auto"/>
        <w:bottom w:val="none" w:sz="0" w:space="0" w:color="auto"/>
        <w:right w:val="none" w:sz="0" w:space="0" w:color="auto"/>
      </w:divBdr>
    </w:div>
    <w:div w:id="1204708475">
      <w:bodyDiv w:val="1"/>
      <w:marLeft w:val="0"/>
      <w:marRight w:val="0"/>
      <w:marTop w:val="0"/>
      <w:marBottom w:val="0"/>
      <w:divBdr>
        <w:top w:val="none" w:sz="0" w:space="0" w:color="auto"/>
        <w:left w:val="none" w:sz="0" w:space="0" w:color="auto"/>
        <w:bottom w:val="none" w:sz="0" w:space="0" w:color="auto"/>
        <w:right w:val="none" w:sz="0" w:space="0" w:color="auto"/>
      </w:divBdr>
    </w:div>
    <w:div w:id="1228303904">
      <w:bodyDiv w:val="1"/>
      <w:marLeft w:val="0"/>
      <w:marRight w:val="0"/>
      <w:marTop w:val="0"/>
      <w:marBottom w:val="0"/>
      <w:divBdr>
        <w:top w:val="none" w:sz="0" w:space="0" w:color="auto"/>
        <w:left w:val="none" w:sz="0" w:space="0" w:color="auto"/>
        <w:bottom w:val="none" w:sz="0" w:space="0" w:color="auto"/>
        <w:right w:val="none" w:sz="0" w:space="0" w:color="auto"/>
      </w:divBdr>
    </w:div>
    <w:div w:id="1234048069">
      <w:bodyDiv w:val="1"/>
      <w:marLeft w:val="0"/>
      <w:marRight w:val="0"/>
      <w:marTop w:val="0"/>
      <w:marBottom w:val="0"/>
      <w:divBdr>
        <w:top w:val="none" w:sz="0" w:space="0" w:color="auto"/>
        <w:left w:val="none" w:sz="0" w:space="0" w:color="auto"/>
        <w:bottom w:val="none" w:sz="0" w:space="0" w:color="auto"/>
        <w:right w:val="none" w:sz="0" w:space="0" w:color="auto"/>
      </w:divBdr>
    </w:div>
    <w:div w:id="1248422958">
      <w:bodyDiv w:val="1"/>
      <w:marLeft w:val="0"/>
      <w:marRight w:val="0"/>
      <w:marTop w:val="0"/>
      <w:marBottom w:val="0"/>
      <w:divBdr>
        <w:top w:val="none" w:sz="0" w:space="0" w:color="auto"/>
        <w:left w:val="none" w:sz="0" w:space="0" w:color="auto"/>
        <w:bottom w:val="none" w:sz="0" w:space="0" w:color="auto"/>
        <w:right w:val="none" w:sz="0" w:space="0" w:color="auto"/>
      </w:divBdr>
    </w:div>
    <w:div w:id="1288047245">
      <w:bodyDiv w:val="1"/>
      <w:marLeft w:val="0"/>
      <w:marRight w:val="0"/>
      <w:marTop w:val="0"/>
      <w:marBottom w:val="0"/>
      <w:divBdr>
        <w:top w:val="none" w:sz="0" w:space="0" w:color="auto"/>
        <w:left w:val="none" w:sz="0" w:space="0" w:color="auto"/>
        <w:bottom w:val="none" w:sz="0" w:space="0" w:color="auto"/>
        <w:right w:val="none" w:sz="0" w:space="0" w:color="auto"/>
      </w:divBdr>
    </w:div>
    <w:div w:id="1316489594">
      <w:bodyDiv w:val="1"/>
      <w:marLeft w:val="0"/>
      <w:marRight w:val="0"/>
      <w:marTop w:val="0"/>
      <w:marBottom w:val="0"/>
      <w:divBdr>
        <w:top w:val="none" w:sz="0" w:space="0" w:color="auto"/>
        <w:left w:val="none" w:sz="0" w:space="0" w:color="auto"/>
        <w:bottom w:val="none" w:sz="0" w:space="0" w:color="auto"/>
        <w:right w:val="none" w:sz="0" w:space="0" w:color="auto"/>
      </w:divBdr>
    </w:div>
    <w:div w:id="1351106659">
      <w:bodyDiv w:val="1"/>
      <w:marLeft w:val="0"/>
      <w:marRight w:val="0"/>
      <w:marTop w:val="0"/>
      <w:marBottom w:val="0"/>
      <w:divBdr>
        <w:top w:val="none" w:sz="0" w:space="0" w:color="auto"/>
        <w:left w:val="none" w:sz="0" w:space="0" w:color="auto"/>
        <w:bottom w:val="none" w:sz="0" w:space="0" w:color="auto"/>
        <w:right w:val="none" w:sz="0" w:space="0" w:color="auto"/>
      </w:divBdr>
    </w:div>
    <w:div w:id="1368291991">
      <w:bodyDiv w:val="1"/>
      <w:marLeft w:val="0"/>
      <w:marRight w:val="0"/>
      <w:marTop w:val="0"/>
      <w:marBottom w:val="0"/>
      <w:divBdr>
        <w:top w:val="none" w:sz="0" w:space="0" w:color="auto"/>
        <w:left w:val="none" w:sz="0" w:space="0" w:color="auto"/>
        <w:bottom w:val="none" w:sz="0" w:space="0" w:color="auto"/>
        <w:right w:val="none" w:sz="0" w:space="0" w:color="auto"/>
      </w:divBdr>
      <w:divsChild>
        <w:div w:id="1075082804">
          <w:marLeft w:val="1901"/>
          <w:marRight w:val="0"/>
          <w:marTop w:val="0"/>
          <w:marBottom w:val="0"/>
          <w:divBdr>
            <w:top w:val="none" w:sz="0" w:space="0" w:color="auto"/>
            <w:left w:val="none" w:sz="0" w:space="0" w:color="auto"/>
            <w:bottom w:val="none" w:sz="0" w:space="0" w:color="auto"/>
            <w:right w:val="none" w:sz="0" w:space="0" w:color="auto"/>
          </w:divBdr>
        </w:div>
      </w:divsChild>
    </w:div>
    <w:div w:id="1391998947">
      <w:bodyDiv w:val="1"/>
      <w:marLeft w:val="0"/>
      <w:marRight w:val="0"/>
      <w:marTop w:val="0"/>
      <w:marBottom w:val="0"/>
      <w:divBdr>
        <w:top w:val="none" w:sz="0" w:space="0" w:color="auto"/>
        <w:left w:val="none" w:sz="0" w:space="0" w:color="auto"/>
        <w:bottom w:val="none" w:sz="0" w:space="0" w:color="auto"/>
        <w:right w:val="none" w:sz="0" w:space="0" w:color="auto"/>
      </w:divBdr>
      <w:divsChild>
        <w:div w:id="888765247">
          <w:marLeft w:val="0"/>
          <w:marRight w:val="0"/>
          <w:marTop w:val="0"/>
          <w:marBottom w:val="0"/>
          <w:divBdr>
            <w:top w:val="none" w:sz="0" w:space="0" w:color="auto"/>
            <w:left w:val="none" w:sz="0" w:space="0" w:color="auto"/>
            <w:bottom w:val="none" w:sz="0" w:space="0" w:color="auto"/>
            <w:right w:val="none" w:sz="0" w:space="0" w:color="auto"/>
          </w:divBdr>
        </w:div>
      </w:divsChild>
    </w:div>
    <w:div w:id="1393237681">
      <w:bodyDiv w:val="1"/>
      <w:marLeft w:val="0"/>
      <w:marRight w:val="0"/>
      <w:marTop w:val="0"/>
      <w:marBottom w:val="0"/>
      <w:divBdr>
        <w:top w:val="none" w:sz="0" w:space="0" w:color="auto"/>
        <w:left w:val="none" w:sz="0" w:space="0" w:color="auto"/>
        <w:bottom w:val="none" w:sz="0" w:space="0" w:color="auto"/>
        <w:right w:val="none" w:sz="0" w:space="0" w:color="auto"/>
      </w:divBdr>
    </w:div>
    <w:div w:id="1435370232">
      <w:bodyDiv w:val="1"/>
      <w:marLeft w:val="0"/>
      <w:marRight w:val="0"/>
      <w:marTop w:val="0"/>
      <w:marBottom w:val="0"/>
      <w:divBdr>
        <w:top w:val="none" w:sz="0" w:space="0" w:color="auto"/>
        <w:left w:val="none" w:sz="0" w:space="0" w:color="auto"/>
        <w:bottom w:val="none" w:sz="0" w:space="0" w:color="auto"/>
        <w:right w:val="none" w:sz="0" w:space="0" w:color="auto"/>
      </w:divBdr>
    </w:div>
    <w:div w:id="1444961568">
      <w:bodyDiv w:val="1"/>
      <w:marLeft w:val="0"/>
      <w:marRight w:val="0"/>
      <w:marTop w:val="0"/>
      <w:marBottom w:val="0"/>
      <w:divBdr>
        <w:top w:val="none" w:sz="0" w:space="0" w:color="auto"/>
        <w:left w:val="none" w:sz="0" w:space="0" w:color="auto"/>
        <w:bottom w:val="none" w:sz="0" w:space="0" w:color="auto"/>
        <w:right w:val="none" w:sz="0" w:space="0" w:color="auto"/>
      </w:divBdr>
    </w:div>
    <w:div w:id="1460295846">
      <w:bodyDiv w:val="1"/>
      <w:marLeft w:val="0"/>
      <w:marRight w:val="0"/>
      <w:marTop w:val="0"/>
      <w:marBottom w:val="0"/>
      <w:divBdr>
        <w:top w:val="none" w:sz="0" w:space="0" w:color="auto"/>
        <w:left w:val="none" w:sz="0" w:space="0" w:color="auto"/>
        <w:bottom w:val="none" w:sz="0" w:space="0" w:color="auto"/>
        <w:right w:val="none" w:sz="0" w:space="0" w:color="auto"/>
      </w:divBdr>
    </w:div>
    <w:div w:id="1470131665">
      <w:bodyDiv w:val="1"/>
      <w:marLeft w:val="0"/>
      <w:marRight w:val="0"/>
      <w:marTop w:val="0"/>
      <w:marBottom w:val="0"/>
      <w:divBdr>
        <w:top w:val="none" w:sz="0" w:space="0" w:color="auto"/>
        <w:left w:val="none" w:sz="0" w:space="0" w:color="auto"/>
        <w:bottom w:val="none" w:sz="0" w:space="0" w:color="auto"/>
        <w:right w:val="none" w:sz="0" w:space="0" w:color="auto"/>
      </w:divBdr>
    </w:div>
    <w:div w:id="1471283943">
      <w:bodyDiv w:val="1"/>
      <w:marLeft w:val="0"/>
      <w:marRight w:val="0"/>
      <w:marTop w:val="0"/>
      <w:marBottom w:val="0"/>
      <w:divBdr>
        <w:top w:val="none" w:sz="0" w:space="0" w:color="auto"/>
        <w:left w:val="none" w:sz="0" w:space="0" w:color="auto"/>
        <w:bottom w:val="none" w:sz="0" w:space="0" w:color="auto"/>
        <w:right w:val="none" w:sz="0" w:space="0" w:color="auto"/>
      </w:divBdr>
      <w:divsChild>
        <w:div w:id="913200330">
          <w:marLeft w:val="0"/>
          <w:marRight w:val="0"/>
          <w:marTop w:val="0"/>
          <w:marBottom w:val="0"/>
          <w:divBdr>
            <w:top w:val="none" w:sz="0" w:space="0" w:color="auto"/>
            <w:left w:val="none" w:sz="0" w:space="0" w:color="auto"/>
            <w:bottom w:val="none" w:sz="0" w:space="0" w:color="auto"/>
            <w:right w:val="none" w:sz="0" w:space="0" w:color="auto"/>
          </w:divBdr>
        </w:div>
      </w:divsChild>
    </w:div>
    <w:div w:id="1485201902">
      <w:bodyDiv w:val="1"/>
      <w:marLeft w:val="0"/>
      <w:marRight w:val="0"/>
      <w:marTop w:val="0"/>
      <w:marBottom w:val="0"/>
      <w:divBdr>
        <w:top w:val="none" w:sz="0" w:space="0" w:color="auto"/>
        <w:left w:val="none" w:sz="0" w:space="0" w:color="auto"/>
        <w:bottom w:val="none" w:sz="0" w:space="0" w:color="auto"/>
        <w:right w:val="none" w:sz="0" w:space="0" w:color="auto"/>
      </w:divBdr>
      <w:divsChild>
        <w:div w:id="1843273032">
          <w:marLeft w:val="0"/>
          <w:marRight w:val="0"/>
          <w:marTop w:val="0"/>
          <w:marBottom w:val="0"/>
          <w:divBdr>
            <w:top w:val="none" w:sz="0" w:space="0" w:color="auto"/>
            <w:left w:val="none" w:sz="0" w:space="0" w:color="auto"/>
            <w:bottom w:val="none" w:sz="0" w:space="0" w:color="auto"/>
            <w:right w:val="none" w:sz="0" w:space="0" w:color="auto"/>
          </w:divBdr>
        </w:div>
      </w:divsChild>
    </w:div>
    <w:div w:id="1579905777">
      <w:bodyDiv w:val="1"/>
      <w:marLeft w:val="0"/>
      <w:marRight w:val="0"/>
      <w:marTop w:val="0"/>
      <w:marBottom w:val="0"/>
      <w:divBdr>
        <w:top w:val="none" w:sz="0" w:space="0" w:color="auto"/>
        <w:left w:val="none" w:sz="0" w:space="0" w:color="auto"/>
        <w:bottom w:val="none" w:sz="0" w:space="0" w:color="auto"/>
        <w:right w:val="none" w:sz="0" w:space="0" w:color="auto"/>
      </w:divBdr>
    </w:div>
    <w:div w:id="1598631102">
      <w:bodyDiv w:val="1"/>
      <w:marLeft w:val="0"/>
      <w:marRight w:val="0"/>
      <w:marTop w:val="0"/>
      <w:marBottom w:val="0"/>
      <w:divBdr>
        <w:top w:val="none" w:sz="0" w:space="0" w:color="auto"/>
        <w:left w:val="none" w:sz="0" w:space="0" w:color="auto"/>
        <w:bottom w:val="none" w:sz="0" w:space="0" w:color="auto"/>
        <w:right w:val="none" w:sz="0" w:space="0" w:color="auto"/>
      </w:divBdr>
    </w:div>
    <w:div w:id="1608847077">
      <w:bodyDiv w:val="1"/>
      <w:marLeft w:val="0"/>
      <w:marRight w:val="0"/>
      <w:marTop w:val="0"/>
      <w:marBottom w:val="0"/>
      <w:divBdr>
        <w:top w:val="none" w:sz="0" w:space="0" w:color="auto"/>
        <w:left w:val="none" w:sz="0" w:space="0" w:color="auto"/>
        <w:bottom w:val="none" w:sz="0" w:space="0" w:color="auto"/>
        <w:right w:val="none" w:sz="0" w:space="0" w:color="auto"/>
      </w:divBdr>
      <w:divsChild>
        <w:div w:id="237057654">
          <w:marLeft w:val="0"/>
          <w:marRight w:val="0"/>
          <w:marTop w:val="0"/>
          <w:marBottom w:val="0"/>
          <w:divBdr>
            <w:top w:val="none" w:sz="0" w:space="0" w:color="auto"/>
            <w:left w:val="none" w:sz="0" w:space="0" w:color="auto"/>
            <w:bottom w:val="none" w:sz="0" w:space="0" w:color="auto"/>
            <w:right w:val="none" w:sz="0" w:space="0" w:color="auto"/>
          </w:divBdr>
        </w:div>
      </w:divsChild>
    </w:div>
    <w:div w:id="1611888659">
      <w:bodyDiv w:val="1"/>
      <w:marLeft w:val="0"/>
      <w:marRight w:val="0"/>
      <w:marTop w:val="0"/>
      <w:marBottom w:val="0"/>
      <w:divBdr>
        <w:top w:val="none" w:sz="0" w:space="0" w:color="auto"/>
        <w:left w:val="none" w:sz="0" w:space="0" w:color="auto"/>
        <w:bottom w:val="none" w:sz="0" w:space="0" w:color="auto"/>
        <w:right w:val="none" w:sz="0" w:space="0" w:color="auto"/>
      </w:divBdr>
    </w:div>
    <w:div w:id="1638341708">
      <w:bodyDiv w:val="1"/>
      <w:marLeft w:val="0"/>
      <w:marRight w:val="0"/>
      <w:marTop w:val="0"/>
      <w:marBottom w:val="0"/>
      <w:divBdr>
        <w:top w:val="none" w:sz="0" w:space="0" w:color="auto"/>
        <w:left w:val="none" w:sz="0" w:space="0" w:color="auto"/>
        <w:bottom w:val="none" w:sz="0" w:space="0" w:color="auto"/>
        <w:right w:val="none" w:sz="0" w:space="0" w:color="auto"/>
      </w:divBdr>
    </w:div>
    <w:div w:id="1639069843">
      <w:bodyDiv w:val="1"/>
      <w:marLeft w:val="0"/>
      <w:marRight w:val="0"/>
      <w:marTop w:val="0"/>
      <w:marBottom w:val="0"/>
      <w:divBdr>
        <w:top w:val="none" w:sz="0" w:space="0" w:color="auto"/>
        <w:left w:val="none" w:sz="0" w:space="0" w:color="auto"/>
        <w:bottom w:val="none" w:sz="0" w:space="0" w:color="auto"/>
        <w:right w:val="none" w:sz="0" w:space="0" w:color="auto"/>
      </w:divBdr>
      <w:divsChild>
        <w:div w:id="1159614602">
          <w:marLeft w:val="1901"/>
          <w:marRight w:val="0"/>
          <w:marTop w:val="0"/>
          <w:marBottom w:val="0"/>
          <w:divBdr>
            <w:top w:val="none" w:sz="0" w:space="0" w:color="auto"/>
            <w:left w:val="none" w:sz="0" w:space="0" w:color="auto"/>
            <w:bottom w:val="none" w:sz="0" w:space="0" w:color="auto"/>
            <w:right w:val="none" w:sz="0" w:space="0" w:color="auto"/>
          </w:divBdr>
        </w:div>
      </w:divsChild>
    </w:div>
    <w:div w:id="1672175285">
      <w:bodyDiv w:val="1"/>
      <w:marLeft w:val="0"/>
      <w:marRight w:val="0"/>
      <w:marTop w:val="0"/>
      <w:marBottom w:val="0"/>
      <w:divBdr>
        <w:top w:val="none" w:sz="0" w:space="0" w:color="auto"/>
        <w:left w:val="none" w:sz="0" w:space="0" w:color="auto"/>
        <w:bottom w:val="none" w:sz="0" w:space="0" w:color="auto"/>
        <w:right w:val="none" w:sz="0" w:space="0" w:color="auto"/>
      </w:divBdr>
    </w:div>
    <w:div w:id="1682513519">
      <w:bodyDiv w:val="1"/>
      <w:marLeft w:val="0"/>
      <w:marRight w:val="0"/>
      <w:marTop w:val="0"/>
      <w:marBottom w:val="0"/>
      <w:divBdr>
        <w:top w:val="none" w:sz="0" w:space="0" w:color="auto"/>
        <w:left w:val="none" w:sz="0" w:space="0" w:color="auto"/>
        <w:bottom w:val="none" w:sz="0" w:space="0" w:color="auto"/>
        <w:right w:val="none" w:sz="0" w:space="0" w:color="auto"/>
      </w:divBdr>
    </w:div>
    <w:div w:id="1695154777">
      <w:bodyDiv w:val="1"/>
      <w:marLeft w:val="0"/>
      <w:marRight w:val="0"/>
      <w:marTop w:val="0"/>
      <w:marBottom w:val="0"/>
      <w:divBdr>
        <w:top w:val="none" w:sz="0" w:space="0" w:color="auto"/>
        <w:left w:val="none" w:sz="0" w:space="0" w:color="auto"/>
        <w:bottom w:val="none" w:sz="0" w:space="0" w:color="auto"/>
        <w:right w:val="none" w:sz="0" w:space="0" w:color="auto"/>
      </w:divBdr>
    </w:div>
    <w:div w:id="1708945593">
      <w:bodyDiv w:val="1"/>
      <w:marLeft w:val="0"/>
      <w:marRight w:val="0"/>
      <w:marTop w:val="0"/>
      <w:marBottom w:val="0"/>
      <w:divBdr>
        <w:top w:val="none" w:sz="0" w:space="0" w:color="auto"/>
        <w:left w:val="none" w:sz="0" w:space="0" w:color="auto"/>
        <w:bottom w:val="none" w:sz="0" w:space="0" w:color="auto"/>
        <w:right w:val="none" w:sz="0" w:space="0" w:color="auto"/>
      </w:divBdr>
    </w:div>
    <w:div w:id="1709721542">
      <w:bodyDiv w:val="1"/>
      <w:marLeft w:val="0"/>
      <w:marRight w:val="0"/>
      <w:marTop w:val="0"/>
      <w:marBottom w:val="0"/>
      <w:divBdr>
        <w:top w:val="none" w:sz="0" w:space="0" w:color="auto"/>
        <w:left w:val="none" w:sz="0" w:space="0" w:color="auto"/>
        <w:bottom w:val="none" w:sz="0" w:space="0" w:color="auto"/>
        <w:right w:val="none" w:sz="0" w:space="0" w:color="auto"/>
      </w:divBdr>
    </w:div>
    <w:div w:id="1733768042">
      <w:bodyDiv w:val="1"/>
      <w:marLeft w:val="0"/>
      <w:marRight w:val="0"/>
      <w:marTop w:val="0"/>
      <w:marBottom w:val="0"/>
      <w:divBdr>
        <w:top w:val="none" w:sz="0" w:space="0" w:color="auto"/>
        <w:left w:val="none" w:sz="0" w:space="0" w:color="auto"/>
        <w:bottom w:val="none" w:sz="0" w:space="0" w:color="auto"/>
        <w:right w:val="none" w:sz="0" w:space="0" w:color="auto"/>
      </w:divBdr>
    </w:div>
    <w:div w:id="1751272589">
      <w:bodyDiv w:val="1"/>
      <w:marLeft w:val="0"/>
      <w:marRight w:val="0"/>
      <w:marTop w:val="0"/>
      <w:marBottom w:val="0"/>
      <w:divBdr>
        <w:top w:val="none" w:sz="0" w:space="0" w:color="auto"/>
        <w:left w:val="none" w:sz="0" w:space="0" w:color="auto"/>
        <w:bottom w:val="none" w:sz="0" w:space="0" w:color="auto"/>
        <w:right w:val="none" w:sz="0" w:space="0" w:color="auto"/>
      </w:divBdr>
    </w:div>
    <w:div w:id="1797602393">
      <w:bodyDiv w:val="1"/>
      <w:marLeft w:val="0"/>
      <w:marRight w:val="0"/>
      <w:marTop w:val="0"/>
      <w:marBottom w:val="0"/>
      <w:divBdr>
        <w:top w:val="none" w:sz="0" w:space="0" w:color="auto"/>
        <w:left w:val="none" w:sz="0" w:space="0" w:color="auto"/>
        <w:bottom w:val="none" w:sz="0" w:space="0" w:color="auto"/>
        <w:right w:val="none" w:sz="0" w:space="0" w:color="auto"/>
      </w:divBdr>
    </w:div>
    <w:div w:id="1814372245">
      <w:bodyDiv w:val="1"/>
      <w:marLeft w:val="0"/>
      <w:marRight w:val="0"/>
      <w:marTop w:val="0"/>
      <w:marBottom w:val="0"/>
      <w:divBdr>
        <w:top w:val="none" w:sz="0" w:space="0" w:color="auto"/>
        <w:left w:val="none" w:sz="0" w:space="0" w:color="auto"/>
        <w:bottom w:val="none" w:sz="0" w:space="0" w:color="auto"/>
        <w:right w:val="none" w:sz="0" w:space="0" w:color="auto"/>
      </w:divBdr>
    </w:div>
    <w:div w:id="1819422528">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837109954">
      <w:bodyDiv w:val="1"/>
      <w:marLeft w:val="0"/>
      <w:marRight w:val="0"/>
      <w:marTop w:val="0"/>
      <w:marBottom w:val="0"/>
      <w:divBdr>
        <w:top w:val="none" w:sz="0" w:space="0" w:color="auto"/>
        <w:left w:val="none" w:sz="0" w:space="0" w:color="auto"/>
        <w:bottom w:val="none" w:sz="0" w:space="0" w:color="auto"/>
        <w:right w:val="none" w:sz="0" w:space="0" w:color="auto"/>
      </w:divBdr>
    </w:div>
    <w:div w:id="1847817341">
      <w:bodyDiv w:val="1"/>
      <w:marLeft w:val="0"/>
      <w:marRight w:val="0"/>
      <w:marTop w:val="0"/>
      <w:marBottom w:val="0"/>
      <w:divBdr>
        <w:top w:val="none" w:sz="0" w:space="0" w:color="auto"/>
        <w:left w:val="none" w:sz="0" w:space="0" w:color="auto"/>
        <w:bottom w:val="none" w:sz="0" w:space="0" w:color="auto"/>
        <w:right w:val="none" w:sz="0" w:space="0" w:color="auto"/>
      </w:divBdr>
    </w:div>
    <w:div w:id="1866284986">
      <w:bodyDiv w:val="1"/>
      <w:marLeft w:val="0"/>
      <w:marRight w:val="0"/>
      <w:marTop w:val="0"/>
      <w:marBottom w:val="0"/>
      <w:divBdr>
        <w:top w:val="none" w:sz="0" w:space="0" w:color="auto"/>
        <w:left w:val="none" w:sz="0" w:space="0" w:color="auto"/>
        <w:bottom w:val="none" w:sz="0" w:space="0" w:color="auto"/>
        <w:right w:val="none" w:sz="0" w:space="0" w:color="auto"/>
      </w:divBdr>
    </w:div>
    <w:div w:id="1890262894">
      <w:bodyDiv w:val="1"/>
      <w:marLeft w:val="0"/>
      <w:marRight w:val="0"/>
      <w:marTop w:val="0"/>
      <w:marBottom w:val="0"/>
      <w:divBdr>
        <w:top w:val="none" w:sz="0" w:space="0" w:color="auto"/>
        <w:left w:val="none" w:sz="0" w:space="0" w:color="auto"/>
        <w:bottom w:val="none" w:sz="0" w:space="0" w:color="auto"/>
        <w:right w:val="none" w:sz="0" w:space="0" w:color="auto"/>
      </w:divBdr>
    </w:div>
    <w:div w:id="1910454928">
      <w:bodyDiv w:val="1"/>
      <w:marLeft w:val="0"/>
      <w:marRight w:val="0"/>
      <w:marTop w:val="0"/>
      <w:marBottom w:val="0"/>
      <w:divBdr>
        <w:top w:val="none" w:sz="0" w:space="0" w:color="auto"/>
        <w:left w:val="none" w:sz="0" w:space="0" w:color="auto"/>
        <w:bottom w:val="none" w:sz="0" w:space="0" w:color="auto"/>
        <w:right w:val="none" w:sz="0" w:space="0" w:color="auto"/>
      </w:divBdr>
    </w:div>
    <w:div w:id="1924488200">
      <w:bodyDiv w:val="1"/>
      <w:marLeft w:val="0"/>
      <w:marRight w:val="0"/>
      <w:marTop w:val="0"/>
      <w:marBottom w:val="0"/>
      <w:divBdr>
        <w:top w:val="none" w:sz="0" w:space="0" w:color="auto"/>
        <w:left w:val="none" w:sz="0" w:space="0" w:color="auto"/>
        <w:bottom w:val="none" w:sz="0" w:space="0" w:color="auto"/>
        <w:right w:val="none" w:sz="0" w:space="0" w:color="auto"/>
      </w:divBdr>
    </w:div>
    <w:div w:id="1990287877">
      <w:bodyDiv w:val="1"/>
      <w:marLeft w:val="0"/>
      <w:marRight w:val="0"/>
      <w:marTop w:val="0"/>
      <w:marBottom w:val="0"/>
      <w:divBdr>
        <w:top w:val="none" w:sz="0" w:space="0" w:color="auto"/>
        <w:left w:val="none" w:sz="0" w:space="0" w:color="auto"/>
        <w:bottom w:val="none" w:sz="0" w:space="0" w:color="auto"/>
        <w:right w:val="none" w:sz="0" w:space="0" w:color="auto"/>
      </w:divBdr>
    </w:div>
    <w:div w:id="2011057011">
      <w:bodyDiv w:val="1"/>
      <w:marLeft w:val="0"/>
      <w:marRight w:val="0"/>
      <w:marTop w:val="0"/>
      <w:marBottom w:val="0"/>
      <w:divBdr>
        <w:top w:val="none" w:sz="0" w:space="0" w:color="auto"/>
        <w:left w:val="none" w:sz="0" w:space="0" w:color="auto"/>
        <w:bottom w:val="none" w:sz="0" w:space="0" w:color="auto"/>
        <w:right w:val="none" w:sz="0" w:space="0" w:color="auto"/>
      </w:divBdr>
    </w:div>
    <w:div w:id="2023899263">
      <w:bodyDiv w:val="1"/>
      <w:marLeft w:val="0"/>
      <w:marRight w:val="0"/>
      <w:marTop w:val="0"/>
      <w:marBottom w:val="0"/>
      <w:divBdr>
        <w:top w:val="none" w:sz="0" w:space="0" w:color="auto"/>
        <w:left w:val="none" w:sz="0" w:space="0" w:color="auto"/>
        <w:bottom w:val="none" w:sz="0" w:space="0" w:color="auto"/>
        <w:right w:val="none" w:sz="0" w:space="0" w:color="auto"/>
      </w:divBdr>
    </w:div>
    <w:div w:id="2027055092">
      <w:bodyDiv w:val="1"/>
      <w:marLeft w:val="0"/>
      <w:marRight w:val="0"/>
      <w:marTop w:val="0"/>
      <w:marBottom w:val="0"/>
      <w:divBdr>
        <w:top w:val="none" w:sz="0" w:space="0" w:color="auto"/>
        <w:left w:val="none" w:sz="0" w:space="0" w:color="auto"/>
        <w:bottom w:val="none" w:sz="0" w:space="0" w:color="auto"/>
        <w:right w:val="none" w:sz="0" w:space="0" w:color="auto"/>
      </w:divBdr>
    </w:div>
    <w:div w:id="2047174059">
      <w:bodyDiv w:val="1"/>
      <w:marLeft w:val="0"/>
      <w:marRight w:val="0"/>
      <w:marTop w:val="0"/>
      <w:marBottom w:val="0"/>
      <w:divBdr>
        <w:top w:val="none" w:sz="0" w:space="0" w:color="auto"/>
        <w:left w:val="none" w:sz="0" w:space="0" w:color="auto"/>
        <w:bottom w:val="none" w:sz="0" w:space="0" w:color="auto"/>
        <w:right w:val="none" w:sz="0" w:space="0" w:color="auto"/>
      </w:divBdr>
    </w:div>
    <w:div w:id="2051689227">
      <w:bodyDiv w:val="1"/>
      <w:marLeft w:val="0"/>
      <w:marRight w:val="0"/>
      <w:marTop w:val="0"/>
      <w:marBottom w:val="0"/>
      <w:divBdr>
        <w:top w:val="none" w:sz="0" w:space="0" w:color="auto"/>
        <w:left w:val="none" w:sz="0" w:space="0" w:color="auto"/>
        <w:bottom w:val="none" w:sz="0" w:space="0" w:color="auto"/>
        <w:right w:val="none" w:sz="0" w:space="0" w:color="auto"/>
      </w:divBdr>
    </w:div>
    <w:div w:id="2082285886">
      <w:bodyDiv w:val="1"/>
      <w:marLeft w:val="0"/>
      <w:marRight w:val="0"/>
      <w:marTop w:val="0"/>
      <w:marBottom w:val="0"/>
      <w:divBdr>
        <w:top w:val="none" w:sz="0" w:space="0" w:color="auto"/>
        <w:left w:val="none" w:sz="0" w:space="0" w:color="auto"/>
        <w:bottom w:val="none" w:sz="0" w:space="0" w:color="auto"/>
        <w:right w:val="none" w:sz="0" w:space="0" w:color="auto"/>
      </w:divBdr>
    </w:div>
    <w:div w:id="2086293111">
      <w:bodyDiv w:val="1"/>
      <w:marLeft w:val="0"/>
      <w:marRight w:val="0"/>
      <w:marTop w:val="0"/>
      <w:marBottom w:val="0"/>
      <w:divBdr>
        <w:top w:val="none" w:sz="0" w:space="0" w:color="auto"/>
        <w:left w:val="none" w:sz="0" w:space="0" w:color="auto"/>
        <w:bottom w:val="none" w:sz="0" w:space="0" w:color="auto"/>
        <w:right w:val="none" w:sz="0" w:space="0" w:color="auto"/>
      </w:divBdr>
    </w:div>
    <w:div w:id="2103911779">
      <w:bodyDiv w:val="1"/>
      <w:marLeft w:val="0"/>
      <w:marRight w:val="0"/>
      <w:marTop w:val="0"/>
      <w:marBottom w:val="0"/>
      <w:divBdr>
        <w:top w:val="none" w:sz="0" w:space="0" w:color="auto"/>
        <w:left w:val="none" w:sz="0" w:space="0" w:color="auto"/>
        <w:bottom w:val="none" w:sz="0" w:space="0" w:color="auto"/>
        <w:right w:val="none" w:sz="0" w:space="0" w:color="auto"/>
      </w:divBdr>
    </w:div>
    <w:div w:id="2130119842">
      <w:bodyDiv w:val="1"/>
      <w:marLeft w:val="0"/>
      <w:marRight w:val="0"/>
      <w:marTop w:val="0"/>
      <w:marBottom w:val="0"/>
      <w:divBdr>
        <w:top w:val="none" w:sz="0" w:space="0" w:color="auto"/>
        <w:left w:val="none" w:sz="0" w:space="0" w:color="auto"/>
        <w:bottom w:val="none" w:sz="0" w:space="0" w:color="auto"/>
        <w:right w:val="none" w:sz="0" w:space="0" w:color="auto"/>
      </w:divBdr>
    </w:div>
    <w:div w:id="213066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103CB-E116-4F1F-8D5B-D2764160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6</Pages>
  <Words>2473</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Jirawan, Jinnatanaphong</cp:lastModifiedBy>
  <cp:revision>5</cp:revision>
  <cp:lastPrinted>2017-11-24T11:48:00Z</cp:lastPrinted>
  <dcterms:created xsi:type="dcterms:W3CDTF">2017-11-24T07:18:00Z</dcterms:created>
  <dcterms:modified xsi:type="dcterms:W3CDTF">2017-11-24T11:48:00Z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