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CellMar>
          <w:left w:w="144" w:type="dxa"/>
          <w:right w:w="144" w:type="dxa"/>
        </w:tblCellMar>
        <w:tblLook w:val="0000"/>
      </w:tblPr>
      <w:tblGrid>
        <w:gridCol w:w="9356"/>
      </w:tblGrid>
      <w:tr w:rsidR="0077579C" w:rsidRPr="00A8588B" w:rsidTr="0077579C">
        <w:trPr>
          <w:cantSplit/>
          <w:trHeight w:val="1661"/>
        </w:trPr>
        <w:tc>
          <w:tcPr>
            <w:tcW w:w="9356" w:type="dxa"/>
            <w:tcBorders>
              <w:top w:val="nil"/>
              <w:left w:val="nil"/>
              <w:right w:val="nil"/>
            </w:tcBorders>
            <w:shd w:val="clear" w:color="auto" w:fill="auto"/>
            <w:tcMar>
              <w:left w:w="0" w:type="dxa"/>
              <w:right w:w="0" w:type="dxa"/>
            </w:tcMar>
          </w:tcPr>
          <w:p w:rsidR="0077579C" w:rsidRPr="00A8588B" w:rsidRDefault="0077579C" w:rsidP="00135F70">
            <w:pPr>
              <w:pStyle w:val="ReturnAddress"/>
              <w:rPr>
                <w:sz w:val="28"/>
                <w:szCs w:val="28"/>
              </w:rPr>
            </w:pPr>
          </w:p>
        </w:tc>
      </w:tr>
    </w:tbl>
    <w:p w:rsidR="00241808" w:rsidRDefault="00241808" w:rsidP="00982E06">
      <w:pPr>
        <w:pStyle w:val="Default"/>
        <w:spacing w:after="120"/>
        <w:jc w:val="thaiDistribute"/>
        <w:rPr>
          <w:rFonts w:ascii="Angsana New" w:hAnsi="Angsana New" w:cs="Angsana New"/>
          <w:b/>
          <w:bCs/>
          <w:sz w:val="28"/>
          <w:szCs w:val="28"/>
        </w:rPr>
      </w:pPr>
    </w:p>
    <w:p w:rsidR="008A5BB4" w:rsidRPr="00D16261" w:rsidRDefault="008A5BB4" w:rsidP="00745315">
      <w:pPr>
        <w:pStyle w:val="Default"/>
        <w:ind w:left="284"/>
        <w:jc w:val="thaiDistribute"/>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8A5BB4" w:rsidRPr="00241808" w:rsidRDefault="008A5BB4" w:rsidP="00745315">
      <w:pPr>
        <w:pStyle w:val="Default"/>
        <w:spacing w:before="120"/>
        <w:ind w:left="284"/>
        <w:jc w:val="thaiDistribute"/>
        <w:rPr>
          <w:rFonts w:ascii="Angsana New" w:hAnsi="Angsana New" w:cs="Angsana New"/>
          <w:sz w:val="28"/>
          <w:szCs w:val="28"/>
        </w:rPr>
      </w:pPr>
      <w:r w:rsidRPr="00241808">
        <w:rPr>
          <w:rFonts w:ascii="Angsana New" w:hAnsi="Angsana New" w:cs="Angsana New"/>
          <w:sz w:val="28"/>
          <w:szCs w:val="28"/>
        </w:rPr>
        <w:t>To the Sharehol</w:t>
      </w:r>
      <w:r w:rsidR="00241808" w:rsidRPr="00241808">
        <w:rPr>
          <w:rFonts w:ascii="Angsana New" w:hAnsi="Angsana New" w:cs="Angsana New"/>
          <w:sz w:val="28"/>
          <w:szCs w:val="28"/>
        </w:rPr>
        <w:t xml:space="preserve">ders </w:t>
      </w:r>
      <w:r w:rsidRPr="00241808">
        <w:rPr>
          <w:rFonts w:ascii="Angsana New" w:hAnsi="Angsana New" w:cs="Angsana New"/>
          <w:sz w:val="28"/>
          <w:szCs w:val="28"/>
        </w:rPr>
        <w:t xml:space="preserve">of </w:t>
      </w:r>
      <w:r w:rsidR="00FD3405" w:rsidRPr="00F23066">
        <w:rPr>
          <w:rFonts w:ascii="Angsana New" w:hAnsi="Angsana New" w:cs="Angsana New"/>
          <w:sz w:val="28"/>
          <w:szCs w:val="28"/>
        </w:rPr>
        <w:t>CPT Drives and Power</w:t>
      </w:r>
      <w:r w:rsidR="00E75600" w:rsidRPr="00F23066">
        <w:rPr>
          <w:rFonts w:ascii="Angsana New" w:hAnsi="Angsana New" w:cs="Angsana New"/>
          <w:sz w:val="28"/>
          <w:szCs w:val="28"/>
        </w:rPr>
        <w:t xml:space="preserve"> Public Company Limited</w:t>
      </w:r>
    </w:p>
    <w:p w:rsidR="008A5BB4" w:rsidRPr="00D16261" w:rsidRDefault="008A5BB4" w:rsidP="002A6549">
      <w:pPr>
        <w:pStyle w:val="Default"/>
        <w:spacing w:before="120"/>
        <w:ind w:left="284"/>
        <w:rPr>
          <w:rFonts w:ascii="Angsana New" w:hAnsi="Angsana New" w:cs="Angsana New"/>
          <w:b/>
          <w:bCs/>
          <w:sz w:val="28"/>
          <w:szCs w:val="28"/>
        </w:rPr>
      </w:pPr>
      <w:r w:rsidRPr="00D16261">
        <w:rPr>
          <w:rFonts w:ascii="Angsana New" w:hAnsi="Angsana New" w:cs="Angsana New"/>
          <w:b/>
          <w:bCs/>
          <w:sz w:val="28"/>
          <w:szCs w:val="28"/>
        </w:rPr>
        <w:t>Opinion</w:t>
      </w:r>
    </w:p>
    <w:p w:rsidR="008A5BB4" w:rsidRDefault="008A5BB4" w:rsidP="00745315">
      <w:pPr>
        <w:pStyle w:val="Default"/>
        <w:spacing w:before="120"/>
        <w:ind w:left="284"/>
        <w:jc w:val="thaiDistribute"/>
        <w:rPr>
          <w:rFonts w:ascii="Angsana New" w:hAnsi="Angsana New" w:cs="Angsana New"/>
          <w:sz w:val="28"/>
          <w:szCs w:val="28"/>
        </w:rPr>
      </w:pPr>
      <w:r>
        <w:rPr>
          <w:rFonts w:ascii="Angsana New" w:hAnsi="Angsana New" w:cs="Angsana New"/>
          <w:sz w:val="28"/>
          <w:szCs w:val="28"/>
        </w:rPr>
        <w:t>I</w:t>
      </w:r>
      <w:r w:rsidRPr="00D16261">
        <w:rPr>
          <w:rFonts w:ascii="Angsana New" w:hAnsi="Angsana New" w:cs="Angsana New"/>
          <w:sz w:val="28"/>
          <w:szCs w:val="28"/>
        </w:rPr>
        <w:t xml:space="preserve"> have audited </w:t>
      </w:r>
      <w:r w:rsidRPr="00557DB7">
        <w:rPr>
          <w:rFonts w:ascii="Angsana New" w:hAnsi="Angsana New" w:cs="Angsana New"/>
          <w:sz w:val="28"/>
          <w:szCs w:val="28"/>
        </w:rPr>
        <w:t xml:space="preserve">the financial statements </w:t>
      </w:r>
      <w:r w:rsidRPr="00D16261">
        <w:rPr>
          <w:rFonts w:ascii="Angsana New" w:hAnsi="Angsana New" w:cs="Angsana New"/>
          <w:sz w:val="28"/>
          <w:szCs w:val="28"/>
        </w:rPr>
        <w:t xml:space="preserve">of </w:t>
      </w:r>
      <w:r w:rsidR="00FD3405">
        <w:rPr>
          <w:rFonts w:ascii="Angsana New" w:hAnsi="Angsana New" w:cs="Angsana New"/>
          <w:sz w:val="28"/>
          <w:szCs w:val="28"/>
        </w:rPr>
        <w:t>CPT Drives and Power Public Company Limited</w:t>
      </w:r>
      <w:r w:rsidRPr="00D16261">
        <w:rPr>
          <w:rFonts w:ascii="Angsana New" w:hAnsi="Angsana New" w:cs="Angsana New"/>
          <w:sz w:val="28"/>
          <w:szCs w:val="28"/>
        </w:rPr>
        <w:t xml:space="preserve"> which comprise </w:t>
      </w:r>
      <w:r w:rsidR="005E3EB3">
        <w:rPr>
          <w:rFonts w:ascii="Angsana New" w:hAnsi="Angsana New" w:cs="Angsana New"/>
          <w:sz w:val="28"/>
          <w:szCs w:val="28"/>
        </w:rPr>
        <w:t>the statement</w:t>
      </w:r>
      <w:r w:rsidRPr="00557DB7">
        <w:rPr>
          <w:rFonts w:ascii="Angsana New" w:hAnsi="Angsana New" w:cs="Angsana New"/>
          <w:sz w:val="28"/>
          <w:szCs w:val="28"/>
        </w:rPr>
        <w:t xml:space="preserve"> of financial position</w:t>
      </w:r>
      <w:r>
        <w:rPr>
          <w:rFonts w:ascii="Angsana New" w:hAnsi="Angsana New" w:cs="Angsana New"/>
          <w:sz w:val="28"/>
          <w:szCs w:val="28"/>
        </w:rPr>
        <w:t xml:space="preserve"> as at December 31, 2016</w:t>
      </w:r>
      <w:r w:rsidRPr="00D16261">
        <w:rPr>
          <w:rFonts w:ascii="Angsana New" w:hAnsi="Angsana New" w:cs="Angsana New"/>
          <w:sz w:val="28"/>
          <w:szCs w:val="28"/>
        </w:rPr>
        <w:t xml:space="preserve">, </w:t>
      </w:r>
      <w:r w:rsidR="00D0139D">
        <w:rPr>
          <w:rFonts w:ascii="Angsana New" w:hAnsi="Angsana New" w:cs="Angsana New"/>
          <w:sz w:val="28"/>
          <w:szCs w:val="28"/>
        </w:rPr>
        <w:t xml:space="preserve">and </w:t>
      </w:r>
      <w:r w:rsidRPr="00557DB7">
        <w:rPr>
          <w:rFonts w:ascii="Angsana New" w:hAnsi="Angsana New" w:cs="Angsana New"/>
          <w:sz w:val="28"/>
          <w:szCs w:val="28"/>
        </w:rPr>
        <w:t xml:space="preserve">the statements of profit or loss and other comprehensive income, </w:t>
      </w:r>
      <w:r w:rsidR="00EA1D12">
        <w:rPr>
          <w:rFonts w:ascii="Angsana New" w:hAnsi="Angsana New" w:cs="Angsana New"/>
          <w:sz w:val="28"/>
          <w:szCs w:val="28"/>
        </w:rPr>
        <w:t>statement</w:t>
      </w:r>
      <w:r>
        <w:rPr>
          <w:rFonts w:ascii="Angsana New" w:hAnsi="Angsana New" w:cs="Angsana New"/>
          <w:sz w:val="28"/>
          <w:szCs w:val="28"/>
        </w:rPr>
        <w:t xml:space="preserve"> </w:t>
      </w:r>
      <w:r w:rsidRPr="00557DB7">
        <w:rPr>
          <w:rFonts w:ascii="Angsana New" w:hAnsi="Angsana New" w:cs="Angsana New"/>
          <w:sz w:val="28"/>
          <w:szCs w:val="28"/>
        </w:rPr>
        <w:t xml:space="preserve">of changes in shareholders’ equity and </w:t>
      </w:r>
      <w:r w:rsidR="00EA1D12">
        <w:rPr>
          <w:rFonts w:ascii="Angsana New" w:hAnsi="Angsana New" w:cs="Angsana New"/>
          <w:sz w:val="28"/>
          <w:szCs w:val="28"/>
        </w:rPr>
        <w:t>statement</w:t>
      </w:r>
      <w:r w:rsidRPr="00557DB7">
        <w:rPr>
          <w:rFonts w:ascii="Angsana New" w:hAnsi="Angsana New" w:cs="Angsana New"/>
          <w:sz w:val="28"/>
          <w:szCs w:val="28"/>
        </w:rPr>
        <w:t xml:space="preserve"> of cash flows for the year then ended, and </w:t>
      </w:r>
      <w:r>
        <w:rPr>
          <w:rFonts w:ascii="Angsana New" w:hAnsi="Angsana New" w:cs="Angsana New"/>
          <w:sz w:val="28"/>
          <w:szCs w:val="28"/>
        </w:rPr>
        <w:t>note</w:t>
      </w:r>
      <w:r w:rsidR="008F5D52">
        <w:rPr>
          <w:rFonts w:ascii="Angsana New" w:hAnsi="Angsana New" w:cs="Angsana New"/>
          <w:sz w:val="28"/>
          <w:szCs w:val="28"/>
        </w:rPr>
        <w:t>s</w:t>
      </w:r>
      <w:r>
        <w:rPr>
          <w:rFonts w:ascii="Angsana New" w:hAnsi="Angsana New" w:cs="Angsana New"/>
          <w:sz w:val="28"/>
          <w:szCs w:val="28"/>
        </w:rPr>
        <w:t xml:space="preserve"> to the financial statements</w:t>
      </w:r>
      <w:r w:rsidR="00EA1D12">
        <w:rPr>
          <w:rFonts w:ascii="Angsana New" w:hAnsi="Angsana New" w:cs="Angsana New"/>
          <w:sz w:val="28"/>
          <w:szCs w:val="28"/>
        </w:rPr>
        <w:t>, including</w:t>
      </w:r>
      <w:r>
        <w:rPr>
          <w:rFonts w:ascii="Angsana New" w:hAnsi="Angsana New" w:cs="Angsana New"/>
          <w:sz w:val="28"/>
          <w:szCs w:val="28"/>
        </w:rPr>
        <w:t xml:space="preserve"> and a</w:t>
      </w:r>
      <w:r w:rsidRPr="00557DB7">
        <w:rPr>
          <w:rFonts w:ascii="Angsana New" w:hAnsi="Angsana New" w:cs="Angsana New"/>
          <w:sz w:val="28"/>
          <w:szCs w:val="28"/>
        </w:rPr>
        <w:t xml:space="preserve"> summary of significant accounting policies</w:t>
      </w:r>
      <w:r>
        <w:rPr>
          <w:rFonts w:ascii="Angsana New" w:hAnsi="Angsana New" w:cs="Angsana New"/>
          <w:sz w:val="28"/>
          <w:szCs w:val="28"/>
        </w:rPr>
        <w:t>.</w:t>
      </w:r>
    </w:p>
    <w:p w:rsidR="008A5BB4" w:rsidRPr="00D16261" w:rsidRDefault="008A5BB4" w:rsidP="00745315">
      <w:pPr>
        <w:pStyle w:val="Default"/>
        <w:spacing w:before="120"/>
        <w:ind w:left="284"/>
        <w:jc w:val="thaiDistribute"/>
        <w:rPr>
          <w:rFonts w:ascii="Angsana New" w:hAnsi="Angsana New" w:cs="Angsana New"/>
          <w:sz w:val="28"/>
          <w:szCs w:val="28"/>
        </w:rPr>
      </w:pPr>
      <w:r w:rsidRPr="00496466">
        <w:rPr>
          <w:rFonts w:ascii="Angsana New" w:hAnsi="Angsana New" w:cs="Angsana New"/>
          <w:sz w:val="28"/>
          <w:szCs w:val="28"/>
        </w:rPr>
        <w:t xml:space="preserve">In </w:t>
      </w:r>
      <w:r w:rsidR="00982E06">
        <w:rPr>
          <w:rFonts w:ascii="Angsana New" w:hAnsi="Angsana New" w:cs="Angsana New"/>
          <w:sz w:val="28"/>
        </w:rPr>
        <w:t>my</w:t>
      </w:r>
      <w:r w:rsidR="00982E06" w:rsidRPr="00F85C9F">
        <w:rPr>
          <w:rFonts w:ascii="Angsana New" w:hAnsi="Angsana New" w:cs="Angsana New"/>
          <w:sz w:val="28"/>
        </w:rPr>
        <w:t xml:space="preserve"> opinion, the</w:t>
      </w:r>
      <w:r w:rsidR="005E3EB3" w:rsidRPr="005E3EB3">
        <w:rPr>
          <w:rFonts w:ascii="Angsana New" w:hAnsi="Angsana New" w:cs="Angsana New"/>
          <w:sz w:val="28"/>
          <w:szCs w:val="28"/>
        </w:rPr>
        <w:t xml:space="preserve"> </w:t>
      </w:r>
      <w:r w:rsidR="005E3EB3" w:rsidRPr="00557DB7">
        <w:rPr>
          <w:rFonts w:ascii="Angsana New" w:hAnsi="Angsana New" w:cs="Angsana New"/>
          <w:sz w:val="28"/>
          <w:szCs w:val="28"/>
        </w:rPr>
        <w:t>accompa</w:t>
      </w:r>
      <w:r w:rsidR="005E3EB3">
        <w:rPr>
          <w:rFonts w:ascii="Angsana New" w:hAnsi="Angsana New" w:cs="Angsana New"/>
          <w:sz w:val="28"/>
          <w:szCs w:val="28"/>
        </w:rPr>
        <w:t>nying</w:t>
      </w:r>
      <w:r w:rsidR="00982E06" w:rsidRPr="00F85C9F">
        <w:rPr>
          <w:rFonts w:ascii="Angsana New" w:hAnsi="Angsana New" w:cs="Angsana New"/>
          <w:sz w:val="28"/>
        </w:rPr>
        <w:t xml:space="preserve"> financial statements </w:t>
      </w:r>
      <w:r w:rsidR="00982E06" w:rsidRPr="00FA1D85">
        <w:rPr>
          <w:rFonts w:ascii="Angsana New" w:hAnsi="Angsana New" w:cs="Angsana New"/>
          <w:sz w:val="28"/>
        </w:rPr>
        <w:t xml:space="preserve">referred to above </w:t>
      </w:r>
      <w:r w:rsidR="00982E06" w:rsidRPr="00F85C9F">
        <w:rPr>
          <w:rFonts w:ascii="Angsana New" w:hAnsi="Angsana New" w:cs="Angsana New"/>
          <w:sz w:val="28"/>
        </w:rPr>
        <w:t xml:space="preserve">present fairly, in all material respects, the financial position of </w:t>
      </w:r>
      <w:r w:rsidR="00FD3405">
        <w:rPr>
          <w:rFonts w:ascii="Angsana New" w:eastAsia="Angsana New" w:hAnsi="Angsana New"/>
          <w:sz w:val="28"/>
        </w:rPr>
        <w:t>CPT Drives and Power Public Company Limited</w:t>
      </w:r>
      <w:r w:rsidR="00982E06">
        <w:rPr>
          <w:rFonts w:ascii="Angsana New" w:hAnsi="Angsana New" w:cs="Angsana New" w:hint="cs"/>
          <w:sz w:val="28"/>
          <w:cs/>
        </w:rPr>
        <w:t xml:space="preserve"> </w:t>
      </w:r>
      <w:r w:rsidR="00707540">
        <w:rPr>
          <w:rFonts w:ascii="Angsana New" w:hAnsi="Angsana New" w:cs="Angsana New"/>
          <w:sz w:val="28"/>
        </w:rPr>
        <w:t xml:space="preserve">as at December 31, 2016, and </w:t>
      </w:r>
      <w:r w:rsidR="003036A1">
        <w:rPr>
          <w:rFonts w:ascii="Angsana New" w:hAnsi="Angsana New" w:cs="Angsana New"/>
          <w:sz w:val="28"/>
        </w:rPr>
        <w:t>its</w:t>
      </w:r>
      <w:r w:rsidR="00982E06" w:rsidRPr="00496466">
        <w:rPr>
          <w:rFonts w:ascii="Angsana New" w:hAnsi="Angsana New" w:cs="Angsana New"/>
          <w:sz w:val="28"/>
        </w:rPr>
        <w:t xml:space="preserve"> financial performance and</w:t>
      </w:r>
      <w:r w:rsidR="00707540">
        <w:rPr>
          <w:rFonts w:ascii="Angsana New" w:hAnsi="Angsana New" w:cs="Angsana New"/>
          <w:sz w:val="28"/>
        </w:rPr>
        <w:t xml:space="preserve"> its</w:t>
      </w:r>
      <w:r w:rsidR="00982E06" w:rsidRPr="00496466">
        <w:rPr>
          <w:rFonts w:ascii="Angsana New" w:hAnsi="Angsana New" w:cs="Angsana New"/>
          <w:sz w:val="28"/>
        </w:rPr>
        <w:t xml:space="preserve"> cash flows </w:t>
      </w:r>
      <w:r w:rsidR="00982E06" w:rsidRPr="00F85C9F">
        <w:rPr>
          <w:rFonts w:ascii="Angsana New" w:hAnsi="Angsana New" w:cs="Angsana New"/>
          <w:sz w:val="28"/>
        </w:rPr>
        <w:t>for the year</w:t>
      </w:r>
      <w:r w:rsidR="00982E06">
        <w:rPr>
          <w:rFonts w:ascii="Angsana New" w:hAnsi="Angsana New" w:cs="Angsana New"/>
          <w:sz w:val="28"/>
        </w:rPr>
        <w:t xml:space="preserve"> then ended in accordance with </w:t>
      </w:r>
      <w:r w:rsidRPr="00496466">
        <w:rPr>
          <w:rFonts w:ascii="Angsana New" w:hAnsi="Angsana New" w:cs="Angsana New"/>
          <w:sz w:val="28"/>
          <w:szCs w:val="28"/>
        </w:rPr>
        <w:t>Thai Financial Reporting Standards</w:t>
      </w:r>
      <w:r>
        <w:rPr>
          <w:rFonts w:ascii="Angsana New" w:hAnsi="Angsana New" w:cs="Angsana New"/>
          <w:sz w:val="28"/>
          <w:szCs w:val="28"/>
        </w:rPr>
        <w:t>.</w:t>
      </w:r>
    </w:p>
    <w:p w:rsidR="008A5BB4" w:rsidRPr="00D16261" w:rsidRDefault="008A5BB4" w:rsidP="002A6549">
      <w:pPr>
        <w:pStyle w:val="Default"/>
        <w:spacing w:before="120"/>
        <w:ind w:left="284"/>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rsidR="008A5BB4" w:rsidRPr="00D16261" w:rsidRDefault="008A5BB4" w:rsidP="00745315">
      <w:pPr>
        <w:pStyle w:val="Default"/>
        <w:spacing w:before="120"/>
        <w:ind w:left="284"/>
        <w:jc w:val="thaiDistribute"/>
        <w:rPr>
          <w:rFonts w:ascii="Angsana New" w:hAnsi="Angsana New" w:cs="Angsana New"/>
          <w:sz w:val="28"/>
          <w:szCs w:val="28"/>
        </w:rPr>
      </w:pPr>
      <w:r w:rsidRPr="004C578B">
        <w:rPr>
          <w:rFonts w:ascii="Angsana New" w:hAnsi="Angsana New" w:cs="Angsana New"/>
          <w:sz w:val="28"/>
          <w:szCs w:val="28"/>
        </w:rPr>
        <w:t xml:space="preserve">I </w:t>
      </w:r>
      <w:r w:rsidR="004C578B" w:rsidRPr="004C578B">
        <w:rPr>
          <w:rFonts w:ascii="Angsana New" w:hAnsi="Angsana New" w:cs="Angsana New"/>
          <w:sz w:val="28"/>
          <w:szCs w:val="28"/>
        </w:rPr>
        <w:t xml:space="preserve">conducted my audit in accordance with Thai Standards on Auditing (TSAs). My responsibilities under those standards are further described in the Auditor’s Responsibilities for the Audit of the Financial Statements section of my report. I am independent of the </w:t>
      </w:r>
      <w:r w:rsidR="008459A8">
        <w:rPr>
          <w:rFonts w:ascii="Angsana New" w:hAnsi="Angsana New" w:cs="Angsana New"/>
          <w:sz w:val="28"/>
          <w:szCs w:val="28"/>
        </w:rPr>
        <w:t>Company</w:t>
      </w:r>
      <w:r w:rsidR="004C578B" w:rsidRPr="004C578B">
        <w:rPr>
          <w:rFonts w:ascii="Angsana New" w:hAnsi="Angsana New" w:cs="Angsana New"/>
          <w:sz w:val="28"/>
          <w:szCs w:val="28"/>
        </w:rPr>
        <w:t xml:space="preserve"> in accordance with the Federation of Accounting Professions under the Royal Patronage of his Majesty the King’s Code of Ethics for Professional Accountants</w:t>
      </w:r>
      <w:r w:rsidR="004C578B" w:rsidRPr="004C578B">
        <w:rPr>
          <w:rFonts w:ascii="Angsana New" w:hAnsi="Angsana New" w:cs="Angsana New"/>
          <w:sz w:val="28"/>
          <w:szCs w:val="28"/>
          <w:cs/>
        </w:rPr>
        <w:t xml:space="preserve"> </w:t>
      </w:r>
      <w:r w:rsidR="004C578B" w:rsidRPr="004C578B">
        <w:rPr>
          <w:rFonts w:ascii="Angsana New" w:hAnsi="Angsana New" w:cs="Angsana New"/>
          <w:sz w:val="28"/>
          <w:szCs w:val="28"/>
        </w:rPr>
        <w:t>together with the ethical requirements that a</w:t>
      </w:r>
      <w:r w:rsidR="003036A1">
        <w:rPr>
          <w:rFonts w:ascii="Angsana New" w:hAnsi="Angsana New" w:cs="Angsana New"/>
          <w:sz w:val="28"/>
          <w:szCs w:val="28"/>
        </w:rPr>
        <w:t xml:space="preserve">re relevant to my audit of the </w:t>
      </w:r>
      <w:r w:rsidR="004C578B" w:rsidRPr="004C578B">
        <w:rPr>
          <w:rFonts w:ascii="Angsana New" w:hAnsi="Angsana New" w:cs="Angsana New"/>
          <w:sz w:val="28"/>
          <w:szCs w:val="28"/>
        </w:rPr>
        <w:t>financial statements, and I have fulfilled my other ethical responsibilities in accordance with these requirements. I believe that the audit evidence I</w:t>
      </w:r>
      <w:r w:rsidR="004C578B" w:rsidRPr="00F63AA0">
        <w:rPr>
          <w:rFonts w:ascii="Angsana New" w:hAnsi="Angsana New" w:cs="Angsana New"/>
          <w:sz w:val="28"/>
          <w:szCs w:val="28"/>
        </w:rPr>
        <w:t xml:space="preserve"> have obtained is sufficient and appropriate to provide a basis for my </w:t>
      </w:r>
      <w:r w:rsidRPr="00D16261">
        <w:rPr>
          <w:rFonts w:ascii="Angsana New" w:hAnsi="Angsana New" w:cs="Angsana New"/>
          <w:sz w:val="28"/>
          <w:szCs w:val="28"/>
        </w:rPr>
        <w:t>opinion.</w:t>
      </w:r>
    </w:p>
    <w:p w:rsidR="00EC10A4" w:rsidRDefault="00EC10A4" w:rsidP="002A6549">
      <w:pPr>
        <w:pStyle w:val="Default"/>
        <w:spacing w:before="120"/>
        <w:ind w:left="284"/>
        <w:jc w:val="thaiDistribute"/>
        <w:rPr>
          <w:rFonts w:ascii="Angsana New" w:hAnsi="Angsana New" w:cs="Angsana New"/>
          <w:sz w:val="28"/>
          <w:szCs w:val="28"/>
        </w:rPr>
      </w:pPr>
      <w:r w:rsidRPr="00EC10A4">
        <w:rPr>
          <w:rFonts w:ascii="Angsana New" w:hAnsi="Angsana New" w:cs="Angsana New"/>
          <w:b/>
          <w:bCs/>
          <w:sz w:val="28"/>
          <w:szCs w:val="28"/>
        </w:rPr>
        <w:t>Emphasis of Matters</w:t>
      </w:r>
    </w:p>
    <w:p w:rsidR="00EC10A4" w:rsidRDefault="00EC10A4" w:rsidP="002A6549">
      <w:pPr>
        <w:pStyle w:val="Default"/>
        <w:spacing w:before="120"/>
        <w:ind w:left="284"/>
        <w:jc w:val="thaiDistribute"/>
        <w:rPr>
          <w:rFonts w:ascii="Angsana New" w:hAnsi="Angsana New" w:cs="Angsana New"/>
          <w:sz w:val="28"/>
          <w:szCs w:val="28"/>
        </w:rPr>
      </w:pPr>
      <w:r w:rsidRPr="00F23066">
        <w:rPr>
          <w:rFonts w:ascii="Angsana New" w:hAnsi="Angsana New" w:cs="Angsana New"/>
          <w:sz w:val="28"/>
          <w:szCs w:val="28"/>
        </w:rPr>
        <w:t xml:space="preserve">Without </w:t>
      </w:r>
      <w:r w:rsidR="008F5D52">
        <w:rPr>
          <w:rFonts w:ascii="Angsana New" w:eastAsia="Times New Roman" w:hAnsi="Angsana New" w:cs="Angsana New"/>
          <w:sz w:val="28"/>
        </w:rPr>
        <w:t>un-</w:t>
      </w:r>
      <w:r w:rsidR="006B42FC">
        <w:rPr>
          <w:rFonts w:ascii="Angsana New" w:eastAsia="Times New Roman" w:hAnsi="Angsana New" w:cs="Angsana New"/>
          <w:sz w:val="28"/>
        </w:rPr>
        <w:t>qualifying</w:t>
      </w:r>
      <w:r w:rsidRPr="00F23066">
        <w:rPr>
          <w:rFonts w:ascii="Angsana New" w:eastAsia="Times New Roman" w:hAnsi="Angsana New" w:cs="Angsana New"/>
          <w:sz w:val="28"/>
        </w:rPr>
        <w:t xml:space="preserve"> </w:t>
      </w:r>
      <w:r w:rsidR="00F23066" w:rsidRPr="00F23066">
        <w:rPr>
          <w:rFonts w:ascii="Angsana New" w:eastAsia="Times New Roman" w:hAnsi="Angsana New" w:cs="Angsana New"/>
          <w:sz w:val="28"/>
        </w:rPr>
        <w:t xml:space="preserve">my </w:t>
      </w:r>
      <w:r w:rsidRPr="00F23066">
        <w:rPr>
          <w:rFonts w:ascii="Angsana New" w:eastAsia="Times New Roman" w:hAnsi="Angsana New" w:cs="Angsana New"/>
          <w:sz w:val="28"/>
        </w:rPr>
        <w:t>opinion</w:t>
      </w:r>
      <w:r w:rsidR="00F23066" w:rsidRPr="00F23066">
        <w:rPr>
          <w:rFonts w:ascii="Angsana New" w:eastAsia="Times New Roman" w:hAnsi="Angsana New" w:cs="Angsana New"/>
          <w:sz w:val="28"/>
        </w:rPr>
        <w:t>,</w:t>
      </w:r>
      <w:r w:rsidRPr="00F23066">
        <w:rPr>
          <w:rFonts w:ascii="Angsana New" w:hAnsi="Angsana New" w:cs="Angsana New"/>
          <w:sz w:val="28"/>
          <w:szCs w:val="28"/>
        </w:rPr>
        <w:t xml:space="preserve"> I </w:t>
      </w:r>
      <w:r w:rsidRPr="00F23066">
        <w:rPr>
          <w:rFonts w:ascii="Angsana New" w:eastAsia="Times New Roman" w:hAnsi="Angsana New" w:cs="Angsana New"/>
          <w:bCs/>
          <w:sz w:val="28"/>
        </w:rPr>
        <w:t>draw attention to the matters</w:t>
      </w:r>
      <w:r w:rsidRPr="00F23066">
        <w:rPr>
          <w:rFonts w:ascii="Angsana New" w:hAnsi="Angsana New" w:cs="Angsana New"/>
          <w:sz w:val="28"/>
          <w:szCs w:val="28"/>
        </w:rPr>
        <w:t xml:space="preserve"> </w:t>
      </w:r>
      <w:r w:rsidRPr="00F23066">
        <w:rPr>
          <w:rFonts w:ascii="Angsana New" w:eastAsia="SimSun" w:hAnsi="Angsana New" w:cs="Angsana New"/>
          <w:sz w:val="28"/>
          <w:lang w:eastAsia="zh-CN"/>
        </w:rPr>
        <w:t>as described in Note</w:t>
      </w:r>
      <w:r w:rsidR="006B42FC">
        <w:rPr>
          <w:rFonts w:ascii="Angsana New" w:eastAsia="SimSun" w:hAnsi="Angsana New" w:cs="Angsana New"/>
          <w:sz w:val="28"/>
          <w:lang w:eastAsia="zh-CN"/>
        </w:rPr>
        <w:t>s</w:t>
      </w:r>
      <w:r w:rsidRPr="00F23066">
        <w:rPr>
          <w:rFonts w:ascii="Angsana New" w:eastAsia="SimSun" w:hAnsi="Angsana New" w:cs="Angsana New"/>
          <w:sz w:val="28"/>
          <w:lang w:eastAsia="zh-CN"/>
        </w:rPr>
        <w:t xml:space="preserve"> to Financial Statement</w:t>
      </w:r>
      <w:r w:rsidR="008F5D52">
        <w:rPr>
          <w:rFonts w:ascii="Angsana New" w:eastAsia="SimSun" w:hAnsi="Angsana New" w:cs="Angsana New"/>
          <w:sz w:val="28"/>
          <w:lang w:eastAsia="zh-CN"/>
        </w:rPr>
        <w:t>s</w:t>
      </w:r>
      <w:r w:rsidRPr="00F23066">
        <w:rPr>
          <w:rFonts w:ascii="Angsana New" w:eastAsia="SimSun" w:hAnsi="Angsana New" w:cs="Angsana New"/>
          <w:sz w:val="28"/>
          <w:lang w:eastAsia="zh-CN"/>
        </w:rPr>
        <w:t xml:space="preserve"> No. </w:t>
      </w:r>
      <w:r w:rsidR="004910B3" w:rsidRPr="00F23066">
        <w:rPr>
          <w:rFonts w:ascii="Angsana New" w:eastAsia="SimSun" w:hAnsi="Angsana New" w:cs="Angsana New"/>
          <w:sz w:val="28"/>
          <w:lang w:eastAsia="zh-CN"/>
        </w:rPr>
        <w:t>5</w:t>
      </w:r>
      <w:r w:rsidRPr="00F23066">
        <w:rPr>
          <w:rFonts w:ascii="Angsana New" w:eastAsia="SimSun" w:hAnsi="Angsana New" w:cs="Angsana New"/>
          <w:sz w:val="28"/>
          <w:lang w:eastAsia="zh-CN"/>
        </w:rPr>
        <w:t xml:space="preserve">, </w:t>
      </w:r>
      <w:r w:rsidR="006B42FC">
        <w:rPr>
          <w:rFonts w:ascii="Angsana New" w:hAnsi="Angsana New" w:cs="Angsana New"/>
          <w:sz w:val="28"/>
          <w:szCs w:val="28"/>
        </w:rPr>
        <w:t xml:space="preserve">in which </w:t>
      </w:r>
      <w:r w:rsidR="008459A8">
        <w:rPr>
          <w:rFonts w:ascii="Angsana New" w:hAnsi="Angsana New" w:cs="Angsana New"/>
          <w:sz w:val="28"/>
          <w:szCs w:val="28"/>
        </w:rPr>
        <w:t>t</w:t>
      </w:r>
      <w:r w:rsidRPr="00F23066">
        <w:rPr>
          <w:rFonts w:ascii="Angsana New" w:hAnsi="Angsana New" w:cs="Angsana New"/>
          <w:sz w:val="28"/>
          <w:szCs w:val="28"/>
        </w:rPr>
        <w:t>he Company has corrected errors i</w:t>
      </w:r>
      <w:r w:rsidR="00F23066" w:rsidRPr="00F23066">
        <w:rPr>
          <w:rFonts w:ascii="Angsana New" w:hAnsi="Angsana New" w:cs="Angsana New"/>
          <w:sz w:val="28"/>
          <w:szCs w:val="28"/>
        </w:rPr>
        <w:t xml:space="preserve">n </w:t>
      </w:r>
      <w:r w:rsidR="006B42FC">
        <w:rPr>
          <w:rFonts w:ascii="Angsana New" w:hAnsi="Angsana New" w:cs="Angsana New"/>
          <w:sz w:val="28"/>
          <w:szCs w:val="28"/>
        </w:rPr>
        <w:t>the accounting records for the previous</w:t>
      </w:r>
      <w:r w:rsidRPr="00F23066">
        <w:rPr>
          <w:rFonts w:ascii="Angsana New" w:hAnsi="Angsana New" w:cs="Angsana New"/>
          <w:sz w:val="28"/>
          <w:szCs w:val="28"/>
        </w:rPr>
        <w:t xml:space="preserve"> year. The</w:t>
      </w:r>
      <w:r w:rsidR="009823CA" w:rsidRPr="00F23066">
        <w:rPr>
          <w:rFonts w:ascii="Angsana New" w:hAnsi="Angsana New" w:cs="Angsana New"/>
          <w:sz w:val="28"/>
          <w:szCs w:val="28"/>
        </w:rPr>
        <w:t xml:space="preserve">refore, the Company has </w:t>
      </w:r>
      <w:r w:rsidR="00F23066" w:rsidRPr="00F23066">
        <w:rPr>
          <w:rFonts w:ascii="Angsana New" w:hAnsi="Angsana New" w:cs="Angsana New"/>
          <w:sz w:val="28"/>
          <w:szCs w:val="28"/>
        </w:rPr>
        <w:t>restated</w:t>
      </w:r>
      <w:r w:rsidRPr="00F23066">
        <w:rPr>
          <w:rFonts w:ascii="Angsana New" w:hAnsi="Angsana New" w:cs="Angsana New"/>
          <w:sz w:val="28"/>
          <w:szCs w:val="28"/>
        </w:rPr>
        <w:t xml:space="preserve"> it</w:t>
      </w:r>
      <w:r w:rsidR="004910B3" w:rsidRPr="00F23066">
        <w:rPr>
          <w:rFonts w:ascii="Angsana New" w:hAnsi="Angsana New" w:cs="Angsana New"/>
          <w:sz w:val="28"/>
          <w:szCs w:val="28"/>
        </w:rPr>
        <w:t xml:space="preserve">s financial statements as at </w:t>
      </w:r>
      <w:r w:rsidRPr="00F23066">
        <w:rPr>
          <w:rFonts w:ascii="Angsana New" w:hAnsi="Angsana New" w:cs="Angsana New"/>
          <w:sz w:val="28"/>
          <w:szCs w:val="28"/>
        </w:rPr>
        <w:t xml:space="preserve">December </w:t>
      </w:r>
      <w:r w:rsidR="004910B3" w:rsidRPr="00F23066">
        <w:rPr>
          <w:rFonts w:ascii="Angsana New" w:hAnsi="Angsana New" w:cs="Angsana New"/>
          <w:sz w:val="28"/>
          <w:szCs w:val="28"/>
        </w:rPr>
        <w:t xml:space="preserve">31, </w:t>
      </w:r>
      <w:r w:rsidRPr="00F23066">
        <w:rPr>
          <w:rFonts w:ascii="Angsana New" w:hAnsi="Angsana New" w:cs="Angsana New"/>
          <w:sz w:val="28"/>
          <w:szCs w:val="28"/>
        </w:rPr>
        <w:t>2015 a</w:t>
      </w:r>
      <w:r w:rsidR="004910B3" w:rsidRPr="00F23066">
        <w:rPr>
          <w:rFonts w:ascii="Angsana New" w:hAnsi="Angsana New" w:cs="Angsana New"/>
          <w:sz w:val="28"/>
          <w:szCs w:val="28"/>
        </w:rPr>
        <w:t xml:space="preserve">nd as at </w:t>
      </w:r>
      <w:r w:rsidRPr="00F23066">
        <w:rPr>
          <w:rFonts w:ascii="Angsana New" w:hAnsi="Angsana New" w:cs="Angsana New"/>
          <w:sz w:val="28"/>
          <w:szCs w:val="28"/>
        </w:rPr>
        <w:t>January</w:t>
      </w:r>
      <w:r w:rsidR="004910B3" w:rsidRPr="00F23066">
        <w:rPr>
          <w:rFonts w:ascii="Angsana New" w:hAnsi="Angsana New" w:cs="Angsana New"/>
          <w:sz w:val="28"/>
          <w:szCs w:val="28"/>
        </w:rPr>
        <w:t xml:space="preserve"> 1,</w:t>
      </w:r>
      <w:r w:rsidRPr="00F23066">
        <w:rPr>
          <w:rFonts w:ascii="Angsana New" w:hAnsi="Angsana New" w:cs="Angsana New"/>
          <w:sz w:val="28"/>
          <w:szCs w:val="28"/>
        </w:rPr>
        <w:t xml:space="preserve"> 2</w:t>
      </w:r>
      <w:r w:rsidR="004910B3" w:rsidRPr="00F23066">
        <w:rPr>
          <w:rFonts w:ascii="Angsana New" w:hAnsi="Angsana New" w:cs="Angsana New"/>
          <w:sz w:val="28"/>
          <w:szCs w:val="28"/>
        </w:rPr>
        <w:t>015</w:t>
      </w:r>
      <w:r w:rsidRPr="00F23066">
        <w:rPr>
          <w:rFonts w:ascii="Angsana New" w:hAnsi="Angsana New" w:cs="Angsana New"/>
          <w:sz w:val="28"/>
          <w:szCs w:val="28"/>
        </w:rPr>
        <w:t xml:space="preserve"> </w:t>
      </w:r>
      <w:r w:rsidR="006B42FC">
        <w:rPr>
          <w:rFonts w:ascii="Angsana New" w:hAnsi="Angsana New" w:cs="Angsana New"/>
          <w:sz w:val="28"/>
          <w:szCs w:val="28"/>
        </w:rPr>
        <w:t xml:space="preserve">as </w:t>
      </w:r>
      <w:r w:rsidRPr="00F23066">
        <w:rPr>
          <w:rFonts w:ascii="Angsana New" w:hAnsi="Angsana New" w:cs="Angsana New"/>
          <w:sz w:val="28"/>
          <w:szCs w:val="28"/>
        </w:rPr>
        <w:t xml:space="preserve">shown in the new comparison. </w:t>
      </w:r>
      <w:r w:rsidR="00F23066" w:rsidRPr="00F23066">
        <w:rPr>
          <w:rFonts w:ascii="Angsana New" w:hAnsi="Angsana New" w:cs="Angsana New"/>
          <w:sz w:val="28"/>
          <w:szCs w:val="28"/>
        </w:rPr>
        <w:t>The effects</w:t>
      </w:r>
      <w:r w:rsidR="009823CA" w:rsidRPr="00F23066">
        <w:rPr>
          <w:rFonts w:ascii="Angsana New" w:hAnsi="Angsana New" w:cs="Angsana New"/>
          <w:sz w:val="28"/>
          <w:szCs w:val="28"/>
        </w:rPr>
        <w:t xml:space="preserve"> on retained earnings decreased</w:t>
      </w:r>
      <w:r w:rsidR="009823CA" w:rsidRPr="00F23066">
        <w:rPr>
          <w:rFonts w:ascii="Angsana New" w:eastAsia="Times New Roman" w:hAnsi="Angsana New" w:cs="Angsana New"/>
          <w:sz w:val="28"/>
        </w:rPr>
        <w:t xml:space="preserve"> in the amount</w:t>
      </w:r>
      <w:r w:rsidR="006B42FC">
        <w:rPr>
          <w:rFonts w:ascii="Angsana New" w:eastAsia="Times New Roman" w:hAnsi="Angsana New" w:cs="Angsana New"/>
          <w:sz w:val="28"/>
        </w:rPr>
        <w:t>s</w:t>
      </w:r>
      <w:r w:rsidR="009823CA" w:rsidRPr="00F23066">
        <w:rPr>
          <w:rFonts w:ascii="Angsana New" w:eastAsia="Times New Roman" w:hAnsi="Angsana New" w:cs="Angsana New"/>
          <w:sz w:val="28"/>
        </w:rPr>
        <w:t xml:space="preserve"> of Baht</w:t>
      </w:r>
      <w:r w:rsidR="009823CA" w:rsidRPr="00F23066">
        <w:rPr>
          <w:rFonts w:ascii="Angsana New" w:hAnsi="Angsana New" w:cs="Angsana New"/>
          <w:sz w:val="28"/>
          <w:szCs w:val="28"/>
        </w:rPr>
        <w:t xml:space="preserve"> </w:t>
      </w:r>
      <w:r w:rsidR="00F23066" w:rsidRPr="00F23066">
        <w:rPr>
          <w:rFonts w:ascii="Angsana New" w:hAnsi="Angsana New" w:cs="Angsana New"/>
          <w:sz w:val="28"/>
          <w:szCs w:val="28"/>
        </w:rPr>
        <w:t>0.39</w:t>
      </w:r>
      <w:r w:rsidR="009823CA" w:rsidRPr="00F23066">
        <w:rPr>
          <w:rFonts w:ascii="Angsana New" w:hAnsi="Angsana New" w:cs="Angsana New"/>
          <w:sz w:val="28"/>
          <w:szCs w:val="28"/>
        </w:rPr>
        <w:t xml:space="preserve"> million and</w:t>
      </w:r>
      <w:r w:rsidR="009823CA" w:rsidRPr="00F23066">
        <w:rPr>
          <w:rFonts w:ascii="Angsana New" w:eastAsia="Times New Roman" w:hAnsi="Angsana New" w:cs="Angsana New"/>
          <w:sz w:val="28"/>
        </w:rPr>
        <w:t xml:space="preserve"> Baht</w:t>
      </w:r>
      <w:r w:rsidR="009823CA" w:rsidRPr="00F23066">
        <w:rPr>
          <w:rFonts w:ascii="Angsana New" w:hAnsi="Angsana New" w:cs="Angsana New"/>
          <w:sz w:val="28"/>
          <w:szCs w:val="28"/>
        </w:rPr>
        <w:t xml:space="preserve"> </w:t>
      </w:r>
      <w:r w:rsidR="00F23066" w:rsidRPr="00F23066">
        <w:rPr>
          <w:rFonts w:ascii="Angsana New" w:hAnsi="Angsana New" w:cs="Angsana New"/>
          <w:sz w:val="28"/>
          <w:szCs w:val="28"/>
        </w:rPr>
        <w:t>7.08</w:t>
      </w:r>
      <w:r w:rsidR="009823CA" w:rsidRPr="00F23066">
        <w:rPr>
          <w:rFonts w:ascii="Angsana New" w:hAnsi="Angsana New" w:cs="Angsana New"/>
          <w:sz w:val="28"/>
          <w:szCs w:val="28"/>
        </w:rPr>
        <w:t xml:space="preserve"> million, respectively, and net </w:t>
      </w:r>
      <w:r w:rsidR="00F23066" w:rsidRPr="00F23066">
        <w:rPr>
          <w:rFonts w:ascii="Angsana New" w:hAnsi="Angsana New" w:cs="Angsana New"/>
          <w:sz w:val="28"/>
          <w:szCs w:val="28"/>
        </w:rPr>
        <w:t>profit</w:t>
      </w:r>
      <w:r w:rsidR="009823CA" w:rsidRPr="00F23066">
        <w:rPr>
          <w:rFonts w:ascii="Angsana New" w:hAnsi="Angsana New" w:cs="Angsana New"/>
          <w:sz w:val="28"/>
          <w:szCs w:val="28"/>
        </w:rPr>
        <w:t xml:space="preserve"> for the year ended December 31, 2015 increased </w:t>
      </w:r>
      <w:r w:rsidR="009823CA" w:rsidRPr="00F23066">
        <w:rPr>
          <w:rFonts w:ascii="Angsana New" w:eastAsia="Times New Roman" w:hAnsi="Angsana New" w:cs="Angsana New"/>
          <w:sz w:val="28"/>
        </w:rPr>
        <w:t>in the amount of Baht</w:t>
      </w:r>
      <w:r w:rsidR="009823CA" w:rsidRPr="00F23066">
        <w:rPr>
          <w:rFonts w:ascii="Angsana New" w:hAnsi="Angsana New" w:cs="Angsana New"/>
          <w:sz w:val="28"/>
          <w:szCs w:val="28"/>
        </w:rPr>
        <w:t xml:space="preserve"> </w:t>
      </w:r>
      <w:r w:rsidR="00F23066" w:rsidRPr="00F23066">
        <w:rPr>
          <w:rFonts w:ascii="Angsana New" w:hAnsi="Angsana New" w:cs="Angsana New"/>
          <w:sz w:val="28"/>
          <w:szCs w:val="28"/>
        </w:rPr>
        <w:t>6.69</w:t>
      </w:r>
      <w:r w:rsidR="009823CA" w:rsidRPr="00F23066">
        <w:rPr>
          <w:rFonts w:ascii="Angsana New" w:hAnsi="Angsana New" w:cs="Angsana New"/>
          <w:sz w:val="28"/>
          <w:szCs w:val="28"/>
        </w:rPr>
        <w:t xml:space="preserve"> million</w:t>
      </w:r>
      <w:r w:rsidRPr="00F23066">
        <w:rPr>
          <w:rFonts w:ascii="Angsana New" w:hAnsi="Angsana New" w:cs="Angsana New"/>
          <w:sz w:val="28"/>
          <w:szCs w:val="28"/>
        </w:rPr>
        <w:t xml:space="preserve">. </w:t>
      </w:r>
      <w:r w:rsidR="009823CA" w:rsidRPr="00F23066">
        <w:rPr>
          <w:rFonts w:ascii="Angsana New" w:hAnsi="Angsana New" w:cs="Angsana New"/>
          <w:sz w:val="28"/>
          <w:szCs w:val="28"/>
        </w:rPr>
        <w:t xml:space="preserve">I have audited the adjustments </w:t>
      </w:r>
      <w:r w:rsidR="00512246" w:rsidRPr="00F23066">
        <w:rPr>
          <w:rFonts w:ascii="Angsana New" w:eastAsia="Times New Roman" w:hAnsi="Angsana New" w:cs="Angsana New"/>
          <w:bCs/>
          <w:sz w:val="28"/>
        </w:rPr>
        <w:t>matters</w:t>
      </w:r>
      <w:r w:rsidR="00512246" w:rsidRPr="00F23066">
        <w:rPr>
          <w:rFonts w:ascii="Angsana New" w:hAnsi="Angsana New" w:cs="Angsana New"/>
          <w:sz w:val="28"/>
          <w:szCs w:val="28"/>
        </w:rPr>
        <w:t xml:space="preserve"> </w:t>
      </w:r>
      <w:r w:rsidR="00512246" w:rsidRPr="00F23066">
        <w:rPr>
          <w:rFonts w:ascii="Angsana New" w:eastAsia="SimSun" w:hAnsi="Angsana New" w:cs="Angsana New"/>
          <w:sz w:val="28"/>
          <w:lang w:eastAsia="zh-CN"/>
        </w:rPr>
        <w:t>as described in Note</w:t>
      </w:r>
      <w:r w:rsidR="006B42FC">
        <w:rPr>
          <w:rFonts w:ascii="Angsana New" w:eastAsia="SimSun" w:hAnsi="Angsana New" w:cs="Angsana New"/>
          <w:sz w:val="28"/>
          <w:lang w:eastAsia="zh-CN"/>
        </w:rPr>
        <w:t>s</w:t>
      </w:r>
      <w:r w:rsidR="00512246" w:rsidRPr="00F23066">
        <w:rPr>
          <w:rFonts w:ascii="Angsana New" w:eastAsia="SimSun" w:hAnsi="Angsana New" w:cs="Angsana New"/>
          <w:sz w:val="28"/>
          <w:lang w:eastAsia="zh-CN"/>
        </w:rPr>
        <w:t xml:space="preserve"> to Financial Statement</w:t>
      </w:r>
      <w:r w:rsidR="008F5D52">
        <w:rPr>
          <w:rFonts w:ascii="Angsana New" w:eastAsia="SimSun" w:hAnsi="Angsana New" w:cs="Angsana New"/>
          <w:sz w:val="28"/>
          <w:lang w:eastAsia="zh-CN"/>
        </w:rPr>
        <w:t>s</w:t>
      </w:r>
      <w:r w:rsidR="00512246" w:rsidRPr="00F23066">
        <w:rPr>
          <w:rFonts w:ascii="Angsana New" w:eastAsia="SimSun" w:hAnsi="Angsana New" w:cs="Angsana New"/>
          <w:sz w:val="28"/>
          <w:lang w:eastAsia="zh-CN"/>
        </w:rPr>
        <w:t xml:space="preserve"> No. 5,</w:t>
      </w:r>
      <w:r w:rsidR="00512246" w:rsidRPr="00F23066">
        <w:rPr>
          <w:rFonts w:ascii="Angsana New" w:hAnsi="Angsana New" w:cs="Angsana New"/>
          <w:sz w:val="28"/>
          <w:szCs w:val="28"/>
        </w:rPr>
        <w:t xml:space="preserve"> </w:t>
      </w:r>
      <w:r w:rsidRPr="00F23066">
        <w:rPr>
          <w:rFonts w:ascii="Angsana New" w:hAnsi="Angsana New" w:cs="Angsana New"/>
          <w:sz w:val="28"/>
          <w:szCs w:val="28"/>
        </w:rPr>
        <w:t xml:space="preserve">and I believe that </w:t>
      </w:r>
      <w:r w:rsidR="00512246" w:rsidRPr="00F23066">
        <w:rPr>
          <w:rFonts w:ascii="Angsana New" w:hAnsi="Angsana New" w:cs="Angsana New"/>
          <w:sz w:val="28"/>
          <w:szCs w:val="28"/>
        </w:rPr>
        <w:t>t</w:t>
      </w:r>
      <w:r w:rsidRPr="00F23066">
        <w:rPr>
          <w:rFonts w:ascii="Angsana New" w:hAnsi="Angsana New" w:cs="Angsana New"/>
          <w:sz w:val="28"/>
          <w:szCs w:val="28"/>
        </w:rPr>
        <w:t>hese adjustments are appropriate</w:t>
      </w:r>
      <w:r w:rsidR="006B42FC">
        <w:rPr>
          <w:rFonts w:ascii="Angsana New" w:hAnsi="Angsana New" w:cs="Angsana New"/>
          <w:sz w:val="28"/>
          <w:szCs w:val="28"/>
        </w:rPr>
        <w:t>.</w:t>
      </w:r>
    </w:p>
    <w:p w:rsidR="002A6549" w:rsidRDefault="002A6549" w:rsidP="002A6549">
      <w:pPr>
        <w:pStyle w:val="Default"/>
        <w:spacing w:before="120"/>
        <w:ind w:left="284"/>
        <w:jc w:val="thaiDistribute"/>
        <w:rPr>
          <w:rFonts w:ascii="Angsana New" w:hAnsi="Angsana New" w:cs="Angsana New"/>
          <w:sz w:val="28"/>
          <w:szCs w:val="28"/>
        </w:rPr>
      </w:pPr>
    </w:p>
    <w:p w:rsidR="00987780" w:rsidRPr="00BD0780" w:rsidRDefault="00987780" w:rsidP="00745315">
      <w:pPr>
        <w:spacing w:before="240" w:after="0" w:line="240" w:lineRule="auto"/>
        <w:ind w:left="284"/>
        <w:jc w:val="both"/>
        <w:rPr>
          <w:rFonts w:ascii="Angsana New" w:eastAsia="Times New Roman" w:hAnsi="Angsana New" w:cs="Angsana New"/>
          <w:b/>
          <w:bCs/>
          <w:sz w:val="28"/>
        </w:rPr>
      </w:pPr>
      <w:r w:rsidRPr="00BD0780">
        <w:rPr>
          <w:rFonts w:ascii="Angsana New" w:eastAsia="Times New Roman" w:hAnsi="Angsana New" w:cs="Angsana New"/>
          <w:b/>
          <w:bCs/>
          <w:sz w:val="28"/>
        </w:rPr>
        <w:lastRenderedPageBreak/>
        <w:t>Other Matter</w:t>
      </w:r>
    </w:p>
    <w:p w:rsidR="00E110C1" w:rsidRDefault="00987780" w:rsidP="002A6549">
      <w:pPr>
        <w:spacing w:before="120" w:after="0" w:line="240" w:lineRule="auto"/>
        <w:ind w:left="284"/>
        <w:jc w:val="both"/>
        <w:rPr>
          <w:rFonts w:ascii="Angsana New" w:eastAsia="Times New Roman" w:hAnsi="Angsana New" w:cs="Angsana New"/>
          <w:b/>
          <w:bCs/>
          <w:sz w:val="28"/>
        </w:rPr>
      </w:pPr>
      <w:r w:rsidRPr="00BD0780">
        <w:rPr>
          <w:rFonts w:ascii="Angsana New" w:eastAsia="Times New Roman" w:hAnsi="Angsana New" w:cs="Angsana New"/>
          <w:sz w:val="28"/>
        </w:rPr>
        <w:t xml:space="preserve">The financial statements of </w:t>
      </w:r>
      <w:r w:rsidRPr="00BD0780">
        <w:rPr>
          <w:rFonts w:ascii="Angsana New" w:hAnsi="Angsana New" w:cs="Angsana New"/>
          <w:sz w:val="28"/>
        </w:rPr>
        <w:t>CPT Drives and Power Public Company Limited</w:t>
      </w:r>
      <w:r w:rsidRPr="00BD0780">
        <w:rPr>
          <w:rFonts w:ascii="Angsana New" w:eastAsia="Times New Roman" w:hAnsi="Angsana New" w:cs="Angsana New"/>
          <w:sz w:val="28"/>
        </w:rPr>
        <w:t xml:space="preserve"> for the year ended December 31, 2015</w:t>
      </w:r>
      <w:r w:rsidR="00950106" w:rsidRPr="00BD0780">
        <w:rPr>
          <w:rFonts w:ascii="Angsana New" w:hAnsi="Angsana New"/>
          <w:sz w:val="28"/>
        </w:rPr>
        <w:t xml:space="preserve"> (</w:t>
      </w:r>
      <w:r w:rsidR="0052653D" w:rsidRPr="00BD0780">
        <w:rPr>
          <w:rFonts w:ascii="Angsana New" w:hAnsi="Angsana New"/>
          <w:sz w:val="28"/>
        </w:rPr>
        <w:t>before</w:t>
      </w:r>
      <w:r w:rsidR="00BD0780" w:rsidRPr="00BD0780">
        <w:rPr>
          <w:rFonts w:ascii="Angsana New" w:hAnsi="Angsana New"/>
          <w:sz w:val="28"/>
        </w:rPr>
        <w:t xml:space="preserve"> restated</w:t>
      </w:r>
      <w:r w:rsidR="00950106" w:rsidRPr="00BD0780">
        <w:rPr>
          <w:rFonts w:ascii="Angsana New" w:hAnsi="Angsana New"/>
          <w:sz w:val="28"/>
        </w:rPr>
        <w:t>)</w:t>
      </w:r>
      <w:r w:rsidRPr="00BD0780">
        <w:rPr>
          <w:rFonts w:ascii="Angsana New" w:eastAsia="Times New Roman" w:hAnsi="Angsana New" w:cs="Angsana New"/>
          <w:sz w:val="28"/>
        </w:rPr>
        <w:t xml:space="preserve">, presented herein as comparative information, were audited by another auditor, whose report thereon dated </w:t>
      </w:r>
      <w:r w:rsidR="009D150F" w:rsidRPr="00BD0780">
        <w:rPr>
          <w:rFonts w:ascii="Angsana New" w:eastAsia="Times New Roman" w:hAnsi="Angsana New" w:cs="Angsana New"/>
          <w:sz w:val="28"/>
        </w:rPr>
        <w:t>April</w:t>
      </w:r>
      <w:r w:rsidRPr="00BD0780">
        <w:rPr>
          <w:rFonts w:ascii="Angsana New" w:eastAsia="Times New Roman" w:hAnsi="Angsana New" w:cs="Angsana New"/>
          <w:sz w:val="28"/>
        </w:rPr>
        <w:t xml:space="preserve"> 5, 2016 expressed an unqualified opinion</w:t>
      </w:r>
      <w:r w:rsidR="009D150F" w:rsidRPr="00BD0780">
        <w:rPr>
          <w:rFonts w:ascii="Angsana New" w:eastAsia="Times New Roman" w:hAnsi="Angsana New" w:cs="Angsana New"/>
          <w:sz w:val="28"/>
        </w:rPr>
        <w:t xml:space="preserve"> </w:t>
      </w:r>
      <w:r w:rsidR="006B42FC">
        <w:rPr>
          <w:rFonts w:ascii="Angsana New" w:eastAsia="Times New Roman" w:hAnsi="Angsana New" w:cs="Angsana New"/>
          <w:sz w:val="28"/>
        </w:rPr>
        <w:t>(e</w:t>
      </w:r>
      <w:r w:rsidR="00380EFC" w:rsidRPr="00BD0780">
        <w:rPr>
          <w:rFonts w:ascii="Angsana New" w:eastAsia="Times New Roman" w:hAnsi="Angsana New" w:cs="Angsana New"/>
          <w:sz w:val="28"/>
        </w:rPr>
        <w:t>xcept those relate</w:t>
      </w:r>
      <w:r w:rsidR="00950106" w:rsidRPr="00BD0780">
        <w:rPr>
          <w:rFonts w:ascii="Angsana New" w:eastAsia="Times New Roman" w:hAnsi="Angsana New" w:cs="Angsana New"/>
          <w:sz w:val="28"/>
        </w:rPr>
        <w:t>d to the financial statements t</w:t>
      </w:r>
      <w:r w:rsidR="00380EFC" w:rsidRPr="00BD0780">
        <w:rPr>
          <w:rFonts w:ascii="Angsana New" w:eastAsia="Times New Roman" w:hAnsi="Angsana New" w:cs="Angsana New"/>
          <w:sz w:val="28"/>
        </w:rPr>
        <w:t xml:space="preserve">he impact of the change in accounting policy, </w:t>
      </w:r>
      <w:r w:rsidR="00950106" w:rsidRPr="00BD0780">
        <w:rPr>
          <w:rFonts w:ascii="Angsana New" w:eastAsia="Times New Roman" w:hAnsi="Angsana New" w:cs="Angsana New"/>
          <w:sz w:val="28"/>
        </w:rPr>
        <w:t xml:space="preserve">whose report thereon </w:t>
      </w:r>
      <w:r w:rsidR="006B42FC">
        <w:rPr>
          <w:rFonts w:ascii="Angsana New" w:eastAsia="Times New Roman" w:hAnsi="Angsana New" w:cs="Angsana New"/>
          <w:sz w:val="28"/>
        </w:rPr>
        <w:t xml:space="preserve">is </w:t>
      </w:r>
      <w:r w:rsidR="00950106" w:rsidRPr="00BD0780">
        <w:rPr>
          <w:rFonts w:ascii="Angsana New" w:eastAsia="Times New Roman" w:hAnsi="Angsana New" w:cs="Angsana New"/>
          <w:sz w:val="28"/>
        </w:rPr>
        <w:t>dated June 1, 2016</w:t>
      </w:r>
      <w:r w:rsidR="00380EFC" w:rsidRPr="00BD0780">
        <w:rPr>
          <w:rFonts w:ascii="Angsana New" w:eastAsia="Times New Roman" w:hAnsi="Angsana New" w:cs="Angsana New"/>
          <w:sz w:val="28"/>
        </w:rPr>
        <w:t>).</w:t>
      </w:r>
    </w:p>
    <w:p w:rsidR="00E110C1" w:rsidRPr="00FF1E82" w:rsidRDefault="00E110C1" w:rsidP="002A6549">
      <w:pPr>
        <w:spacing w:before="120" w:after="0" w:line="240" w:lineRule="auto"/>
        <w:ind w:left="284"/>
        <w:jc w:val="both"/>
        <w:rPr>
          <w:rFonts w:ascii="Angsana New" w:eastAsia="Times New Roman" w:hAnsi="Angsana New" w:cs="Angsana New"/>
          <w:b/>
          <w:bCs/>
          <w:sz w:val="28"/>
        </w:rPr>
      </w:pPr>
      <w:r w:rsidRPr="00FF1E82">
        <w:rPr>
          <w:rFonts w:ascii="Angsana New" w:eastAsia="Times New Roman" w:hAnsi="Angsana New" w:cs="Angsana New"/>
          <w:b/>
          <w:bCs/>
          <w:sz w:val="28"/>
        </w:rPr>
        <w:t>Responsibilities of Management and Those Charged with Governance for the Financial Statements</w:t>
      </w:r>
    </w:p>
    <w:p w:rsidR="00E110C1" w:rsidRPr="00FF1E82" w:rsidRDefault="00E110C1" w:rsidP="00745315">
      <w:pPr>
        <w:spacing w:before="120" w:after="0" w:line="240" w:lineRule="auto"/>
        <w:ind w:left="284"/>
        <w:jc w:val="both"/>
        <w:rPr>
          <w:rFonts w:ascii="Angsana New" w:eastAsia="Times New Roman" w:hAnsi="Angsana New" w:cs="Angsana New"/>
          <w:sz w:val="28"/>
        </w:rPr>
      </w:pPr>
      <w:r w:rsidRPr="00FF1E82">
        <w:rPr>
          <w:rFonts w:ascii="Angsana New" w:eastAsia="Times New Roman" w:hAnsi="Angsana New" w:cs="Angsana New"/>
          <w:sz w:val="28"/>
        </w:rPr>
        <w:t>Management is responsible for the preparation and fair presentation of the</w:t>
      </w:r>
      <w:r>
        <w:rPr>
          <w:rFonts w:ascii="Angsana New" w:eastAsia="Times New Roman" w:hAnsi="Angsana New" w:cs="Angsana New"/>
          <w:sz w:val="28"/>
        </w:rPr>
        <w:t>se</w:t>
      </w:r>
      <w:r w:rsidRPr="00FF1E82">
        <w:rPr>
          <w:rFonts w:ascii="Angsana New" w:eastAsia="Times New Roman" w:hAnsi="Angsana New" w:cs="Angsana New"/>
          <w:sz w:val="28"/>
        </w:rPr>
        <w:t xml:space="preserve"> financial statements in accorda</w:t>
      </w:r>
      <w:r>
        <w:rPr>
          <w:rFonts w:ascii="Angsana New" w:eastAsia="Times New Roman" w:hAnsi="Angsana New" w:cs="Angsana New"/>
          <w:sz w:val="28"/>
        </w:rPr>
        <w:t>nce with Thai Financial Reporting Standards</w:t>
      </w:r>
      <w:r w:rsidRPr="00FF1E82">
        <w:rPr>
          <w:rFonts w:ascii="Angsana New" w:eastAsia="Times New Roman" w:hAnsi="Angsana New" w:cs="Angsana New"/>
          <w:sz w:val="28"/>
        </w:rPr>
        <w:t>, and for such internal control as management determines is necessary to enable the preparation of financial statements that are free from material misstatement, whether due to fraud or error.</w:t>
      </w:r>
    </w:p>
    <w:p w:rsidR="00E110C1" w:rsidRPr="00FF1E82" w:rsidRDefault="00E110C1" w:rsidP="00745315">
      <w:pPr>
        <w:spacing w:before="120" w:after="0" w:line="240" w:lineRule="auto"/>
        <w:ind w:left="284"/>
        <w:jc w:val="both"/>
        <w:rPr>
          <w:rFonts w:ascii="Angsana New" w:eastAsia="Times New Roman" w:hAnsi="Angsana New" w:cs="Angsana New"/>
          <w:sz w:val="28"/>
        </w:rPr>
      </w:pPr>
      <w:r w:rsidRPr="00FF1E82">
        <w:rPr>
          <w:rFonts w:ascii="Angsana New" w:eastAsia="Times New Roman" w:hAnsi="Angsana New" w:cs="Angsana New"/>
          <w:sz w:val="28"/>
        </w:rPr>
        <w:t>In preparing the financial statements, management is res</w:t>
      </w:r>
      <w:r w:rsidR="00B048E3">
        <w:rPr>
          <w:rFonts w:ascii="Angsana New" w:eastAsia="Times New Roman" w:hAnsi="Angsana New" w:cs="Angsana New"/>
          <w:sz w:val="28"/>
        </w:rPr>
        <w:t>ponsible for assessing the Company</w:t>
      </w:r>
      <w:r w:rsidRPr="00FF1E82">
        <w:rPr>
          <w:rFonts w:ascii="Angsana New" w:eastAsia="Times New Roman" w:hAnsi="Angsana New" w:cs="Angsana New"/>
          <w:sz w:val="28"/>
        </w:rPr>
        <w:t>’s ability to continue as a going concern</w:t>
      </w:r>
      <w:r>
        <w:rPr>
          <w:rFonts w:ascii="Angsana New" w:eastAsia="Times New Roman" w:hAnsi="Angsana New" w:cs="Angsana New"/>
          <w:sz w:val="28"/>
        </w:rPr>
        <w:t>,</w:t>
      </w:r>
      <w:r w:rsidRPr="00FF1E82">
        <w:rPr>
          <w:rFonts w:ascii="Angsana New" w:eastAsia="Times New Roman" w:hAnsi="Angsana New" w:cs="Angsana New"/>
          <w:sz w:val="28"/>
        </w:rPr>
        <w:t xml:space="preserve"> disclosing</w:t>
      </w:r>
      <w:r w:rsidR="00637512">
        <w:rPr>
          <w:rFonts w:ascii="Angsana New" w:eastAsia="Times New Roman" w:hAnsi="Angsana New" w:cs="Angsana New"/>
          <w:sz w:val="28"/>
        </w:rPr>
        <w:t xml:space="preserve">, as applicable </w:t>
      </w:r>
      <w:r w:rsidRPr="00FF1E82">
        <w:rPr>
          <w:rFonts w:ascii="Angsana New" w:eastAsia="Times New Roman" w:hAnsi="Angsana New" w:cs="Angsana New"/>
          <w:sz w:val="28"/>
        </w:rPr>
        <w:t>matters related to going concern and using the going concern basis of accounting unless management either i</w:t>
      </w:r>
      <w:r w:rsidR="00B048E3">
        <w:rPr>
          <w:rFonts w:ascii="Angsana New" w:eastAsia="Times New Roman" w:hAnsi="Angsana New" w:cs="Angsana New"/>
          <w:sz w:val="28"/>
        </w:rPr>
        <w:t>ntends to liquidate the Company</w:t>
      </w:r>
      <w:r w:rsidRPr="00FF1E82">
        <w:rPr>
          <w:rFonts w:ascii="Angsana New" w:eastAsia="Times New Roman" w:hAnsi="Angsana New" w:cs="Angsana New"/>
          <w:sz w:val="28"/>
        </w:rPr>
        <w:t xml:space="preserve"> or to cease operations, or has no realistic alternative but to do so. </w:t>
      </w:r>
    </w:p>
    <w:p w:rsidR="00E110C1" w:rsidRPr="00FF1E82" w:rsidRDefault="00E110C1" w:rsidP="00745315">
      <w:pPr>
        <w:spacing w:before="60" w:after="0" w:line="240" w:lineRule="auto"/>
        <w:ind w:left="284"/>
        <w:jc w:val="both"/>
        <w:rPr>
          <w:rFonts w:ascii="Angsana New" w:eastAsia="Times New Roman" w:hAnsi="Angsana New" w:cs="Angsana New"/>
          <w:sz w:val="28"/>
        </w:rPr>
      </w:pPr>
      <w:r w:rsidRPr="00FF1E82">
        <w:rPr>
          <w:rFonts w:ascii="Angsana New" w:eastAsia="Times New Roman" w:hAnsi="Angsana New" w:cs="Angsana New"/>
          <w:sz w:val="28"/>
        </w:rPr>
        <w:t>Those charged with governance are resp</w:t>
      </w:r>
      <w:r w:rsidR="00B048E3">
        <w:rPr>
          <w:rFonts w:ascii="Angsana New" w:eastAsia="Times New Roman" w:hAnsi="Angsana New" w:cs="Angsana New"/>
          <w:sz w:val="28"/>
        </w:rPr>
        <w:t>onsible for overseeing the Company</w:t>
      </w:r>
      <w:r w:rsidRPr="00FF1E82">
        <w:rPr>
          <w:rFonts w:ascii="Angsana New" w:eastAsia="Times New Roman" w:hAnsi="Angsana New" w:cs="Angsana New"/>
          <w:sz w:val="28"/>
        </w:rPr>
        <w:t>’s financial reporting process.</w:t>
      </w:r>
    </w:p>
    <w:p w:rsidR="00E110C1" w:rsidRPr="00FF1E82" w:rsidRDefault="00E110C1" w:rsidP="002A6549">
      <w:pPr>
        <w:spacing w:before="120" w:after="0" w:line="240" w:lineRule="auto"/>
        <w:ind w:left="284"/>
        <w:jc w:val="both"/>
        <w:rPr>
          <w:rFonts w:ascii="Angsana New" w:eastAsia="Times New Roman" w:hAnsi="Angsana New" w:cs="Angsana New"/>
          <w:b/>
          <w:bCs/>
          <w:sz w:val="28"/>
        </w:rPr>
      </w:pPr>
      <w:r w:rsidRPr="00FF1E82">
        <w:rPr>
          <w:rFonts w:ascii="Angsana New" w:eastAsia="Times New Roman" w:hAnsi="Angsana New" w:cs="Angsana New"/>
          <w:b/>
          <w:bCs/>
          <w:sz w:val="28"/>
        </w:rPr>
        <w:t xml:space="preserve">Auditor’s Responsibilities for the Audit of the Financial Statements </w:t>
      </w:r>
    </w:p>
    <w:p w:rsidR="00E110C1" w:rsidRDefault="00E110C1" w:rsidP="00745315">
      <w:pPr>
        <w:spacing w:before="120" w:after="0" w:line="240" w:lineRule="auto"/>
        <w:ind w:left="284"/>
        <w:jc w:val="both"/>
        <w:rPr>
          <w:rFonts w:ascii="Angsana New" w:eastAsia="Times New Roman" w:hAnsi="Angsana New" w:cs="Angsana New"/>
          <w:sz w:val="28"/>
        </w:rPr>
      </w:pPr>
      <w:r>
        <w:rPr>
          <w:rFonts w:ascii="Angsana New" w:eastAsia="Times New Roman" w:hAnsi="Angsana New" w:cs="Angsana New"/>
          <w:sz w:val="28"/>
        </w:rPr>
        <w:t>My</w:t>
      </w:r>
      <w:r w:rsidRPr="00FF1E82">
        <w:rPr>
          <w:rFonts w:ascii="Angsana New" w:eastAsia="Times New Roman" w:hAnsi="Angsana New" w:cs="Angsana New"/>
          <w:sz w:val="28"/>
        </w:rPr>
        <w:t xml:space="preserve"> objectives are to obtain reasonable assurance about whether the financial statements as a whole are free from material misstatement, whether due to fraud or error, and to issue an a</w:t>
      </w:r>
      <w:r>
        <w:rPr>
          <w:rFonts w:ascii="Angsana New" w:eastAsia="Times New Roman" w:hAnsi="Angsana New" w:cs="Angsana New"/>
          <w:sz w:val="28"/>
        </w:rPr>
        <w:t>uditor’s report that includes my</w:t>
      </w:r>
      <w:r w:rsidRPr="00FF1E82">
        <w:rPr>
          <w:rFonts w:ascii="Angsana New" w:eastAsia="Times New Roman" w:hAnsi="Angsana New" w:cs="Angsana New"/>
          <w:sz w:val="28"/>
        </w:rPr>
        <w:t xml:space="preserve"> opinion. Reasonable assurance is a high level of assurance, but is not a guarantee that an audit </w:t>
      </w:r>
      <w:r>
        <w:rPr>
          <w:rFonts w:ascii="Angsana New" w:eastAsia="Times New Roman" w:hAnsi="Angsana New" w:cs="Angsana New"/>
          <w:sz w:val="28"/>
        </w:rPr>
        <w:t>co</w:t>
      </w:r>
      <w:r w:rsidR="00B048E3">
        <w:rPr>
          <w:rFonts w:ascii="Angsana New" w:eastAsia="Times New Roman" w:hAnsi="Angsana New" w:cs="Angsana New"/>
          <w:sz w:val="28"/>
        </w:rPr>
        <w:t>nducted in accordance with TSAs</w:t>
      </w:r>
      <w:r w:rsidRPr="00FF1E82">
        <w:rPr>
          <w:rFonts w:ascii="Angsana New" w:eastAsia="Times New Roman" w:hAnsi="Angsana New" w:cs="Angsana New"/>
          <w:sz w:val="28"/>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w:t>
      </w:r>
      <w:r w:rsidR="00637512">
        <w:rPr>
          <w:rFonts w:ascii="Angsana New" w:eastAsia="Times New Roman" w:hAnsi="Angsana New" w:cs="Angsana New"/>
          <w:sz w:val="28"/>
        </w:rPr>
        <w:t xml:space="preserve">these </w:t>
      </w:r>
      <w:r w:rsidRPr="00645F8F">
        <w:rPr>
          <w:rFonts w:ascii="Angsana New" w:hAnsi="Angsana New" w:cs="Angsana New"/>
          <w:sz w:val="28"/>
        </w:rPr>
        <w:t>financial</w:t>
      </w:r>
      <w:r w:rsidRPr="00F63AA0">
        <w:rPr>
          <w:rFonts w:ascii="Angsana New" w:hAnsi="Angsana New" w:cs="Angsana New"/>
          <w:sz w:val="28"/>
        </w:rPr>
        <w:t xml:space="preserve"> statements</w:t>
      </w:r>
      <w:r w:rsidRPr="00FF1E82">
        <w:rPr>
          <w:rFonts w:ascii="Angsana New" w:eastAsia="Times New Roman" w:hAnsi="Angsana New" w:cs="Angsana New"/>
          <w:sz w:val="28"/>
        </w:rPr>
        <w:t xml:space="preserve">. </w:t>
      </w:r>
    </w:p>
    <w:p w:rsidR="00637512" w:rsidRDefault="00E110C1" w:rsidP="00745315">
      <w:pPr>
        <w:spacing w:before="120" w:after="0" w:line="240" w:lineRule="auto"/>
        <w:ind w:left="284"/>
        <w:jc w:val="both"/>
        <w:rPr>
          <w:rFonts w:ascii="Angsana New" w:hAnsi="Angsana New" w:cs="Angsana New"/>
          <w:sz w:val="28"/>
        </w:rPr>
      </w:pPr>
      <w:r w:rsidRPr="00FA1D85">
        <w:rPr>
          <w:rFonts w:ascii="Angsana New" w:hAnsi="Angsana New" w:cs="Angsana New"/>
          <w:sz w:val="28"/>
        </w:rPr>
        <w:t xml:space="preserve">As part of an audit in accordance with TSAs, I exercise professional judgment and maintain professional skepticism throughout the audit. </w:t>
      </w:r>
      <w:r w:rsidRPr="00665364">
        <w:rPr>
          <w:rFonts w:ascii="Angsana New" w:hAnsi="Angsana New" w:cs="Angsana New"/>
          <w:sz w:val="28"/>
        </w:rPr>
        <w:t>A description of an audit is provided in the attached Appendix</w:t>
      </w:r>
      <w:r w:rsidR="00637512">
        <w:rPr>
          <w:rFonts w:ascii="Angsana New" w:hAnsi="Angsana New" w:cs="Angsana New"/>
          <w:sz w:val="28"/>
        </w:rPr>
        <w:t>.</w:t>
      </w:r>
    </w:p>
    <w:p w:rsidR="00E03856" w:rsidRDefault="00637512" w:rsidP="00745315">
      <w:pPr>
        <w:spacing w:before="120" w:after="0" w:line="240" w:lineRule="auto"/>
        <w:ind w:left="284"/>
        <w:jc w:val="both"/>
        <w:rPr>
          <w:rFonts w:ascii="Angsana New" w:hAnsi="Angsana New" w:cs="Angsana New"/>
          <w:sz w:val="28"/>
        </w:rPr>
      </w:pPr>
      <w:r>
        <w:rPr>
          <w:rFonts w:ascii="Angsana New" w:hAnsi="Angsana New" w:cs="Angsana New"/>
          <w:sz w:val="28"/>
        </w:rPr>
        <w:t xml:space="preserve">I </w:t>
      </w:r>
      <w:r w:rsidR="00E110C1" w:rsidRPr="00C1380A">
        <w:rPr>
          <w:rFonts w:ascii="Angsana New" w:hAnsi="Angsana New" w:cs="Angsana New"/>
          <w:sz w:val="28"/>
        </w:rPr>
        <w:t>communicate with those charged with governance regarding, among other matters, the planned scope and timing of the audit and significant audit findings, including any significant deficiencies in internal control that I identify during my audit.</w:t>
      </w:r>
    </w:p>
    <w:p w:rsidR="00C00B0D" w:rsidRDefault="00C00B0D" w:rsidP="00745315">
      <w:pPr>
        <w:spacing w:before="120" w:after="0" w:line="240" w:lineRule="auto"/>
        <w:ind w:left="284"/>
        <w:jc w:val="both"/>
        <w:rPr>
          <w:rFonts w:ascii="Angsana New" w:hAnsi="Angsana New" w:cs="Angsana New"/>
          <w:sz w:val="28"/>
        </w:rPr>
      </w:pPr>
      <w:r w:rsidRPr="00C1380A">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BC3667">
        <w:rPr>
          <w:rFonts w:ascii="Angsana New" w:hAnsi="Angsana New" w:cs="Angsana New"/>
          <w:sz w:val="28"/>
        </w:rPr>
        <w:t xml:space="preserve"> </w:t>
      </w:r>
    </w:p>
    <w:p w:rsidR="002A6549" w:rsidRDefault="002A6549" w:rsidP="00745315">
      <w:pPr>
        <w:spacing w:before="120" w:after="0" w:line="240" w:lineRule="auto"/>
        <w:ind w:left="284"/>
        <w:jc w:val="both"/>
        <w:rPr>
          <w:rFonts w:ascii="Angsana New" w:hAnsi="Angsana New" w:cs="Angsana New"/>
          <w:sz w:val="28"/>
        </w:rPr>
      </w:pPr>
    </w:p>
    <w:p w:rsidR="002A6549" w:rsidRDefault="002A6549" w:rsidP="00745315">
      <w:pPr>
        <w:spacing w:before="120" w:after="0" w:line="240" w:lineRule="auto"/>
        <w:ind w:left="284"/>
        <w:jc w:val="both"/>
        <w:rPr>
          <w:rFonts w:ascii="Angsana New" w:hAnsi="Angsana New" w:cs="Angsana New"/>
          <w:sz w:val="28"/>
        </w:rPr>
      </w:pPr>
    </w:p>
    <w:p w:rsidR="002A6549" w:rsidRPr="00C1380A" w:rsidRDefault="002A6549" w:rsidP="00745315">
      <w:pPr>
        <w:spacing w:before="120" w:after="0" w:line="240" w:lineRule="auto"/>
        <w:ind w:left="284"/>
        <w:jc w:val="both"/>
        <w:rPr>
          <w:rFonts w:ascii="Angsana New" w:hAnsi="Angsana New" w:cs="Angsana New"/>
          <w:sz w:val="28"/>
        </w:rPr>
      </w:pPr>
    </w:p>
    <w:p w:rsidR="00E03856" w:rsidRDefault="00E03856" w:rsidP="00745315">
      <w:pPr>
        <w:spacing w:before="120" w:after="0" w:line="240" w:lineRule="auto"/>
        <w:ind w:left="284"/>
        <w:jc w:val="both"/>
        <w:rPr>
          <w:rFonts w:ascii="Angsana New" w:eastAsia="Times New Roman" w:hAnsi="Angsana New" w:cs="Angsana New"/>
          <w:sz w:val="28"/>
        </w:rPr>
      </w:pPr>
      <w:r w:rsidRPr="00FF1E82">
        <w:rPr>
          <w:rFonts w:ascii="Angsana New" w:eastAsia="Times New Roman" w:hAnsi="Angsana New" w:cs="Angsana New"/>
          <w:sz w:val="28"/>
        </w:rPr>
        <w:lastRenderedPageBreak/>
        <w:t xml:space="preserve">From the matters communicated with those charged with governance, </w:t>
      </w:r>
      <w:r>
        <w:rPr>
          <w:rFonts w:ascii="Angsana New" w:eastAsia="Times New Roman" w:hAnsi="Angsana New" w:cs="Angsana New"/>
          <w:sz w:val="28"/>
        </w:rPr>
        <w:t>the auditor</w:t>
      </w:r>
      <w:r w:rsidRPr="00FF1E82">
        <w:rPr>
          <w:rFonts w:ascii="Angsana New" w:eastAsia="Times New Roman" w:hAnsi="Angsana New" w:cs="Angsana New"/>
          <w:sz w:val="28"/>
        </w:rPr>
        <w:t xml:space="preserve"> determine</w:t>
      </w:r>
      <w:r>
        <w:rPr>
          <w:rFonts w:ascii="Angsana New" w:eastAsia="Times New Roman" w:hAnsi="Angsana New" w:cs="Angsana New"/>
          <w:sz w:val="28"/>
        </w:rPr>
        <w:t>s</w:t>
      </w:r>
      <w:r w:rsidRPr="00FF1E82">
        <w:rPr>
          <w:rFonts w:ascii="Angsana New" w:eastAsia="Times New Roman" w:hAnsi="Angsana New" w:cs="Angsana New"/>
          <w:sz w:val="28"/>
        </w:rPr>
        <w:t xml:space="preserve"> those matters that were of most si</w:t>
      </w:r>
      <w:r w:rsidR="00B048E3">
        <w:rPr>
          <w:rFonts w:ascii="Angsana New" w:eastAsia="Times New Roman" w:hAnsi="Angsana New" w:cs="Angsana New"/>
          <w:sz w:val="28"/>
        </w:rPr>
        <w:t xml:space="preserve">gnificance in the audit of the </w:t>
      </w:r>
      <w:r w:rsidRPr="00FF1E82">
        <w:rPr>
          <w:rFonts w:ascii="Angsana New" w:eastAsia="Times New Roman" w:hAnsi="Angsana New" w:cs="Angsana New"/>
          <w:sz w:val="28"/>
        </w:rPr>
        <w:t xml:space="preserve">financial statements of the current period and are therefore the key audit matters. </w:t>
      </w:r>
      <w:r>
        <w:rPr>
          <w:rFonts w:ascii="Angsana New" w:eastAsia="Times New Roman" w:hAnsi="Angsana New" w:cs="Angsana New"/>
          <w:sz w:val="28"/>
        </w:rPr>
        <w:t>The auditor</w:t>
      </w:r>
      <w:r w:rsidRPr="00FF1E82">
        <w:rPr>
          <w:rFonts w:ascii="Angsana New" w:eastAsia="Times New Roman" w:hAnsi="Angsana New" w:cs="Angsana New"/>
          <w:sz w:val="28"/>
        </w:rPr>
        <w:t xml:space="preserve"> describe</w:t>
      </w:r>
      <w:r>
        <w:rPr>
          <w:rFonts w:ascii="Angsana New" w:eastAsia="Times New Roman" w:hAnsi="Angsana New" w:cs="Angsana New"/>
          <w:sz w:val="28"/>
        </w:rPr>
        <w:t>s</w:t>
      </w:r>
      <w:r w:rsidRPr="00FF1E82">
        <w:rPr>
          <w:rFonts w:ascii="Angsana New" w:eastAsia="Times New Roman" w:hAnsi="Angsana New" w:cs="Angsana New"/>
          <w:sz w:val="28"/>
        </w:rPr>
        <w:t xml:space="preserve"> these matters in</w:t>
      </w:r>
      <w:r>
        <w:rPr>
          <w:rFonts w:ascii="Angsana New" w:eastAsia="Times New Roman" w:hAnsi="Angsana New" w:cs="Angsana New"/>
          <w:sz w:val="28"/>
        </w:rPr>
        <w:t xml:space="preserve"> the</w:t>
      </w:r>
      <w:r w:rsidRPr="00FF1E82">
        <w:rPr>
          <w:rFonts w:ascii="Angsana New" w:eastAsia="Times New Roman" w:hAnsi="Angsana New" w:cs="Angsana New"/>
          <w:sz w:val="28"/>
        </w:rPr>
        <w:t xml:space="preserve"> auditor’s report unless law or regulation precludes public disclosure about the matter or when, in extremely rare circumstances, </w:t>
      </w:r>
      <w:r w:rsidR="00CE31D1">
        <w:rPr>
          <w:rFonts w:ascii="Angsana New" w:eastAsia="Times New Roman" w:hAnsi="Angsana New" w:cs="Angsana New"/>
          <w:sz w:val="28"/>
        </w:rPr>
        <w:t>I</w:t>
      </w:r>
      <w:r w:rsidRPr="00FF1E82">
        <w:rPr>
          <w:rFonts w:ascii="Angsana New" w:eastAsia="Times New Roman" w:hAnsi="Angsana New" w:cs="Angsana New"/>
          <w:sz w:val="28"/>
        </w:rPr>
        <w:t xml:space="preserve"> determine that a matter should not be communicated in </w:t>
      </w:r>
      <w:r>
        <w:rPr>
          <w:rFonts w:ascii="Angsana New" w:eastAsia="Times New Roman" w:hAnsi="Angsana New" w:cs="Angsana New"/>
          <w:sz w:val="28"/>
        </w:rPr>
        <w:t>the</w:t>
      </w:r>
      <w:r w:rsidRPr="00FF1E82">
        <w:rPr>
          <w:rFonts w:ascii="Angsana New" w:eastAsia="Times New Roman" w:hAnsi="Angsana New" w:cs="Angsana New"/>
          <w:sz w:val="28"/>
        </w:rPr>
        <w:t xml:space="preserve"> report because the adverse consequences of doing so would reasonably be expected to outweigh the public interest benefits of such communication.</w:t>
      </w:r>
    </w:p>
    <w:p w:rsidR="00E03856" w:rsidRDefault="00E03856" w:rsidP="00B048E3">
      <w:pPr>
        <w:pStyle w:val="Default"/>
        <w:spacing w:before="120"/>
        <w:ind w:left="284"/>
        <w:jc w:val="both"/>
        <w:rPr>
          <w:rFonts w:ascii="Angsana New" w:hAnsi="Angsana New" w:cs="Angsana New"/>
          <w:sz w:val="28"/>
        </w:rPr>
      </w:pPr>
    </w:p>
    <w:p w:rsidR="00E03856" w:rsidRDefault="00E03856" w:rsidP="00B048E3">
      <w:pPr>
        <w:pStyle w:val="Default"/>
        <w:spacing w:before="120"/>
        <w:ind w:left="284"/>
        <w:jc w:val="both"/>
        <w:rPr>
          <w:rFonts w:ascii="Angsana New" w:hAnsi="Angsana New" w:cs="Angsana New"/>
          <w:sz w:val="28"/>
        </w:rPr>
      </w:pPr>
    </w:p>
    <w:p w:rsidR="00E03856" w:rsidRDefault="00E03856" w:rsidP="00B048E3">
      <w:pPr>
        <w:widowControl w:val="0"/>
        <w:tabs>
          <w:tab w:val="left" w:pos="5670"/>
          <w:tab w:val="left" w:pos="6570"/>
        </w:tabs>
        <w:spacing w:before="120" w:after="0" w:line="240" w:lineRule="auto"/>
        <w:ind w:left="284"/>
        <w:jc w:val="both"/>
        <w:outlineLvl w:val="0"/>
        <w:rPr>
          <w:rFonts w:ascii="Angsana New" w:hAnsi="Angsana New"/>
          <w:sz w:val="28"/>
        </w:rPr>
      </w:pPr>
    </w:p>
    <w:p w:rsidR="00E03856" w:rsidRPr="00FE2288" w:rsidRDefault="00E03856" w:rsidP="00B048E3">
      <w:pPr>
        <w:widowControl w:val="0"/>
        <w:tabs>
          <w:tab w:val="left" w:pos="5670"/>
          <w:tab w:val="left" w:pos="6570"/>
        </w:tabs>
        <w:spacing w:after="0" w:line="240" w:lineRule="auto"/>
        <w:ind w:left="284"/>
        <w:jc w:val="both"/>
        <w:outlineLvl w:val="0"/>
        <w:rPr>
          <w:rFonts w:ascii="Angsana New" w:hAnsi="Angsana New"/>
          <w:sz w:val="28"/>
        </w:rPr>
      </w:pPr>
      <w:r w:rsidRPr="00FE2288">
        <w:rPr>
          <w:rFonts w:ascii="Angsana New" w:hAnsi="Angsana New"/>
          <w:sz w:val="28"/>
        </w:rPr>
        <w:t>(</w:t>
      </w:r>
      <w:proofErr w:type="spellStart"/>
      <w:r>
        <w:rPr>
          <w:rFonts w:ascii="Angsana New" w:hAnsi="Angsana New"/>
          <w:sz w:val="28"/>
        </w:rPr>
        <w:t>Yuttapong</w:t>
      </w:r>
      <w:proofErr w:type="spellEnd"/>
      <w:r>
        <w:rPr>
          <w:rFonts w:ascii="Angsana New" w:hAnsi="Angsana New"/>
          <w:sz w:val="28"/>
        </w:rPr>
        <w:t xml:space="preserve"> </w:t>
      </w:r>
      <w:proofErr w:type="spellStart"/>
      <w:r>
        <w:rPr>
          <w:rFonts w:ascii="Angsana New" w:hAnsi="Angsana New"/>
          <w:sz w:val="28"/>
        </w:rPr>
        <w:t>Chuamuangpan</w:t>
      </w:r>
      <w:proofErr w:type="spellEnd"/>
      <w:r w:rsidRPr="00FE2288">
        <w:rPr>
          <w:rFonts w:ascii="Angsana New" w:hAnsi="Angsana New"/>
          <w:sz w:val="28"/>
        </w:rPr>
        <w:t>)</w:t>
      </w:r>
    </w:p>
    <w:p w:rsidR="00E03856" w:rsidRPr="00980F71" w:rsidRDefault="00E03856" w:rsidP="00B048E3">
      <w:pPr>
        <w:tabs>
          <w:tab w:val="left" w:pos="6237"/>
        </w:tabs>
        <w:spacing w:after="0" w:line="240" w:lineRule="auto"/>
        <w:ind w:left="284"/>
        <w:jc w:val="both"/>
        <w:rPr>
          <w:rFonts w:ascii="Angsana New" w:hAnsi="Angsana New"/>
          <w:sz w:val="28"/>
        </w:rPr>
      </w:pPr>
      <w:r>
        <w:rPr>
          <w:rFonts w:ascii="Angsana New" w:hAnsi="Angsana New"/>
          <w:sz w:val="28"/>
        </w:rPr>
        <w:t xml:space="preserve">Certified Public Accountant </w:t>
      </w:r>
      <w:r w:rsidRPr="0092103A">
        <w:rPr>
          <w:rFonts w:ascii="Angsana New" w:hAnsi="Angsana New"/>
          <w:sz w:val="28"/>
        </w:rPr>
        <w:t xml:space="preserve">Registration Number </w:t>
      </w:r>
      <w:r w:rsidRPr="00C47976">
        <w:rPr>
          <w:rFonts w:ascii="Angsana New" w:hAnsi="Angsana New"/>
          <w:sz w:val="28"/>
        </w:rPr>
        <w:t>9445</w:t>
      </w:r>
    </w:p>
    <w:p w:rsidR="00E03856" w:rsidRPr="008D2921" w:rsidRDefault="00E03856" w:rsidP="00B048E3">
      <w:pPr>
        <w:tabs>
          <w:tab w:val="left" w:pos="1276"/>
        </w:tabs>
        <w:spacing w:before="120" w:after="0" w:line="240" w:lineRule="auto"/>
        <w:ind w:left="284"/>
        <w:jc w:val="both"/>
        <w:rPr>
          <w:rFonts w:ascii="Angsana New" w:hAnsi="Angsana New" w:cs="Angsana New"/>
          <w:color w:val="000000"/>
          <w:sz w:val="28"/>
          <w:szCs w:val="24"/>
        </w:rPr>
      </w:pPr>
      <w:r w:rsidRPr="008D2921">
        <w:rPr>
          <w:rFonts w:ascii="Angsana New" w:hAnsi="Angsana New" w:cs="Angsana New"/>
          <w:color w:val="000000"/>
          <w:sz w:val="28"/>
          <w:szCs w:val="24"/>
        </w:rPr>
        <w:t>ANS Audit Company Limited</w:t>
      </w:r>
    </w:p>
    <w:p w:rsidR="00E03856" w:rsidRPr="008D2921" w:rsidRDefault="004F184F" w:rsidP="00B048E3">
      <w:pPr>
        <w:spacing w:after="0" w:line="240" w:lineRule="auto"/>
        <w:ind w:left="284"/>
        <w:jc w:val="both"/>
        <w:rPr>
          <w:rFonts w:ascii="Angsana New" w:hAnsi="Angsana New" w:cs="Angsana New"/>
          <w:color w:val="000000"/>
          <w:sz w:val="28"/>
          <w:szCs w:val="24"/>
        </w:rPr>
      </w:pPr>
      <w:r>
        <w:rPr>
          <w:rFonts w:ascii="Angsana New" w:hAnsi="Angsana New" w:cs="Angsana New"/>
          <w:color w:val="000000"/>
          <w:sz w:val="28"/>
          <w:szCs w:val="24"/>
        </w:rPr>
        <w:t>Bangkok, March</w:t>
      </w:r>
      <w:r w:rsidR="005A4DDE">
        <w:rPr>
          <w:rFonts w:ascii="Angsana New" w:hAnsi="Angsana New" w:cs="Angsana New"/>
          <w:color w:val="000000"/>
          <w:sz w:val="28"/>
          <w:szCs w:val="24"/>
        </w:rPr>
        <w:t xml:space="preserve"> </w:t>
      </w:r>
      <w:r w:rsidR="00E03856">
        <w:rPr>
          <w:rFonts w:ascii="Angsana New" w:hAnsi="Angsana New" w:cs="Angsana New"/>
          <w:color w:val="000000"/>
          <w:sz w:val="28"/>
          <w:szCs w:val="24"/>
        </w:rPr>
        <w:t>1</w:t>
      </w:r>
      <w:r w:rsidR="005A4DDE">
        <w:rPr>
          <w:rFonts w:ascii="Angsana New" w:hAnsi="Angsana New" w:cs="Angsana New"/>
          <w:color w:val="000000"/>
          <w:sz w:val="28"/>
          <w:szCs w:val="24"/>
        </w:rPr>
        <w:t>7</w:t>
      </w:r>
      <w:r w:rsidR="00E03856" w:rsidRPr="008D2921">
        <w:rPr>
          <w:rFonts w:ascii="Angsana New" w:hAnsi="Angsana New" w:cs="Angsana New"/>
          <w:color w:val="000000"/>
          <w:sz w:val="28"/>
          <w:szCs w:val="24"/>
        </w:rPr>
        <w:t>, 201</w:t>
      </w:r>
      <w:r w:rsidR="00E03856">
        <w:rPr>
          <w:rFonts w:ascii="Angsana New" w:hAnsi="Angsana New" w:cs="Angsana New"/>
          <w:color w:val="000000"/>
          <w:sz w:val="28"/>
          <w:szCs w:val="24"/>
        </w:rPr>
        <w:t>7</w:t>
      </w:r>
    </w:p>
    <w:p w:rsidR="00E03856" w:rsidRDefault="00E03856" w:rsidP="00E03856">
      <w:pPr>
        <w:spacing w:before="120" w:after="0" w:line="240" w:lineRule="auto"/>
        <w:jc w:val="both"/>
        <w:rPr>
          <w:rFonts w:ascii="Angsana New" w:hAnsi="Angsana New" w:cs="Angsana New"/>
          <w:color w:val="000000"/>
          <w:sz w:val="28"/>
          <w:szCs w:val="24"/>
        </w:rPr>
      </w:pPr>
    </w:p>
    <w:p w:rsidR="00BD0780" w:rsidRDefault="00BD0780" w:rsidP="00A103B4">
      <w:pPr>
        <w:ind w:firstLine="360"/>
        <w:jc w:val="thaiDistribute"/>
        <w:rPr>
          <w:rFonts w:ascii="Angsana New" w:hAnsi="Angsana New" w:cs="Angsana New"/>
          <w:b/>
          <w:bCs/>
        </w:rPr>
        <w:sectPr w:rsidR="00BD0780" w:rsidSect="00745315">
          <w:footerReference w:type="default" r:id="rId8"/>
          <w:type w:val="continuous"/>
          <w:pgSz w:w="11907" w:h="16839" w:code="9"/>
          <w:pgMar w:top="1418" w:right="1417" w:bottom="1418" w:left="1418" w:header="709" w:footer="709" w:gutter="0"/>
          <w:cols w:space="708"/>
          <w:docGrid w:linePitch="360"/>
        </w:sectPr>
      </w:pPr>
    </w:p>
    <w:p w:rsidR="00A103B4" w:rsidRDefault="00A103B4" w:rsidP="00745315">
      <w:pPr>
        <w:ind w:right="-284" w:firstLine="284"/>
        <w:jc w:val="thaiDistribute"/>
        <w:rPr>
          <w:rFonts w:ascii="Angsana New" w:hAnsi="Angsana New" w:cs="Angsana New"/>
          <w:b/>
          <w:bCs/>
        </w:rPr>
      </w:pPr>
      <w:r>
        <w:rPr>
          <w:rFonts w:ascii="Angsana New" w:hAnsi="Angsana New" w:cs="Angsana New"/>
          <w:b/>
          <w:bCs/>
        </w:rPr>
        <w:lastRenderedPageBreak/>
        <w:t>APPENDIX</w:t>
      </w:r>
    </w:p>
    <w:p w:rsidR="00A103B4" w:rsidRDefault="00463A09" w:rsidP="00745315">
      <w:pPr>
        <w:spacing w:after="120"/>
        <w:ind w:left="284" w:right="-284"/>
        <w:jc w:val="thaiDistribute"/>
        <w:rPr>
          <w:rFonts w:ascii="Angsana New" w:hAnsi="Angsana New" w:cs="Angsana New"/>
          <w:sz w:val="28"/>
        </w:rPr>
      </w:pPr>
      <w:r>
        <w:rPr>
          <w:rFonts w:ascii="Angsana New" w:hAnsi="Angsana New" w:cs="Angsana New"/>
          <w:sz w:val="28"/>
        </w:rPr>
        <w:t>My procedures include</w:t>
      </w:r>
      <w:r w:rsidR="00A103B4" w:rsidRPr="008A30FD">
        <w:rPr>
          <w:rFonts w:ascii="Angsana New" w:hAnsi="Angsana New" w:cs="Angsana New"/>
          <w:sz w:val="28"/>
        </w:rPr>
        <w:t xml:space="preserve"> the following:</w:t>
      </w:r>
    </w:p>
    <w:p w:rsidR="00745315" w:rsidRPr="00745315" w:rsidRDefault="00A103B4" w:rsidP="00745315">
      <w:pPr>
        <w:pStyle w:val="ListParagraph"/>
        <w:numPr>
          <w:ilvl w:val="0"/>
          <w:numId w:val="3"/>
        </w:numPr>
        <w:spacing w:before="120" w:after="120" w:line="240" w:lineRule="auto"/>
        <w:ind w:left="709" w:right="-284" w:hanging="425"/>
        <w:jc w:val="thaiDistribute"/>
        <w:rPr>
          <w:rFonts w:ascii="Angsana New" w:hAnsi="Angsana New" w:cs="Angsana New"/>
        </w:rPr>
      </w:pPr>
      <w:r w:rsidRPr="00745315">
        <w:rPr>
          <w:rFonts w:ascii="Angsana New" w:hAnsi="Angsana New" w:cs="Angsana New"/>
          <w:sz w:val="28"/>
        </w:rPr>
        <w:t>Identify and assess the risks of material misstatement of the</w:t>
      </w:r>
      <w:r w:rsidR="00C00B0D" w:rsidRPr="00745315">
        <w:rPr>
          <w:rFonts w:ascii="Angsana New" w:hAnsi="Angsana New" w:cs="Angsana New"/>
          <w:sz w:val="28"/>
        </w:rPr>
        <w:t xml:space="preserve"> </w:t>
      </w:r>
      <w:r w:rsidRPr="00745315">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745315" w:rsidRPr="00745315" w:rsidRDefault="00A103B4" w:rsidP="00745315">
      <w:pPr>
        <w:pStyle w:val="ListParagraph"/>
        <w:numPr>
          <w:ilvl w:val="0"/>
          <w:numId w:val="3"/>
        </w:numPr>
        <w:spacing w:before="120" w:after="120" w:line="240" w:lineRule="auto"/>
        <w:ind w:left="709" w:right="-284" w:hanging="425"/>
        <w:jc w:val="thaiDistribute"/>
        <w:rPr>
          <w:rFonts w:ascii="Angsana New" w:hAnsi="Angsana New" w:cs="Angsana New"/>
          <w:sz w:val="28"/>
        </w:rPr>
      </w:pPr>
      <w:r w:rsidRPr="00745315">
        <w:rPr>
          <w:rFonts w:ascii="Angsana New" w:hAnsi="Angsana New" w:cs="Angsana New"/>
          <w:sz w:val="28"/>
        </w:rPr>
        <w:t xml:space="preserve">Obtain an understanding of internal control relevant to the audit in order to design audit procedures that are appropriate in the circumstances, but not for the purpose of expressing an opinion on </w:t>
      </w:r>
      <w:r w:rsidR="00773BB0" w:rsidRPr="00745315">
        <w:rPr>
          <w:rFonts w:ascii="Angsana New" w:hAnsi="Angsana New" w:cs="Angsana New"/>
          <w:sz w:val="28"/>
        </w:rPr>
        <w:t>the effectiveness of the Company</w:t>
      </w:r>
      <w:r w:rsidRPr="00745315">
        <w:rPr>
          <w:rFonts w:ascii="Angsana New" w:hAnsi="Angsana New" w:cs="Angsana New"/>
          <w:sz w:val="28"/>
        </w:rPr>
        <w:t>’s internal control.</w:t>
      </w:r>
    </w:p>
    <w:p w:rsidR="00745315" w:rsidRPr="00745315" w:rsidRDefault="00A103B4" w:rsidP="00745315">
      <w:pPr>
        <w:pStyle w:val="ListParagraph"/>
        <w:numPr>
          <w:ilvl w:val="0"/>
          <w:numId w:val="3"/>
        </w:numPr>
        <w:spacing w:before="240" w:after="120" w:line="240" w:lineRule="auto"/>
        <w:ind w:left="709" w:right="-284" w:hanging="425"/>
        <w:jc w:val="thaiDistribute"/>
        <w:rPr>
          <w:rFonts w:ascii="Angsana New" w:hAnsi="Angsana New" w:cs="Angsana New"/>
          <w:sz w:val="28"/>
        </w:rPr>
      </w:pPr>
      <w:r w:rsidRPr="00745315">
        <w:rPr>
          <w:rFonts w:ascii="Angsana New" w:hAnsi="Angsana New" w:cs="Angsana New"/>
          <w:sz w:val="28"/>
        </w:rPr>
        <w:t>Evaluate the appropriateness of accounting policies used and the reasonableness of accounting estimates and related disclosures made by management.</w:t>
      </w:r>
    </w:p>
    <w:p w:rsidR="00745315" w:rsidRPr="00745315" w:rsidRDefault="00A103B4" w:rsidP="00745315">
      <w:pPr>
        <w:pStyle w:val="ListParagraph"/>
        <w:numPr>
          <w:ilvl w:val="0"/>
          <w:numId w:val="3"/>
        </w:numPr>
        <w:spacing w:before="240" w:after="120" w:line="240" w:lineRule="auto"/>
        <w:ind w:left="709" w:right="-284" w:hanging="425"/>
        <w:jc w:val="thaiDistribute"/>
        <w:rPr>
          <w:rFonts w:ascii="Angsana New" w:hAnsi="Angsana New" w:cs="Angsana New"/>
          <w:sz w:val="28"/>
        </w:rPr>
      </w:pPr>
      <w:r w:rsidRPr="00745315">
        <w:rPr>
          <w:rFonts w:ascii="Angsana New" w:hAnsi="Angsana New" w:cs="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our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773BB0" w:rsidRPr="00745315">
        <w:rPr>
          <w:rFonts w:ascii="Angsana New" w:hAnsi="Angsana New" w:cs="Angsana New"/>
          <w:sz w:val="28"/>
        </w:rPr>
        <w:t>Company</w:t>
      </w:r>
      <w:r w:rsidRPr="00745315">
        <w:rPr>
          <w:rFonts w:ascii="Angsana New" w:hAnsi="Angsana New" w:cs="Angsana New"/>
          <w:sz w:val="28"/>
        </w:rPr>
        <w:t xml:space="preserve"> to cease to continue as a going concern.</w:t>
      </w:r>
    </w:p>
    <w:p w:rsidR="00A103B4" w:rsidRPr="00745315" w:rsidRDefault="00A103B4" w:rsidP="00745315">
      <w:pPr>
        <w:pStyle w:val="ListParagraph"/>
        <w:numPr>
          <w:ilvl w:val="0"/>
          <w:numId w:val="3"/>
        </w:numPr>
        <w:spacing w:before="240" w:after="120" w:line="240" w:lineRule="auto"/>
        <w:ind w:left="709" w:right="-284" w:hanging="425"/>
        <w:jc w:val="thaiDistribute"/>
        <w:rPr>
          <w:rFonts w:ascii="Angsana New" w:hAnsi="Angsana New" w:cs="Angsana New"/>
          <w:sz w:val="28"/>
        </w:rPr>
      </w:pPr>
      <w:r w:rsidRPr="006966E2">
        <w:rPr>
          <w:rFonts w:ascii="Angsana New" w:hAnsi="Angsana New" w:cs="Angsana New"/>
          <w:sz w:val="28"/>
        </w:rPr>
        <w:t>Evaluate the overall presentation, structure and content of the financial statements, including the disclosures, and whether the financial statements represent the underlying transactions and events in a manner that achieves fair presentation.</w:t>
      </w:r>
    </w:p>
    <w:p w:rsidR="0077579C" w:rsidRPr="0077579C" w:rsidRDefault="0077579C" w:rsidP="00745315">
      <w:pPr>
        <w:pStyle w:val="ListParagraph"/>
        <w:autoSpaceDE w:val="0"/>
        <w:autoSpaceDN w:val="0"/>
        <w:adjustRightInd w:val="0"/>
        <w:spacing w:before="240" w:after="120" w:line="240" w:lineRule="auto"/>
        <w:ind w:right="-284" w:firstLine="284"/>
        <w:jc w:val="thaiDistribute"/>
        <w:rPr>
          <w:lang w:eastAsia="zh-CN"/>
        </w:rPr>
      </w:pPr>
    </w:p>
    <w:p w:rsidR="0077579C" w:rsidRDefault="0077579C" w:rsidP="00745315">
      <w:pPr>
        <w:pStyle w:val="ListParagraph"/>
        <w:autoSpaceDE w:val="0"/>
        <w:autoSpaceDN w:val="0"/>
        <w:adjustRightInd w:val="0"/>
        <w:spacing w:before="240" w:after="120" w:line="240" w:lineRule="auto"/>
        <w:ind w:right="-284" w:firstLine="284"/>
        <w:jc w:val="thaiDistribute"/>
        <w:rPr>
          <w:lang w:eastAsia="zh-CN"/>
        </w:rPr>
      </w:pPr>
    </w:p>
    <w:p w:rsidR="0077579C" w:rsidRDefault="0077579C" w:rsidP="0077579C">
      <w:pPr>
        <w:pStyle w:val="ListParagraph"/>
        <w:autoSpaceDE w:val="0"/>
        <w:autoSpaceDN w:val="0"/>
        <w:adjustRightInd w:val="0"/>
        <w:spacing w:before="240" w:after="120" w:line="240" w:lineRule="auto"/>
        <w:jc w:val="thaiDistribute"/>
        <w:rPr>
          <w:lang w:eastAsia="zh-CN"/>
        </w:rPr>
        <w:sectPr w:rsidR="0077579C" w:rsidSect="00BD0780">
          <w:pgSz w:w="11907" w:h="16839" w:code="9"/>
          <w:pgMar w:top="1418" w:right="1418" w:bottom="1418" w:left="1701" w:header="709" w:footer="709" w:gutter="0"/>
          <w:cols w:space="708"/>
          <w:docGrid w:linePitch="360"/>
        </w:sectPr>
      </w:pPr>
    </w:p>
    <w:p w:rsidR="00E75600" w:rsidRPr="0077579C" w:rsidRDefault="00E75600" w:rsidP="0077579C">
      <w:pPr>
        <w:pStyle w:val="ListParagraph"/>
        <w:autoSpaceDE w:val="0"/>
        <w:autoSpaceDN w:val="0"/>
        <w:adjustRightInd w:val="0"/>
        <w:spacing w:before="240" w:after="120" w:line="240" w:lineRule="auto"/>
        <w:ind w:left="0"/>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75600" w:rsidRPr="0077579C" w:rsidRDefault="00E75600" w:rsidP="0077579C">
      <w:pPr>
        <w:jc w:val="center"/>
        <w:rPr>
          <w:rFonts w:ascii="Angsana New" w:hAnsi="Angsana New" w:cs="Angsana New"/>
          <w:sz w:val="28"/>
          <w:lang w:eastAsia="zh-CN"/>
        </w:rPr>
      </w:pPr>
    </w:p>
    <w:p w:rsidR="00E03856" w:rsidRPr="0077579C" w:rsidRDefault="00E03856" w:rsidP="0077579C">
      <w:pPr>
        <w:jc w:val="center"/>
        <w:rPr>
          <w:rFonts w:ascii="Angsana New" w:hAnsi="Angsana New" w:cs="Angsana New"/>
          <w:sz w:val="28"/>
          <w:lang w:eastAsia="zh-CN"/>
        </w:rPr>
      </w:pPr>
    </w:p>
    <w:p w:rsidR="00207380" w:rsidRPr="0077579C" w:rsidRDefault="00207380" w:rsidP="0077579C">
      <w:pPr>
        <w:pStyle w:val="Heading2"/>
        <w:spacing w:line="240" w:lineRule="auto"/>
        <w:ind w:left="0" w:right="40"/>
        <w:rPr>
          <w:lang w:bidi="th-TH"/>
        </w:rPr>
      </w:pPr>
    </w:p>
    <w:p w:rsidR="00207380" w:rsidRPr="0077579C" w:rsidRDefault="00207380" w:rsidP="0077579C">
      <w:pPr>
        <w:pStyle w:val="Heading2"/>
        <w:spacing w:line="240" w:lineRule="auto"/>
        <w:ind w:left="0" w:right="40"/>
        <w:rPr>
          <w:lang w:bidi="th-TH"/>
        </w:rPr>
      </w:pPr>
    </w:p>
    <w:p w:rsidR="00FA2200" w:rsidRPr="0077579C" w:rsidRDefault="00107A27" w:rsidP="0077579C">
      <w:pPr>
        <w:pStyle w:val="Heading2"/>
        <w:tabs>
          <w:tab w:val="left" w:pos="142"/>
        </w:tabs>
        <w:spacing w:before="60" w:line="240" w:lineRule="auto"/>
        <w:ind w:left="0" w:right="0"/>
        <w:rPr>
          <w:color w:val="000000"/>
        </w:rPr>
      </w:pPr>
      <w:r>
        <w:rPr>
          <w:color w:val="000000"/>
        </w:rPr>
        <w:t xml:space="preserve">CPT DRIVES AND POWER </w:t>
      </w:r>
      <w:r w:rsidR="00FA2200" w:rsidRPr="0077579C">
        <w:rPr>
          <w:color w:val="000000"/>
        </w:rPr>
        <w:t>PUBLIC COMP</w:t>
      </w:r>
      <w:r>
        <w:rPr>
          <w:color w:val="000000"/>
        </w:rPr>
        <w:t>ANY LIMITED</w:t>
      </w:r>
    </w:p>
    <w:p w:rsidR="00FA2200" w:rsidRPr="0077579C" w:rsidRDefault="00FA2200" w:rsidP="0077579C">
      <w:pPr>
        <w:pStyle w:val="Heading2"/>
        <w:tabs>
          <w:tab w:val="left" w:pos="142"/>
        </w:tabs>
        <w:spacing w:before="60" w:line="240" w:lineRule="auto"/>
        <w:ind w:left="0" w:right="0"/>
        <w:rPr>
          <w:lang w:bidi="th-TH"/>
        </w:rPr>
      </w:pPr>
      <w:r w:rsidRPr="0077579C">
        <w:rPr>
          <w:lang w:bidi="th-TH"/>
        </w:rPr>
        <w:t xml:space="preserve">FINANCIAL STATEMENTS AND </w:t>
      </w:r>
      <w:r w:rsidR="00FD3405">
        <w:rPr>
          <w:lang w:bidi="th-TH"/>
        </w:rPr>
        <w:t>INDEPEN</w:t>
      </w:r>
      <w:r w:rsidR="000A27C9">
        <w:rPr>
          <w:lang w:bidi="th-TH"/>
        </w:rPr>
        <w:t>D</w:t>
      </w:r>
      <w:r w:rsidR="00FD3405">
        <w:rPr>
          <w:lang w:bidi="th-TH"/>
        </w:rPr>
        <w:t xml:space="preserve">ENT </w:t>
      </w:r>
      <w:r w:rsidRPr="0077579C">
        <w:rPr>
          <w:lang w:bidi="th-TH"/>
        </w:rPr>
        <w:t>AUDITOR’S REPORT</w:t>
      </w:r>
    </w:p>
    <w:p w:rsidR="00207380" w:rsidRPr="0077579C" w:rsidRDefault="00FA2200" w:rsidP="0077579C">
      <w:pPr>
        <w:pStyle w:val="Title"/>
        <w:tabs>
          <w:tab w:val="left" w:pos="142"/>
        </w:tabs>
        <w:spacing w:before="60" w:after="0"/>
        <w:ind w:left="0"/>
        <w:rPr>
          <w:rFonts w:ascii="Angsana New" w:hAnsi="Angsana New"/>
          <w:sz w:val="28"/>
          <w:szCs w:val="28"/>
        </w:rPr>
      </w:pPr>
      <w:r w:rsidRPr="0077579C">
        <w:rPr>
          <w:rFonts w:ascii="Angsana New" w:eastAsia="SimSun" w:hAnsi="Angsana New"/>
          <w:b w:val="0"/>
          <w:bCs w:val="0"/>
          <w:spacing w:val="0"/>
          <w:kern w:val="0"/>
          <w:sz w:val="28"/>
          <w:szCs w:val="28"/>
        </w:rPr>
        <w:t>FOR THE YEAR ENDED DECEMBER 31, 201</w:t>
      </w:r>
      <w:r w:rsidR="00C600B7" w:rsidRPr="0077579C">
        <w:rPr>
          <w:rFonts w:ascii="Angsana New" w:eastAsia="SimSun" w:hAnsi="Angsana New"/>
          <w:b w:val="0"/>
          <w:bCs w:val="0"/>
          <w:spacing w:val="0"/>
          <w:kern w:val="0"/>
          <w:sz w:val="28"/>
          <w:szCs w:val="28"/>
        </w:rPr>
        <w:t>6</w:t>
      </w:r>
    </w:p>
    <w:sectPr w:rsidR="00207380" w:rsidRPr="0077579C" w:rsidSect="0077579C">
      <w:footerReference w:type="default" r:id="rId9"/>
      <w:pgSz w:w="11907" w:h="16839" w:code="9"/>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B21" w:rsidRDefault="00810B21">
      <w:pPr>
        <w:spacing w:after="0" w:line="240" w:lineRule="auto"/>
      </w:pPr>
      <w:r>
        <w:separator/>
      </w:r>
    </w:p>
  </w:endnote>
  <w:endnote w:type="continuationSeparator" w:id="0">
    <w:p w:rsidR="00810B21" w:rsidRDefault="00810B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88" w:rsidRPr="00F41BAF" w:rsidRDefault="008D2B5B" w:rsidP="00DB21F9">
    <w:pPr>
      <w:pStyle w:val="Footer"/>
      <w:jc w:val="right"/>
      <w:rPr>
        <w:rFonts w:ascii="Angsana New" w:hAnsi="Angsana New"/>
        <w:sz w:val="28"/>
      </w:rPr>
    </w:pPr>
    <w:r w:rsidRPr="00F41BAF">
      <w:rPr>
        <w:rFonts w:ascii="Angsana New" w:hAnsi="Angsana New"/>
        <w:sz w:val="28"/>
      </w:rPr>
      <w:fldChar w:fldCharType="begin"/>
    </w:r>
    <w:r w:rsidR="00662288" w:rsidRPr="00F41BAF">
      <w:rPr>
        <w:rFonts w:ascii="Angsana New" w:hAnsi="Angsana New"/>
        <w:sz w:val="28"/>
      </w:rPr>
      <w:instrText xml:space="preserve"> PAGE   \* MERGEFORMAT </w:instrText>
    </w:r>
    <w:r w:rsidRPr="00F41BAF">
      <w:rPr>
        <w:rFonts w:ascii="Angsana New" w:hAnsi="Angsana New"/>
        <w:sz w:val="28"/>
      </w:rPr>
      <w:fldChar w:fldCharType="separate"/>
    </w:r>
    <w:r w:rsidR="008F5D52">
      <w:rPr>
        <w:rFonts w:ascii="Angsana New" w:hAnsi="Angsana New"/>
        <w:noProof/>
        <w:sz w:val="28"/>
      </w:rPr>
      <w:t>2</w:t>
    </w:r>
    <w:r w:rsidRPr="00F41BAF">
      <w:rPr>
        <w:rFonts w:ascii="Angsana New" w:hAnsi="Angsana New"/>
        <w:sz w:val="28"/>
      </w:rPr>
      <w:fldChar w:fldCharType="end"/>
    </w:r>
  </w:p>
  <w:p w:rsidR="00662288" w:rsidRDefault="0066228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288" w:rsidRDefault="006622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B21" w:rsidRDefault="00810B21">
      <w:pPr>
        <w:spacing w:after="0" w:line="240" w:lineRule="auto"/>
      </w:pPr>
      <w:r>
        <w:separator/>
      </w:r>
    </w:p>
  </w:footnote>
  <w:footnote w:type="continuationSeparator" w:id="0">
    <w:p w:rsidR="00810B21" w:rsidRDefault="00810B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C31706C"/>
    <w:multiLevelType w:val="hybridMultilevel"/>
    <w:tmpl w:val="D424F170"/>
    <w:lvl w:ilvl="0" w:tplc="9080EB2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
  <w:rsids>
    <w:rsidRoot w:val="002704AA"/>
    <w:rsid w:val="0003118F"/>
    <w:rsid w:val="00036A41"/>
    <w:rsid w:val="000402F6"/>
    <w:rsid w:val="00045D0E"/>
    <w:rsid w:val="00077ED4"/>
    <w:rsid w:val="000A1A5F"/>
    <w:rsid w:val="000A27C9"/>
    <w:rsid w:val="000A4BAE"/>
    <w:rsid w:val="000A7621"/>
    <w:rsid w:val="000B1F01"/>
    <w:rsid w:val="000E7A23"/>
    <w:rsid w:val="000F0F80"/>
    <w:rsid w:val="0010680E"/>
    <w:rsid w:val="00107A27"/>
    <w:rsid w:val="0013568D"/>
    <w:rsid w:val="00135F70"/>
    <w:rsid w:val="00196FA9"/>
    <w:rsid w:val="001A0835"/>
    <w:rsid w:val="001D2F06"/>
    <w:rsid w:val="001D7990"/>
    <w:rsid w:val="001F18C1"/>
    <w:rsid w:val="001F3865"/>
    <w:rsid w:val="00207380"/>
    <w:rsid w:val="00241808"/>
    <w:rsid w:val="0026622E"/>
    <w:rsid w:val="002704AA"/>
    <w:rsid w:val="002A44BC"/>
    <w:rsid w:val="002A6549"/>
    <w:rsid w:val="002C1050"/>
    <w:rsid w:val="002E69E6"/>
    <w:rsid w:val="003036A1"/>
    <w:rsid w:val="0035131F"/>
    <w:rsid w:val="00380EFC"/>
    <w:rsid w:val="003A5083"/>
    <w:rsid w:val="003C6475"/>
    <w:rsid w:val="00402FB2"/>
    <w:rsid w:val="00406422"/>
    <w:rsid w:val="00414956"/>
    <w:rsid w:val="004223F3"/>
    <w:rsid w:val="00427B24"/>
    <w:rsid w:val="00450465"/>
    <w:rsid w:val="00463A09"/>
    <w:rsid w:val="0047796E"/>
    <w:rsid w:val="004910B3"/>
    <w:rsid w:val="004A5625"/>
    <w:rsid w:val="004C578B"/>
    <w:rsid w:val="004F184F"/>
    <w:rsid w:val="00512246"/>
    <w:rsid w:val="00514221"/>
    <w:rsid w:val="0052653D"/>
    <w:rsid w:val="00536323"/>
    <w:rsid w:val="00542CD9"/>
    <w:rsid w:val="0055397E"/>
    <w:rsid w:val="00555C6F"/>
    <w:rsid w:val="00563820"/>
    <w:rsid w:val="00587691"/>
    <w:rsid w:val="005A4DDE"/>
    <w:rsid w:val="005C0CD6"/>
    <w:rsid w:val="005C1426"/>
    <w:rsid w:val="005D4650"/>
    <w:rsid w:val="005E3EB3"/>
    <w:rsid w:val="00626D57"/>
    <w:rsid w:val="00637512"/>
    <w:rsid w:val="00662288"/>
    <w:rsid w:val="00662E09"/>
    <w:rsid w:val="00680CCF"/>
    <w:rsid w:val="006B42FC"/>
    <w:rsid w:val="006B447A"/>
    <w:rsid w:val="006C2729"/>
    <w:rsid w:val="006F6AD3"/>
    <w:rsid w:val="00707540"/>
    <w:rsid w:val="0071466D"/>
    <w:rsid w:val="00740AAA"/>
    <w:rsid w:val="00745315"/>
    <w:rsid w:val="00763702"/>
    <w:rsid w:val="00773BB0"/>
    <w:rsid w:val="0077579C"/>
    <w:rsid w:val="007B2D7E"/>
    <w:rsid w:val="007C4881"/>
    <w:rsid w:val="007D40EB"/>
    <w:rsid w:val="007D7653"/>
    <w:rsid w:val="007E2528"/>
    <w:rsid w:val="007E3C0D"/>
    <w:rsid w:val="007E4A4E"/>
    <w:rsid w:val="007E798B"/>
    <w:rsid w:val="00810B21"/>
    <w:rsid w:val="00810CB1"/>
    <w:rsid w:val="00816C0E"/>
    <w:rsid w:val="008334CA"/>
    <w:rsid w:val="00835B40"/>
    <w:rsid w:val="00841274"/>
    <w:rsid w:val="008459A8"/>
    <w:rsid w:val="008A5BB4"/>
    <w:rsid w:val="008C3A8F"/>
    <w:rsid w:val="008D2B5B"/>
    <w:rsid w:val="008D5CC5"/>
    <w:rsid w:val="008F562F"/>
    <w:rsid w:val="008F5D52"/>
    <w:rsid w:val="00926ED7"/>
    <w:rsid w:val="00950106"/>
    <w:rsid w:val="00950B6E"/>
    <w:rsid w:val="009823CA"/>
    <w:rsid w:val="009825EC"/>
    <w:rsid w:val="00982E06"/>
    <w:rsid w:val="00987780"/>
    <w:rsid w:val="009C521E"/>
    <w:rsid w:val="009D150F"/>
    <w:rsid w:val="00A103B4"/>
    <w:rsid w:val="00A6255C"/>
    <w:rsid w:val="00A87FC2"/>
    <w:rsid w:val="00A972A3"/>
    <w:rsid w:val="00AA5E09"/>
    <w:rsid w:val="00AC5EC1"/>
    <w:rsid w:val="00AD62C1"/>
    <w:rsid w:val="00B048E3"/>
    <w:rsid w:val="00B243B8"/>
    <w:rsid w:val="00B56DDE"/>
    <w:rsid w:val="00B94F92"/>
    <w:rsid w:val="00BB19E2"/>
    <w:rsid w:val="00BB3526"/>
    <w:rsid w:val="00BD0780"/>
    <w:rsid w:val="00BE2349"/>
    <w:rsid w:val="00BF2828"/>
    <w:rsid w:val="00C00B0D"/>
    <w:rsid w:val="00C2417D"/>
    <w:rsid w:val="00C600B7"/>
    <w:rsid w:val="00CE31D1"/>
    <w:rsid w:val="00CF1D56"/>
    <w:rsid w:val="00CF3DB7"/>
    <w:rsid w:val="00D0139D"/>
    <w:rsid w:val="00D20E12"/>
    <w:rsid w:val="00D869A5"/>
    <w:rsid w:val="00DA77AF"/>
    <w:rsid w:val="00DB1F14"/>
    <w:rsid w:val="00DB21F9"/>
    <w:rsid w:val="00E03856"/>
    <w:rsid w:val="00E070EC"/>
    <w:rsid w:val="00E110C1"/>
    <w:rsid w:val="00E67F06"/>
    <w:rsid w:val="00E73B57"/>
    <w:rsid w:val="00E75600"/>
    <w:rsid w:val="00EA1D12"/>
    <w:rsid w:val="00EC10A4"/>
    <w:rsid w:val="00EC69E6"/>
    <w:rsid w:val="00EE2287"/>
    <w:rsid w:val="00EE418D"/>
    <w:rsid w:val="00F23066"/>
    <w:rsid w:val="00F566BE"/>
    <w:rsid w:val="00FA2200"/>
    <w:rsid w:val="00FA2FC3"/>
    <w:rsid w:val="00FD3405"/>
    <w:rsid w:val="00FD5548"/>
    <w:rsid w:val="00FE115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FA9"/>
    <w:pPr>
      <w:spacing w:after="200" w:line="276" w:lineRule="auto"/>
    </w:pPr>
    <w:rPr>
      <w:sz w:val="22"/>
      <w:szCs w:val="28"/>
    </w:rPr>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pPr>
    <w:rPr>
      <w:rFonts w:ascii="EucrosiaUPC"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style>
  <w:style w:type="character" w:customStyle="1" w:styleId="A2">
    <w:name w:val="A2"/>
    <w:uiPriority w:val="99"/>
    <w:rsid w:val="00207380"/>
    <w:rPr>
      <w:rFonts w:cs="TradeGothic Bold"/>
      <w:color w:val="000000"/>
      <w:sz w:val="16"/>
      <w:szCs w:val="16"/>
    </w:rPr>
  </w:style>
  <w:style w:type="paragraph" w:styleId="Title">
    <w:name w:val="Title"/>
    <w:basedOn w:val="Normal"/>
    <w:link w:val="TitleChar"/>
    <w:qFormat/>
    <w:rsid w:val="00FA2200"/>
    <w:pPr>
      <w:spacing w:before="240" w:after="60" w:line="240" w:lineRule="auto"/>
      <w:ind w:left="835"/>
      <w:jc w:val="center"/>
      <w:outlineLvl w:val="0"/>
    </w:pPr>
    <w:rPr>
      <w:rFonts w:ascii="Arial" w:eastAsia="Times New Roman" w:hAnsi="Arial" w:cs="Angsana New"/>
      <w:b/>
      <w:bCs/>
      <w:spacing w:val="-5"/>
      <w:kern w:val="28"/>
      <w:sz w:val="32"/>
      <w:szCs w:val="37"/>
      <w:lang w:eastAsia="zh-CN"/>
    </w:rPr>
  </w:style>
  <w:style w:type="character" w:customStyle="1" w:styleId="TitleChar">
    <w:name w:val="Title Char"/>
    <w:basedOn w:val="DefaultParagraphFont"/>
    <w:link w:val="Title"/>
    <w:rsid w:val="00FA2200"/>
    <w:rPr>
      <w:rFonts w:ascii="Arial" w:eastAsia="Times New Roman" w:hAnsi="Arial" w:cs="Angsana New"/>
      <w:b/>
      <w:bCs/>
      <w:spacing w:val="-5"/>
      <w:kern w:val="28"/>
      <w:sz w:val="32"/>
      <w:szCs w:val="37"/>
      <w:lang w:eastAsia="zh-CN"/>
    </w:rPr>
  </w:style>
  <w:style w:type="paragraph" w:styleId="Footer">
    <w:name w:val="footer"/>
    <w:basedOn w:val="Normal"/>
    <w:link w:val="FooterChar"/>
    <w:uiPriority w:val="99"/>
    <w:unhideWhenUsed/>
    <w:rsid w:val="00FA2200"/>
    <w:pPr>
      <w:tabs>
        <w:tab w:val="center" w:pos="4680"/>
        <w:tab w:val="right" w:pos="9360"/>
      </w:tabs>
      <w:spacing w:after="0" w:line="240" w:lineRule="auto"/>
    </w:pPr>
    <w:rPr>
      <w:rFonts w:ascii="Times New Roman" w:eastAsia="SimSun" w:hAnsi="Times New Roman" w:cs="Angsana New"/>
      <w:sz w:val="24"/>
      <w:szCs w:val="24"/>
      <w:lang w:eastAsia="zh-CN" w:bidi="ar-SA"/>
    </w:rPr>
  </w:style>
  <w:style w:type="character" w:customStyle="1" w:styleId="FooterChar">
    <w:name w:val="Footer Char"/>
    <w:basedOn w:val="DefaultParagraphFont"/>
    <w:link w:val="Footer"/>
    <w:uiPriority w:val="99"/>
    <w:rsid w:val="00FA2200"/>
    <w:rPr>
      <w:rFonts w:ascii="Times New Roman" w:eastAsia="SimSun" w:hAnsi="Times New Roman" w:cs="Angsana New"/>
      <w:sz w:val="24"/>
      <w:szCs w:val="24"/>
      <w:lang w:eastAsia="zh-CN" w:bidi="ar-SA"/>
    </w:rPr>
  </w:style>
  <w:style w:type="paragraph" w:styleId="Header">
    <w:name w:val="header"/>
    <w:basedOn w:val="Normal"/>
    <w:link w:val="HeaderChar"/>
    <w:uiPriority w:val="99"/>
    <w:unhideWhenUsed/>
    <w:rsid w:val="00135F70"/>
    <w:pPr>
      <w:tabs>
        <w:tab w:val="center" w:pos="4513"/>
        <w:tab w:val="right" w:pos="9026"/>
      </w:tabs>
    </w:pPr>
  </w:style>
  <w:style w:type="character" w:customStyle="1" w:styleId="HeaderChar">
    <w:name w:val="Header Char"/>
    <w:basedOn w:val="DefaultParagraphFont"/>
    <w:link w:val="Header"/>
    <w:uiPriority w:val="99"/>
    <w:rsid w:val="00135F70"/>
    <w:rPr>
      <w:sz w:val="22"/>
      <w:szCs w:val="28"/>
    </w:rPr>
  </w:style>
</w:styles>
</file>

<file path=word/webSettings.xml><?xml version="1.0" encoding="utf-8"?>
<w:webSettings xmlns:r="http://schemas.openxmlformats.org/officeDocument/2006/relationships" xmlns:w="http://schemas.openxmlformats.org/wordprocessingml/2006/main">
  <w:divs>
    <w:div w:id="2049605140">
      <w:bodyDiv w:val="1"/>
      <w:marLeft w:val="0"/>
      <w:marRight w:val="0"/>
      <w:marTop w:val="0"/>
      <w:marBottom w:val="0"/>
      <w:divBdr>
        <w:top w:val="none" w:sz="0" w:space="0" w:color="auto"/>
        <w:left w:val="none" w:sz="0" w:space="0" w:color="auto"/>
        <w:bottom w:val="none" w:sz="0" w:space="0" w:color="auto"/>
        <w:right w:val="none" w:sz="0" w:space="0" w:color="auto"/>
      </w:divBdr>
      <w:divsChild>
        <w:div w:id="439568927">
          <w:marLeft w:val="0"/>
          <w:marRight w:val="0"/>
          <w:marTop w:val="0"/>
          <w:marBottom w:val="0"/>
          <w:divBdr>
            <w:top w:val="none" w:sz="0" w:space="0" w:color="auto"/>
            <w:left w:val="none" w:sz="0" w:space="0" w:color="auto"/>
            <w:bottom w:val="none" w:sz="0" w:space="0" w:color="auto"/>
            <w:right w:val="none" w:sz="0" w:space="0" w:color="auto"/>
          </w:divBdr>
          <w:divsChild>
            <w:div w:id="32586036">
              <w:marLeft w:val="0"/>
              <w:marRight w:val="63"/>
              <w:marTop w:val="0"/>
              <w:marBottom w:val="0"/>
              <w:divBdr>
                <w:top w:val="none" w:sz="0" w:space="0" w:color="auto"/>
                <w:left w:val="none" w:sz="0" w:space="0" w:color="auto"/>
                <w:bottom w:val="none" w:sz="0" w:space="0" w:color="auto"/>
                <w:right w:val="none" w:sz="0" w:space="0" w:color="auto"/>
              </w:divBdr>
              <w:divsChild>
                <w:div w:id="1567765786">
                  <w:marLeft w:val="0"/>
                  <w:marRight w:val="0"/>
                  <w:marTop w:val="0"/>
                  <w:marBottom w:val="127"/>
                  <w:divBdr>
                    <w:top w:val="single" w:sz="6" w:space="0" w:color="C0C0C0"/>
                    <w:left w:val="single" w:sz="6" w:space="0" w:color="D9D9D9"/>
                    <w:bottom w:val="single" w:sz="6" w:space="0" w:color="D9D9D9"/>
                    <w:right w:val="single" w:sz="6" w:space="0" w:color="D9D9D9"/>
                  </w:divBdr>
                  <w:divsChild>
                    <w:div w:id="1034691741">
                      <w:marLeft w:val="0"/>
                      <w:marRight w:val="0"/>
                      <w:marTop w:val="0"/>
                      <w:marBottom w:val="0"/>
                      <w:divBdr>
                        <w:top w:val="none" w:sz="0" w:space="0" w:color="auto"/>
                        <w:left w:val="none" w:sz="0" w:space="0" w:color="auto"/>
                        <w:bottom w:val="none" w:sz="0" w:space="0" w:color="auto"/>
                        <w:right w:val="none" w:sz="0" w:space="0" w:color="auto"/>
                      </w:divBdr>
                    </w:div>
                    <w:div w:id="804468182">
                      <w:marLeft w:val="0"/>
                      <w:marRight w:val="0"/>
                      <w:marTop w:val="0"/>
                      <w:marBottom w:val="0"/>
                      <w:divBdr>
                        <w:top w:val="none" w:sz="0" w:space="0" w:color="auto"/>
                        <w:left w:val="none" w:sz="0" w:space="0" w:color="auto"/>
                        <w:bottom w:val="none" w:sz="0" w:space="0" w:color="auto"/>
                        <w:right w:val="none" w:sz="0" w:space="0" w:color="auto"/>
                      </w:divBdr>
                    </w:div>
                  </w:divsChild>
                </w:div>
                <w:div w:id="918749995">
                  <w:marLeft w:val="0"/>
                  <w:marRight w:val="0"/>
                  <w:marTop w:val="190"/>
                  <w:marBottom w:val="253"/>
                  <w:divBdr>
                    <w:top w:val="none" w:sz="0" w:space="0" w:color="auto"/>
                    <w:left w:val="none" w:sz="0" w:space="0" w:color="auto"/>
                    <w:bottom w:val="none" w:sz="0" w:space="0" w:color="auto"/>
                    <w:right w:val="none" w:sz="0" w:space="0" w:color="auto"/>
                  </w:divBdr>
                </w:div>
              </w:divsChild>
            </w:div>
          </w:divsChild>
        </w:div>
        <w:div w:id="2105491804">
          <w:marLeft w:val="0"/>
          <w:marRight w:val="0"/>
          <w:marTop w:val="0"/>
          <w:marBottom w:val="0"/>
          <w:divBdr>
            <w:top w:val="none" w:sz="0" w:space="0" w:color="auto"/>
            <w:left w:val="none" w:sz="0" w:space="0" w:color="auto"/>
            <w:bottom w:val="none" w:sz="0" w:space="0" w:color="auto"/>
            <w:right w:val="none" w:sz="0" w:space="0" w:color="auto"/>
          </w:divBdr>
          <w:divsChild>
            <w:div w:id="412439094">
              <w:marLeft w:val="63"/>
              <w:marRight w:val="0"/>
              <w:marTop w:val="0"/>
              <w:marBottom w:val="0"/>
              <w:divBdr>
                <w:top w:val="none" w:sz="0" w:space="0" w:color="auto"/>
                <w:left w:val="none" w:sz="0" w:space="0" w:color="auto"/>
                <w:bottom w:val="none" w:sz="0" w:space="0" w:color="auto"/>
                <w:right w:val="none" w:sz="0" w:space="0" w:color="auto"/>
              </w:divBdr>
              <w:divsChild>
                <w:div w:id="1589925014">
                  <w:marLeft w:val="0"/>
                  <w:marRight w:val="0"/>
                  <w:marTop w:val="0"/>
                  <w:marBottom w:val="0"/>
                  <w:divBdr>
                    <w:top w:val="none" w:sz="0" w:space="0" w:color="auto"/>
                    <w:left w:val="none" w:sz="0" w:space="0" w:color="auto"/>
                    <w:bottom w:val="none" w:sz="0" w:space="0" w:color="auto"/>
                    <w:right w:val="none" w:sz="0" w:space="0" w:color="auto"/>
                  </w:divBdr>
                  <w:divsChild>
                    <w:div w:id="1354113142">
                      <w:marLeft w:val="0"/>
                      <w:marRight w:val="0"/>
                      <w:marTop w:val="0"/>
                      <w:marBottom w:val="127"/>
                      <w:divBdr>
                        <w:top w:val="single" w:sz="6" w:space="0" w:color="F5F5F5"/>
                        <w:left w:val="single" w:sz="6" w:space="0" w:color="F5F5F5"/>
                        <w:bottom w:val="single" w:sz="6" w:space="0" w:color="F5F5F5"/>
                        <w:right w:val="single" w:sz="6" w:space="0" w:color="F5F5F5"/>
                      </w:divBdr>
                      <w:divsChild>
                        <w:div w:id="2023890481">
                          <w:marLeft w:val="0"/>
                          <w:marRight w:val="0"/>
                          <w:marTop w:val="0"/>
                          <w:marBottom w:val="0"/>
                          <w:divBdr>
                            <w:top w:val="none" w:sz="0" w:space="0" w:color="auto"/>
                            <w:left w:val="none" w:sz="0" w:space="0" w:color="auto"/>
                            <w:bottom w:val="none" w:sz="0" w:space="0" w:color="auto"/>
                            <w:right w:val="none" w:sz="0" w:space="0" w:color="auto"/>
                          </w:divBdr>
                          <w:divsChild>
                            <w:div w:id="34591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0B701D-8129-4719-A272-D77EE6507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5</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Suchada.y</cp:lastModifiedBy>
  <cp:revision>27</cp:revision>
  <cp:lastPrinted>2017-06-02T03:46:00Z</cp:lastPrinted>
  <dcterms:created xsi:type="dcterms:W3CDTF">2017-04-05T01:58:00Z</dcterms:created>
  <dcterms:modified xsi:type="dcterms:W3CDTF">2017-06-02T03:47:00Z</dcterms:modified>
</cp:coreProperties>
</file>