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CellMar>
          <w:left w:w="144" w:type="dxa"/>
          <w:right w:w="144" w:type="dxa"/>
        </w:tblCellMar>
        <w:tblLook w:val="0000"/>
      </w:tblPr>
      <w:tblGrid>
        <w:gridCol w:w="9356"/>
      </w:tblGrid>
      <w:tr w:rsidR="0077579C" w:rsidRPr="00A8588B" w:rsidTr="0077579C">
        <w:trPr>
          <w:cantSplit/>
          <w:trHeight w:val="1661"/>
        </w:trPr>
        <w:tc>
          <w:tcPr>
            <w:tcW w:w="9356" w:type="dxa"/>
            <w:tcBorders>
              <w:top w:val="nil"/>
              <w:left w:val="nil"/>
              <w:right w:val="nil"/>
            </w:tcBorders>
            <w:shd w:val="clear" w:color="auto" w:fill="auto"/>
            <w:tcMar>
              <w:left w:w="0" w:type="dxa"/>
              <w:right w:w="0" w:type="dxa"/>
            </w:tcMar>
          </w:tcPr>
          <w:p w:rsidR="0077579C" w:rsidRPr="00A8588B" w:rsidRDefault="0077579C" w:rsidP="00135F70">
            <w:pPr>
              <w:pStyle w:val="ReturnAddress"/>
              <w:rPr>
                <w:sz w:val="28"/>
                <w:szCs w:val="28"/>
              </w:rPr>
            </w:pPr>
          </w:p>
        </w:tc>
      </w:tr>
    </w:tbl>
    <w:p w:rsidR="00241808" w:rsidRDefault="00241808" w:rsidP="00982E06">
      <w:pPr>
        <w:pStyle w:val="Default"/>
        <w:spacing w:after="120"/>
        <w:jc w:val="thaiDistribute"/>
        <w:rPr>
          <w:rFonts w:ascii="Angsana New" w:hAnsi="Angsana New" w:cs="Angsana New"/>
          <w:b/>
          <w:bCs/>
          <w:sz w:val="28"/>
          <w:szCs w:val="28"/>
        </w:rPr>
      </w:pPr>
    </w:p>
    <w:p w:rsidR="002F1F7F" w:rsidRPr="00E6262B" w:rsidRDefault="002F1F7F" w:rsidP="002F1F7F">
      <w:pPr>
        <w:rPr>
          <w:rFonts w:ascii="Angsana New" w:hAnsi="Angsana New" w:cs="Angsana New"/>
          <w:b/>
          <w:bCs/>
          <w:sz w:val="28"/>
        </w:rPr>
      </w:pPr>
      <w:r w:rsidRPr="00E6262B">
        <w:rPr>
          <w:rFonts w:ascii="Angsana New" w:hAnsi="Angsana New" w:cs="Angsana New"/>
          <w:b/>
          <w:bCs/>
          <w:sz w:val="28"/>
        </w:rPr>
        <w:t>Independent Auditor's Report</w:t>
      </w:r>
    </w:p>
    <w:p w:rsidR="008A5BB4" w:rsidRPr="00E6262B" w:rsidRDefault="009528E6" w:rsidP="00241808">
      <w:pPr>
        <w:pStyle w:val="Default"/>
        <w:spacing w:before="120"/>
        <w:jc w:val="thaiDistribute"/>
        <w:rPr>
          <w:rFonts w:ascii="Angsana New" w:hAnsi="Angsana New" w:cs="Angsana New"/>
          <w:sz w:val="28"/>
          <w:szCs w:val="28"/>
        </w:rPr>
      </w:pPr>
      <w:r w:rsidRPr="00E6262B">
        <w:rPr>
          <w:rFonts w:ascii="Angsana New" w:hAnsi="Angsana New" w:cs="Angsana New"/>
          <w:b/>
          <w:bCs/>
          <w:sz w:val="28"/>
          <w:szCs w:val="28"/>
        </w:rPr>
        <w:t>To the Shareholders and the Board of Directors of</w:t>
      </w:r>
      <w:r w:rsidR="008A5BB4" w:rsidRPr="00E6262B">
        <w:rPr>
          <w:rFonts w:ascii="Angsana New" w:hAnsi="Angsana New" w:cs="Angsana New"/>
          <w:b/>
          <w:bCs/>
          <w:sz w:val="28"/>
          <w:szCs w:val="28"/>
        </w:rPr>
        <w:t xml:space="preserve"> </w:t>
      </w:r>
      <w:r w:rsidR="00FD3405" w:rsidRPr="00E6262B">
        <w:rPr>
          <w:rFonts w:ascii="Angsana New" w:eastAsia="Angsana New" w:hAnsi="Angsana New" w:cs="Angsana New"/>
          <w:b/>
          <w:bCs/>
          <w:sz w:val="28"/>
          <w:szCs w:val="28"/>
        </w:rPr>
        <w:t>CPT Drives and Power</w:t>
      </w:r>
      <w:r w:rsidR="00E75600" w:rsidRPr="00E6262B">
        <w:rPr>
          <w:rFonts w:ascii="Angsana New" w:eastAsia="Angsana New" w:hAnsi="Angsana New" w:cs="Angsana New"/>
          <w:b/>
          <w:bCs/>
          <w:sz w:val="28"/>
          <w:szCs w:val="28"/>
        </w:rPr>
        <w:t xml:space="preserve"> Public Company Limited</w:t>
      </w:r>
    </w:p>
    <w:p w:rsidR="008A5BB4" w:rsidRPr="00E6262B" w:rsidRDefault="008A5BB4" w:rsidP="00241808">
      <w:pPr>
        <w:pStyle w:val="Default"/>
        <w:spacing w:before="240"/>
        <w:jc w:val="thaiDistribute"/>
        <w:rPr>
          <w:rFonts w:ascii="Angsana New" w:hAnsi="Angsana New" w:cs="Angsana New"/>
          <w:b/>
          <w:bCs/>
          <w:sz w:val="28"/>
          <w:szCs w:val="28"/>
        </w:rPr>
      </w:pPr>
      <w:r w:rsidRPr="00E6262B">
        <w:rPr>
          <w:rFonts w:ascii="Angsana New" w:hAnsi="Angsana New" w:cs="Angsana New"/>
          <w:b/>
          <w:bCs/>
          <w:sz w:val="28"/>
          <w:szCs w:val="28"/>
        </w:rPr>
        <w:t>Opinion</w:t>
      </w:r>
    </w:p>
    <w:p w:rsidR="008A5BB4" w:rsidRPr="00E6262B" w:rsidRDefault="00FE1DC9" w:rsidP="00FE1DC9">
      <w:pPr>
        <w:pStyle w:val="Default"/>
        <w:spacing w:before="120"/>
        <w:jc w:val="thaiDistribute"/>
        <w:rPr>
          <w:rFonts w:ascii="Angsana New" w:hAnsi="Angsana New" w:cs="Angsana New"/>
          <w:sz w:val="28"/>
          <w:szCs w:val="28"/>
        </w:rPr>
      </w:pPr>
      <w:r>
        <w:rPr>
          <w:rFonts w:ascii="Angsana New" w:hAnsi="Angsana New" w:cs="Angsana New"/>
          <w:sz w:val="28"/>
          <w:szCs w:val="28"/>
        </w:rPr>
        <w:t xml:space="preserve">I have audited the </w:t>
      </w:r>
      <w:r w:rsidR="008A5BB4" w:rsidRPr="00E6262B">
        <w:rPr>
          <w:rFonts w:ascii="Angsana New" w:hAnsi="Angsana New" w:cs="Angsana New"/>
          <w:sz w:val="28"/>
          <w:szCs w:val="28"/>
        </w:rPr>
        <w:t xml:space="preserve">financial statements of </w:t>
      </w:r>
      <w:r w:rsidR="00FD3405" w:rsidRPr="00E6262B">
        <w:rPr>
          <w:rFonts w:ascii="Angsana New" w:hAnsi="Angsana New" w:cs="Angsana New"/>
          <w:sz w:val="28"/>
          <w:szCs w:val="28"/>
        </w:rPr>
        <w:t>CPT Drives and Power Public Company Limited</w:t>
      </w:r>
      <w:r>
        <w:rPr>
          <w:rFonts w:ascii="Angsana New" w:hAnsi="Angsana New" w:cs="Angsana New"/>
          <w:sz w:val="28"/>
          <w:szCs w:val="28"/>
        </w:rPr>
        <w:t>, which comprise the statement</w:t>
      </w:r>
      <w:r w:rsidR="008A5BB4" w:rsidRPr="00E6262B">
        <w:rPr>
          <w:rFonts w:ascii="Angsana New" w:hAnsi="Angsana New" w:cs="Angsana New"/>
          <w:sz w:val="28"/>
          <w:szCs w:val="28"/>
        </w:rPr>
        <w:t xml:space="preserve"> of financial position as at December 31, </w:t>
      </w:r>
      <w:r w:rsidR="00DB66AA" w:rsidRPr="00E6262B">
        <w:rPr>
          <w:rFonts w:ascii="Angsana New" w:hAnsi="Angsana New" w:cs="Angsana New"/>
          <w:sz w:val="28"/>
          <w:szCs w:val="28"/>
        </w:rPr>
        <w:t>2017</w:t>
      </w:r>
      <w:r w:rsidR="008A5BB4" w:rsidRPr="00E6262B">
        <w:rPr>
          <w:rFonts w:ascii="Angsana New" w:hAnsi="Angsana New" w:cs="Angsana New"/>
          <w:sz w:val="28"/>
          <w:szCs w:val="28"/>
        </w:rPr>
        <w:t xml:space="preserve">, </w:t>
      </w:r>
      <w:r>
        <w:rPr>
          <w:rFonts w:ascii="Angsana New" w:hAnsi="Angsana New" w:cs="Angsana New"/>
          <w:sz w:val="28"/>
          <w:szCs w:val="28"/>
        </w:rPr>
        <w:t xml:space="preserve">and </w:t>
      </w:r>
      <w:r w:rsidR="008A5BB4" w:rsidRPr="00E6262B">
        <w:rPr>
          <w:rFonts w:ascii="Angsana New" w:hAnsi="Angsana New" w:cs="Angsana New"/>
          <w:sz w:val="28"/>
          <w:szCs w:val="28"/>
        </w:rPr>
        <w:t xml:space="preserve">the statements of profit or loss and other </w:t>
      </w:r>
      <w:r>
        <w:rPr>
          <w:rFonts w:ascii="Angsana New" w:hAnsi="Angsana New" w:cs="Angsana New"/>
          <w:sz w:val="28"/>
          <w:szCs w:val="28"/>
        </w:rPr>
        <w:t>comprehensive income, statement</w:t>
      </w:r>
      <w:r w:rsidR="008A5BB4" w:rsidRPr="00E6262B">
        <w:rPr>
          <w:rFonts w:ascii="Angsana New" w:hAnsi="Angsana New" w:cs="Angsana New"/>
          <w:sz w:val="28"/>
          <w:szCs w:val="28"/>
        </w:rPr>
        <w:t xml:space="preserve"> of changes in shareholders’ equity and statement of cash flows for the year then ended, and </w:t>
      </w:r>
      <w:proofErr w:type="gramStart"/>
      <w:r w:rsidR="008A5BB4" w:rsidRPr="00E6262B">
        <w:rPr>
          <w:rFonts w:ascii="Angsana New" w:hAnsi="Angsana New" w:cs="Angsana New"/>
          <w:sz w:val="28"/>
          <w:szCs w:val="28"/>
        </w:rPr>
        <w:t>note</w:t>
      </w:r>
      <w:r>
        <w:rPr>
          <w:rFonts w:ascii="Angsana New" w:hAnsi="Angsana New" w:cs="Angsana New"/>
          <w:sz w:val="28"/>
          <w:szCs w:val="28"/>
        </w:rPr>
        <w:t xml:space="preserve">s </w:t>
      </w:r>
      <w:r w:rsidR="008A5BB4" w:rsidRPr="00E6262B">
        <w:rPr>
          <w:rFonts w:ascii="Angsana New" w:hAnsi="Angsana New" w:cs="Angsana New"/>
          <w:sz w:val="28"/>
          <w:szCs w:val="28"/>
        </w:rPr>
        <w:t xml:space="preserve"> to</w:t>
      </w:r>
      <w:proofErr w:type="gramEnd"/>
      <w:r w:rsidR="008A5BB4" w:rsidRPr="00E6262B">
        <w:rPr>
          <w:rFonts w:ascii="Angsana New" w:hAnsi="Angsana New" w:cs="Angsana New"/>
          <w:sz w:val="28"/>
          <w:szCs w:val="28"/>
        </w:rPr>
        <w:t xml:space="preserve"> the financial statement</w:t>
      </w:r>
      <w:r>
        <w:rPr>
          <w:rFonts w:ascii="Angsana New" w:hAnsi="Angsana New" w:cs="Angsana New"/>
          <w:sz w:val="28"/>
          <w:szCs w:val="28"/>
        </w:rPr>
        <w:t>s</w:t>
      </w:r>
      <w:r w:rsidR="00BE188E">
        <w:rPr>
          <w:rFonts w:ascii="Angsana New" w:hAnsi="Angsana New" w:cs="Angsana New"/>
          <w:sz w:val="28"/>
          <w:szCs w:val="28"/>
        </w:rPr>
        <w:t>,</w:t>
      </w:r>
      <w:r>
        <w:rPr>
          <w:rFonts w:ascii="Angsana New" w:hAnsi="Angsana New" w:cs="Angsana New"/>
          <w:sz w:val="28"/>
          <w:szCs w:val="28"/>
        </w:rPr>
        <w:t xml:space="preserve"> including</w:t>
      </w:r>
      <w:r w:rsidR="008A5BB4" w:rsidRPr="00E6262B">
        <w:rPr>
          <w:rFonts w:ascii="Angsana New" w:hAnsi="Angsana New" w:cs="Angsana New"/>
          <w:sz w:val="28"/>
          <w:szCs w:val="28"/>
        </w:rPr>
        <w:t xml:space="preserve"> a summary of significant accounting policies.</w:t>
      </w:r>
    </w:p>
    <w:p w:rsidR="008A5BB4" w:rsidRPr="00E6262B" w:rsidRDefault="008A5BB4" w:rsidP="00BE188E">
      <w:pPr>
        <w:spacing w:before="120" w:line="240" w:lineRule="auto"/>
        <w:jc w:val="thaiDistribute"/>
        <w:rPr>
          <w:rFonts w:ascii="Angsana New" w:hAnsi="Angsana New" w:cs="Angsana New"/>
          <w:sz w:val="28"/>
        </w:rPr>
      </w:pPr>
      <w:r w:rsidRPr="00E6262B">
        <w:rPr>
          <w:rFonts w:ascii="Angsana New" w:hAnsi="Angsana New" w:cs="Angsana New"/>
          <w:sz w:val="28"/>
        </w:rPr>
        <w:t xml:space="preserve">In </w:t>
      </w:r>
      <w:r w:rsidR="00982E06" w:rsidRPr="00E6262B">
        <w:rPr>
          <w:rFonts w:ascii="Angsana New" w:hAnsi="Angsana New" w:cs="Angsana New"/>
          <w:sz w:val="28"/>
        </w:rPr>
        <w:t xml:space="preserve">my opinion, the </w:t>
      </w:r>
      <w:r w:rsidR="00FE1DC9" w:rsidRPr="00E6262B">
        <w:rPr>
          <w:rFonts w:ascii="Angsana New" w:hAnsi="Angsana New" w:cs="Angsana New"/>
          <w:sz w:val="28"/>
        </w:rPr>
        <w:t xml:space="preserve">accompanying </w:t>
      </w:r>
      <w:r w:rsidR="00BE188E">
        <w:rPr>
          <w:rFonts w:ascii="Angsana New" w:hAnsi="Angsana New" w:cs="Angsana New"/>
          <w:sz w:val="28"/>
        </w:rPr>
        <w:t xml:space="preserve">financial statements </w:t>
      </w:r>
      <w:r w:rsidR="00982E06" w:rsidRPr="00E6262B">
        <w:rPr>
          <w:rFonts w:ascii="Angsana New" w:hAnsi="Angsana New" w:cs="Angsana New"/>
          <w:sz w:val="28"/>
        </w:rPr>
        <w:t xml:space="preserve">present fairly, in all material respects, the financial position of </w:t>
      </w:r>
      <w:r w:rsidR="00FD3405" w:rsidRPr="00E6262B">
        <w:rPr>
          <w:rFonts w:ascii="Angsana New" w:eastAsia="Angsana New" w:hAnsi="Angsana New" w:cs="Angsana New"/>
          <w:sz w:val="28"/>
        </w:rPr>
        <w:t>CPT Drives and Power Public Company Limited</w:t>
      </w:r>
      <w:r w:rsidR="00982E06" w:rsidRPr="00E6262B">
        <w:rPr>
          <w:rFonts w:ascii="Angsana New" w:hAnsi="Angsana New" w:cs="Angsana New"/>
          <w:sz w:val="28"/>
          <w:cs/>
        </w:rPr>
        <w:t xml:space="preserve"> </w:t>
      </w:r>
      <w:r w:rsidR="00982E06" w:rsidRPr="00E6262B">
        <w:rPr>
          <w:rFonts w:ascii="Angsana New" w:hAnsi="Angsana New" w:cs="Angsana New"/>
          <w:sz w:val="28"/>
        </w:rPr>
        <w:t xml:space="preserve">as at December 31, </w:t>
      </w:r>
      <w:r w:rsidR="00DB66AA" w:rsidRPr="00E6262B">
        <w:rPr>
          <w:rFonts w:ascii="Angsana New" w:hAnsi="Angsana New" w:cs="Angsana New"/>
          <w:sz w:val="28"/>
        </w:rPr>
        <w:t>2017</w:t>
      </w:r>
      <w:r w:rsidR="00BE188E">
        <w:rPr>
          <w:rFonts w:ascii="Angsana New" w:hAnsi="Angsana New" w:cs="Angsana New"/>
          <w:sz w:val="28"/>
        </w:rPr>
        <w:t xml:space="preserve">, and </w:t>
      </w:r>
      <w:r w:rsidR="003036A1" w:rsidRPr="00E6262B">
        <w:rPr>
          <w:rFonts w:ascii="Angsana New" w:hAnsi="Angsana New" w:cs="Angsana New"/>
          <w:sz w:val="28"/>
        </w:rPr>
        <w:t>its</w:t>
      </w:r>
      <w:r w:rsidR="00982E06" w:rsidRPr="00E6262B">
        <w:rPr>
          <w:rFonts w:ascii="Angsana New" w:hAnsi="Angsana New" w:cs="Angsana New"/>
          <w:sz w:val="28"/>
        </w:rPr>
        <w:t xml:space="preserve"> financial performance and </w:t>
      </w:r>
      <w:r w:rsidR="00BE188E">
        <w:rPr>
          <w:rFonts w:ascii="Angsana New" w:hAnsi="Angsana New" w:cs="Angsana New"/>
          <w:sz w:val="28"/>
        </w:rPr>
        <w:t xml:space="preserve">its </w:t>
      </w:r>
      <w:r w:rsidR="00982E06" w:rsidRPr="00E6262B">
        <w:rPr>
          <w:rFonts w:ascii="Angsana New" w:hAnsi="Angsana New" w:cs="Angsana New"/>
          <w:sz w:val="28"/>
        </w:rPr>
        <w:t xml:space="preserve">cash flows for the year then ended in accordance with </w:t>
      </w:r>
      <w:r w:rsidRPr="00E6262B">
        <w:rPr>
          <w:rFonts w:ascii="Angsana New" w:hAnsi="Angsana New" w:cs="Angsana New"/>
          <w:sz w:val="28"/>
        </w:rPr>
        <w:t>Thai Financial Reporting Standards</w:t>
      </w:r>
      <w:r w:rsidR="00D8352C" w:rsidRPr="00E6262B">
        <w:rPr>
          <w:rFonts w:ascii="Angsana New" w:hAnsi="Angsana New" w:cs="Angsana New"/>
          <w:sz w:val="28"/>
        </w:rPr>
        <w:t xml:space="preserve"> (TFRSs). </w:t>
      </w:r>
    </w:p>
    <w:p w:rsidR="008A5BB4" w:rsidRPr="00E6262B" w:rsidRDefault="008A5BB4" w:rsidP="00241808">
      <w:pPr>
        <w:pStyle w:val="Default"/>
        <w:spacing w:before="240"/>
        <w:jc w:val="thaiDistribute"/>
        <w:rPr>
          <w:rFonts w:ascii="Angsana New" w:hAnsi="Angsana New" w:cs="Angsana New"/>
          <w:b/>
          <w:bCs/>
          <w:sz w:val="28"/>
          <w:szCs w:val="28"/>
        </w:rPr>
      </w:pPr>
      <w:r w:rsidRPr="00E6262B">
        <w:rPr>
          <w:rFonts w:ascii="Angsana New" w:hAnsi="Angsana New" w:cs="Angsana New"/>
          <w:b/>
          <w:bCs/>
          <w:sz w:val="28"/>
          <w:szCs w:val="28"/>
        </w:rPr>
        <w:t>Basis</w:t>
      </w:r>
      <w:r w:rsidR="009528E6" w:rsidRPr="00E6262B">
        <w:rPr>
          <w:rFonts w:ascii="Angsana New" w:hAnsi="Angsana New" w:cs="Angsana New"/>
          <w:b/>
          <w:bCs/>
          <w:sz w:val="28"/>
          <w:szCs w:val="28"/>
        </w:rPr>
        <w:t xml:space="preserve"> for </w:t>
      </w:r>
      <w:r w:rsidRPr="00E6262B">
        <w:rPr>
          <w:rFonts w:ascii="Angsana New" w:hAnsi="Angsana New" w:cs="Angsana New"/>
          <w:b/>
          <w:bCs/>
          <w:sz w:val="28"/>
          <w:szCs w:val="28"/>
        </w:rPr>
        <w:t>Opinion</w:t>
      </w:r>
    </w:p>
    <w:p w:rsidR="008A5BB4" w:rsidRPr="00E6262B" w:rsidRDefault="008A5BB4" w:rsidP="00BE188E">
      <w:pPr>
        <w:pStyle w:val="Default"/>
        <w:spacing w:before="120"/>
        <w:jc w:val="thaiDistribute"/>
        <w:rPr>
          <w:rFonts w:ascii="Angsana New" w:hAnsi="Angsana New" w:cs="Angsana New"/>
          <w:sz w:val="28"/>
          <w:szCs w:val="28"/>
        </w:rPr>
      </w:pPr>
      <w:r w:rsidRPr="00E6262B">
        <w:rPr>
          <w:rFonts w:ascii="Angsana New" w:hAnsi="Angsana New" w:cs="Angsana New"/>
          <w:sz w:val="28"/>
          <w:szCs w:val="28"/>
        </w:rPr>
        <w:t xml:space="preserve">I </w:t>
      </w:r>
      <w:r w:rsidR="004C578B" w:rsidRPr="00E6262B">
        <w:rPr>
          <w:rFonts w:ascii="Angsana New" w:hAnsi="Angsana New" w:cs="Angsana New"/>
          <w:sz w:val="28"/>
          <w:szCs w:val="28"/>
        </w:rPr>
        <w:t xml:space="preserve">conducted my audit in accordance with Thai Standards on Auditing (TSAs). My responsibilities under those standards are further described in the Auditor’s Responsibilities for the Audit of the Financial Statements section of my report. I am independent of the </w:t>
      </w:r>
      <w:r w:rsidR="00D8352C" w:rsidRPr="00E6262B">
        <w:rPr>
          <w:rFonts w:ascii="Angsana New" w:hAnsi="Angsana New" w:cs="Angsana New"/>
          <w:sz w:val="28"/>
          <w:szCs w:val="28"/>
        </w:rPr>
        <w:t>Company</w:t>
      </w:r>
      <w:r w:rsidR="004C578B" w:rsidRPr="00E6262B">
        <w:rPr>
          <w:rFonts w:ascii="Angsana New" w:hAnsi="Angsana New" w:cs="Angsana New"/>
          <w:sz w:val="28"/>
          <w:szCs w:val="28"/>
        </w:rPr>
        <w:t xml:space="preserve"> in accordance with the Federation of Accounting Professions Code of Ethics for Professional Accountants</w:t>
      </w:r>
      <w:r w:rsidR="004C578B" w:rsidRPr="00E6262B">
        <w:rPr>
          <w:rFonts w:ascii="Angsana New" w:hAnsi="Angsana New" w:cs="Angsana New"/>
          <w:sz w:val="28"/>
          <w:szCs w:val="28"/>
          <w:cs/>
        </w:rPr>
        <w:t xml:space="preserve"> </w:t>
      </w:r>
      <w:r w:rsidR="004C578B" w:rsidRPr="00E6262B">
        <w:rPr>
          <w:rFonts w:ascii="Angsana New" w:hAnsi="Angsana New" w:cs="Angsana New"/>
          <w:sz w:val="28"/>
          <w:szCs w:val="28"/>
        </w:rPr>
        <w:t>together with the ethical requirements that a</w:t>
      </w:r>
      <w:r w:rsidR="003036A1" w:rsidRPr="00E6262B">
        <w:rPr>
          <w:rFonts w:ascii="Angsana New" w:hAnsi="Angsana New" w:cs="Angsana New"/>
          <w:sz w:val="28"/>
          <w:szCs w:val="28"/>
        </w:rPr>
        <w:t xml:space="preserve">re relevant to my audit of the </w:t>
      </w:r>
      <w:r w:rsidR="004C578B" w:rsidRPr="00E6262B">
        <w:rPr>
          <w:rFonts w:ascii="Angsana New" w:hAnsi="Angsana New" w:cs="Angsana New"/>
          <w:sz w:val="28"/>
          <w:szCs w:val="28"/>
        </w:rPr>
        <w:t xml:space="preserve">financial statements, and I have fulfilled my other ethical responsibilities in accordance with these requirements. I believe that the audit evidence I have obtained is sufficient and appropriate to provide a basis for my </w:t>
      </w:r>
      <w:r w:rsidRPr="00E6262B">
        <w:rPr>
          <w:rFonts w:ascii="Angsana New" w:hAnsi="Angsana New" w:cs="Angsana New"/>
          <w:sz w:val="28"/>
          <w:szCs w:val="28"/>
        </w:rPr>
        <w:t>opinion.</w:t>
      </w:r>
    </w:p>
    <w:p w:rsidR="00EC10A4" w:rsidRPr="00E6262B" w:rsidRDefault="00EC10A4" w:rsidP="00662E09">
      <w:pPr>
        <w:pStyle w:val="Default"/>
        <w:spacing w:before="240"/>
        <w:jc w:val="thaiDistribute"/>
        <w:rPr>
          <w:rFonts w:ascii="Angsana New" w:hAnsi="Angsana New" w:cs="Angsana New"/>
          <w:sz w:val="28"/>
          <w:szCs w:val="28"/>
        </w:rPr>
      </w:pPr>
      <w:r w:rsidRPr="00E6262B">
        <w:rPr>
          <w:rFonts w:ascii="Angsana New" w:hAnsi="Angsana New" w:cs="Angsana New"/>
          <w:b/>
          <w:bCs/>
          <w:sz w:val="28"/>
          <w:szCs w:val="28"/>
        </w:rPr>
        <w:t>Emphasis of Matters</w:t>
      </w:r>
    </w:p>
    <w:p w:rsidR="00D8352C" w:rsidRPr="00345EA7" w:rsidRDefault="002F1F7F" w:rsidP="00BE188E">
      <w:pPr>
        <w:spacing w:before="120" w:line="240" w:lineRule="auto"/>
        <w:jc w:val="thaiDistribute"/>
        <w:rPr>
          <w:rFonts w:ascii="Angsana New" w:hAnsi="Angsana New" w:cs="Angsana New"/>
          <w:sz w:val="28"/>
        </w:rPr>
      </w:pPr>
      <w:r w:rsidRPr="00345EA7">
        <w:rPr>
          <w:rFonts w:ascii="Angsana New" w:hAnsi="Angsana New" w:cs="Angsana New"/>
          <w:color w:val="000000"/>
          <w:sz w:val="28"/>
        </w:rPr>
        <w:t xml:space="preserve">I draw attention to Note </w:t>
      </w:r>
      <w:r w:rsidRPr="00345EA7">
        <w:rPr>
          <w:rFonts w:ascii="Angsana New" w:hAnsi="Angsana New" w:cs="Angsana New"/>
          <w:color w:val="000000"/>
          <w:sz w:val="28"/>
          <w:cs/>
        </w:rPr>
        <w:t>5</w:t>
      </w:r>
      <w:r w:rsidRPr="00345EA7">
        <w:rPr>
          <w:rFonts w:ascii="Angsana New" w:hAnsi="Angsana New" w:cs="Angsana New"/>
          <w:color w:val="000000"/>
          <w:sz w:val="28"/>
        </w:rPr>
        <w:t xml:space="preserve"> to the Financial Statements, during the year</w:t>
      </w:r>
      <w:r w:rsidR="00BE188E" w:rsidRPr="00345EA7">
        <w:rPr>
          <w:rFonts w:ascii="Angsana New" w:hAnsi="Angsana New" w:cs="Angsana New"/>
          <w:color w:val="000000"/>
          <w:sz w:val="28"/>
        </w:rPr>
        <w:t xml:space="preserve"> </w:t>
      </w:r>
      <w:proofErr w:type="gramStart"/>
      <w:r w:rsidR="00BE188E" w:rsidRPr="00345EA7">
        <w:rPr>
          <w:rFonts w:ascii="Angsana New" w:hAnsi="Angsana New" w:cs="Angsana New"/>
          <w:color w:val="000000"/>
          <w:sz w:val="28"/>
        </w:rPr>
        <w:t>2017</w:t>
      </w:r>
      <w:r w:rsidRPr="00345EA7">
        <w:rPr>
          <w:rFonts w:ascii="Angsana New" w:hAnsi="Angsana New" w:cs="Angsana New"/>
          <w:color w:val="000000"/>
          <w:sz w:val="28"/>
        </w:rPr>
        <w:t>,</w:t>
      </w:r>
      <w:proofErr w:type="gramEnd"/>
      <w:r w:rsidRPr="00345EA7">
        <w:rPr>
          <w:rFonts w:ascii="Angsana New" w:hAnsi="Angsana New" w:cs="Angsana New"/>
          <w:color w:val="000000"/>
          <w:sz w:val="28"/>
        </w:rPr>
        <w:t xml:space="preserve"> the Company sent a letter to a foreign payable to finalize the outstanding liability of Baht 10.16 million.  As the Company's customers claimed for the goods, that the Company purchased from the foreign payable which the Company had taken the responsibility to repair the goods through the end of insurance period. Management of the Company considered the letter dated October 24, 2017</w:t>
      </w:r>
      <w:r w:rsidR="00345EA7" w:rsidRPr="00345EA7">
        <w:rPr>
          <w:rFonts w:ascii="Angsana New" w:hAnsi="Angsana New" w:cs="Angsana New"/>
          <w:color w:val="000000"/>
          <w:sz w:val="28"/>
        </w:rPr>
        <w:t>,</w:t>
      </w:r>
      <w:r w:rsidRPr="00345EA7">
        <w:rPr>
          <w:rFonts w:ascii="Angsana New" w:hAnsi="Angsana New" w:cs="Angsana New"/>
          <w:color w:val="000000"/>
          <w:sz w:val="28"/>
        </w:rPr>
        <w:t xml:space="preserve"> confirm</w:t>
      </w:r>
      <w:r w:rsidR="00345EA7" w:rsidRPr="00345EA7">
        <w:rPr>
          <w:rFonts w:ascii="Angsana New" w:hAnsi="Angsana New" w:cs="Angsana New"/>
          <w:color w:val="000000"/>
          <w:sz w:val="28"/>
        </w:rPr>
        <w:t>ed</w:t>
      </w:r>
      <w:r w:rsidRPr="00345EA7">
        <w:rPr>
          <w:rFonts w:ascii="Angsana New" w:hAnsi="Angsana New" w:cs="Angsana New"/>
          <w:color w:val="000000"/>
          <w:sz w:val="28"/>
        </w:rPr>
        <w:t xml:space="preserve"> by the payable that the liability is nil balance</w:t>
      </w:r>
      <w:r w:rsidR="00345EA7">
        <w:rPr>
          <w:rFonts w:ascii="Angsana New" w:hAnsi="Angsana New" w:cs="Angsana New"/>
          <w:color w:val="000000"/>
          <w:sz w:val="28"/>
        </w:rPr>
        <w:t>,</w:t>
      </w:r>
      <w:r w:rsidRPr="00345EA7">
        <w:rPr>
          <w:rFonts w:ascii="Angsana New" w:hAnsi="Angsana New" w:cs="Angsana New"/>
          <w:color w:val="000000"/>
          <w:sz w:val="28"/>
        </w:rPr>
        <w:t xml:space="preserve"> as the termination of liability since December 31, 2016,</w:t>
      </w:r>
      <w:r w:rsidR="00D8352C" w:rsidRPr="00345EA7">
        <w:rPr>
          <w:rFonts w:ascii="Angsana New" w:hAnsi="Angsana New" w:cs="Angsana New"/>
          <w:color w:val="000000"/>
          <w:sz w:val="28"/>
        </w:rPr>
        <w:t xml:space="preserve"> </w:t>
      </w:r>
      <w:r w:rsidR="00D8352C" w:rsidRPr="00345EA7">
        <w:rPr>
          <w:rFonts w:ascii="Angsana New" w:hAnsi="Angsana New" w:cs="Angsana New"/>
          <w:sz w:val="28"/>
        </w:rPr>
        <w:t>according</w:t>
      </w:r>
      <w:r w:rsidRPr="00345EA7">
        <w:rPr>
          <w:rFonts w:ascii="Angsana New" w:hAnsi="Angsana New" w:cs="Angsana New"/>
          <w:sz w:val="28"/>
        </w:rPr>
        <w:t xml:space="preserve"> </w:t>
      </w:r>
      <w:r w:rsidR="00D8352C" w:rsidRPr="00345EA7">
        <w:rPr>
          <w:rFonts w:ascii="Angsana New" w:hAnsi="Angsana New" w:cs="Angsana New"/>
          <w:sz w:val="28"/>
        </w:rPr>
        <w:t>to the information advised by the payable in the year 2016, that the debt was written off. As a result, the</w:t>
      </w:r>
    </w:p>
    <w:p w:rsidR="00BE188E" w:rsidRDefault="00BE188E" w:rsidP="00D8352C">
      <w:pPr>
        <w:spacing w:before="120" w:after="0"/>
        <w:ind w:left="284" w:right="-283"/>
        <w:jc w:val="thaiDistribute"/>
        <w:rPr>
          <w:rFonts w:ascii="Angsana New" w:hAnsi="Angsana New" w:cs="Angsana New"/>
          <w:sz w:val="28"/>
        </w:rPr>
      </w:pPr>
    </w:p>
    <w:p w:rsidR="002F1F7F" w:rsidRPr="00E6262B" w:rsidRDefault="002F1F7F" w:rsidP="00BE188E">
      <w:pPr>
        <w:spacing w:before="120" w:after="0" w:line="240" w:lineRule="auto"/>
        <w:ind w:left="284" w:right="-283"/>
        <w:jc w:val="thaiDistribute"/>
        <w:rPr>
          <w:rFonts w:ascii="Angsana New" w:eastAsia="Times New Roman" w:hAnsi="Angsana New" w:cs="Angsana New"/>
          <w:b/>
          <w:sz w:val="28"/>
        </w:rPr>
      </w:pPr>
      <w:proofErr w:type="gramStart"/>
      <w:r w:rsidRPr="00E6262B">
        <w:rPr>
          <w:rFonts w:ascii="Angsana New" w:hAnsi="Angsana New" w:cs="Angsana New"/>
          <w:sz w:val="28"/>
        </w:rPr>
        <w:lastRenderedPageBreak/>
        <w:t>management</w:t>
      </w:r>
      <w:proofErr w:type="gramEnd"/>
      <w:r w:rsidRPr="00E6262B">
        <w:rPr>
          <w:rFonts w:ascii="Angsana New" w:hAnsi="Angsana New" w:cs="Angsana New"/>
          <w:sz w:val="28"/>
        </w:rPr>
        <w:t xml:space="preserve"> has recorded this liability termination as Gain from Debt Forgiveness of Baht 10.16 million in the</w:t>
      </w:r>
      <w:r w:rsidR="00D8352C" w:rsidRPr="00E6262B">
        <w:rPr>
          <w:rFonts w:ascii="Angsana New" w:hAnsi="Angsana New" w:cs="Angsana New"/>
          <w:sz w:val="28"/>
        </w:rPr>
        <w:t xml:space="preserve"> financial </w:t>
      </w:r>
      <w:r w:rsidRPr="00E6262B">
        <w:rPr>
          <w:rFonts w:ascii="Angsana New" w:hAnsi="Angsana New" w:cs="Angsana New"/>
          <w:sz w:val="28"/>
        </w:rPr>
        <w:t>statements for the year 2016.</w:t>
      </w:r>
      <w:bookmarkStart w:id="0" w:name="_MON_1571583558"/>
      <w:bookmarkEnd w:id="0"/>
      <w:r w:rsidRPr="00E6262B">
        <w:rPr>
          <w:rFonts w:ascii="Angsana New" w:hAnsi="Angsana New" w:cs="Angsana New"/>
          <w:sz w:val="28"/>
        </w:rPr>
        <w:t xml:space="preserve"> These prior year’s adjustments effect to the comparative statement of financial position as at December 31, 2016 and the statement</w:t>
      </w:r>
      <w:r w:rsidR="00BE188E">
        <w:rPr>
          <w:rFonts w:ascii="Angsana New" w:hAnsi="Angsana New" w:cs="Angsana New"/>
          <w:sz w:val="28"/>
        </w:rPr>
        <w:t>s</w:t>
      </w:r>
      <w:r w:rsidRPr="00E6262B">
        <w:rPr>
          <w:rFonts w:ascii="Angsana New" w:hAnsi="Angsana New" w:cs="Angsana New"/>
          <w:sz w:val="28"/>
        </w:rPr>
        <w:t xml:space="preserve"> of profit or loss and other comprehensive income for the year ended December 31, 2016. My </w:t>
      </w:r>
      <w:r w:rsidR="00BE188E">
        <w:rPr>
          <w:rFonts w:ascii="Angsana New" w:hAnsi="Angsana New" w:cs="Angsana New"/>
          <w:sz w:val="28"/>
        </w:rPr>
        <w:t xml:space="preserve">opinion </w:t>
      </w:r>
      <w:r w:rsidRPr="00E6262B">
        <w:rPr>
          <w:rFonts w:ascii="Angsana New" w:hAnsi="Angsana New" w:cs="Angsana New"/>
          <w:sz w:val="28"/>
        </w:rPr>
        <w:t xml:space="preserve">is not </w:t>
      </w:r>
      <w:r w:rsidR="00BE188E">
        <w:rPr>
          <w:rFonts w:ascii="Angsana New" w:hAnsi="Angsana New" w:cs="Angsana New"/>
          <w:sz w:val="28"/>
        </w:rPr>
        <w:t>qualif</w:t>
      </w:r>
      <w:r w:rsidR="000964BF">
        <w:rPr>
          <w:rFonts w:ascii="Angsana New" w:hAnsi="Angsana New" w:cs="Angsana New"/>
          <w:sz w:val="28"/>
        </w:rPr>
        <w:t>i</w:t>
      </w:r>
      <w:r w:rsidR="00BE188E">
        <w:rPr>
          <w:rFonts w:ascii="Angsana New" w:hAnsi="Angsana New" w:cs="Angsana New"/>
          <w:sz w:val="28"/>
        </w:rPr>
        <w:t>ed</w:t>
      </w:r>
      <w:r w:rsidRPr="00E6262B">
        <w:rPr>
          <w:rFonts w:ascii="Angsana New" w:hAnsi="Angsana New" w:cs="Angsana New"/>
          <w:sz w:val="28"/>
        </w:rPr>
        <w:t xml:space="preserve"> in respect of this matter.</w:t>
      </w:r>
    </w:p>
    <w:p w:rsidR="00FA2200" w:rsidRPr="00E6262B" w:rsidRDefault="00FA2200" w:rsidP="00FD587B">
      <w:pPr>
        <w:spacing w:before="240" w:after="0" w:line="240" w:lineRule="auto"/>
        <w:ind w:left="284"/>
        <w:jc w:val="thaiDistribute"/>
        <w:rPr>
          <w:rFonts w:ascii="Angsana New" w:eastAsia="Times New Roman" w:hAnsi="Angsana New" w:cs="Angsana New"/>
          <w:b/>
          <w:sz w:val="28"/>
        </w:rPr>
      </w:pPr>
      <w:r w:rsidRPr="00E6262B">
        <w:rPr>
          <w:rFonts w:ascii="Angsana New" w:eastAsia="Times New Roman" w:hAnsi="Angsana New" w:cs="Angsana New"/>
          <w:b/>
          <w:sz w:val="28"/>
        </w:rPr>
        <w:t xml:space="preserve">Key Audit Matters </w:t>
      </w:r>
    </w:p>
    <w:p w:rsidR="000402F6" w:rsidRPr="00E6262B" w:rsidRDefault="00FA2200" w:rsidP="00BE188E">
      <w:pPr>
        <w:spacing w:before="120" w:after="0" w:line="240" w:lineRule="auto"/>
        <w:ind w:left="284" w:right="-283"/>
        <w:jc w:val="thaiDistribute"/>
        <w:rPr>
          <w:rFonts w:ascii="Angsana New" w:eastAsia="Times New Roman" w:hAnsi="Angsana New" w:cs="Angsana New"/>
          <w:bCs/>
          <w:sz w:val="28"/>
        </w:rPr>
      </w:pPr>
      <w:r w:rsidRPr="00E6262B">
        <w:rPr>
          <w:rFonts w:ascii="Angsana New" w:eastAsia="Times New Roman" w:hAnsi="Angsana New" w:cs="Angsana New"/>
          <w:bCs/>
          <w:sz w:val="28"/>
        </w:rPr>
        <w:t xml:space="preserve">Key </w:t>
      </w:r>
      <w:r w:rsidR="00135F70" w:rsidRPr="00E6262B">
        <w:rPr>
          <w:rFonts w:ascii="Angsana New" w:hAnsi="Angsana New" w:cs="Angsana New"/>
          <w:sz w:val="28"/>
        </w:rPr>
        <w:t>audit matters are those matters that, in my professional judgment, were of most significance in my audit of the</w:t>
      </w:r>
      <w:r w:rsidR="00135F70" w:rsidRPr="00E6262B">
        <w:rPr>
          <w:rFonts w:ascii="Angsana New" w:eastAsia="Times New Roman" w:hAnsi="Angsana New" w:cs="Angsana New"/>
          <w:sz w:val="28"/>
        </w:rPr>
        <w:t xml:space="preserve"> </w:t>
      </w:r>
      <w:r w:rsidR="00135F70" w:rsidRPr="00E6262B">
        <w:rPr>
          <w:rFonts w:ascii="Angsana New" w:hAnsi="Angsana New" w:cs="Angsana New"/>
          <w:sz w:val="28"/>
        </w:rPr>
        <w:t>financial statements of the current year. These matters were addressed in the context of my audit of the financial statements as a whole, and in forming my opinion thereon, and I do not provide a separate opinion on these</w:t>
      </w:r>
      <w:r w:rsidRPr="00E6262B">
        <w:rPr>
          <w:rFonts w:ascii="Angsana New" w:eastAsia="Times New Roman" w:hAnsi="Angsana New" w:cs="Angsana New"/>
          <w:bCs/>
          <w:sz w:val="28"/>
        </w:rPr>
        <w:t xml:space="preserve"> matters.</w:t>
      </w:r>
    </w:p>
    <w:p w:rsidR="002F1F7F" w:rsidRPr="00E6262B" w:rsidRDefault="002F1F7F" w:rsidP="00FD587B">
      <w:pPr>
        <w:spacing w:before="240" w:after="0"/>
        <w:ind w:left="284"/>
        <w:jc w:val="both"/>
        <w:rPr>
          <w:rFonts w:ascii="Angsana New" w:eastAsia="Times New Roman" w:hAnsi="Angsana New" w:cs="Angsana New"/>
          <w:b/>
          <w:bCs/>
          <w:i/>
          <w:iCs/>
          <w:sz w:val="28"/>
        </w:rPr>
      </w:pPr>
      <w:r w:rsidRPr="00E6262B">
        <w:rPr>
          <w:rFonts w:ascii="Angsana New" w:eastAsia="Times New Roman" w:hAnsi="Angsana New" w:cs="Angsana New"/>
          <w:b/>
          <w:bCs/>
          <w:i/>
          <w:iCs/>
          <w:sz w:val="28"/>
        </w:rPr>
        <w:t>Revenue from construction services</w:t>
      </w:r>
    </w:p>
    <w:p w:rsidR="004A5625" w:rsidRPr="00E6262B" w:rsidRDefault="004A5625" w:rsidP="002F1F7F">
      <w:pPr>
        <w:spacing w:before="120" w:after="0"/>
        <w:ind w:left="284"/>
        <w:jc w:val="both"/>
        <w:rPr>
          <w:rFonts w:ascii="Angsana New" w:hAnsi="Angsana New" w:cs="Angsana New"/>
          <w:i/>
          <w:iCs/>
          <w:sz w:val="28"/>
        </w:rPr>
      </w:pPr>
      <w:r w:rsidRPr="00E6262B">
        <w:rPr>
          <w:rFonts w:ascii="Angsana New" w:hAnsi="Angsana New" w:cs="Angsana New"/>
          <w:i/>
          <w:iCs/>
          <w:sz w:val="28"/>
        </w:rPr>
        <w:t>Risk</w:t>
      </w:r>
    </w:p>
    <w:p w:rsidR="004A5625" w:rsidRPr="00E6262B" w:rsidRDefault="00BE188E" w:rsidP="00BE188E">
      <w:pPr>
        <w:spacing w:before="120" w:after="0" w:line="240" w:lineRule="auto"/>
        <w:ind w:left="284" w:right="-283"/>
        <w:jc w:val="thaiDistribute"/>
        <w:rPr>
          <w:rFonts w:ascii="Angsana New" w:eastAsia="Times New Roman" w:hAnsi="Angsana New" w:cs="Angsana New"/>
          <w:b/>
          <w:bCs/>
          <w:i/>
          <w:iCs/>
          <w:sz w:val="28"/>
        </w:rPr>
      </w:pPr>
      <w:r>
        <w:rPr>
          <w:rFonts w:ascii="Angsana New" w:eastAsia="Times New Roman" w:hAnsi="Angsana New" w:cs="Angsana New"/>
          <w:bCs/>
          <w:sz w:val="28"/>
        </w:rPr>
        <w:t>The C</w:t>
      </w:r>
      <w:r w:rsidR="004A5625" w:rsidRPr="00E6262B">
        <w:rPr>
          <w:rFonts w:ascii="Angsana New" w:eastAsia="Times New Roman" w:hAnsi="Angsana New" w:cs="Angsana New"/>
          <w:bCs/>
          <w:sz w:val="28"/>
        </w:rPr>
        <w:t xml:space="preserve">ompany has </w:t>
      </w:r>
      <w:r w:rsidR="002F1F7F" w:rsidRPr="00E6262B">
        <w:rPr>
          <w:rFonts w:ascii="Angsana New" w:eastAsia="Times New Roman" w:hAnsi="Angsana New" w:cs="Angsana New"/>
          <w:bCs/>
          <w:sz w:val="28"/>
        </w:rPr>
        <w:t>revenue</w:t>
      </w:r>
      <w:r w:rsidR="002330E7">
        <w:rPr>
          <w:rFonts w:ascii="Angsana New" w:eastAsia="Times New Roman" w:hAnsi="Angsana New" w:cs="Angsana New"/>
          <w:bCs/>
          <w:sz w:val="28"/>
        </w:rPr>
        <w:t>s</w:t>
      </w:r>
      <w:r w:rsidR="002F1F7F" w:rsidRPr="00E6262B">
        <w:rPr>
          <w:rFonts w:ascii="Angsana New" w:eastAsia="Times New Roman" w:hAnsi="Angsana New" w:cs="Angsana New"/>
          <w:bCs/>
          <w:sz w:val="28"/>
        </w:rPr>
        <w:t xml:space="preserve"> from construction services</w:t>
      </w:r>
      <w:r w:rsidR="004A5625" w:rsidRPr="00E6262B">
        <w:rPr>
          <w:rFonts w:ascii="Angsana New" w:eastAsia="Times New Roman" w:hAnsi="Angsana New" w:cs="Angsana New"/>
          <w:bCs/>
          <w:sz w:val="28"/>
        </w:rPr>
        <w:t xml:space="preserve"> for the year ended December 31, </w:t>
      </w:r>
      <w:r w:rsidR="00DB66AA" w:rsidRPr="00E6262B">
        <w:rPr>
          <w:rFonts w:ascii="Angsana New" w:eastAsia="Times New Roman" w:hAnsi="Angsana New" w:cs="Angsana New"/>
          <w:bCs/>
          <w:sz w:val="28"/>
        </w:rPr>
        <w:t>2017</w:t>
      </w:r>
      <w:r w:rsidR="002F1F7F" w:rsidRPr="00E6262B">
        <w:rPr>
          <w:rFonts w:ascii="Angsana New" w:eastAsia="Times New Roman" w:hAnsi="Angsana New" w:cs="Angsana New"/>
          <w:bCs/>
          <w:sz w:val="28"/>
        </w:rPr>
        <w:t xml:space="preserve"> in the amount of Baht 254.12</w:t>
      </w:r>
      <w:r>
        <w:rPr>
          <w:rFonts w:ascii="Angsana New" w:eastAsia="Times New Roman" w:hAnsi="Angsana New" w:cs="Angsana New"/>
          <w:bCs/>
          <w:sz w:val="28"/>
        </w:rPr>
        <w:t xml:space="preserve"> million. The C</w:t>
      </w:r>
      <w:r w:rsidR="004A5625" w:rsidRPr="00E6262B">
        <w:rPr>
          <w:rFonts w:ascii="Angsana New" w:eastAsia="Times New Roman" w:hAnsi="Angsana New" w:cs="Angsana New"/>
          <w:bCs/>
          <w:sz w:val="28"/>
        </w:rPr>
        <w:t>ompany recognized revenue</w:t>
      </w:r>
      <w:r w:rsidR="002330E7">
        <w:rPr>
          <w:rFonts w:ascii="Angsana New" w:eastAsia="Times New Roman" w:hAnsi="Angsana New" w:cs="Angsana New"/>
          <w:bCs/>
          <w:sz w:val="28"/>
        </w:rPr>
        <w:t>s</w:t>
      </w:r>
      <w:r w:rsidR="004A5625" w:rsidRPr="00E6262B">
        <w:rPr>
          <w:rFonts w:ascii="Angsana New" w:eastAsia="Times New Roman" w:hAnsi="Angsana New" w:cs="Angsana New"/>
          <w:bCs/>
          <w:sz w:val="28"/>
        </w:rPr>
        <w:t xml:space="preserve"> based on the stage of completion of contracts which it assessed with reference to the proportion of contract costs incurred for the work performed as at the statement of financial position date, relative to the </w:t>
      </w:r>
      <w:r w:rsidR="00045D0E" w:rsidRPr="00E6262B">
        <w:rPr>
          <w:rFonts w:ascii="Angsana New" w:eastAsia="Times New Roman" w:hAnsi="Angsana New" w:cs="Angsana New"/>
          <w:bCs/>
          <w:sz w:val="28"/>
        </w:rPr>
        <w:t>estimated total costs of the contract at completion. The recognition of revenue</w:t>
      </w:r>
      <w:r w:rsidR="002330E7">
        <w:rPr>
          <w:rFonts w:ascii="Angsana New" w:eastAsia="Times New Roman" w:hAnsi="Angsana New" w:cs="Angsana New"/>
          <w:bCs/>
          <w:sz w:val="28"/>
        </w:rPr>
        <w:t>s</w:t>
      </w:r>
      <w:r w:rsidR="00045D0E" w:rsidRPr="00E6262B">
        <w:rPr>
          <w:rFonts w:ascii="Angsana New" w:eastAsia="Times New Roman" w:hAnsi="Angsana New" w:cs="Angsana New"/>
          <w:bCs/>
          <w:sz w:val="28"/>
        </w:rPr>
        <w:t>, therefore, relies on estimates on the stage of completion of each contract. Profit or loss on contracts is a key risk for the audit because of the judgment involved in preparing suitable estimates of the forecast costs on such contracts which could affect the amount of revenue</w:t>
      </w:r>
      <w:r w:rsidR="002330E7">
        <w:rPr>
          <w:rFonts w:ascii="Angsana New" w:eastAsia="Times New Roman" w:hAnsi="Angsana New" w:cs="Angsana New"/>
          <w:bCs/>
          <w:sz w:val="28"/>
        </w:rPr>
        <w:t>s</w:t>
      </w:r>
      <w:r w:rsidR="00045D0E" w:rsidRPr="00E6262B">
        <w:rPr>
          <w:rFonts w:ascii="Angsana New" w:eastAsia="Times New Roman" w:hAnsi="Angsana New" w:cs="Angsana New"/>
          <w:bCs/>
          <w:sz w:val="28"/>
        </w:rPr>
        <w:t xml:space="preserve"> recognized in the year ended December 31, </w:t>
      </w:r>
      <w:r w:rsidR="00DB66AA" w:rsidRPr="00E6262B">
        <w:rPr>
          <w:rFonts w:ascii="Angsana New" w:eastAsia="Times New Roman" w:hAnsi="Angsana New" w:cs="Angsana New"/>
          <w:bCs/>
          <w:sz w:val="28"/>
        </w:rPr>
        <w:t>2017</w:t>
      </w:r>
      <w:r w:rsidR="00045D0E" w:rsidRPr="00E6262B">
        <w:rPr>
          <w:rFonts w:ascii="Angsana New" w:eastAsia="Times New Roman" w:hAnsi="Angsana New" w:cs="Angsana New"/>
          <w:bCs/>
          <w:sz w:val="28"/>
        </w:rPr>
        <w:t>.</w:t>
      </w:r>
    </w:p>
    <w:p w:rsidR="00045D0E" w:rsidRPr="00E6262B" w:rsidRDefault="00045D0E" w:rsidP="007A3C06">
      <w:pPr>
        <w:spacing w:before="120" w:after="0"/>
        <w:ind w:left="284"/>
        <w:jc w:val="thaiDistribute"/>
        <w:rPr>
          <w:rFonts w:ascii="Angsana New" w:hAnsi="Angsana New" w:cs="Angsana New"/>
          <w:i/>
          <w:iCs/>
          <w:sz w:val="28"/>
        </w:rPr>
      </w:pPr>
      <w:r w:rsidRPr="00E6262B">
        <w:rPr>
          <w:rFonts w:ascii="Angsana New" w:hAnsi="Angsana New" w:cs="Angsana New"/>
          <w:i/>
          <w:iCs/>
          <w:sz w:val="28"/>
        </w:rPr>
        <w:t>Auditor’s Response</w:t>
      </w:r>
    </w:p>
    <w:p w:rsidR="002518B7" w:rsidRDefault="00045D0E" w:rsidP="002518B7">
      <w:pPr>
        <w:pStyle w:val="Default"/>
        <w:spacing w:before="120"/>
        <w:ind w:left="284"/>
        <w:jc w:val="thaiDistribute"/>
        <w:rPr>
          <w:rFonts w:ascii="Angsana New" w:hAnsi="Angsana New" w:cs="Angsana New"/>
          <w:sz w:val="28"/>
          <w:szCs w:val="28"/>
        </w:rPr>
      </w:pPr>
      <w:r w:rsidRPr="00E6262B">
        <w:rPr>
          <w:rFonts w:ascii="Angsana New" w:eastAsia="Times New Roman" w:hAnsi="Angsana New" w:cs="Angsana New"/>
          <w:bCs/>
          <w:sz w:val="28"/>
        </w:rPr>
        <w:t>My audit procedures included sampling selecting those contracts that could have a significant impact on</w:t>
      </w:r>
      <w:r w:rsidR="00BE188E">
        <w:rPr>
          <w:rFonts w:ascii="Angsana New" w:eastAsia="Times New Roman" w:hAnsi="Angsana New" w:cs="Angsana New"/>
          <w:bCs/>
          <w:sz w:val="28"/>
        </w:rPr>
        <w:t xml:space="preserve"> the C</w:t>
      </w:r>
      <w:r w:rsidR="00EE2287" w:rsidRPr="00E6262B">
        <w:rPr>
          <w:rFonts w:ascii="Angsana New" w:eastAsia="Times New Roman" w:hAnsi="Angsana New" w:cs="Angsana New"/>
          <w:bCs/>
          <w:sz w:val="28"/>
        </w:rPr>
        <w:t xml:space="preserve">ompany’s financial </w:t>
      </w:r>
      <w:r w:rsidR="002518B7" w:rsidRPr="006419D4">
        <w:rPr>
          <w:rFonts w:ascii="Angsana New" w:hAnsi="Angsana New" w:cs="Angsana New"/>
          <w:sz w:val="28"/>
          <w:szCs w:val="28"/>
        </w:rPr>
        <w:t>results in order to:</w:t>
      </w:r>
    </w:p>
    <w:p w:rsidR="002518B7" w:rsidRDefault="002518B7" w:rsidP="002518B7">
      <w:pPr>
        <w:pStyle w:val="Default"/>
        <w:numPr>
          <w:ilvl w:val="0"/>
          <w:numId w:val="5"/>
        </w:numPr>
        <w:spacing w:before="40"/>
        <w:ind w:left="1134" w:hanging="283"/>
        <w:jc w:val="thaiDistribute"/>
        <w:rPr>
          <w:rFonts w:ascii="Angsana New" w:hAnsi="Angsana New" w:cs="Angsana New"/>
          <w:sz w:val="28"/>
          <w:szCs w:val="28"/>
        </w:rPr>
      </w:pPr>
      <w:r>
        <w:rPr>
          <w:rFonts w:ascii="Angsana New" w:hAnsi="Angsana New" w:cs="Angsana New"/>
          <w:sz w:val="28"/>
          <w:szCs w:val="28"/>
        </w:rPr>
        <w:t>A</w:t>
      </w:r>
      <w:r w:rsidRPr="007B7C3E">
        <w:rPr>
          <w:rFonts w:ascii="Angsana New" w:hAnsi="Angsana New" w:cs="Angsana New"/>
          <w:sz w:val="28"/>
          <w:szCs w:val="28"/>
        </w:rPr>
        <w:t>ssess the appropriateness of Management’s estimated total construction cost by verification with reliable sources of external and internal audit evidence;</w:t>
      </w:r>
    </w:p>
    <w:p w:rsidR="002518B7" w:rsidRDefault="002518B7" w:rsidP="002518B7">
      <w:pPr>
        <w:pStyle w:val="Default"/>
        <w:numPr>
          <w:ilvl w:val="0"/>
          <w:numId w:val="5"/>
        </w:numPr>
        <w:spacing w:before="120"/>
        <w:ind w:left="1134" w:hanging="283"/>
        <w:jc w:val="thaiDistribute"/>
        <w:rPr>
          <w:rFonts w:ascii="Angsana New" w:hAnsi="Angsana New" w:cs="Angsana New"/>
          <w:sz w:val="28"/>
          <w:szCs w:val="28"/>
        </w:rPr>
      </w:pPr>
      <w:r>
        <w:rPr>
          <w:rFonts w:ascii="Angsana New" w:hAnsi="Angsana New" w:cs="Angsana New"/>
          <w:sz w:val="28"/>
          <w:szCs w:val="28"/>
        </w:rPr>
        <w:t>V</w:t>
      </w:r>
      <w:r w:rsidRPr="007B7C3E">
        <w:rPr>
          <w:rFonts w:ascii="Angsana New" w:hAnsi="Angsana New" w:cs="Angsana New"/>
          <w:sz w:val="28"/>
          <w:szCs w:val="28"/>
        </w:rPr>
        <w:t>erify the  costs incurred with purchase documents;</w:t>
      </w:r>
    </w:p>
    <w:p w:rsidR="002518B7" w:rsidRDefault="002518B7" w:rsidP="002518B7">
      <w:pPr>
        <w:pStyle w:val="Default"/>
        <w:numPr>
          <w:ilvl w:val="0"/>
          <w:numId w:val="5"/>
        </w:numPr>
        <w:spacing w:before="120"/>
        <w:ind w:left="1134" w:hanging="283"/>
        <w:jc w:val="thaiDistribute"/>
        <w:rPr>
          <w:rFonts w:ascii="Angsana New" w:hAnsi="Angsana New" w:cs="Angsana New"/>
          <w:sz w:val="28"/>
          <w:szCs w:val="28"/>
        </w:rPr>
      </w:pPr>
      <w:r>
        <w:rPr>
          <w:rFonts w:ascii="Angsana New" w:hAnsi="Angsana New" w:cs="Angsana New"/>
          <w:sz w:val="28"/>
          <w:szCs w:val="28"/>
        </w:rPr>
        <w:t>T</w:t>
      </w:r>
      <w:r w:rsidRPr="007B7C3E">
        <w:rPr>
          <w:rFonts w:ascii="Angsana New" w:hAnsi="Angsana New" w:cs="Angsana New"/>
          <w:sz w:val="28"/>
          <w:szCs w:val="28"/>
        </w:rPr>
        <w:t>est the calculations of the state of completion; and</w:t>
      </w:r>
    </w:p>
    <w:p w:rsidR="002518B7" w:rsidRDefault="002518B7" w:rsidP="002518B7">
      <w:pPr>
        <w:pStyle w:val="Default"/>
        <w:numPr>
          <w:ilvl w:val="0"/>
          <w:numId w:val="5"/>
        </w:numPr>
        <w:spacing w:before="120"/>
        <w:ind w:left="1134" w:hanging="283"/>
        <w:jc w:val="thaiDistribute"/>
        <w:rPr>
          <w:rFonts w:ascii="Angsana New" w:hAnsi="Angsana New" w:cs="Angsana New"/>
          <w:sz w:val="28"/>
          <w:szCs w:val="28"/>
        </w:rPr>
      </w:pPr>
      <w:r>
        <w:rPr>
          <w:rFonts w:ascii="Angsana New" w:hAnsi="Angsana New" w:cs="Angsana New"/>
          <w:sz w:val="28"/>
          <w:szCs w:val="28"/>
        </w:rPr>
        <w:t>C</w:t>
      </w:r>
      <w:r w:rsidRPr="007B7C3E">
        <w:rPr>
          <w:rFonts w:ascii="Angsana New" w:hAnsi="Angsana New" w:cs="Angsana New"/>
          <w:sz w:val="28"/>
          <w:szCs w:val="28"/>
        </w:rPr>
        <w:t>ompare the state of completion with the information from the Company’s engineers.</w:t>
      </w:r>
    </w:p>
    <w:p w:rsidR="002F1F7F" w:rsidRPr="00E6262B" w:rsidRDefault="00EE2287" w:rsidP="007A3C06">
      <w:pPr>
        <w:spacing w:before="120" w:after="0" w:line="240" w:lineRule="auto"/>
        <w:ind w:left="284"/>
        <w:jc w:val="thaiDistribute"/>
        <w:rPr>
          <w:rFonts w:ascii="Angsana New" w:hAnsi="Angsana New" w:cs="Angsana New"/>
          <w:b/>
          <w:bCs/>
          <w:i/>
          <w:iCs/>
          <w:sz w:val="28"/>
        </w:rPr>
      </w:pPr>
      <w:r w:rsidRPr="00E6262B">
        <w:rPr>
          <w:rFonts w:ascii="Angsana New" w:eastAsia="Times New Roman" w:hAnsi="Angsana New" w:cs="Angsana New"/>
          <w:bCs/>
          <w:sz w:val="28"/>
        </w:rPr>
        <w:t>In add</w:t>
      </w:r>
      <w:r w:rsidR="00662288" w:rsidRPr="00E6262B">
        <w:rPr>
          <w:rFonts w:ascii="Angsana New" w:eastAsia="Times New Roman" w:hAnsi="Angsana New" w:cs="Angsana New"/>
          <w:bCs/>
          <w:sz w:val="28"/>
        </w:rPr>
        <w:t>ition, I also conducted site visits for certain significant projects from the selected sampled items.</w:t>
      </w:r>
    </w:p>
    <w:p w:rsidR="00D8352C" w:rsidRPr="00E6262B" w:rsidRDefault="00D8352C" w:rsidP="00F704FC">
      <w:pPr>
        <w:spacing w:before="120" w:after="0" w:line="240" w:lineRule="auto"/>
        <w:ind w:firstLine="284"/>
        <w:jc w:val="both"/>
        <w:rPr>
          <w:rFonts w:ascii="Angsana New" w:hAnsi="Angsana New" w:cs="Angsana New"/>
          <w:b/>
          <w:bCs/>
          <w:i/>
          <w:iCs/>
          <w:sz w:val="28"/>
        </w:rPr>
      </w:pPr>
    </w:p>
    <w:p w:rsidR="00D8352C" w:rsidRDefault="00D8352C" w:rsidP="00F704FC">
      <w:pPr>
        <w:spacing w:before="120" w:after="0" w:line="240" w:lineRule="auto"/>
        <w:ind w:firstLine="284"/>
        <w:jc w:val="both"/>
        <w:rPr>
          <w:rFonts w:ascii="Angsana New" w:hAnsi="Angsana New" w:cs="Angsana New"/>
          <w:b/>
          <w:bCs/>
          <w:i/>
          <w:iCs/>
          <w:sz w:val="28"/>
        </w:rPr>
      </w:pPr>
    </w:p>
    <w:p w:rsidR="002518B7" w:rsidRPr="00E6262B" w:rsidRDefault="002518B7" w:rsidP="00F704FC">
      <w:pPr>
        <w:spacing w:before="120" w:after="0" w:line="240" w:lineRule="auto"/>
        <w:ind w:firstLine="284"/>
        <w:jc w:val="both"/>
        <w:rPr>
          <w:rFonts w:ascii="Angsana New" w:hAnsi="Angsana New" w:cs="Angsana New"/>
          <w:b/>
          <w:bCs/>
          <w:i/>
          <w:iCs/>
          <w:sz w:val="28"/>
        </w:rPr>
      </w:pPr>
    </w:p>
    <w:p w:rsidR="00D8352C" w:rsidRPr="00E6262B" w:rsidRDefault="00D8352C" w:rsidP="00D8352C">
      <w:pPr>
        <w:spacing w:before="120" w:after="0" w:line="240" w:lineRule="auto"/>
        <w:ind w:left="284"/>
        <w:jc w:val="both"/>
        <w:rPr>
          <w:rFonts w:ascii="Angsana New" w:hAnsi="Angsana New" w:cs="Angsana New"/>
          <w:b/>
          <w:bCs/>
          <w:i/>
          <w:iCs/>
          <w:sz w:val="28"/>
        </w:rPr>
      </w:pPr>
    </w:p>
    <w:p w:rsidR="00135F70" w:rsidRPr="003B4DD2" w:rsidRDefault="00135F70" w:rsidP="00D8352C">
      <w:pPr>
        <w:spacing w:before="120" w:after="0" w:line="240" w:lineRule="auto"/>
        <w:jc w:val="both"/>
        <w:rPr>
          <w:rFonts w:ascii="Angsana New" w:hAnsi="Angsana New" w:cs="Angsana New"/>
          <w:b/>
          <w:bCs/>
          <w:i/>
          <w:iCs/>
          <w:sz w:val="28"/>
        </w:rPr>
      </w:pPr>
      <w:r w:rsidRPr="003B4DD2">
        <w:rPr>
          <w:rFonts w:ascii="Angsana New" w:hAnsi="Angsana New" w:cs="Angsana New"/>
          <w:b/>
          <w:bCs/>
          <w:i/>
          <w:iCs/>
          <w:sz w:val="28"/>
        </w:rPr>
        <w:lastRenderedPageBreak/>
        <w:t>Allowance for devaluation of inventories</w:t>
      </w:r>
    </w:p>
    <w:p w:rsidR="00135F70" w:rsidRPr="003B4DD2" w:rsidRDefault="00135F70" w:rsidP="00D8352C">
      <w:pPr>
        <w:spacing w:before="120" w:after="0"/>
        <w:jc w:val="both"/>
        <w:rPr>
          <w:rFonts w:ascii="Angsana New" w:hAnsi="Angsana New" w:cs="Angsana New"/>
          <w:i/>
          <w:iCs/>
          <w:sz w:val="28"/>
        </w:rPr>
      </w:pPr>
      <w:r w:rsidRPr="003B4DD2">
        <w:rPr>
          <w:rFonts w:ascii="Angsana New" w:hAnsi="Angsana New" w:cs="Angsana New"/>
          <w:i/>
          <w:iCs/>
          <w:sz w:val="28"/>
        </w:rPr>
        <w:t>Risk</w:t>
      </w:r>
    </w:p>
    <w:p w:rsidR="00135F70" w:rsidRPr="003B4DD2" w:rsidRDefault="00135F70" w:rsidP="002518B7">
      <w:pPr>
        <w:spacing w:before="120" w:after="0" w:line="240" w:lineRule="auto"/>
        <w:jc w:val="thaiDistribute"/>
        <w:rPr>
          <w:rFonts w:ascii="Angsana New" w:eastAsia="Times New Roman" w:hAnsi="Angsana New" w:cs="Angsana New"/>
          <w:bCs/>
          <w:sz w:val="28"/>
        </w:rPr>
      </w:pPr>
      <w:r w:rsidRPr="003B4DD2">
        <w:rPr>
          <w:rFonts w:ascii="Angsana New" w:eastAsia="Times New Roman" w:hAnsi="Angsana New" w:cs="Angsana New"/>
          <w:bCs/>
          <w:sz w:val="28"/>
        </w:rPr>
        <w:t xml:space="preserve">As described in Note to Financial Statement No. </w:t>
      </w:r>
      <w:r w:rsidR="00662E09" w:rsidRPr="003B4DD2">
        <w:rPr>
          <w:rFonts w:ascii="Angsana New" w:eastAsia="Times New Roman" w:hAnsi="Angsana New" w:cs="Angsana New"/>
          <w:bCs/>
          <w:sz w:val="28"/>
        </w:rPr>
        <w:t>11</w:t>
      </w:r>
      <w:r w:rsidRPr="003B4DD2">
        <w:rPr>
          <w:rFonts w:ascii="Angsana New" w:eastAsia="Times New Roman" w:hAnsi="Angsana New" w:cs="Angsana New"/>
          <w:bCs/>
          <w:sz w:val="28"/>
        </w:rPr>
        <w:t>, the Compa</w:t>
      </w:r>
      <w:r w:rsidR="001F5532" w:rsidRPr="003B4DD2">
        <w:rPr>
          <w:rFonts w:ascii="Angsana New" w:eastAsia="Times New Roman" w:hAnsi="Angsana New" w:cs="Angsana New"/>
          <w:bCs/>
          <w:sz w:val="28"/>
        </w:rPr>
        <w:t xml:space="preserve">ny has allowance for inventory devaluations </w:t>
      </w:r>
      <w:r w:rsidRPr="003B4DD2">
        <w:rPr>
          <w:rFonts w:ascii="Angsana New" w:eastAsia="Times New Roman" w:hAnsi="Angsana New" w:cs="Angsana New"/>
          <w:bCs/>
          <w:sz w:val="28"/>
        </w:rPr>
        <w:t xml:space="preserve">as of December 31, </w:t>
      </w:r>
      <w:r w:rsidR="00DB66AA" w:rsidRPr="003B4DD2">
        <w:rPr>
          <w:rFonts w:ascii="Angsana New" w:eastAsia="Times New Roman" w:hAnsi="Angsana New" w:cs="Angsana New"/>
          <w:bCs/>
          <w:sz w:val="28"/>
        </w:rPr>
        <w:t>2017</w:t>
      </w:r>
      <w:r w:rsidRPr="003B4DD2">
        <w:rPr>
          <w:rFonts w:ascii="Angsana New" w:eastAsia="Times New Roman" w:hAnsi="Angsana New" w:cs="Angsana New"/>
          <w:bCs/>
          <w:sz w:val="28"/>
        </w:rPr>
        <w:t xml:space="preserve"> in the amount of Baht </w:t>
      </w:r>
      <w:r w:rsidR="002F1F7F" w:rsidRPr="003B4DD2">
        <w:rPr>
          <w:rFonts w:ascii="Angsana New" w:eastAsia="Times New Roman" w:hAnsi="Angsana New" w:cs="Angsana New"/>
          <w:bCs/>
          <w:sz w:val="28"/>
        </w:rPr>
        <w:t>9.57</w:t>
      </w:r>
      <w:r w:rsidRPr="003B4DD2">
        <w:rPr>
          <w:rFonts w:ascii="Angsana New" w:eastAsia="Times New Roman" w:hAnsi="Angsana New" w:cs="Angsana New"/>
          <w:bCs/>
          <w:sz w:val="28"/>
        </w:rPr>
        <w:t xml:space="preserve"> million. The allowance is estimated from the percentage of each </w:t>
      </w:r>
      <w:r w:rsidR="002518B7" w:rsidRPr="003B4DD2">
        <w:rPr>
          <w:rFonts w:ascii="Angsana New" w:eastAsia="Times New Roman" w:hAnsi="Angsana New" w:cs="Angsana New"/>
          <w:bCs/>
          <w:sz w:val="28"/>
        </w:rPr>
        <w:t xml:space="preserve">aging </w:t>
      </w:r>
      <w:r w:rsidRPr="003B4DD2">
        <w:rPr>
          <w:rFonts w:ascii="Angsana New" w:eastAsia="Times New Roman" w:hAnsi="Angsana New" w:cs="Angsana New"/>
          <w:bCs/>
          <w:sz w:val="28"/>
        </w:rPr>
        <w:t>inventory</w:t>
      </w:r>
      <w:r w:rsidR="00662E09" w:rsidRPr="003B4DD2">
        <w:rPr>
          <w:rFonts w:ascii="Angsana New" w:eastAsia="Times New Roman" w:hAnsi="Angsana New" w:cs="Angsana New"/>
          <w:bCs/>
          <w:sz w:val="28"/>
        </w:rPr>
        <w:t xml:space="preserve"> </w:t>
      </w:r>
      <w:r w:rsidR="002518B7" w:rsidRPr="003B4DD2">
        <w:rPr>
          <w:rFonts w:ascii="Angsana New" w:eastAsia="Times New Roman" w:hAnsi="Angsana New" w:cs="Angsana New"/>
          <w:bCs/>
          <w:sz w:val="28"/>
        </w:rPr>
        <w:t xml:space="preserve">based on the </w:t>
      </w:r>
      <w:r w:rsidR="001F5532" w:rsidRPr="003B4DD2">
        <w:rPr>
          <w:rFonts w:ascii="Angsana New" w:eastAsia="Times New Roman" w:hAnsi="Angsana New" w:cs="Angsana New"/>
          <w:bCs/>
          <w:sz w:val="28"/>
        </w:rPr>
        <w:t>historical experience</w:t>
      </w:r>
      <w:r w:rsidR="002518B7" w:rsidRPr="003B4DD2">
        <w:rPr>
          <w:rFonts w:ascii="Angsana New" w:eastAsia="Times New Roman" w:hAnsi="Angsana New" w:cs="Angsana New"/>
          <w:bCs/>
          <w:sz w:val="28"/>
        </w:rPr>
        <w:t xml:space="preserve"> of </w:t>
      </w:r>
      <w:r w:rsidR="001F5532" w:rsidRPr="003B4DD2">
        <w:rPr>
          <w:rFonts w:ascii="Angsana New" w:eastAsia="Times New Roman" w:hAnsi="Angsana New" w:cs="Angsana New"/>
          <w:bCs/>
          <w:sz w:val="28"/>
        </w:rPr>
        <w:t xml:space="preserve">the </w:t>
      </w:r>
      <w:r w:rsidRPr="003B4DD2">
        <w:rPr>
          <w:rFonts w:ascii="Angsana New" w:eastAsia="Times New Roman" w:hAnsi="Angsana New" w:cs="Angsana New"/>
          <w:bCs/>
          <w:sz w:val="28"/>
        </w:rPr>
        <w:t xml:space="preserve">Management and </w:t>
      </w:r>
      <w:r w:rsidR="002518B7" w:rsidRPr="003B4DD2">
        <w:rPr>
          <w:rFonts w:ascii="Angsana New" w:eastAsia="Times New Roman" w:hAnsi="Angsana New" w:cs="Angsana New"/>
          <w:bCs/>
          <w:sz w:val="28"/>
        </w:rPr>
        <w:t>on</w:t>
      </w:r>
      <w:r w:rsidR="001F5532" w:rsidRPr="003B4DD2">
        <w:rPr>
          <w:rFonts w:ascii="Angsana New" w:eastAsia="Times New Roman" w:hAnsi="Angsana New" w:cs="Angsana New"/>
          <w:bCs/>
          <w:sz w:val="28"/>
        </w:rPr>
        <w:t xml:space="preserve"> the</w:t>
      </w:r>
      <w:r w:rsidRPr="003B4DD2">
        <w:rPr>
          <w:rFonts w:ascii="Angsana New" w:eastAsia="Times New Roman" w:hAnsi="Angsana New" w:cs="Angsana New"/>
          <w:bCs/>
          <w:sz w:val="28"/>
        </w:rPr>
        <w:t xml:space="preserve"> infor</w:t>
      </w:r>
      <w:r w:rsidR="000402F6" w:rsidRPr="003B4DD2">
        <w:rPr>
          <w:rFonts w:ascii="Angsana New" w:eastAsia="Times New Roman" w:hAnsi="Angsana New" w:cs="Angsana New"/>
          <w:bCs/>
          <w:sz w:val="28"/>
        </w:rPr>
        <w:t>mation from suppliers about the</w:t>
      </w:r>
      <w:r w:rsidRPr="003B4DD2">
        <w:rPr>
          <w:rFonts w:ascii="Angsana New" w:eastAsia="Times New Roman" w:hAnsi="Angsana New" w:cs="Angsana New"/>
          <w:bCs/>
          <w:sz w:val="28"/>
        </w:rPr>
        <w:t xml:space="preserve"> useful</w:t>
      </w:r>
      <w:r w:rsidR="001F5532" w:rsidRPr="003B4DD2">
        <w:rPr>
          <w:rFonts w:ascii="Angsana New" w:eastAsia="Times New Roman" w:hAnsi="Angsana New" w:cs="Angsana New"/>
          <w:bCs/>
          <w:sz w:val="28"/>
        </w:rPr>
        <w:t xml:space="preserve"> </w:t>
      </w:r>
      <w:r w:rsidRPr="003B4DD2">
        <w:rPr>
          <w:rFonts w:ascii="Angsana New" w:eastAsia="Times New Roman" w:hAnsi="Angsana New" w:cs="Angsana New"/>
          <w:bCs/>
          <w:sz w:val="28"/>
        </w:rPr>
        <w:t>lives of the products. The appropri</w:t>
      </w:r>
      <w:r w:rsidR="00B229F0">
        <w:rPr>
          <w:rFonts w:ascii="Angsana New" w:eastAsia="Times New Roman" w:hAnsi="Angsana New" w:cs="Angsana New"/>
          <w:bCs/>
          <w:sz w:val="28"/>
        </w:rPr>
        <w:t xml:space="preserve">ateness of the allowance for </w:t>
      </w:r>
      <w:r w:rsidRPr="003B4DD2">
        <w:rPr>
          <w:rFonts w:ascii="Angsana New" w:eastAsia="Times New Roman" w:hAnsi="Angsana New" w:cs="Angsana New"/>
          <w:bCs/>
          <w:sz w:val="28"/>
        </w:rPr>
        <w:t>inventor</w:t>
      </w:r>
      <w:r w:rsidR="001F5532" w:rsidRPr="003B4DD2">
        <w:rPr>
          <w:rFonts w:ascii="Angsana New" w:eastAsia="Times New Roman" w:hAnsi="Angsana New" w:cs="Angsana New"/>
          <w:bCs/>
          <w:sz w:val="28"/>
        </w:rPr>
        <w:t>y devaluation</w:t>
      </w:r>
      <w:r w:rsidR="00562E4E" w:rsidRPr="003B4DD2">
        <w:rPr>
          <w:rFonts w:ascii="Angsana New" w:eastAsia="Times New Roman" w:hAnsi="Angsana New" w:cs="Angsana New"/>
          <w:bCs/>
          <w:sz w:val="28"/>
        </w:rPr>
        <w:t>s</w:t>
      </w:r>
      <w:r w:rsidRPr="003B4DD2">
        <w:rPr>
          <w:rFonts w:ascii="Angsana New" w:eastAsia="Times New Roman" w:hAnsi="Angsana New" w:cs="Angsana New"/>
          <w:bCs/>
          <w:sz w:val="28"/>
        </w:rPr>
        <w:t xml:space="preserve"> requires significant</w:t>
      </w:r>
      <w:r w:rsidR="001F5532" w:rsidRPr="003B4DD2">
        <w:rPr>
          <w:rFonts w:ascii="Angsana New" w:eastAsia="Times New Roman" w:hAnsi="Angsana New" w:cs="Angsana New"/>
          <w:bCs/>
          <w:sz w:val="28"/>
        </w:rPr>
        <w:t xml:space="preserve"> Management’s judgment.</w:t>
      </w:r>
    </w:p>
    <w:p w:rsidR="00135F70" w:rsidRPr="003B4DD2" w:rsidRDefault="00135F70" w:rsidP="007A3C06">
      <w:pPr>
        <w:spacing w:before="120" w:after="0"/>
        <w:jc w:val="thaiDistribute"/>
        <w:rPr>
          <w:rFonts w:ascii="Angsana New" w:hAnsi="Angsana New" w:cs="Angsana New"/>
          <w:i/>
          <w:iCs/>
          <w:sz w:val="28"/>
        </w:rPr>
      </w:pPr>
      <w:r w:rsidRPr="003B4DD2">
        <w:rPr>
          <w:rFonts w:ascii="Angsana New" w:hAnsi="Angsana New" w:cs="Angsana New"/>
          <w:i/>
          <w:iCs/>
          <w:sz w:val="28"/>
        </w:rPr>
        <w:t>Auditor’s Response</w:t>
      </w:r>
    </w:p>
    <w:p w:rsidR="00135F70" w:rsidRPr="003B4DD2" w:rsidRDefault="00135F70" w:rsidP="00F704FC">
      <w:pPr>
        <w:spacing w:before="120" w:after="0" w:line="240" w:lineRule="auto"/>
        <w:jc w:val="thaiDistribute"/>
        <w:rPr>
          <w:rFonts w:ascii="Angsana New" w:eastAsia="Times New Roman" w:hAnsi="Angsana New" w:cs="Angsana New"/>
          <w:bCs/>
          <w:sz w:val="28"/>
        </w:rPr>
      </w:pPr>
      <w:r w:rsidRPr="003B4DD2">
        <w:rPr>
          <w:rFonts w:ascii="Angsana New" w:eastAsia="Times New Roman" w:hAnsi="Angsana New" w:cs="Angsana New"/>
          <w:bCs/>
          <w:sz w:val="28"/>
        </w:rPr>
        <w:t>I gained an understanding of the internal control related to the esti</w:t>
      </w:r>
      <w:r w:rsidR="007A0E2C" w:rsidRPr="003B4DD2">
        <w:rPr>
          <w:rFonts w:ascii="Angsana New" w:eastAsia="Times New Roman" w:hAnsi="Angsana New" w:cs="Angsana New"/>
          <w:bCs/>
          <w:sz w:val="28"/>
        </w:rPr>
        <w:t>mation of the allowance for inventory devaluations</w:t>
      </w:r>
      <w:r w:rsidRPr="003B4DD2">
        <w:rPr>
          <w:rFonts w:ascii="Angsana New" w:eastAsia="Times New Roman" w:hAnsi="Angsana New" w:cs="Angsana New"/>
          <w:bCs/>
          <w:sz w:val="28"/>
        </w:rPr>
        <w:t xml:space="preserve">. I also verified the accuracy of the aging report used for estimating the allowance for </w:t>
      </w:r>
      <w:r w:rsidR="007A0E2C" w:rsidRPr="003B4DD2">
        <w:rPr>
          <w:rFonts w:ascii="Angsana New" w:eastAsia="Times New Roman" w:hAnsi="Angsana New" w:cs="Angsana New"/>
          <w:bCs/>
          <w:sz w:val="28"/>
        </w:rPr>
        <w:t>inventory devaluations</w:t>
      </w:r>
      <w:r w:rsidRPr="003B4DD2">
        <w:rPr>
          <w:rFonts w:ascii="Angsana New" w:eastAsia="Times New Roman" w:hAnsi="Angsana New" w:cs="Angsana New"/>
          <w:bCs/>
          <w:sz w:val="28"/>
        </w:rPr>
        <w:t xml:space="preserve">. I then determined the appropriateness of the allowance for </w:t>
      </w:r>
      <w:r w:rsidR="007A0E2C" w:rsidRPr="003B4DD2">
        <w:rPr>
          <w:rFonts w:ascii="Angsana New" w:eastAsia="Times New Roman" w:hAnsi="Angsana New" w:cs="Angsana New"/>
          <w:bCs/>
          <w:sz w:val="28"/>
        </w:rPr>
        <w:t xml:space="preserve">inventory devaluations </w:t>
      </w:r>
      <w:r w:rsidRPr="003B4DD2">
        <w:rPr>
          <w:rFonts w:ascii="Angsana New" w:eastAsia="Times New Roman" w:hAnsi="Angsana New" w:cs="Angsana New"/>
          <w:bCs/>
          <w:sz w:val="28"/>
        </w:rPr>
        <w:t>by comparing</w:t>
      </w:r>
      <w:r w:rsidR="00E86C5B" w:rsidRPr="003B4DD2">
        <w:rPr>
          <w:rFonts w:ascii="Angsana New" w:eastAsia="Times New Roman" w:hAnsi="Angsana New" w:cs="Angsana New"/>
          <w:bCs/>
          <w:sz w:val="28"/>
        </w:rPr>
        <w:t xml:space="preserve"> the allowance with the historical movements </w:t>
      </w:r>
      <w:r w:rsidRPr="003B4DD2">
        <w:rPr>
          <w:rFonts w:ascii="Angsana New" w:eastAsia="Times New Roman" w:hAnsi="Angsana New" w:cs="Angsana New"/>
          <w:bCs/>
          <w:sz w:val="28"/>
        </w:rPr>
        <w:t xml:space="preserve">of inventory and </w:t>
      </w:r>
      <w:r w:rsidR="00E86C5B" w:rsidRPr="003B4DD2">
        <w:rPr>
          <w:rFonts w:ascii="Angsana New" w:eastAsia="Times New Roman" w:hAnsi="Angsana New" w:cs="Angsana New"/>
          <w:bCs/>
          <w:sz w:val="28"/>
        </w:rPr>
        <w:t xml:space="preserve">by </w:t>
      </w:r>
      <w:r w:rsidRPr="003B4DD2">
        <w:rPr>
          <w:rFonts w:ascii="Angsana New" w:eastAsia="Times New Roman" w:hAnsi="Angsana New" w:cs="Angsana New"/>
          <w:bCs/>
          <w:sz w:val="28"/>
        </w:rPr>
        <w:t>obtaining information from significant suppliers regarding the useful lives of the products.</w:t>
      </w:r>
    </w:p>
    <w:p w:rsidR="007E0A85" w:rsidRPr="003B4DD2" w:rsidRDefault="007E0A85" w:rsidP="007A3C06">
      <w:pPr>
        <w:spacing w:before="120" w:after="0"/>
        <w:jc w:val="both"/>
        <w:rPr>
          <w:rFonts w:ascii="Angsana New" w:eastAsia="Times New Roman" w:hAnsi="Angsana New" w:cs="Angsana New"/>
          <w:b/>
          <w:bCs/>
          <w:i/>
          <w:iCs/>
          <w:sz w:val="28"/>
        </w:rPr>
      </w:pPr>
      <w:r w:rsidRPr="003B4DD2">
        <w:rPr>
          <w:rFonts w:ascii="Angsana New" w:eastAsia="Times New Roman" w:hAnsi="Angsana New" w:cs="Angsana New"/>
          <w:b/>
          <w:bCs/>
          <w:i/>
          <w:iCs/>
          <w:sz w:val="28"/>
        </w:rPr>
        <w:t>Provision for product warranty</w:t>
      </w:r>
    </w:p>
    <w:p w:rsidR="00950106" w:rsidRPr="003B4DD2" w:rsidRDefault="00950106" w:rsidP="007A3C06">
      <w:pPr>
        <w:spacing w:before="120" w:after="0"/>
        <w:jc w:val="both"/>
        <w:rPr>
          <w:rFonts w:ascii="Angsana New" w:hAnsi="Angsana New" w:cs="Angsana New"/>
          <w:i/>
          <w:iCs/>
          <w:sz w:val="28"/>
        </w:rPr>
      </w:pPr>
      <w:r w:rsidRPr="003B4DD2">
        <w:rPr>
          <w:rFonts w:ascii="Angsana New" w:hAnsi="Angsana New" w:cs="Angsana New"/>
          <w:i/>
          <w:iCs/>
          <w:sz w:val="28"/>
        </w:rPr>
        <w:t>Risk</w:t>
      </w:r>
    </w:p>
    <w:p w:rsidR="003C4D20" w:rsidRPr="003B4DD2" w:rsidRDefault="003C4D20" w:rsidP="003C4D20">
      <w:pPr>
        <w:autoSpaceDE w:val="0"/>
        <w:autoSpaceDN w:val="0"/>
        <w:adjustRightInd w:val="0"/>
        <w:spacing w:line="240" w:lineRule="auto"/>
        <w:jc w:val="thaiDistribute"/>
        <w:rPr>
          <w:rFonts w:ascii="Angsana New" w:hAnsi="Angsana New" w:cs="Angsana New"/>
          <w:sz w:val="28"/>
        </w:rPr>
      </w:pPr>
      <w:r w:rsidRPr="003B4DD2">
        <w:rPr>
          <w:rFonts w:ascii="Angsana New" w:hAnsi="Angsana New" w:cs="Angsana New"/>
          <w:sz w:val="28"/>
        </w:rPr>
        <w:t xml:space="preserve">As </w:t>
      </w:r>
      <w:r w:rsidR="009D33B6" w:rsidRPr="003B4DD2">
        <w:rPr>
          <w:rFonts w:ascii="Angsana New" w:hAnsi="Angsana New" w:cs="Angsana New"/>
          <w:sz w:val="28"/>
        </w:rPr>
        <w:t>shown</w:t>
      </w:r>
      <w:r w:rsidRPr="003B4DD2">
        <w:rPr>
          <w:rFonts w:ascii="Angsana New" w:hAnsi="Angsana New" w:cs="Angsana New"/>
          <w:sz w:val="28"/>
        </w:rPr>
        <w:t xml:space="preserve"> in the statement</w:t>
      </w:r>
      <w:r w:rsidR="009D33B6" w:rsidRPr="003B4DD2">
        <w:rPr>
          <w:rFonts w:ascii="Angsana New" w:hAnsi="Angsana New" w:cs="Angsana New"/>
          <w:sz w:val="28"/>
        </w:rPr>
        <w:t xml:space="preserve"> </w:t>
      </w:r>
      <w:r w:rsidRPr="003B4DD2">
        <w:rPr>
          <w:rFonts w:ascii="Angsana New" w:hAnsi="Angsana New" w:cs="Angsana New"/>
          <w:sz w:val="28"/>
        </w:rPr>
        <w:t xml:space="preserve">of financial position as at December 31, 2017, </w:t>
      </w:r>
      <w:r w:rsidR="009D33B6" w:rsidRPr="003B4DD2">
        <w:rPr>
          <w:rFonts w:ascii="Angsana New" w:hAnsi="Angsana New" w:cs="Angsana New"/>
          <w:sz w:val="28"/>
        </w:rPr>
        <w:t xml:space="preserve">provision for product </w:t>
      </w:r>
      <w:r w:rsidRPr="003B4DD2">
        <w:rPr>
          <w:rFonts w:ascii="Angsana New" w:hAnsi="Angsana New" w:cs="Angsana New"/>
          <w:sz w:val="28"/>
        </w:rPr>
        <w:t>warranty obligations arose from</w:t>
      </w:r>
      <w:r w:rsidRPr="003B4DD2">
        <w:rPr>
          <w:rFonts w:ascii="Angsana New" w:hAnsi="Angsana New" w:cs="Angsana New" w:hint="cs"/>
          <w:sz w:val="28"/>
          <w:cs/>
        </w:rPr>
        <w:t xml:space="preserve"> </w:t>
      </w:r>
      <w:r w:rsidRPr="003B4DD2">
        <w:rPr>
          <w:rFonts w:ascii="Angsana New" w:hAnsi="Angsana New" w:cs="Angsana New"/>
          <w:sz w:val="28"/>
        </w:rPr>
        <w:t xml:space="preserve">sale of goods </w:t>
      </w:r>
      <w:r w:rsidRPr="003B4DD2">
        <w:rPr>
          <w:rFonts w:ascii="Angsana New" w:eastAsia="Times New Roman" w:hAnsi="Angsana New" w:cs="Angsana New"/>
          <w:bCs/>
          <w:sz w:val="28"/>
        </w:rPr>
        <w:t>in t</w:t>
      </w:r>
      <w:r w:rsidR="00B229F0">
        <w:rPr>
          <w:rFonts w:ascii="Angsana New" w:eastAsia="Times New Roman" w:hAnsi="Angsana New" w:cs="Angsana New"/>
          <w:bCs/>
          <w:sz w:val="28"/>
        </w:rPr>
        <w:t>he amount of Baht 16.27 million</w:t>
      </w:r>
      <w:r w:rsidRPr="003B4DD2">
        <w:rPr>
          <w:rFonts w:ascii="Angsana New" w:eastAsia="Times New Roman" w:hAnsi="Angsana New" w:cs="Angsana New"/>
          <w:bCs/>
          <w:sz w:val="28"/>
        </w:rPr>
        <w:t xml:space="preserve"> </w:t>
      </w:r>
      <w:r w:rsidRPr="003B4DD2">
        <w:rPr>
          <w:rFonts w:ascii="Angsana New" w:hAnsi="Angsana New" w:cs="Angsana New"/>
          <w:sz w:val="28"/>
        </w:rPr>
        <w:t>provided</w:t>
      </w:r>
      <w:r w:rsidRPr="003B4DD2">
        <w:rPr>
          <w:rFonts w:ascii="Angsana New" w:hAnsi="Angsana New" w:cs="Angsana New" w:hint="cs"/>
          <w:sz w:val="28"/>
          <w:cs/>
        </w:rPr>
        <w:t xml:space="preserve"> </w:t>
      </w:r>
      <w:r w:rsidR="009D33B6" w:rsidRPr="003B4DD2">
        <w:rPr>
          <w:rFonts w:ascii="Angsana New" w:hAnsi="Angsana New" w:cs="Angsana New"/>
          <w:sz w:val="28"/>
        </w:rPr>
        <w:t>to</w:t>
      </w:r>
      <w:r w:rsidRPr="003B4DD2">
        <w:rPr>
          <w:rFonts w:ascii="Angsana New" w:hAnsi="Angsana New" w:cs="Angsana New"/>
          <w:sz w:val="28"/>
        </w:rPr>
        <w:t xml:space="preserve"> the customers. The Company identifies specific instances where warranty exposure has arisen and then records its best estimate of its future obligation. The estimation requires judgment made by the Management.</w:t>
      </w:r>
    </w:p>
    <w:p w:rsidR="00950106" w:rsidRPr="003B4DD2" w:rsidRDefault="00950106" w:rsidP="007A3C06">
      <w:pPr>
        <w:spacing w:before="120" w:after="0"/>
        <w:jc w:val="thaiDistribute"/>
        <w:rPr>
          <w:rFonts w:ascii="Angsana New" w:hAnsi="Angsana New" w:cs="Angsana New"/>
          <w:i/>
          <w:iCs/>
          <w:sz w:val="28"/>
        </w:rPr>
      </w:pPr>
      <w:r w:rsidRPr="003B4DD2">
        <w:rPr>
          <w:rFonts w:ascii="Angsana New" w:hAnsi="Angsana New" w:cs="Angsana New"/>
          <w:i/>
          <w:iCs/>
          <w:sz w:val="28"/>
        </w:rPr>
        <w:t>Auditor’s Response</w:t>
      </w:r>
    </w:p>
    <w:p w:rsidR="00A96C76" w:rsidRPr="003B4DD2" w:rsidRDefault="00CA2AF3" w:rsidP="00A96C76">
      <w:pPr>
        <w:spacing w:before="120" w:after="0" w:line="240" w:lineRule="auto"/>
        <w:jc w:val="both"/>
        <w:rPr>
          <w:rFonts w:ascii="Angsana New" w:eastAsia="Times New Roman" w:hAnsi="Angsana New" w:cs="Angsana New"/>
          <w:sz w:val="28"/>
        </w:rPr>
      </w:pPr>
      <w:r w:rsidRPr="00CA2AF3">
        <w:rPr>
          <w:rFonts w:ascii="Angsana New" w:eastAsia="Times New Roman" w:hAnsi="Angsana New" w:cs="Angsana New"/>
          <w:sz w:val="28"/>
        </w:rPr>
        <w:t>I have obtained a report of warranty provision, stating the starting and ending dates of the warranty and conducted sampling check the calculation of the warranty obligations</w:t>
      </w:r>
      <w:r w:rsidR="00B229F0">
        <w:rPr>
          <w:rFonts w:ascii="Angsana New" w:eastAsia="Times New Roman" w:hAnsi="Angsana New" w:cs="Angsana New"/>
          <w:sz w:val="28"/>
        </w:rPr>
        <w:t>.</w:t>
      </w:r>
      <w:r w:rsidRPr="00CA2AF3">
        <w:rPr>
          <w:rFonts w:ascii="Angsana New" w:eastAsia="Times New Roman" w:hAnsi="Angsana New" w:cs="Angsana New"/>
          <w:sz w:val="28"/>
        </w:rPr>
        <w:t xml:space="preserve"> I also conducted sampling check the actual product warranty expenses incurred during the year and compared to the proportion of actual expenses to the sales amount during the previous year in order to test reasonableness of the percentage of provision for product warranty liabilities.</w:t>
      </w:r>
    </w:p>
    <w:p w:rsidR="002F1F7F" w:rsidRPr="003B4DD2" w:rsidRDefault="00A96C76" w:rsidP="00A96C76">
      <w:pPr>
        <w:spacing w:before="120" w:after="0" w:line="240" w:lineRule="auto"/>
        <w:jc w:val="both"/>
        <w:rPr>
          <w:rFonts w:ascii="Angsana New" w:hAnsi="Angsana New" w:cs="Angsana New"/>
          <w:b/>
          <w:bCs/>
          <w:sz w:val="28"/>
        </w:rPr>
      </w:pPr>
      <w:r w:rsidRPr="003B4DD2">
        <w:rPr>
          <w:rFonts w:ascii="Angsana New" w:hAnsi="Angsana New" w:cs="Angsana New"/>
          <w:b/>
          <w:bCs/>
          <w:sz w:val="28"/>
        </w:rPr>
        <w:t xml:space="preserve">Other </w:t>
      </w:r>
      <w:r w:rsidR="002F1F7F" w:rsidRPr="003B4DD2">
        <w:rPr>
          <w:rFonts w:ascii="Angsana New" w:hAnsi="Angsana New" w:cs="Angsana New"/>
          <w:b/>
          <w:bCs/>
          <w:sz w:val="28"/>
        </w:rPr>
        <w:t>Information</w:t>
      </w:r>
    </w:p>
    <w:p w:rsidR="002F1F7F" w:rsidRPr="003B4DD2" w:rsidRDefault="002F1F7F" w:rsidP="002F1F7F">
      <w:pPr>
        <w:spacing w:before="120" w:after="0" w:line="240" w:lineRule="auto"/>
        <w:jc w:val="both"/>
        <w:rPr>
          <w:rFonts w:ascii="Angsana New" w:hAnsi="Angsana New" w:cs="Angsana New"/>
          <w:sz w:val="28"/>
        </w:rPr>
      </w:pPr>
      <w:r w:rsidRPr="003B4DD2">
        <w:rPr>
          <w:rFonts w:ascii="Angsana New" w:hAnsi="Angsana New" w:cs="Angsana New"/>
          <w:sz w:val="28"/>
        </w:rPr>
        <w:t xml:space="preserve">Management is responsible for the other information. The other information </w:t>
      </w:r>
      <w:r w:rsidRPr="009F6674">
        <w:rPr>
          <w:rFonts w:ascii="Angsana New" w:hAnsi="Angsana New" w:cs="Angsana New"/>
          <w:sz w:val="28"/>
        </w:rPr>
        <w:t xml:space="preserve">comprises </w:t>
      </w:r>
      <w:r w:rsidRPr="007C646E">
        <w:rPr>
          <w:rFonts w:ascii="Angsana New" w:hAnsi="Angsana New" w:cs="Angsana New"/>
          <w:sz w:val="28"/>
        </w:rPr>
        <w:t xml:space="preserve">the </w:t>
      </w:r>
      <w:r w:rsidR="009F6674" w:rsidRPr="007C646E">
        <w:rPr>
          <w:rFonts w:ascii="Angsana New" w:hAnsi="Angsana New" w:cs="Angsana New"/>
          <w:sz w:val="28"/>
        </w:rPr>
        <w:t>information include in</w:t>
      </w:r>
      <w:r w:rsidR="009F6674" w:rsidRPr="009F6674">
        <w:rPr>
          <w:rFonts w:ascii="Angsana New" w:hAnsi="Angsana New" w:cs="Angsana New"/>
          <w:sz w:val="28"/>
        </w:rPr>
        <w:t xml:space="preserve"> </w:t>
      </w:r>
      <w:r w:rsidRPr="009F6674">
        <w:rPr>
          <w:rFonts w:ascii="Angsana New" w:hAnsi="Angsana New" w:cs="Angsana New"/>
          <w:sz w:val="28"/>
        </w:rPr>
        <w:t>Annual Report, but does not include the financial statements and my auditor’s report thereon. The Annual Report for</w:t>
      </w:r>
      <w:r w:rsidRPr="003B4DD2">
        <w:rPr>
          <w:rFonts w:ascii="Angsana New" w:hAnsi="Angsana New" w:cs="Angsana New"/>
          <w:sz w:val="28"/>
        </w:rPr>
        <w:t xml:space="preserve"> the year is expected to be made available to me after the date of this auditor's report.</w:t>
      </w:r>
    </w:p>
    <w:p w:rsidR="007F57EB" w:rsidRPr="003B4DD2" w:rsidRDefault="007F57EB" w:rsidP="00F704FC">
      <w:pPr>
        <w:spacing w:before="120" w:after="0" w:line="240" w:lineRule="auto"/>
        <w:jc w:val="both"/>
        <w:rPr>
          <w:rFonts w:ascii="Angsana New" w:hAnsi="Angsana New" w:cs="Angsana New"/>
          <w:sz w:val="28"/>
        </w:rPr>
      </w:pPr>
      <w:r w:rsidRPr="003B4DD2">
        <w:rPr>
          <w:rFonts w:ascii="Angsana New" w:hAnsi="Angsana New" w:cs="Angsana New"/>
          <w:sz w:val="28"/>
        </w:rPr>
        <w:t xml:space="preserve">My opinion on the financial statements does not cover the other information and I do not express any form of assurance conclusion thereon. </w:t>
      </w:r>
    </w:p>
    <w:p w:rsidR="00CD02B9" w:rsidRPr="00E6262B" w:rsidRDefault="007F57EB" w:rsidP="00D8352C">
      <w:pPr>
        <w:spacing w:before="120" w:after="0" w:line="240" w:lineRule="auto"/>
        <w:ind w:left="284" w:right="-283"/>
        <w:jc w:val="both"/>
        <w:rPr>
          <w:rFonts w:ascii="Angsana New" w:hAnsi="Angsana New" w:cs="Angsana New"/>
          <w:sz w:val="28"/>
        </w:rPr>
      </w:pPr>
      <w:r w:rsidRPr="00E6262B">
        <w:rPr>
          <w:rFonts w:ascii="Angsana New" w:hAnsi="Angsana New" w:cs="Angsana New"/>
          <w:sz w:val="28"/>
        </w:rPr>
        <w:lastRenderedPageBreak/>
        <w:t>In connection with my audit of the financial statements, my responsibility is to read the other information and, in doing so, consider whether the other information is materially inconsistent wi</w:t>
      </w:r>
      <w:r w:rsidR="00CD02B9" w:rsidRPr="00E6262B">
        <w:rPr>
          <w:rFonts w:ascii="Angsana New" w:hAnsi="Angsana New" w:cs="Angsana New"/>
          <w:sz w:val="28"/>
        </w:rPr>
        <w:t xml:space="preserve">th the </w:t>
      </w:r>
      <w:r w:rsidRPr="00E6262B">
        <w:rPr>
          <w:rFonts w:ascii="Angsana New" w:hAnsi="Angsana New" w:cs="Angsana New"/>
          <w:sz w:val="28"/>
        </w:rPr>
        <w:t>financial statements or my knowledge obtained in the audit or otherwise appears to be materially misstated</w:t>
      </w:r>
    </w:p>
    <w:p w:rsidR="007F57EB" w:rsidRPr="00E6262B" w:rsidRDefault="00CD02B9" w:rsidP="00D8352C">
      <w:pPr>
        <w:spacing w:before="120" w:after="0" w:line="240" w:lineRule="auto"/>
        <w:ind w:left="284" w:right="-283"/>
        <w:jc w:val="both"/>
        <w:rPr>
          <w:rFonts w:ascii="Angsana New" w:hAnsi="Angsana New" w:cs="Angsana New"/>
          <w:sz w:val="28"/>
        </w:rPr>
      </w:pPr>
      <w:r w:rsidRPr="00E6262B">
        <w:rPr>
          <w:rFonts w:ascii="Angsana New" w:hAnsi="Angsana New" w:cs="Angsana New"/>
          <w:sz w:val="28"/>
        </w:rPr>
        <w:t>When I read the Annual Report, if I conclude that there is a material misstatement therein, I am required to communicate the matter to those charged with governance for correction</w:t>
      </w:r>
      <w:r w:rsidR="00F65A36" w:rsidRPr="00E6262B">
        <w:rPr>
          <w:rFonts w:ascii="Angsana New" w:hAnsi="Angsana New" w:cs="Angsana New"/>
          <w:sz w:val="28"/>
        </w:rPr>
        <w:t xml:space="preserve"> of the misstatement.</w:t>
      </w:r>
    </w:p>
    <w:p w:rsidR="00E110C1" w:rsidRPr="00E6262B" w:rsidRDefault="00E110C1" w:rsidP="00F704FC">
      <w:pPr>
        <w:spacing w:before="240" w:after="0" w:line="240" w:lineRule="auto"/>
        <w:ind w:firstLine="284"/>
        <w:jc w:val="both"/>
        <w:rPr>
          <w:rFonts w:ascii="Angsana New" w:eastAsia="Times New Roman" w:hAnsi="Angsana New" w:cs="Angsana New"/>
          <w:b/>
          <w:bCs/>
          <w:sz w:val="28"/>
        </w:rPr>
      </w:pPr>
      <w:r w:rsidRPr="00E6262B">
        <w:rPr>
          <w:rFonts w:ascii="Angsana New" w:eastAsia="Times New Roman" w:hAnsi="Angsana New" w:cs="Angsana New"/>
          <w:b/>
          <w:bCs/>
          <w:sz w:val="28"/>
        </w:rPr>
        <w:t>Responsibilities of Management and Those Charged with Governance for the Financial Statements</w:t>
      </w:r>
    </w:p>
    <w:p w:rsidR="00E110C1" w:rsidRPr="00E6262B" w:rsidRDefault="00E110C1" w:rsidP="002F1F7F">
      <w:pPr>
        <w:spacing w:before="120" w:after="0" w:line="240" w:lineRule="auto"/>
        <w:ind w:left="284" w:right="-283"/>
        <w:jc w:val="both"/>
        <w:rPr>
          <w:rFonts w:ascii="Angsana New" w:eastAsia="Times New Roman" w:hAnsi="Angsana New" w:cs="Angsana New"/>
          <w:sz w:val="28"/>
        </w:rPr>
      </w:pPr>
      <w:r w:rsidRPr="00E6262B">
        <w:rPr>
          <w:rFonts w:ascii="Angsana New" w:eastAsia="Times New Roman" w:hAnsi="Angsana New" w:cs="Angsana New"/>
          <w:sz w:val="28"/>
        </w:rPr>
        <w:t>Management is responsible for the preparation and fair presentation of these financial statements in accordance with Thai Financial Reporting Standards, and for such internal control as management determines is necessary to enable the preparation of financial statements that are free from material misstatement, whether due to fraud or error.</w:t>
      </w:r>
    </w:p>
    <w:p w:rsidR="00E110C1" w:rsidRPr="00E6262B" w:rsidRDefault="00E110C1" w:rsidP="002F1F7F">
      <w:pPr>
        <w:spacing w:before="120" w:after="0" w:line="240" w:lineRule="auto"/>
        <w:ind w:left="284" w:right="-283"/>
        <w:jc w:val="both"/>
        <w:rPr>
          <w:rFonts w:ascii="Angsana New" w:eastAsia="Times New Roman" w:hAnsi="Angsana New" w:cs="Angsana New"/>
          <w:sz w:val="28"/>
        </w:rPr>
      </w:pPr>
      <w:r w:rsidRPr="00E6262B">
        <w:rPr>
          <w:rFonts w:ascii="Angsana New" w:eastAsia="Times New Roman" w:hAnsi="Angsana New" w:cs="Angsana New"/>
          <w:sz w:val="28"/>
        </w:rPr>
        <w:t>In preparing the financial statements, management is res</w:t>
      </w:r>
      <w:r w:rsidR="00B048E3" w:rsidRPr="00E6262B">
        <w:rPr>
          <w:rFonts w:ascii="Angsana New" w:eastAsia="Times New Roman" w:hAnsi="Angsana New" w:cs="Angsana New"/>
          <w:sz w:val="28"/>
        </w:rPr>
        <w:t>ponsible for assessing the Company</w:t>
      </w:r>
      <w:r w:rsidRPr="00E6262B">
        <w:rPr>
          <w:rFonts w:ascii="Angsana New" w:eastAsia="Times New Roman" w:hAnsi="Angsana New" w:cs="Angsana New"/>
          <w:sz w:val="28"/>
        </w:rPr>
        <w:t>’s ability to continue as a going concern, disclosing</w:t>
      </w:r>
      <w:r w:rsidR="00637512" w:rsidRPr="00E6262B">
        <w:rPr>
          <w:rFonts w:ascii="Angsana New" w:eastAsia="Times New Roman" w:hAnsi="Angsana New" w:cs="Angsana New"/>
          <w:sz w:val="28"/>
        </w:rPr>
        <w:t xml:space="preserve">, as applicable </w:t>
      </w:r>
      <w:r w:rsidRPr="00E6262B">
        <w:rPr>
          <w:rFonts w:ascii="Angsana New" w:eastAsia="Times New Roman" w:hAnsi="Angsana New" w:cs="Angsana New"/>
          <w:sz w:val="28"/>
        </w:rPr>
        <w:t>matters related to going concern and using the going concern basis of accounting unless management either i</w:t>
      </w:r>
      <w:r w:rsidR="00B048E3" w:rsidRPr="00E6262B">
        <w:rPr>
          <w:rFonts w:ascii="Angsana New" w:eastAsia="Times New Roman" w:hAnsi="Angsana New" w:cs="Angsana New"/>
          <w:sz w:val="28"/>
        </w:rPr>
        <w:t>ntends to liquidate the Company</w:t>
      </w:r>
      <w:r w:rsidRPr="00E6262B">
        <w:rPr>
          <w:rFonts w:ascii="Angsana New" w:eastAsia="Times New Roman" w:hAnsi="Angsana New" w:cs="Angsana New"/>
          <w:sz w:val="28"/>
        </w:rPr>
        <w:t xml:space="preserve"> or to cease operations, or has no realistic alternative but to do so. </w:t>
      </w:r>
    </w:p>
    <w:p w:rsidR="00E110C1" w:rsidRPr="00E6262B" w:rsidRDefault="00E110C1" w:rsidP="002F1F7F">
      <w:pPr>
        <w:spacing w:before="60" w:after="0" w:line="240" w:lineRule="auto"/>
        <w:ind w:left="284" w:right="-283"/>
        <w:jc w:val="both"/>
        <w:rPr>
          <w:rFonts w:ascii="Angsana New" w:eastAsia="Times New Roman" w:hAnsi="Angsana New" w:cs="Angsana New"/>
          <w:sz w:val="28"/>
        </w:rPr>
      </w:pPr>
      <w:r w:rsidRPr="00E6262B">
        <w:rPr>
          <w:rFonts w:ascii="Angsana New" w:eastAsia="Times New Roman" w:hAnsi="Angsana New" w:cs="Angsana New"/>
          <w:sz w:val="28"/>
        </w:rPr>
        <w:t>Those charged with governance are resp</w:t>
      </w:r>
      <w:r w:rsidR="00B048E3" w:rsidRPr="00E6262B">
        <w:rPr>
          <w:rFonts w:ascii="Angsana New" w:eastAsia="Times New Roman" w:hAnsi="Angsana New" w:cs="Angsana New"/>
          <w:sz w:val="28"/>
        </w:rPr>
        <w:t>onsible for overseeing the Company</w:t>
      </w:r>
      <w:r w:rsidRPr="00E6262B">
        <w:rPr>
          <w:rFonts w:ascii="Angsana New" w:eastAsia="Times New Roman" w:hAnsi="Angsana New" w:cs="Angsana New"/>
          <w:sz w:val="28"/>
        </w:rPr>
        <w:t>’s financial reporting process.</w:t>
      </w:r>
    </w:p>
    <w:p w:rsidR="00E110C1" w:rsidRPr="00E6262B" w:rsidRDefault="00E110C1" w:rsidP="00F704FC">
      <w:pPr>
        <w:spacing w:before="240" w:after="0" w:line="240" w:lineRule="auto"/>
        <w:ind w:left="284"/>
        <w:jc w:val="both"/>
        <w:rPr>
          <w:rFonts w:ascii="Angsana New" w:eastAsia="Times New Roman" w:hAnsi="Angsana New" w:cs="Angsana New"/>
          <w:b/>
          <w:bCs/>
          <w:sz w:val="28"/>
        </w:rPr>
      </w:pPr>
      <w:r w:rsidRPr="00E6262B">
        <w:rPr>
          <w:rFonts w:ascii="Angsana New" w:eastAsia="Times New Roman" w:hAnsi="Angsana New" w:cs="Angsana New"/>
          <w:b/>
          <w:bCs/>
          <w:sz w:val="28"/>
        </w:rPr>
        <w:t xml:space="preserve">Auditor’s Responsibilities for the Audit of the Financial Statements </w:t>
      </w:r>
    </w:p>
    <w:p w:rsidR="00D018F5" w:rsidRPr="00E6262B" w:rsidRDefault="00E110C1" w:rsidP="002F1F7F">
      <w:pPr>
        <w:spacing w:before="120" w:after="0" w:line="240" w:lineRule="auto"/>
        <w:ind w:left="284" w:right="-283"/>
        <w:jc w:val="both"/>
        <w:rPr>
          <w:rFonts w:ascii="Angsana New" w:eastAsia="Times New Roman" w:hAnsi="Angsana New" w:cs="Angsana New"/>
          <w:sz w:val="28"/>
        </w:rPr>
      </w:pPr>
      <w:r w:rsidRPr="00E6262B">
        <w:rPr>
          <w:rFonts w:ascii="Angsana New" w:eastAsia="Times New Roman" w:hAnsi="Angsana New" w:cs="Angsana New"/>
          <w:sz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w:t>
      </w:r>
      <w:r w:rsidR="00B048E3" w:rsidRPr="00E6262B">
        <w:rPr>
          <w:rFonts w:ascii="Angsana New" w:eastAsia="Times New Roman" w:hAnsi="Angsana New" w:cs="Angsana New"/>
          <w:sz w:val="28"/>
        </w:rPr>
        <w:t>nducted in accordance with TSAs</w:t>
      </w:r>
      <w:r w:rsidRPr="00E6262B">
        <w:rPr>
          <w:rFonts w:ascii="Angsana New" w:eastAsia="Times New Roman" w:hAnsi="Angsana New" w:cs="Angsana New"/>
          <w:sz w:val="28"/>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w:t>
      </w:r>
      <w:r w:rsidR="00637512" w:rsidRPr="00E6262B">
        <w:rPr>
          <w:rFonts w:ascii="Angsana New" w:eastAsia="Times New Roman" w:hAnsi="Angsana New" w:cs="Angsana New"/>
          <w:sz w:val="28"/>
        </w:rPr>
        <w:t xml:space="preserve">these </w:t>
      </w:r>
      <w:r w:rsidRPr="00E6262B">
        <w:rPr>
          <w:rFonts w:ascii="Angsana New" w:hAnsi="Angsana New" w:cs="Angsana New"/>
          <w:sz w:val="28"/>
        </w:rPr>
        <w:t>financial statements</w:t>
      </w:r>
      <w:r w:rsidRPr="00E6262B">
        <w:rPr>
          <w:rFonts w:ascii="Angsana New" w:eastAsia="Times New Roman" w:hAnsi="Angsana New" w:cs="Angsana New"/>
          <w:sz w:val="28"/>
        </w:rPr>
        <w:t xml:space="preserve">. </w:t>
      </w:r>
    </w:p>
    <w:p w:rsidR="00D018F5" w:rsidRPr="00E6262B" w:rsidRDefault="00D018F5" w:rsidP="00D018F5">
      <w:pPr>
        <w:spacing w:before="120" w:after="120"/>
        <w:ind w:left="284" w:right="-283"/>
        <w:jc w:val="thaiDistribute"/>
        <w:rPr>
          <w:rFonts w:ascii="Angsana New" w:hAnsi="Angsana New" w:cs="Angsana New"/>
          <w:sz w:val="28"/>
        </w:rPr>
      </w:pPr>
      <w:r w:rsidRPr="00E6262B">
        <w:rPr>
          <w:rFonts w:ascii="Angsana New" w:hAnsi="Angsana New" w:cs="Angsana New"/>
          <w:sz w:val="28"/>
        </w:rPr>
        <w:t>As part of an audit in accordance with TSAs, I exercise professional judgment and maintain professional skepticism throughout the audit. I also:</w:t>
      </w:r>
    </w:p>
    <w:p w:rsidR="007A3C06" w:rsidRPr="00E6262B" w:rsidRDefault="00D018F5" w:rsidP="00F704FC">
      <w:pPr>
        <w:pStyle w:val="ListParagraph"/>
        <w:numPr>
          <w:ilvl w:val="0"/>
          <w:numId w:val="3"/>
        </w:numPr>
        <w:spacing w:before="120" w:after="120" w:line="240" w:lineRule="auto"/>
        <w:ind w:left="709" w:right="-284" w:hanging="425"/>
        <w:contextualSpacing w:val="0"/>
        <w:jc w:val="thaiDistribute"/>
        <w:rPr>
          <w:rFonts w:ascii="Angsana New" w:hAnsi="Angsana New" w:cs="Angsana New"/>
          <w:sz w:val="28"/>
        </w:rPr>
      </w:pPr>
      <w:r w:rsidRPr="00E6262B">
        <w:rPr>
          <w:rFonts w:ascii="Angsana New" w:hAnsi="Angsana New" w:cs="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018F5" w:rsidRPr="00E6262B" w:rsidRDefault="00D018F5" w:rsidP="00F704FC">
      <w:pPr>
        <w:pStyle w:val="ListParagraph"/>
        <w:numPr>
          <w:ilvl w:val="0"/>
          <w:numId w:val="3"/>
        </w:numPr>
        <w:spacing w:before="120" w:after="120" w:line="240" w:lineRule="auto"/>
        <w:ind w:left="709" w:right="-284" w:hanging="425"/>
        <w:contextualSpacing w:val="0"/>
        <w:jc w:val="thaiDistribute"/>
        <w:rPr>
          <w:rFonts w:ascii="Angsana New" w:hAnsi="Angsana New" w:cs="Angsana New"/>
          <w:sz w:val="28"/>
        </w:rPr>
      </w:pPr>
      <w:r w:rsidRPr="00E6262B">
        <w:rPr>
          <w:rFonts w:ascii="Angsana New" w:hAnsi="Angsana New" w:cs="Angsana New"/>
          <w:sz w:val="28"/>
        </w:rPr>
        <w:t>Obtain an understanding of internal control relevant to the audit in order to d</w:t>
      </w:r>
      <w:r w:rsidR="007A3C06" w:rsidRPr="00E6262B">
        <w:rPr>
          <w:rFonts w:ascii="Angsana New" w:hAnsi="Angsana New" w:cs="Angsana New"/>
          <w:sz w:val="28"/>
        </w:rPr>
        <w:t xml:space="preserve">esign audit procedures that are </w:t>
      </w:r>
      <w:r w:rsidRPr="00E6262B">
        <w:rPr>
          <w:rFonts w:ascii="Angsana New" w:hAnsi="Angsana New" w:cs="Angsana New"/>
          <w:sz w:val="28"/>
        </w:rPr>
        <w:t>appropriate in the circumstances, but not for the purpose of expressing an opinion on the effectiveness of the Company’s internal control.</w:t>
      </w:r>
    </w:p>
    <w:p w:rsidR="00D018F5" w:rsidRPr="00E6262B" w:rsidRDefault="00D018F5" w:rsidP="00D8352C">
      <w:pPr>
        <w:pStyle w:val="ListParagraph"/>
        <w:numPr>
          <w:ilvl w:val="0"/>
          <w:numId w:val="3"/>
        </w:numPr>
        <w:spacing w:before="120" w:after="120" w:line="240" w:lineRule="auto"/>
        <w:ind w:left="426" w:hanging="426"/>
        <w:contextualSpacing w:val="0"/>
        <w:jc w:val="thaiDistribute"/>
        <w:rPr>
          <w:rFonts w:ascii="Angsana New" w:hAnsi="Angsana New" w:cs="Angsana New"/>
          <w:sz w:val="28"/>
        </w:rPr>
      </w:pPr>
      <w:r w:rsidRPr="00E6262B">
        <w:rPr>
          <w:rFonts w:ascii="Angsana New" w:hAnsi="Angsana New" w:cs="Angsana New"/>
          <w:sz w:val="28"/>
        </w:rPr>
        <w:lastRenderedPageBreak/>
        <w:t>Evaluate the appropriateness of accounting policies used and the reasonableness of accounting estimates and related disclosures made by management.</w:t>
      </w:r>
    </w:p>
    <w:p w:rsidR="00D018F5" w:rsidRPr="00E6262B" w:rsidRDefault="00D018F5" w:rsidP="00D8352C">
      <w:pPr>
        <w:pStyle w:val="ListParagraph"/>
        <w:numPr>
          <w:ilvl w:val="0"/>
          <w:numId w:val="6"/>
        </w:numPr>
        <w:spacing w:after="0" w:line="240" w:lineRule="auto"/>
        <w:ind w:left="425" w:hanging="425"/>
        <w:contextualSpacing w:val="0"/>
        <w:jc w:val="thaiDistribute"/>
        <w:rPr>
          <w:rFonts w:ascii="Angsana New" w:hAnsi="Angsana New" w:cs="Angsana New"/>
          <w:sz w:val="28"/>
        </w:rPr>
      </w:pPr>
      <w:r w:rsidRPr="00E6262B">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w:t>
      </w:r>
      <w:r w:rsidR="00D8352C" w:rsidRPr="00E6262B">
        <w:rPr>
          <w:rFonts w:ascii="Angsana New" w:hAnsi="Angsana New" w:cs="Angsana New"/>
          <w:sz w:val="28"/>
        </w:rPr>
        <w:t xml:space="preserve"> financial </w:t>
      </w:r>
      <w:r w:rsidR="00F704FC" w:rsidRPr="00E6262B">
        <w:rPr>
          <w:rFonts w:ascii="Angsana New" w:hAnsi="Angsana New" w:cs="Angsana New"/>
          <w:sz w:val="28"/>
        </w:rPr>
        <w:t>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D018F5" w:rsidRPr="00E6262B" w:rsidRDefault="007B4C78" w:rsidP="00F704FC">
      <w:pPr>
        <w:pStyle w:val="ListParagraph"/>
        <w:numPr>
          <w:ilvl w:val="0"/>
          <w:numId w:val="3"/>
        </w:numPr>
        <w:autoSpaceDE w:val="0"/>
        <w:autoSpaceDN w:val="0"/>
        <w:adjustRightInd w:val="0"/>
        <w:spacing w:before="120" w:after="120" w:line="240" w:lineRule="auto"/>
        <w:ind w:left="426" w:hanging="426"/>
        <w:contextualSpacing w:val="0"/>
        <w:jc w:val="thaiDistribute"/>
        <w:rPr>
          <w:rFonts w:ascii="Angsana New" w:hAnsi="Angsana New" w:cs="Angsana New"/>
          <w:sz w:val="28"/>
        </w:rPr>
      </w:pPr>
      <w:r w:rsidRPr="00E6262B">
        <w:rPr>
          <w:rFonts w:ascii="Angsana New" w:hAnsi="Angsana New" w:cs="Angsana New"/>
          <w:sz w:val="28"/>
        </w:rPr>
        <w:t>Evaluate the overall presentation, structure and content of the financial statements, including t</w:t>
      </w:r>
      <w:r w:rsidR="00345EA7">
        <w:rPr>
          <w:rFonts w:ascii="Angsana New" w:hAnsi="Angsana New" w:cs="Angsana New"/>
          <w:sz w:val="28"/>
        </w:rPr>
        <w:t xml:space="preserve">he disclosures, and whether the </w:t>
      </w:r>
      <w:r w:rsidRPr="00E6262B">
        <w:rPr>
          <w:rFonts w:ascii="Angsana New" w:hAnsi="Angsana New" w:cs="Angsana New"/>
          <w:sz w:val="28"/>
        </w:rPr>
        <w:t>financial statements represent the underlying transactions and events in a manner that achieves fair presentation.</w:t>
      </w:r>
    </w:p>
    <w:p w:rsidR="00E03856" w:rsidRPr="00E6262B" w:rsidRDefault="00637512" w:rsidP="00F704FC">
      <w:pPr>
        <w:spacing w:before="120" w:after="0" w:line="240" w:lineRule="auto"/>
        <w:jc w:val="both"/>
        <w:rPr>
          <w:rFonts w:ascii="Angsana New" w:hAnsi="Angsana New" w:cs="Angsana New"/>
          <w:sz w:val="28"/>
        </w:rPr>
      </w:pPr>
      <w:r w:rsidRPr="00E6262B">
        <w:rPr>
          <w:rFonts w:ascii="Angsana New" w:hAnsi="Angsana New" w:cs="Angsana New"/>
          <w:sz w:val="28"/>
        </w:rPr>
        <w:t xml:space="preserve">I </w:t>
      </w:r>
      <w:r w:rsidR="00E110C1" w:rsidRPr="00E6262B">
        <w:rPr>
          <w:rFonts w:ascii="Angsana New" w:hAnsi="Angsana New" w:cs="Angsana New"/>
          <w:sz w:val="28"/>
        </w:rPr>
        <w:t>communicate with those charged with governance regarding, among other matters, the planned scope and timing of the audit and significant audit findings, including any significant deficiencies in internal control that I identify during my audit.</w:t>
      </w:r>
    </w:p>
    <w:p w:rsidR="00C00B0D" w:rsidRPr="00E6262B" w:rsidRDefault="00C00B0D" w:rsidP="00F704FC">
      <w:pPr>
        <w:spacing w:before="120" w:after="0" w:line="240" w:lineRule="auto"/>
        <w:jc w:val="both"/>
        <w:rPr>
          <w:rFonts w:ascii="Angsana New" w:hAnsi="Angsana New" w:cs="Angsana New"/>
          <w:sz w:val="28"/>
        </w:rPr>
      </w:pPr>
      <w:r w:rsidRPr="00E6262B">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03856" w:rsidRPr="00E6262B" w:rsidRDefault="00E03856" w:rsidP="00F704FC">
      <w:pPr>
        <w:spacing w:before="120" w:after="0" w:line="240" w:lineRule="auto"/>
        <w:jc w:val="both"/>
        <w:rPr>
          <w:rFonts w:ascii="Angsana New" w:eastAsia="Times New Roman" w:hAnsi="Angsana New" w:cs="Angsana New"/>
          <w:sz w:val="28"/>
        </w:rPr>
      </w:pPr>
      <w:r w:rsidRPr="00E6262B">
        <w:rPr>
          <w:rFonts w:ascii="Angsana New" w:eastAsia="Times New Roman" w:hAnsi="Angsana New" w:cs="Angsana New"/>
          <w:sz w:val="28"/>
        </w:rPr>
        <w:t>From the matters communicated with those charged with governance, the auditor determines those matters that were of most si</w:t>
      </w:r>
      <w:r w:rsidR="00B048E3" w:rsidRPr="00E6262B">
        <w:rPr>
          <w:rFonts w:ascii="Angsana New" w:eastAsia="Times New Roman" w:hAnsi="Angsana New" w:cs="Angsana New"/>
          <w:sz w:val="28"/>
        </w:rPr>
        <w:t xml:space="preserve">gnificance in the audit of the </w:t>
      </w:r>
      <w:r w:rsidRPr="00E6262B">
        <w:rPr>
          <w:rFonts w:ascii="Angsana New" w:eastAsia="Times New Roman" w:hAnsi="Angsana New" w:cs="Angsana New"/>
          <w:sz w:val="28"/>
        </w:rPr>
        <w:t xml:space="preserve">financial statements of the current period and are therefore the key audit matters. The auditor describes these matters in the auditor’s report unless law or regulation precludes public disclosure about the matter or when, in extremely rare circumstances, </w:t>
      </w:r>
      <w:r w:rsidR="00CE31D1" w:rsidRPr="00E6262B">
        <w:rPr>
          <w:rFonts w:ascii="Angsana New" w:eastAsia="Times New Roman" w:hAnsi="Angsana New" w:cs="Angsana New"/>
          <w:sz w:val="28"/>
        </w:rPr>
        <w:t>I</w:t>
      </w:r>
      <w:r w:rsidRPr="00E6262B">
        <w:rPr>
          <w:rFonts w:ascii="Angsana New" w:eastAsia="Times New Roman" w:hAnsi="Angsana New" w:cs="Angsana New"/>
          <w:sz w:val="28"/>
        </w:rPr>
        <w:t xml:space="preserve"> determine that a matter should not be communicated in </w:t>
      </w:r>
      <w:r w:rsidR="007B4C78" w:rsidRPr="00E6262B">
        <w:rPr>
          <w:rFonts w:ascii="Angsana New" w:eastAsia="Times New Roman" w:hAnsi="Angsana New" w:cs="Angsana New"/>
          <w:sz w:val="28"/>
        </w:rPr>
        <w:t>my</w:t>
      </w:r>
      <w:r w:rsidRPr="00E6262B">
        <w:rPr>
          <w:rFonts w:ascii="Angsana New" w:eastAsia="Times New Roman" w:hAnsi="Angsana New" w:cs="Angsana New"/>
          <w:sz w:val="28"/>
        </w:rPr>
        <w:t xml:space="preserve"> report because the adverse consequences of doing so would reasonably be expected to outweigh the public interest benefits of such communication.</w:t>
      </w:r>
    </w:p>
    <w:p w:rsidR="00E03856" w:rsidRPr="00E6262B" w:rsidRDefault="00E03856" w:rsidP="00B048E3">
      <w:pPr>
        <w:pStyle w:val="Default"/>
        <w:spacing w:before="120"/>
        <w:ind w:left="284"/>
        <w:jc w:val="both"/>
        <w:rPr>
          <w:rFonts w:ascii="Angsana New" w:hAnsi="Angsana New" w:cs="Angsana New"/>
          <w:sz w:val="28"/>
          <w:szCs w:val="28"/>
        </w:rPr>
      </w:pPr>
    </w:p>
    <w:p w:rsidR="00E03856" w:rsidRPr="00E6262B" w:rsidRDefault="00E03856" w:rsidP="00B048E3">
      <w:pPr>
        <w:pStyle w:val="Default"/>
        <w:spacing w:before="120"/>
        <w:ind w:left="284"/>
        <w:jc w:val="both"/>
        <w:rPr>
          <w:rFonts w:ascii="Angsana New" w:hAnsi="Angsana New" w:cs="Angsana New"/>
          <w:sz w:val="28"/>
          <w:szCs w:val="28"/>
        </w:rPr>
      </w:pPr>
    </w:p>
    <w:p w:rsidR="00E03856" w:rsidRPr="00E6262B" w:rsidRDefault="00E03856" w:rsidP="00B048E3">
      <w:pPr>
        <w:widowControl w:val="0"/>
        <w:tabs>
          <w:tab w:val="left" w:pos="5670"/>
          <w:tab w:val="left" w:pos="6570"/>
        </w:tabs>
        <w:spacing w:before="120" w:after="0" w:line="240" w:lineRule="auto"/>
        <w:ind w:left="284"/>
        <w:jc w:val="both"/>
        <w:outlineLvl w:val="0"/>
        <w:rPr>
          <w:rFonts w:ascii="Angsana New" w:hAnsi="Angsana New" w:cs="Angsana New"/>
          <w:sz w:val="28"/>
        </w:rPr>
      </w:pPr>
    </w:p>
    <w:p w:rsidR="00E03856" w:rsidRPr="00E6262B" w:rsidRDefault="00E03856" w:rsidP="007B4C78">
      <w:pPr>
        <w:widowControl w:val="0"/>
        <w:tabs>
          <w:tab w:val="left" w:pos="5670"/>
          <w:tab w:val="left" w:pos="6570"/>
        </w:tabs>
        <w:spacing w:after="0" w:line="240" w:lineRule="auto"/>
        <w:jc w:val="both"/>
        <w:outlineLvl w:val="0"/>
        <w:rPr>
          <w:rFonts w:ascii="Angsana New" w:hAnsi="Angsana New" w:cs="Angsana New"/>
          <w:sz w:val="28"/>
        </w:rPr>
      </w:pPr>
      <w:r w:rsidRPr="00E6262B">
        <w:rPr>
          <w:rFonts w:ascii="Angsana New" w:hAnsi="Angsana New" w:cs="Angsana New"/>
          <w:sz w:val="28"/>
        </w:rPr>
        <w:t xml:space="preserve">(Yuttapong </w:t>
      </w:r>
      <w:proofErr w:type="spellStart"/>
      <w:r w:rsidRPr="00E6262B">
        <w:rPr>
          <w:rFonts w:ascii="Angsana New" w:hAnsi="Angsana New" w:cs="Angsana New"/>
          <w:sz w:val="28"/>
        </w:rPr>
        <w:t>Chuamuangpan</w:t>
      </w:r>
      <w:proofErr w:type="spellEnd"/>
      <w:r w:rsidRPr="00E6262B">
        <w:rPr>
          <w:rFonts w:ascii="Angsana New" w:hAnsi="Angsana New" w:cs="Angsana New"/>
          <w:sz w:val="28"/>
        </w:rPr>
        <w:t>)</w:t>
      </w:r>
    </w:p>
    <w:p w:rsidR="00E03856" w:rsidRPr="00E6262B" w:rsidRDefault="00E03856" w:rsidP="007B4C78">
      <w:pPr>
        <w:tabs>
          <w:tab w:val="left" w:pos="6237"/>
        </w:tabs>
        <w:spacing w:after="0" w:line="240" w:lineRule="auto"/>
        <w:jc w:val="both"/>
        <w:rPr>
          <w:rFonts w:ascii="Angsana New" w:hAnsi="Angsana New" w:cs="Angsana New"/>
          <w:sz w:val="28"/>
        </w:rPr>
      </w:pPr>
      <w:r w:rsidRPr="00E6262B">
        <w:rPr>
          <w:rFonts w:ascii="Angsana New" w:hAnsi="Angsana New" w:cs="Angsana New"/>
          <w:sz w:val="28"/>
        </w:rPr>
        <w:t>Certified Public Accountant Registration Number 9445</w:t>
      </w:r>
    </w:p>
    <w:p w:rsidR="007A3C06" w:rsidRPr="00E6262B" w:rsidRDefault="00E03856" w:rsidP="007A3C06">
      <w:pPr>
        <w:tabs>
          <w:tab w:val="left" w:pos="1276"/>
        </w:tabs>
        <w:spacing w:before="120" w:after="0" w:line="240" w:lineRule="auto"/>
        <w:jc w:val="both"/>
        <w:rPr>
          <w:rFonts w:ascii="Angsana New" w:hAnsi="Angsana New" w:cs="Angsana New"/>
          <w:color w:val="000000"/>
          <w:sz w:val="28"/>
        </w:rPr>
      </w:pPr>
      <w:r w:rsidRPr="00E6262B">
        <w:rPr>
          <w:rFonts w:ascii="Angsana New" w:hAnsi="Angsana New" w:cs="Angsana New"/>
          <w:color w:val="000000"/>
          <w:sz w:val="28"/>
        </w:rPr>
        <w:t>ANS Audit Company Limited</w:t>
      </w:r>
    </w:p>
    <w:p w:rsidR="00E03856" w:rsidRPr="00E6262B" w:rsidRDefault="005A4DDE" w:rsidP="007A3C06">
      <w:pPr>
        <w:tabs>
          <w:tab w:val="left" w:pos="1276"/>
        </w:tabs>
        <w:spacing w:before="120" w:after="0" w:line="240" w:lineRule="auto"/>
        <w:jc w:val="both"/>
        <w:rPr>
          <w:rFonts w:ascii="Angsana New" w:hAnsi="Angsana New" w:cs="Angsana New"/>
          <w:color w:val="000000"/>
          <w:sz w:val="28"/>
        </w:rPr>
      </w:pPr>
      <w:r w:rsidRPr="00E6262B">
        <w:rPr>
          <w:rFonts w:ascii="Angsana New" w:hAnsi="Angsana New" w:cs="Angsana New"/>
          <w:color w:val="000000"/>
          <w:sz w:val="28"/>
        </w:rPr>
        <w:t xml:space="preserve">Bangkok, February </w:t>
      </w:r>
      <w:r w:rsidR="00E03856" w:rsidRPr="00E6262B">
        <w:rPr>
          <w:rFonts w:ascii="Angsana New" w:hAnsi="Angsana New" w:cs="Angsana New"/>
          <w:color w:val="000000"/>
          <w:sz w:val="28"/>
        </w:rPr>
        <w:t>1</w:t>
      </w:r>
      <w:r w:rsidR="00F704FC" w:rsidRPr="00E6262B">
        <w:rPr>
          <w:rFonts w:ascii="Angsana New" w:hAnsi="Angsana New" w:cs="Angsana New"/>
          <w:color w:val="000000"/>
          <w:sz w:val="28"/>
        </w:rPr>
        <w:t>9</w:t>
      </w:r>
      <w:r w:rsidR="00E03856" w:rsidRPr="00E6262B">
        <w:rPr>
          <w:rFonts w:ascii="Angsana New" w:hAnsi="Angsana New" w:cs="Angsana New"/>
          <w:color w:val="000000"/>
          <w:sz w:val="28"/>
        </w:rPr>
        <w:t>, 201</w:t>
      </w:r>
      <w:r w:rsidR="00F704FC" w:rsidRPr="00E6262B">
        <w:rPr>
          <w:rFonts w:ascii="Angsana New" w:hAnsi="Angsana New" w:cs="Angsana New"/>
          <w:color w:val="000000"/>
          <w:sz w:val="28"/>
        </w:rPr>
        <w:t>8</w:t>
      </w:r>
    </w:p>
    <w:p w:rsidR="00E03856" w:rsidRPr="00E6262B" w:rsidRDefault="00E03856" w:rsidP="00E03856">
      <w:pPr>
        <w:spacing w:before="120" w:after="0" w:line="240" w:lineRule="auto"/>
        <w:jc w:val="both"/>
        <w:rPr>
          <w:rFonts w:ascii="Angsana New" w:hAnsi="Angsana New" w:cs="Angsana New"/>
          <w:color w:val="000000"/>
          <w:sz w:val="28"/>
        </w:rPr>
      </w:pPr>
    </w:p>
    <w:p w:rsidR="0077579C" w:rsidRDefault="0077579C" w:rsidP="0077579C">
      <w:pPr>
        <w:pStyle w:val="ListParagraph"/>
        <w:autoSpaceDE w:val="0"/>
        <w:autoSpaceDN w:val="0"/>
        <w:adjustRightInd w:val="0"/>
        <w:spacing w:before="240" w:after="120" w:line="240" w:lineRule="auto"/>
        <w:jc w:val="thaiDistribute"/>
        <w:rPr>
          <w:lang w:eastAsia="zh-CN"/>
        </w:rPr>
        <w:sectPr w:rsidR="0077579C" w:rsidSect="00F704FC">
          <w:footerReference w:type="default" r:id="rId8"/>
          <w:type w:val="continuous"/>
          <w:pgSz w:w="11907" w:h="16839" w:code="9"/>
          <w:pgMar w:top="1418" w:right="1417" w:bottom="1418" w:left="1701" w:header="709" w:footer="709" w:gutter="0"/>
          <w:cols w:space="708"/>
          <w:docGrid w:linePitch="360"/>
        </w:sectPr>
      </w:pPr>
    </w:p>
    <w:p w:rsidR="00E75600" w:rsidRPr="0077579C" w:rsidRDefault="00E75600" w:rsidP="0077579C">
      <w:pPr>
        <w:pStyle w:val="ListParagraph"/>
        <w:autoSpaceDE w:val="0"/>
        <w:autoSpaceDN w:val="0"/>
        <w:adjustRightInd w:val="0"/>
        <w:spacing w:before="240" w:after="120" w:line="240" w:lineRule="auto"/>
        <w:ind w:left="0"/>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03856" w:rsidRPr="0077579C" w:rsidRDefault="00E03856" w:rsidP="0077579C">
      <w:pPr>
        <w:jc w:val="center"/>
        <w:rPr>
          <w:rFonts w:ascii="Angsana New" w:hAnsi="Angsana New" w:cs="Angsana New"/>
          <w:sz w:val="28"/>
          <w:lang w:eastAsia="zh-CN"/>
        </w:rPr>
      </w:pPr>
    </w:p>
    <w:p w:rsidR="00207380" w:rsidRPr="0077579C" w:rsidRDefault="00207380" w:rsidP="0077579C">
      <w:pPr>
        <w:pStyle w:val="Heading2"/>
        <w:spacing w:line="240" w:lineRule="auto"/>
        <w:ind w:left="0" w:right="40"/>
        <w:rPr>
          <w:lang w:bidi="th-TH"/>
        </w:rPr>
      </w:pPr>
    </w:p>
    <w:p w:rsidR="00207380" w:rsidRPr="0077579C" w:rsidRDefault="00207380" w:rsidP="0077579C">
      <w:pPr>
        <w:pStyle w:val="Heading2"/>
        <w:spacing w:line="240" w:lineRule="auto"/>
        <w:ind w:left="0" w:right="40"/>
        <w:rPr>
          <w:lang w:bidi="th-TH"/>
        </w:rPr>
      </w:pPr>
    </w:p>
    <w:p w:rsidR="00FA2200" w:rsidRPr="0077579C" w:rsidRDefault="00107A27" w:rsidP="0077579C">
      <w:pPr>
        <w:pStyle w:val="Heading2"/>
        <w:tabs>
          <w:tab w:val="left" w:pos="142"/>
        </w:tabs>
        <w:spacing w:before="60" w:line="240" w:lineRule="auto"/>
        <w:ind w:left="0" w:right="0"/>
        <w:rPr>
          <w:color w:val="000000"/>
        </w:rPr>
      </w:pPr>
      <w:r>
        <w:rPr>
          <w:color w:val="000000"/>
        </w:rPr>
        <w:t xml:space="preserve">CPT DRIVES AND POWER </w:t>
      </w:r>
      <w:r w:rsidR="00FA2200" w:rsidRPr="0077579C">
        <w:rPr>
          <w:color w:val="000000"/>
        </w:rPr>
        <w:t>PUBLIC COMP</w:t>
      </w:r>
      <w:r>
        <w:rPr>
          <w:color w:val="000000"/>
        </w:rPr>
        <w:t>ANY LIMITED</w:t>
      </w:r>
    </w:p>
    <w:p w:rsidR="00FA2200" w:rsidRPr="0077579C" w:rsidRDefault="00FA2200" w:rsidP="0077579C">
      <w:pPr>
        <w:pStyle w:val="Heading2"/>
        <w:tabs>
          <w:tab w:val="left" w:pos="142"/>
        </w:tabs>
        <w:spacing w:before="60" w:line="240" w:lineRule="auto"/>
        <w:ind w:left="0" w:right="0"/>
        <w:rPr>
          <w:lang w:bidi="th-TH"/>
        </w:rPr>
      </w:pPr>
      <w:r w:rsidRPr="0077579C">
        <w:rPr>
          <w:lang w:bidi="th-TH"/>
        </w:rPr>
        <w:t xml:space="preserve">FINANCIAL STATEMENTS AND </w:t>
      </w:r>
      <w:r w:rsidR="00FD3405">
        <w:rPr>
          <w:lang w:bidi="th-TH"/>
        </w:rPr>
        <w:t xml:space="preserve">INDEPENENT </w:t>
      </w:r>
      <w:r w:rsidRPr="0077579C">
        <w:rPr>
          <w:lang w:bidi="th-TH"/>
        </w:rPr>
        <w:t>AUDITOR’S REPORT</w:t>
      </w:r>
    </w:p>
    <w:p w:rsidR="00207380" w:rsidRPr="0077579C" w:rsidRDefault="00FA2200" w:rsidP="0077579C">
      <w:pPr>
        <w:pStyle w:val="Title"/>
        <w:tabs>
          <w:tab w:val="left" w:pos="142"/>
        </w:tabs>
        <w:spacing w:before="60" w:after="0"/>
        <w:ind w:left="0"/>
        <w:rPr>
          <w:rFonts w:ascii="Angsana New" w:hAnsi="Angsana New"/>
          <w:sz w:val="28"/>
          <w:szCs w:val="28"/>
        </w:rPr>
      </w:pPr>
      <w:r w:rsidRPr="0077579C">
        <w:rPr>
          <w:rFonts w:ascii="Angsana New" w:eastAsia="SimSun" w:hAnsi="Angsana New"/>
          <w:b w:val="0"/>
          <w:bCs w:val="0"/>
          <w:spacing w:val="0"/>
          <w:kern w:val="0"/>
          <w:sz w:val="28"/>
          <w:szCs w:val="28"/>
        </w:rPr>
        <w:t xml:space="preserve">FOR THE YEAR ENDED DECEMBER 31, </w:t>
      </w:r>
      <w:r w:rsidR="00DB66AA">
        <w:rPr>
          <w:rFonts w:ascii="Angsana New" w:eastAsia="SimSun" w:hAnsi="Angsana New"/>
          <w:b w:val="0"/>
          <w:bCs w:val="0"/>
          <w:spacing w:val="0"/>
          <w:kern w:val="0"/>
          <w:sz w:val="28"/>
          <w:szCs w:val="28"/>
        </w:rPr>
        <w:t>2017</w:t>
      </w:r>
    </w:p>
    <w:sectPr w:rsidR="00207380" w:rsidRPr="0077579C" w:rsidSect="0077579C">
      <w:footerReference w:type="default" r:id="rId9"/>
      <w:pgSz w:w="11907" w:h="16839" w:code="9"/>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0F8" w:rsidRDefault="00FE30F8">
      <w:pPr>
        <w:spacing w:after="0" w:line="240" w:lineRule="auto"/>
      </w:pPr>
      <w:r>
        <w:separator/>
      </w:r>
    </w:p>
  </w:endnote>
  <w:endnote w:type="continuationSeparator" w:id="0">
    <w:p w:rsidR="00FE30F8" w:rsidRDefault="00FE30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6AA" w:rsidRPr="00F41BAF" w:rsidRDefault="00633AE1" w:rsidP="00BE188E">
    <w:pPr>
      <w:pStyle w:val="Footer"/>
      <w:tabs>
        <w:tab w:val="clear" w:pos="9360"/>
        <w:tab w:val="right" w:pos="9072"/>
      </w:tabs>
      <w:ind w:right="-283"/>
      <w:jc w:val="right"/>
      <w:rPr>
        <w:rFonts w:ascii="Angsana New" w:hAnsi="Angsana New"/>
        <w:sz w:val="28"/>
      </w:rPr>
    </w:pPr>
    <w:r w:rsidRPr="00F41BAF">
      <w:rPr>
        <w:rFonts w:ascii="Angsana New" w:hAnsi="Angsana New"/>
        <w:sz w:val="28"/>
      </w:rPr>
      <w:fldChar w:fldCharType="begin"/>
    </w:r>
    <w:r w:rsidR="00DB66AA" w:rsidRPr="00F41BAF">
      <w:rPr>
        <w:rFonts w:ascii="Angsana New" w:hAnsi="Angsana New"/>
        <w:sz w:val="28"/>
      </w:rPr>
      <w:instrText xml:space="preserve"> PAGE   \* MERGEFORMAT </w:instrText>
    </w:r>
    <w:r w:rsidRPr="00F41BAF">
      <w:rPr>
        <w:rFonts w:ascii="Angsana New" w:hAnsi="Angsana New"/>
        <w:sz w:val="28"/>
      </w:rPr>
      <w:fldChar w:fldCharType="separate"/>
    </w:r>
    <w:r w:rsidR="007C646E">
      <w:rPr>
        <w:rFonts w:ascii="Angsana New" w:hAnsi="Angsana New"/>
        <w:noProof/>
        <w:sz w:val="28"/>
      </w:rPr>
      <w:t>3</w:t>
    </w:r>
    <w:r w:rsidRPr="00F41BAF">
      <w:rPr>
        <w:rFonts w:ascii="Angsana New" w:hAnsi="Angsana New"/>
        <w:sz w:val="28"/>
      </w:rPr>
      <w:fldChar w:fldCharType="end"/>
    </w:r>
  </w:p>
  <w:p w:rsidR="00DB66AA" w:rsidRDefault="00DB66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6AA" w:rsidRDefault="00DB66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0F8" w:rsidRDefault="00FE30F8">
      <w:pPr>
        <w:spacing w:after="0" w:line="240" w:lineRule="auto"/>
      </w:pPr>
      <w:r>
        <w:separator/>
      </w:r>
    </w:p>
  </w:footnote>
  <w:footnote w:type="continuationSeparator" w:id="0">
    <w:p w:rsidR="00FE30F8" w:rsidRDefault="00FE30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CF5612"/>
    <w:multiLevelType w:val="hybridMultilevel"/>
    <w:tmpl w:val="7EA4E88A"/>
    <w:lvl w:ilvl="0" w:tplc="899C9C9C">
      <w:numFmt w:val="bullet"/>
      <w:lvlText w:val="-"/>
      <w:lvlJc w:val="left"/>
      <w:pPr>
        <w:ind w:left="720" w:hanging="360"/>
      </w:pPr>
      <w:rPr>
        <w:rFonts w:ascii="Angsana New" w:eastAsia="Calibri" w:hAnsi="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0"/>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20"/>
  <w:drawingGridHorizontalSpacing w:val="110"/>
  <w:displayHorizontalDrawingGridEvery w:val="2"/>
  <w:characterSpacingControl w:val="doNotCompress"/>
  <w:hdrShapeDefaults>
    <o:shapedefaults v:ext="edit" spidmax="30722"/>
  </w:hdrShapeDefaults>
  <w:footnotePr>
    <w:footnote w:id="-1"/>
    <w:footnote w:id="0"/>
  </w:footnotePr>
  <w:endnotePr>
    <w:endnote w:id="-1"/>
    <w:endnote w:id="0"/>
  </w:endnotePr>
  <w:compat>
    <w:applyBreakingRules/>
  </w:compat>
  <w:rsids>
    <w:rsidRoot w:val="002704AA"/>
    <w:rsid w:val="0003118F"/>
    <w:rsid w:val="00036A41"/>
    <w:rsid w:val="000402F6"/>
    <w:rsid w:val="00045D0E"/>
    <w:rsid w:val="00077ED4"/>
    <w:rsid w:val="0008259B"/>
    <w:rsid w:val="000964BF"/>
    <w:rsid w:val="000A1A5F"/>
    <w:rsid w:val="000A4BAE"/>
    <w:rsid w:val="000A7621"/>
    <w:rsid w:val="000B1F01"/>
    <w:rsid w:val="000E7A23"/>
    <w:rsid w:val="000F0F80"/>
    <w:rsid w:val="000F7E30"/>
    <w:rsid w:val="0010680E"/>
    <w:rsid w:val="00107A27"/>
    <w:rsid w:val="0013568D"/>
    <w:rsid w:val="00135F70"/>
    <w:rsid w:val="00196FA9"/>
    <w:rsid w:val="001A0835"/>
    <w:rsid w:val="001D2F06"/>
    <w:rsid w:val="001D7990"/>
    <w:rsid w:val="001E7E2F"/>
    <w:rsid w:val="001F18C1"/>
    <w:rsid w:val="001F3865"/>
    <w:rsid w:val="001F5532"/>
    <w:rsid w:val="00207380"/>
    <w:rsid w:val="002330E7"/>
    <w:rsid w:val="00241808"/>
    <w:rsid w:val="002518B7"/>
    <w:rsid w:val="0026622E"/>
    <w:rsid w:val="002704AA"/>
    <w:rsid w:val="00283A0F"/>
    <w:rsid w:val="002C1050"/>
    <w:rsid w:val="002E69E6"/>
    <w:rsid w:val="002F1F7F"/>
    <w:rsid w:val="003036A1"/>
    <w:rsid w:val="00345EA7"/>
    <w:rsid w:val="0035131F"/>
    <w:rsid w:val="00380EFC"/>
    <w:rsid w:val="00396912"/>
    <w:rsid w:val="003B4DD2"/>
    <w:rsid w:val="003C4D20"/>
    <w:rsid w:val="003F4315"/>
    <w:rsid w:val="00402FB2"/>
    <w:rsid w:val="00406422"/>
    <w:rsid w:val="00414956"/>
    <w:rsid w:val="00420966"/>
    <w:rsid w:val="004223F3"/>
    <w:rsid w:val="00427B24"/>
    <w:rsid w:val="00450465"/>
    <w:rsid w:val="00463A09"/>
    <w:rsid w:val="0047796E"/>
    <w:rsid w:val="004910B3"/>
    <w:rsid w:val="004A5625"/>
    <w:rsid w:val="004B6703"/>
    <w:rsid w:val="004C578B"/>
    <w:rsid w:val="004F0E46"/>
    <w:rsid w:val="00512246"/>
    <w:rsid w:val="00514221"/>
    <w:rsid w:val="0052653D"/>
    <w:rsid w:val="00536323"/>
    <w:rsid w:val="0054157B"/>
    <w:rsid w:val="00542CD9"/>
    <w:rsid w:val="0055397E"/>
    <w:rsid w:val="00555C6F"/>
    <w:rsid w:val="00562E4E"/>
    <w:rsid w:val="00563820"/>
    <w:rsid w:val="005870E1"/>
    <w:rsid w:val="00587691"/>
    <w:rsid w:val="005A4DDE"/>
    <w:rsid w:val="005C0CD6"/>
    <w:rsid w:val="005C1426"/>
    <w:rsid w:val="005D4650"/>
    <w:rsid w:val="00626D57"/>
    <w:rsid w:val="00633AE1"/>
    <w:rsid w:val="00637512"/>
    <w:rsid w:val="00662288"/>
    <w:rsid w:val="00662E09"/>
    <w:rsid w:val="00680CCF"/>
    <w:rsid w:val="006C2729"/>
    <w:rsid w:val="006F6AD3"/>
    <w:rsid w:val="0071466D"/>
    <w:rsid w:val="00716E78"/>
    <w:rsid w:val="00723D5B"/>
    <w:rsid w:val="00740AAA"/>
    <w:rsid w:val="00763702"/>
    <w:rsid w:val="00773BB0"/>
    <w:rsid w:val="0077579C"/>
    <w:rsid w:val="007A0E2C"/>
    <w:rsid w:val="007A3C06"/>
    <w:rsid w:val="007A4B37"/>
    <w:rsid w:val="007B2D7E"/>
    <w:rsid w:val="007B4C78"/>
    <w:rsid w:val="007C4881"/>
    <w:rsid w:val="007C646E"/>
    <w:rsid w:val="007D40EB"/>
    <w:rsid w:val="007D7653"/>
    <w:rsid w:val="007E0A85"/>
    <w:rsid w:val="007E2528"/>
    <w:rsid w:val="007E3C0D"/>
    <w:rsid w:val="007E4A4E"/>
    <w:rsid w:val="007E798B"/>
    <w:rsid w:val="007F57EB"/>
    <w:rsid w:val="00810CB1"/>
    <w:rsid w:val="008334CA"/>
    <w:rsid w:val="008A5BB4"/>
    <w:rsid w:val="008C3A8F"/>
    <w:rsid w:val="008D5CC5"/>
    <w:rsid w:val="008F562F"/>
    <w:rsid w:val="00950106"/>
    <w:rsid w:val="00950B6E"/>
    <w:rsid w:val="009528E6"/>
    <w:rsid w:val="00974EBD"/>
    <w:rsid w:val="009823CA"/>
    <w:rsid w:val="009825EC"/>
    <w:rsid w:val="00982E06"/>
    <w:rsid w:val="00987780"/>
    <w:rsid w:val="009C521E"/>
    <w:rsid w:val="009D150F"/>
    <w:rsid w:val="009D33B6"/>
    <w:rsid w:val="009F6674"/>
    <w:rsid w:val="00A103B4"/>
    <w:rsid w:val="00A40CB2"/>
    <w:rsid w:val="00A6255C"/>
    <w:rsid w:val="00A87FC2"/>
    <w:rsid w:val="00A96C76"/>
    <w:rsid w:val="00A972A3"/>
    <w:rsid w:val="00AA5E09"/>
    <w:rsid w:val="00AC5EC1"/>
    <w:rsid w:val="00AD62C1"/>
    <w:rsid w:val="00B048E3"/>
    <w:rsid w:val="00B229F0"/>
    <w:rsid w:val="00B243B8"/>
    <w:rsid w:val="00B56DDE"/>
    <w:rsid w:val="00B94F92"/>
    <w:rsid w:val="00BB19E2"/>
    <w:rsid w:val="00BB3526"/>
    <w:rsid w:val="00BE188E"/>
    <w:rsid w:val="00BE2349"/>
    <w:rsid w:val="00BE5312"/>
    <w:rsid w:val="00BF2828"/>
    <w:rsid w:val="00C00B0D"/>
    <w:rsid w:val="00C2417D"/>
    <w:rsid w:val="00C50DA9"/>
    <w:rsid w:val="00C600B7"/>
    <w:rsid w:val="00CA2AF3"/>
    <w:rsid w:val="00CD02B9"/>
    <w:rsid w:val="00CE31D1"/>
    <w:rsid w:val="00CE57B1"/>
    <w:rsid w:val="00CF1D56"/>
    <w:rsid w:val="00CF1E38"/>
    <w:rsid w:val="00CF3DB7"/>
    <w:rsid w:val="00D018F5"/>
    <w:rsid w:val="00D20E12"/>
    <w:rsid w:val="00D8352C"/>
    <w:rsid w:val="00D869A5"/>
    <w:rsid w:val="00DA3CFC"/>
    <w:rsid w:val="00DA77AF"/>
    <w:rsid w:val="00DB1F14"/>
    <w:rsid w:val="00DB21F9"/>
    <w:rsid w:val="00DB66AA"/>
    <w:rsid w:val="00E03856"/>
    <w:rsid w:val="00E070EC"/>
    <w:rsid w:val="00E110C1"/>
    <w:rsid w:val="00E6262B"/>
    <w:rsid w:val="00E67F06"/>
    <w:rsid w:val="00E7094E"/>
    <w:rsid w:val="00E73B57"/>
    <w:rsid w:val="00E75600"/>
    <w:rsid w:val="00E86C5B"/>
    <w:rsid w:val="00EC10A4"/>
    <w:rsid w:val="00EC69E6"/>
    <w:rsid w:val="00EE2287"/>
    <w:rsid w:val="00EE418D"/>
    <w:rsid w:val="00F566BE"/>
    <w:rsid w:val="00F65A36"/>
    <w:rsid w:val="00F67D64"/>
    <w:rsid w:val="00F704FC"/>
    <w:rsid w:val="00FA2200"/>
    <w:rsid w:val="00FA2FC3"/>
    <w:rsid w:val="00FC2EA1"/>
    <w:rsid w:val="00FD3405"/>
    <w:rsid w:val="00FD5548"/>
    <w:rsid w:val="00FD587B"/>
    <w:rsid w:val="00FE1155"/>
    <w:rsid w:val="00FE1DC9"/>
    <w:rsid w:val="00FE30F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FA9"/>
    <w:pPr>
      <w:spacing w:after="200" w:line="276" w:lineRule="auto"/>
    </w:pPr>
    <w:rPr>
      <w:sz w:val="22"/>
      <w:szCs w:val="28"/>
    </w:rPr>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style>
  <w:style w:type="character" w:customStyle="1" w:styleId="A2">
    <w:name w:val="A2"/>
    <w:uiPriority w:val="99"/>
    <w:rsid w:val="00207380"/>
    <w:rPr>
      <w:rFonts w:cs="TradeGothic Bold"/>
      <w:color w:val="000000"/>
      <w:sz w:val="16"/>
      <w:szCs w:val="16"/>
    </w:rPr>
  </w:style>
  <w:style w:type="paragraph" w:styleId="Title">
    <w:name w:val="Title"/>
    <w:basedOn w:val="Normal"/>
    <w:link w:val="TitleChar"/>
    <w:qFormat/>
    <w:rsid w:val="00FA2200"/>
    <w:pPr>
      <w:spacing w:before="240" w:after="60" w:line="240" w:lineRule="auto"/>
      <w:ind w:left="835"/>
      <w:jc w:val="center"/>
      <w:outlineLvl w:val="0"/>
    </w:pPr>
    <w:rPr>
      <w:rFonts w:ascii="Arial" w:eastAsia="Times New Roman" w:hAnsi="Arial" w:cs="Angsana New"/>
      <w:b/>
      <w:bCs/>
      <w:spacing w:val="-5"/>
      <w:kern w:val="28"/>
      <w:sz w:val="32"/>
      <w:szCs w:val="37"/>
      <w:lang w:eastAsia="zh-CN"/>
    </w:rPr>
  </w:style>
  <w:style w:type="character" w:customStyle="1" w:styleId="TitleChar">
    <w:name w:val="Title Char"/>
    <w:basedOn w:val="DefaultParagraphFont"/>
    <w:link w:val="Title"/>
    <w:rsid w:val="00FA2200"/>
    <w:rPr>
      <w:rFonts w:ascii="Arial" w:eastAsia="Times New Roman" w:hAnsi="Arial" w:cs="Angsana New"/>
      <w:b/>
      <w:bCs/>
      <w:spacing w:val="-5"/>
      <w:kern w:val="28"/>
      <w:sz w:val="32"/>
      <w:szCs w:val="37"/>
      <w:lang w:eastAsia="zh-CN"/>
    </w:rPr>
  </w:style>
  <w:style w:type="paragraph" w:styleId="Footer">
    <w:name w:val="footer"/>
    <w:basedOn w:val="Normal"/>
    <w:link w:val="FooterChar"/>
    <w:uiPriority w:val="99"/>
    <w:unhideWhenUsed/>
    <w:rsid w:val="00FA2200"/>
    <w:pPr>
      <w:tabs>
        <w:tab w:val="center" w:pos="4680"/>
        <w:tab w:val="right" w:pos="9360"/>
      </w:tabs>
      <w:spacing w:after="0" w:line="240" w:lineRule="auto"/>
    </w:pPr>
    <w:rPr>
      <w:rFonts w:ascii="Times New Roman" w:eastAsia="SimSun" w:hAnsi="Times New Roman" w:cs="Angsana New"/>
      <w:sz w:val="24"/>
      <w:szCs w:val="24"/>
      <w:lang w:eastAsia="zh-CN" w:bidi="ar-SA"/>
    </w:rPr>
  </w:style>
  <w:style w:type="character" w:customStyle="1" w:styleId="FooterChar">
    <w:name w:val="Footer Char"/>
    <w:basedOn w:val="DefaultParagraphFont"/>
    <w:link w:val="Footer"/>
    <w:uiPriority w:val="99"/>
    <w:rsid w:val="00FA2200"/>
    <w:rPr>
      <w:rFonts w:ascii="Times New Roman" w:eastAsia="SimSun" w:hAnsi="Times New Roman" w:cs="Angsana New"/>
      <w:sz w:val="24"/>
      <w:szCs w:val="24"/>
      <w:lang w:eastAsia="zh-CN" w:bidi="ar-SA"/>
    </w:rPr>
  </w:style>
  <w:style w:type="paragraph" w:styleId="Header">
    <w:name w:val="header"/>
    <w:basedOn w:val="Normal"/>
    <w:link w:val="HeaderChar"/>
    <w:uiPriority w:val="99"/>
    <w:unhideWhenUsed/>
    <w:rsid w:val="00135F70"/>
    <w:pPr>
      <w:tabs>
        <w:tab w:val="center" w:pos="4513"/>
        <w:tab w:val="right" w:pos="9026"/>
      </w:tabs>
    </w:pPr>
  </w:style>
  <w:style w:type="character" w:customStyle="1" w:styleId="HeaderChar">
    <w:name w:val="Header Char"/>
    <w:basedOn w:val="DefaultParagraphFont"/>
    <w:link w:val="Header"/>
    <w:uiPriority w:val="99"/>
    <w:rsid w:val="00135F70"/>
    <w:rPr>
      <w:sz w:val="22"/>
      <w:szCs w:val="28"/>
    </w:rPr>
  </w:style>
</w:styles>
</file>

<file path=word/webSettings.xml><?xml version="1.0" encoding="utf-8"?>
<w:webSettings xmlns:r="http://schemas.openxmlformats.org/officeDocument/2006/relationships" xmlns:w="http://schemas.openxmlformats.org/wordprocessingml/2006/main">
  <w:divs>
    <w:div w:id="2049605140">
      <w:bodyDiv w:val="1"/>
      <w:marLeft w:val="0"/>
      <w:marRight w:val="0"/>
      <w:marTop w:val="0"/>
      <w:marBottom w:val="0"/>
      <w:divBdr>
        <w:top w:val="none" w:sz="0" w:space="0" w:color="auto"/>
        <w:left w:val="none" w:sz="0" w:space="0" w:color="auto"/>
        <w:bottom w:val="none" w:sz="0" w:space="0" w:color="auto"/>
        <w:right w:val="none" w:sz="0" w:space="0" w:color="auto"/>
      </w:divBdr>
      <w:divsChild>
        <w:div w:id="439568927">
          <w:marLeft w:val="0"/>
          <w:marRight w:val="0"/>
          <w:marTop w:val="0"/>
          <w:marBottom w:val="0"/>
          <w:divBdr>
            <w:top w:val="none" w:sz="0" w:space="0" w:color="auto"/>
            <w:left w:val="none" w:sz="0" w:space="0" w:color="auto"/>
            <w:bottom w:val="none" w:sz="0" w:space="0" w:color="auto"/>
            <w:right w:val="none" w:sz="0" w:space="0" w:color="auto"/>
          </w:divBdr>
          <w:divsChild>
            <w:div w:id="32586036">
              <w:marLeft w:val="0"/>
              <w:marRight w:val="63"/>
              <w:marTop w:val="0"/>
              <w:marBottom w:val="0"/>
              <w:divBdr>
                <w:top w:val="none" w:sz="0" w:space="0" w:color="auto"/>
                <w:left w:val="none" w:sz="0" w:space="0" w:color="auto"/>
                <w:bottom w:val="none" w:sz="0" w:space="0" w:color="auto"/>
                <w:right w:val="none" w:sz="0" w:space="0" w:color="auto"/>
              </w:divBdr>
              <w:divsChild>
                <w:div w:id="1567765786">
                  <w:marLeft w:val="0"/>
                  <w:marRight w:val="0"/>
                  <w:marTop w:val="0"/>
                  <w:marBottom w:val="127"/>
                  <w:divBdr>
                    <w:top w:val="single" w:sz="6" w:space="0" w:color="C0C0C0"/>
                    <w:left w:val="single" w:sz="6" w:space="0" w:color="D9D9D9"/>
                    <w:bottom w:val="single" w:sz="6" w:space="0" w:color="D9D9D9"/>
                    <w:right w:val="single" w:sz="6" w:space="0" w:color="D9D9D9"/>
                  </w:divBdr>
                  <w:divsChild>
                    <w:div w:id="1034691741">
                      <w:marLeft w:val="0"/>
                      <w:marRight w:val="0"/>
                      <w:marTop w:val="0"/>
                      <w:marBottom w:val="0"/>
                      <w:divBdr>
                        <w:top w:val="none" w:sz="0" w:space="0" w:color="auto"/>
                        <w:left w:val="none" w:sz="0" w:space="0" w:color="auto"/>
                        <w:bottom w:val="none" w:sz="0" w:space="0" w:color="auto"/>
                        <w:right w:val="none" w:sz="0" w:space="0" w:color="auto"/>
                      </w:divBdr>
                    </w:div>
                    <w:div w:id="804468182">
                      <w:marLeft w:val="0"/>
                      <w:marRight w:val="0"/>
                      <w:marTop w:val="0"/>
                      <w:marBottom w:val="0"/>
                      <w:divBdr>
                        <w:top w:val="none" w:sz="0" w:space="0" w:color="auto"/>
                        <w:left w:val="none" w:sz="0" w:space="0" w:color="auto"/>
                        <w:bottom w:val="none" w:sz="0" w:space="0" w:color="auto"/>
                        <w:right w:val="none" w:sz="0" w:space="0" w:color="auto"/>
                      </w:divBdr>
                    </w:div>
                  </w:divsChild>
                </w:div>
                <w:div w:id="918749995">
                  <w:marLeft w:val="0"/>
                  <w:marRight w:val="0"/>
                  <w:marTop w:val="190"/>
                  <w:marBottom w:val="253"/>
                  <w:divBdr>
                    <w:top w:val="none" w:sz="0" w:space="0" w:color="auto"/>
                    <w:left w:val="none" w:sz="0" w:space="0" w:color="auto"/>
                    <w:bottom w:val="none" w:sz="0" w:space="0" w:color="auto"/>
                    <w:right w:val="none" w:sz="0" w:space="0" w:color="auto"/>
                  </w:divBdr>
                </w:div>
              </w:divsChild>
            </w:div>
          </w:divsChild>
        </w:div>
        <w:div w:id="2105491804">
          <w:marLeft w:val="0"/>
          <w:marRight w:val="0"/>
          <w:marTop w:val="0"/>
          <w:marBottom w:val="0"/>
          <w:divBdr>
            <w:top w:val="none" w:sz="0" w:space="0" w:color="auto"/>
            <w:left w:val="none" w:sz="0" w:space="0" w:color="auto"/>
            <w:bottom w:val="none" w:sz="0" w:space="0" w:color="auto"/>
            <w:right w:val="none" w:sz="0" w:space="0" w:color="auto"/>
          </w:divBdr>
          <w:divsChild>
            <w:div w:id="412439094">
              <w:marLeft w:val="63"/>
              <w:marRight w:val="0"/>
              <w:marTop w:val="0"/>
              <w:marBottom w:val="0"/>
              <w:divBdr>
                <w:top w:val="none" w:sz="0" w:space="0" w:color="auto"/>
                <w:left w:val="none" w:sz="0" w:space="0" w:color="auto"/>
                <w:bottom w:val="none" w:sz="0" w:space="0" w:color="auto"/>
                <w:right w:val="none" w:sz="0" w:space="0" w:color="auto"/>
              </w:divBdr>
              <w:divsChild>
                <w:div w:id="1589925014">
                  <w:marLeft w:val="0"/>
                  <w:marRight w:val="0"/>
                  <w:marTop w:val="0"/>
                  <w:marBottom w:val="0"/>
                  <w:divBdr>
                    <w:top w:val="none" w:sz="0" w:space="0" w:color="auto"/>
                    <w:left w:val="none" w:sz="0" w:space="0" w:color="auto"/>
                    <w:bottom w:val="none" w:sz="0" w:space="0" w:color="auto"/>
                    <w:right w:val="none" w:sz="0" w:space="0" w:color="auto"/>
                  </w:divBdr>
                  <w:divsChild>
                    <w:div w:id="1354113142">
                      <w:marLeft w:val="0"/>
                      <w:marRight w:val="0"/>
                      <w:marTop w:val="0"/>
                      <w:marBottom w:val="127"/>
                      <w:divBdr>
                        <w:top w:val="single" w:sz="6" w:space="0" w:color="F5F5F5"/>
                        <w:left w:val="single" w:sz="6" w:space="0" w:color="F5F5F5"/>
                        <w:bottom w:val="single" w:sz="6" w:space="0" w:color="F5F5F5"/>
                        <w:right w:val="single" w:sz="6" w:space="0" w:color="F5F5F5"/>
                      </w:divBdr>
                      <w:divsChild>
                        <w:div w:id="2023890481">
                          <w:marLeft w:val="0"/>
                          <w:marRight w:val="0"/>
                          <w:marTop w:val="0"/>
                          <w:marBottom w:val="0"/>
                          <w:divBdr>
                            <w:top w:val="none" w:sz="0" w:space="0" w:color="auto"/>
                            <w:left w:val="none" w:sz="0" w:space="0" w:color="auto"/>
                            <w:bottom w:val="none" w:sz="0" w:space="0" w:color="auto"/>
                            <w:right w:val="none" w:sz="0" w:space="0" w:color="auto"/>
                          </w:divBdr>
                          <w:divsChild>
                            <w:div w:id="34591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D8691-6684-4BF0-BFC2-FBA6A759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6</Pages>
  <Words>1873</Words>
  <Characters>10680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Suchada.y</cp:lastModifiedBy>
  <cp:revision>49</cp:revision>
  <cp:lastPrinted>2018-02-19T09:31:00Z</cp:lastPrinted>
  <dcterms:created xsi:type="dcterms:W3CDTF">2017-04-05T01:58:00Z</dcterms:created>
  <dcterms:modified xsi:type="dcterms:W3CDTF">2018-02-19T09:35:00Z</dcterms:modified>
</cp:coreProperties>
</file>