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13D" w:rsidRPr="005A777C" w:rsidRDefault="00C6513D" w:rsidP="0021774B">
      <w:pPr>
        <w:pStyle w:val="NoSpacing"/>
        <w:jc w:val="both"/>
        <w:outlineLvl w:val="0"/>
        <w:rPr>
          <w:rFonts w:ascii="Angsana New" w:hAnsi="Angsana New" w:cs="Angsana New"/>
          <w:b/>
          <w:bCs/>
          <w:sz w:val="28"/>
        </w:rPr>
      </w:pPr>
      <w:r w:rsidRPr="005A777C">
        <w:rPr>
          <w:rFonts w:ascii="Angsana New" w:hAnsi="Angsana New" w:cs="Angsana New"/>
          <w:b/>
          <w:bCs/>
          <w:sz w:val="28"/>
        </w:rPr>
        <w:t xml:space="preserve">ASEFA </w:t>
      </w:r>
      <w:r w:rsidR="00BC1F4A" w:rsidRPr="005A777C">
        <w:rPr>
          <w:rFonts w:ascii="Angsana New" w:hAnsi="Angsana New" w:cs="Angsana New"/>
          <w:b/>
          <w:bCs/>
          <w:sz w:val="28"/>
        </w:rPr>
        <w:t xml:space="preserve">PUBLIC </w:t>
      </w:r>
      <w:r w:rsidRPr="005A777C">
        <w:rPr>
          <w:rFonts w:ascii="Angsana New" w:hAnsi="Angsana New" w:cs="Angsana New"/>
          <w:b/>
          <w:bCs/>
          <w:sz w:val="28"/>
        </w:rPr>
        <w:t>COMPANY LIMITED AND ITS SUBSIDIARIES</w:t>
      </w:r>
    </w:p>
    <w:p w:rsidR="007234B6" w:rsidRDefault="00DD31B1" w:rsidP="007234B6">
      <w:pPr>
        <w:pStyle w:val="NoSpacing"/>
        <w:jc w:val="both"/>
        <w:outlineLvl w:val="0"/>
        <w:rPr>
          <w:rFonts w:asciiTheme="majorBidi" w:hAnsiTheme="majorBidi" w:cstheme="majorBidi"/>
          <w:b/>
          <w:bCs/>
          <w:sz w:val="28"/>
        </w:rPr>
      </w:pPr>
      <w:r w:rsidRPr="005A777C">
        <w:rPr>
          <w:rFonts w:asciiTheme="majorBidi" w:hAnsiTheme="majorBidi" w:cstheme="majorBidi"/>
          <w:b/>
          <w:bCs/>
          <w:sz w:val="28"/>
        </w:rPr>
        <w:t>NOTES TO FINANCIAL STATEMENTS</w:t>
      </w:r>
    </w:p>
    <w:p w:rsidR="00DD31B1" w:rsidRPr="005A777C" w:rsidRDefault="00DD31B1" w:rsidP="007234B6">
      <w:pPr>
        <w:pStyle w:val="NoSpacing"/>
        <w:jc w:val="both"/>
        <w:outlineLvl w:val="0"/>
        <w:rPr>
          <w:rFonts w:asciiTheme="majorBidi" w:hAnsiTheme="majorBidi" w:cstheme="majorBidi"/>
          <w:b/>
          <w:bCs/>
          <w:sz w:val="28"/>
        </w:rPr>
      </w:pPr>
      <w:r w:rsidRPr="005A777C">
        <w:rPr>
          <w:rFonts w:asciiTheme="majorBidi" w:hAnsiTheme="majorBidi" w:cstheme="majorBidi"/>
          <w:b/>
          <w:bCs/>
          <w:sz w:val="28"/>
        </w:rPr>
        <w:t xml:space="preserve">FOR </w:t>
      </w:r>
      <w:r w:rsidR="005A777C" w:rsidRPr="005A777C">
        <w:rPr>
          <w:rFonts w:asciiTheme="majorBidi" w:hAnsiTheme="majorBidi" w:cstheme="majorBidi"/>
          <w:b/>
          <w:bCs/>
          <w:sz w:val="28"/>
        </w:rPr>
        <w:t>THE YEAR ENDED DECEMBER 31, 2017</w:t>
      </w:r>
    </w:p>
    <w:p w:rsidR="00C6513D" w:rsidRPr="00C033DA" w:rsidRDefault="00C6513D" w:rsidP="00B04FA7">
      <w:pPr>
        <w:numPr>
          <w:ilvl w:val="0"/>
          <w:numId w:val="2"/>
        </w:numPr>
        <w:tabs>
          <w:tab w:val="clear" w:pos="562"/>
        </w:tabs>
        <w:spacing w:before="240"/>
        <w:ind w:left="567" w:hanging="567"/>
        <w:jc w:val="both"/>
        <w:rPr>
          <w:b/>
          <w:bCs/>
          <w:sz w:val="28"/>
          <w:szCs w:val="28"/>
        </w:rPr>
      </w:pPr>
      <w:r w:rsidRPr="00C033DA">
        <w:rPr>
          <w:b/>
          <w:bCs/>
          <w:sz w:val="28"/>
          <w:szCs w:val="28"/>
        </w:rPr>
        <w:t>GENERAL INFORMATION</w:t>
      </w:r>
    </w:p>
    <w:p w:rsidR="0092132E" w:rsidRPr="00C033DA" w:rsidRDefault="00742746" w:rsidP="007234B6">
      <w:pPr>
        <w:spacing w:before="120"/>
        <w:ind w:left="567"/>
        <w:jc w:val="both"/>
        <w:rPr>
          <w:sz w:val="28"/>
          <w:szCs w:val="28"/>
        </w:rPr>
      </w:pPr>
      <w:proofErr w:type="spellStart"/>
      <w:r w:rsidRPr="00C033DA">
        <w:rPr>
          <w:sz w:val="28"/>
          <w:szCs w:val="28"/>
        </w:rPr>
        <w:t>Asefa</w:t>
      </w:r>
      <w:proofErr w:type="spellEnd"/>
      <w:r w:rsidRPr="00C033DA">
        <w:rPr>
          <w:sz w:val="28"/>
          <w:szCs w:val="28"/>
        </w:rPr>
        <w:t xml:space="preserve"> Public Company Limited (the "Company") registered as a juristic person under the Civil and Commercial Code of Thailand on March 24, 1997 and became a public com</w:t>
      </w:r>
      <w:r w:rsidR="0092132E" w:rsidRPr="00C033DA">
        <w:rPr>
          <w:sz w:val="28"/>
          <w:szCs w:val="28"/>
        </w:rPr>
        <w:t>pany limited on March 18, 2015.</w:t>
      </w:r>
    </w:p>
    <w:p w:rsidR="00742746" w:rsidRPr="00C033DA" w:rsidRDefault="0069359A" w:rsidP="007234B6">
      <w:pPr>
        <w:spacing w:before="120"/>
        <w:ind w:left="567"/>
        <w:jc w:val="both"/>
        <w:rPr>
          <w:sz w:val="28"/>
          <w:szCs w:val="28"/>
        </w:rPr>
      </w:pPr>
      <w:r w:rsidRPr="00C033DA">
        <w:rPr>
          <w:sz w:val="28"/>
          <w:szCs w:val="28"/>
        </w:rPr>
        <w:t>The company’s r</w:t>
      </w:r>
      <w:r w:rsidR="00742746" w:rsidRPr="00C033DA">
        <w:rPr>
          <w:sz w:val="28"/>
          <w:szCs w:val="28"/>
        </w:rPr>
        <w:t xml:space="preserve">egistered address is located at No.5, Moo 1, Rama 2 Road, </w:t>
      </w:r>
      <w:proofErr w:type="spellStart"/>
      <w:r w:rsidR="00742746" w:rsidRPr="00C033DA">
        <w:rPr>
          <w:sz w:val="28"/>
          <w:szCs w:val="28"/>
        </w:rPr>
        <w:t>Khokkrabue</w:t>
      </w:r>
      <w:proofErr w:type="spellEnd"/>
      <w:r w:rsidR="00742746" w:rsidRPr="00C033DA">
        <w:rPr>
          <w:sz w:val="28"/>
          <w:szCs w:val="28"/>
        </w:rPr>
        <w:t>,</w:t>
      </w:r>
      <w:r w:rsidRPr="00C033DA">
        <w:rPr>
          <w:sz w:val="28"/>
          <w:szCs w:val="28"/>
        </w:rPr>
        <w:t xml:space="preserve"> </w:t>
      </w:r>
      <w:proofErr w:type="spellStart"/>
      <w:r w:rsidRPr="00C033DA">
        <w:rPr>
          <w:sz w:val="28"/>
          <w:szCs w:val="28"/>
        </w:rPr>
        <w:t>Muang</w:t>
      </w:r>
      <w:proofErr w:type="spellEnd"/>
      <w:r w:rsidRPr="00C033DA">
        <w:rPr>
          <w:sz w:val="28"/>
          <w:szCs w:val="28"/>
        </w:rPr>
        <w:t xml:space="preserve"> </w:t>
      </w:r>
      <w:proofErr w:type="spellStart"/>
      <w:r w:rsidRPr="00C033DA">
        <w:rPr>
          <w:sz w:val="28"/>
          <w:szCs w:val="28"/>
        </w:rPr>
        <w:t>Sam</w:t>
      </w:r>
      <w:r w:rsidR="00C033DA" w:rsidRPr="00C033DA">
        <w:rPr>
          <w:sz w:val="28"/>
          <w:szCs w:val="28"/>
        </w:rPr>
        <w:t>utsakhon</w:t>
      </w:r>
      <w:proofErr w:type="spellEnd"/>
      <w:r w:rsidR="00C033DA" w:rsidRPr="00C033DA">
        <w:rPr>
          <w:sz w:val="28"/>
          <w:szCs w:val="28"/>
        </w:rPr>
        <w:t xml:space="preserve">, </w:t>
      </w:r>
      <w:proofErr w:type="spellStart"/>
      <w:proofErr w:type="gramStart"/>
      <w:r w:rsidR="00C033DA" w:rsidRPr="00C033DA">
        <w:rPr>
          <w:sz w:val="28"/>
          <w:szCs w:val="28"/>
        </w:rPr>
        <w:t>Samutsakhon</w:t>
      </w:r>
      <w:proofErr w:type="spellEnd"/>
      <w:proofErr w:type="gramEnd"/>
      <w:r w:rsidR="00C033DA" w:rsidRPr="00C033DA">
        <w:rPr>
          <w:sz w:val="28"/>
          <w:szCs w:val="28"/>
        </w:rPr>
        <w:t xml:space="preserve"> and owns 3</w:t>
      </w:r>
      <w:r w:rsidRPr="00C033DA">
        <w:rPr>
          <w:sz w:val="28"/>
          <w:szCs w:val="28"/>
        </w:rPr>
        <w:t xml:space="preserve"> branch</w:t>
      </w:r>
      <w:r w:rsidR="00D745E4">
        <w:rPr>
          <w:sz w:val="28"/>
          <w:szCs w:val="28"/>
        </w:rPr>
        <w:t>.</w:t>
      </w:r>
    </w:p>
    <w:p w:rsidR="00742746" w:rsidRPr="00C033DA" w:rsidRDefault="00742746" w:rsidP="007234B6">
      <w:pPr>
        <w:spacing w:before="120"/>
        <w:ind w:left="567"/>
        <w:jc w:val="both"/>
        <w:rPr>
          <w:sz w:val="28"/>
          <w:szCs w:val="28"/>
        </w:rPr>
      </w:pPr>
      <w:r w:rsidRPr="00C033DA">
        <w:rPr>
          <w:sz w:val="28"/>
          <w:szCs w:val="28"/>
        </w:rPr>
        <w:t xml:space="preserve">The Company's main business is the manufacture and distribution of electrical power distribution, switchboard and </w:t>
      </w:r>
      <w:proofErr w:type="spellStart"/>
      <w:r w:rsidRPr="00C033DA">
        <w:rPr>
          <w:sz w:val="28"/>
          <w:szCs w:val="28"/>
        </w:rPr>
        <w:t>trunking</w:t>
      </w:r>
      <w:proofErr w:type="spellEnd"/>
      <w:r w:rsidRPr="00C033DA">
        <w:rPr>
          <w:sz w:val="28"/>
          <w:szCs w:val="28"/>
        </w:rPr>
        <w:t xml:space="preserve"> systems.</w:t>
      </w:r>
    </w:p>
    <w:p w:rsidR="00C6513D" w:rsidRPr="00C033DA" w:rsidRDefault="004D587A" w:rsidP="00B04FA7">
      <w:pPr>
        <w:numPr>
          <w:ilvl w:val="0"/>
          <w:numId w:val="2"/>
        </w:numPr>
        <w:tabs>
          <w:tab w:val="clear" w:pos="562"/>
        </w:tabs>
        <w:spacing w:before="240"/>
        <w:ind w:left="567" w:hanging="567"/>
        <w:jc w:val="both"/>
        <w:rPr>
          <w:b/>
          <w:bCs/>
          <w:caps/>
          <w:sz w:val="28"/>
          <w:szCs w:val="28"/>
        </w:rPr>
      </w:pPr>
      <w:r w:rsidRPr="00C033DA">
        <w:rPr>
          <w:b/>
          <w:bCs/>
          <w:caps/>
          <w:sz w:val="28"/>
          <w:szCs w:val="28"/>
        </w:rPr>
        <w:t>Basis for PrePARATION</w:t>
      </w:r>
      <w:r w:rsidR="00C6513D" w:rsidRPr="00C033DA">
        <w:rPr>
          <w:b/>
          <w:bCs/>
          <w:caps/>
          <w:sz w:val="28"/>
          <w:szCs w:val="28"/>
        </w:rPr>
        <w:t xml:space="preserve"> of the</w:t>
      </w:r>
      <w:r w:rsidR="0074739C" w:rsidRPr="00C033DA">
        <w:rPr>
          <w:b/>
          <w:bCs/>
          <w:caps/>
          <w:sz w:val="28"/>
          <w:szCs w:val="28"/>
        </w:rPr>
        <w:t xml:space="preserve"> INTERIM </w:t>
      </w:r>
      <w:r w:rsidR="00C6513D" w:rsidRPr="00C033DA">
        <w:rPr>
          <w:b/>
          <w:bCs/>
          <w:caps/>
          <w:sz w:val="28"/>
          <w:szCs w:val="28"/>
        </w:rPr>
        <w:t>Financial Statements</w:t>
      </w:r>
    </w:p>
    <w:p w:rsidR="00FD116E" w:rsidRPr="00C033DA" w:rsidRDefault="00FD116E" w:rsidP="00C033DA">
      <w:pPr>
        <w:pStyle w:val="ListParagraph"/>
        <w:spacing w:before="120"/>
        <w:ind w:left="567"/>
        <w:contextualSpacing w:val="0"/>
        <w:jc w:val="both"/>
        <w:rPr>
          <w:sz w:val="28"/>
          <w:szCs w:val="28"/>
        </w:rPr>
      </w:pPr>
      <w:r w:rsidRPr="00C033DA">
        <w:rPr>
          <w:sz w:val="28"/>
          <w:szCs w:val="28"/>
        </w:rPr>
        <w:t>The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rsidR="00BC6537" w:rsidRPr="00C033DA" w:rsidRDefault="00BC6537" w:rsidP="00C033DA">
      <w:pPr>
        <w:pStyle w:val="ListParagraph"/>
        <w:spacing w:before="120"/>
        <w:ind w:left="567"/>
        <w:contextualSpacing w:val="0"/>
        <w:jc w:val="both"/>
        <w:rPr>
          <w:sz w:val="28"/>
          <w:szCs w:val="28"/>
        </w:rPr>
      </w:pPr>
      <w:r w:rsidRPr="00C033DA">
        <w:rPr>
          <w:sz w:val="28"/>
          <w:szCs w:val="28"/>
        </w:rPr>
        <w:t>The presentation of the financial statements has been made in compliance with the stipulations of the Notification of the Department of Business Development dated September 28, 2011, issued under the Accounting Act B.E. 2543.</w:t>
      </w:r>
    </w:p>
    <w:p w:rsidR="00421DD2" w:rsidRPr="00C033DA" w:rsidRDefault="00421DD2" w:rsidP="007234B6">
      <w:pPr>
        <w:pStyle w:val="BodyText"/>
        <w:spacing w:before="120"/>
        <w:ind w:left="567"/>
        <w:jc w:val="both"/>
        <w:rPr>
          <w:sz w:val="28"/>
          <w:szCs w:val="28"/>
        </w:rPr>
      </w:pPr>
      <w:r w:rsidRPr="00C033DA">
        <w:rPr>
          <w:sz w:val="28"/>
          <w:szCs w:val="28"/>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rsidR="00421DD2" w:rsidRPr="00C033DA" w:rsidRDefault="00421DD2" w:rsidP="007234B6">
      <w:pPr>
        <w:spacing w:before="120"/>
        <w:ind w:left="567"/>
        <w:jc w:val="both"/>
        <w:rPr>
          <w:sz w:val="28"/>
          <w:szCs w:val="28"/>
        </w:rPr>
      </w:pPr>
      <w:r w:rsidRPr="00C033DA">
        <w:rPr>
          <w:sz w:val="28"/>
          <w:szCs w:val="28"/>
        </w:rPr>
        <w:t>The accompanying financial statements are prepared on the historical cost basis, except as disclosed in respective accounting policies.</w:t>
      </w:r>
    </w:p>
    <w:p w:rsidR="00421DD2" w:rsidRPr="00C033DA" w:rsidRDefault="00421DD2" w:rsidP="007234B6">
      <w:pPr>
        <w:spacing w:before="120"/>
        <w:ind w:left="567"/>
        <w:jc w:val="both"/>
        <w:rPr>
          <w:sz w:val="28"/>
          <w:szCs w:val="28"/>
        </w:rPr>
      </w:pPr>
      <w:r w:rsidRPr="00C033DA">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21DD2" w:rsidRPr="00C033DA" w:rsidRDefault="00421DD2" w:rsidP="007234B6">
      <w:pPr>
        <w:spacing w:before="120"/>
        <w:ind w:left="567"/>
        <w:jc w:val="both"/>
        <w:rPr>
          <w:sz w:val="28"/>
          <w:szCs w:val="28"/>
          <w:cs/>
        </w:rPr>
      </w:pPr>
      <w:r w:rsidRPr="00C033DA">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DD31B1" w:rsidRPr="003538AC" w:rsidRDefault="00DD31B1" w:rsidP="007234B6">
      <w:pPr>
        <w:spacing w:before="120"/>
        <w:ind w:left="567"/>
        <w:jc w:val="both"/>
        <w:outlineLvl w:val="0"/>
        <w:rPr>
          <w:rFonts w:asciiTheme="majorBidi" w:hAnsiTheme="majorBidi" w:cstheme="majorBidi"/>
          <w:b/>
          <w:bCs/>
          <w:sz w:val="28"/>
          <w:szCs w:val="28"/>
        </w:rPr>
      </w:pPr>
      <w:r w:rsidRPr="005A777C">
        <w:rPr>
          <w:rFonts w:asciiTheme="majorBidi" w:hAnsiTheme="majorBidi" w:cstheme="majorBidi"/>
          <w:b/>
          <w:bCs/>
          <w:sz w:val="28"/>
          <w:szCs w:val="28"/>
          <w:highlight w:val="yellow"/>
        </w:rPr>
        <w:br w:type="page"/>
      </w:r>
      <w:r w:rsidRPr="003538AC">
        <w:rPr>
          <w:rFonts w:asciiTheme="majorBidi" w:hAnsiTheme="majorBidi" w:cstheme="majorBidi"/>
          <w:b/>
          <w:bCs/>
          <w:sz w:val="28"/>
          <w:szCs w:val="28"/>
        </w:rPr>
        <w:lastRenderedPageBreak/>
        <w:t>Basis of consolidated financial statement preparation</w:t>
      </w:r>
    </w:p>
    <w:p w:rsidR="00DD31B1" w:rsidRPr="007632DC" w:rsidRDefault="00DD31B1" w:rsidP="0092132E">
      <w:pPr>
        <w:pStyle w:val="ListParagraph"/>
        <w:numPr>
          <w:ilvl w:val="0"/>
          <w:numId w:val="8"/>
        </w:numPr>
        <w:spacing w:before="120"/>
        <w:ind w:left="992" w:hanging="426"/>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proofErr w:type="spellStart"/>
      <w:r w:rsidR="00421DD2" w:rsidRPr="007632DC">
        <w:rPr>
          <w:sz w:val="28"/>
          <w:szCs w:val="28"/>
        </w:rPr>
        <w:t>Asefa</w:t>
      </w:r>
      <w:proofErr w:type="spellEnd"/>
      <w:r w:rsidR="00421DD2" w:rsidRPr="007632DC">
        <w:rPr>
          <w:sz w:val="28"/>
          <w:szCs w:val="28"/>
        </w:rPr>
        <w:t xml:space="preserve"> Public Company Limited </w:t>
      </w:r>
      <w:r w:rsidR="00AF33FE" w:rsidRPr="007632DC">
        <w:rPr>
          <w:rFonts w:asciiTheme="majorBidi" w:hAnsiTheme="majorBidi" w:cstheme="majorBidi"/>
          <w:sz w:val="28"/>
          <w:szCs w:val="28"/>
        </w:rPr>
        <w:t>and</w:t>
      </w:r>
      <w:r w:rsidRPr="007632DC">
        <w:rPr>
          <w:rFonts w:asciiTheme="majorBidi" w:hAnsiTheme="majorBidi" w:cstheme="majorBidi"/>
          <w:sz w:val="28"/>
          <w:szCs w:val="28"/>
        </w:rPr>
        <w:t xml:space="preserve"> its subsidiaries (that together referred to as the “Group”).</w:t>
      </w:r>
    </w:p>
    <w:p w:rsidR="007C26FA" w:rsidRPr="007632DC" w:rsidRDefault="00DD31B1" w:rsidP="007C26FA">
      <w:pPr>
        <w:spacing w:before="120"/>
        <w:ind w:left="992" w:firstLine="12"/>
        <w:jc w:val="both"/>
        <w:rPr>
          <w:rFonts w:asciiTheme="majorBidi" w:hAnsiTheme="majorBidi" w:cstheme="majorBidi"/>
          <w:sz w:val="28"/>
          <w:szCs w:val="28"/>
        </w:rPr>
      </w:pPr>
      <w:r w:rsidRPr="007632DC">
        <w:rPr>
          <w:rFonts w:asciiTheme="majorBidi" w:hAnsiTheme="majorBidi" w:cstheme="majorBidi"/>
          <w:sz w:val="28"/>
          <w:szCs w:val="28"/>
        </w:rPr>
        <w:t>The details of the subsidiaries</w:t>
      </w:r>
      <w:r w:rsidR="0069359A" w:rsidRPr="007632DC">
        <w:rPr>
          <w:rFonts w:asciiTheme="majorBidi" w:hAnsiTheme="majorBidi" w:cstheme="majorBidi"/>
          <w:sz w:val="28"/>
          <w:szCs w:val="28"/>
        </w:rPr>
        <w:t xml:space="preserve"> </w:t>
      </w:r>
      <w:r w:rsidR="007234B6">
        <w:rPr>
          <w:rFonts w:asciiTheme="majorBidi" w:hAnsiTheme="majorBidi" w:cstheme="majorBidi"/>
          <w:sz w:val="28"/>
          <w:szCs w:val="28"/>
        </w:rPr>
        <w:t xml:space="preserve">as at December </w:t>
      </w:r>
      <w:proofErr w:type="gramStart"/>
      <w:r w:rsidR="007234B6">
        <w:rPr>
          <w:rFonts w:asciiTheme="majorBidi" w:hAnsiTheme="majorBidi" w:cstheme="majorBidi"/>
          <w:sz w:val="28"/>
          <w:szCs w:val="28"/>
        </w:rPr>
        <w:t>31,</w:t>
      </w:r>
      <w:proofErr w:type="gramEnd"/>
      <w:r w:rsidR="007632DC" w:rsidRPr="007632DC">
        <w:rPr>
          <w:rFonts w:asciiTheme="majorBidi" w:hAnsiTheme="majorBidi" w:cstheme="majorBidi"/>
          <w:sz w:val="28"/>
          <w:szCs w:val="28"/>
        </w:rPr>
        <w:t xml:space="preserve"> </w:t>
      </w:r>
      <w:r w:rsidRPr="007632DC">
        <w:rPr>
          <w:rFonts w:asciiTheme="majorBidi" w:hAnsiTheme="majorBidi" w:cstheme="majorBidi"/>
          <w:sz w:val="28"/>
          <w:szCs w:val="28"/>
        </w:rPr>
        <w:t>are as follows</w:t>
      </w:r>
      <w:r w:rsidR="00D745E4">
        <w:rPr>
          <w:rFonts w:asciiTheme="majorBidi" w:hAnsiTheme="majorBidi" w:cstheme="majorBidi"/>
          <w:sz w:val="28"/>
          <w:szCs w:val="28"/>
        </w:rPr>
        <w:t>.</w:t>
      </w:r>
    </w:p>
    <w:tbl>
      <w:tblPr>
        <w:tblStyle w:val="TableGrid"/>
        <w:tblW w:w="77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tblPr>
      <w:tblGrid>
        <w:gridCol w:w="1504"/>
        <w:gridCol w:w="4422"/>
        <w:gridCol w:w="907"/>
        <w:gridCol w:w="907"/>
      </w:tblGrid>
      <w:tr w:rsidR="007234B6" w:rsidRPr="007632DC" w:rsidTr="007234B6">
        <w:trPr>
          <w:trHeight w:val="397"/>
        </w:trPr>
        <w:tc>
          <w:tcPr>
            <w:tcW w:w="1504" w:type="dxa"/>
            <w:vMerge w:val="restart"/>
            <w:vAlign w:val="bottom"/>
          </w:tcPr>
          <w:p w:rsidR="007234B6" w:rsidRPr="007632DC" w:rsidRDefault="007234B6" w:rsidP="0093751B">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422" w:type="dxa"/>
            <w:vMerge w:val="restart"/>
            <w:vAlign w:val="bottom"/>
          </w:tcPr>
          <w:p w:rsidR="007234B6" w:rsidRPr="007632DC" w:rsidRDefault="007234B6" w:rsidP="0093751B">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1814" w:type="dxa"/>
            <w:gridSpan w:val="2"/>
            <w:vAlign w:val="bottom"/>
          </w:tcPr>
          <w:p w:rsidR="007234B6" w:rsidRPr="007632DC" w:rsidRDefault="007234B6" w:rsidP="0093751B">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7234B6" w:rsidRPr="007632DC" w:rsidTr="007234B6">
        <w:trPr>
          <w:trHeight w:val="397"/>
        </w:trPr>
        <w:tc>
          <w:tcPr>
            <w:tcW w:w="1504" w:type="dxa"/>
            <w:vMerge/>
            <w:vAlign w:val="bottom"/>
          </w:tcPr>
          <w:p w:rsidR="007234B6" w:rsidRPr="007632DC" w:rsidRDefault="007234B6" w:rsidP="0093751B">
            <w:pPr>
              <w:pBdr>
                <w:bottom w:val="single" w:sz="4" w:space="1" w:color="auto"/>
              </w:pBdr>
              <w:jc w:val="center"/>
              <w:rPr>
                <w:rFonts w:asciiTheme="majorBidi" w:hAnsiTheme="majorBidi" w:cstheme="majorBidi"/>
                <w:sz w:val="28"/>
                <w:szCs w:val="28"/>
              </w:rPr>
            </w:pPr>
          </w:p>
        </w:tc>
        <w:tc>
          <w:tcPr>
            <w:tcW w:w="4422" w:type="dxa"/>
            <w:vMerge/>
            <w:vAlign w:val="bottom"/>
          </w:tcPr>
          <w:p w:rsidR="007234B6" w:rsidRPr="007632DC" w:rsidRDefault="007234B6" w:rsidP="0093751B">
            <w:pPr>
              <w:pBdr>
                <w:bottom w:val="single" w:sz="4" w:space="1" w:color="auto"/>
              </w:pBdr>
              <w:jc w:val="center"/>
              <w:rPr>
                <w:rFonts w:asciiTheme="majorBidi" w:hAnsiTheme="majorBidi" w:cstheme="majorBidi"/>
                <w:sz w:val="28"/>
                <w:szCs w:val="28"/>
              </w:rPr>
            </w:pPr>
          </w:p>
        </w:tc>
        <w:tc>
          <w:tcPr>
            <w:tcW w:w="907" w:type="dxa"/>
            <w:vAlign w:val="bottom"/>
          </w:tcPr>
          <w:p w:rsidR="007234B6" w:rsidRPr="007632DC" w:rsidRDefault="007234B6" w:rsidP="0093751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2017</w:t>
            </w:r>
          </w:p>
        </w:tc>
        <w:tc>
          <w:tcPr>
            <w:tcW w:w="907" w:type="dxa"/>
            <w:vAlign w:val="bottom"/>
          </w:tcPr>
          <w:p w:rsidR="007234B6" w:rsidRPr="007632DC" w:rsidRDefault="007234B6" w:rsidP="0093751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2016</w:t>
            </w:r>
          </w:p>
        </w:tc>
      </w:tr>
      <w:tr w:rsidR="007234B6" w:rsidRPr="007632DC" w:rsidTr="007234B6">
        <w:tc>
          <w:tcPr>
            <w:tcW w:w="1504" w:type="dxa"/>
          </w:tcPr>
          <w:p w:rsidR="007234B6" w:rsidRPr="007632DC" w:rsidRDefault="007234B6" w:rsidP="007234B6">
            <w:pPr>
              <w:spacing w:before="60"/>
              <w:jc w:val="left"/>
              <w:rPr>
                <w:rFonts w:asciiTheme="majorBidi" w:hAnsiTheme="majorBidi" w:cstheme="majorBidi"/>
                <w:sz w:val="28"/>
                <w:szCs w:val="28"/>
              </w:rPr>
            </w:pPr>
            <w:proofErr w:type="spellStart"/>
            <w:r w:rsidRPr="007632DC">
              <w:rPr>
                <w:rFonts w:asciiTheme="majorBidi" w:hAnsiTheme="majorBidi" w:cstheme="majorBidi"/>
                <w:sz w:val="28"/>
                <w:szCs w:val="28"/>
              </w:rPr>
              <w:t>Varitek</w:t>
            </w:r>
            <w:proofErr w:type="spellEnd"/>
            <w:r w:rsidRPr="007632DC">
              <w:rPr>
                <w:rFonts w:asciiTheme="majorBidi" w:hAnsiTheme="majorBidi" w:cstheme="majorBidi"/>
                <w:sz w:val="28"/>
                <w:szCs w:val="28"/>
              </w:rPr>
              <w:t xml:space="preserve"> Co., Ltd.</w:t>
            </w:r>
          </w:p>
        </w:tc>
        <w:tc>
          <w:tcPr>
            <w:tcW w:w="4422" w:type="dxa"/>
          </w:tcPr>
          <w:p w:rsidR="007234B6" w:rsidRPr="007632DC" w:rsidRDefault="007234B6" w:rsidP="00121C35">
            <w:pPr>
              <w:spacing w:before="60"/>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907" w:type="dxa"/>
          </w:tcPr>
          <w:p w:rsidR="007234B6" w:rsidRPr="0091072C" w:rsidRDefault="007234B6" w:rsidP="007234B6">
            <w:pPr>
              <w:spacing w:before="60"/>
              <w:jc w:val="center"/>
              <w:rPr>
                <w:snapToGrid w:val="0"/>
                <w:sz w:val="28"/>
                <w:szCs w:val="28"/>
              </w:rPr>
            </w:pPr>
            <w:r w:rsidRPr="0091072C">
              <w:rPr>
                <w:snapToGrid w:val="0"/>
                <w:sz w:val="28"/>
                <w:szCs w:val="28"/>
              </w:rPr>
              <w:t>99.99</w:t>
            </w:r>
          </w:p>
        </w:tc>
        <w:tc>
          <w:tcPr>
            <w:tcW w:w="907" w:type="dxa"/>
          </w:tcPr>
          <w:p w:rsidR="007234B6" w:rsidRPr="0091072C" w:rsidRDefault="007234B6" w:rsidP="007234B6">
            <w:pPr>
              <w:spacing w:before="60"/>
              <w:jc w:val="center"/>
              <w:rPr>
                <w:snapToGrid w:val="0"/>
                <w:sz w:val="28"/>
                <w:szCs w:val="28"/>
              </w:rPr>
            </w:pPr>
            <w:r w:rsidRPr="0091072C">
              <w:rPr>
                <w:snapToGrid w:val="0"/>
                <w:sz w:val="28"/>
                <w:szCs w:val="28"/>
              </w:rPr>
              <w:t>99.99</w:t>
            </w:r>
          </w:p>
        </w:tc>
      </w:tr>
      <w:tr w:rsidR="007234B6" w:rsidRPr="007632DC" w:rsidTr="007234B6">
        <w:tc>
          <w:tcPr>
            <w:tcW w:w="1504" w:type="dxa"/>
          </w:tcPr>
          <w:p w:rsidR="007234B6" w:rsidRPr="007632DC" w:rsidRDefault="007234B6" w:rsidP="007234B6">
            <w:pPr>
              <w:spacing w:before="60"/>
              <w:jc w:val="left"/>
              <w:rPr>
                <w:rFonts w:asciiTheme="majorBidi" w:hAnsiTheme="majorBidi" w:cstheme="majorBidi"/>
                <w:sz w:val="28"/>
                <w:szCs w:val="28"/>
              </w:rPr>
            </w:pPr>
            <w:proofErr w:type="spellStart"/>
            <w:r w:rsidRPr="007632DC">
              <w:rPr>
                <w:rFonts w:asciiTheme="majorBidi" w:hAnsiTheme="majorBidi" w:cstheme="majorBidi"/>
                <w:sz w:val="28"/>
                <w:szCs w:val="28"/>
              </w:rPr>
              <w:t>Asefa</w:t>
            </w:r>
            <w:proofErr w:type="spellEnd"/>
            <w:r w:rsidRPr="007632DC">
              <w:rPr>
                <w:rFonts w:asciiTheme="majorBidi" w:hAnsiTheme="majorBidi" w:cstheme="majorBidi"/>
                <w:sz w:val="28"/>
                <w:szCs w:val="28"/>
              </w:rPr>
              <w:t xml:space="preserve"> </w:t>
            </w:r>
            <w:proofErr w:type="spellStart"/>
            <w:r w:rsidRPr="007632DC">
              <w:rPr>
                <w:rFonts w:asciiTheme="majorBidi" w:hAnsiTheme="majorBidi" w:cstheme="majorBidi"/>
                <w:sz w:val="28"/>
                <w:szCs w:val="28"/>
              </w:rPr>
              <w:t>Suntech</w:t>
            </w:r>
            <w:proofErr w:type="spellEnd"/>
            <w:r w:rsidRPr="007632DC">
              <w:rPr>
                <w:rFonts w:asciiTheme="majorBidi" w:hAnsiTheme="majorBidi" w:cstheme="majorBidi"/>
                <w:sz w:val="28"/>
                <w:szCs w:val="28"/>
              </w:rPr>
              <w:t xml:space="preserve"> </w:t>
            </w:r>
          </w:p>
          <w:p w:rsidR="007234B6" w:rsidRPr="007632DC" w:rsidRDefault="007234B6" w:rsidP="007234B6">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422" w:type="dxa"/>
          </w:tcPr>
          <w:p w:rsidR="007234B6" w:rsidRPr="007632DC" w:rsidRDefault="007234B6" w:rsidP="00121C35">
            <w:pPr>
              <w:spacing w:before="60"/>
              <w:jc w:val="both"/>
              <w:rPr>
                <w:rFonts w:asciiTheme="majorBidi" w:hAnsiTheme="majorBidi" w:cstheme="majorBidi"/>
                <w:sz w:val="28"/>
                <w:szCs w:val="28"/>
              </w:rPr>
            </w:pPr>
            <w:r w:rsidRPr="007632DC">
              <w:rPr>
                <w:rFonts w:asciiTheme="majorBidi" w:hAnsiTheme="majorBidi" w:cstheme="majorBidi"/>
                <w:sz w:val="28"/>
                <w:szCs w:val="28"/>
              </w:rPr>
              <w:t xml:space="preserve">Purchase of Bang </w:t>
            </w:r>
            <w:proofErr w:type="spellStart"/>
            <w:r w:rsidRPr="007632DC">
              <w:rPr>
                <w:rFonts w:asciiTheme="majorBidi" w:hAnsiTheme="majorBidi" w:cstheme="majorBidi"/>
                <w:sz w:val="28"/>
                <w:szCs w:val="28"/>
              </w:rPr>
              <w:t>Pakong</w:t>
            </w:r>
            <w:proofErr w:type="spellEnd"/>
            <w:r w:rsidRPr="007632DC">
              <w:rPr>
                <w:rFonts w:asciiTheme="majorBidi" w:hAnsiTheme="majorBidi" w:cstheme="majorBidi"/>
                <w:sz w:val="28"/>
                <w:szCs w:val="28"/>
              </w:rPr>
              <w:t xml:space="preserve"> Combined Cycle Power Project Series 1 and Series 2 and the demolition from the Electricity Generating Authority of Thailand including entire project management.</w:t>
            </w:r>
          </w:p>
        </w:tc>
        <w:tc>
          <w:tcPr>
            <w:tcW w:w="907" w:type="dxa"/>
          </w:tcPr>
          <w:p w:rsidR="007234B6" w:rsidRPr="0091072C" w:rsidRDefault="007234B6" w:rsidP="007234B6">
            <w:pPr>
              <w:spacing w:before="60"/>
              <w:jc w:val="center"/>
              <w:rPr>
                <w:sz w:val="28"/>
                <w:szCs w:val="28"/>
              </w:rPr>
            </w:pPr>
            <w:r w:rsidRPr="0091072C">
              <w:rPr>
                <w:sz w:val="28"/>
                <w:szCs w:val="28"/>
              </w:rPr>
              <w:t>50</w:t>
            </w:r>
          </w:p>
        </w:tc>
        <w:tc>
          <w:tcPr>
            <w:tcW w:w="907" w:type="dxa"/>
          </w:tcPr>
          <w:p w:rsidR="007234B6" w:rsidRPr="0091072C" w:rsidRDefault="007234B6" w:rsidP="007234B6">
            <w:pPr>
              <w:spacing w:before="60"/>
              <w:jc w:val="center"/>
              <w:rPr>
                <w:sz w:val="28"/>
                <w:szCs w:val="28"/>
              </w:rPr>
            </w:pPr>
            <w:r w:rsidRPr="0091072C">
              <w:rPr>
                <w:sz w:val="28"/>
                <w:szCs w:val="28"/>
              </w:rPr>
              <w:t>50</w:t>
            </w:r>
          </w:p>
        </w:tc>
      </w:tr>
      <w:tr w:rsidR="007234B6" w:rsidRPr="007632DC" w:rsidTr="00A930FD">
        <w:tc>
          <w:tcPr>
            <w:tcW w:w="1504" w:type="dxa"/>
            <w:shd w:val="clear" w:color="auto" w:fill="auto"/>
          </w:tcPr>
          <w:p w:rsidR="007234B6" w:rsidRPr="007632DC" w:rsidRDefault="007234B6" w:rsidP="007234B6">
            <w:pPr>
              <w:spacing w:before="60"/>
              <w:jc w:val="left"/>
              <w:rPr>
                <w:rFonts w:asciiTheme="majorBidi" w:hAnsiTheme="majorBidi" w:cstheme="majorBidi"/>
                <w:sz w:val="28"/>
                <w:szCs w:val="28"/>
              </w:rPr>
            </w:pPr>
            <w:proofErr w:type="spellStart"/>
            <w:r w:rsidRPr="007632DC">
              <w:rPr>
                <w:rFonts w:asciiTheme="majorBidi" w:hAnsiTheme="majorBidi" w:cstheme="majorBidi"/>
                <w:sz w:val="28"/>
                <w:szCs w:val="28"/>
              </w:rPr>
              <w:t>Asefa</w:t>
            </w:r>
            <w:proofErr w:type="spellEnd"/>
            <w:r w:rsidRPr="007632DC">
              <w:rPr>
                <w:rFonts w:asciiTheme="majorBidi" w:hAnsiTheme="majorBidi" w:cstheme="majorBidi"/>
                <w:sz w:val="28"/>
                <w:szCs w:val="28"/>
              </w:rPr>
              <w:t xml:space="preserve"> &amp; VARS</w:t>
            </w:r>
          </w:p>
          <w:p w:rsidR="007234B6" w:rsidRPr="007632DC" w:rsidRDefault="007234B6" w:rsidP="007234B6">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422" w:type="dxa"/>
            <w:shd w:val="clear" w:color="auto" w:fill="auto"/>
          </w:tcPr>
          <w:p w:rsidR="007234B6" w:rsidRPr="007632DC" w:rsidRDefault="007234B6" w:rsidP="00121C35">
            <w:pPr>
              <w:spacing w:before="60"/>
              <w:jc w:val="both"/>
              <w:rPr>
                <w:rFonts w:asciiTheme="majorBidi" w:hAnsiTheme="majorBidi" w:cstheme="majorBidi"/>
                <w:sz w:val="28"/>
                <w:szCs w:val="28"/>
              </w:rPr>
            </w:pPr>
            <w:r w:rsidRPr="007632DC">
              <w:rPr>
                <w:rFonts w:asciiTheme="majorBidi" w:hAnsiTheme="majorBidi" w:cstheme="majorBidi"/>
                <w:sz w:val="28"/>
                <w:szCs w:val="28"/>
              </w:rPr>
              <w:t xml:space="preserve">Contractor for improvement the underground cable power distribution systems in the external area around the </w:t>
            </w:r>
            <w:proofErr w:type="spellStart"/>
            <w:r w:rsidRPr="007632DC">
              <w:rPr>
                <w:rFonts w:asciiTheme="majorBidi" w:hAnsiTheme="majorBidi" w:cstheme="majorBidi"/>
                <w:sz w:val="28"/>
                <w:szCs w:val="28"/>
              </w:rPr>
              <w:t>Pimai</w:t>
            </w:r>
            <w:proofErr w:type="spellEnd"/>
            <w:r w:rsidRPr="007632DC">
              <w:rPr>
                <w:rFonts w:asciiTheme="majorBidi" w:hAnsiTheme="majorBidi" w:cstheme="majorBidi"/>
                <w:sz w:val="28"/>
                <w:szCs w:val="28"/>
              </w:rPr>
              <w:t xml:space="preserve"> and </w:t>
            </w:r>
            <w:proofErr w:type="spellStart"/>
            <w:r w:rsidRPr="007632DC">
              <w:rPr>
                <w:rFonts w:asciiTheme="majorBidi" w:hAnsiTheme="majorBidi" w:cstheme="majorBidi"/>
                <w:sz w:val="28"/>
                <w:szCs w:val="28"/>
              </w:rPr>
              <w:t>Sukhothai</w:t>
            </w:r>
            <w:proofErr w:type="spellEnd"/>
            <w:r w:rsidRPr="007632DC">
              <w:rPr>
                <w:rFonts w:asciiTheme="majorBidi" w:hAnsiTheme="majorBidi" w:cstheme="majorBidi"/>
                <w:sz w:val="28"/>
                <w:szCs w:val="28"/>
              </w:rPr>
              <w:t xml:space="preserve"> Historical Parks </w:t>
            </w:r>
            <w:r w:rsidRPr="007632DC">
              <w:rPr>
                <w:rFonts w:asciiTheme="majorBidi" w:hAnsiTheme="majorBidi" w:cstheme="majorBidi" w:hint="cs"/>
                <w:sz w:val="28"/>
                <w:szCs w:val="28"/>
                <w:cs/>
              </w:rPr>
              <w:t>(</w:t>
            </w:r>
            <w:proofErr w:type="spellStart"/>
            <w:r w:rsidRPr="007632DC">
              <w:rPr>
                <w:rFonts w:asciiTheme="majorBidi" w:hAnsiTheme="majorBidi" w:cstheme="majorBidi"/>
                <w:sz w:val="28"/>
                <w:szCs w:val="28"/>
              </w:rPr>
              <w:t>Nakhon</w:t>
            </w:r>
            <w:proofErr w:type="spellEnd"/>
            <w:r w:rsidRPr="007632DC">
              <w:rPr>
                <w:rFonts w:asciiTheme="majorBidi" w:hAnsiTheme="majorBidi" w:cstheme="majorBidi"/>
                <w:sz w:val="28"/>
                <w:szCs w:val="28"/>
              </w:rPr>
              <w:t xml:space="preserve"> </w:t>
            </w:r>
            <w:proofErr w:type="spellStart"/>
            <w:r w:rsidRPr="007632DC">
              <w:rPr>
                <w:rFonts w:asciiTheme="majorBidi" w:hAnsiTheme="majorBidi" w:cstheme="majorBidi"/>
                <w:sz w:val="28"/>
                <w:szCs w:val="28"/>
              </w:rPr>
              <w:t>Ratchasima</w:t>
            </w:r>
            <w:proofErr w:type="spellEnd"/>
            <w:r w:rsidRPr="007632DC">
              <w:rPr>
                <w:rFonts w:asciiTheme="majorBidi" w:hAnsiTheme="majorBidi" w:cstheme="majorBidi"/>
                <w:sz w:val="28"/>
                <w:szCs w:val="28"/>
              </w:rPr>
              <w:t xml:space="preserve"> Province and </w:t>
            </w:r>
            <w:proofErr w:type="spellStart"/>
            <w:r w:rsidRPr="007632DC">
              <w:rPr>
                <w:rFonts w:asciiTheme="majorBidi" w:hAnsiTheme="majorBidi" w:cstheme="majorBidi"/>
                <w:sz w:val="28"/>
                <w:szCs w:val="28"/>
              </w:rPr>
              <w:t>Sukhothai</w:t>
            </w:r>
            <w:proofErr w:type="spellEnd"/>
            <w:r w:rsidRPr="007632DC">
              <w:rPr>
                <w:rFonts w:asciiTheme="majorBidi" w:hAnsiTheme="majorBidi" w:cstheme="majorBidi" w:hint="cs"/>
                <w:sz w:val="28"/>
                <w:szCs w:val="28"/>
                <w:cs/>
              </w:rPr>
              <w:t xml:space="preserve"> </w:t>
            </w:r>
            <w:r w:rsidRPr="007632DC">
              <w:rPr>
                <w:rFonts w:asciiTheme="majorBidi" w:hAnsiTheme="majorBidi" w:cstheme="majorBidi"/>
                <w:sz w:val="28"/>
                <w:szCs w:val="28"/>
              </w:rPr>
              <w:t>Province</w:t>
            </w:r>
            <w:r w:rsidRPr="007632DC">
              <w:rPr>
                <w:rFonts w:asciiTheme="majorBidi" w:hAnsiTheme="majorBidi" w:cstheme="majorBidi" w:hint="cs"/>
                <w:sz w:val="28"/>
                <w:szCs w:val="28"/>
                <w:cs/>
              </w:rPr>
              <w:t>)</w:t>
            </w:r>
            <w:r w:rsidRPr="007632DC">
              <w:rPr>
                <w:rFonts w:asciiTheme="majorBidi" w:hAnsiTheme="majorBidi" w:cstheme="majorBidi"/>
                <w:sz w:val="28"/>
                <w:szCs w:val="28"/>
              </w:rPr>
              <w:t xml:space="preserve"> with the Provincial </w:t>
            </w:r>
            <w:proofErr w:type="spellStart"/>
            <w:r w:rsidRPr="007632DC">
              <w:rPr>
                <w:rFonts w:asciiTheme="majorBidi" w:hAnsiTheme="majorBidi" w:cstheme="majorBidi"/>
                <w:sz w:val="28"/>
                <w:szCs w:val="28"/>
              </w:rPr>
              <w:t>Eleactricity</w:t>
            </w:r>
            <w:proofErr w:type="spellEnd"/>
            <w:r w:rsidRPr="007632DC">
              <w:rPr>
                <w:rFonts w:asciiTheme="majorBidi" w:hAnsiTheme="majorBidi" w:cstheme="majorBidi"/>
                <w:sz w:val="28"/>
                <w:szCs w:val="28"/>
              </w:rPr>
              <w:t xml:space="preserve"> Authority, including entire project management.</w:t>
            </w:r>
          </w:p>
        </w:tc>
        <w:tc>
          <w:tcPr>
            <w:tcW w:w="907" w:type="dxa"/>
            <w:shd w:val="clear" w:color="auto" w:fill="auto"/>
          </w:tcPr>
          <w:p w:rsidR="007234B6" w:rsidRPr="0091072C" w:rsidRDefault="007234B6" w:rsidP="007234B6">
            <w:pPr>
              <w:spacing w:before="60"/>
              <w:jc w:val="center"/>
              <w:rPr>
                <w:sz w:val="28"/>
                <w:szCs w:val="28"/>
              </w:rPr>
            </w:pPr>
            <w:r>
              <w:rPr>
                <w:rFonts w:hint="cs"/>
                <w:sz w:val="28"/>
                <w:szCs w:val="28"/>
                <w:cs/>
              </w:rPr>
              <w:t>50</w:t>
            </w:r>
          </w:p>
        </w:tc>
        <w:tc>
          <w:tcPr>
            <w:tcW w:w="907" w:type="dxa"/>
            <w:shd w:val="clear" w:color="auto" w:fill="auto"/>
          </w:tcPr>
          <w:p w:rsidR="007234B6" w:rsidRPr="0091072C" w:rsidRDefault="007234B6" w:rsidP="007234B6">
            <w:pPr>
              <w:spacing w:before="60"/>
              <w:jc w:val="center"/>
              <w:rPr>
                <w:sz w:val="28"/>
                <w:szCs w:val="28"/>
              </w:rPr>
            </w:pPr>
            <w:r>
              <w:rPr>
                <w:rFonts w:hint="cs"/>
                <w:sz w:val="28"/>
                <w:szCs w:val="28"/>
                <w:cs/>
              </w:rPr>
              <w:t>50</w:t>
            </w:r>
          </w:p>
        </w:tc>
      </w:tr>
      <w:tr w:rsidR="007234B6" w:rsidRPr="005A777C" w:rsidTr="00A930FD">
        <w:tc>
          <w:tcPr>
            <w:tcW w:w="1504" w:type="dxa"/>
            <w:shd w:val="clear" w:color="auto" w:fill="auto"/>
          </w:tcPr>
          <w:p w:rsidR="007234B6" w:rsidRPr="007632DC" w:rsidRDefault="007234B6" w:rsidP="007234B6">
            <w:pPr>
              <w:spacing w:before="60"/>
              <w:jc w:val="left"/>
              <w:rPr>
                <w:rFonts w:asciiTheme="majorBidi" w:hAnsiTheme="majorBidi" w:cstheme="majorBidi"/>
                <w:sz w:val="28"/>
                <w:szCs w:val="28"/>
              </w:rPr>
            </w:pPr>
            <w:proofErr w:type="spellStart"/>
            <w:r w:rsidRPr="007632DC">
              <w:rPr>
                <w:rFonts w:asciiTheme="majorBidi" w:hAnsiTheme="majorBidi" w:cstheme="majorBidi"/>
                <w:sz w:val="28"/>
                <w:szCs w:val="28"/>
              </w:rPr>
              <w:t>Asefa</w:t>
            </w:r>
            <w:proofErr w:type="spellEnd"/>
            <w:r w:rsidRPr="007632DC">
              <w:rPr>
                <w:rFonts w:asciiTheme="majorBidi" w:hAnsiTheme="majorBidi" w:cstheme="majorBidi"/>
                <w:sz w:val="28"/>
                <w:szCs w:val="28"/>
              </w:rPr>
              <w:t xml:space="preserve"> &amp; </w:t>
            </w:r>
            <w:r>
              <w:rPr>
                <w:rFonts w:asciiTheme="majorBidi" w:hAnsiTheme="majorBidi" w:cstheme="majorBidi"/>
                <w:sz w:val="28"/>
                <w:szCs w:val="28"/>
              </w:rPr>
              <w:t>UMI</w:t>
            </w:r>
          </w:p>
          <w:p w:rsidR="007234B6" w:rsidRPr="007632DC" w:rsidRDefault="007234B6" w:rsidP="007234B6">
            <w:pPr>
              <w:spacing w:before="60"/>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422" w:type="dxa"/>
            <w:shd w:val="clear" w:color="auto" w:fill="auto"/>
          </w:tcPr>
          <w:p w:rsidR="007234B6" w:rsidRPr="00A930FD" w:rsidRDefault="00A930FD" w:rsidP="00121C35">
            <w:pPr>
              <w:tabs>
                <w:tab w:val="center" w:pos="1151"/>
              </w:tabs>
              <w:spacing w:before="60"/>
              <w:jc w:val="both"/>
              <w:rPr>
                <w:rFonts w:asciiTheme="majorBidi" w:hAnsiTheme="majorBidi" w:cstheme="majorBidi"/>
                <w:sz w:val="28"/>
                <w:szCs w:val="28"/>
                <w:cs/>
              </w:rPr>
            </w:pPr>
            <w:r w:rsidRPr="00A930FD">
              <w:rPr>
                <w:rFonts w:asciiTheme="majorBidi" w:hAnsiTheme="majorBidi" w:cstheme="majorBidi"/>
                <w:sz w:val="28"/>
                <w:szCs w:val="28"/>
              </w:rPr>
              <w:t>Contractor for improve</w:t>
            </w:r>
            <w:r w:rsidR="006C61A7">
              <w:rPr>
                <w:rFonts w:asciiTheme="majorBidi" w:hAnsiTheme="majorBidi" w:cstheme="majorBidi"/>
                <w:sz w:val="28"/>
                <w:szCs w:val="28"/>
              </w:rPr>
              <w:t>ment</w:t>
            </w:r>
            <w:r w:rsidRPr="00A930FD">
              <w:rPr>
                <w:rFonts w:asciiTheme="majorBidi" w:hAnsiTheme="majorBidi" w:cstheme="majorBidi"/>
                <w:sz w:val="28"/>
                <w:szCs w:val="28"/>
              </w:rPr>
              <w:t xml:space="preserve"> and enhance</w:t>
            </w:r>
            <w:r w:rsidR="006C61A7">
              <w:rPr>
                <w:rFonts w:asciiTheme="majorBidi" w:hAnsiTheme="majorBidi" w:cstheme="majorBidi"/>
                <w:sz w:val="28"/>
                <w:szCs w:val="28"/>
              </w:rPr>
              <w:t>ment</w:t>
            </w:r>
            <w:r w:rsidRPr="00A930FD">
              <w:rPr>
                <w:rFonts w:asciiTheme="majorBidi" w:hAnsiTheme="majorBidi" w:cstheme="majorBidi"/>
                <w:sz w:val="28"/>
                <w:szCs w:val="28"/>
              </w:rPr>
              <w:t xml:space="preserve"> </w:t>
            </w:r>
            <w:r w:rsidR="006C61A7">
              <w:rPr>
                <w:rFonts w:asciiTheme="majorBidi" w:hAnsiTheme="majorBidi" w:cstheme="majorBidi"/>
                <w:sz w:val="28"/>
                <w:szCs w:val="28"/>
              </w:rPr>
              <w:t>of the</w:t>
            </w:r>
            <w:r w:rsidR="00121C35">
              <w:rPr>
                <w:rFonts w:asciiTheme="majorBidi" w:hAnsiTheme="majorBidi" w:cstheme="majorBidi"/>
                <w:sz w:val="28"/>
                <w:szCs w:val="28"/>
              </w:rPr>
              <w:t xml:space="preserve"> </w:t>
            </w:r>
            <w:r w:rsidRPr="00A930FD">
              <w:rPr>
                <w:rFonts w:asciiTheme="majorBidi" w:hAnsiTheme="majorBidi" w:cstheme="majorBidi"/>
                <w:sz w:val="28"/>
                <w:szCs w:val="28"/>
              </w:rPr>
              <w:t xml:space="preserve">efficiency </w:t>
            </w:r>
            <w:r w:rsidR="00121C35">
              <w:rPr>
                <w:rFonts w:asciiTheme="majorBidi" w:hAnsiTheme="majorBidi" w:cstheme="majorBidi"/>
                <w:sz w:val="28"/>
                <w:szCs w:val="28"/>
              </w:rPr>
              <w:t xml:space="preserve">of </w:t>
            </w:r>
            <w:r w:rsidRPr="00A930FD">
              <w:rPr>
                <w:rFonts w:asciiTheme="majorBidi" w:hAnsiTheme="majorBidi" w:cstheme="majorBidi"/>
                <w:sz w:val="28"/>
                <w:szCs w:val="28"/>
              </w:rPr>
              <w:t>the cen</w:t>
            </w:r>
            <w:r w:rsidR="002B0B5E">
              <w:rPr>
                <w:rFonts w:asciiTheme="majorBidi" w:hAnsiTheme="majorBidi" w:cstheme="majorBidi"/>
                <w:sz w:val="28"/>
                <w:szCs w:val="28"/>
              </w:rPr>
              <w:t>tral air-conditioning system</w:t>
            </w:r>
            <w:r w:rsidR="006C61A7">
              <w:rPr>
                <w:rFonts w:asciiTheme="majorBidi" w:hAnsiTheme="majorBidi" w:cstheme="majorBidi"/>
                <w:sz w:val="28"/>
                <w:szCs w:val="28"/>
              </w:rPr>
              <w:t xml:space="preserve"> on</w:t>
            </w:r>
            <w:r w:rsidRPr="00A930FD">
              <w:rPr>
                <w:rFonts w:asciiTheme="majorBidi" w:hAnsiTheme="majorBidi" w:cstheme="majorBidi"/>
                <w:sz w:val="28"/>
                <w:szCs w:val="28"/>
              </w:rPr>
              <w:t xml:space="preserve"> Building </w:t>
            </w:r>
            <w:r w:rsidRPr="00A930FD">
              <w:rPr>
                <w:rFonts w:asciiTheme="majorBidi" w:hAnsiTheme="majorBidi"/>
                <w:sz w:val="28"/>
                <w:szCs w:val="28"/>
                <w:cs/>
              </w:rPr>
              <w:t xml:space="preserve">3 </w:t>
            </w:r>
            <w:r w:rsidRPr="00A930FD">
              <w:rPr>
                <w:rFonts w:asciiTheme="majorBidi" w:hAnsiTheme="majorBidi" w:cstheme="majorBidi"/>
                <w:sz w:val="28"/>
                <w:szCs w:val="28"/>
              </w:rPr>
              <w:t xml:space="preserve">of </w:t>
            </w:r>
            <w:r w:rsidR="006C61A7">
              <w:rPr>
                <w:rFonts w:asciiTheme="majorBidi" w:hAnsiTheme="majorBidi" w:cstheme="majorBidi"/>
                <w:sz w:val="28"/>
                <w:szCs w:val="28"/>
              </w:rPr>
              <w:t xml:space="preserve">the Head office of </w:t>
            </w:r>
            <w:r w:rsidRPr="00A930FD">
              <w:rPr>
                <w:rFonts w:asciiTheme="majorBidi" w:hAnsiTheme="majorBidi" w:cstheme="majorBidi"/>
                <w:sz w:val="28"/>
                <w:szCs w:val="28"/>
              </w:rPr>
              <w:t xml:space="preserve">Provincial Electricity Authority </w:t>
            </w:r>
            <w:r w:rsidR="006C61A7">
              <w:rPr>
                <w:rFonts w:asciiTheme="majorBidi" w:hAnsiTheme="majorBidi" w:cstheme="majorBidi"/>
                <w:sz w:val="28"/>
                <w:szCs w:val="28"/>
              </w:rPr>
              <w:t>of Thailand</w:t>
            </w:r>
            <w:r w:rsidRPr="00A930FD">
              <w:rPr>
                <w:rFonts w:asciiTheme="majorBidi" w:hAnsiTheme="majorBidi" w:cstheme="majorBidi"/>
                <w:sz w:val="28"/>
                <w:szCs w:val="28"/>
              </w:rPr>
              <w:t>.</w:t>
            </w:r>
          </w:p>
        </w:tc>
        <w:tc>
          <w:tcPr>
            <w:tcW w:w="907" w:type="dxa"/>
            <w:shd w:val="clear" w:color="auto" w:fill="auto"/>
          </w:tcPr>
          <w:p w:rsidR="007234B6" w:rsidRDefault="007234B6" w:rsidP="007234B6">
            <w:pPr>
              <w:spacing w:before="60"/>
              <w:jc w:val="center"/>
              <w:rPr>
                <w:sz w:val="28"/>
                <w:szCs w:val="28"/>
                <w:cs/>
              </w:rPr>
            </w:pPr>
            <w:r>
              <w:rPr>
                <w:rFonts w:hint="cs"/>
                <w:sz w:val="28"/>
                <w:szCs w:val="28"/>
                <w:cs/>
              </w:rPr>
              <w:t>50</w:t>
            </w:r>
          </w:p>
        </w:tc>
        <w:tc>
          <w:tcPr>
            <w:tcW w:w="907" w:type="dxa"/>
            <w:shd w:val="clear" w:color="auto" w:fill="auto"/>
          </w:tcPr>
          <w:p w:rsidR="007234B6" w:rsidRDefault="007234B6" w:rsidP="007234B6">
            <w:pPr>
              <w:spacing w:before="60"/>
              <w:jc w:val="center"/>
              <w:rPr>
                <w:sz w:val="28"/>
                <w:szCs w:val="28"/>
                <w:cs/>
              </w:rPr>
            </w:pPr>
            <w:r>
              <w:rPr>
                <w:rFonts w:hint="cs"/>
                <w:sz w:val="28"/>
                <w:szCs w:val="28"/>
                <w:cs/>
              </w:rPr>
              <w:t>-</w:t>
            </w:r>
          </w:p>
        </w:tc>
      </w:tr>
    </w:tbl>
    <w:p w:rsidR="00DD31B1" w:rsidRPr="007632DC" w:rsidRDefault="00DD31B1" w:rsidP="0092132E">
      <w:pPr>
        <w:pStyle w:val="ListParagraph"/>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financial statements of the subsidiaries are included in the consolidated financial statements from the date that control commences until the date that control ceases.</w:t>
      </w:r>
    </w:p>
    <w:p w:rsidR="00DD31B1" w:rsidRPr="007632DC" w:rsidRDefault="00DD31B1" w:rsidP="0092132E">
      <w:pPr>
        <w:pStyle w:val="ListParagraph"/>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financial statements of subsidiaries are prepared using the same significant accounting policies as the Company.</w:t>
      </w:r>
    </w:p>
    <w:p w:rsidR="00DD31B1" w:rsidRPr="007632DC" w:rsidRDefault="00DD31B1" w:rsidP="0092132E">
      <w:pPr>
        <w:pStyle w:val="ListParagraph"/>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balances between the Company and its subsidiaries, and significant intercompany transactions have been eliminated in the consolidated financial statements.</w:t>
      </w:r>
    </w:p>
    <w:p w:rsidR="00DD31B1" w:rsidRPr="007632DC" w:rsidRDefault="00DD31B1" w:rsidP="007234B6">
      <w:pPr>
        <w:spacing w:before="120"/>
        <w:ind w:left="567"/>
        <w:jc w:val="both"/>
        <w:rPr>
          <w:rFonts w:asciiTheme="majorBidi" w:hAnsiTheme="majorBidi" w:cstheme="majorBidi"/>
          <w:sz w:val="28"/>
          <w:szCs w:val="28"/>
        </w:rPr>
      </w:pPr>
      <w:r w:rsidRPr="007632DC">
        <w:rPr>
          <w:rFonts w:asciiTheme="majorBidi" w:hAnsiTheme="majorBidi" w:cstheme="majorBidi"/>
          <w:sz w:val="28"/>
          <w:szCs w:val="28"/>
        </w:rPr>
        <w:t xml:space="preserve">The financial statements of </w:t>
      </w:r>
      <w:proofErr w:type="spellStart"/>
      <w:r w:rsidRPr="007632DC">
        <w:rPr>
          <w:rFonts w:asciiTheme="majorBidi" w:hAnsiTheme="majorBidi" w:cstheme="majorBidi"/>
          <w:sz w:val="28"/>
          <w:szCs w:val="28"/>
        </w:rPr>
        <w:t>Asefa</w:t>
      </w:r>
      <w:proofErr w:type="spellEnd"/>
      <w:r w:rsidRPr="007632DC">
        <w:rPr>
          <w:rFonts w:asciiTheme="majorBidi" w:hAnsiTheme="majorBidi" w:cstheme="majorBidi"/>
          <w:sz w:val="28"/>
          <w:szCs w:val="28"/>
        </w:rPr>
        <w:t xml:space="preserve"> </w:t>
      </w:r>
      <w:proofErr w:type="spellStart"/>
      <w:r w:rsidRPr="007632DC">
        <w:rPr>
          <w:rFonts w:asciiTheme="majorBidi" w:hAnsiTheme="majorBidi" w:cstheme="majorBidi"/>
          <w:sz w:val="28"/>
          <w:szCs w:val="28"/>
        </w:rPr>
        <w:t>Suntech</w:t>
      </w:r>
      <w:proofErr w:type="spellEnd"/>
      <w:r w:rsidRPr="007632DC">
        <w:rPr>
          <w:rFonts w:asciiTheme="majorBidi" w:hAnsiTheme="majorBidi" w:cstheme="majorBidi"/>
          <w:sz w:val="28"/>
          <w:szCs w:val="28"/>
        </w:rPr>
        <w:t xml:space="preserve"> Joint Venture</w:t>
      </w:r>
      <w:r w:rsidR="007234B6">
        <w:rPr>
          <w:rFonts w:asciiTheme="majorBidi" w:hAnsiTheme="majorBidi" w:cstheme="majorBidi"/>
          <w:sz w:val="28"/>
          <w:szCs w:val="28"/>
        </w:rPr>
        <w:t xml:space="preserve">, </w:t>
      </w:r>
      <w:proofErr w:type="spellStart"/>
      <w:r w:rsidR="00D72B40" w:rsidRPr="007632DC">
        <w:rPr>
          <w:rFonts w:asciiTheme="majorBidi" w:hAnsiTheme="majorBidi" w:cstheme="majorBidi"/>
          <w:sz w:val="28"/>
          <w:szCs w:val="28"/>
        </w:rPr>
        <w:t>Asefa</w:t>
      </w:r>
      <w:proofErr w:type="spellEnd"/>
      <w:r w:rsidR="00D72B40" w:rsidRPr="007632DC">
        <w:rPr>
          <w:rFonts w:asciiTheme="majorBidi" w:hAnsiTheme="majorBidi" w:cstheme="majorBidi"/>
          <w:sz w:val="28"/>
          <w:szCs w:val="28"/>
        </w:rPr>
        <w:t xml:space="preserve"> &amp; VARS Joint Venture</w:t>
      </w:r>
      <w:r w:rsidRPr="007632DC">
        <w:rPr>
          <w:rFonts w:asciiTheme="majorBidi" w:hAnsiTheme="majorBidi" w:cstheme="majorBidi"/>
          <w:sz w:val="28"/>
          <w:szCs w:val="28"/>
        </w:rPr>
        <w:t xml:space="preserve"> </w:t>
      </w:r>
      <w:r w:rsidR="007234B6">
        <w:rPr>
          <w:rFonts w:asciiTheme="majorBidi" w:hAnsiTheme="majorBidi" w:cstheme="majorBidi"/>
          <w:sz w:val="28"/>
          <w:szCs w:val="28"/>
        </w:rPr>
        <w:t xml:space="preserve">and </w:t>
      </w:r>
      <w:proofErr w:type="spellStart"/>
      <w:r w:rsidR="007234B6" w:rsidRPr="007632DC">
        <w:rPr>
          <w:rFonts w:asciiTheme="majorBidi" w:hAnsiTheme="majorBidi" w:cstheme="majorBidi"/>
          <w:sz w:val="28"/>
          <w:szCs w:val="28"/>
        </w:rPr>
        <w:t>Asefa</w:t>
      </w:r>
      <w:proofErr w:type="spellEnd"/>
      <w:r w:rsidR="007234B6" w:rsidRPr="007632DC">
        <w:rPr>
          <w:rFonts w:asciiTheme="majorBidi" w:hAnsiTheme="majorBidi" w:cstheme="majorBidi"/>
          <w:sz w:val="28"/>
          <w:szCs w:val="28"/>
        </w:rPr>
        <w:t xml:space="preserve"> &amp; </w:t>
      </w:r>
      <w:r w:rsidR="007234B6">
        <w:rPr>
          <w:rFonts w:asciiTheme="majorBidi" w:hAnsiTheme="majorBidi" w:cstheme="majorBidi"/>
          <w:sz w:val="28"/>
          <w:szCs w:val="28"/>
        </w:rPr>
        <w:t xml:space="preserve">UMI </w:t>
      </w:r>
      <w:r w:rsidR="007234B6" w:rsidRPr="007632DC">
        <w:rPr>
          <w:rFonts w:asciiTheme="majorBidi" w:hAnsiTheme="majorBidi" w:cstheme="majorBidi"/>
          <w:sz w:val="28"/>
          <w:szCs w:val="28"/>
        </w:rPr>
        <w:t xml:space="preserve">Joint Venture </w:t>
      </w:r>
      <w:r w:rsidRPr="007632DC">
        <w:rPr>
          <w:rFonts w:asciiTheme="majorBidi" w:hAnsiTheme="majorBidi" w:cstheme="majorBidi"/>
          <w:sz w:val="28"/>
          <w:szCs w:val="28"/>
        </w:rPr>
        <w:t xml:space="preserve">are included in the consolidated financial statement since the Company has control over their financial and operating policies, and it is </w:t>
      </w:r>
      <w:r w:rsidR="00762682" w:rsidRPr="007632DC">
        <w:rPr>
          <w:rFonts w:asciiTheme="majorBidi" w:hAnsiTheme="majorBidi" w:cstheme="majorBidi"/>
          <w:sz w:val="28"/>
          <w:szCs w:val="28"/>
        </w:rPr>
        <w:t>therefore regarded as subsidiaries</w:t>
      </w:r>
      <w:r w:rsidRPr="007632DC">
        <w:rPr>
          <w:rFonts w:asciiTheme="majorBidi" w:hAnsiTheme="majorBidi" w:cstheme="majorBidi"/>
          <w:sz w:val="28"/>
          <w:szCs w:val="28"/>
        </w:rPr>
        <w:t xml:space="preserve">. </w:t>
      </w:r>
    </w:p>
    <w:p w:rsidR="0092132E" w:rsidRPr="007632DC" w:rsidRDefault="00DD31B1" w:rsidP="007234B6">
      <w:pPr>
        <w:spacing w:before="120"/>
        <w:ind w:left="567"/>
        <w:jc w:val="both"/>
        <w:rPr>
          <w:rFonts w:asciiTheme="majorBidi" w:hAnsiTheme="majorBidi" w:cstheme="majorBidi"/>
          <w:sz w:val="28"/>
          <w:szCs w:val="28"/>
        </w:rPr>
      </w:pPr>
      <w:r w:rsidRPr="007632DC">
        <w:rPr>
          <w:rFonts w:asciiTheme="majorBidi" w:hAnsiTheme="majorBidi" w:cstheme="majorBidi"/>
          <w:sz w:val="28"/>
          <w:szCs w:val="28"/>
        </w:rPr>
        <w:t>The separate financial statements prepared for the benefit of the public by presenting the investments in subsidiaries at cost method.</w:t>
      </w:r>
    </w:p>
    <w:p w:rsidR="00D72B40" w:rsidRPr="007632DC" w:rsidRDefault="00D72B40">
      <w:pPr>
        <w:rPr>
          <w:b/>
          <w:bCs/>
          <w:sz w:val="28"/>
          <w:szCs w:val="28"/>
        </w:rPr>
      </w:pPr>
      <w:r w:rsidRPr="007632DC">
        <w:rPr>
          <w:b/>
          <w:bCs/>
          <w:sz w:val="28"/>
          <w:szCs w:val="28"/>
        </w:rPr>
        <w:br w:type="page"/>
      </w:r>
    </w:p>
    <w:p w:rsidR="00421DD2" w:rsidRPr="005E2DB5" w:rsidRDefault="00421DD2" w:rsidP="007234B6">
      <w:pPr>
        <w:spacing w:before="120"/>
        <w:jc w:val="both"/>
        <w:outlineLvl w:val="0"/>
        <w:rPr>
          <w:b/>
          <w:bCs/>
          <w:sz w:val="28"/>
          <w:szCs w:val="28"/>
        </w:rPr>
      </w:pPr>
      <w:r w:rsidRPr="005E2DB5">
        <w:rPr>
          <w:b/>
          <w:bCs/>
          <w:sz w:val="28"/>
          <w:szCs w:val="28"/>
        </w:rPr>
        <w:lastRenderedPageBreak/>
        <w:t>New financial reporting standards</w:t>
      </w:r>
      <w:r w:rsidRPr="005E2DB5">
        <w:rPr>
          <w:b/>
          <w:bCs/>
          <w:sz w:val="28"/>
          <w:szCs w:val="28"/>
        </w:rPr>
        <w:tab/>
      </w:r>
    </w:p>
    <w:p w:rsidR="008679B5" w:rsidRPr="005E2DB5" w:rsidRDefault="008679B5" w:rsidP="00F71E33">
      <w:pPr>
        <w:spacing w:before="120" w:line="370" w:lineRule="exact"/>
        <w:ind w:left="567" w:hanging="567"/>
        <w:jc w:val="both"/>
        <w:rPr>
          <w:b/>
          <w:bCs/>
          <w:sz w:val="28"/>
        </w:rPr>
      </w:pPr>
      <w:r w:rsidRPr="005E2DB5">
        <w:rPr>
          <w:b/>
          <w:bCs/>
          <w:sz w:val="28"/>
        </w:rPr>
        <w:t>(a)</w:t>
      </w:r>
      <w:r w:rsidRPr="005E2DB5">
        <w:rPr>
          <w:b/>
          <w:bCs/>
          <w:sz w:val="28"/>
        </w:rPr>
        <w:tab/>
        <w:t>Financial reporting standards that became effective in the current year</w:t>
      </w:r>
    </w:p>
    <w:p w:rsidR="008679B5" w:rsidRPr="005E2DB5" w:rsidRDefault="005A777C" w:rsidP="00F71E33">
      <w:pPr>
        <w:spacing w:before="120" w:after="120"/>
        <w:ind w:left="567"/>
        <w:jc w:val="both"/>
        <w:rPr>
          <w:rFonts w:ascii="AngsanaUPC" w:hAnsi="AngsanaUPC" w:cs="AngsanaUPC"/>
          <w:sz w:val="28"/>
          <w:szCs w:val="28"/>
          <w:cs/>
        </w:rPr>
      </w:pPr>
      <w:r w:rsidRPr="005E2DB5">
        <w:rPr>
          <w:rFonts w:ascii="AngsanaUPC" w:hAnsi="AngsanaUPC" w:cs="AngsanaUPC"/>
          <w:sz w:val="28"/>
          <w:szCs w:val="28"/>
        </w:rPr>
        <w:t xml:space="preserve">During the year, the Company and its subsidiaries have adopted the revised financial reporting standards and interpretations </w:t>
      </w:r>
      <w:r w:rsidRPr="005E2DB5">
        <w:rPr>
          <w:rFonts w:ascii="AngsanaUPC" w:hAnsi="AngsanaUPC" w:cs="AngsanaUPC"/>
          <w:sz w:val="28"/>
          <w:szCs w:val="28"/>
          <w:cs/>
        </w:rPr>
        <w:t>(</w:t>
      </w:r>
      <w:r w:rsidRPr="005E2DB5">
        <w:rPr>
          <w:rFonts w:ascii="AngsanaUPC" w:hAnsi="AngsanaUPC" w:cs="AngsanaUPC"/>
          <w:sz w:val="28"/>
          <w:szCs w:val="28"/>
        </w:rPr>
        <w:t>revised 2016</w:t>
      </w:r>
      <w:r w:rsidRPr="005E2DB5">
        <w:rPr>
          <w:rFonts w:ascii="AngsanaUPC" w:hAnsi="AngsanaUPC" w:cs="AngsanaUPC"/>
          <w:sz w:val="28"/>
          <w:szCs w:val="28"/>
          <w:cs/>
        </w:rPr>
        <w:t xml:space="preserve">) </w:t>
      </w:r>
      <w:r w:rsidRPr="005E2DB5">
        <w:rPr>
          <w:rFonts w:ascii="AngsanaUPC" w:hAnsi="AngsanaUPC" w:cs="AngsanaUPC"/>
          <w:sz w:val="28"/>
          <w:szCs w:val="28"/>
        </w:rPr>
        <w:t>and new accounting treatment guidance which are effective for fiscal years beginning on or after</w:t>
      </w:r>
      <w:r w:rsidRPr="005E2DB5">
        <w:rPr>
          <w:rFonts w:ascii="AngsanaUPC" w:hAnsi="AngsanaUPC" w:cs="AngsanaUPC"/>
          <w:sz w:val="28"/>
          <w:szCs w:val="28"/>
          <w:cs/>
        </w:rPr>
        <w:t xml:space="preserve"> </w:t>
      </w:r>
      <w:r w:rsidRPr="005E2DB5">
        <w:rPr>
          <w:rFonts w:ascii="AngsanaUPC" w:hAnsi="AngsanaUPC" w:cs="AngsanaUPC"/>
          <w:sz w:val="28"/>
          <w:szCs w:val="28"/>
        </w:rPr>
        <w:t>1 January 2017</w:t>
      </w:r>
      <w:r w:rsidRPr="005E2DB5">
        <w:rPr>
          <w:rFonts w:ascii="AngsanaUPC" w:hAnsi="AngsanaUPC" w:cs="AngsanaUPC"/>
          <w:sz w:val="28"/>
          <w:szCs w:val="28"/>
          <w:cs/>
        </w:rPr>
        <w:t xml:space="preserve">. </w:t>
      </w:r>
      <w:r w:rsidRPr="005E2DB5">
        <w:rPr>
          <w:rFonts w:ascii="AngsanaUPC" w:hAnsi="AngsanaUPC" w:cs="AngsanaUPC"/>
          <w:sz w:val="28"/>
          <w:szCs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5E2DB5">
        <w:rPr>
          <w:rFonts w:ascii="AngsanaUPC" w:hAnsi="AngsanaUPC" w:cs="AngsanaUPC"/>
          <w:sz w:val="28"/>
          <w:szCs w:val="28"/>
          <w:cs/>
        </w:rPr>
        <w:t xml:space="preserve">. </w:t>
      </w:r>
      <w:r w:rsidRPr="005E2DB5">
        <w:rPr>
          <w:rFonts w:ascii="AngsanaUPC" w:hAnsi="AngsanaUPC" w:cs="AngsanaUPC"/>
          <w:sz w:val="28"/>
          <w:szCs w:val="28"/>
        </w:rPr>
        <w:t>The adoption of these financial reporting standards does not have any significant impact on the Company and its subsidiaries’ financial statements</w:t>
      </w:r>
      <w:r w:rsidRPr="005E2DB5">
        <w:rPr>
          <w:rFonts w:ascii="AngsanaUPC" w:hAnsi="AngsanaUPC" w:cs="AngsanaUPC"/>
          <w:sz w:val="28"/>
          <w:szCs w:val="28"/>
          <w:cs/>
        </w:rPr>
        <w:t>.</w:t>
      </w:r>
    </w:p>
    <w:p w:rsidR="008679B5" w:rsidRPr="005E2DB5" w:rsidRDefault="008679B5" w:rsidP="00F71E33">
      <w:pPr>
        <w:spacing w:before="120" w:line="360" w:lineRule="exact"/>
        <w:ind w:left="567" w:hanging="567"/>
        <w:jc w:val="both"/>
        <w:rPr>
          <w:b/>
          <w:bCs/>
          <w:sz w:val="28"/>
        </w:rPr>
      </w:pPr>
      <w:r w:rsidRPr="005E2DB5">
        <w:rPr>
          <w:b/>
          <w:bCs/>
          <w:sz w:val="28"/>
        </w:rPr>
        <w:t>(b)</w:t>
      </w:r>
      <w:r w:rsidRPr="005E2DB5">
        <w:rPr>
          <w:b/>
          <w:bCs/>
          <w:sz w:val="28"/>
        </w:rPr>
        <w:tab/>
      </w:r>
      <w:r w:rsidRPr="005E2DB5">
        <w:rPr>
          <w:rFonts w:eastAsia="Calibri"/>
          <w:b/>
          <w:bCs/>
          <w:sz w:val="28"/>
        </w:rPr>
        <w:t xml:space="preserve">Financial </w:t>
      </w:r>
      <w:r w:rsidRPr="005E2DB5">
        <w:rPr>
          <w:b/>
          <w:bCs/>
          <w:sz w:val="28"/>
        </w:rPr>
        <w:t>reporting standard that will become effective in the future</w:t>
      </w:r>
    </w:p>
    <w:p w:rsidR="005A777C" w:rsidRPr="00DA2B94" w:rsidRDefault="005A777C" w:rsidP="007234B6">
      <w:pPr>
        <w:spacing w:before="120" w:after="120"/>
        <w:ind w:left="567" w:firstLine="1"/>
        <w:jc w:val="both"/>
        <w:rPr>
          <w:rFonts w:ascii="AngsanaUPC" w:hAnsi="AngsanaUPC" w:cs="AngsanaUPC"/>
          <w:sz w:val="28"/>
          <w:szCs w:val="28"/>
        </w:rPr>
      </w:pPr>
      <w:r w:rsidRPr="005E2DB5">
        <w:rPr>
          <w:rFonts w:ascii="AngsanaUPC" w:hAnsi="AngsanaUPC" w:cs="AngsanaUPC"/>
          <w:sz w:val="28"/>
          <w:szCs w:val="28"/>
        </w:rPr>
        <w:t>During the current year, the Federation of Accounting Professions issued a number of the revised</w:t>
      </w:r>
      <w:r w:rsidRPr="00DA2B94">
        <w:rPr>
          <w:rFonts w:ascii="AngsanaUPC" w:hAnsi="AngsanaUPC" w:cs="AngsanaUPC"/>
          <w:sz w:val="28"/>
          <w:szCs w:val="28"/>
        </w:rPr>
        <w:t xml:space="preserve"> financial reporting standards and interpretations </w:t>
      </w:r>
      <w:r w:rsidRPr="00DA2B94">
        <w:rPr>
          <w:rFonts w:ascii="AngsanaUPC" w:hAnsi="AngsanaUPC" w:cs="AngsanaUPC"/>
          <w:sz w:val="28"/>
          <w:szCs w:val="28"/>
          <w:cs/>
        </w:rPr>
        <w:t>(</w:t>
      </w:r>
      <w:r w:rsidRPr="00DA2B94">
        <w:rPr>
          <w:rFonts w:ascii="AngsanaUPC" w:hAnsi="AngsanaUPC" w:cs="AngsanaUPC"/>
          <w:sz w:val="28"/>
          <w:szCs w:val="28"/>
        </w:rPr>
        <w:t>revised 2017</w:t>
      </w:r>
      <w:r w:rsidRPr="00DA2B94">
        <w:rPr>
          <w:rFonts w:ascii="AngsanaUPC" w:hAnsi="AngsanaUPC" w:cs="AngsanaUPC"/>
          <w:sz w:val="28"/>
          <w:szCs w:val="28"/>
          <w:cs/>
        </w:rPr>
        <w:t xml:space="preserve">) </w:t>
      </w:r>
      <w:r w:rsidRPr="00DA2B94">
        <w:rPr>
          <w:rFonts w:ascii="AngsanaUPC" w:hAnsi="AngsanaUPC" w:cs="AngsanaUPC"/>
          <w:sz w:val="28"/>
          <w:szCs w:val="28"/>
        </w:rPr>
        <w:t>which are effective for fiscal years beginning on or after 1 January 2018</w:t>
      </w:r>
      <w:r w:rsidRPr="00DA2B94">
        <w:rPr>
          <w:rFonts w:ascii="AngsanaUPC" w:hAnsi="AngsanaUPC" w:cs="AngsanaUPC"/>
          <w:sz w:val="28"/>
          <w:szCs w:val="28"/>
          <w:cs/>
        </w:rPr>
        <w:t xml:space="preserve">. </w:t>
      </w:r>
      <w:r w:rsidRPr="00DA2B94">
        <w:rPr>
          <w:rFonts w:ascii="AngsanaUPC" w:hAnsi="AngsanaUPC" w:cs="AngsanaUPC"/>
          <w:sz w:val="28"/>
          <w:szCs w:val="28"/>
        </w:rPr>
        <w:t>These financial reporting standards were aimed at alignment with the corresponding International Financial Reporting Standards with most of the changes and clarifications directed towards disclosures in the notes to financial statements</w:t>
      </w:r>
      <w:r w:rsidRPr="00DA2B94">
        <w:rPr>
          <w:rFonts w:ascii="AngsanaUPC" w:hAnsi="AngsanaUPC" w:cs="AngsanaUPC"/>
          <w:sz w:val="28"/>
          <w:szCs w:val="28"/>
          <w:cs/>
        </w:rPr>
        <w:t xml:space="preserve">. </w:t>
      </w:r>
    </w:p>
    <w:p w:rsidR="005A777C" w:rsidRPr="00DA2B94" w:rsidRDefault="005A777C" w:rsidP="007234B6">
      <w:pPr>
        <w:spacing w:before="120" w:after="120"/>
        <w:ind w:left="567" w:firstLine="1"/>
        <w:jc w:val="both"/>
        <w:rPr>
          <w:rFonts w:ascii="AngsanaUPC" w:hAnsi="AngsanaUPC" w:cs="AngsanaUPC"/>
          <w:sz w:val="28"/>
          <w:szCs w:val="28"/>
        </w:rPr>
      </w:pPr>
      <w:r w:rsidRPr="00DA2B94">
        <w:rPr>
          <w:rFonts w:ascii="AngsanaUPC" w:hAnsi="AngsanaUPC" w:cs="AngsanaUPC"/>
          <w:sz w:val="28"/>
          <w:szCs w:val="28"/>
        </w:rPr>
        <w:t>The management of the Company and its subsidiaries believe that the revised financial reporting standards will not have any significant impact on the financial statements when they are initially applied</w:t>
      </w:r>
      <w:r w:rsidRPr="00DA2B94">
        <w:rPr>
          <w:rFonts w:ascii="AngsanaUPC" w:hAnsi="AngsanaUPC" w:cs="AngsanaUPC"/>
          <w:sz w:val="28"/>
          <w:szCs w:val="28"/>
          <w:cs/>
        </w:rPr>
        <w:t>.</w:t>
      </w:r>
    </w:p>
    <w:p w:rsidR="008679B5" w:rsidRPr="005A777C" w:rsidRDefault="008679B5" w:rsidP="007234B6">
      <w:pPr>
        <w:spacing w:before="120" w:line="380" w:lineRule="exact"/>
        <w:ind w:left="567" w:hanging="426"/>
        <w:jc w:val="both"/>
        <w:rPr>
          <w:sz w:val="28"/>
          <w:highlight w:val="yellow"/>
        </w:rPr>
      </w:pPr>
    </w:p>
    <w:p w:rsidR="005E2DB5" w:rsidRDefault="005E2DB5" w:rsidP="007234B6">
      <w:pPr>
        <w:ind w:left="567"/>
        <w:rPr>
          <w:b/>
          <w:bCs/>
          <w:caps/>
          <w:sz w:val="28"/>
          <w:szCs w:val="28"/>
          <w:highlight w:val="yellow"/>
        </w:rPr>
      </w:pPr>
      <w:r>
        <w:rPr>
          <w:b/>
          <w:bCs/>
          <w:caps/>
          <w:sz w:val="28"/>
          <w:szCs w:val="28"/>
          <w:highlight w:val="yellow"/>
        </w:rPr>
        <w:br w:type="page"/>
      </w:r>
    </w:p>
    <w:p w:rsidR="00421DD2" w:rsidRPr="005E2DB5" w:rsidRDefault="00421DD2" w:rsidP="00B04FA7">
      <w:pPr>
        <w:numPr>
          <w:ilvl w:val="0"/>
          <w:numId w:val="21"/>
        </w:numPr>
        <w:tabs>
          <w:tab w:val="clear" w:pos="600"/>
        </w:tabs>
        <w:spacing w:before="240"/>
        <w:ind w:left="567" w:hanging="567"/>
        <w:jc w:val="both"/>
        <w:rPr>
          <w:b/>
          <w:bCs/>
          <w:caps/>
          <w:sz w:val="28"/>
          <w:szCs w:val="28"/>
        </w:rPr>
      </w:pPr>
      <w:r w:rsidRPr="005E2DB5">
        <w:rPr>
          <w:b/>
          <w:bCs/>
          <w:caps/>
          <w:sz w:val="28"/>
          <w:szCs w:val="28"/>
        </w:rPr>
        <w:t>SUMMARY of significant accounting policies</w:t>
      </w:r>
    </w:p>
    <w:p w:rsidR="00217C83" w:rsidRPr="005E2DB5" w:rsidRDefault="00217C83" w:rsidP="00F71E33">
      <w:pPr>
        <w:spacing w:before="120"/>
        <w:ind w:left="567"/>
        <w:jc w:val="both"/>
        <w:outlineLvl w:val="0"/>
        <w:rPr>
          <w:rFonts w:asciiTheme="majorBidi" w:hAnsiTheme="majorBidi" w:cstheme="majorBidi"/>
          <w:b/>
          <w:bCs/>
          <w:spacing w:val="-4"/>
          <w:sz w:val="28"/>
          <w:szCs w:val="28"/>
        </w:rPr>
      </w:pPr>
      <w:r w:rsidRPr="005E2DB5">
        <w:rPr>
          <w:rFonts w:asciiTheme="majorBidi" w:hAnsiTheme="majorBidi" w:cstheme="majorBidi"/>
          <w:b/>
          <w:bCs/>
          <w:sz w:val="28"/>
          <w:szCs w:val="28"/>
        </w:rPr>
        <w:t>Recognition of revenues and expenses</w:t>
      </w:r>
    </w:p>
    <w:p w:rsidR="009531C4" w:rsidRPr="005E2DB5" w:rsidRDefault="009531C4" w:rsidP="00F71E33">
      <w:pPr>
        <w:spacing w:before="120"/>
        <w:ind w:left="567" w:right="26"/>
        <w:jc w:val="both"/>
        <w:rPr>
          <w:rFonts w:asciiTheme="majorBidi" w:hAnsiTheme="majorBidi" w:cstheme="majorBidi"/>
          <w:sz w:val="28"/>
          <w:szCs w:val="28"/>
          <w:cs/>
        </w:rPr>
      </w:pPr>
      <w:r w:rsidRPr="005E2DB5">
        <w:rPr>
          <w:rFonts w:asciiTheme="majorBidi" w:hAnsiTheme="majorBidi" w:cstheme="majorBidi"/>
          <w:sz w:val="28"/>
          <w:szCs w:val="28"/>
        </w:rPr>
        <w:t>Revenues and expenses are recognized on an accrual basis.</w:t>
      </w:r>
      <w:r w:rsidR="00613D9B" w:rsidRPr="005E2DB5">
        <w:rPr>
          <w:sz w:val="28"/>
          <w:szCs w:val="28"/>
        </w:rPr>
        <w:t xml:space="preserve"> </w:t>
      </w:r>
    </w:p>
    <w:p w:rsidR="009531C4" w:rsidRPr="005E2DB5" w:rsidRDefault="009531C4" w:rsidP="00F71E33">
      <w:pPr>
        <w:spacing w:before="120"/>
        <w:ind w:left="567" w:right="26"/>
        <w:jc w:val="both"/>
        <w:rPr>
          <w:rFonts w:asciiTheme="majorBidi" w:hAnsiTheme="majorBidi" w:cstheme="majorBidi"/>
          <w:b/>
          <w:bCs/>
          <w:sz w:val="28"/>
          <w:szCs w:val="28"/>
        </w:rPr>
      </w:pPr>
      <w:r w:rsidRPr="005E2DB5">
        <w:rPr>
          <w:rFonts w:asciiTheme="majorBidi" w:hAnsiTheme="majorBidi" w:cstheme="majorBidi"/>
          <w:spacing w:val="-4"/>
          <w:sz w:val="28"/>
          <w:szCs w:val="28"/>
        </w:rPr>
        <w:t>Sales are recognized upon the delivery of products and the transfer of significant risk and ownership to the customers.</w:t>
      </w:r>
    </w:p>
    <w:p w:rsidR="009531C4" w:rsidRPr="005E2DB5" w:rsidRDefault="009531C4" w:rsidP="00F71E33">
      <w:pPr>
        <w:spacing w:before="120"/>
        <w:ind w:left="567" w:right="26"/>
        <w:jc w:val="both"/>
        <w:rPr>
          <w:rFonts w:asciiTheme="majorBidi" w:hAnsiTheme="majorBidi" w:cstheme="majorBidi"/>
          <w:spacing w:val="-4"/>
          <w:sz w:val="28"/>
          <w:szCs w:val="28"/>
        </w:rPr>
      </w:pPr>
      <w:r w:rsidRPr="005E2DB5">
        <w:rPr>
          <w:sz w:val="28"/>
          <w:szCs w:val="28"/>
        </w:rPr>
        <w:t>Services from installation of electrical system and air condition system are recognized on the percentage of completion method. The percentage of completion is assessed as the ratio of contract costs incurred to total expected contract costs.</w:t>
      </w:r>
    </w:p>
    <w:p w:rsidR="009531C4" w:rsidRPr="005E2DB5" w:rsidRDefault="009531C4" w:rsidP="00F71E33">
      <w:pPr>
        <w:spacing w:before="120"/>
        <w:ind w:left="567" w:right="26"/>
        <w:jc w:val="both"/>
        <w:rPr>
          <w:rFonts w:asciiTheme="majorBidi" w:hAnsiTheme="majorBidi" w:cstheme="majorBidi"/>
          <w:spacing w:val="-4"/>
          <w:sz w:val="28"/>
          <w:szCs w:val="28"/>
        </w:rPr>
      </w:pPr>
      <w:r w:rsidRPr="005E2DB5">
        <w:rPr>
          <w:rFonts w:asciiTheme="majorBidi" w:hAnsiTheme="majorBidi" w:cstheme="majorBidi"/>
          <w:spacing w:val="-4"/>
          <w:sz w:val="28"/>
          <w:szCs w:val="28"/>
        </w:rPr>
        <w:t>The stage of completion is assessed by reference to surveys of work performed. When the outcome of a construction contract cannot be estimated reliably, contract revenue is recognized only to the extent of contract costs incurred that are likely to be recoverable. An expected loss on a contract is recognized immediately in the statement of income.</w:t>
      </w:r>
    </w:p>
    <w:p w:rsidR="009531C4" w:rsidRPr="005E2DB5" w:rsidRDefault="009531C4" w:rsidP="00F71E33">
      <w:pPr>
        <w:spacing w:before="120"/>
        <w:ind w:left="567" w:right="26"/>
        <w:jc w:val="both"/>
        <w:rPr>
          <w:rFonts w:asciiTheme="majorBidi" w:hAnsiTheme="majorBidi" w:cstheme="majorBidi"/>
          <w:spacing w:val="-4"/>
          <w:sz w:val="28"/>
          <w:szCs w:val="28"/>
        </w:rPr>
      </w:pPr>
      <w:r w:rsidRPr="005E2DB5">
        <w:rPr>
          <w:rFonts w:asciiTheme="majorBidi" w:hAnsiTheme="majorBidi" w:cstheme="majorBidi"/>
          <w:spacing w:val="-4"/>
          <w:sz w:val="28"/>
          <w:szCs w:val="28"/>
        </w:rPr>
        <w:t>Contingent liability from penalty is recognized as an expense in the accounting period in which they are incurred.</w:t>
      </w:r>
    </w:p>
    <w:p w:rsidR="009531C4" w:rsidRPr="005E2DB5" w:rsidRDefault="009531C4" w:rsidP="00F71E33">
      <w:pPr>
        <w:spacing w:before="120"/>
        <w:ind w:left="567" w:right="26"/>
        <w:jc w:val="both"/>
        <w:rPr>
          <w:sz w:val="28"/>
          <w:szCs w:val="28"/>
        </w:rPr>
      </w:pPr>
      <w:r w:rsidRPr="005E2DB5">
        <w:rPr>
          <w:rFonts w:asciiTheme="majorBidi" w:hAnsiTheme="majorBidi" w:cstheme="majorBidi"/>
          <w:spacing w:val="-4"/>
          <w:sz w:val="28"/>
          <w:szCs w:val="28"/>
        </w:rPr>
        <w:t xml:space="preserve">The completed part of </w:t>
      </w:r>
      <w:r w:rsidRPr="005E2DB5">
        <w:rPr>
          <w:sz w:val="28"/>
          <w:szCs w:val="28"/>
        </w:rPr>
        <w:t xml:space="preserve">construction, which has not yet been delivered for acceptance or for billing, is recorded as </w:t>
      </w:r>
      <w:r w:rsidR="002D2C70" w:rsidRPr="005E2DB5">
        <w:rPr>
          <w:sz w:val="28"/>
          <w:szCs w:val="28"/>
        </w:rPr>
        <w:t>unbilled receivables.</w:t>
      </w:r>
    </w:p>
    <w:p w:rsidR="00974282" w:rsidRPr="005E2DB5" w:rsidRDefault="00974282" w:rsidP="00F71E33">
      <w:pPr>
        <w:spacing w:before="120" w:after="120"/>
        <w:ind w:left="567"/>
        <w:jc w:val="both"/>
        <w:rPr>
          <w:rFonts w:eastAsia="Arial Unicode MS"/>
          <w:sz w:val="28"/>
          <w:szCs w:val="28"/>
        </w:rPr>
      </w:pPr>
      <w:r w:rsidRPr="005E2DB5">
        <w:rPr>
          <w:sz w:val="28"/>
          <w:szCs w:val="28"/>
        </w:rPr>
        <w:t>Sales of materials from the decommissioning a power plant</w:t>
      </w:r>
      <w:r w:rsidRPr="005E2DB5">
        <w:rPr>
          <w:rFonts w:eastAsia="Arial Unicode MS"/>
          <w:sz w:val="28"/>
          <w:szCs w:val="28"/>
        </w:rPr>
        <w:t xml:space="preserve"> are recognized upon delivery and transfer of ownership to the buyer. Costs of sales are estimated from the estimated total cost of demolition of the entire project divided by the estimated quantities of all materials from the decommissioning multiplied by the quantities sold.</w:t>
      </w:r>
    </w:p>
    <w:p w:rsidR="00217C83" w:rsidRPr="005E2DB5" w:rsidRDefault="00217C83" w:rsidP="00F71E33">
      <w:pPr>
        <w:spacing w:before="120"/>
        <w:ind w:left="567"/>
        <w:jc w:val="both"/>
        <w:outlineLvl w:val="0"/>
        <w:rPr>
          <w:rFonts w:asciiTheme="majorBidi" w:hAnsiTheme="majorBidi" w:cstheme="majorBidi"/>
          <w:b/>
          <w:bCs/>
          <w:sz w:val="28"/>
          <w:szCs w:val="28"/>
        </w:rPr>
      </w:pPr>
      <w:r w:rsidRPr="005E2DB5">
        <w:rPr>
          <w:rFonts w:asciiTheme="majorBidi" w:hAnsiTheme="majorBidi" w:cstheme="majorBidi"/>
          <w:b/>
          <w:bCs/>
          <w:sz w:val="28"/>
          <w:szCs w:val="28"/>
        </w:rPr>
        <w:t>Cash and cash equivalents</w:t>
      </w:r>
    </w:p>
    <w:p w:rsidR="00217C83" w:rsidRPr="005E2DB5" w:rsidRDefault="00217C83" w:rsidP="00F71E33">
      <w:pPr>
        <w:spacing w:before="120"/>
        <w:ind w:left="567"/>
        <w:jc w:val="both"/>
        <w:rPr>
          <w:rFonts w:asciiTheme="majorBidi" w:hAnsiTheme="majorBidi" w:cstheme="majorBidi"/>
          <w:spacing w:val="-4"/>
          <w:sz w:val="28"/>
          <w:szCs w:val="28"/>
        </w:rPr>
      </w:pPr>
      <w:r w:rsidRPr="005E2DB5">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p>
    <w:p w:rsidR="00217C83" w:rsidRPr="005E2DB5" w:rsidRDefault="00217C83" w:rsidP="00F71E33">
      <w:pPr>
        <w:spacing w:before="120"/>
        <w:ind w:left="567"/>
        <w:jc w:val="both"/>
        <w:outlineLvl w:val="0"/>
        <w:rPr>
          <w:rFonts w:asciiTheme="majorBidi" w:hAnsiTheme="majorBidi" w:cstheme="majorBidi"/>
          <w:b/>
          <w:bCs/>
          <w:sz w:val="28"/>
          <w:szCs w:val="28"/>
        </w:rPr>
      </w:pPr>
      <w:r w:rsidRPr="005E2DB5">
        <w:rPr>
          <w:rFonts w:asciiTheme="majorBidi" w:hAnsiTheme="majorBidi" w:cstheme="majorBidi"/>
          <w:b/>
          <w:bCs/>
          <w:spacing w:val="-4"/>
          <w:sz w:val="28"/>
          <w:szCs w:val="28"/>
        </w:rPr>
        <w:t>Trade</w:t>
      </w:r>
      <w:r w:rsidRPr="005E2DB5">
        <w:rPr>
          <w:rFonts w:asciiTheme="majorBidi" w:hAnsiTheme="majorBidi" w:cstheme="majorBidi"/>
          <w:b/>
          <w:bCs/>
          <w:sz w:val="28"/>
          <w:szCs w:val="28"/>
        </w:rPr>
        <w:t xml:space="preserve"> receivables and allowance for doubtful accounts</w:t>
      </w:r>
    </w:p>
    <w:p w:rsidR="00217C83" w:rsidRPr="005E2DB5" w:rsidRDefault="00217C83" w:rsidP="00F71E33">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t>Trade receivables are stated at net realizable value. Allowance for doubtful accounts is an estimate of those amounts which may prove to be uncollectible based on a review of the current status of existing accounts receivables and the local economy environment.</w:t>
      </w:r>
    </w:p>
    <w:p w:rsidR="00217C83" w:rsidRPr="005E2DB5" w:rsidRDefault="00217C83" w:rsidP="00F71E33">
      <w:pPr>
        <w:spacing w:before="120"/>
        <w:ind w:left="567"/>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rsidR="00217C83" w:rsidRPr="005E2DB5" w:rsidRDefault="00217C83" w:rsidP="00F71E33">
      <w:pPr>
        <w:tabs>
          <w:tab w:val="left" w:pos="1980"/>
        </w:tabs>
        <w:spacing w:before="120"/>
        <w:ind w:left="567"/>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 Cost of material comprises the purchase price and cost directly attributable to the acquisition of the material. The cost of finish good, work in progress and work under installation comprises raw materials, direct labor, other direct cost and related production overhead allocated on the basis of normal operating activities.</w:t>
      </w:r>
    </w:p>
    <w:p w:rsidR="0058607F" w:rsidRPr="005E2DB5" w:rsidRDefault="0058607F">
      <w:pPr>
        <w:rPr>
          <w:rFonts w:asciiTheme="majorBidi" w:hAnsiTheme="majorBidi" w:cstheme="majorBidi"/>
          <w:sz w:val="28"/>
          <w:szCs w:val="28"/>
        </w:rPr>
      </w:pPr>
      <w:r w:rsidRPr="005E2DB5">
        <w:rPr>
          <w:rFonts w:asciiTheme="majorBidi" w:hAnsiTheme="majorBidi" w:cstheme="majorBidi"/>
          <w:sz w:val="28"/>
          <w:szCs w:val="28"/>
        </w:rPr>
        <w:br w:type="page"/>
      </w:r>
    </w:p>
    <w:p w:rsidR="00217C83" w:rsidRPr="005E2DB5" w:rsidRDefault="00217C83" w:rsidP="00F71E33">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p>
    <w:tbl>
      <w:tblPr>
        <w:tblW w:w="8221" w:type="dxa"/>
        <w:tblInd w:w="567" w:type="dxa"/>
        <w:tblCellMar>
          <w:left w:w="57" w:type="dxa"/>
          <w:right w:w="57" w:type="dxa"/>
        </w:tblCellMar>
        <w:tblLook w:val="04A0"/>
      </w:tblPr>
      <w:tblGrid>
        <w:gridCol w:w="5953"/>
        <w:gridCol w:w="2268"/>
      </w:tblGrid>
      <w:tr w:rsidR="009531C4" w:rsidRPr="005E2DB5" w:rsidTr="00F71E33">
        <w:trPr>
          <w:trHeight w:val="283"/>
        </w:trPr>
        <w:tc>
          <w:tcPr>
            <w:tcW w:w="5953" w:type="dxa"/>
            <w:vAlign w:val="bottom"/>
          </w:tcPr>
          <w:p w:rsidR="009531C4" w:rsidRPr="005E2DB5" w:rsidRDefault="009531C4" w:rsidP="00B16207">
            <w:pPr>
              <w:pBdr>
                <w:bottom w:val="single" w:sz="4" w:space="1" w:color="auto"/>
              </w:pBdr>
              <w:tabs>
                <w:tab w:val="left" w:pos="1134"/>
              </w:tabs>
              <w:spacing w:before="120"/>
              <w:jc w:val="center"/>
              <w:outlineLvl w:val="0"/>
              <w:rPr>
                <w:sz w:val="28"/>
                <w:szCs w:val="28"/>
              </w:rPr>
            </w:pPr>
            <w:r w:rsidRPr="005E2DB5">
              <w:rPr>
                <w:b/>
                <w:bCs/>
                <w:sz w:val="28"/>
                <w:szCs w:val="28"/>
              </w:rPr>
              <w:t>Types of inventories</w:t>
            </w:r>
          </w:p>
        </w:tc>
        <w:tc>
          <w:tcPr>
            <w:tcW w:w="2268" w:type="dxa"/>
            <w:vAlign w:val="bottom"/>
          </w:tcPr>
          <w:p w:rsidR="009531C4" w:rsidRPr="005E2DB5" w:rsidRDefault="009531C4" w:rsidP="00F71E33">
            <w:pPr>
              <w:pBdr>
                <w:bottom w:val="single" w:sz="4" w:space="1" w:color="auto"/>
              </w:pBdr>
              <w:spacing w:before="120"/>
              <w:jc w:val="center"/>
              <w:outlineLvl w:val="0"/>
              <w:rPr>
                <w:sz w:val="28"/>
                <w:szCs w:val="28"/>
              </w:rPr>
            </w:pPr>
            <w:r w:rsidRPr="005E2DB5">
              <w:rPr>
                <w:b/>
                <w:bCs/>
                <w:sz w:val="28"/>
                <w:szCs w:val="28"/>
              </w:rPr>
              <w:t>Method of cost calculation</w:t>
            </w:r>
          </w:p>
        </w:tc>
      </w:tr>
      <w:tr w:rsidR="009531C4" w:rsidRPr="005A777C" w:rsidTr="00F71E33">
        <w:trPr>
          <w:trHeight w:val="283"/>
        </w:trPr>
        <w:tc>
          <w:tcPr>
            <w:tcW w:w="5953" w:type="dxa"/>
          </w:tcPr>
          <w:p w:rsidR="009531C4" w:rsidRPr="005E2DB5" w:rsidRDefault="009531C4" w:rsidP="00D93B84">
            <w:pPr>
              <w:tabs>
                <w:tab w:val="left" w:pos="540"/>
              </w:tabs>
              <w:outlineLvl w:val="0"/>
              <w:rPr>
                <w:sz w:val="28"/>
                <w:szCs w:val="28"/>
                <w:cs/>
              </w:rPr>
            </w:pPr>
            <w:r w:rsidRPr="005E2DB5">
              <w:rPr>
                <w:sz w:val="28"/>
                <w:szCs w:val="28"/>
              </w:rPr>
              <w:t>Raw materials and spare parts, supplies</w:t>
            </w:r>
          </w:p>
        </w:tc>
        <w:tc>
          <w:tcPr>
            <w:tcW w:w="2268" w:type="dxa"/>
          </w:tcPr>
          <w:p w:rsidR="009531C4" w:rsidRPr="005E2DB5" w:rsidRDefault="009531C4" w:rsidP="00F71E33">
            <w:pPr>
              <w:jc w:val="center"/>
              <w:outlineLvl w:val="0"/>
              <w:rPr>
                <w:sz w:val="28"/>
                <w:szCs w:val="28"/>
              </w:rPr>
            </w:pPr>
            <w:r w:rsidRPr="005E2DB5">
              <w:rPr>
                <w:sz w:val="28"/>
                <w:szCs w:val="28"/>
              </w:rPr>
              <w:t>First-in, First-out</w:t>
            </w:r>
          </w:p>
        </w:tc>
      </w:tr>
      <w:tr w:rsidR="009531C4" w:rsidRPr="005A777C" w:rsidTr="00F71E33">
        <w:trPr>
          <w:trHeight w:val="283"/>
        </w:trPr>
        <w:tc>
          <w:tcPr>
            <w:tcW w:w="5953" w:type="dxa"/>
          </w:tcPr>
          <w:p w:rsidR="009531C4" w:rsidRPr="005E2DB5" w:rsidRDefault="009531C4" w:rsidP="009531C4">
            <w:pPr>
              <w:tabs>
                <w:tab w:val="left" w:pos="540"/>
              </w:tabs>
              <w:outlineLvl w:val="0"/>
              <w:rPr>
                <w:sz w:val="28"/>
                <w:szCs w:val="28"/>
              </w:rPr>
            </w:pPr>
            <w:r w:rsidRPr="005E2DB5">
              <w:rPr>
                <w:sz w:val="28"/>
                <w:szCs w:val="28"/>
              </w:rPr>
              <w:t>Finished goods, work in process, work under installation</w:t>
            </w:r>
          </w:p>
        </w:tc>
        <w:tc>
          <w:tcPr>
            <w:tcW w:w="2268" w:type="dxa"/>
          </w:tcPr>
          <w:p w:rsidR="009531C4" w:rsidRPr="005E2DB5" w:rsidRDefault="009531C4" w:rsidP="00F71E33">
            <w:pPr>
              <w:jc w:val="center"/>
              <w:outlineLvl w:val="0"/>
              <w:rPr>
                <w:sz w:val="28"/>
                <w:szCs w:val="28"/>
              </w:rPr>
            </w:pPr>
            <w:r w:rsidRPr="005E2DB5">
              <w:rPr>
                <w:sz w:val="28"/>
                <w:szCs w:val="28"/>
              </w:rPr>
              <w:t>Specific cost</w:t>
            </w:r>
          </w:p>
        </w:tc>
      </w:tr>
      <w:tr w:rsidR="009531C4" w:rsidRPr="005A777C" w:rsidTr="00F71E33">
        <w:trPr>
          <w:trHeight w:val="283"/>
        </w:trPr>
        <w:tc>
          <w:tcPr>
            <w:tcW w:w="5953" w:type="dxa"/>
          </w:tcPr>
          <w:p w:rsidR="009531C4" w:rsidRPr="005E2DB5" w:rsidRDefault="005E2DB5" w:rsidP="009531C4">
            <w:pPr>
              <w:tabs>
                <w:tab w:val="left" w:pos="540"/>
              </w:tabs>
              <w:outlineLvl w:val="0"/>
              <w:rPr>
                <w:sz w:val="28"/>
                <w:szCs w:val="28"/>
                <w:cs/>
              </w:rPr>
            </w:pPr>
            <w:r>
              <w:rPr>
                <w:sz w:val="28"/>
                <w:szCs w:val="28"/>
              </w:rPr>
              <w:t>Materials from the</w:t>
            </w:r>
            <w:r w:rsidR="00E77DBC" w:rsidRPr="005E2DB5">
              <w:rPr>
                <w:sz w:val="28"/>
                <w:szCs w:val="28"/>
              </w:rPr>
              <w:t xml:space="preserve"> decommissioning a power plant</w:t>
            </w:r>
          </w:p>
        </w:tc>
        <w:tc>
          <w:tcPr>
            <w:tcW w:w="2268" w:type="dxa"/>
          </w:tcPr>
          <w:p w:rsidR="009531C4" w:rsidRPr="005E2DB5" w:rsidRDefault="009602C0" w:rsidP="00F71E33">
            <w:pPr>
              <w:jc w:val="center"/>
              <w:outlineLvl w:val="0"/>
              <w:rPr>
                <w:sz w:val="28"/>
                <w:szCs w:val="28"/>
                <w:cs/>
              </w:rPr>
            </w:pPr>
            <w:r w:rsidRPr="005E2DB5">
              <w:rPr>
                <w:sz w:val="28"/>
                <w:szCs w:val="28"/>
              </w:rPr>
              <w:t>Average</w:t>
            </w:r>
          </w:p>
        </w:tc>
      </w:tr>
    </w:tbl>
    <w:p w:rsidR="00217C83" w:rsidRPr="004F526C" w:rsidRDefault="00217C83" w:rsidP="00F71E33">
      <w:pPr>
        <w:pStyle w:val="BodyTextIndent"/>
        <w:tabs>
          <w:tab w:val="left" w:pos="540"/>
          <w:tab w:val="left" w:pos="1440"/>
          <w:tab w:val="left" w:pos="5940"/>
        </w:tabs>
        <w:spacing w:before="120"/>
        <w:ind w:left="567"/>
        <w:outlineLvl w:val="0"/>
        <w:rPr>
          <w:rFonts w:asciiTheme="majorBidi" w:hAnsiTheme="majorBidi" w:cstheme="majorBidi"/>
          <w:b/>
          <w:bCs/>
        </w:rPr>
      </w:pPr>
      <w:r w:rsidRPr="004F526C">
        <w:rPr>
          <w:rFonts w:asciiTheme="majorBidi" w:hAnsiTheme="majorBidi" w:cstheme="majorBidi"/>
          <w:b/>
          <w:bCs/>
        </w:rPr>
        <w:t>Investments</w:t>
      </w:r>
      <w:r w:rsidR="0084059D" w:rsidRPr="004F526C">
        <w:rPr>
          <w:rFonts w:asciiTheme="majorBidi" w:hAnsiTheme="majorBidi" w:cstheme="majorBidi"/>
          <w:b/>
          <w:bCs/>
        </w:rPr>
        <w:t xml:space="preserve"> in subsidiaries</w:t>
      </w:r>
    </w:p>
    <w:p w:rsidR="00217C83" w:rsidRPr="004F526C" w:rsidRDefault="00217C83" w:rsidP="00F71E33">
      <w:pPr>
        <w:pStyle w:val="BodyTextIndent"/>
        <w:spacing w:before="120"/>
        <w:ind w:left="567"/>
        <w:rPr>
          <w:rFonts w:asciiTheme="majorBidi" w:hAnsiTheme="majorBidi" w:cstheme="majorBidi"/>
        </w:rPr>
      </w:pPr>
      <w:r w:rsidRPr="004F526C">
        <w:rPr>
          <w:rFonts w:asciiTheme="majorBidi" w:hAnsiTheme="majorBidi" w:cstheme="majorBidi"/>
        </w:rPr>
        <w:t>Investments in subsidiaries in the separate financial statements are accounted for using the cost method less allowance for impairment (if any).</w:t>
      </w:r>
    </w:p>
    <w:p w:rsidR="00217C83" w:rsidRPr="004F526C" w:rsidRDefault="00217C83" w:rsidP="00F71E33">
      <w:pPr>
        <w:spacing w:before="120"/>
        <w:ind w:left="567"/>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rsidR="009531C4" w:rsidRPr="004F526C" w:rsidRDefault="00217C83" w:rsidP="00F71E33">
      <w:pPr>
        <w:ind w:left="567"/>
        <w:rPr>
          <w:rFonts w:asciiTheme="majorBidi" w:hAnsiTheme="majorBidi" w:cstheme="majorBidi"/>
          <w:sz w:val="28"/>
          <w:szCs w:val="28"/>
        </w:rPr>
      </w:pPr>
      <w:r w:rsidRPr="004F526C">
        <w:rPr>
          <w:rFonts w:asciiTheme="majorBidi" w:hAnsiTheme="majorBidi" w:cstheme="majorBidi"/>
          <w:sz w:val="28"/>
          <w:szCs w:val="28"/>
        </w:rPr>
        <w:t>Investment property is property held to earn rental income or for capital appreciation (or both). It is not intended to be sold in the normal course of business or for the production or supply of goods or services or for administrative tasks.</w:t>
      </w:r>
    </w:p>
    <w:p w:rsidR="00217C83" w:rsidRPr="004F526C" w:rsidRDefault="00217C83" w:rsidP="00F71E33">
      <w:pPr>
        <w:tabs>
          <w:tab w:val="left" w:pos="1980"/>
        </w:tabs>
        <w:spacing w:before="120"/>
        <w:ind w:left="567"/>
        <w:jc w:val="both"/>
        <w:rPr>
          <w:rFonts w:asciiTheme="majorBidi" w:hAnsiTheme="majorBidi" w:cstheme="majorBidi"/>
          <w:sz w:val="28"/>
          <w:szCs w:val="28"/>
        </w:rPr>
      </w:pPr>
      <w:r w:rsidRPr="004F526C">
        <w:rPr>
          <w:rFonts w:asciiTheme="majorBidi" w:hAnsiTheme="majorBidi" w:cstheme="majorBidi"/>
          <w:sz w:val="28"/>
          <w:szCs w:val="28"/>
        </w:rPr>
        <w:t xml:space="preserve">Investments property includes condominium stated at cost less accumulated depreciation. Depreciation of </w:t>
      </w:r>
      <w:r w:rsidRPr="004F526C">
        <w:rPr>
          <w:rFonts w:asciiTheme="majorBidi" w:hAnsiTheme="majorBidi" w:cstheme="majorBidi"/>
          <w:spacing w:val="-4"/>
          <w:sz w:val="28"/>
          <w:szCs w:val="28"/>
        </w:rPr>
        <w:t>condominium is calculated by the straight-line method based on the estimated useful life of 20</w:t>
      </w:r>
      <w:r w:rsidRPr="004F526C">
        <w:rPr>
          <w:rFonts w:asciiTheme="majorBidi" w:hAnsiTheme="majorBidi" w:cstheme="majorBidi"/>
          <w:sz w:val="28"/>
          <w:szCs w:val="28"/>
        </w:rPr>
        <w:t xml:space="preserve"> years.</w:t>
      </w:r>
    </w:p>
    <w:p w:rsidR="00217C83" w:rsidRPr="00B16207" w:rsidRDefault="00217C83" w:rsidP="00F71E33">
      <w:pPr>
        <w:tabs>
          <w:tab w:val="left" w:pos="1980"/>
        </w:tabs>
        <w:spacing w:before="120"/>
        <w:ind w:left="567"/>
        <w:jc w:val="both"/>
        <w:outlineLvl w:val="0"/>
        <w:rPr>
          <w:rFonts w:asciiTheme="majorBidi" w:hAnsiTheme="majorBidi" w:cstheme="majorBidi"/>
          <w:sz w:val="28"/>
          <w:szCs w:val="28"/>
        </w:rPr>
      </w:pPr>
      <w:r w:rsidRPr="00B16207">
        <w:rPr>
          <w:rFonts w:asciiTheme="majorBidi" w:hAnsiTheme="majorBidi" w:cstheme="majorBidi"/>
          <w:b/>
          <w:bCs/>
          <w:sz w:val="28"/>
          <w:szCs w:val="28"/>
        </w:rPr>
        <w:t>Property, plant and equipment - net</w:t>
      </w:r>
    </w:p>
    <w:p w:rsidR="00217C83" w:rsidRPr="00B16207" w:rsidRDefault="00217C83" w:rsidP="00F71E33">
      <w:pPr>
        <w:pStyle w:val="BodyTextIndent"/>
        <w:spacing w:before="120"/>
        <w:ind w:left="567"/>
        <w:rPr>
          <w:rFonts w:asciiTheme="majorBidi" w:hAnsiTheme="majorBidi" w:cstheme="majorBidi"/>
        </w:rPr>
      </w:pPr>
      <w:r w:rsidRPr="00B16207">
        <w:rPr>
          <w:rFonts w:asciiTheme="majorBidi" w:hAnsiTheme="majorBidi" w:cstheme="majorBidi"/>
        </w:rPr>
        <w:t>Property, plant and equipment are stated at cost less accumulated depreciation and allowance for impairment (if any). Depreciations of plant and equipment are calculated by reference to their costs on a straight-line basis over their estimated useful lives as follows:</w:t>
      </w:r>
    </w:p>
    <w:tbl>
      <w:tblPr>
        <w:tblW w:w="7087" w:type="dxa"/>
        <w:tblInd w:w="1440" w:type="dxa"/>
        <w:tblCellMar>
          <w:left w:w="57" w:type="dxa"/>
          <w:right w:w="57" w:type="dxa"/>
        </w:tblCellMar>
        <w:tblLook w:val="04A0"/>
      </w:tblPr>
      <w:tblGrid>
        <w:gridCol w:w="3969"/>
        <w:gridCol w:w="3118"/>
      </w:tblGrid>
      <w:tr w:rsidR="004F526C" w:rsidRPr="00E77FA7" w:rsidTr="004F526C">
        <w:trPr>
          <w:trHeight w:val="283"/>
        </w:trPr>
        <w:tc>
          <w:tcPr>
            <w:tcW w:w="3969" w:type="dxa"/>
            <w:vAlign w:val="bottom"/>
          </w:tcPr>
          <w:p w:rsidR="004F526C" w:rsidRDefault="004F526C" w:rsidP="004F526C">
            <w:pPr>
              <w:pBdr>
                <w:bottom w:val="single" w:sz="4" w:space="1" w:color="auto"/>
              </w:pBdr>
              <w:spacing w:before="120"/>
              <w:jc w:val="center"/>
              <w:rPr>
                <w:b/>
                <w:bCs/>
                <w:color w:val="000000"/>
                <w:sz w:val="28"/>
                <w:szCs w:val="28"/>
              </w:rPr>
            </w:pPr>
            <w:r>
              <w:rPr>
                <w:b/>
                <w:bCs/>
                <w:color w:val="000000"/>
                <w:sz w:val="28"/>
                <w:szCs w:val="28"/>
              </w:rPr>
              <w:t>Types of assets</w:t>
            </w:r>
          </w:p>
        </w:tc>
        <w:tc>
          <w:tcPr>
            <w:tcW w:w="3118" w:type="dxa"/>
            <w:vAlign w:val="bottom"/>
          </w:tcPr>
          <w:p w:rsidR="004F526C" w:rsidRDefault="004F526C" w:rsidP="004F526C">
            <w:pPr>
              <w:pBdr>
                <w:bottom w:val="single" w:sz="4" w:space="1" w:color="auto"/>
              </w:pBdr>
              <w:spacing w:before="120"/>
              <w:jc w:val="center"/>
              <w:rPr>
                <w:b/>
                <w:bCs/>
                <w:color w:val="000000"/>
                <w:sz w:val="28"/>
                <w:szCs w:val="28"/>
              </w:rPr>
            </w:pPr>
            <w:bookmarkStart w:id="0" w:name="RANGE!B1"/>
            <w:r>
              <w:rPr>
                <w:b/>
                <w:bCs/>
                <w:color w:val="000000"/>
                <w:sz w:val="28"/>
                <w:szCs w:val="28"/>
              </w:rPr>
              <w:t>Years</w:t>
            </w:r>
            <w:bookmarkEnd w:id="0"/>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Buildings and improvements</w:t>
            </w:r>
          </w:p>
        </w:tc>
        <w:tc>
          <w:tcPr>
            <w:tcW w:w="3118" w:type="dxa"/>
            <w:vAlign w:val="bottom"/>
          </w:tcPr>
          <w:p w:rsidR="004F526C" w:rsidRDefault="004F526C" w:rsidP="004F526C">
            <w:pPr>
              <w:jc w:val="center"/>
              <w:rPr>
                <w:color w:val="000000"/>
                <w:sz w:val="28"/>
                <w:szCs w:val="28"/>
              </w:rPr>
            </w:pPr>
            <w:r>
              <w:rPr>
                <w:color w:val="000000"/>
                <w:sz w:val="28"/>
                <w:szCs w:val="28"/>
              </w:rPr>
              <w:t>5, 10, 20, 30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Leasehold improvements</w:t>
            </w:r>
          </w:p>
        </w:tc>
        <w:tc>
          <w:tcPr>
            <w:tcW w:w="3118" w:type="dxa"/>
            <w:vAlign w:val="bottom"/>
          </w:tcPr>
          <w:p w:rsidR="004F526C" w:rsidRDefault="004F526C" w:rsidP="004F526C">
            <w:pPr>
              <w:jc w:val="center"/>
              <w:rPr>
                <w:color w:val="000000"/>
                <w:sz w:val="28"/>
                <w:szCs w:val="28"/>
              </w:rPr>
            </w:pPr>
            <w:r>
              <w:rPr>
                <w:color w:val="000000"/>
                <w:sz w:val="28"/>
                <w:szCs w:val="28"/>
              </w:rPr>
              <w:t>Over the period of lease agreement</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Machinery</w:t>
            </w:r>
          </w:p>
        </w:tc>
        <w:tc>
          <w:tcPr>
            <w:tcW w:w="3118" w:type="dxa"/>
            <w:vAlign w:val="bottom"/>
          </w:tcPr>
          <w:p w:rsidR="004F526C" w:rsidRDefault="004F526C" w:rsidP="004F526C">
            <w:pPr>
              <w:jc w:val="center"/>
              <w:rPr>
                <w:color w:val="000000"/>
                <w:sz w:val="28"/>
                <w:szCs w:val="28"/>
              </w:rPr>
            </w:pPr>
            <w:r>
              <w:rPr>
                <w:color w:val="000000"/>
                <w:sz w:val="28"/>
                <w:szCs w:val="28"/>
              </w:rPr>
              <w:t>5, 10, 20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Tools and office equipment</w:t>
            </w:r>
          </w:p>
        </w:tc>
        <w:tc>
          <w:tcPr>
            <w:tcW w:w="3118" w:type="dxa"/>
            <w:vAlign w:val="bottom"/>
          </w:tcPr>
          <w:p w:rsidR="004F526C" w:rsidRDefault="004F526C" w:rsidP="004F526C">
            <w:pPr>
              <w:jc w:val="center"/>
              <w:rPr>
                <w:color w:val="000000"/>
                <w:sz w:val="28"/>
                <w:szCs w:val="28"/>
              </w:rPr>
            </w:pPr>
            <w:r>
              <w:rPr>
                <w:color w:val="000000"/>
                <w:sz w:val="28"/>
                <w:szCs w:val="28"/>
              </w:rPr>
              <w:t>3, 5, 10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Furniture and fixtures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Vehicles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bl>
    <w:p w:rsidR="00217C83" w:rsidRPr="00B16207" w:rsidRDefault="00217C83" w:rsidP="00F71E33">
      <w:pPr>
        <w:spacing w:before="120"/>
        <w:ind w:left="567"/>
        <w:jc w:val="both"/>
        <w:rPr>
          <w:sz w:val="28"/>
          <w:szCs w:val="28"/>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B16207">
        <w:rPr>
          <w:sz w:val="28"/>
          <w:szCs w:val="28"/>
        </w:rPr>
        <w:t>Land, construction in progress and assets under installation are stated at cost and no depreciation is provided.</w:t>
      </w:r>
    </w:p>
    <w:p w:rsidR="00217C83" w:rsidRPr="00B16207" w:rsidRDefault="00217C83" w:rsidP="00F71E33">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p>
    <w:p w:rsidR="00217C83" w:rsidRPr="00B16207" w:rsidRDefault="00217C83" w:rsidP="00F71E33">
      <w:pPr>
        <w:spacing w:before="120"/>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p>
    <w:p w:rsidR="00D93B84" w:rsidRPr="005A777C" w:rsidRDefault="00D93B84">
      <w:pPr>
        <w:rPr>
          <w:sz w:val="28"/>
          <w:szCs w:val="28"/>
          <w:highlight w:val="yellow"/>
        </w:rPr>
      </w:pPr>
      <w:r w:rsidRPr="005A777C">
        <w:rPr>
          <w:sz w:val="28"/>
          <w:szCs w:val="28"/>
          <w:highlight w:val="yellow"/>
        </w:rPr>
        <w:br w:type="page"/>
      </w:r>
    </w:p>
    <w:p w:rsidR="006268F0" w:rsidRPr="00EA207C" w:rsidRDefault="00217C83" w:rsidP="00F71E33">
      <w:pPr>
        <w:spacing w:before="120"/>
        <w:ind w:left="567"/>
        <w:jc w:val="both"/>
        <w:rPr>
          <w:rFonts w:asciiTheme="majorBidi" w:hAnsiTheme="majorBidi" w:cstheme="majorBidi"/>
          <w:b/>
          <w:bCs/>
          <w:sz w:val="28"/>
          <w:szCs w:val="28"/>
        </w:rPr>
      </w:pPr>
      <w:r w:rsidRPr="00EA207C">
        <w:rPr>
          <w:sz w:val="28"/>
          <w:szCs w:val="28"/>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 xml:space="preserve">Intangible asset </w:t>
      </w:r>
    </w:p>
    <w:p w:rsidR="00217C83" w:rsidRPr="00EA207C" w:rsidRDefault="00217C83" w:rsidP="00F71E33">
      <w:pPr>
        <w:pStyle w:val="BodyTextIndent"/>
        <w:spacing w:before="120"/>
        <w:ind w:left="567"/>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(if any). Amortization is calculated by the straight-line method based on the term of agreements. </w:t>
      </w:r>
    </w:p>
    <w:p w:rsidR="009531C4" w:rsidRPr="00EA207C" w:rsidRDefault="00217C83" w:rsidP="00F71E33">
      <w:pPr>
        <w:ind w:left="567"/>
        <w:rPr>
          <w:rFonts w:asciiTheme="majorBidi" w:hAnsiTheme="majorBidi" w:cstheme="majorBidi"/>
          <w:sz w:val="28"/>
          <w:szCs w:val="28"/>
        </w:rPr>
      </w:pPr>
      <w:r w:rsidRPr="00EA207C">
        <w:rPr>
          <w:rFonts w:asciiTheme="majorBidi" w:hAnsiTheme="majorBidi" w:cstheme="majorBidi"/>
          <w:sz w:val="28"/>
          <w:szCs w:val="28"/>
        </w:rPr>
        <w:t>Program computer are stated at cost less accumulated amortization</w:t>
      </w:r>
      <w:r w:rsidRPr="00EA207C">
        <w:rPr>
          <w:rFonts w:asciiTheme="majorBidi" w:hAnsiTheme="majorBidi" w:cstheme="majorBidi"/>
        </w:rPr>
        <w:t xml:space="preserve"> </w:t>
      </w:r>
      <w:r w:rsidRPr="00EA207C">
        <w:rPr>
          <w:rFonts w:asciiTheme="majorBidi" w:hAnsiTheme="majorBidi" w:cstheme="majorBidi"/>
          <w:sz w:val="28"/>
          <w:szCs w:val="28"/>
        </w:rPr>
        <w:t>and allowance for impairment (if any). Amortization is calculated by the straight-line basis over t</w:t>
      </w:r>
      <w:r w:rsidR="00D93B84" w:rsidRPr="00EA207C">
        <w:rPr>
          <w:rFonts w:asciiTheme="majorBidi" w:hAnsiTheme="majorBidi" w:cstheme="majorBidi"/>
          <w:sz w:val="28"/>
          <w:szCs w:val="28"/>
        </w:rPr>
        <w:t>heir estimated useful lives of 3-</w:t>
      </w:r>
      <w:r w:rsidRPr="00EA207C">
        <w:rPr>
          <w:rFonts w:asciiTheme="majorBidi" w:hAnsiTheme="majorBidi" w:cstheme="majorBidi"/>
          <w:sz w:val="28"/>
          <w:szCs w:val="28"/>
        </w:rPr>
        <w:t>5 years.</w:t>
      </w:r>
    </w:p>
    <w:p w:rsidR="00217C83" w:rsidRPr="00EA207C" w:rsidRDefault="00217C83" w:rsidP="00F71E33">
      <w:pPr>
        <w:spacing w:before="120" w:line="276" w:lineRule="auto"/>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Finance lease</w:t>
      </w:r>
    </w:p>
    <w:p w:rsidR="00217C83" w:rsidRPr="00EA207C" w:rsidRDefault="00217C83" w:rsidP="00F71E33">
      <w:pPr>
        <w:spacing w:before="120" w:line="216" w:lineRule="auto"/>
        <w:ind w:left="567"/>
        <w:jc w:val="both"/>
        <w:rPr>
          <w:rFonts w:asciiTheme="majorBidi" w:hAnsiTheme="majorBidi" w:cstheme="majorBidi"/>
          <w:sz w:val="28"/>
          <w:szCs w:val="28"/>
        </w:rPr>
      </w:pPr>
      <w:r w:rsidRPr="00EA207C">
        <w:rPr>
          <w:rFonts w:asciiTheme="majorBidi" w:hAnsiTheme="majorBidi" w:cstheme="majorBidi"/>
          <w:sz w:val="28"/>
          <w:szCs w:val="28"/>
        </w:rPr>
        <w:t xml:space="preserve">Finance lease which transfer substantially all the risks and rewards of ownership are classified as finance leases. Finance leases are capitalized at the lower of the fair value of the leased assets and the present value of the minimum lease payments. The outstanding rental obligations, net of finance </w:t>
      </w:r>
      <w:r w:rsidRPr="00EA207C">
        <w:rPr>
          <w:rFonts w:asciiTheme="majorBidi" w:hAnsiTheme="majorBidi" w:cstheme="majorBidi"/>
          <w:spacing w:val="2"/>
          <w:sz w:val="28"/>
          <w:szCs w:val="28"/>
        </w:rPr>
        <w:t>charges</w:t>
      </w:r>
      <w:r w:rsidRPr="00EA207C">
        <w:rPr>
          <w:rFonts w:asciiTheme="majorBidi" w:hAnsiTheme="majorBidi" w:cstheme="majorBidi"/>
          <w:sz w:val="28"/>
          <w:szCs w:val="28"/>
        </w:rPr>
        <w:t xml:space="preserve">, are included in other long-term payables, while the interest element is charged to the </w:t>
      </w:r>
      <w:r w:rsidR="007F6143" w:rsidRPr="00EA207C">
        <w:rPr>
          <w:rFonts w:asciiTheme="majorBidi" w:hAnsiTheme="majorBidi" w:cstheme="majorBidi"/>
          <w:sz w:val="28"/>
          <w:szCs w:val="28"/>
        </w:rPr>
        <w:t>profit or loss</w:t>
      </w:r>
      <w:r w:rsidRPr="00EA207C">
        <w:rPr>
          <w:rFonts w:asciiTheme="majorBidi" w:hAnsiTheme="majorBidi" w:cstheme="majorBidi"/>
          <w:sz w:val="28"/>
          <w:szCs w:val="28"/>
        </w:rPr>
        <w:t xml:space="preserve"> over the lease period. The property, plant or equipment acquired under finance leases is depreciated over the useful life of the asset.</w:t>
      </w:r>
    </w:p>
    <w:p w:rsidR="00217C83" w:rsidRPr="00EA207C" w:rsidRDefault="00217C83" w:rsidP="00F71E33">
      <w:pPr>
        <w:spacing w:before="120" w:line="216" w:lineRule="auto"/>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Operating lease</w:t>
      </w:r>
    </w:p>
    <w:p w:rsidR="00217C83" w:rsidRPr="00EA207C" w:rsidRDefault="00217C83" w:rsidP="00F71E33">
      <w:pPr>
        <w:spacing w:before="120"/>
        <w:ind w:left="567"/>
        <w:jc w:val="both"/>
        <w:rPr>
          <w:rFonts w:asciiTheme="majorBidi" w:hAnsiTheme="majorBidi" w:cstheme="majorBidi"/>
          <w:b/>
          <w:bCs/>
          <w:sz w:val="28"/>
          <w:szCs w:val="28"/>
        </w:rPr>
      </w:pPr>
      <w:r w:rsidRPr="00EA207C">
        <w:rPr>
          <w:rFonts w:asciiTheme="majorBidi" w:hAnsiTheme="majorBidi" w:cstheme="majorBidi"/>
          <w:sz w:val="28"/>
          <w:szCs w:val="28"/>
        </w:rPr>
        <w:t xml:space="preserve">Lease of assets where a significant portion of the risks and rewards of ownership are retained by the lesser are classified as operating leases. Payments made under operating leases are recognized as expenses in </w:t>
      </w:r>
      <w:r w:rsidR="007F6143" w:rsidRPr="00EA207C">
        <w:rPr>
          <w:rFonts w:asciiTheme="majorBidi" w:hAnsiTheme="majorBidi" w:cstheme="majorBidi"/>
          <w:sz w:val="28"/>
          <w:szCs w:val="28"/>
        </w:rPr>
        <w:t xml:space="preserve">the profit or loss </w:t>
      </w:r>
      <w:r w:rsidRPr="00EA207C">
        <w:rPr>
          <w:rFonts w:asciiTheme="majorBidi" w:hAnsiTheme="majorBidi" w:cstheme="majorBidi"/>
          <w:sz w:val="28"/>
          <w:szCs w:val="28"/>
        </w:rPr>
        <w:t>over the period of the lease</w:t>
      </w:r>
      <w:r w:rsidRPr="00EA207C">
        <w:rPr>
          <w:rFonts w:asciiTheme="majorBidi" w:hAnsiTheme="majorBidi" w:cstheme="majorBidi"/>
          <w:b/>
          <w:bCs/>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Employee benefits</w:t>
      </w:r>
    </w:p>
    <w:p w:rsidR="00217C83" w:rsidRPr="00EA207C" w:rsidRDefault="00217C83" w:rsidP="00F71E33">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Short-term benefits</w:t>
      </w:r>
    </w:p>
    <w:p w:rsidR="00217C83" w:rsidRPr="00EA207C" w:rsidRDefault="00762682" w:rsidP="00F71E33">
      <w:pPr>
        <w:tabs>
          <w:tab w:val="left" w:pos="1980"/>
        </w:tabs>
        <w:spacing w:before="120"/>
        <w:ind w:left="567"/>
        <w:jc w:val="both"/>
        <w:rPr>
          <w:rFonts w:asciiTheme="majorBidi" w:hAnsiTheme="majorBidi" w:cstheme="majorBidi"/>
          <w:sz w:val="28"/>
          <w:szCs w:val="28"/>
        </w:rPr>
      </w:pPr>
      <w:proofErr w:type="gramStart"/>
      <w:r w:rsidRPr="00EA207C">
        <w:rPr>
          <w:rFonts w:asciiTheme="majorBidi" w:hAnsiTheme="majorBidi" w:cstheme="majorBidi"/>
          <w:sz w:val="28"/>
          <w:szCs w:val="28"/>
        </w:rPr>
        <w:t>The Company</w:t>
      </w:r>
      <w:r w:rsidR="00217C83" w:rsidRPr="00EA207C">
        <w:rPr>
          <w:rFonts w:asciiTheme="majorBidi" w:hAnsiTheme="majorBidi" w:cstheme="majorBidi"/>
          <w:sz w:val="28"/>
          <w:szCs w:val="28"/>
        </w:rPr>
        <w:t xml:space="preserve"> salaries, wages, bonus and social security contribution a</w:t>
      </w:r>
      <w:r w:rsidR="00046B7A" w:rsidRPr="00EA207C">
        <w:rPr>
          <w:rFonts w:asciiTheme="majorBidi" w:hAnsiTheme="majorBidi" w:cstheme="majorBidi"/>
          <w:sz w:val="28"/>
          <w:szCs w:val="28"/>
        </w:rPr>
        <w:t>s expenses on an accrual basis.</w:t>
      </w:r>
      <w:proofErr w:type="gramEnd"/>
    </w:p>
    <w:p w:rsidR="00217C83" w:rsidRPr="00EA207C" w:rsidRDefault="00217C83" w:rsidP="00F71E33">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Post-employment benefits – defined contribution plan</w:t>
      </w:r>
    </w:p>
    <w:p w:rsidR="00026DF1" w:rsidRPr="00EA207C" w:rsidRDefault="00026DF1" w:rsidP="00F71E33">
      <w:pPr>
        <w:spacing w:before="120" w:line="380" w:lineRule="exact"/>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rsidR="00026DF1" w:rsidRPr="00EA207C" w:rsidRDefault="00026DF1" w:rsidP="00F71E33">
      <w:pPr>
        <w:spacing w:before="120" w:line="380" w:lineRule="exact"/>
        <w:ind w:left="567"/>
        <w:outlineLvl w:val="0"/>
        <w:rPr>
          <w:rFonts w:asciiTheme="majorBidi" w:hAnsiTheme="majorBidi" w:cstheme="majorBidi"/>
          <w:sz w:val="28"/>
          <w:szCs w:val="28"/>
        </w:rPr>
      </w:pPr>
      <w:r w:rsidRPr="00EA207C">
        <w:rPr>
          <w:rFonts w:asciiTheme="majorBidi" w:hAnsiTheme="majorBidi" w:cstheme="majorBidi"/>
          <w:sz w:val="28"/>
          <w:szCs w:val="28"/>
        </w:rPr>
        <w:t xml:space="preserve">The Company and their employees have jointly established a provident fund. The fund is monthly contributed by employees and by the Company. The fund’s assets are held in a separate trust fund and the </w:t>
      </w:r>
      <w:proofErr w:type="gramStart"/>
      <w:r w:rsidRPr="00EA207C">
        <w:rPr>
          <w:rFonts w:asciiTheme="majorBidi" w:hAnsiTheme="majorBidi" w:cstheme="majorBidi"/>
          <w:sz w:val="28"/>
          <w:szCs w:val="28"/>
        </w:rPr>
        <w:t xml:space="preserve">contributions of the Company </w:t>
      </w:r>
      <w:r w:rsidR="00762682" w:rsidRPr="00EA207C">
        <w:rPr>
          <w:rFonts w:asciiTheme="majorBidi" w:hAnsiTheme="majorBidi" w:cstheme="majorBidi"/>
          <w:sz w:val="28"/>
          <w:szCs w:val="28"/>
        </w:rPr>
        <w:t>is</w:t>
      </w:r>
      <w:proofErr w:type="gramEnd"/>
      <w:r w:rsidRPr="00EA207C">
        <w:rPr>
          <w:rFonts w:asciiTheme="majorBidi" w:hAnsiTheme="majorBidi" w:cstheme="majorBidi"/>
          <w:sz w:val="28"/>
          <w:szCs w:val="28"/>
        </w:rPr>
        <w:t xml:space="preserve"> </w:t>
      </w:r>
      <w:proofErr w:type="spellStart"/>
      <w:r w:rsidRPr="00EA207C">
        <w:rPr>
          <w:rFonts w:asciiTheme="majorBidi" w:hAnsiTheme="majorBidi" w:cstheme="majorBidi"/>
          <w:sz w:val="28"/>
          <w:szCs w:val="28"/>
        </w:rPr>
        <w:t>recognised</w:t>
      </w:r>
      <w:proofErr w:type="spellEnd"/>
      <w:r w:rsidRPr="00EA207C">
        <w:rPr>
          <w:rFonts w:asciiTheme="majorBidi" w:hAnsiTheme="majorBidi" w:cstheme="majorBidi"/>
          <w:sz w:val="28"/>
          <w:szCs w:val="28"/>
        </w:rPr>
        <w:t xml:space="preserve"> as expenses when incurred.</w:t>
      </w:r>
    </w:p>
    <w:p w:rsidR="00026DF1" w:rsidRPr="00EA207C" w:rsidRDefault="00026DF1">
      <w:pPr>
        <w:rPr>
          <w:rFonts w:asciiTheme="majorBidi" w:hAnsiTheme="majorBidi" w:cstheme="majorBidi"/>
          <w:sz w:val="28"/>
          <w:szCs w:val="28"/>
        </w:rPr>
      </w:pPr>
      <w:r w:rsidRPr="00EA207C">
        <w:rPr>
          <w:rFonts w:asciiTheme="majorBidi" w:hAnsiTheme="majorBidi" w:cstheme="majorBidi"/>
          <w:sz w:val="28"/>
          <w:szCs w:val="28"/>
        </w:rPr>
        <w:br w:type="page"/>
      </w:r>
    </w:p>
    <w:p w:rsidR="00026DF1" w:rsidRPr="00EA207C" w:rsidRDefault="00026DF1" w:rsidP="00F71E33">
      <w:pPr>
        <w:spacing w:before="120" w:line="380" w:lineRule="exact"/>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benefit plans and other long-term employee benefits</w:t>
      </w:r>
    </w:p>
    <w:p w:rsidR="00026DF1" w:rsidRPr="00EA207C" w:rsidRDefault="00026DF1" w:rsidP="00F71E33">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026DF1" w:rsidRPr="00EA207C" w:rsidRDefault="00026DF1" w:rsidP="00F71E33">
      <w:pPr>
        <w:tabs>
          <w:tab w:val="left" w:pos="1980"/>
        </w:tabs>
        <w:spacing w:before="120"/>
        <w:ind w:left="567"/>
        <w:jc w:val="both"/>
        <w:rPr>
          <w:sz w:val="28"/>
          <w:szCs w:val="28"/>
        </w:rPr>
      </w:pPr>
      <w:r w:rsidRPr="00EA207C">
        <w:rPr>
          <w:sz w:val="28"/>
          <w:szCs w:val="28"/>
        </w:rPr>
        <w:t xml:space="preserve">Actuarial gains and losses arising from post-employment benefits are </w:t>
      </w:r>
      <w:proofErr w:type="spellStart"/>
      <w:r w:rsidRPr="00EA207C">
        <w:rPr>
          <w:sz w:val="28"/>
          <w:szCs w:val="28"/>
        </w:rPr>
        <w:t>recognised</w:t>
      </w:r>
      <w:proofErr w:type="spellEnd"/>
      <w:r w:rsidRPr="00EA207C">
        <w:rPr>
          <w:sz w:val="28"/>
          <w:szCs w:val="28"/>
        </w:rPr>
        <w:t xml:space="preserve"> immediately in the </w:t>
      </w:r>
      <w:r w:rsidR="008E731D" w:rsidRPr="00EA207C">
        <w:rPr>
          <w:sz w:val="28"/>
          <w:szCs w:val="28"/>
        </w:rPr>
        <w:t>other</w:t>
      </w:r>
      <w:r w:rsidRPr="00EA207C">
        <w:rPr>
          <w:sz w:val="28"/>
          <w:szCs w:val="28"/>
        </w:rPr>
        <w:t xml:space="preserve"> comprehensive income and actuarial gains and losses arising from other long-term employee benefits are </w:t>
      </w:r>
      <w:proofErr w:type="spellStart"/>
      <w:r w:rsidRPr="00EA207C">
        <w:rPr>
          <w:sz w:val="28"/>
          <w:szCs w:val="28"/>
        </w:rPr>
        <w:t>recognised</w:t>
      </w:r>
      <w:proofErr w:type="spellEnd"/>
      <w:r w:rsidRPr="00EA207C">
        <w:rPr>
          <w:sz w:val="28"/>
          <w:szCs w:val="28"/>
        </w:rPr>
        <w:t xml:space="preserve"> immediately in the </w:t>
      </w:r>
      <w:r w:rsidR="008E731D" w:rsidRPr="00EA207C">
        <w:rPr>
          <w:sz w:val="28"/>
          <w:szCs w:val="28"/>
        </w:rPr>
        <w:t>profit or loss</w:t>
      </w:r>
      <w:r w:rsidR="00046B7A" w:rsidRPr="00EA207C">
        <w:rPr>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cs/>
        </w:rPr>
      </w:pPr>
      <w:r w:rsidRPr="00EA207C">
        <w:rPr>
          <w:rFonts w:asciiTheme="majorBidi" w:hAnsiTheme="majorBidi" w:cstheme="majorBidi"/>
          <w:b/>
          <w:bCs/>
          <w:sz w:val="28"/>
          <w:szCs w:val="28"/>
        </w:rPr>
        <w:t>Trade and other payables</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Trade and other payables are stated at cost.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rsidR="00217C83" w:rsidRPr="00EA207C" w:rsidRDefault="00217C83" w:rsidP="00F71E33">
      <w:pPr>
        <w:spacing w:before="12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rsidR="00217C83" w:rsidRPr="00EA207C" w:rsidRDefault="00217C83" w:rsidP="00F71E33">
      <w:pPr>
        <w:spacing w:before="120"/>
        <w:ind w:left="567"/>
        <w:jc w:val="both"/>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t>Foreign currency translation</w:t>
      </w:r>
    </w:p>
    <w:p w:rsidR="00217C83" w:rsidRPr="00EA207C" w:rsidRDefault="00217C83" w:rsidP="00F71E33">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Foreign currency transactions are translated into Thai Baht using the exchange rates prevailing at the date of the transaction. Monetary assets and liabilities denominated in foreign currency outstanding at the reporting date are translated to Thai Baht at the exchange rate prevailing at the statements of financial position date. </w:t>
      </w:r>
    </w:p>
    <w:p w:rsidR="00217C83" w:rsidRPr="00EA207C" w:rsidRDefault="00217C83" w:rsidP="00F71E33">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Gains and losses on exchange rates are credited or charged to </w:t>
      </w:r>
      <w:r w:rsidR="007F6143" w:rsidRPr="00EA207C">
        <w:rPr>
          <w:rFonts w:asciiTheme="majorBidi" w:hAnsiTheme="majorBidi" w:cstheme="majorBidi"/>
          <w:sz w:val="28"/>
          <w:szCs w:val="28"/>
        </w:rPr>
        <w:t>the profit or loss</w:t>
      </w:r>
      <w:r w:rsidRPr="00EA207C">
        <w:rPr>
          <w:rFonts w:asciiTheme="majorBidi" w:hAnsiTheme="majorBidi" w:cstheme="majorBidi"/>
          <w:sz w:val="28"/>
          <w:szCs w:val="28"/>
        </w:rPr>
        <w:t xml:space="preserve">. </w:t>
      </w:r>
    </w:p>
    <w:p w:rsidR="00217C83" w:rsidRPr="00EA207C" w:rsidRDefault="00217C83" w:rsidP="00F71E33">
      <w:pPr>
        <w:spacing w:before="120"/>
        <w:ind w:left="567"/>
        <w:outlineLvl w:val="0"/>
        <w:rPr>
          <w:b/>
          <w:bCs/>
          <w:sz w:val="28"/>
          <w:szCs w:val="28"/>
        </w:rPr>
      </w:pPr>
      <w:r w:rsidRPr="00EA207C">
        <w:rPr>
          <w:b/>
          <w:bCs/>
          <w:sz w:val="28"/>
          <w:szCs w:val="28"/>
        </w:rPr>
        <w:t>Related parties</w:t>
      </w:r>
    </w:p>
    <w:p w:rsidR="00217C83" w:rsidRPr="00EA207C" w:rsidRDefault="00217C83" w:rsidP="0092132E">
      <w:pPr>
        <w:pStyle w:val="NormalWeb"/>
        <w:shd w:val="clear" w:color="auto" w:fill="FFFFFF"/>
        <w:spacing w:before="120" w:after="0"/>
        <w:ind w:left="567"/>
        <w:jc w:val="both"/>
        <w:rPr>
          <w:rFonts w:ascii="Angsana New" w:hAnsi="Angsana New" w:cs="Angsana New"/>
          <w:sz w:val="28"/>
          <w:szCs w:val="28"/>
        </w:rPr>
      </w:pPr>
      <w:r w:rsidRPr="00EA207C">
        <w:rPr>
          <w:rFonts w:ascii="Angsana New" w:hAnsi="Angsana New" w:cs="Angsana New"/>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rsidR="00026DF1" w:rsidRPr="005A777C" w:rsidRDefault="00026DF1">
      <w:pPr>
        <w:rPr>
          <w:rFonts w:asciiTheme="majorBidi" w:hAnsiTheme="majorBidi" w:cstheme="majorBidi"/>
          <w:b/>
          <w:bCs/>
          <w:spacing w:val="-2"/>
          <w:sz w:val="28"/>
          <w:szCs w:val="28"/>
          <w:highlight w:val="yellow"/>
        </w:rPr>
      </w:pPr>
      <w:r w:rsidRPr="005A777C">
        <w:rPr>
          <w:rFonts w:asciiTheme="majorBidi" w:hAnsiTheme="majorBidi" w:cstheme="majorBidi"/>
          <w:b/>
          <w:bCs/>
          <w:spacing w:val="-2"/>
          <w:sz w:val="28"/>
          <w:szCs w:val="28"/>
          <w:highlight w:val="yellow"/>
        </w:rPr>
        <w:br w:type="page"/>
      </w:r>
    </w:p>
    <w:p w:rsidR="00217C83" w:rsidRPr="00EA207C" w:rsidRDefault="00217C83" w:rsidP="00F71E33">
      <w:pPr>
        <w:spacing w:before="120"/>
        <w:ind w:left="567"/>
        <w:jc w:val="both"/>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t>Current tax</w:t>
      </w:r>
    </w:p>
    <w:p w:rsidR="00217C83" w:rsidRPr="00EA207C" w:rsidRDefault="00217C83" w:rsidP="00F71E33">
      <w:pPr>
        <w:spacing w:before="120"/>
        <w:ind w:left="567"/>
        <w:jc w:val="both"/>
        <w:rPr>
          <w:rFonts w:asciiTheme="majorBidi" w:hAnsiTheme="majorBidi" w:cstheme="majorBidi"/>
          <w:b/>
          <w:bCs/>
          <w:sz w:val="28"/>
          <w:szCs w:val="28"/>
        </w:rPr>
      </w:pPr>
      <w:r w:rsidRPr="00EA207C">
        <w:rPr>
          <w:rFonts w:asciiTheme="majorBidi" w:hAnsiTheme="majorBidi" w:cstheme="majorBidi"/>
          <w:spacing w:val="-2"/>
          <w:sz w:val="28"/>
          <w:szCs w:val="28"/>
        </w:rPr>
        <w:t>The Group’s current income tax is provided in the accounts at the amount expected to be paid to the taxation authorities, based on taxable profits determined in accordance with tax legislation.</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t>Deferred tax</w:t>
      </w:r>
    </w:p>
    <w:p w:rsidR="00217C83" w:rsidRPr="00EA207C" w:rsidRDefault="00217C83" w:rsidP="00F71E33">
      <w:pPr>
        <w:spacing w:before="12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 xml:space="preserve">The Group’s deferred income tax is provided on temporary differences between the tax bases of assets and liabilities and their carrying amounts at the end of each reporting period, using the tax rates enacted at the end of the reporting period. </w:t>
      </w:r>
    </w:p>
    <w:p w:rsidR="00631C64"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p>
    <w:p w:rsidR="00026DF1"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p>
    <w:p w:rsidR="00F71E33" w:rsidRPr="008C5679" w:rsidRDefault="00F71E33" w:rsidP="00F71E33">
      <w:pPr>
        <w:spacing w:before="120"/>
        <w:ind w:left="567"/>
        <w:jc w:val="both"/>
        <w:outlineLvl w:val="0"/>
        <w:rPr>
          <w:b/>
          <w:bCs/>
          <w:sz w:val="28"/>
          <w:szCs w:val="28"/>
        </w:rPr>
      </w:pPr>
      <w:r w:rsidRPr="008C5679">
        <w:rPr>
          <w:b/>
          <w:bCs/>
          <w:sz w:val="28"/>
          <w:szCs w:val="28"/>
        </w:rPr>
        <w:t>Fair value measurement</w:t>
      </w:r>
    </w:p>
    <w:p w:rsidR="00F71E33" w:rsidRPr="008C5679" w:rsidRDefault="00F71E33" w:rsidP="00F71E33">
      <w:pPr>
        <w:spacing w:before="120"/>
        <w:ind w:left="567"/>
        <w:jc w:val="both"/>
        <w:outlineLvl w:val="0"/>
        <w:rPr>
          <w:sz w:val="28"/>
          <w:szCs w:val="28"/>
        </w:rPr>
      </w:pPr>
      <w:r w:rsidRPr="008C5679">
        <w:rPr>
          <w:sz w:val="28"/>
          <w:szCs w:val="28"/>
        </w:rPr>
        <w:t>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p>
    <w:p w:rsidR="00F71E33" w:rsidRPr="008C5679" w:rsidRDefault="00F71E33" w:rsidP="00F71E33">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F71E33" w:rsidRPr="008C5679" w:rsidRDefault="00F71E33" w:rsidP="00F71E33">
      <w:pPr>
        <w:spacing w:before="120"/>
        <w:ind w:left="567"/>
        <w:jc w:val="left"/>
        <w:outlineLvl w:val="0"/>
        <w:rPr>
          <w:sz w:val="28"/>
          <w:szCs w:val="28"/>
        </w:rPr>
      </w:pPr>
      <w:r w:rsidRPr="008C5679">
        <w:rPr>
          <w:sz w:val="28"/>
          <w:szCs w:val="28"/>
        </w:rPr>
        <w:t>Level</w:t>
      </w:r>
      <w:r w:rsidRPr="008C5679">
        <w:rPr>
          <w:sz w:val="28"/>
          <w:szCs w:val="28"/>
          <w:cs/>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00C5556E">
        <w:rPr>
          <w:sz w:val="28"/>
          <w:szCs w:val="28"/>
        </w:rPr>
        <w:t>.</w:t>
      </w:r>
      <w:r w:rsidRPr="008C5679">
        <w:rPr>
          <w:sz w:val="28"/>
          <w:szCs w:val="28"/>
        </w:rPr>
        <w:t xml:space="preserve"> </w:t>
      </w:r>
    </w:p>
    <w:p w:rsidR="00F71E33" w:rsidRPr="008C5679" w:rsidRDefault="00F71E33" w:rsidP="00F71E33">
      <w:pPr>
        <w:ind w:left="567"/>
        <w:jc w:val="both"/>
        <w:outlineLvl w:val="0"/>
        <w:rPr>
          <w:sz w:val="28"/>
          <w:szCs w:val="28"/>
        </w:rPr>
      </w:pPr>
      <w:r w:rsidRPr="008C5679">
        <w:rPr>
          <w:sz w:val="28"/>
          <w:szCs w:val="28"/>
        </w:rPr>
        <w:t>Level</w:t>
      </w:r>
      <w:r w:rsidRPr="008C5679">
        <w:rPr>
          <w:sz w:val="28"/>
          <w:szCs w:val="28"/>
          <w:cs/>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00C5556E">
        <w:rPr>
          <w:sz w:val="28"/>
          <w:szCs w:val="28"/>
        </w:rPr>
        <w:t>.</w:t>
      </w:r>
    </w:p>
    <w:p w:rsidR="00F71E33" w:rsidRDefault="00F71E33" w:rsidP="00F71E33">
      <w:pPr>
        <w:ind w:left="567"/>
        <w:rPr>
          <w:sz w:val="28"/>
          <w:szCs w:val="28"/>
        </w:rPr>
      </w:pPr>
      <w:proofErr w:type="gramStart"/>
      <w:r w:rsidRPr="008C5679">
        <w:rPr>
          <w:sz w:val="28"/>
          <w:szCs w:val="28"/>
        </w:rPr>
        <w:t>Level</w:t>
      </w:r>
      <w:r w:rsidRPr="008C5679">
        <w:rPr>
          <w:sz w:val="28"/>
          <w:szCs w:val="28"/>
          <w:cs/>
        </w:rPr>
        <w:t xml:space="preserve"> </w:t>
      </w:r>
      <w:r>
        <w:rPr>
          <w:sz w:val="28"/>
          <w:szCs w:val="28"/>
        </w:rPr>
        <w:t>3</w:t>
      </w:r>
      <w:r>
        <w:rPr>
          <w:sz w:val="28"/>
          <w:szCs w:val="28"/>
        </w:rPr>
        <w:tab/>
      </w:r>
      <w:r w:rsidRPr="008C5679">
        <w:rPr>
          <w:sz w:val="28"/>
          <w:szCs w:val="28"/>
        </w:rPr>
        <w:t>Use of unobservable inputs such as estimates of future cash flows</w:t>
      </w:r>
      <w:r w:rsidR="00C5556E">
        <w:rPr>
          <w:sz w:val="28"/>
          <w:szCs w:val="28"/>
        </w:rPr>
        <w:t>.</w:t>
      </w:r>
      <w:proofErr w:type="gramEnd"/>
      <w:r w:rsidRPr="008C5679">
        <w:rPr>
          <w:sz w:val="28"/>
          <w:szCs w:val="28"/>
        </w:rPr>
        <w:t xml:space="preserve"> </w:t>
      </w:r>
      <w:r>
        <w:rPr>
          <w:sz w:val="28"/>
          <w:szCs w:val="28"/>
        </w:rPr>
        <w:br w:type="page"/>
      </w:r>
    </w:p>
    <w:p w:rsidR="00F71E33" w:rsidRPr="008C5679" w:rsidRDefault="00F71E33" w:rsidP="00F71E33">
      <w:pPr>
        <w:spacing w:before="120"/>
        <w:ind w:left="567"/>
        <w:jc w:val="both"/>
        <w:outlineLvl w:val="0"/>
        <w:rPr>
          <w:b/>
          <w:bCs/>
          <w:sz w:val="28"/>
          <w:szCs w:val="28"/>
        </w:rPr>
      </w:pPr>
      <w:r w:rsidRPr="008C5679">
        <w:rPr>
          <w:sz w:val="28"/>
          <w:szCs w:val="28"/>
        </w:rPr>
        <w:t>At the end of each reporting period, the Company determines whether transfers that have occurred between the levels within the fair value hierarchy for assets and liabilities held at the end of the reporting period are measured at fair value on a recurring basis.</w:t>
      </w:r>
    </w:p>
    <w:p w:rsidR="00217C83" w:rsidRPr="00EA207C" w:rsidRDefault="00217C83" w:rsidP="00F71E33">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rsidR="00026DF1" w:rsidRPr="00EA207C" w:rsidRDefault="00026DF1" w:rsidP="00F71E33">
      <w:pPr>
        <w:spacing w:before="120"/>
        <w:ind w:left="567"/>
        <w:jc w:val="both"/>
        <w:rPr>
          <w:sz w:val="28"/>
          <w:szCs w:val="28"/>
        </w:rPr>
      </w:pPr>
      <w:r w:rsidRPr="00EA207C">
        <w:rPr>
          <w:sz w:val="28"/>
          <w:szCs w:val="28"/>
        </w:rPr>
        <w:t>Basic earnings per share are calculated by dividing the net profit attributable to shareholders by the weighted average number of ordinary shares during the years.</w:t>
      </w:r>
    </w:p>
    <w:p w:rsidR="00E374B4" w:rsidRPr="00EA207C" w:rsidRDefault="00E374B4" w:rsidP="00B04FA7">
      <w:pPr>
        <w:numPr>
          <w:ilvl w:val="0"/>
          <w:numId w:val="21"/>
        </w:numPr>
        <w:tabs>
          <w:tab w:val="clear" w:pos="600"/>
        </w:tabs>
        <w:spacing w:before="240"/>
        <w:ind w:left="567" w:hanging="567"/>
        <w:jc w:val="both"/>
        <w:rPr>
          <w:b/>
          <w:bCs/>
          <w:caps/>
          <w:sz w:val="28"/>
          <w:szCs w:val="28"/>
        </w:rPr>
      </w:pPr>
      <w:r w:rsidRPr="00EA207C">
        <w:rPr>
          <w:b/>
          <w:bCs/>
          <w:caps/>
          <w:sz w:val="28"/>
          <w:szCs w:val="28"/>
        </w:rPr>
        <w:t>Significant accounting judgments and estimates</w:t>
      </w:r>
    </w:p>
    <w:p w:rsidR="00E374B4" w:rsidRPr="00EA207C" w:rsidRDefault="00E374B4" w:rsidP="00F71E33">
      <w:pPr>
        <w:spacing w:before="120"/>
        <w:ind w:left="567"/>
        <w:jc w:val="both"/>
        <w:rPr>
          <w:sz w:val="28"/>
          <w:szCs w:val="28"/>
        </w:rPr>
      </w:pPr>
      <w:r w:rsidRPr="00EA207C">
        <w:rPr>
          <w:sz w:val="28"/>
          <w:szCs w:val="28"/>
        </w:rPr>
        <w:t>The 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Significant judgments and estimates are as follows:</w:t>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Leases</w:t>
      </w:r>
    </w:p>
    <w:p w:rsidR="00026DF1" w:rsidRPr="00EA207C" w:rsidRDefault="00E374B4" w:rsidP="00F71E33">
      <w:pPr>
        <w:spacing w:before="120"/>
        <w:ind w:left="567"/>
        <w:jc w:val="both"/>
        <w:rPr>
          <w:b/>
          <w:bCs/>
          <w:sz w:val="28"/>
          <w:szCs w:val="28"/>
        </w:rPr>
      </w:pPr>
      <w:r w:rsidRPr="00EA207C">
        <w:rPr>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Allowance for doubtful accounts</w:t>
      </w:r>
    </w:p>
    <w:p w:rsidR="00E374B4" w:rsidRPr="00EA207C" w:rsidRDefault="00E374B4" w:rsidP="00E07C58">
      <w:pPr>
        <w:pStyle w:val="BodyTextIndent3"/>
        <w:spacing w:before="120" w:after="0"/>
        <w:ind w:left="567"/>
        <w:jc w:val="both"/>
        <w:rPr>
          <w:sz w:val="28"/>
          <w:szCs w:val="28"/>
        </w:rPr>
      </w:pPr>
      <w:r w:rsidRPr="00EA207C">
        <w:rPr>
          <w:sz w:val="28"/>
          <w:szCs w:val="28"/>
        </w:rPr>
        <w:t>In determining an allowance for doubtful accounts, the management needs to make judgment and estimates based upon, among other things, past collection history, aging profile of outstanding debts and the prevailing economic condition</w:t>
      </w:r>
      <w:r w:rsidR="00121C35">
        <w:rPr>
          <w:sz w:val="28"/>
          <w:szCs w:val="28"/>
        </w:rPr>
        <w:t>.</w:t>
      </w:r>
    </w:p>
    <w:p w:rsidR="00E374B4" w:rsidRPr="00EA207C" w:rsidRDefault="00E374B4" w:rsidP="00F71E33">
      <w:pPr>
        <w:tabs>
          <w:tab w:val="left" w:pos="6120"/>
          <w:tab w:val="left" w:pos="6480"/>
        </w:tabs>
        <w:spacing w:before="120"/>
        <w:ind w:left="567"/>
        <w:jc w:val="both"/>
        <w:outlineLvl w:val="0"/>
        <w:rPr>
          <w:b/>
          <w:bCs/>
          <w:sz w:val="28"/>
          <w:szCs w:val="28"/>
          <w:cs/>
        </w:rPr>
      </w:pPr>
      <w:r w:rsidRPr="00EA207C">
        <w:rPr>
          <w:b/>
          <w:bCs/>
          <w:sz w:val="28"/>
          <w:szCs w:val="28"/>
        </w:rPr>
        <w:t>Impairment of investment in subsidiary</w:t>
      </w:r>
    </w:p>
    <w:p w:rsidR="00E374B4" w:rsidRPr="00EA207C" w:rsidRDefault="00E374B4" w:rsidP="00F71E33">
      <w:pPr>
        <w:spacing w:before="120"/>
        <w:ind w:left="567"/>
        <w:jc w:val="both"/>
        <w:rPr>
          <w:sz w:val="28"/>
          <w:szCs w:val="28"/>
        </w:rPr>
      </w:pPr>
      <w:r w:rsidRPr="00EA207C">
        <w:rPr>
          <w:sz w:val="28"/>
          <w:szCs w:val="28"/>
        </w:rPr>
        <w:t>The Company treats investment in its subsidiary as impaired when there has been a significant or prolonged decline in the fair value below its cost or where other objective evidence of impairment exists. The determination of what is “significant” or “prolonged” requires judgment of the management.</w:t>
      </w:r>
    </w:p>
    <w:p w:rsidR="00E374B4" w:rsidRPr="00EA207C" w:rsidRDefault="00E374B4" w:rsidP="00F71E33">
      <w:pPr>
        <w:spacing w:before="120"/>
        <w:ind w:left="567"/>
        <w:jc w:val="both"/>
        <w:outlineLvl w:val="0"/>
        <w:rPr>
          <w:sz w:val="28"/>
          <w:szCs w:val="28"/>
        </w:rPr>
      </w:pPr>
      <w:r w:rsidRPr="00EA207C">
        <w:rPr>
          <w:b/>
          <w:bCs/>
          <w:sz w:val="28"/>
          <w:szCs w:val="28"/>
        </w:rPr>
        <w:t>Property, plant and equipment and depreciation</w:t>
      </w:r>
    </w:p>
    <w:p w:rsidR="006268F0" w:rsidRPr="00EA207C" w:rsidRDefault="00E374B4" w:rsidP="00F71E33">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p>
    <w:p w:rsidR="00F71E33" w:rsidRDefault="00E374B4" w:rsidP="00F71E33">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 This requires judgment regarding forecast of future revenues and</w:t>
      </w:r>
      <w:r w:rsidRPr="00EA207C">
        <w:rPr>
          <w:sz w:val="28"/>
          <w:szCs w:val="28"/>
          <w:cs/>
        </w:rPr>
        <w:t xml:space="preserve"> </w:t>
      </w:r>
      <w:r w:rsidRPr="00EA207C">
        <w:rPr>
          <w:sz w:val="28"/>
          <w:szCs w:val="28"/>
        </w:rPr>
        <w:t>expenses relating to the assets subject to the review.</w:t>
      </w:r>
      <w:r w:rsidR="00F71E33">
        <w:rPr>
          <w:sz w:val="28"/>
          <w:szCs w:val="28"/>
        </w:rPr>
        <w:br w:type="page"/>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Deferred tax assets</w:t>
      </w:r>
    </w:p>
    <w:p w:rsidR="00064F31" w:rsidRPr="00EA207C" w:rsidRDefault="00E374B4" w:rsidP="00F71E33">
      <w:pPr>
        <w:spacing w:before="120"/>
        <w:ind w:left="567"/>
        <w:jc w:val="both"/>
        <w:rPr>
          <w:b/>
          <w:bCs/>
          <w:sz w:val="28"/>
          <w:szCs w:val="28"/>
        </w:rPr>
      </w:pPr>
      <w:r w:rsidRPr="00EA207C">
        <w:rPr>
          <w:sz w:val="28"/>
          <w:szCs w:val="28"/>
        </w:rPr>
        <w:t xml:space="preserve">Deferred tax assets are recognized in respect of temporary differences only to the extent that it is probable that taxable profit will be available against which these differences can be utilized. Significant management judgment is required to determine the amount of deferred tax assets that can be recognized, based upon the likely timing and level of estimate future profits. </w:t>
      </w:r>
    </w:p>
    <w:p w:rsidR="009602C0" w:rsidRPr="00EA207C" w:rsidRDefault="009602C0" w:rsidP="00F71E33">
      <w:pPr>
        <w:tabs>
          <w:tab w:val="left" w:pos="6120"/>
          <w:tab w:val="left" w:pos="6480"/>
        </w:tabs>
        <w:spacing w:before="120"/>
        <w:ind w:left="567"/>
        <w:jc w:val="both"/>
        <w:outlineLvl w:val="0"/>
        <w:rPr>
          <w:b/>
          <w:bCs/>
          <w:sz w:val="28"/>
          <w:szCs w:val="28"/>
        </w:rPr>
      </w:pPr>
      <w:r w:rsidRPr="00EA207C">
        <w:rPr>
          <w:b/>
          <w:bCs/>
          <w:sz w:val="28"/>
          <w:szCs w:val="28"/>
        </w:rPr>
        <w:t>Estimated project costs</w:t>
      </w:r>
    </w:p>
    <w:p w:rsidR="009602C0" w:rsidRPr="00EA207C" w:rsidRDefault="009602C0" w:rsidP="00F71E33">
      <w:pPr>
        <w:spacing w:before="120"/>
        <w:ind w:left="567"/>
        <w:jc w:val="both"/>
        <w:rPr>
          <w:sz w:val="28"/>
          <w:szCs w:val="28"/>
        </w:rPr>
      </w:pPr>
      <w:r w:rsidRPr="00EA207C">
        <w:rPr>
          <w:sz w:val="28"/>
          <w:szCs w:val="28"/>
        </w:rPr>
        <w:t xml:space="preserve">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 Estimates are reviewed regularly or whenever actual costs differ significantly from the figures used in the original estimates.  </w:t>
      </w:r>
    </w:p>
    <w:p w:rsidR="009B5A6D" w:rsidRPr="00EA207C" w:rsidRDefault="009B5A6D" w:rsidP="00F71E33">
      <w:pPr>
        <w:tabs>
          <w:tab w:val="left" w:pos="6120"/>
          <w:tab w:val="left" w:pos="6480"/>
        </w:tabs>
        <w:spacing w:before="120"/>
        <w:ind w:left="567"/>
        <w:jc w:val="both"/>
        <w:outlineLvl w:val="0"/>
        <w:rPr>
          <w:b/>
          <w:bCs/>
          <w:sz w:val="28"/>
          <w:szCs w:val="28"/>
        </w:rPr>
      </w:pPr>
      <w:r w:rsidRPr="00EA207C">
        <w:rPr>
          <w:b/>
          <w:bCs/>
          <w:sz w:val="28"/>
          <w:szCs w:val="28"/>
        </w:rPr>
        <w:t>Provision for losses on projects</w:t>
      </w:r>
    </w:p>
    <w:p w:rsidR="00E07C58" w:rsidRPr="00EA207C" w:rsidRDefault="009B5A6D" w:rsidP="00F71E33">
      <w:pPr>
        <w:spacing w:before="120"/>
        <w:ind w:left="567"/>
        <w:jc w:val="both"/>
        <w:rPr>
          <w:b/>
          <w:bCs/>
          <w:sz w:val="28"/>
          <w:szCs w:val="28"/>
        </w:rPr>
      </w:pPr>
      <w:r w:rsidRPr="00EA207C">
        <w:rPr>
          <w:sz w:val="28"/>
          <w:szCs w:val="28"/>
        </w:rPr>
        <w:t xml:space="preserve">Management applied judgement in estimating the loss they expect to be </w:t>
      </w:r>
      <w:proofErr w:type="spellStart"/>
      <w:r w:rsidRPr="00EA207C">
        <w:rPr>
          <w:sz w:val="28"/>
          <w:szCs w:val="28"/>
        </w:rPr>
        <w:t>realised</w:t>
      </w:r>
      <w:proofErr w:type="spellEnd"/>
      <w:r w:rsidRPr="00EA207C">
        <w:rPr>
          <w:sz w:val="28"/>
          <w:szCs w:val="28"/>
        </w:rPr>
        <w:t xml:space="preserve"> on each project, based on estimates of anticipated costs that take into account the progress of the project and actual costs incurred to date, together with fluctuations in costs of construction materials, </w:t>
      </w:r>
      <w:proofErr w:type="spellStart"/>
      <w:r w:rsidRPr="00EA207C">
        <w:rPr>
          <w:sz w:val="28"/>
          <w:szCs w:val="28"/>
        </w:rPr>
        <w:t>labour</w:t>
      </w:r>
      <w:proofErr w:type="spellEnd"/>
      <w:r w:rsidRPr="00EA207C">
        <w:rPr>
          <w:sz w:val="28"/>
          <w:szCs w:val="28"/>
        </w:rPr>
        <w:t xml:space="preserve"> and the current situation.</w:t>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Post-employment benefits under defined benefit plans</w:t>
      </w:r>
    </w:p>
    <w:p w:rsidR="00E374B4" w:rsidRPr="00EA207C" w:rsidRDefault="00E374B4" w:rsidP="00F71E33">
      <w:pPr>
        <w:spacing w:before="120"/>
        <w:ind w:left="567"/>
        <w:jc w:val="both"/>
        <w:rPr>
          <w:sz w:val="28"/>
          <w:szCs w:val="28"/>
        </w:rPr>
      </w:pPr>
      <w:r w:rsidRPr="00EA207C">
        <w:rPr>
          <w:sz w:val="28"/>
          <w:szCs w:val="28"/>
        </w:rPr>
        <w:t>The obligation under the defined benefit plan is determined based on actuarial techniques. Such determination is made based on various assumptions, including discount rate, future salary increase rate, mortality rate and staff turnover rate.</w:t>
      </w:r>
    </w:p>
    <w:p w:rsidR="00064F31" w:rsidRPr="00C664D7" w:rsidRDefault="00C6513D" w:rsidP="00B04FA7">
      <w:pPr>
        <w:pStyle w:val="ListParagraph"/>
        <w:numPr>
          <w:ilvl w:val="0"/>
          <w:numId w:val="22"/>
        </w:numPr>
        <w:tabs>
          <w:tab w:val="clear" w:pos="562"/>
        </w:tabs>
        <w:spacing w:before="240"/>
        <w:ind w:left="567" w:hanging="567"/>
        <w:contextualSpacing w:val="0"/>
        <w:jc w:val="both"/>
        <w:rPr>
          <w:b/>
          <w:bCs/>
          <w:sz w:val="28"/>
          <w:szCs w:val="28"/>
        </w:rPr>
      </w:pPr>
      <w:r w:rsidRPr="00C664D7">
        <w:rPr>
          <w:b/>
          <w:bCs/>
          <w:sz w:val="28"/>
          <w:szCs w:val="28"/>
        </w:rPr>
        <w:t>TRANSACTIONS WITH RELATED PARTIES</w:t>
      </w:r>
      <w:bookmarkStart w:id="12" w:name="_MON_1482845641"/>
      <w:bookmarkEnd w:id="12"/>
    </w:p>
    <w:p w:rsidR="00F270D9" w:rsidRPr="00D83A77" w:rsidRDefault="00F270D9" w:rsidP="0092132E">
      <w:pPr>
        <w:pStyle w:val="ListParagraph"/>
        <w:spacing w:before="120"/>
        <w:ind w:left="567"/>
        <w:contextualSpacing w:val="0"/>
        <w:jc w:val="both"/>
        <w:rPr>
          <w:sz w:val="28"/>
          <w:szCs w:val="28"/>
        </w:rPr>
      </w:pPr>
      <w:r w:rsidRPr="00C664D7">
        <w:rPr>
          <w:sz w:val="28"/>
          <w:szCs w:val="28"/>
        </w:rPr>
        <w:t>The following</w:t>
      </w:r>
      <w:r w:rsidR="00F6710D" w:rsidRPr="00C664D7">
        <w:rPr>
          <w:sz w:val="28"/>
          <w:szCs w:val="28"/>
        </w:rPr>
        <w:t>s</w:t>
      </w:r>
      <w:r w:rsidRPr="00C664D7">
        <w:rPr>
          <w:sz w:val="28"/>
          <w:szCs w:val="28"/>
        </w:rPr>
        <w:t xml:space="preserve"> present relationships with enterprises and </w:t>
      </w:r>
      <w:r w:rsidR="00AE2423" w:rsidRPr="00C664D7">
        <w:rPr>
          <w:sz w:val="28"/>
          <w:szCs w:val="28"/>
        </w:rPr>
        <w:t xml:space="preserve">individuals that control or are </w:t>
      </w:r>
      <w:r w:rsidRPr="00C664D7">
        <w:rPr>
          <w:sz w:val="28"/>
          <w:szCs w:val="28"/>
        </w:rPr>
        <w:t>controlled by the Company</w:t>
      </w:r>
      <w:r w:rsidRPr="00D83A77">
        <w:rPr>
          <w:sz w:val="28"/>
          <w:szCs w:val="28"/>
        </w:rPr>
        <w:t>, whether directly or indirectly, or have common directors or shareholders with the Company.</w:t>
      </w:r>
    </w:p>
    <w:tbl>
      <w:tblPr>
        <w:tblW w:w="8278" w:type="dxa"/>
        <w:tblInd w:w="567" w:type="dxa"/>
        <w:tblCellMar>
          <w:left w:w="57" w:type="dxa"/>
          <w:right w:w="57" w:type="dxa"/>
        </w:tblCellMar>
        <w:tblLook w:val="0000"/>
      </w:tblPr>
      <w:tblGrid>
        <w:gridCol w:w="2835"/>
        <w:gridCol w:w="5443"/>
      </w:tblGrid>
      <w:tr w:rsidR="00BA64D5" w:rsidRPr="00D83A77" w:rsidTr="00BA64D5">
        <w:trPr>
          <w:trHeight w:val="397"/>
        </w:trPr>
        <w:tc>
          <w:tcPr>
            <w:tcW w:w="2835" w:type="dxa"/>
            <w:vAlign w:val="bottom"/>
          </w:tcPr>
          <w:p w:rsidR="00BA64D5" w:rsidRPr="00D83A77" w:rsidRDefault="00BA64D5" w:rsidP="00BA64D5">
            <w:pPr>
              <w:pBdr>
                <w:bottom w:val="single" w:sz="4" w:space="1" w:color="auto"/>
              </w:pBdr>
              <w:spacing w:before="120"/>
              <w:jc w:val="center"/>
              <w:rPr>
                <w:sz w:val="28"/>
                <w:szCs w:val="28"/>
                <w:cs/>
              </w:rPr>
            </w:pPr>
            <w:r w:rsidRPr="00D83A77">
              <w:rPr>
                <w:sz w:val="28"/>
                <w:szCs w:val="28"/>
              </w:rPr>
              <w:t>Related parties</w:t>
            </w:r>
          </w:p>
        </w:tc>
        <w:tc>
          <w:tcPr>
            <w:tcW w:w="5443" w:type="dxa"/>
            <w:vAlign w:val="bottom"/>
          </w:tcPr>
          <w:p w:rsidR="00BA64D5" w:rsidRPr="00D83A77" w:rsidRDefault="00BA64D5" w:rsidP="00BA64D5">
            <w:pPr>
              <w:pBdr>
                <w:bottom w:val="single" w:sz="4" w:space="1" w:color="auto"/>
              </w:pBdr>
              <w:spacing w:before="120"/>
              <w:jc w:val="center"/>
              <w:rPr>
                <w:sz w:val="28"/>
                <w:szCs w:val="28"/>
                <w:cs/>
              </w:rPr>
            </w:pPr>
            <w:r w:rsidRPr="00D83A77">
              <w:rPr>
                <w:sz w:val="28"/>
                <w:szCs w:val="28"/>
              </w:rPr>
              <w:t>Nature of relationships</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rPr>
            </w:pPr>
            <w:proofErr w:type="spellStart"/>
            <w:r w:rsidRPr="00D83A77">
              <w:rPr>
                <w:sz w:val="28"/>
                <w:szCs w:val="28"/>
              </w:rPr>
              <w:t>Varitak</w:t>
            </w:r>
            <w:proofErr w:type="spellEnd"/>
            <w:r w:rsidRPr="00D83A77">
              <w:rPr>
                <w:sz w:val="28"/>
                <w:szCs w:val="28"/>
              </w:rPr>
              <w:t xml:space="preserve"> Co., Ltd.</w:t>
            </w:r>
          </w:p>
        </w:tc>
        <w:tc>
          <w:tcPr>
            <w:tcW w:w="5443" w:type="dxa"/>
            <w:vAlign w:val="bottom"/>
          </w:tcPr>
          <w:p w:rsidR="00BA64D5" w:rsidRPr="00D83A77" w:rsidRDefault="00BA64D5" w:rsidP="00BA64D5">
            <w:pPr>
              <w:tabs>
                <w:tab w:val="center" w:pos="1151"/>
              </w:tabs>
              <w:spacing w:before="120"/>
              <w:jc w:val="left"/>
              <w:rPr>
                <w:sz w:val="28"/>
                <w:szCs w:val="28"/>
              </w:rPr>
            </w:pPr>
            <w:r w:rsidRPr="00D83A77">
              <w:rPr>
                <w:sz w:val="28"/>
                <w:szCs w:val="28"/>
              </w:rPr>
              <w:t>Subsidiary by common shareholders and  directors</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cs/>
              </w:rPr>
            </w:pPr>
            <w:proofErr w:type="spellStart"/>
            <w:r w:rsidRPr="00D83A77">
              <w:rPr>
                <w:sz w:val="28"/>
                <w:szCs w:val="28"/>
              </w:rPr>
              <w:t>Enginar</w:t>
            </w:r>
            <w:proofErr w:type="spellEnd"/>
            <w:r w:rsidRPr="00D83A77">
              <w:rPr>
                <w:sz w:val="28"/>
                <w:szCs w:val="28"/>
              </w:rPr>
              <w:t xml:space="preserve"> Co., Ltd.</w:t>
            </w:r>
          </w:p>
        </w:tc>
        <w:tc>
          <w:tcPr>
            <w:tcW w:w="5443" w:type="dxa"/>
            <w:vAlign w:val="bottom"/>
          </w:tcPr>
          <w:p w:rsidR="00BA64D5" w:rsidRPr="00D83A77" w:rsidRDefault="00BA64D5" w:rsidP="00BA64D5">
            <w:pPr>
              <w:tabs>
                <w:tab w:val="center" w:pos="1151"/>
              </w:tabs>
              <w:spacing w:before="120"/>
              <w:jc w:val="left"/>
              <w:rPr>
                <w:sz w:val="28"/>
                <w:szCs w:val="28"/>
                <w:cs/>
              </w:rPr>
            </w:pPr>
            <w:r w:rsidRPr="00D83A77">
              <w:rPr>
                <w:sz w:val="28"/>
                <w:szCs w:val="28"/>
              </w:rPr>
              <w:t>Related companies by certain common shareholders and  directors</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cs/>
              </w:rPr>
            </w:pPr>
            <w:proofErr w:type="spellStart"/>
            <w:r w:rsidRPr="00D83A77">
              <w:rPr>
                <w:sz w:val="28"/>
                <w:szCs w:val="28"/>
              </w:rPr>
              <w:t>Asefa</w:t>
            </w:r>
            <w:proofErr w:type="spellEnd"/>
            <w:r w:rsidRPr="00D83A77">
              <w:rPr>
                <w:sz w:val="28"/>
                <w:szCs w:val="28"/>
              </w:rPr>
              <w:t xml:space="preserve"> </w:t>
            </w:r>
            <w:proofErr w:type="spellStart"/>
            <w:r w:rsidRPr="00D83A77">
              <w:rPr>
                <w:sz w:val="28"/>
                <w:szCs w:val="28"/>
              </w:rPr>
              <w:t>Suntech</w:t>
            </w:r>
            <w:proofErr w:type="spellEnd"/>
            <w:r w:rsidRPr="00D83A77">
              <w:rPr>
                <w:sz w:val="28"/>
                <w:szCs w:val="28"/>
              </w:rPr>
              <w:t xml:space="preserve"> Joint Venture</w:t>
            </w:r>
          </w:p>
        </w:tc>
        <w:tc>
          <w:tcPr>
            <w:tcW w:w="5443" w:type="dxa"/>
            <w:vAlign w:val="bottom"/>
          </w:tcPr>
          <w:p w:rsidR="00BA64D5" w:rsidRPr="00D83A77" w:rsidRDefault="00BA64D5" w:rsidP="00BA64D5">
            <w:pPr>
              <w:tabs>
                <w:tab w:val="center" w:pos="1151"/>
              </w:tabs>
              <w:spacing w:before="120"/>
              <w:jc w:val="left"/>
              <w:rPr>
                <w:sz w:val="28"/>
                <w:szCs w:val="28"/>
              </w:rPr>
            </w:pPr>
            <w:r w:rsidRPr="00D83A77">
              <w:rPr>
                <w:sz w:val="28"/>
                <w:szCs w:val="28"/>
              </w:rPr>
              <w:t xml:space="preserve">Joint venture which is  a subsidiary by common  </w:t>
            </w:r>
            <w:r w:rsidR="00121C35">
              <w:rPr>
                <w:sz w:val="28"/>
                <w:szCs w:val="28"/>
              </w:rPr>
              <w:t>management</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cs/>
              </w:rPr>
            </w:pPr>
            <w:proofErr w:type="spellStart"/>
            <w:r w:rsidRPr="00D83A77">
              <w:rPr>
                <w:sz w:val="28"/>
                <w:szCs w:val="28"/>
              </w:rPr>
              <w:t>Asefa</w:t>
            </w:r>
            <w:proofErr w:type="spellEnd"/>
            <w:r w:rsidRPr="00D83A77">
              <w:rPr>
                <w:sz w:val="28"/>
                <w:szCs w:val="28"/>
              </w:rPr>
              <w:t xml:space="preserve"> &amp; VARS Joint Venture</w:t>
            </w:r>
          </w:p>
        </w:tc>
        <w:tc>
          <w:tcPr>
            <w:tcW w:w="5443" w:type="dxa"/>
            <w:vAlign w:val="bottom"/>
          </w:tcPr>
          <w:p w:rsidR="00BA64D5" w:rsidRPr="00D83A77" w:rsidRDefault="00BA64D5" w:rsidP="00BA64D5">
            <w:pPr>
              <w:tabs>
                <w:tab w:val="center" w:pos="1151"/>
              </w:tabs>
              <w:spacing w:before="120"/>
              <w:jc w:val="left"/>
              <w:rPr>
                <w:sz w:val="28"/>
                <w:szCs w:val="28"/>
                <w:cs/>
              </w:rPr>
            </w:pPr>
            <w:r w:rsidRPr="00D83A77">
              <w:rPr>
                <w:sz w:val="28"/>
                <w:szCs w:val="28"/>
              </w:rPr>
              <w:t xml:space="preserve">Joint venture which is  a subsidiary by common  </w:t>
            </w:r>
            <w:r w:rsidR="005B506C">
              <w:rPr>
                <w:sz w:val="28"/>
                <w:szCs w:val="28"/>
              </w:rPr>
              <w:t>management</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cs/>
              </w:rPr>
            </w:pPr>
            <w:proofErr w:type="spellStart"/>
            <w:r>
              <w:rPr>
                <w:sz w:val="28"/>
                <w:szCs w:val="28"/>
              </w:rPr>
              <w:t>Asefa</w:t>
            </w:r>
            <w:proofErr w:type="spellEnd"/>
            <w:r>
              <w:rPr>
                <w:sz w:val="28"/>
                <w:szCs w:val="28"/>
              </w:rPr>
              <w:t xml:space="preserve"> &amp; UMI</w:t>
            </w:r>
            <w:r w:rsidRPr="00D83A77">
              <w:rPr>
                <w:sz w:val="28"/>
                <w:szCs w:val="28"/>
              </w:rPr>
              <w:t xml:space="preserve"> Joint Venture</w:t>
            </w:r>
          </w:p>
        </w:tc>
        <w:tc>
          <w:tcPr>
            <w:tcW w:w="5443" w:type="dxa"/>
            <w:vAlign w:val="bottom"/>
          </w:tcPr>
          <w:p w:rsidR="00BA64D5" w:rsidRPr="00D83A77" w:rsidRDefault="00BA64D5" w:rsidP="00BA64D5">
            <w:pPr>
              <w:tabs>
                <w:tab w:val="center" w:pos="1151"/>
              </w:tabs>
              <w:spacing w:before="120"/>
              <w:jc w:val="left"/>
              <w:rPr>
                <w:sz w:val="28"/>
                <w:szCs w:val="28"/>
                <w:cs/>
              </w:rPr>
            </w:pPr>
            <w:r w:rsidRPr="00D83A77">
              <w:rPr>
                <w:sz w:val="28"/>
                <w:szCs w:val="28"/>
              </w:rPr>
              <w:t xml:space="preserve">Joint venture which is  a subsidiary by common  </w:t>
            </w:r>
            <w:r w:rsidR="005B506C">
              <w:rPr>
                <w:sz w:val="28"/>
                <w:szCs w:val="28"/>
              </w:rPr>
              <w:t>management</w:t>
            </w:r>
          </w:p>
        </w:tc>
      </w:tr>
    </w:tbl>
    <w:p w:rsidR="00C664D7" w:rsidRPr="00D83A77" w:rsidRDefault="00C664D7">
      <w:pPr>
        <w:rPr>
          <w:sz w:val="28"/>
          <w:szCs w:val="28"/>
          <w:highlight w:val="yellow"/>
        </w:rPr>
      </w:pPr>
      <w:r w:rsidRPr="00D83A77">
        <w:rPr>
          <w:sz w:val="28"/>
          <w:szCs w:val="28"/>
          <w:highlight w:val="yellow"/>
        </w:rPr>
        <w:br w:type="page"/>
      </w:r>
    </w:p>
    <w:p w:rsidR="00631C64" w:rsidRDefault="00E547C1" w:rsidP="00BA64D5">
      <w:pPr>
        <w:spacing w:before="120"/>
        <w:ind w:left="567"/>
        <w:jc w:val="left"/>
        <w:rPr>
          <w:sz w:val="28"/>
          <w:szCs w:val="28"/>
        </w:rPr>
      </w:pPr>
      <w:bookmarkStart w:id="13" w:name="_MON_1517488279"/>
      <w:bookmarkStart w:id="14" w:name="_MON_1548329881"/>
      <w:bookmarkStart w:id="15" w:name="_MON_1548329893"/>
      <w:bookmarkStart w:id="16" w:name="_MON_1517488285"/>
      <w:bookmarkStart w:id="17" w:name="_MON_1517488329"/>
      <w:bookmarkStart w:id="18" w:name="_MON_1517417456"/>
      <w:bookmarkStart w:id="19" w:name="_MON_1517417444"/>
      <w:bookmarkStart w:id="20" w:name="_MON_1548672013"/>
      <w:bookmarkStart w:id="21" w:name="_MON_1548672038"/>
      <w:bookmarkStart w:id="22" w:name="_MON_1548672423"/>
      <w:bookmarkStart w:id="23" w:name="_MON_1517565360"/>
      <w:bookmarkStart w:id="24" w:name="_MON_1548683847"/>
      <w:bookmarkStart w:id="25" w:name="_MON_1541924653"/>
      <w:bookmarkStart w:id="26" w:name="_MON_1548739266"/>
      <w:bookmarkStart w:id="27" w:name="_MON_1548739340"/>
      <w:bookmarkStart w:id="28" w:name="_MON_1548739356"/>
      <w:bookmarkStart w:id="29" w:name="_MON_1541924718"/>
      <w:bookmarkStart w:id="30" w:name="_MON_1541924736"/>
      <w:bookmarkStart w:id="31" w:name="_MON_1541924744"/>
      <w:bookmarkStart w:id="32" w:name="_MON_1541924757"/>
      <w:bookmarkStart w:id="33" w:name="_MON_1541924775"/>
      <w:bookmarkStart w:id="34" w:name="_MON_154192477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83A77">
        <w:rPr>
          <w:sz w:val="28"/>
          <w:szCs w:val="28"/>
          <w:shd w:val="clear" w:color="auto" w:fill="FFFFFF"/>
        </w:rPr>
        <w:t xml:space="preserve">The </w:t>
      </w:r>
      <w:r w:rsidRPr="00D83A77">
        <w:rPr>
          <w:sz w:val="28"/>
          <w:szCs w:val="28"/>
        </w:rPr>
        <w:t>Company</w:t>
      </w:r>
      <w:r w:rsidRPr="00D83A77">
        <w:rPr>
          <w:sz w:val="28"/>
          <w:szCs w:val="28"/>
          <w:shd w:val="clear" w:color="auto" w:fill="FFFFFF"/>
        </w:rPr>
        <w:t xml:space="preserve"> had significant business transactions with related parties </w:t>
      </w:r>
      <w:r w:rsidRPr="00D83A77">
        <w:rPr>
          <w:snapToGrid w:val="0"/>
          <w:sz w:val="28"/>
          <w:szCs w:val="28"/>
        </w:rPr>
        <w:t>for the year ended December 31</w:t>
      </w:r>
      <w:r w:rsidRPr="00D83A77">
        <w:rPr>
          <w:sz w:val="28"/>
          <w:szCs w:val="28"/>
          <w:shd w:val="clear" w:color="auto" w:fill="FFFFFF"/>
        </w:rPr>
        <w:t>, as follows:</w:t>
      </w:r>
      <w:bookmarkStart w:id="35" w:name="_MON_1517296191"/>
      <w:bookmarkStart w:id="36" w:name="_MON_1517296205"/>
      <w:bookmarkStart w:id="37" w:name="_MON_1517296475"/>
      <w:bookmarkStart w:id="38" w:name="_MON_1508764566"/>
      <w:bookmarkStart w:id="39" w:name="_MON_1508764706"/>
      <w:bookmarkStart w:id="40" w:name="_MON_1517332701"/>
      <w:bookmarkStart w:id="41" w:name="_MON_1508764739"/>
      <w:bookmarkStart w:id="42" w:name="_MON_1508764742"/>
      <w:bookmarkStart w:id="43" w:name="_MON_1517382766"/>
      <w:bookmarkStart w:id="44" w:name="_MON_1517382844"/>
      <w:bookmarkStart w:id="45" w:name="_MON_1504332471"/>
      <w:bookmarkStart w:id="46" w:name="_MON_1508764524"/>
      <w:bookmarkStart w:id="47" w:name="_MON_1517296074"/>
      <w:bookmarkStart w:id="48" w:name="_MON_1517296128"/>
      <w:bookmarkStart w:id="49" w:name="_MON_151729615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bl>
      <w:tblPr>
        <w:tblW w:w="8278" w:type="dxa"/>
        <w:tblInd w:w="567" w:type="dxa"/>
        <w:tblCellMar>
          <w:left w:w="57" w:type="dxa"/>
          <w:right w:w="57" w:type="dxa"/>
        </w:tblCellMar>
        <w:tblLook w:val="04A0"/>
      </w:tblPr>
      <w:tblGrid>
        <w:gridCol w:w="2608"/>
        <w:gridCol w:w="1417"/>
        <w:gridCol w:w="1418"/>
        <w:gridCol w:w="1417"/>
        <w:gridCol w:w="1418"/>
      </w:tblGrid>
      <w:tr w:rsidR="00D83A77" w:rsidRPr="00F13995" w:rsidTr="009C79EF">
        <w:trPr>
          <w:trHeight w:val="420"/>
        </w:trPr>
        <w:tc>
          <w:tcPr>
            <w:tcW w:w="2608" w:type="dxa"/>
            <w:tcBorders>
              <w:top w:val="nil"/>
              <w:left w:val="nil"/>
              <w:bottom w:val="nil"/>
              <w:right w:val="nil"/>
            </w:tcBorders>
            <w:shd w:val="clear" w:color="auto" w:fill="auto"/>
            <w:noWrap/>
            <w:vAlign w:val="bottom"/>
            <w:hideMark/>
          </w:tcPr>
          <w:p w:rsidR="00D83A77" w:rsidRPr="00F13995" w:rsidRDefault="00D83A77" w:rsidP="00D83A77">
            <w:pPr>
              <w:spacing w:before="120"/>
              <w:ind w:firstLine="84"/>
              <w:jc w:val="center"/>
              <w:rPr>
                <w:sz w:val="28"/>
                <w:szCs w:val="28"/>
              </w:rPr>
            </w:pPr>
          </w:p>
        </w:tc>
        <w:tc>
          <w:tcPr>
            <w:tcW w:w="5670" w:type="dxa"/>
            <w:gridSpan w:val="4"/>
            <w:tcBorders>
              <w:top w:val="nil"/>
              <w:left w:val="nil"/>
              <w:right w:val="nil"/>
            </w:tcBorders>
            <w:shd w:val="clear" w:color="auto" w:fill="auto"/>
            <w:noWrap/>
            <w:vAlign w:val="bottom"/>
            <w:hideMark/>
          </w:tcPr>
          <w:p w:rsidR="00D83A77" w:rsidRPr="00F13995" w:rsidRDefault="00203744" w:rsidP="00D83A77">
            <w:pPr>
              <w:pBdr>
                <w:bottom w:val="single" w:sz="4" w:space="1" w:color="auto"/>
              </w:pBdr>
              <w:spacing w:before="120"/>
              <w:jc w:val="center"/>
              <w:rPr>
                <w:sz w:val="28"/>
                <w:szCs w:val="28"/>
                <w:cs/>
              </w:rPr>
            </w:pPr>
            <w:r w:rsidRPr="00203744">
              <w:rPr>
                <w:color w:val="000000"/>
                <w:sz w:val="28"/>
                <w:szCs w:val="28"/>
              </w:rPr>
              <w:t>Unit : Baht</w:t>
            </w:r>
          </w:p>
        </w:tc>
      </w:tr>
      <w:tr w:rsidR="005F7847" w:rsidRPr="00F13995" w:rsidTr="009C79EF">
        <w:trPr>
          <w:trHeight w:val="420"/>
        </w:trPr>
        <w:tc>
          <w:tcPr>
            <w:tcW w:w="2608" w:type="dxa"/>
            <w:tcBorders>
              <w:top w:val="nil"/>
              <w:left w:val="nil"/>
              <w:bottom w:val="nil"/>
              <w:right w:val="nil"/>
            </w:tcBorders>
            <w:shd w:val="clear" w:color="auto" w:fill="auto"/>
            <w:noWrap/>
            <w:vAlign w:val="bottom"/>
            <w:hideMark/>
          </w:tcPr>
          <w:p w:rsidR="005F7847" w:rsidRPr="00F13995" w:rsidRDefault="005F7847" w:rsidP="00D83A77">
            <w:pPr>
              <w:ind w:firstLine="84"/>
              <w:jc w:val="center"/>
              <w:rPr>
                <w:sz w:val="28"/>
                <w:szCs w:val="28"/>
              </w:rPr>
            </w:pPr>
          </w:p>
        </w:tc>
        <w:tc>
          <w:tcPr>
            <w:tcW w:w="2835" w:type="dxa"/>
            <w:gridSpan w:val="2"/>
            <w:tcBorders>
              <w:top w:val="nil"/>
              <w:left w:val="nil"/>
              <w:right w:val="nil"/>
            </w:tcBorders>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D83A77" w:rsidRPr="00F13995" w:rsidTr="009C79EF">
        <w:trPr>
          <w:trHeight w:val="420"/>
        </w:trPr>
        <w:tc>
          <w:tcPr>
            <w:tcW w:w="2608" w:type="dxa"/>
            <w:tcBorders>
              <w:top w:val="nil"/>
              <w:left w:val="nil"/>
              <w:bottom w:val="nil"/>
              <w:right w:val="nil"/>
            </w:tcBorders>
            <w:shd w:val="clear" w:color="auto" w:fill="auto"/>
            <w:noWrap/>
            <w:vAlign w:val="bottom"/>
            <w:hideMark/>
          </w:tcPr>
          <w:p w:rsidR="00D83A77" w:rsidRPr="00F13995" w:rsidRDefault="00D83A77" w:rsidP="00D83A77">
            <w:pPr>
              <w:ind w:firstLine="84"/>
              <w:jc w:val="center"/>
              <w:rPr>
                <w:sz w:val="28"/>
                <w:szCs w:val="28"/>
              </w:rPr>
            </w:pPr>
          </w:p>
        </w:tc>
        <w:tc>
          <w:tcPr>
            <w:tcW w:w="1417" w:type="dxa"/>
            <w:tcBorders>
              <w:top w:val="nil"/>
              <w:left w:val="nil"/>
              <w:right w:val="nil"/>
            </w:tcBorders>
            <w:shd w:val="clear" w:color="auto" w:fill="auto"/>
            <w:noWrap/>
            <w:vAlign w:val="bottom"/>
            <w:hideMark/>
          </w:tcPr>
          <w:p w:rsidR="00D83A77" w:rsidRPr="00FB0F2C" w:rsidRDefault="00203744" w:rsidP="00D83A77">
            <w:pPr>
              <w:pBdr>
                <w:bottom w:val="single" w:sz="4" w:space="1" w:color="auto"/>
              </w:pBdr>
              <w:jc w:val="center"/>
              <w:rPr>
                <w:sz w:val="28"/>
                <w:szCs w:val="28"/>
              </w:rPr>
            </w:pPr>
            <w:r>
              <w:rPr>
                <w:sz w:val="28"/>
                <w:szCs w:val="28"/>
              </w:rPr>
              <w:t>2017</w:t>
            </w:r>
          </w:p>
        </w:tc>
        <w:tc>
          <w:tcPr>
            <w:tcW w:w="1418" w:type="dxa"/>
            <w:tcBorders>
              <w:top w:val="nil"/>
              <w:left w:val="nil"/>
              <w:right w:val="nil"/>
            </w:tcBorders>
            <w:shd w:val="clear" w:color="auto" w:fill="auto"/>
            <w:noWrap/>
            <w:vAlign w:val="bottom"/>
            <w:hideMark/>
          </w:tcPr>
          <w:p w:rsidR="00D83A77" w:rsidRPr="00F13995" w:rsidRDefault="00203744" w:rsidP="00D83A77">
            <w:pPr>
              <w:pBdr>
                <w:bottom w:val="single" w:sz="4" w:space="1" w:color="auto"/>
              </w:pBdr>
              <w:jc w:val="center"/>
              <w:rPr>
                <w:sz w:val="28"/>
                <w:szCs w:val="28"/>
              </w:rPr>
            </w:pPr>
            <w:r>
              <w:rPr>
                <w:sz w:val="28"/>
                <w:szCs w:val="28"/>
              </w:rPr>
              <w:t>2016</w:t>
            </w:r>
          </w:p>
        </w:tc>
        <w:tc>
          <w:tcPr>
            <w:tcW w:w="1417" w:type="dxa"/>
            <w:tcBorders>
              <w:top w:val="nil"/>
              <w:left w:val="nil"/>
              <w:right w:val="nil"/>
            </w:tcBorders>
            <w:shd w:val="clear" w:color="auto" w:fill="auto"/>
            <w:noWrap/>
            <w:vAlign w:val="bottom"/>
            <w:hideMark/>
          </w:tcPr>
          <w:p w:rsidR="00D83A77" w:rsidRPr="00F13995" w:rsidRDefault="00203744" w:rsidP="00D83A77">
            <w:pPr>
              <w:pBdr>
                <w:bottom w:val="single" w:sz="4" w:space="1" w:color="auto"/>
              </w:pBdr>
              <w:jc w:val="center"/>
              <w:rPr>
                <w:sz w:val="28"/>
                <w:szCs w:val="28"/>
              </w:rPr>
            </w:pPr>
            <w:r>
              <w:rPr>
                <w:sz w:val="28"/>
                <w:szCs w:val="28"/>
              </w:rPr>
              <w:t>2017</w:t>
            </w:r>
          </w:p>
        </w:tc>
        <w:tc>
          <w:tcPr>
            <w:tcW w:w="1418" w:type="dxa"/>
            <w:tcBorders>
              <w:top w:val="nil"/>
              <w:left w:val="nil"/>
              <w:right w:val="nil"/>
            </w:tcBorders>
            <w:shd w:val="clear" w:color="auto" w:fill="auto"/>
            <w:noWrap/>
            <w:vAlign w:val="bottom"/>
            <w:hideMark/>
          </w:tcPr>
          <w:p w:rsidR="00D83A77" w:rsidRPr="00F13995" w:rsidRDefault="00203744" w:rsidP="00D83A77">
            <w:pPr>
              <w:pBdr>
                <w:bottom w:val="single" w:sz="4" w:space="1" w:color="auto"/>
              </w:pBdr>
              <w:jc w:val="center"/>
              <w:rPr>
                <w:sz w:val="28"/>
                <w:szCs w:val="28"/>
              </w:rPr>
            </w:pPr>
            <w:r>
              <w:rPr>
                <w:sz w:val="28"/>
                <w:szCs w:val="28"/>
              </w:rPr>
              <w:t>2016</w:t>
            </w: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F13995" w:rsidRDefault="00D83A77" w:rsidP="00D83A77">
            <w:pPr>
              <w:ind w:firstLine="84"/>
              <w:rPr>
                <w:b/>
                <w:bCs/>
                <w:sz w:val="28"/>
                <w:szCs w:val="28"/>
                <w:cs/>
              </w:rPr>
            </w:pPr>
            <w:proofErr w:type="spellStart"/>
            <w:r w:rsidRPr="00D83A77">
              <w:rPr>
                <w:b/>
                <w:bCs/>
                <w:sz w:val="28"/>
                <w:szCs w:val="28"/>
              </w:rPr>
              <w:t>Varitek</w:t>
            </w:r>
            <w:proofErr w:type="spellEnd"/>
            <w:r w:rsidRPr="00D83A77">
              <w:rPr>
                <w:b/>
                <w:bCs/>
                <w:sz w:val="28"/>
                <w:szCs w:val="28"/>
              </w:rPr>
              <w:t xml:space="preserve"> Co., Ltd.</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c>
          <w:tcPr>
            <w:tcW w:w="1417" w:type="dxa"/>
            <w:tcBorders>
              <w:top w:val="nil"/>
              <w:left w:val="nil"/>
              <w:bottom w:val="nil"/>
              <w:right w:val="nil"/>
            </w:tcBorders>
            <w:shd w:val="clear" w:color="auto" w:fill="auto"/>
            <w:noWrap/>
            <w:vAlign w:val="center"/>
            <w:hideMark/>
          </w:tcPr>
          <w:p w:rsidR="00D83A77" w:rsidRPr="0039372A"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Default="00D83A77" w:rsidP="00D83A77">
            <w:pPr>
              <w:ind w:firstLine="84"/>
              <w:rPr>
                <w:sz w:val="28"/>
                <w:szCs w:val="28"/>
              </w:rPr>
            </w:pPr>
            <w:r>
              <w:rPr>
                <w:sz w:val="28"/>
                <w:szCs w:val="28"/>
              </w:rPr>
              <w:t>Purchase of inventories</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rFonts w:hint="cs"/>
                <w:sz w:val="28"/>
                <w:szCs w:val="28"/>
                <w:cs/>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rFonts w:hint="cs"/>
                <w:sz w:val="28"/>
                <w:szCs w:val="28"/>
                <w:cs/>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rFonts w:hint="cs"/>
                <w:sz w:val="28"/>
                <w:szCs w:val="28"/>
                <w:cs/>
              </w:rPr>
              <w:t>4</w:t>
            </w:r>
            <w:r>
              <w:rPr>
                <w:sz w:val="28"/>
                <w:szCs w:val="28"/>
              </w:rPr>
              <w:t>,651</w:t>
            </w:r>
          </w:p>
        </w:tc>
      </w:tr>
      <w:tr w:rsidR="00D83A77" w:rsidRPr="00F13995" w:rsidTr="009C79EF">
        <w:trPr>
          <w:trHeight w:val="397"/>
        </w:trPr>
        <w:tc>
          <w:tcPr>
            <w:tcW w:w="2608" w:type="dxa"/>
            <w:tcBorders>
              <w:top w:val="nil"/>
              <w:left w:val="nil"/>
              <w:bottom w:val="nil"/>
              <w:right w:val="nil"/>
            </w:tcBorders>
            <w:shd w:val="clear" w:color="auto" w:fill="auto"/>
            <w:noWrap/>
            <w:vAlign w:val="center"/>
            <w:hideMark/>
          </w:tcPr>
          <w:p w:rsidR="00D83A77" w:rsidRDefault="00D83A77" w:rsidP="00D83A77">
            <w:pPr>
              <w:ind w:firstLine="84"/>
              <w:rPr>
                <w:sz w:val="28"/>
                <w:szCs w:val="28"/>
              </w:rPr>
            </w:pPr>
            <w:r>
              <w:rPr>
                <w:sz w:val="28"/>
                <w:szCs w:val="28"/>
              </w:rPr>
              <w:t>Purchase of fixed assets</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rFonts w:hint="cs"/>
                <w:sz w:val="28"/>
                <w:szCs w:val="28"/>
                <w:cs/>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rFonts w:hint="cs"/>
                <w:sz w:val="28"/>
                <w:szCs w:val="28"/>
                <w:cs/>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321,727</w:t>
            </w: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b/>
                <w:bCs/>
                <w:sz w:val="28"/>
                <w:szCs w:val="28"/>
              </w:rPr>
            </w:pPr>
            <w:proofErr w:type="spellStart"/>
            <w:r w:rsidRPr="00D83A77">
              <w:rPr>
                <w:b/>
                <w:bCs/>
                <w:sz w:val="28"/>
                <w:szCs w:val="28"/>
              </w:rPr>
              <w:t>Enginar</w:t>
            </w:r>
            <w:proofErr w:type="spellEnd"/>
            <w:r w:rsidRPr="00D83A77">
              <w:rPr>
                <w:b/>
                <w:bCs/>
                <w:sz w:val="28"/>
                <w:szCs w:val="28"/>
              </w:rPr>
              <w:t xml:space="preserve"> Co., Ltd.</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D83A77" w:rsidRPr="0039372A"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9C79EF" w:rsidP="00D83A77">
            <w:pPr>
              <w:ind w:firstLine="84"/>
              <w:rPr>
                <w:sz w:val="28"/>
                <w:szCs w:val="28"/>
              </w:rPr>
            </w:pPr>
            <w:r>
              <w:rPr>
                <w:sz w:val="28"/>
                <w:szCs w:val="28"/>
              </w:rPr>
              <w:t xml:space="preserve">Sales </w:t>
            </w:r>
            <w:r w:rsidR="00D83A77" w:rsidRPr="00D83A77">
              <w:rPr>
                <w:sz w:val="28"/>
                <w:szCs w:val="28"/>
              </w:rPr>
              <w:t>of inventories</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sz w:val="28"/>
                <w:szCs w:val="28"/>
              </w:rPr>
              <w:t>871,900</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885,270</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871,900</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885,270</w:t>
            </w: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sz w:val="28"/>
                <w:szCs w:val="28"/>
              </w:rPr>
            </w:pPr>
            <w:r w:rsidRPr="00D83A77">
              <w:rPr>
                <w:sz w:val="28"/>
                <w:szCs w:val="28"/>
              </w:rPr>
              <w:t>Purchase of inventories</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Pr>
                <w:sz w:val="28"/>
                <w:szCs w:val="28"/>
              </w:rPr>
              <w:t>27,849,775</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7,201,225</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27,849,775</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7,201,225</w:t>
            </w:r>
          </w:p>
        </w:tc>
      </w:tr>
      <w:tr w:rsidR="00D83A77" w:rsidRPr="00F13995" w:rsidTr="009C79EF">
        <w:trPr>
          <w:trHeight w:val="397"/>
        </w:trPr>
        <w:tc>
          <w:tcPr>
            <w:tcW w:w="2608" w:type="dxa"/>
            <w:tcBorders>
              <w:top w:val="nil"/>
              <w:left w:val="nil"/>
              <w:bottom w:val="nil"/>
              <w:right w:val="nil"/>
            </w:tcBorders>
            <w:shd w:val="clear" w:color="auto" w:fill="auto"/>
            <w:noWrap/>
            <w:vAlign w:val="center"/>
            <w:hideMark/>
          </w:tcPr>
          <w:p w:rsidR="00D83A77" w:rsidRDefault="00D83A77" w:rsidP="00D83A77">
            <w:pPr>
              <w:ind w:firstLine="84"/>
              <w:rPr>
                <w:b/>
                <w:bCs/>
                <w:sz w:val="28"/>
                <w:szCs w:val="28"/>
              </w:rPr>
            </w:pPr>
            <w:proofErr w:type="spellStart"/>
            <w:r>
              <w:rPr>
                <w:b/>
                <w:bCs/>
                <w:sz w:val="28"/>
                <w:szCs w:val="28"/>
              </w:rPr>
              <w:t>Asefa</w:t>
            </w:r>
            <w:proofErr w:type="spellEnd"/>
            <w:r>
              <w:rPr>
                <w:b/>
                <w:bCs/>
                <w:sz w:val="28"/>
                <w:szCs w:val="28"/>
              </w:rPr>
              <w:t xml:space="preserve"> </w:t>
            </w:r>
            <w:proofErr w:type="spellStart"/>
            <w:r>
              <w:rPr>
                <w:b/>
                <w:bCs/>
                <w:sz w:val="28"/>
                <w:szCs w:val="28"/>
              </w:rPr>
              <w:t>Suntech</w:t>
            </w:r>
            <w:proofErr w:type="spellEnd"/>
            <w:r>
              <w:rPr>
                <w:b/>
                <w:bCs/>
                <w:sz w:val="28"/>
                <w:szCs w:val="28"/>
              </w:rPr>
              <w:t xml:space="preserve"> Joint Venture</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D83A77" w:rsidRPr="0039372A"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sz w:val="28"/>
                <w:szCs w:val="28"/>
              </w:rPr>
            </w:pPr>
            <w:r w:rsidRPr="00D83A77">
              <w:rPr>
                <w:sz w:val="28"/>
                <w:szCs w:val="28"/>
              </w:rPr>
              <w:t>Interest income</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sz w:val="28"/>
                <w:szCs w:val="28"/>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sidRPr="00F13995">
              <w:rPr>
                <w:sz w:val="28"/>
                <w:szCs w:val="28"/>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5,175,959</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10,580,055</w:t>
            </w: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sz w:val="28"/>
                <w:szCs w:val="28"/>
                <w:cs/>
              </w:rPr>
            </w:pPr>
            <w:r w:rsidRPr="00D83A77">
              <w:rPr>
                <w:sz w:val="28"/>
                <w:szCs w:val="28"/>
              </w:rPr>
              <w:t>Management revenue</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sz w:val="28"/>
                <w:szCs w:val="28"/>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sidRPr="00F13995">
              <w:rPr>
                <w:sz w:val="28"/>
                <w:szCs w:val="28"/>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1,560,000</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1,560,000</w:t>
            </w:r>
          </w:p>
        </w:tc>
      </w:tr>
      <w:tr w:rsidR="00D83A77" w:rsidRPr="00F13995" w:rsidTr="009C79EF">
        <w:trPr>
          <w:trHeight w:val="397"/>
        </w:trPr>
        <w:tc>
          <w:tcPr>
            <w:tcW w:w="2608" w:type="dxa"/>
            <w:tcBorders>
              <w:top w:val="nil"/>
              <w:left w:val="nil"/>
              <w:bottom w:val="nil"/>
              <w:right w:val="nil"/>
            </w:tcBorders>
            <w:shd w:val="clear" w:color="auto" w:fill="auto"/>
            <w:noWrap/>
            <w:vAlign w:val="center"/>
            <w:hideMark/>
          </w:tcPr>
          <w:p w:rsidR="00D83A77" w:rsidRPr="00D83A77" w:rsidRDefault="00D83A77" w:rsidP="00D83A77">
            <w:pPr>
              <w:ind w:firstLine="84"/>
              <w:rPr>
                <w:sz w:val="28"/>
                <w:szCs w:val="28"/>
              </w:rPr>
            </w:pPr>
            <w:r w:rsidRPr="00D83A77">
              <w:rPr>
                <w:sz w:val="28"/>
                <w:szCs w:val="28"/>
              </w:rPr>
              <w:t>Purchase of fixed assets</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sz w:val="28"/>
                <w:szCs w:val="28"/>
                <w:cs/>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sidRPr="00F13995">
              <w:rPr>
                <w:sz w:val="28"/>
                <w:szCs w:val="28"/>
                <w:cs/>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cs/>
              </w:rPr>
            </w:pPr>
            <w:r>
              <w:rPr>
                <w:sz w:val="28"/>
                <w:szCs w:val="28"/>
              </w:rPr>
              <w:t>96,700</w:t>
            </w: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sz w:val="28"/>
                <w:szCs w:val="28"/>
              </w:rPr>
            </w:pPr>
            <w:r w:rsidRPr="00D83A77">
              <w:rPr>
                <w:sz w:val="28"/>
                <w:szCs w:val="28"/>
              </w:rPr>
              <w:t>Purchase of inventories</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cs/>
              </w:rPr>
            </w:pPr>
            <w:r w:rsidRPr="00FB0F2C">
              <w:rPr>
                <w:sz w:val="28"/>
                <w:szCs w:val="28"/>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cs/>
              </w:rPr>
            </w:pPr>
            <w:r>
              <w:rPr>
                <w:sz w:val="28"/>
                <w:szCs w:val="28"/>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103,140</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rFonts w:hint="cs"/>
                <w:sz w:val="28"/>
                <w:szCs w:val="28"/>
                <w:cs/>
              </w:rPr>
              <w:t>80</w:t>
            </w:r>
            <w:r>
              <w:rPr>
                <w:sz w:val="28"/>
                <w:szCs w:val="28"/>
              </w:rPr>
              <w:t>,000</w:t>
            </w: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sz w:val="28"/>
                <w:szCs w:val="28"/>
                <w:cs/>
              </w:rPr>
            </w:pPr>
            <w:r w:rsidRPr="00D83A77">
              <w:rPr>
                <w:sz w:val="28"/>
                <w:szCs w:val="28"/>
              </w:rPr>
              <w:t>Other expenses</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sz w:val="28"/>
                <w:szCs w:val="28"/>
                <w:cs/>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sidRPr="00F13995">
              <w:rPr>
                <w:sz w:val="28"/>
                <w:szCs w:val="28"/>
                <w:cs/>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Pr>
                <w:sz w:val="28"/>
                <w:szCs w:val="28"/>
              </w:rPr>
              <w:t>12,200</w:t>
            </w: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b/>
                <w:bCs/>
                <w:sz w:val="28"/>
                <w:szCs w:val="28"/>
                <w:cs/>
              </w:rPr>
            </w:pPr>
            <w:proofErr w:type="spellStart"/>
            <w:r w:rsidRPr="00D83A77">
              <w:rPr>
                <w:b/>
                <w:bCs/>
                <w:sz w:val="28"/>
                <w:szCs w:val="28"/>
              </w:rPr>
              <w:t>Asefa</w:t>
            </w:r>
            <w:proofErr w:type="spellEnd"/>
            <w:r w:rsidRPr="00D83A77">
              <w:rPr>
                <w:b/>
                <w:bCs/>
                <w:sz w:val="28"/>
                <w:szCs w:val="28"/>
              </w:rPr>
              <w:t xml:space="preserve"> &amp; VARS Joint Venture</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D83A77" w:rsidRPr="0039372A"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r>
      <w:tr w:rsidR="00D83A77" w:rsidRPr="00F13995" w:rsidTr="009C79EF">
        <w:trPr>
          <w:trHeight w:val="397"/>
        </w:trPr>
        <w:tc>
          <w:tcPr>
            <w:tcW w:w="2608" w:type="dxa"/>
            <w:tcBorders>
              <w:top w:val="nil"/>
              <w:left w:val="nil"/>
              <w:bottom w:val="nil"/>
              <w:right w:val="nil"/>
            </w:tcBorders>
            <w:shd w:val="clear" w:color="auto" w:fill="auto"/>
            <w:noWrap/>
            <w:vAlign w:val="bottom"/>
            <w:hideMark/>
          </w:tcPr>
          <w:p w:rsidR="00D83A77" w:rsidRPr="00F13995" w:rsidRDefault="00D83A77" w:rsidP="00D83A77">
            <w:pPr>
              <w:ind w:firstLine="84"/>
              <w:rPr>
                <w:sz w:val="28"/>
                <w:szCs w:val="28"/>
                <w:cs/>
              </w:rPr>
            </w:pPr>
            <w:r w:rsidRPr="00D83A77">
              <w:rPr>
                <w:sz w:val="28"/>
                <w:szCs w:val="28"/>
              </w:rPr>
              <w:t>Interest income</w:t>
            </w:r>
          </w:p>
        </w:tc>
        <w:tc>
          <w:tcPr>
            <w:tcW w:w="1417" w:type="dxa"/>
            <w:tcBorders>
              <w:top w:val="nil"/>
              <w:left w:val="nil"/>
              <w:bottom w:val="nil"/>
              <w:right w:val="nil"/>
            </w:tcBorders>
            <w:shd w:val="clear" w:color="auto" w:fill="auto"/>
            <w:noWrap/>
            <w:vAlign w:val="bottom"/>
            <w:hideMark/>
          </w:tcPr>
          <w:p w:rsidR="00D83A77" w:rsidRPr="00FB0F2C" w:rsidRDefault="00D83A77" w:rsidP="004032A2">
            <w:pPr>
              <w:tabs>
                <w:tab w:val="decimal" w:pos="1218"/>
              </w:tabs>
              <w:rPr>
                <w:sz w:val="28"/>
                <w:szCs w:val="28"/>
              </w:rPr>
            </w:pPr>
            <w:r w:rsidRPr="00FB0F2C">
              <w:rPr>
                <w:sz w:val="28"/>
                <w:szCs w:val="28"/>
                <w:cs/>
              </w:rPr>
              <w:t>-</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sidRPr="00F13995">
              <w:rPr>
                <w:sz w:val="28"/>
                <w:szCs w:val="28"/>
                <w:cs/>
              </w:rPr>
              <w:t>-</w:t>
            </w:r>
          </w:p>
        </w:tc>
        <w:tc>
          <w:tcPr>
            <w:tcW w:w="1417" w:type="dxa"/>
            <w:tcBorders>
              <w:top w:val="nil"/>
              <w:left w:val="nil"/>
              <w:bottom w:val="nil"/>
              <w:right w:val="nil"/>
            </w:tcBorders>
            <w:shd w:val="clear" w:color="auto" w:fill="auto"/>
            <w:noWrap/>
            <w:vAlign w:val="bottom"/>
            <w:hideMark/>
          </w:tcPr>
          <w:p w:rsidR="00D83A77" w:rsidRDefault="00D83A77" w:rsidP="004032A2">
            <w:pPr>
              <w:tabs>
                <w:tab w:val="decimal" w:pos="1218"/>
              </w:tabs>
              <w:rPr>
                <w:sz w:val="28"/>
                <w:szCs w:val="28"/>
              </w:rPr>
            </w:pPr>
            <w:r>
              <w:rPr>
                <w:sz w:val="28"/>
                <w:szCs w:val="28"/>
              </w:rPr>
              <w:t>879,041</w:t>
            </w: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r w:rsidRPr="00F13995">
              <w:rPr>
                <w:sz w:val="28"/>
                <w:szCs w:val="28"/>
              </w:rPr>
              <w:t>-</w:t>
            </w:r>
          </w:p>
        </w:tc>
      </w:tr>
    </w:tbl>
    <w:p w:rsidR="008C7C6C" w:rsidRDefault="00C6513D" w:rsidP="009C79EF">
      <w:pPr>
        <w:spacing w:before="240"/>
        <w:ind w:left="567"/>
        <w:jc w:val="both"/>
        <w:rPr>
          <w:sz w:val="28"/>
          <w:szCs w:val="28"/>
        </w:rPr>
      </w:pPr>
      <w:bookmarkStart w:id="50" w:name="_MON_1541925021"/>
      <w:bookmarkStart w:id="51" w:name="_MON_1548739505"/>
      <w:bookmarkStart w:id="52" w:name="_MON_1517296182"/>
      <w:bookmarkStart w:id="53" w:name="_MON_1548739327"/>
      <w:bookmarkStart w:id="54" w:name="_MON_1548330024"/>
      <w:bookmarkStart w:id="55" w:name="_MON_1541924858"/>
      <w:bookmarkStart w:id="56" w:name="_MON_1541924861"/>
      <w:bookmarkStart w:id="57" w:name="_MON_1548777442"/>
      <w:bookmarkStart w:id="58" w:name="_MON_1541924967"/>
      <w:bookmarkStart w:id="59" w:name="_MON_1541925017"/>
      <w:bookmarkStart w:id="60" w:name="_MON_1575714272"/>
      <w:bookmarkStart w:id="61" w:name="_MON_1483335675"/>
      <w:bookmarkEnd w:id="50"/>
      <w:bookmarkEnd w:id="51"/>
      <w:bookmarkEnd w:id="52"/>
      <w:bookmarkEnd w:id="53"/>
      <w:bookmarkEnd w:id="54"/>
      <w:bookmarkEnd w:id="55"/>
      <w:bookmarkEnd w:id="56"/>
      <w:bookmarkEnd w:id="57"/>
      <w:bookmarkEnd w:id="58"/>
      <w:bookmarkEnd w:id="59"/>
      <w:bookmarkEnd w:id="60"/>
      <w:bookmarkEnd w:id="61"/>
      <w:r w:rsidRPr="00F46908">
        <w:rPr>
          <w:sz w:val="28"/>
          <w:szCs w:val="28"/>
        </w:rPr>
        <w:t>The Company has transactions with related</w:t>
      </w:r>
      <w:bookmarkStart w:id="62" w:name="_GoBack"/>
      <w:bookmarkEnd w:id="62"/>
      <w:r w:rsidRPr="00F46908">
        <w:rPr>
          <w:sz w:val="28"/>
          <w:szCs w:val="28"/>
        </w:rPr>
        <w:t xml:space="preserve"> parties by using cost plus profit as </w:t>
      </w:r>
      <w:r w:rsidR="0080524E" w:rsidRPr="00F46908">
        <w:rPr>
          <w:sz w:val="28"/>
          <w:szCs w:val="28"/>
        </w:rPr>
        <w:t>mu</w:t>
      </w:r>
      <w:r w:rsidR="00F6710D" w:rsidRPr="00F46908">
        <w:rPr>
          <w:sz w:val="28"/>
          <w:szCs w:val="28"/>
        </w:rPr>
        <w:t xml:space="preserve">tually </w:t>
      </w:r>
      <w:r w:rsidRPr="00F46908">
        <w:rPr>
          <w:sz w:val="28"/>
          <w:szCs w:val="28"/>
        </w:rPr>
        <w:t xml:space="preserve">agreed </w:t>
      </w:r>
      <w:r w:rsidR="00D3604C" w:rsidRPr="00F46908">
        <w:rPr>
          <w:sz w:val="28"/>
          <w:szCs w:val="28"/>
        </w:rPr>
        <w:t>w</w:t>
      </w:r>
      <w:r w:rsidR="00D55DF4" w:rsidRPr="00F46908">
        <w:rPr>
          <w:sz w:val="28"/>
          <w:szCs w:val="28"/>
        </w:rPr>
        <w:t xml:space="preserve">hich </w:t>
      </w:r>
      <w:r w:rsidR="00D3604C" w:rsidRPr="00F46908">
        <w:rPr>
          <w:sz w:val="28"/>
          <w:szCs w:val="28"/>
        </w:rPr>
        <w:t xml:space="preserve">are </w:t>
      </w:r>
      <w:r w:rsidR="00AE2423" w:rsidRPr="00F46908">
        <w:rPr>
          <w:sz w:val="28"/>
          <w:szCs w:val="28"/>
        </w:rPr>
        <w:t xml:space="preserve">closed </w:t>
      </w:r>
      <w:r w:rsidR="00060143" w:rsidRPr="00F46908">
        <w:rPr>
          <w:sz w:val="28"/>
          <w:szCs w:val="28"/>
        </w:rPr>
        <w:t>to</w:t>
      </w:r>
      <w:r w:rsidR="00D3604C" w:rsidRPr="00F46908">
        <w:rPr>
          <w:sz w:val="28"/>
          <w:szCs w:val="28"/>
        </w:rPr>
        <w:t xml:space="preserve"> </w:t>
      </w:r>
      <w:r w:rsidR="00AE2423" w:rsidRPr="00F46908">
        <w:rPr>
          <w:sz w:val="28"/>
          <w:szCs w:val="28"/>
        </w:rPr>
        <w:t>market price</w:t>
      </w:r>
      <w:r w:rsidR="00FE52C0">
        <w:rPr>
          <w:sz w:val="28"/>
          <w:szCs w:val="28"/>
        </w:rPr>
        <w:t>.</w:t>
      </w:r>
    </w:p>
    <w:p w:rsidR="000A767A" w:rsidRPr="00F46908" w:rsidRDefault="00AE2423" w:rsidP="00D83A77">
      <w:pPr>
        <w:spacing w:before="240"/>
        <w:jc w:val="both"/>
        <w:rPr>
          <w:shd w:val="clear" w:color="auto" w:fill="FFFFFF"/>
        </w:rPr>
      </w:pPr>
      <w:r w:rsidRPr="00F46908">
        <w:rPr>
          <w:sz w:val="28"/>
          <w:szCs w:val="28"/>
        </w:rPr>
        <w:t>.</w:t>
      </w:r>
      <w:r w:rsidR="000A767A" w:rsidRPr="00F46908">
        <w:rPr>
          <w:shd w:val="clear" w:color="auto" w:fill="FFFFFF"/>
        </w:rPr>
        <w:br w:type="page"/>
      </w:r>
    </w:p>
    <w:p w:rsidR="00C6513D" w:rsidRDefault="00C6513D" w:rsidP="009C79EF">
      <w:pPr>
        <w:shd w:val="clear" w:color="auto" w:fill="FFFFFF"/>
        <w:spacing w:before="120"/>
        <w:ind w:left="567"/>
        <w:jc w:val="both"/>
        <w:rPr>
          <w:sz w:val="28"/>
          <w:szCs w:val="28"/>
        </w:rPr>
      </w:pPr>
      <w:r w:rsidRPr="00F46908">
        <w:rPr>
          <w:sz w:val="28"/>
          <w:szCs w:val="28"/>
        </w:rPr>
        <w:t xml:space="preserve">Significant balances with related parties </w:t>
      </w:r>
      <w:r w:rsidR="00742746" w:rsidRPr="00F46908">
        <w:rPr>
          <w:sz w:val="28"/>
          <w:szCs w:val="28"/>
        </w:rPr>
        <w:t xml:space="preserve">as </w:t>
      </w:r>
      <w:r w:rsidR="0095757E" w:rsidRPr="00F46908">
        <w:rPr>
          <w:rFonts w:asciiTheme="majorBidi" w:hAnsiTheme="majorBidi" w:cstheme="majorBidi"/>
          <w:sz w:val="28"/>
          <w:szCs w:val="28"/>
        </w:rPr>
        <w:t xml:space="preserve">at December </w:t>
      </w:r>
      <w:proofErr w:type="gramStart"/>
      <w:r w:rsidR="0095757E" w:rsidRPr="00F46908">
        <w:rPr>
          <w:rFonts w:asciiTheme="majorBidi" w:hAnsiTheme="majorBidi" w:cstheme="majorBidi"/>
          <w:sz w:val="28"/>
          <w:szCs w:val="28"/>
        </w:rPr>
        <w:t>3</w:t>
      </w:r>
      <w:r w:rsidR="0095757E" w:rsidRPr="00F46908">
        <w:rPr>
          <w:rFonts w:asciiTheme="majorBidi" w:hAnsiTheme="majorBidi" w:cstheme="majorBidi"/>
          <w:sz w:val="28"/>
          <w:szCs w:val="28"/>
          <w:cs/>
        </w:rPr>
        <w:t>1</w:t>
      </w:r>
      <w:r w:rsidR="0095757E" w:rsidRPr="00F46908">
        <w:rPr>
          <w:rFonts w:asciiTheme="majorBidi" w:hAnsiTheme="majorBidi" w:cstheme="majorBidi"/>
          <w:sz w:val="28"/>
          <w:szCs w:val="28"/>
        </w:rPr>
        <w:t>,</w:t>
      </w:r>
      <w:proofErr w:type="gramEnd"/>
      <w:r w:rsidR="0095757E" w:rsidRPr="00F46908">
        <w:rPr>
          <w:rFonts w:asciiTheme="majorBidi" w:hAnsiTheme="majorBidi" w:cstheme="majorBidi"/>
          <w:sz w:val="28"/>
          <w:szCs w:val="28"/>
        </w:rPr>
        <w:t xml:space="preserve"> can be summarized as follows:</w:t>
      </w:r>
      <w:r w:rsidR="00CF56AD" w:rsidRPr="00F46908">
        <w:rPr>
          <w:b/>
          <w:bCs/>
          <w:noProof/>
          <w:sz w:val="28"/>
          <w:szCs w:val="28"/>
        </w:rPr>
        <w:t xml:space="preserve"> </w:t>
      </w:r>
    </w:p>
    <w:tbl>
      <w:tblPr>
        <w:tblW w:w="9072" w:type="dxa"/>
        <w:tblInd w:w="567" w:type="dxa"/>
        <w:tblCellMar>
          <w:left w:w="57" w:type="dxa"/>
          <w:right w:w="57" w:type="dxa"/>
        </w:tblCellMar>
        <w:tblLook w:val="04A0"/>
      </w:tblPr>
      <w:tblGrid>
        <w:gridCol w:w="3402"/>
        <w:gridCol w:w="1417"/>
        <w:gridCol w:w="1418"/>
        <w:gridCol w:w="1417"/>
        <w:gridCol w:w="1418"/>
      </w:tblGrid>
      <w:tr w:rsidR="008F4738" w:rsidRPr="00EC3422" w:rsidTr="005A404B">
        <w:trPr>
          <w:trHeight w:val="397"/>
        </w:trPr>
        <w:tc>
          <w:tcPr>
            <w:tcW w:w="3402" w:type="dxa"/>
            <w:shd w:val="clear" w:color="auto" w:fill="auto"/>
            <w:noWrap/>
            <w:vAlign w:val="center"/>
            <w:hideMark/>
          </w:tcPr>
          <w:p w:rsidR="008F4738" w:rsidRPr="00EC3422" w:rsidRDefault="008F4738" w:rsidP="008F4738">
            <w:pPr>
              <w:spacing w:before="120"/>
              <w:rPr>
                <w:sz w:val="28"/>
                <w:szCs w:val="28"/>
              </w:rPr>
            </w:pPr>
          </w:p>
        </w:tc>
        <w:tc>
          <w:tcPr>
            <w:tcW w:w="5669" w:type="dxa"/>
            <w:gridSpan w:val="4"/>
            <w:shd w:val="clear" w:color="auto" w:fill="auto"/>
            <w:noWrap/>
            <w:vAlign w:val="bottom"/>
            <w:hideMark/>
          </w:tcPr>
          <w:p w:rsidR="008F4738" w:rsidRPr="00EC3422" w:rsidRDefault="00203744" w:rsidP="008F4738">
            <w:pPr>
              <w:pBdr>
                <w:bottom w:val="single" w:sz="4" w:space="1" w:color="auto"/>
              </w:pBdr>
              <w:spacing w:before="120"/>
              <w:jc w:val="center"/>
              <w:rPr>
                <w:sz w:val="28"/>
                <w:szCs w:val="28"/>
              </w:rPr>
            </w:pPr>
            <w:r w:rsidRPr="00203744">
              <w:rPr>
                <w:color w:val="000000"/>
                <w:sz w:val="28"/>
                <w:szCs w:val="28"/>
              </w:rPr>
              <w:t>Unit : Baht</w:t>
            </w:r>
          </w:p>
        </w:tc>
      </w:tr>
      <w:tr w:rsidR="005F7847" w:rsidRPr="00EC3422" w:rsidTr="005A404B">
        <w:trPr>
          <w:trHeight w:val="397"/>
        </w:trPr>
        <w:tc>
          <w:tcPr>
            <w:tcW w:w="3402" w:type="dxa"/>
            <w:shd w:val="clear" w:color="auto" w:fill="auto"/>
            <w:noWrap/>
            <w:vAlign w:val="center"/>
            <w:hideMark/>
          </w:tcPr>
          <w:p w:rsidR="005F7847" w:rsidRPr="00EC3422" w:rsidRDefault="005F7847" w:rsidP="008F4738">
            <w:pPr>
              <w:rPr>
                <w:sz w:val="28"/>
                <w:szCs w:val="28"/>
              </w:rPr>
            </w:pPr>
          </w:p>
        </w:tc>
        <w:tc>
          <w:tcPr>
            <w:tcW w:w="2835" w:type="dxa"/>
            <w:gridSpan w:val="2"/>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835" w:type="dxa"/>
            <w:gridSpan w:val="2"/>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203744" w:rsidRPr="00EC3422" w:rsidTr="005A404B">
        <w:trPr>
          <w:trHeight w:val="397"/>
        </w:trPr>
        <w:tc>
          <w:tcPr>
            <w:tcW w:w="3402" w:type="dxa"/>
            <w:shd w:val="clear" w:color="auto" w:fill="auto"/>
            <w:noWrap/>
            <w:vAlign w:val="center"/>
            <w:hideMark/>
          </w:tcPr>
          <w:p w:rsidR="00203744" w:rsidRPr="00EC3422" w:rsidRDefault="00203744" w:rsidP="008F4738">
            <w:pPr>
              <w:rPr>
                <w:sz w:val="28"/>
                <w:szCs w:val="28"/>
              </w:rPr>
            </w:pPr>
          </w:p>
        </w:tc>
        <w:tc>
          <w:tcPr>
            <w:tcW w:w="1417" w:type="dxa"/>
            <w:shd w:val="clear" w:color="auto" w:fill="auto"/>
            <w:noWrap/>
            <w:vAlign w:val="bottom"/>
            <w:hideMark/>
          </w:tcPr>
          <w:p w:rsidR="00203744" w:rsidRPr="00FB0F2C" w:rsidRDefault="00203744" w:rsidP="006C5525">
            <w:pPr>
              <w:pBdr>
                <w:bottom w:val="single" w:sz="4" w:space="1" w:color="auto"/>
              </w:pBdr>
              <w:jc w:val="center"/>
              <w:rPr>
                <w:sz w:val="28"/>
                <w:szCs w:val="28"/>
              </w:rPr>
            </w:pPr>
            <w:r>
              <w:rPr>
                <w:sz w:val="28"/>
                <w:szCs w:val="28"/>
              </w:rPr>
              <w:t>2017</w:t>
            </w:r>
          </w:p>
        </w:tc>
        <w:tc>
          <w:tcPr>
            <w:tcW w:w="1418" w:type="dxa"/>
            <w:shd w:val="clear" w:color="auto" w:fill="auto"/>
            <w:noWrap/>
            <w:vAlign w:val="bottom"/>
            <w:hideMark/>
          </w:tcPr>
          <w:p w:rsidR="00203744" w:rsidRPr="00F13995" w:rsidRDefault="00203744" w:rsidP="006C5525">
            <w:pPr>
              <w:pBdr>
                <w:bottom w:val="single" w:sz="4" w:space="1" w:color="auto"/>
              </w:pBdr>
              <w:jc w:val="center"/>
              <w:rPr>
                <w:sz w:val="28"/>
                <w:szCs w:val="28"/>
              </w:rPr>
            </w:pPr>
            <w:r>
              <w:rPr>
                <w:sz w:val="28"/>
                <w:szCs w:val="28"/>
              </w:rPr>
              <w:t>2016</w:t>
            </w:r>
          </w:p>
        </w:tc>
        <w:tc>
          <w:tcPr>
            <w:tcW w:w="1417" w:type="dxa"/>
            <w:shd w:val="clear" w:color="auto" w:fill="auto"/>
            <w:noWrap/>
            <w:vAlign w:val="bottom"/>
            <w:hideMark/>
          </w:tcPr>
          <w:p w:rsidR="00203744" w:rsidRPr="00F13995" w:rsidRDefault="00203744" w:rsidP="006C5525">
            <w:pPr>
              <w:pBdr>
                <w:bottom w:val="single" w:sz="4" w:space="1" w:color="auto"/>
              </w:pBdr>
              <w:jc w:val="center"/>
              <w:rPr>
                <w:sz w:val="28"/>
                <w:szCs w:val="28"/>
              </w:rPr>
            </w:pPr>
            <w:r>
              <w:rPr>
                <w:sz w:val="28"/>
                <w:szCs w:val="28"/>
              </w:rPr>
              <w:t>2017</w:t>
            </w:r>
          </w:p>
        </w:tc>
        <w:tc>
          <w:tcPr>
            <w:tcW w:w="1418" w:type="dxa"/>
            <w:shd w:val="clear" w:color="auto" w:fill="auto"/>
            <w:noWrap/>
            <w:vAlign w:val="bottom"/>
            <w:hideMark/>
          </w:tcPr>
          <w:p w:rsidR="00203744" w:rsidRPr="00F13995" w:rsidRDefault="00203744" w:rsidP="006C5525">
            <w:pPr>
              <w:pBdr>
                <w:bottom w:val="single" w:sz="4" w:space="1" w:color="auto"/>
              </w:pBdr>
              <w:jc w:val="center"/>
              <w:rPr>
                <w:sz w:val="28"/>
                <w:szCs w:val="28"/>
              </w:rPr>
            </w:pPr>
            <w:r>
              <w:rPr>
                <w:sz w:val="28"/>
                <w:szCs w:val="28"/>
              </w:rPr>
              <w:t>2016</w:t>
            </w:r>
          </w:p>
        </w:tc>
      </w:tr>
      <w:tr w:rsidR="005A404B" w:rsidRPr="00EC3422" w:rsidTr="005A404B">
        <w:trPr>
          <w:trHeight w:val="397"/>
        </w:trPr>
        <w:tc>
          <w:tcPr>
            <w:tcW w:w="3402" w:type="dxa"/>
            <w:shd w:val="clear" w:color="auto" w:fill="auto"/>
            <w:noWrap/>
            <w:vAlign w:val="bottom"/>
            <w:hideMark/>
          </w:tcPr>
          <w:p w:rsidR="005A404B" w:rsidRDefault="005A404B" w:rsidP="009C79EF">
            <w:pPr>
              <w:jc w:val="both"/>
              <w:rPr>
                <w:b/>
                <w:bCs/>
                <w:sz w:val="28"/>
                <w:szCs w:val="28"/>
              </w:rPr>
            </w:pPr>
            <w:r>
              <w:rPr>
                <w:b/>
                <w:bCs/>
                <w:sz w:val="28"/>
                <w:szCs w:val="28"/>
              </w:rPr>
              <w:t xml:space="preserve">Trade receivable </w:t>
            </w:r>
            <w:r w:rsidR="009C79EF">
              <w:rPr>
                <w:b/>
                <w:bCs/>
                <w:sz w:val="28"/>
                <w:szCs w:val="28"/>
              </w:rPr>
              <w:t>-</w:t>
            </w:r>
            <w:r>
              <w:rPr>
                <w:b/>
                <w:bCs/>
                <w:sz w:val="28"/>
                <w:szCs w:val="28"/>
              </w:rPr>
              <w:t xml:space="preserve"> related parties</w:t>
            </w:r>
          </w:p>
        </w:tc>
        <w:tc>
          <w:tcPr>
            <w:tcW w:w="1417" w:type="dxa"/>
            <w:shd w:val="clear" w:color="auto" w:fill="auto"/>
            <w:noWrap/>
            <w:vAlign w:val="bottom"/>
            <w:hideMark/>
          </w:tcPr>
          <w:p w:rsidR="005A404B" w:rsidRPr="00EC3422" w:rsidRDefault="005A404B" w:rsidP="005A404B">
            <w:pPr>
              <w:tabs>
                <w:tab w:val="decimal" w:pos="1218"/>
              </w:tabs>
              <w:rPr>
                <w:sz w:val="28"/>
                <w:szCs w:val="28"/>
              </w:rPr>
            </w:pPr>
          </w:p>
        </w:tc>
        <w:tc>
          <w:tcPr>
            <w:tcW w:w="1418" w:type="dxa"/>
            <w:shd w:val="clear" w:color="auto" w:fill="auto"/>
            <w:noWrap/>
            <w:vAlign w:val="bottom"/>
            <w:hideMark/>
          </w:tcPr>
          <w:p w:rsidR="005A404B" w:rsidRPr="00EC3422" w:rsidRDefault="005A404B" w:rsidP="005A404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5A404B" w:rsidRPr="00EC3422" w:rsidRDefault="005A404B" w:rsidP="005A404B">
            <w:pPr>
              <w:tabs>
                <w:tab w:val="decimal" w:pos="1218"/>
              </w:tabs>
              <w:rPr>
                <w:sz w:val="28"/>
                <w:szCs w:val="28"/>
              </w:rPr>
            </w:pPr>
          </w:p>
        </w:tc>
        <w:tc>
          <w:tcPr>
            <w:tcW w:w="1418" w:type="dxa"/>
            <w:shd w:val="clear" w:color="auto" w:fill="auto"/>
            <w:noWrap/>
            <w:vAlign w:val="bottom"/>
            <w:hideMark/>
          </w:tcPr>
          <w:p w:rsidR="005A404B" w:rsidRPr="00EC3422" w:rsidRDefault="005A404B"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color w:val="000000"/>
                <w:sz w:val="28"/>
                <w:szCs w:val="28"/>
              </w:rPr>
            </w:pPr>
            <w:proofErr w:type="spellStart"/>
            <w:r>
              <w:rPr>
                <w:color w:val="000000"/>
                <w:sz w:val="28"/>
                <w:szCs w:val="28"/>
              </w:rPr>
              <w:t>Enginar</w:t>
            </w:r>
            <w:proofErr w:type="spellEnd"/>
            <w:r>
              <w:rPr>
                <w:color w:val="000000"/>
                <w:sz w:val="28"/>
                <w:szCs w:val="28"/>
              </w:rPr>
              <w:t xml:space="preserve"> Co., Ltd.</w:t>
            </w:r>
          </w:p>
        </w:tc>
        <w:tc>
          <w:tcPr>
            <w:tcW w:w="1417"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668,857</w:t>
            </w:r>
          </w:p>
        </w:tc>
        <w:tc>
          <w:tcPr>
            <w:tcW w:w="1417" w:type="dxa"/>
            <w:tcBorders>
              <w:top w:val="nil"/>
              <w:left w:val="nil"/>
              <w:right w:val="nil"/>
            </w:tcBorders>
            <w:shd w:val="clear" w:color="auto" w:fill="auto"/>
            <w:noWrap/>
            <w:vAlign w:val="bottom"/>
            <w:hideMark/>
          </w:tcPr>
          <w:p w:rsidR="008F4738" w:rsidRPr="0039372A" w:rsidRDefault="008F4738" w:rsidP="005A404B">
            <w:pPr>
              <w:tabs>
                <w:tab w:val="decimal" w:pos="1218"/>
              </w:tabs>
              <w:rPr>
                <w:sz w:val="28"/>
                <w:szCs w:val="28"/>
              </w:rPr>
            </w:pPr>
            <w:r w:rsidRPr="0039372A">
              <w:rPr>
                <w:sz w:val="28"/>
                <w:szCs w:val="28"/>
              </w:rPr>
              <w:t>-</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668,857</w:t>
            </w: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color w:val="000000"/>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417"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w:t>
            </w:r>
          </w:p>
        </w:tc>
        <w:tc>
          <w:tcPr>
            <w:tcW w:w="1417" w:type="dxa"/>
            <w:tcBorders>
              <w:top w:val="nil"/>
              <w:left w:val="nil"/>
              <w:right w:val="nil"/>
            </w:tcBorders>
            <w:shd w:val="clear" w:color="auto" w:fill="auto"/>
            <w:noWrap/>
            <w:vAlign w:val="bottom"/>
            <w:hideMark/>
          </w:tcPr>
          <w:p w:rsidR="008F4738" w:rsidRPr="0039372A" w:rsidRDefault="008F4738" w:rsidP="005A404B">
            <w:pPr>
              <w:pBdr>
                <w:bottom w:val="single" w:sz="4" w:space="1" w:color="auto"/>
              </w:pBdr>
              <w:tabs>
                <w:tab w:val="decimal" w:pos="1218"/>
              </w:tabs>
              <w:rPr>
                <w:sz w:val="28"/>
                <w:szCs w:val="28"/>
              </w:rPr>
            </w:pPr>
            <w:r w:rsidRPr="0039372A">
              <w:rPr>
                <w:sz w:val="28"/>
                <w:szCs w:val="28"/>
              </w:rPr>
              <w:t>289,289</w:t>
            </w:r>
          </w:p>
        </w:tc>
        <w:tc>
          <w:tcPr>
            <w:tcW w:w="1418"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139,100</w:t>
            </w: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Total trade receivable - related parties</w:t>
            </w:r>
          </w:p>
        </w:tc>
        <w:tc>
          <w:tcPr>
            <w:tcW w:w="1417" w:type="dxa"/>
            <w:shd w:val="clear" w:color="auto" w:fill="auto"/>
            <w:noWrap/>
            <w:vAlign w:val="bottom"/>
            <w:hideMark/>
          </w:tcPr>
          <w:p w:rsidR="008F4738" w:rsidRPr="00EC3422" w:rsidRDefault="008F4738" w:rsidP="005A404B">
            <w:pPr>
              <w:pBdr>
                <w:bottom w:val="double" w:sz="4" w:space="1" w:color="auto"/>
              </w:pBdr>
              <w:tabs>
                <w:tab w:val="decimal" w:pos="1218"/>
              </w:tabs>
              <w:rPr>
                <w:sz w:val="28"/>
                <w:szCs w:val="28"/>
              </w:rPr>
            </w:pPr>
            <w:r>
              <w:rPr>
                <w:sz w:val="28"/>
                <w:szCs w:val="28"/>
              </w:rPr>
              <w:t>-</w:t>
            </w:r>
          </w:p>
        </w:tc>
        <w:tc>
          <w:tcPr>
            <w:tcW w:w="1418" w:type="dxa"/>
            <w:shd w:val="clear" w:color="auto" w:fill="auto"/>
            <w:noWrap/>
            <w:vAlign w:val="bottom"/>
            <w:hideMark/>
          </w:tcPr>
          <w:p w:rsidR="008F4738" w:rsidRPr="00EC3422" w:rsidRDefault="008F4738" w:rsidP="005A404B">
            <w:pPr>
              <w:pBdr>
                <w:bottom w:val="double" w:sz="4" w:space="1" w:color="auto"/>
              </w:pBdr>
              <w:tabs>
                <w:tab w:val="decimal" w:pos="1218"/>
              </w:tabs>
              <w:rPr>
                <w:sz w:val="28"/>
                <w:szCs w:val="28"/>
              </w:rPr>
            </w:pPr>
            <w:r w:rsidRPr="00EC3422">
              <w:rPr>
                <w:sz w:val="28"/>
                <w:szCs w:val="28"/>
              </w:rPr>
              <w:t>668,857</w:t>
            </w:r>
          </w:p>
        </w:tc>
        <w:tc>
          <w:tcPr>
            <w:tcW w:w="1417" w:type="dxa"/>
            <w:tcBorders>
              <w:left w:val="nil"/>
              <w:bottom w:val="nil"/>
              <w:right w:val="nil"/>
            </w:tcBorders>
            <w:shd w:val="clear" w:color="auto" w:fill="auto"/>
            <w:noWrap/>
            <w:vAlign w:val="bottom"/>
            <w:hideMark/>
          </w:tcPr>
          <w:p w:rsidR="008F4738" w:rsidRPr="0039372A" w:rsidRDefault="008F4738" w:rsidP="005A404B">
            <w:pPr>
              <w:pBdr>
                <w:bottom w:val="double" w:sz="4" w:space="1" w:color="auto"/>
              </w:pBdr>
              <w:tabs>
                <w:tab w:val="decimal" w:pos="1218"/>
              </w:tabs>
              <w:rPr>
                <w:sz w:val="28"/>
                <w:szCs w:val="28"/>
              </w:rPr>
            </w:pPr>
            <w:r w:rsidRPr="0039372A">
              <w:rPr>
                <w:sz w:val="28"/>
                <w:szCs w:val="28"/>
              </w:rPr>
              <w:t>289,289</w:t>
            </w:r>
          </w:p>
        </w:tc>
        <w:tc>
          <w:tcPr>
            <w:tcW w:w="1418" w:type="dxa"/>
            <w:shd w:val="clear" w:color="auto" w:fill="auto"/>
            <w:noWrap/>
            <w:vAlign w:val="bottom"/>
            <w:hideMark/>
          </w:tcPr>
          <w:p w:rsidR="008F4738" w:rsidRPr="00EC3422" w:rsidRDefault="008F4738" w:rsidP="005A404B">
            <w:pPr>
              <w:pBdr>
                <w:bottom w:val="double" w:sz="4" w:space="1" w:color="auto"/>
              </w:pBdr>
              <w:tabs>
                <w:tab w:val="decimal" w:pos="1218"/>
              </w:tabs>
              <w:rPr>
                <w:sz w:val="28"/>
                <w:szCs w:val="28"/>
              </w:rPr>
            </w:pPr>
            <w:r w:rsidRPr="00EC3422">
              <w:rPr>
                <w:sz w:val="28"/>
                <w:szCs w:val="28"/>
              </w:rPr>
              <w:t>807,957</w:t>
            </w:r>
          </w:p>
        </w:tc>
      </w:tr>
      <w:tr w:rsidR="008F4738" w:rsidRPr="00EC3422" w:rsidTr="005A404B">
        <w:trPr>
          <w:trHeight w:val="397"/>
        </w:trPr>
        <w:tc>
          <w:tcPr>
            <w:tcW w:w="3402" w:type="dxa"/>
            <w:shd w:val="clear" w:color="auto" w:fill="auto"/>
            <w:noWrap/>
            <w:vAlign w:val="bottom"/>
            <w:hideMark/>
          </w:tcPr>
          <w:p w:rsidR="008F4738" w:rsidRPr="00EC3422" w:rsidRDefault="008F4738" w:rsidP="008F4738">
            <w:pPr>
              <w:jc w:val="both"/>
              <w:rPr>
                <w:b/>
                <w:bCs/>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Accrued interest income</w:t>
            </w: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color w:val="000000"/>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417"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 xml:space="preserve">- </w:t>
            </w:r>
          </w:p>
        </w:tc>
        <w:tc>
          <w:tcPr>
            <w:tcW w:w="1417" w:type="dxa"/>
            <w:shd w:val="clear" w:color="auto" w:fill="auto"/>
            <w:noWrap/>
            <w:vAlign w:val="bottom"/>
            <w:hideMark/>
          </w:tcPr>
          <w:p w:rsidR="008F4738" w:rsidRPr="00EC3422" w:rsidRDefault="008F4738" w:rsidP="005A404B">
            <w:pPr>
              <w:tabs>
                <w:tab w:val="decimal" w:pos="1218"/>
              </w:tabs>
              <w:rPr>
                <w:sz w:val="28"/>
                <w:szCs w:val="28"/>
              </w:rPr>
            </w:pPr>
            <w:r w:rsidRPr="0039372A">
              <w:rPr>
                <w:sz w:val="28"/>
                <w:szCs w:val="28"/>
              </w:rPr>
              <w:t>743,699</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1,754,768</w:t>
            </w:r>
          </w:p>
        </w:tc>
      </w:tr>
      <w:tr w:rsidR="008F4738" w:rsidRPr="00EC3422" w:rsidTr="005A404B">
        <w:trPr>
          <w:trHeight w:val="397"/>
        </w:trPr>
        <w:tc>
          <w:tcPr>
            <w:tcW w:w="3402" w:type="dxa"/>
            <w:shd w:val="clear" w:color="auto" w:fill="auto"/>
            <w:noWrap/>
            <w:vAlign w:val="bottom"/>
            <w:hideMark/>
          </w:tcPr>
          <w:p w:rsidR="008F4738" w:rsidRPr="00EC3422" w:rsidRDefault="008F4738" w:rsidP="008F4738">
            <w:pPr>
              <w:jc w:val="both"/>
              <w:rPr>
                <w:b/>
                <w:bCs/>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Short-term loans to related</w:t>
            </w: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 xml:space="preserve">   parties  - net</w:t>
            </w: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8F4738" w:rsidRPr="0039372A"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color w:val="000000"/>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417"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8F4738" w:rsidRPr="0039372A" w:rsidRDefault="008F4738" w:rsidP="005A404B">
            <w:pPr>
              <w:tabs>
                <w:tab w:val="decimal" w:pos="1218"/>
              </w:tabs>
              <w:rPr>
                <w:sz w:val="28"/>
                <w:szCs w:val="28"/>
              </w:rPr>
            </w:pPr>
            <w:r w:rsidRPr="0039372A">
              <w:rPr>
                <w:sz w:val="28"/>
                <w:szCs w:val="28"/>
              </w:rPr>
              <w:t>89,000,000</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 xml:space="preserve"> 161,000,000</w:t>
            </w: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color w:val="000000"/>
                <w:sz w:val="28"/>
                <w:szCs w:val="28"/>
              </w:rPr>
            </w:pPr>
            <w:proofErr w:type="spellStart"/>
            <w:r>
              <w:rPr>
                <w:color w:val="000000"/>
                <w:sz w:val="28"/>
                <w:szCs w:val="28"/>
              </w:rPr>
              <w:t>Asefa</w:t>
            </w:r>
            <w:proofErr w:type="spellEnd"/>
            <w:r>
              <w:rPr>
                <w:color w:val="000000"/>
                <w:sz w:val="28"/>
                <w:szCs w:val="28"/>
              </w:rPr>
              <w:t xml:space="preserve"> &amp; VARS Joint Venture</w:t>
            </w:r>
          </w:p>
        </w:tc>
        <w:tc>
          <w:tcPr>
            <w:tcW w:w="1417"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w:t>
            </w:r>
          </w:p>
        </w:tc>
        <w:tc>
          <w:tcPr>
            <w:tcW w:w="1417" w:type="dxa"/>
            <w:tcBorders>
              <w:top w:val="nil"/>
              <w:left w:val="nil"/>
              <w:right w:val="nil"/>
            </w:tcBorders>
            <w:shd w:val="clear" w:color="auto" w:fill="auto"/>
            <w:noWrap/>
            <w:vAlign w:val="bottom"/>
            <w:hideMark/>
          </w:tcPr>
          <w:p w:rsidR="008F4738" w:rsidRPr="0039372A" w:rsidRDefault="008F4738" w:rsidP="005A404B">
            <w:pPr>
              <w:pBdr>
                <w:bottom w:val="single" w:sz="4" w:space="1" w:color="auto"/>
              </w:pBdr>
              <w:tabs>
                <w:tab w:val="decimal" w:pos="1218"/>
              </w:tabs>
              <w:rPr>
                <w:sz w:val="28"/>
                <w:szCs w:val="28"/>
              </w:rPr>
            </w:pPr>
            <w:r w:rsidRPr="0039372A">
              <w:rPr>
                <w:sz w:val="28"/>
                <w:szCs w:val="28"/>
              </w:rPr>
              <w:t>35,000,000</w:t>
            </w:r>
          </w:p>
        </w:tc>
        <w:tc>
          <w:tcPr>
            <w:tcW w:w="1418"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w:t>
            </w: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Total short-term loans to</w:t>
            </w: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8F4738" w:rsidRPr="0039372A"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 xml:space="preserve">   related parties</w:t>
            </w:r>
          </w:p>
        </w:tc>
        <w:tc>
          <w:tcPr>
            <w:tcW w:w="1417"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8F4738" w:rsidRPr="0039372A" w:rsidRDefault="008F4738" w:rsidP="005A404B">
            <w:pPr>
              <w:tabs>
                <w:tab w:val="decimal" w:pos="1218"/>
              </w:tabs>
              <w:rPr>
                <w:sz w:val="28"/>
                <w:szCs w:val="28"/>
              </w:rPr>
            </w:pPr>
            <w:r w:rsidRPr="0039372A">
              <w:rPr>
                <w:sz w:val="28"/>
                <w:szCs w:val="28"/>
              </w:rPr>
              <w:t>124,000,000</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161,000,000</w:t>
            </w: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sz w:val="28"/>
                <w:szCs w:val="28"/>
              </w:rPr>
            </w:pPr>
            <w:r>
              <w:rPr>
                <w:sz w:val="28"/>
                <w:szCs w:val="28"/>
              </w:rPr>
              <w:t>Less allowance for doubtful accounts</w:t>
            </w:r>
          </w:p>
        </w:tc>
        <w:tc>
          <w:tcPr>
            <w:tcW w:w="1417"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8F4738" w:rsidRPr="0039372A" w:rsidRDefault="008F4738" w:rsidP="005A404B">
            <w:pPr>
              <w:pBdr>
                <w:bottom w:val="single" w:sz="4" w:space="1" w:color="auto"/>
              </w:pBdr>
              <w:tabs>
                <w:tab w:val="decimal" w:pos="1218"/>
              </w:tabs>
              <w:rPr>
                <w:sz w:val="28"/>
                <w:szCs w:val="28"/>
              </w:rPr>
            </w:pPr>
            <w:r w:rsidRPr="0039372A">
              <w:rPr>
                <w:sz w:val="28"/>
                <w:szCs w:val="28"/>
              </w:rPr>
              <w:t>(17,011,062)</w:t>
            </w:r>
          </w:p>
        </w:tc>
        <w:tc>
          <w:tcPr>
            <w:tcW w:w="1418" w:type="dxa"/>
            <w:shd w:val="clear" w:color="auto" w:fill="auto"/>
            <w:noWrap/>
            <w:vAlign w:val="bottom"/>
            <w:hideMark/>
          </w:tcPr>
          <w:p w:rsidR="008F4738" w:rsidRPr="00EC3422" w:rsidRDefault="008F4738" w:rsidP="005A404B">
            <w:pPr>
              <w:pBdr>
                <w:bottom w:val="single" w:sz="4" w:space="1" w:color="auto"/>
              </w:pBdr>
              <w:tabs>
                <w:tab w:val="decimal" w:pos="1218"/>
              </w:tabs>
              <w:rPr>
                <w:sz w:val="28"/>
                <w:szCs w:val="28"/>
              </w:rPr>
            </w:pPr>
            <w:r w:rsidRPr="00EC3422">
              <w:rPr>
                <w:sz w:val="28"/>
                <w:szCs w:val="28"/>
              </w:rPr>
              <w:t xml:space="preserve"> (8,500,000)</w:t>
            </w: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Total short-term loans to related</w:t>
            </w: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tcBorders>
              <w:left w:val="nil"/>
              <w:bottom w:val="nil"/>
              <w:right w:val="nil"/>
            </w:tcBorders>
            <w:shd w:val="clear" w:color="auto" w:fill="auto"/>
            <w:noWrap/>
            <w:vAlign w:val="bottom"/>
            <w:hideMark/>
          </w:tcPr>
          <w:p w:rsidR="008F4738" w:rsidRPr="0039372A" w:rsidRDefault="008F4738" w:rsidP="005A404B">
            <w:pPr>
              <w:tabs>
                <w:tab w:val="decimal" w:pos="1218"/>
              </w:tabs>
              <w:rPr>
                <w:sz w:val="28"/>
                <w:szCs w:val="28"/>
              </w:rPr>
            </w:pPr>
            <w:r w:rsidRPr="0039372A">
              <w:rPr>
                <w:sz w:val="28"/>
                <w:szCs w:val="28"/>
              </w:rPr>
              <w:t> </w:t>
            </w: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parties - net</w:t>
            </w:r>
          </w:p>
        </w:tc>
        <w:tc>
          <w:tcPr>
            <w:tcW w:w="1417" w:type="dxa"/>
            <w:shd w:val="clear" w:color="auto" w:fill="auto"/>
            <w:noWrap/>
            <w:vAlign w:val="bottom"/>
            <w:hideMark/>
          </w:tcPr>
          <w:p w:rsidR="008F4738" w:rsidRPr="00EC3422" w:rsidRDefault="008F4738" w:rsidP="005A404B">
            <w:pPr>
              <w:pBdr>
                <w:bottom w:val="double" w:sz="4" w:space="1" w:color="auto"/>
              </w:pBdr>
              <w:tabs>
                <w:tab w:val="decimal" w:pos="1218"/>
              </w:tabs>
              <w:rPr>
                <w:sz w:val="28"/>
                <w:szCs w:val="28"/>
              </w:rPr>
            </w:pPr>
            <w:r w:rsidRPr="00EC3422">
              <w:rPr>
                <w:sz w:val="28"/>
                <w:szCs w:val="28"/>
              </w:rPr>
              <w:t>-</w:t>
            </w:r>
          </w:p>
        </w:tc>
        <w:tc>
          <w:tcPr>
            <w:tcW w:w="1418" w:type="dxa"/>
            <w:shd w:val="clear" w:color="auto" w:fill="auto"/>
            <w:noWrap/>
            <w:vAlign w:val="bottom"/>
            <w:hideMark/>
          </w:tcPr>
          <w:p w:rsidR="008F4738" w:rsidRPr="00EC3422" w:rsidRDefault="008F4738" w:rsidP="005A404B">
            <w:pPr>
              <w:pBdr>
                <w:bottom w:val="double" w:sz="4" w:space="1" w:color="auto"/>
              </w:pBdr>
              <w:tabs>
                <w:tab w:val="decimal" w:pos="1218"/>
              </w:tabs>
              <w:rPr>
                <w:sz w:val="28"/>
                <w:szCs w:val="28"/>
              </w:rPr>
            </w:pPr>
            <w:r w:rsidRPr="00EC3422">
              <w:rPr>
                <w:sz w:val="28"/>
                <w:szCs w:val="28"/>
              </w:rPr>
              <w:t>-</w:t>
            </w:r>
          </w:p>
        </w:tc>
        <w:tc>
          <w:tcPr>
            <w:tcW w:w="1417" w:type="dxa"/>
            <w:tcBorders>
              <w:top w:val="nil"/>
              <w:left w:val="nil"/>
              <w:right w:val="nil"/>
            </w:tcBorders>
            <w:shd w:val="clear" w:color="auto" w:fill="auto"/>
            <w:noWrap/>
            <w:vAlign w:val="bottom"/>
            <w:hideMark/>
          </w:tcPr>
          <w:p w:rsidR="008F4738" w:rsidRPr="0039372A" w:rsidRDefault="008F4738" w:rsidP="005A404B">
            <w:pPr>
              <w:pBdr>
                <w:bottom w:val="double" w:sz="4" w:space="1" w:color="auto"/>
              </w:pBdr>
              <w:tabs>
                <w:tab w:val="decimal" w:pos="1218"/>
              </w:tabs>
              <w:rPr>
                <w:sz w:val="28"/>
                <w:szCs w:val="28"/>
              </w:rPr>
            </w:pPr>
            <w:r w:rsidRPr="0039372A">
              <w:rPr>
                <w:sz w:val="28"/>
                <w:szCs w:val="28"/>
              </w:rPr>
              <w:t>106,988,938</w:t>
            </w:r>
          </w:p>
        </w:tc>
        <w:tc>
          <w:tcPr>
            <w:tcW w:w="1418" w:type="dxa"/>
            <w:shd w:val="clear" w:color="auto" w:fill="auto"/>
            <w:noWrap/>
            <w:vAlign w:val="bottom"/>
            <w:hideMark/>
          </w:tcPr>
          <w:p w:rsidR="008F4738" w:rsidRPr="00EC3422" w:rsidRDefault="008F4738" w:rsidP="005A404B">
            <w:pPr>
              <w:pBdr>
                <w:bottom w:val="double" w:sz="4" w:space="1" w:color="auto"/>
              </w:pBdr>
              <w:tabs>
                <w:tab w:val="decimal" w:pos="1218"/>
              </w:tabs>
              <w:rPr>
                <w:sz w:val="28"/>
                <w:szCs w:val="28"/>
              </w:rPr>
            </w:pPr>
            <w:r w:rsidRPr="00EC3422">
              <w:rPr>
                <w:sz w:val="28"/>
                <w:szCs w:val="28"/>
              </w:rPr>
              <w:t>152,500,000</w:t>
            </w:r>
          </w:p>
        </w:tc>
      </w:tr>
      <w:tr w:rsidR="008F4738" w:rsidRPr="00EC3422" w:rsidTr="005A404B">
        <w:trPr>
          <w:trHeight w:val="397"/>
        </w:trPr>
        <w:tc>
          <w:tcPr>
            <w:tcW w:w="3402" w:type="dxa"/>
            <w:shd w:val="clear" w:color="auto" w:fill="auto"/>
            <w:noWrap/>
            <w:vAlign w:val="bottom"/>
            <w:hideMark/>
          </w:tcPr>
          <w:p w:rsidR="008F4738" w:rsidRPr="00EC3422" w:rsidRDefault="008F4738" w:rsidP="008F4738">
            <w:pPr>
              <w:jc w:val="both"/>
              <w:rPr>
                <w:b/>
                <w:bCs/>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8F4738" w:rsidRPr="0039372A"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b/>
                <w:bCs/>
                <w:sz w:val="28"/>
                <w:szCs w:val="28"/>
              </w:rPr>
            </w:pPr>
            <w:r>
              <w:rPr>
                <w:b/>
                <w:bCs/>
                <w:sz w:val="28"/>
                <w:szCs w:val="28"/>
              </w:rPr>
              <w:t>Trade payable - related parties</w:t>
            </w: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8F4738" w:rsidRPr="00EC3422" w:rsidTr="005A404B">
        <w:trPr>
          <w:trHeight w:val="397"/>
        </w:trPr>
        <w:tc>
          <w:tcPr>
            <w:tcW w:w="3402" w:type="dxa"/>
            <w:shd w:val="clear" w:color="auto" w:fill="auto"/>
            <w:noWrap/>
            <w:vAlign w:val="bottom"/>
            <w:hideMark/>
          </w:tcPr>
          <w:p w:rsidR="008F4738" w:rsidRDefault="008F4738" w:rsidP="008F4738">
            <w:pPr>
              <w:jc w:val="both"/>
              <w:rPr>
                <w:color w:val="000000"/>
                <w:sz w:val="28"/>
                <w:szCs w:val="28"/>
              </w:rPr>
            </w:pPr>
            <w:proofErr w:type="spellStart"/>
            <w:r>
              <w:rPr>
                <w:color w:val="000000"/>
                <w:sz w:val="28"/>
                <w:szCs w:val="28"/>
              </w:rPr>
              <w:t>Enginar</w:t>
            </w:r>
            <w:proofErr w:type="spellEnd"/>
            <w:r>
              <w:rPr>
                <w:color w:val="000000"/>
                <w:sz w:val="28"/>
                <w:szCs w:val="28"/>
              </w:rPr>
              <w:t xml:space="preserve"> Co., Ltd.</w:t>
            </w:r>
          </w:p>
        </w:tc>
        <w:tc>
          <w:tcPr>
            <w:tcW w:w="1417" w:type="dxa"/>
            <w:shd w:val="clear" w:color="auto" w:fill="auto"/>
            <w:noWrap/>
            <w:vAlign w:val="bottom"/>
            <w:hideMark/>
          </w:tcPr>
          <w:p w:rsidR="008F4738" w:rsidRPr="00036921" w:rsidRDefault="008F4738" w:rsidP="005A404B">
            <w:pPr>
              <w:tabs>
                <w:tab w:val="decimal" w:pos="1218"/>
              </w:tabs>
              <w:rPr>
                <w:sz w:val="28"/>
                <w:szCs w:val="28"/>
              </w:rPr>
            </w:pPr>
            <w:r w:rsidRPr="00036921">
              <w:rPr>
                <w:sz w:val="28"/>
                <w:szCs w:val="28"/>
              </w:rPr>
              <w:t>2,650,</w:t>
            </w:r>
            <w:r w:rsidRPr="00FB0F2C">
              <w:rPr>
                <w:sz w:val="28"/>
                <w:szCs w:val="28"/>
              </w:rPr>
              <w:t>149</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1,602,486</w:t>
            </w:r>
          </w:p>
        </w:tc>
        <w:tc>
          <w:tcPr>
            <w:tcW w:w="1417" w:type="dxa"/>
            <w:shd w:val="clear" w:color="auto" w:fill="auto"/>
            <w:noWrap/>
            <w:vAlign w:val="bottom"/>
            <w:hideMark/>
          </w:tcPr>
          <w:p w:rsidR="008F4738" w:rsidRPr="00EC3422" w:rsidRDefault="008F4738" w:rsidP="005A404B">
            <w:pPr>
              <w:tabs>
                <w:tab w:val="decimal" w:pos="1218"/>
              </w:tabs>
              <w:rPr>
                <w:sz w:val="28"/>
                <w:szCs w:val="28"/>
              </w:rPr>
            </w:pPr>
            <w:r w:rsidRPr="0039372A">
              <w:rPr>
                <w:sz w:val="28"/>
                <w:szCs w:val="28"/>
              </w:rPr>
              <w:t>2,650,149</w:t>
            </w:r>
          </w:p>
        </w:tc>
        <w:tc>
          <w:tcPr>
            <w:tcW w:w="1418" w:type="dxa"/>
            <w:shd w:val="clear" w:color="auto" w:fill="auto"/>
            <w:noWrap/>
            <w:vAlign w:val="bottom"/>
            <w:hideMark/>
          </w:tcPr>
          <w:p w:rsidR="008F4738" w:rsidRPr="00EC3422" w:rsidRDefault="008F4738" w:rsidP="005A404B">
            <w:pPr>
              <w:tabs>
                <w:tab w:val="decimal" w:pos="1218"/>
              </w:tabs>
              <w:rPr>
                <w:sz w:val="28"/>
                <w:szCs w:val="28"/>
              </w:rPr>
            </w:pPr>
            <w:r w:rsidRPr="00EC3422">
              <w:rPr>
                <w:sz w:val="28"/>
                <w:szCs w:val="28"/>
              </w:rPr>
              <w:t>1,602,486</w:t>
            </w:r>
          </w:p>
        </w:tc>
      </w:tr>
    </w:tbl>
    <w:p w:rsidR="00203744" w:rsidRDefault="00203744">
      <w:pPr>
        <w:rPr>
          <w:rFonts w:asciiTheme="majorBidi" w:hAnsiTheme="majorBidi" w:cstheme="majorBidi"/>
          <w:sz w:val="28"/>
          <w:szCs w:val="28"/>
          <w:highlight w:val="yellow"/>
        </w:rPr>
      </w:pPr>
      <w:bookmarkStart w:id="63" w:name="_MON_1541925053"/>
      <w:bookmarkStart w:id="64" w:name="_MON_1517310209"/>
      <w:bookmarkStart w:id="65" w:name="_MON_1548330313"/>
      <w:bookmarkStart w:id="66" w:name="_MON_1504332518"/>
      <w:bookmarkStart w:id="67" w:name="_MON_1504332577"/>
      <w:bookmarkStart w:id="68" w:name="_MON_1483427932"/>
      <w:bookmarkStart w:id="69" w:name="_MON_1508764893"/>
      <w:bookmarkStart w:id="70" w:name="_MON_1548672449"/>
      <w:bookmarkStart w:id="71" w:name="_MON_1517382890"/>
      <w:bookmarkStart w:id="72" w:name="_MON_1517382925"/>
      <w:bookmarkStart w:id="73" w:name="_MON_1548746601"/>
      <w:bookmarkStart w:id="74" w:name="_MON_1508764945"/>
      <w:bookmarkStart w:id="75" w:name="_MON_1517417639"/>
      <w:bookmarkStart w:id="76" w:name="_MON_1508765034"/>
      <w:bookmarkStart w:id="77" w:name="_MON_1508765053"/>
      <w:bookmarkStart w:id="78" w:name="_MON_1483427877"/>
      <w:bookmarkStart w:id="79" w:name="_MON_1548777546"/>
      <w:bookmarkStart w:id="80" w:name="_MON_1504332497"/>
      <w:bookmarkStart w:id="81" w:name="_MON_151729686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8C7C6C" w:rsidRDefault="008C7C6C">
      <w:pPr>
        <w:rPr>
          <w:rFonts w:asciiTheme="majorBidi" w:hAnsiTheme="majorBidi" w:cstheme="majorBidi"/>
          <w:sz w:val="28"/>
          <w:szCs w:val="28"/>
        </w:rPr>
      </w:pPr>
      <w:r>
        <w:rPr>
          <w:rFonts w:asciiTheme="majorBidi" w:hAnsiTheme="majorBidi" w:cstheme="majorBidi"/>
          <w:sz w:val="28"/>
          <w:szCs w:val="28"/>
        </w:rPr>
        <w:br w:type="page"/>
      </w:r>
    </w:p>
    <w:p w:rsidR="0095757E" w:rsidRPr="00203744" w:rsidRDefault="0095757E" w:rsidP="009C79EF">
      <w:pPr>
        <w:spacing w:before="120"/>
        <w:ind w:left="567"/>
        <w:jc w:val="both"/>
        <w:rPr>
          <w:rFonts w:asciiTheme="majorBidi" w:hAnsiTheme="majorBidi" w:cstheme="majorBidi"/>
          <w:sz w:val="28"/>
          <w:szCs w:val="28"/>
        </w:rPr>
      </w:pPr>
      <w:r w:rsidRPr="00203744">
        <w:rPr>
          <w:rFonts w:asciiTheme="majorBidi" w:hAnsiTheme="majorBidi" w:cstheme="majorBidi"/>
          <w:sz w:val="28"/>
          <w:szCs w:val="28"/>
        </w:rPr>
        <w:t>Movement of short-term loans to related party during the year and the significant balance as at December 31, are as follows:</w:t>
      </w:r>
    </w:p>
    <w:tbl>
      <w:tblPr>
        <w:tblW w:w="8788" w:type="dxa"/>
        <w:tblInd w:w="567" w:type="dxa"/>
        <w:tblCellMar>
          <w:left w:w="57" w:type="dxa"/>
          <w:right w:w="57" w:type="dxa"/>
        </w:tblCellMar>
        <w:tblLook w:val="04A0"/>
      </w:tblPr>
      <w:tblGrid>
        <w:gridCol w:w="3118"/>
        <w:gridCol w:w="1417"/>
        <w:gridCol w:w="1418"/>
        <w:gridCol w:w="1417"/>
        <w:gridCol w:w="1418"/>
      </w:tblGrid>
      <w:tr w:rsidR="00203744" w:rsidRPr="00203744" w:rsidTr="004823CA">
        <w:trPr>
          <w:trHeight w:val="397"/>
        </w:trPr>
        <w:tc>
          <w:tcPr>
            <w:tcW w:w="3118" w:type="dxa"/>
            <w:tcBorders>
              <w:top w:val="nil"/>
              <w:left w:val="nil"/>
              <w:bottom w:val="nil"/>
              <w:right w:val="nil"/>
            </w:tcBorders>
            <w:shd w:val="clear" w:color="auto" w:fill="auto"/>
            <w:noWrap/>
            <w:vAlign w:val="bottom"/>
            <w:hideMark/>
          </w:tcPr>
          <w:p w:rsidR="00203744" w:rsidRPr="00203744" w:rsidRDefault="00203744" w:rsidP="00203744">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203744" w:rsidRPr="00203744" w:rsidRDefault="00203744" w:rsidP="00203744">
            <w:pPr>
              <w:pBdr>
                <w:bottom w:val="single" w:sz="4" w:space="0" w:color="auto"/>
              </w:pBdr>
              <w:spacing w:before="120"/>
              <w:jc w:val="center"/>
              <w:rPr>
                <w:sz w:val="28"/>
                <w:szCs w:val="28"/>
              </w:rPr>
            </w:pPr>
            <w:r w:rsidRPr="00203744">
              <w:rPr>
                <w:color w:val="000000"/>
                <w:sz w:val="28"/>
                <w:szCs w:val="28"/>
              </w:rPr>
              <w:t>Unit : Baht</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Pr="00203744" w:rsidRDefault="00203744" w:rsidP="00203744">
            <w:pPr>
              <w:jc w:val="both"/>
              <w:rPr>
                <w:sz w:val="28"/>
                <w:szCs w:val="28"/>
              </w:rPr>
            </w:pPr>
          </w:p>
        </w:tc>
        <w:tc>
          <w:tcPr>
            <w:tcW w:w="2835" w:type="dxa"/>
            <w:gridSpan w:val="2"/>
            <w:tcBorders>
              <w:top w:val="nil"/>
              <w:left w:val="nil"/>
              <w:right w:val="nil"/>
            </w:tcBorders>
            <w:shd w:val="clear" w:color="auto" w:fill="auto"/>
            <w:noWrap/>
            <w:vAlign w:val="bottom"/>
            <w:hideMark/>
          </w:tcPr>
          <w:p w:rsidR="00203744" w:rsidRPr="00203744" w:rsidRDefault="006F67CA" w:rsidP="00203744">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203744" w:rsidRPr="00EC3422" w:rsidRDefault="006F67CA" w:rsidP="00203744">
            <w:pPr>
              <w:pBdr>
                <w:bottom w:val="single" w:sz="4" w:space="0" w:color="auto"/>
              </w:pBdr>
              <w:jc w:val="center"/>
              <w:rPr>
                <w:sz w:val="28"/>
                <w:szCs w:val="28"/>
              </w:rPr>
            </w:pPr>
            <w:r w:rsidRPr="006F67CA">
              <w:rPr>
                <w:sz w:val="28"/>
                <w:szCs w:val="28"/>
              </w:rPr>
              <w:t>Separate financial statements</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Pr="00EC3422" w:rsidRDefault="00203744" w:rsidP="00203744">
            <w:pPr>
              <w:jc w:val="both"/>
              <w:rPr>
                <w:sz w:val="28"/>
                <w:szCs w:val="28"/>
              </w:rPr>
            </w:pPr>
          </w:p>
        </w:tc>
        <w:tc>
          <w:tcPr>
            <w:tcW w:w="1417" w:type="dxa"/>
            <w:tcBorders>
              <w:top w:val="nil"/>
              <w:left w:val="nil"/>
              <w:right w:val="nil"/>
            </w:tcBorders>
            <w:shd w:val="clear" w:color="auto" w:fill="auto"/>
            <w:noWrap/>
            <w:vAlign w:val="bottom"/>
            <w:hideMark/>
          </w:tcPr>
          <w:p w:rsidR="00203744" w:rsidRPr="00FB0F2C" w:rsidRDefault="00203744" w:rsidP="006C5525">
            <w:pPr>
              <w:pBdr>
                <w:bottom w:val="single" w:sz="4" w:space="1" w:color="auto"/>
              </w:pBdr>
              <w:jc w:val="center"/>
              <w:rPr>
                <w:sz w:val="28"/>
                <w:szCs w:val="28"/>
              </w:rPr>
            </w:pPr>
            <w:r>
              <w:rPr>
                <w:sz w:val="28"/>
                <w:szCs w:val="28"/>
              </w:rPr>
              <w:t>2017</w:t>
            </w:r>
          </w:p>
        </w:tc>
        <w:tc>
          <w:tcPr>
            <w:tcW w:w="1418" w:type="dxa"/>
            <w:tcBorders>
              <w:top w:val="nil"/>
              <w:left w:val="nil"/>
              <w:right w:val="nil"/>
            </w:tcBorders>
            <w:shd w:val="clear" w:color="auto" w:fill="auto"/>
            <w:noWrap/>
            <w:vAlign w:val="bottom"/>
            <w:hideMark/>
          </w:tcPr>
          <w:p w:rsidR="00203744" w:rsidRPr="00F13995" w:rsidRDefault="00203744" w:rsidP="006C5525">
            <w:pPr>
              <w:pBdr>
                <w:bottom w:val="single" w:sz="4" w:space="1" w:color="auto"/>
              </w:pBdr>
              <w:jc w:val="center"/>
              <w:rPr>
                <w:sz w:val="28"/>
                <w:szCs w:val="28"/>
              </w:rPr>
            </w:pPr>
            <w:r>
              <w:rPr>
                <w:sz w:val="28"/>
                <w:szCs w:val="28"/>
              </w:rPr>
              <w:t>2016</w:t>
            </w:r>
          </w:p>
        </w:tc>
        <w:tc>
          <w:tcPr>
            <w:tcW w:w="1417" w:type="dxa"/>
            <w:tcBorders>
              <w:top w:val="nil"/>
              <w:left w:val="nil"/>
              <w:right w:val="nil"/>
            </w:tcBorders>
            <w:shd w:val="clear" w:color="auto" w:fill="auto"/>
            <w:noWrap/>
            <w:vAlign w:val="bottom"/>
            <w:hideMark/>
          </w:tcPr>
          <w:p w:rsidR="00203744" w:rsidRPr="00F13995" w:rsidRDefault="00203744" w:rsidP="006C5525">
            <w:pPr>
              <w:pBdr>
                <w:bottom w:val="single" w:sz="4" w:space="1" w:color="auto"/>
              </w:pBdr>
              <w:jc w:val="center"/>
              <w:rPr>
                <w:sz w:val="28"/>
                <w:szCs w:val="28"/>
              </w:rPr>
            </w:pPr>
            <w:r>
              <w:rPr>
                <w:sz w:val="28"/>
                <w:szCs w:val="28"/>
              </w:rPr>
              <w:t>2017</w:t>
            </w:r>
          </w:p>
        </w:tc>
        <w:tc>
          <w:tcPr>
            <w:tcW w:w="1418" w:type="dxa"/>
            <w:tcBorders>
              <w:top w:val="nil"/>
              <w:left w:val="nil"/>
              <w:right w:val="nil"/>
            </w:tcBorders>
            <w:shd w:val="clear" w:color="auto" w:fill="auto"/>
            <w:noWrap/>
            <w:vAlign w:val="bottom"/>
            <w:hideMark/>
          </w:tcPr>
          <w:p w:rsidR="00203744" w:rsidRPr="00F13995" w:rsidRDefault="00203744" w:rsidP="006C5525">
            <w:pPr>
              <w:pBdr>
                <w:bottom w:val="single" w:sz="4" w:space="1" w:color="auto"/>
              </w:pBdr>
              <w:jc w:val="center"/>
              <w:rPr>
                <w:sz w:val="28"/>
                <w:szCs w:val="28"/>
              </w:rPr>
            </w:pPr>
            <w:r>
              <w:rPr>
                <w:sz w:val="28"/>
                <w:szCs w:val="28"/>
              </w:rPr>
              <w:t>2016</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proofErr w:type="spellStart"/>
            <w:r>
              <w:rPr>
                <w:b/>
                <w:bCs/>
                <w:sz w:val="28"/>
                <w:szCs w:val="28"/>
              </w:rPr>
              <w:t>Asefa</w:t>
            </w:r>
            <w:proofErr w:type="spellEnd"/>
            <w:r>
              <w:rPr>
                <w:b/>
                <w:bCs/>
                <w:sz w:val="28"/>
                <w:szCs w:val="28"/>
              </w:rPr>
              <w:t xml:space="preserve"> </w:t>
            </w:r>
            <w:proofErr w:type="spellStart"/>
            <w:r>
              <w:rPr>
                <w:b/>
                <w:bCs/>
                <w:sz w:val="28"/>
                <w:szCs w:val="28"/>
              </w:rPr>
              <w:t>Suntech</w:t>
            </w:r>
            <w:proofErr w:type="spellEnd"/>
            <w:r>
              <w:rPr>
                <w:b/>
                <w:bCs/>
                <w:sz w:val="28"/>
                <w:szCs w:val="28"/>
              </w:rPr>
              <w:t xml:space="preserve"> Joint Venture</w:t>
            </w:r>
          </w:p>
        </w:tc>
        <w:tc>
          <w:tcPr>
            <w:tcW w:w="1417"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8"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7"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8"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Beginning balance at the years</w:t>
            </w:r>
          </w:p>
        </w:tc>
        <w:tc>
          <w:tcPr>
            <w:tcW w:w="1417"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8"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203744" w:rsidRDefault="00203744" w:rsidP="005A404B">
            <w:pPr>
              <w:tabs>
                <w:tab w:val="decimal" w:pos="1218"/>
              </w:tabs>
              <w:rPr>
                <w:sz w:val="28"/>
                <w:szCs w:val="28"/>
              </w:rPr>
            </w:pPr>
            <w:r>
              <w:rPr>
                <w:sz w:val="28"/>
                <w:szCs w:val="28"/>
              </w:rPr>
              <w:t>161,000,000</w:t>
            </w:r>
          </w:p>
        </w:tc>
        <w:tc>
          <w:tcPr>
            <w:tcW w:w="1418"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 xml:space="preserve">229,000,000 </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Decrease during the years</w:t>
            </w:r>
          </w:p>
        </w:tc>
        <w:tc>
          <w:tcPr>
            <w:tcW w:w="1417" w:type="dxa"/>
            <w:tcBorders>
              <w:top w:val="nil"/>
              <w:left w:val="nil"/>
              <w:bottom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p>
        </w:tc>
        <w:tc>
          <w:tcPr>
            <w:tcW w:w="1418" w:type="dxa"/>
            <w:tcBorders>
              <w:top w:val="nil"/>
              <w:left w:val="nil"/>
              <w:bottom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203744" w:rsidRDefault="00203744" w:rsidP="005A404B">
            <w:pPr>
              <w:pBdr>
                <w:bottom w:val="single" w:sz="4" w:space="1" w:color="auto"/>
              </w:pBdr>
              <w:tabs>
                <w:tab w:val="decimal" w:pos="1218"/>
              </w:tabs>
              <w:rPr>
                <w:sz w:val="28"/>
                <w:szCs w:val="28"/>
              </w:rPr>
            </w:pPr>
            <w:r>
              <w:rPr>
                <w:sz w:val="28"/>
                <w:szCs w:val="28"/>
              </w:rPr>
              <w:t>(72,000,000)</w:t>
            </w:r>
          </w:p>
        </w:tc>
        <w:tc>
          <w:tcPr>
            <w:tcW w:w="1418" w:type="dxa"/>
            <w:tcBorders>
              <w:top w:val="nil"/>
              <w:left w:val="nil"/>
              <w:bottom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r>
              <w:rPr>
                <w:rFonts w:hint="cs"/>
                <w:sz w:val="28"/>
                <w:szCs w:val="28"/>
                <w:cs/>
              </w:rPr>
              <w:t>68</w:t>
            </w:r>
            <w:r w:rsidRPr="00EC3422">
              <w:rPr>
                <w:sz w:val="28"/>
                <w:szCs w:val="28"/>
              </w:rPr>
              <w:t>,000,000)</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 xml:space="preserve">Ending balance at the </w:t>
            </w:r>
            <w:r w:rsidRPr="00203744">
              <w:rPr>
                <w:b/>
                <w:bCs/>
                <w:sz w:val="28"/>
                <w:szCs w:val="28"/>
              </w:rPr>
              <w:t>years</w:t>
            </w:r>
          </w:p>
        </w:tc>
        <w:tc>
          <w:tcPr>
            <w:tcW w:w="1417"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8"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7" w:type="dxa"/>
            <w:tcBorders>
              <w:left w:val="nil"/>
              <w:bottom w:val="nil"/>
              <w:right w:val="nil"/>
            </w:tcBorders>
            <w:shd w:val="clear" w:color="auto" w:fill="auto"/>
            <w:noWrap/>
            <w:vAlign w:val="bottom"/>
            <w:hideMark/>
          </w:tcPr>
          <w:p w:rsidR="00203744" w:rsidRDefault="00203744" w:rsidP="005A404B">
            <w:pPr>
              <w:tabs>
                <w:tab w:val="decimal" w:pos="1218"/>
              </w:tabs>
              <w:rPr>
                <w:sz w:val="28"/>
                <w:szCs w:val="28"/>
              </w:rPr>
            </w:pPr>
            <w:r>
              <w:rPr>
                <w:sz w:val="28"/>
                <w:szCs w:val="28"/>
              </w:rPr>
              <w:t>89,000,000</w:t>
            </w:r>
          </w:p>
        </w:tc>
        <w:tc>
          <w:tcPr>
            <w:tcW w:w="1418"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r>
              <w:rPr>
                <w:rFonts w:hint="cs"/>
                <w:sz w:val="28"/>
                <w:szCs w:val="28"/>
                <w:cs/>
              </w:rPr>
              <w:t>161</w:t>
            </w:r>
            <w:r>
              <w:rPr>
                <w:sz w:val="28"/>
                <w:szCs w:val="28"/>
              </w:rPr>
              <w:t>,000,000</w:t>
            </w:r>
            <w:r w:rsidRPr="00EC3422">
              <w:rPr>
                <w:sz w:val="28"/>
                <w:szCs w:val="28"/>
              </w:rPr>
              <w:t xml:space="preserve"> </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Less allowance for doubtful accounts</w:t>
            </w:r>
          </w:p>
        </w:tc>
        <w:tc>
          <w:tcPr>
            <w:tcW w:w="1417" w:type="dxa"/>
            <w:tcBorders>
              <w:top w:val="nil"/>
              <w:left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p>
        </w:tc>
        <w:tc>
          <w:tcPr>
            <w:tcW w:w="1418" w:type="dxa"/>
            <w:tcBorders>
              <w:top w:val="nil"/>
              <w:left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203744" w:rsidRDefault="00203744" w:rsidP="005A404B">
            <w:pPr>
              <w:pBdr>
                <w:bottom w:val="single" w:sz="4" w:space="1" w:color="auto"/>
              </w:pBdr>
              <w:tabs>
                <w:tab w:val="decimal" w:pos="1218"/>
              </w:tabs>
              <w:rPr>
                <w:sz w:val="28"/>
                <w:szCs w:val="28"/>
              </w:rPr>
            </w:pPr>
            <w:r>
              <w:rPr>
                <w:sz w:val="28"/>
                <w:szCs w:val="28"/>
              </w:rPr>
              <w:t>(17,011,062)</w:t>
            </w:r>
          </w:p>
        </w:tc>
        <w:tc>
          <w:tcPr>
            <w:tcW w:w="1418" w:type="dxa"/>
            <w:tcBorders>
              <w:top w:val="nil"/>
              <w:left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r>
              <w:rPr>
                <w:sz w:val="28"/>
                <w:szCs w:val="28"/>
              </w:rPr>
              <w:t>8,500,000</w:t>
            </w:r>
            <w:r w:rsidRPr="00EC3422">
              <w:rPr>
                <w:sz w:val="28"/>
                <w:szCs w:val="28"/>
              </w:rPr>
              <w:t>)</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 xml:space="preserve">Ending </w:t>
            </w:r>
            <w:r w:rsidRPr="00203744">
              <w:rPr>
                <w:b/>
                <w:bCs/>
                <w:sz w:val="28"/>
                <w:szCs w:val="28"/>
              </w:rPr>
              <w:t>balance at the years - net</w:t>
            </w:r>
          </w:p>
        </w:tc>
        <w:tc>
          <w:tcPr>
            <w:tcW w:w="1417" w:type="dxa"/>
            <w:tcBorders>
              <w:left w:val="nil"/>
              <w:right w:val="nil"/>
            </w:tcBorders>
            <w:shd w:val="clear" w:color="auto" w:fill="auto"/>
            <w:noWrap/>
            <w:vAlign w:val="bottom"/>
            <w:hideMark/>
          </w:tcPr>
          <w:p w:rsidR="00203744" w:rsidRPr="00EC3422" w:rsidRDefault="00203744" w:rsidP="005A404B">
            <w:pPr>
              <w:pBdr>
                <w:bottom w:val="double" w:sz="4" w:space="1" w:color="auto"/>
              </w:pBdr>
              <w:tabs>
                <w:tab w:val="decimal" w:pos="1218"/>
              </w:tabs>
              <w:rPr>
                <w:sz w:val="28"/>
                <w:szCs w:val="28"/>
              </w:rPr>
            </w:pPr>
            <w:r w:rsidRPr="00EC3422">
              <w:rPr>
                <w:sz w:val="28"/>
                <w:szCs w:val="28"/>
              </w:rPr>
              <w:t>-</w:t>
            </w:r>
          </w:p>
        </w:tc>
        <w:tc>
          <w:tcPr>
            <w:tcW w:w="1418" w:type="dxa"/>
            <w:tcBorders>
              <w:left w:val="nil"/>
              <w:right w:val="nil"/>
            </w:tcBorders>
            <w:shd w:val="clear" w:color="auto" w:fill="auto"/>
            <w:noWrap/>
            <w:vAlign w:val="bottom"/>
            <w:hideMark/>
          </w:tcPr>
          <w:p w:rsidR="00203744" w:rsidRPr="00EC3422" w:rsidRDefault="00203744" w:rsidP="005A404B">
            <w:pPr>
              <w:pBdr>
                <w:bottom w:val="double" w:sz="4" w:space="1" w:color="auto"/>
              </w:pBdr>
              <w:tabs>
                <w:tab w:val="decimal" w:pos="1218"/>
              </w:tabs>
              <w:rPr>
                <w:sz w:val="28"/>
                <w:szCs w:val="28"/>
              </w:rPr>
            </w:pPr>
            <w:r w:rsidRPr="00EC3422">
              <w:rPr>
                <w:sz w:val="28"/>
                <w:szCs w:val="28"/>
              </w:rPr>
              <w:t>-</w:t>
            </w:r>
          </w:p>
        </w:tc>
        <w:tc>
          <w:tcPr>
            <w:tcW w:w="1417" w:type="dxa"/>
            <w:tcBorders>
              <w:left w:val="nil"/>
              <w:right w:val="nil"/>
            </w:tcBorders>
            <w:shd w:val="clear" w:color="auto" w:fill="auto"/>
            <w:noWrap/>
            <w:vAlign w:val="bottom"/>
            <w:hideMark/>
          </w:tcPr>
          <w:p w:rsidR="00203744" w:rsidRDefault="00203744" w:rsidP="005A404B">
            <w:pPr>
              <w:pBdr>
                <w:bottom w:val="double" w:sz="4" w:space="1" w:color="auto"/>
              </w:pBdr>
              <w:tabs>
                <w:tab w:val="decimal" w:pos="1218"/>
              </w:tabs>
              <w:rPr>
                <w:sz w:val="28"/>
                <w:szCs w:val="28"/>
              </w:rPr>
            </w:pPr>
            <w:r>
              <w:rPr>
                <w:sz w:val="28"/>
                <w:szCs w:val="28"/>
              </w:rPr>
              <w:t>71,988,938</w:t>
            </w:r>
          </w:p>
        </w:tc>
        <w:tc>
          <w:tcPr>
            <w:tcW w:w="1418" w:type="dxa"/>
            <w:tcBorders>
              <w:left w:val="nil"/>
              <w:right w:val="nil"/>
            </w:tcBorders>
            <w:shd w:val="clear" w:color="auto" w:fill="auto"/>
            <w:noWrap/>
            <w:vAlign w:val="bottom"/>
            <w:hideMark/>
          </w:tcPr>
          <w:p w:rsidR="00203744" w:rsidRPr="00EC3422" w:rsidRDefault="00203744" w:rsidP="005A404B">
            <w:pPr>
              <w:pBdr>
                <w:bottom w:val="double" w:sz="4" w:space="1" w:color="auto"/>
              </w:pBdr>
              <w:tabs>
                <w:tab w:val="decimal" w:pos="1218"/>
              </w:tabs>
              <w:rPr>
                <w:sz w:val="28"/>
                <w:szCs w:val="28"/>
              </w:rPr>
            </w:pPr>
            <w:r>
              <w:rPr>
                <w:sz w:val="28"/>
                <w:szCs w:val="28"/>
              </w:rPr>
              <w:t>152,500,000</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proofErr w:type="spellStart"/>
            <w:r>
              <w:rPr>
                <w:b/>
                <w:bCs/>
                <w:sz w:val="28"/>
                <w:szCs w:val="28"/>
              </w:rPr>
              <w:t>Asefa</w:t>
            </w:r>
            <w:proofErr w:type="spellEnd"/>
            <w:r>
              <w:rPr>
                <w:b/>
                <w:bCs/>
                <w:sz w:val="28"/>
                <w:szCs w:val="28"/>
              </w:rPr>
              <w:t xml:space="preserve"> &amp; VARS Joint Venture</w:t>
            </w:r>
          </w:p>
        </w:tc>
        <w:tc>
          <w:tcPr>
            <w:tcW w:w="1417"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8"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203744" w:rsidRDefault="00203744" w:rsidP="005A404B">
            <w:pPr>
              <w:tabs>
                <w:tab w:val="decimal" w:pos="1218"/>
              </w:tabs>
              <w:rPr>
                <w:sz w:val="28"/>
                <w:szCs w:val="28"/>
              </w:rPr>
            </w:pPr>
          </w:p>
        </w:tc>
        <w:tc>
          <w:tcPr>
            <w:tcW w:w="1418"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Beginning balance at the years</w:t>
            </w:r>
          </w:p>
        </w:tc>
        <w:tc>
          <w:tcPr>
            <w:tcW w:w="1417"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8"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203744" w:rsidRDefault="00203744" w:rsidP="005A404B">
            <w:pPr>
              <w:tabs>
                <w:tab w:val="decimal" w:pos="1218"/>
              </w:tabs>
              <w:rPr>
                <w:sz w:val="28"/>
                <w:szCs w:val="28"/>
              </w:rPr>
            </w:pPr>
            <w:r>
              <w:rPr>
                <w:sz w:val="28"/>
                <w:szCs w:val="28"/>
              </w:rPr>
              <w:t>-</w:t>
            </w:r>
          </w:p>
        </w:tc>
        <w:tc>
          <w:tcPr>
            <w:tcW w:w="1418"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Increase during the years</w:t>
            </w:r>
          </w:p>
        </w:tc>
        <w:tc>
          <w:tcPr>
            <w:tcW w:w="1417"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8"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203744" w:rsidRDefault="00203744" w:rsidP="005A404B">
            <w:pPr>
              <w:tabs>
                <w:tab w:val="decimal" w:pos="1218"/>
              </w:tabs>
              <w:rPr>
                <w:sz w:val="28"/>
                <w:szCs w:val="28"/>
              </w:rPr>
            </w:pPr>
            <w:r>
              <w:rPr>
                <w:sz w:val="28"/>
                <w:szCs w:val="28"/>
              </w:rPr>
              <w:t>55,000,000</w:t>
            </w:r>
          </w:p>
        </w:tc>
        <w:tc>
          <w:tcPr>
            <w:tcW w:w="1418" w:type="dxa"/>
            <w:tcBorders>
              <w:top w:val="nil"/>
              <w:left w:val="nil"/>
              <w:right w:val="nil"/>
            </w:tcBorders>
            <w:shd w:val="clear" w:color="auto" w:fill="auto"/>
            <w:noWrap/>
            <w:vAlign w:val="bottom"/>
            <w:hideMark/>
          </w:tcPr>
          <w:p w:rsidR="00203744" w:rsidRPr="00EC3422" w:rsidRDefault="00203744" w:rsidP="005A404B">
            <w:pPr>
              <w:tabs>
                <w:tab w:val="decimal" w:pos="1218"/>
              </w:tabs>
              <w:rPr>
                <w:sz w:val="28"/>
                <w:szCs w:val="28"/>
              </w:rPr>
            </w:pPr>
            <w:r w:rsidRPr="00EC3422">
              <w:rPr>
                <w:sz w:val="28"/>
                <w:szCs w:val="28"/>
              </w:rPr>
              <w:t>-</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Decrease during the years</w:t>
            </w:r>
          </w:p>
        </w:tc>
        <w:tc>
          <w:tcPr>
            <w:tcW w:w="1417" w:type="dxa"/>
            <w:tcBorders>
              <w:top w:val="nil"/>
              <w:left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p>
        </w:tc>
        <w:tc>
          <w:tcPr>
            <w:tcW w:w="1418" w:type="dxa"/>
            <w:tcBorders>
              <w:top w:val="nil"/>
              <w:left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p>
        </w:tc>
        <w:tc>
          <w:tcPr>
            <w:tcW w:w="1417" w:type="dxa"/>
            <w:tcBorders>
              <w:top w:val="nil"/>
              <w:left w:val="nil"/>
              <w:bottom w:val="nil"/>
              <w:right w:val="nil"/>
            </w:tcBorders>
            <w:shd w:val="clear" w:color="auto" w:fill="auto"/>
            <w:noWrap/>
            <w:vAlign w:val="bottom"/>
            <w:hideMark/>
          </w:tcPr>
          <w:p w:rsidR="00203744" w:rsidRDefault="00203744" w:rsidP="005A404B">
            <w:pPr>
              <w:pBdr>
                <w:bottom w:val="single" w:sz="4" w:space="1" w:color="auto"/>
              </w:pBdr>
              <w:tabs>
                <w:tab w:val="decimal" w:pos="1218"/>
              </w:tabs>
              <w:rPr>
                <w:sz w:val="28"/>
                <w:szCs w:val="28"/>
              </w:rPr>
            </w:pPr>
            <w:r>
              <w:rPr>
                <w:sz w:val="28"/>
                <w:szCs w:val="28"/>
              </w:rPr>
              <w:t>(20,000,000)</w:t>
            </w:r>
          </w:p>
        </w:tc>
        <w:tc>
          <w:tcPr>
            <w:tcW w:w="1418" w:type="dxa"/>
            <w:tcBorders>
              <w:top w:val="nil"/>
              <w:left w:val="nil"/>
              <w:right w:val="nil"/>
            </w:tcBorders>
            <w:shd w:val="clear" w:color="auto" w:fill="auto"/>
            <w:noWrap/>
            <w:vAlign w:val="bottom"/>
            <w:hideMark/>
          </w:tcPr>
          <w:p w:rsidR="00203744" w:rsidRPr="00EC3422" w:rsidRDefault="00203744" w:rsidP="005A404B">
            <w:pPr>
              <w:pBdr>
                <w:bottom w:val="single" w:sz="4" w:space="0" w:color="auto"/>
              </w:pBdr>
              <w:tabs>
                <w:tab w:val="decimal" w:pos="1218"/>
              </w:tabs>
              <w:rPr>
                <w:sz w:val="28"/>
                <w:szCs w:val="28"/>
              </w:rPr>
            </w:pPr>
            <w:r w:rsidRPr="00EC3422">
              <w:rPr>
                <w:sz w:val="28"/>
                <w:szCs w:val="28"/>
              </w:rPr>
              <w:t>-</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 xml:space="preserve">Ending balance </w:t>
            </w:r>
            <w:r w:rsidRPr="00203744">
              <w:rPr>
                <w:b/>
                <w:bCs/>
                <w:sz w:val="28"/>
                <w:szCs w:val="28"/>
              </w:rPr>
              <w:t>at the years</w:t>
            </w:r>
          </w:p>
        </w:tc>
        <w:tc>
          <w:tcPr>
            <w:tcW w:w="1417" w:type="dxa"/>
            <w:tcBorders>
              <w:left w:val="nil"/>
              <w:right w:val="nil"/>
            </w:tcBorders>
            <w:shd w:val="clear" w:color="auto" w:fill="auto"/>
            <w:noWrap/>
            <w:vAlign w:val="bottom"/>
            <w:hideMark/>
          </w:tcPr>
          <w:p w:rsidR="00203744" w:rsidRPr="00EC3422" w:rsidRDefault="00203744" w:rsidP="005A404B">
            <w:pPr>
              <w:pBdr>
                <w:bottom w:val="double" w:sz="4" w:space="1" w:color="auto"/>
              </w:pBdr>
              <w:tabs>
                <w:tab w:val="decimal" w:pos="1218"/>
              </w:tabs>
              <w:rPr>
                <w:sz w:val="28"/>
                <w:szCs w:val="28"/>
              </w:rPr>
            </w:pPr>
            <w:r w:rsidRPr="00EC3422">
              <w:rPr>
                <w:sz w:val="28"/>
                <w:szCs w:val="28"/>
              </w:rPr>
              <w:t>-</w:t>
            </w:r>
          </w:p>
        </w:tc>
        <w:tc>
          <w:tcPr>
            <w:tcW w:w="1418" w:type="dxa"/>
            <w:tcBorders>
              <w:left w:val="nil"/>
              <w:right w:val="nil"/>
            </w:tcBorders>
            <w:shd w:val="clear" w:color="auto" w:fill="auto"/>
            <w:noWrap/>
            <w:vAlign w:val="bottom"/>
            <w:hideMark/>
          </w:tcPr>
          <w:p w:rsidR="00203744" w:rsidRPr="00EC3422" w:rsidRDefault="00203744" w:rsidP="005A404B">
            <w:pPr>
              <w:pBdr>
                <w:bottom w:val="double" w:sz="4" w:space="1" w:color="auto"/>
              </w:pBdr>
              <w:tabs>
                <w:tab w:val="decimal" w:pos="1218"/>
              </w:tabs>
              <w:rPr>
                <w:sz w:val="28"/>
                <w:szCs w:val="28"/>
              </w:rPr>
            </w:pPr>
            <w:r w:rsidRPr="00EC3422">
              <w:rPr>
                <w:sz w:val="28"/>
                <w:szCs w:val="28"/>
              </w:rPr>
              <w:t>-</w:t>
            </w:r>
          </w:p>
        </w:tc>
        <w:tc>
          <w:tcPr>
            <w:tcW w:w="1417" w:type="dxa"/>
            <w:tcBorders>
              <w:left w:val="nil"/>
              <w:right w:val="nil"/>
            </w:tcBorders>
            <w:shd w:val="clear" w:color="auto" w:fill="auto"/>
            <w:noWrap/>
            <w:vAlign w:val="bottom"/>
            <w:hideMark/>
          </w:tcPr>
          <w:p w:rsidR="00203744" w:rsidRDefault="00203744" w:rsidP="005A404B">
            <w:pPr>
              <w:pBdr>
                <w:bottom w:val="double" w:sz="4" w:space="1" w:color="auto"/>
              </w:pBdr>
              <w:tabs>
                <w:tab w:val="decimal" w:pos="1218"/>
              </w:tabs>
              <w:rPr>
                <w:sz w:val="28"/>
                <w:szCs w:val="28"/>
              </w:rPr>
            </w:pPr>
            <w:r>
              <w:rPr>
                <w:sz w:val="28"/>
                <w:szCs w:val="28"/>
              </w:rPr>
              <w:t>35,000,000</w:t>
            </w:r>
          </w:p>
        </w:tc>
        <w:tc>
          <w:tcPr>
            <w:tcW w:w="1418" w:type="dxa"/>
            <w:tcBorders>
              <w:left w:val="nil"/>
              <w:right w:val="nil"/>
            </w:tcBorders>
            <w:shd w:val="clear" w:color="auto" w:fill="auto"/>
            <w:noWrap/>
            <w:vAlign w:val="bottom"/>
            <w:hideMark/>
          </w:tcPr>
          <w:p w:rsidR="00203744" w:rsidRPr="00EC3422" w:rsidRDefault="00203744" w:rsidP="005A404B">
            <w:pPr>
              <w:pBdr>
                <w:bottom w:val="double" w:sz="4" w:space="1" w:color="auto"/>
              </w:pBdr>
              <w:tabs>
                <w:tab w:val="decimal" w:pos="1218"/>
              </w:tabs>
              <w:rPr>
                <w:sz w:val="28"/>
                <w:szCs w:val="28"/>
              </w:rPr>
            </w:pPr>
            <w:r w:rsidRPr="00EC3422">
              <w:rPr>
                <w:sz w:val="28"/>
                <w:szCs w:val="28"/>
              </w:rPr>
              <w:t>-</w:t>
            </w:r>
          </w:p>
        </w:tc>
      </w:tr>
    </w:tbl>
    <w:p w:rsidR="009B4EBD" w:rsidRPr="00203744" w:rsidRDefault="00203744" w:rsidP="009C79EF">
      <w:pPr>
        <w:spacing w:before="240"/>
        <w:ind w:left="567"/>
        <w:jc w:val="both"/>
        <w:rPr>
          <w:rStyle w:val="hps"/>
          <w:b/>
          <w:bCs/>
          <w:sz w:val="28"/>
          <w:szCs w:val="28"/>
        </w:rPr>
      </w:pPr>
      <w:bookmarkStart w:id="82" w:name="_MON_1517297065"/>
      <w:bookmarkStart w:id="83" w:name="_MON_1517310169"/>
      <w:bookmarkStart w:id="84" w:name="_MON_1517310220"/>
      <w:bookmarkStart w:id="85" w:name="_MON_1508765111"/>
      <w:bookmarkStart w:id="86" w:name="_MON_1548672467"/>
      <w:bookmarkStart w:id="87" w:name="_MON_1508765151"/>
      <w:bookmarkStart w:id="88" w:name="_MON_1541925160"/>
      <w:bookmarkStart w:id="89" w:name="_MON_1541925200"/>
      <w:bookmarkStart w:id="90" w:name="_MON_1541925291"/>
      <w:bookmarkStart w:id="91" w:name="_MON_1517297043"/>
      <w:bookmarkStart w:id="92" w:name="_MON_1548330418"/>
      <w:bookmarkStart w:id="93" w:name="_MON_1548771203"/>
      <w:bookmarkStart w:id="94" w:name="_MON_1548771207"/>
      <w:bookmarkStart w:id="95" w:name="_MON_1548330444"/>
      <w:bookmarkStart w:id="96" w:name="_MON_1548777553"/>
      <w:bookmarkStart w:id="97" w:name="_MON_1548330506"/>
      <w:bookmarkStart w:id="98" w:name="_MON_1548330538"/>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sz w:val="28"/>
          <w:szCs w:val="28"/>
        </w:rPr>
        <w:t>As at December 31, 2017 and 2016</w:t>
      </w:r>
      <w:r w:rsidR="00C946E6" w:rsidRPr="00203744">
        <w:rPr>
          <w:sz w:val="28"/>
          <w:szCs w:val="28"/>
        </w:rPr>
        <w:t>, short-term loans to relate</w:t>
      </w:r>
      <w:r w:rsidR="000A767A" w:rsidRPr="00203744">
        <w:rPr>
          <w:sz w:val="28"/>
          <w:szCs w:val="28"/>
        </w:rPr>
        <w:t xml:space="preserve">d party bear interest rate of </w:t>
      </w:r>
      <w:r w:rsidR="009C79EF">
        <w:rPr>
          <w:sz w:val="28"/>
          <w:szCs w:val="28"/>
        </w:rPr>
        <w:t>5</w:t>
      </w:r>
      <w:r w:rsidR="00E34282">
        <w:rPr>
          <w:sz w:val="28"/>
          <w:szCs w:val="28"/>
        </w:rPr>
        <w:t xml:space="preserve">% </w:t>
      </w:r>
      <w:r w:rsidR="00E34282" w:rsidRPr="00203744">
        <w:rPr>
          <w:sz w:val="28"/>
          <w:szCs w:val="28"/>
        </w:rPr>
        <w:t>per</w:t>
      </w:r>
      <w:r w:rsidR="00C946E6" w:rsidRPr="00203744">
        <w:rPr>
          <w:sz w:val="28"/>
          <w:szCs w:val="28"/>
        </w:rPr>
        <w:t xml:space="preserve"> annum.</w:t>
      </w:r>
    </w:p>
    <w:p w:rsidR="00C6513D" w:rsidRPr="00203744" w:rsidRDefault="00C6513D" w:rsidP="009C79EF">
      <w:pPr>
        <w:spacing w:before="120"/>
        <w:ind w:left="567"/>
        <w:jc w:val="both"/>
        <w:outlineLvl w:val="0"/>
        <w:rPr>
          <w:rStyle w:val="hps"/>
          <w:b/>
          <w:bCs/>
          <w:sz w:val="28"/>
          <w:szCs w:val="28"/>
        </w:rPr>
      </w:pPr>
      <w:r w:rsidRPr="00203744">
        <w:rPr>
          <w:rStyle w:val="hps"/>
          <w:b/>
          <w:bCs/>
          <w:sz w:val="28"/>
          <w:szCs w:val="28"/>
        </w:rPr>
        <w:t xml:space="preserve">Management compensation </w:t>
      </w:r>
    </w:p>
    <w:p w:rsidR="004368E2" w:rsidRDefault="00C6513D" w:rsidP="009C79EF">
      <w:pPr>
        <w:spacing w:before="120"/>
        <w:ind w:left="567"/>
        <w:jc w:val="left"/>
        <w:rPr>
          <w:sz w:val="28"/>
          <w:szCs w:val="28"/>
        </w:rPr>
      </w:pPr>
      <w:r w:rsidRPr="00203744">
        <w:rPr>
          <w:sz w:val="28"/>
          <w:szCs w:val="28"/>
        </w:rPr>
        <w:t xml:space="preserve">Management compensation </w:t>
      </w:r>
      <w:r w:rsidR="00976CD0" w:rsidRPr="00203744">
        <w:rPr>
          <w:rFonts w:asciiTheme="majorBidi" w:hAnsiTheme="majorBidi" w:cstheme="majorBidi"/>
          <w:sz w:val="28"/>
          <w:szCs w:val="28"/>
        </w:rPr>
        <w:t>for the year ended December 31, consisted of:</w:t>
      </w:r>
    </w:p>
    <w:tbl>
      <w:tblPr>
        <w:tblW w:w="8788" w:type="dxa"/>
        <w:tblInd w:w="567" w:type="dxa"/>
        <w:tblCellMar>
          <w:left w:w="57" w:type="dxa"/>
          <w:right w:w="57" w:type="dxa"/>
        </w:tblCellMar>
        <w:tblLook w:val="04A0"/>
      </w:tblPr>
      <w:tblGrid>
        <w:gridCol w:w="4819"/>
        <w:gridCol w:w="1984"/>
        <w:gridCol w:w="1985"/>
      </w:tblGrid>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203744" w:rsidP="00203744">
            <w:pPr>
              <w:pBdr>
                <w:bottom w:val="single" w:sz="4" w:space="1" w:color="auto"/>
              </w:pBdr>
              <w:spacing w:before="120"/>
              <w:jc w:val="center"/>
              <w:rPr>
                <w:color w:val="000000"/>
                <w:sz w:val="28"/>
                <w:szCs w:val="28"/>
              </w:rPr>
            </w:pPr>
            <w:r w:rsidRPr="00203744">
              <w:rPr>
                <w:color w:val="000000"/>
                <w:sz w:val="28"/>
                <w:szCs w:val="28"/>
              </w:rPr>
              <w:t>Unit : Baht</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203744" w:rsidP="00203744">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1984" w:type="dxa"/>
            <w:tcBorders>
              <w:top w:val="nil"/>
              <w:left w:val="nil"/>
              <w:right w:val="nil"/>
            </w:tcBorders>
            <w:shd w:val="clear" w:color="auto" w:fill="auto"/>
            <w:noWrap/>
            <w:vAlign w:val="bottom"/>
            <w:hideMark/>
          </w:tcPr>
          <w:p w:rsidR="00203744" w:rsidRPr="00203744" w:rsidRDefault="00203744" w:rsidP="00203744">
            <w:pPr>
              <w:pBdr>
                <w:bottom w:val="single" w:sz="4" w:space="1" w:color="auto"/>
              </w:pBdr>
              <w:jc w:val="center"/>
              <w:rPr>
                <w:sz w:val="28"/>
                <w:szCs w:val="28"/>
              </w:rPr>
            </w:pPr>
            <w:r>
              <w:rPr>
                <w:sz w:val="28"/>
                <w:szCs w:val="28"/>
              </w:rPr>
              <w:t>2017</w:t>
            </w:r>
          </w:p>
        </w:tc>
        <w:tc>
          <w:tcPr>
            <w:tcW w:w="1985" w:type="dxa"/>
            <w:tcBorders>
              <w:top w:val="nil"/>
              <w:left w:val="nil"/>
              <w:right w:val="nil"/>
            </w:tcBorders>
            <w:shd w:val="clear" w:color="auto" w:fill="auto"/>
            <w:noWrap/>
            <w:vAlign w:val="bottom"/>
            <w:hideMark/>
          </w:tcPr>
          <w:p w:rsidR="00203744" w:rsidRPr="00203744" w:rsidRDefault="00203744" w:rsidP="00203744">
            <w:pPr>
              <w:pBdr>
                <w:bottom w:val="single" w:sz="4" w:space="1" w:color="auto"/>
              </w:pBdr>
              <w:jc w:val="center"/>
              <w:rPr>
                <w:sz w:val="28"/>
                <w:szCs w:val="28"/>
              </w:rPr>
            </w:pPr>
            <w:r>
              <w:rPr>
                <w:sz w:val="28"/>
                <w:szCs w:val="28"/>
              </w:rPr>
              <w:t>2016</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Short-term benefits</w:t>
            </w:r>
          </w:p>
        </w:tc>
        <w:tc>
          <w:tcPr>
            <w:tcW w:w="1984" w:type="dxa"/>
            <w:tcBorders>
              <w:top w:val="nil"/>
              <w:left w:val="nil"/>
              <w:bottom w:val="nil"/>
              <w:right w:val="nil"/>
            </w:tcBorders>
            <w:shd w:val="clear" w:color="auto" w:fill="auto"/>
            <w:noWrap/>
            <w:vAlign w:val="bottom"/>
            <w:hideMark/>
          </w:tcPr>
          <w:p w:rsidR="00203744" w:rsidRDefault="00203744" w:rsidP="00203744">
            <w:pPr>
              <w:tabs>
                <w:tab w:val="decimal" w:pos="1701"/>
              </w:tabs>
              <w:rPr>
                <w:sz w:val="28"/>
                <w:szCs w:val="28"/>
              </w:rPr>
            </w:pPr>
            <w:r>
              <w:rPr>
                <w:sz w:val="28"/>
                <w:szCs w:val="28"/>
              </w:rPr>
              <w:t>18,103,260</w:t>
            </w:r>
          </w:p>
        </w:tc>
        <w:tc>
          <w:tcPr>
            <w:tcW w:w="1985" w:type="dxa"/>
            <w:tcBorders>
              <w:top w:val="nil"/>
              <w:left w:val="nil"/>
              <w:bottom w:val="nil"/>
              <w:right w:val="nil"/>
            </w:tcBorders>
            <w:shd w:val="clear" w:color="auto" w:fill="auto"/>
            <w:noWrap/>
            <w:vAlign w:val="bottom"/>
            <w:hideMark/>
          </w:tcPr>
          <w:p w:rsidR="00203744" w:rsidRPr="00EC3422" w:rsidRDefault="00203744" w:rsidP="00203744">
            <w:pPr>
              <w:tabs>
                <w:tab w:val="decimal" w:pos="1701"/>
              </w:tabs>
              <w:rPr>
                <w:sz w:val="28"/>
                <w:szCs w:val="28"/>
              </w:rPr>
            </w:pPr>
            <w:r>
              <w:rPr>
                <w:sz w:val="28"/>
                <w:szCs w:val="28"/>
              </w:rPr>
              <w:t>20,128,590</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Default="00203744" w:rsidP="00203744">
            <w:pPr>
              <w:jc w:val="both"/>
              <w:rPr>
                <w:sz w:val="28"/>
                <w:szCs w:val="28"/>
              </w:rPr>
            </w:pPr>
            <w:r>
              <w:rPr>
                <w:sz w:val="28"/>
                <w:szCs w:val="28"/>
              </w:rPr>
              <w:t xml:space="preserve">Post-employment benefits </w:t>
            </w:r>
          </w:p>
        </w:tc>
        <w:tc>
          <w:tcPr>
            <w:tcW w:w="1984" w:type="dxa"/>
            <w:tcBorders>
              <w:top w:val="nil"/>
              <w:left w:val="nil"/>
              <w:right w:val="nil"/>
            </w:tcBorders>
            <w:shd w:val="clear" w:color="auto" w:fill="auto"/>
            <w:noWrap/>
            <w:vAlign w:val="bottom"/>
            <w:hideMark/>
          </w:tcPr>
          <w:p w:rsidR="00203744" w:rsidRDefault="00203744" w:rsidP="00203744">
            <w:pPr>
              <w:pBdr>
                <w:bottom w:val="single" w:sz="4" w:space="1" w:color="auto"/>
              </w:pBdr>
              <w:tabs>
                <w:tab w:val="decimal" w:pos="1701"/>
              </w:tabs>
              <w:rPr>
                <w:sz w:val="28"/>
                <w:szCs w:val="28"/>
              </w:rPr>
            </w:pPr>
            <w:r>
              <w:rPr>
                <w:sz w:val="28"/>
                <w:szCs w:val="28"/>
              </w:rPr>
              <w:t>265,813</w:t>
            </w:r>
          </w:p>
        </w:tc>
        <w:tc>
          <w:tcPr>
            <w:tcW w:w="1985" w:type="dxa"/>
            <w:tcBorders>
              <w:top w:val="nil"/>
              <w:left w:val="nil"/>
              <w:right w:val="nil"/>
            </w:tcBorders>
            <w:shd w:val="clear" w:color="auto" w:fill="auto"/>
            <w:noWrap/>
            <w:vAlign w:val="bottom"/>
            <w:hideMark/>
          </w:tcPr>
          <w:p w:rsidR="00203744" w:rsidRPr="00EC3422" w:rsidRDefault="00203744" w:rsidP="00203744">
            <w:pPr>
              <w:pBdr>
                <w:bottom w:val="single" w:sz="4" w:space="1" w:color="auto"/>
              </w:pBdr>
              <w:tabs>
                <w:tab w:val="decimal" w:pos="1701"/>
              </w:tabs>
              <w:rPr>
                <w:sz w:val="28"/>
                <w:szCs w:val="28"/>
              </w:rPr>
            </w:pPr>
            <w:r>
              <w:rPr>
                <w:sz w:val="28"/>
                <w:szCs w:val="28"/>
              </w:rPr>
              <w:t>279,503</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hideMark/>
          </w:tcPr>
          <w:p w:rsidR="00203744" w:rsidRDefault="00203744" w:rsidP="00203744">
            <w:pPr>
              <w:pBdr>
                <w:bottom w:val="double" w:sz="4" w:space="1" w:color="auto"/>
              </w:pBdr>
              <w:tabs>
                <w:tab w:val="decimal" w:pos="1701"/>
              </w:tabs>
              <w:rPr>
                <w:sz w:val="28"/>
                <w:szCs w:val="28"/>
              </w:rPr>
            </w:pPr>
            <w:r>
              <w:rPr>
                <w:sz w:val="28"/>
                <w:szCs w:val="28"/>
              </w:rPr>
              <w:t>18,369,073</w:t>
            </w:r>
          </w:p>
        </w:tc>
        <w:tc>
          <w:tcPr>
            <w:tcW w:w="1985" w:type="dxa"/>
            <w:tcBorders>
              <w:top w:val="nil"/>
              <w:left w:val="nil"/>
              <w:right w:val="nil"/>
            </w:tcBorders>
            <w:shd w:val="clear" w:color="auto" w:fill="auto"/>
            <w:noWrap/>
            <w:vAlign w:val="bottom"/>
            <w:hideMark/>
          </w:tcPr>
          <w:p w:rsidR="00203744" w:rsidRPr="00EC3422" w:rsidRDefault="00203744" w:rsidP="00203744">
            <w:pPr>
              <w:pBdr>
                <w:bottom w:val="double" w:sz="4" w:space="1" w:color="auto"/>
              </w:pBdr>
              <w:tabs>
                <w:tab w:val="decimal" w:pos="1701"/>
              </w:tabs>
              <w:rPr>
                <w:sz w:val="28"/>
                <w:szCs w:val="28"/>
              </w:rPr>
            </w:pPr>
            <w:r>
              <w:rPr>
                <w:sz w:val="28"/>
                <w:szCs w:val="28"/>
              </w:rPr>
              <w:t>20,408,093</w:t>
            </w:r>
          </w:p>
        </w:tc>
      </w:tr>
    </w:tbl>
    <w:p w:rsidR="00C6513D" w:rsidRPr="005A777C" w:rsidRDefault="00C6513D" w:rsidP="0092132E">
      <w:pPr>
        <w:spacing w:before="120"/>
        <w:jc w:val="left"/>
        <w:rPr>
          <w:sz w:val="28"/>
          <w:szCs w:val="28"/>
          <w:highlight w:val="yellow"/>
        </w:rPr>
      </w:pPr>
      <w:bookmarkStart w:id="99" w:name="_MON_1508765225"/>
      <w:bookmarkStart w:id="100" w:name="_MON_1508765530"/>
      <w:bookmarkStart w:id="101" w:name="_MON_1504337317"/>
      <w:bookmarkStart w:id="102" w:name="_MON_1504332867"/>
      <w:bookmarkStart w:id="103" w:name="_MON_1517383308"/>
      <w:bookmarkStart w:id="104" w:name="_MON_1517297238"/>
      <w:bookmarkStart w:id="105" w:name="_MON_1541925317"/>
      <w:bookmarkStart w:id="106" w:name="_MON_1541925351"/>
      <w:bookmarkStart w:id="107" w:name="_MON_1541925358"/>
      <w:bookmarkStart w:id="108" w:name="_MON_1541925364"/>
      <w:bookmarkStart w:id="109" w:name="_MON_1517297259"/>
      <w:bookmarkStart w:id="110" w:name="_MON_1548330615"/>
      <w:bookmarkStart w:id="111" w:name="_MON_1548330629"/>
      <w:bookmarkEnd w:id="99"/>
      <w:bookmarkEnd w:id="100"/>
      <w:bookmarkEnd w:id="101"/>
      <w:bookmarkEnd w:id="102"/>
      <w:bookmarkEnd w:id="103"/>
      <w:bookmarkEnd w:id="104"/>
      <w:bookmarkEnd w:id="105"/>
      <w:bookmarkEnd w:id="106"/>
      <w:bookmarkEnd w:id="107"/>
      <w:bookmarkEnd w:id="108"/>
      <w:bookmarkEnd w:id="109"/>
      <w:bookmarkEnd w:id="110"/>
      <w:bookmarkEnd w:id="111"/>
    </w:p>
    <w:p w:rsidR="00203744" w:rsidRDefault="00203744">
      <w:pPr>
        <w:rPr>
          <w:b/>
          <w:bCs/>
          <w:sz w:val="28"/>
          <w:szCs w:val="28"/>
          <w:highlight w:val="yellow"/>
        </w:rPr>
      </w:pPr>
      <w:r>
        <w:rPr>
          <w:b/>
          <w:bCs/>
          <w:sz w:val="28"/>
          <w:szCs w:val="28"/>
          <w:highlight w:val="yellow"/>
        </w:rPr>
        <w:br w:type="page"/>
      </w:r>
    </w:p>
    <w:p w:rsidR="00C6513D" w:rsidRPr="004823CA" w:rsidRDefault="00C6513D" w:rsidP="00B04FA7">
      <w:pPr>
        <w:pStyle w:val="ListParagraph"/>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t>CASH AND CASH EQUIVALENTS</w:t>
      </w:r>
    </w:p>
    <w:p w:rsidR="000A767A" w:rsidRPr="004823CA" w:rsidRDefault="00C6513D" w:rsidP="004823CA">
      <w:pPr>
        <w:pStyle w:val="ListParagraph"/>
        <w:spacing w:before="120"/>
        <w:ind w:left="567"/>
        <w:contextualSpacing w:val="0"/>
        <w:jc w:val="both"/>
        <w:rPr>
          <w:rFonts w:asciiTheme="majorBidi" w:hAnsiTheme="majorBidi" w:cstheme="majorBidi"/>
          <w:sz w:val="28"/>
          <w:szCs w:val="28"/>
        </w:rPr>
      </w:pPr>
      <w:r w:rsidRPr="004823CA">
        <w:rPr>
          <w:sz w:val="28"/>
          <w:szCs w:val="28"/>
        </w:rPr>
        <w:t xml:space="preserve">Cash and cash equivalents </w:t>
      </w:r>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bookmarkStart w:id="112" w:name="_MON_1548330640"/>
      <w:bookmarkStart w:id="113" w:name="_MON_1517383297"/>
      <w:bookmarkStart w:id="114" w:name="_MON_1504332880"/>
      <w:bookmarkStart w:id="115" w:name="_MON_1508765273"/>
      <w:bookmarkStart w:id="116" w:name="_MON_1517297281"/>
      <w:bookmarkStart w:id="117" w:name="_MON_1517378815"/>
      <w:bookmarkStart w:id="118" w:name="_MON_1541925495"/>
      <w:bookmarkStart w:id="119" w:name="_MON_1580145321"/>
      <w:bookmarkStart w:id="120" w:name="_MON_1580145331"/>
      <w:bookmarkEnd w:id="112"/>
      <w:bookmarkEnd w:id="113"/>
      <w:bookmarkEnd w:id="114"/>
      <w:bookmarkEnd w:id="115"/>
      <w:bookmarkEnd w:id="116"/>
      <w:bookmarkEnd w:id="117"/>
      <w:bookmarkEnd w:id="118"/>
      <w:bookmarkEnd w:id="119"/>
      <w:bookmarkEnd w:id="120"/>
    </w:p>
    <w:tbl>
      <w:tblPr>
        <w:tblW w:w="8505" w:type="dxa"/>
        <w:tblInd w:w="567" w:type="dxa"/>
        <w:tblCellMar>
          <w:left w:w="57" w:type="dxa"/>
          <w:right w:w="57" w:type="dxa"/>
        </w:tblCellMar>
        <w:tblLook w:val="04A0"/>
      </w:tblPr>
      <w:tblGrid>
        <w:gridCol w:w="2835"/>
        <w:gridCol w:w="1417"/>
        <w:gridCol w:w="1418"/>
        <w:gridCol w:w="1417"/>
        <w:gridCol w:w="1418"/>
      </w:tblGrid>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EC3422" w:rsidRDefault="004823CA" w:rsidP="004823CA">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4823CA" w:rsidRPr="00203744" w:rsidRDefault="004823CA" w:rsidP="004823CA">
            <w:pPr>
              <w:pBdr>
                <w:bottom w:val="single" w:sz="4" w:space="0" w:color="auto"/>
              </w:pBdr>
              <w:spacing w:before="120"/>
              <w:jc w:val="center"/>
              <w:rPr>
                <w:sz w:val="28"/>
                <w:szCs w:val="28"/>
              </w:rPr>
            </w:pPr>
            <w:r w:rsidRPr="00203744">
              <w:rPr>
                <w:color w:val="000000"/>
                <w:sz w:val="28"/>
                <w:szCs w:val="28"/>
              </w:rPr>
              <w:t>Unit : Baht</w:t>
            </w:r>
          </w:p>
        </w:tc>
      </w:tr>
      <w:tr w:rsidR="00354AD1" w:rsidRPr="00EC3422" w:rsidTr="00EB46D2">
        <w:trPr>
          <w:trHeight w:val="397"/>
        </w:trPr>
        <w:tc>
          <w:tcPr>
            <w:tcW w:w="2835" w:type="dxa"/>
            <w:tcBorders>
              <w:top w:val="nil"/>
              <w:left w:val="nil"/>
              <w:bottom w:val="nil"/>
              <w:right w:val="nil"/>
            </w:tcBorders>
            <w:shd w:val="clear" w:color="auto" w:fill="auto"/>
            <w:noWrap/>
            <w:vAlign w:val="bottom"/>
            <w:hideMark/>
          </w:tcPr>
          <w:p w:rsidR="00354AD1" w:rsidRPr="00EC3422" w:rsidRDefault="00354AD1" w:rsidP="004823CA">
            <w:pPr>
              <w:jc w:val="both"/>
              <w:rPr>
                <w:sz w:val="28"/>
                <w:szCs w:val="28"/>
              </w:rPr>
            </w:pPr>
          </w:p>
        </w:tc>
        <w:tc>
          <w:tcPr>
            <w:tcW w:w="2835"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EC3422" w:rsidRDefault="004823CA" w:rsidP="004823CA">
            <w:pPr>
              <w:jc w:val="both"/>
              <w:rPr>
                <w:sz w:val="28"/>
                <w:szCs w:val="28"/>
              </w:rPr>
            </w:pPr>
          </w:p>
        </w:tc>
        <w:tc>
          <w:tcPr>
            <w:tcW w:w="1417" w:type="dxa"/>
            <w:tcBorders>
              <w:top w:val="nil"/>
              <w:left w:val="nil"/>
              <w:right w:val="nil"/>
            </w:tcBorders>
            <w:shd w:val="clear" w:color="auto" w:fill="auto"/>
            <w:noWrap/>
            <w:vAlign w:val="bottom"/>
            <w:hideMark/>
          </w:tcPr>
          <w:p w:rsidR="004823CA" w:rsidRPr="00FB0F2C" w:rsidRDefault="004823CA" w:rsidP="004823CA">
            <w:pPr>
              <w:pBdr>
                <w:bottom w:val="single" w:sz="4" w:space="1" w:color="auto"/>
              </w:pBdr>
              <w:jc w:val="center"/>
              <w:rPr>
                <w:sz w:val="28"/>
                <w:szCs w:val="28"/>
              </w:rPr>
            </w:pPr>
            <w:r>
              <w:rPr>
                <w:sz w:val="28"/>
                <w:szCs w:val="28"/>
              </w:rPr>
              <w:t>2017</w:t>
            </w:r>
          </w:p>
        </w:tc>
        <w:tc>
          <w:tcPr>
            <w:tcW w:w="1418" w:type="dxa"/>
            <w:tcBorders>
              <w:top w:val="nil"/>
              <w:left w:val="nil"/>
              <w:right w:val="nil"/>
            </w:tcBorders>
            <w:shd w:val="clear" w:color="auto" w:fill="auto"/>
            <w:noWrap/>
            <w:vAlign w:val="bottom"/>
            <w:hideMark/>
          </w:tcPr>
          <w:p w:rsidR="004823CA" w:rsidRPr="00FB0F2C" w:rsidRDefault="004823CA" w:rsidP="004823CA">
            <w:pPr>
              <w:pBdr>
                <w:bottom w:val="single" w:sz="4" w:space="1" w:color="auto"/>
              </w:pBdr>
              <w:jc w:val="center"/>
              <w:rPr>
                <w:sz w:val="28"/>
                <w:szCs w:val="28"/>
              </w:rPr>
            </w:pPr>
            <w:r>
              <w:rPr>
                <w:sz w:val="28"/>
                <w:szCs w:val="28"/>
              </w:rPr>
              <w:t>2016</w:t>
            </w:r>
          </w:p>
        </w:tc>
        <w:tc>
          <w:tcPr>
            <w:tcW w:w="1417" w:type="dxa"/>
            <w:tcBorders>
              <w:top w:val="nil"/>
              <w:left w:val="nil"/>
              <w:right w:val="nil"/>
            </w:tcBorders>
            <w:shd w:val="clear" w:color="auto" w:fill="auto"/>
            <w:noWrap/>
            <w:vAlign w:val="bottom"/>
            <w:hideMark/>
          </w:tcPr>
          <w:p w:rsidR="004823CA" w:rsidRPr="00FB0F2C" w:rsidRDefault="004823CA" w:rsidP="004823CA">
            <w:pPr>
              <w:pBdr>
                <w:bottom w:val="single" w:sz="4" w:space="1" w:color="auto"/>
              </w:pBdr>
              <w:jc w:val="center"/>
              <w:rPr>
                <w:sz w:val="28"/>
                <w:szCs w:val="28"/>
              </w:rPr>
            </w:pPr>
            <w:r>
              <w:rPr>
                <w:sz w:val="28"/>
                <w:szCs w:val="28"/>
              </w:rPr>
              <w:t>2017</w:t>
            </w:r>
          </w:p>
        </w:tc>
        <w:tc>
          <w:tcPr>
            <w:tcW w:w="1418" w:type="dxa"/>
            <w:tcBorders>
              <w:top w:val="nil"/>
              <w:left w:val="nil"/>
              <w:right w:val="nil"/>
            </w:tcBorders>
            <w:shd w:val="clear" w:color="auto" w:fill="auto"/>
            <w:noWrap/>
            <w:vAlign w:val="bottom"/>
            <w:hideMark/>
          </w:tcPr>
          <w:p w:rsidR="004823CA" w:rsidRPr="00FB0F2C" w:rsidRDefault="004823CA" w:rsidP="004823CA">
            <w:pPr>
              <w:pBdr>
                <w:bottom w:val="single" w:sz="4" w:space="1" w:color="auto"/>
              </w:pBdr>
              <w:jc w:val="center"/>
              <w:rPr>
                <w:sz w:val="28"/>
                <w:szCs w:val="28"/>
              </w:rPr>
            </w:pPr>
            <w:r>
              <w:rPr>
                <w:sz w:val="28"/>
                <w:szCs w:val="28"/>
              </w:rPr>
              <w:t>2016</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Default="004823CA" w:rsidP="004823CA">
            <w:pPr>
              <w:jc w:val="both"/>
              <w:rPr>
                <w:sz w:val="28"/>
                <w:szCs w:val="28"/>
              </w:rPr>
            </w:pPr>
            <w:r>
              <w:rPr>
                <w:sz w:val="28"/>
                <w:szCs w:val="28"/>
              </w:rPr>
              <w:t xml:space="preserve">Cash on hand </w:t>
            </w:r>
          </w:p>
        </w:tc>
        <w:tc>
          <w:tcPr>
            <w:tcW w:w="1417" w:type="dxa"/>
            <w:tcBorders>
              <w:top w:val="nil"/>
              <w:left w:val="nil"/>
              <w:bottom w:val="nil"/>
              <w:right w:val="nil"/>
            </w:tcBorders>
            <w:shd w:val="clear" w:color="auto" w:fill="auto"/>
            <w:noWrap/>
            <w:vAlign w:val="bottom"/>
            <w:hideMark/>
          </w:tcPr>
          <w:p w:rsidR="004823CA" w:rsidRDefault="004823CA" w:rsidP="006C5525">
            <w:pPr>
              <w:tabs>
                <w:tab w:val="decimal" w:pos="1247"/>
              </w:tabs>
              <w:rPr>
                <w:sz w:val="28"/>
                <w:szCs w:val="28"/>
              </w:rPr>
            </w:pPr>
            <w:r>
              <w:rPr>
                <w:sz w:val="28"/>
                <w:szCs w:val="28"/>
              </w:rPr>
              <w:t>522,667</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tabs>
                <w:tab w:val="decimal" w:pos="1247"/>
              </w:tabs>
              <w:rPr>
                <w:sz w:val="28"/>
                <w:szCs w:val="28"/>
              </w:rPr>
            </w:pPr>
            <w:r w:rsidRPr="00EC3422">
              <w:rPr>
                <w:sz w:val="28"/>
                <w:szCs w:val="28"/>
              </w:rPr>
              <w:t>1,066,718</w:t>
            </w:r>
          </w:p>
        </w:tc>
        <w:tc>
          <w:tcPr>
            <w:tcW w:w="1417" w:type="dxa"/>
            <w:tcBorders>
              <w:top w:val="nil"/>
              <w:left w:val="nil"/>
              <w:bottom w:val="nil"/>
              <w:right w:val="nil"/>
            </w:tcBorders>
            <w:shd w:val="clear" w:color="auto" w:fill="auto"/>
            <w:noWrap/>
            <w:vAlign w:val="bottom"/>
            <w:hideMark/>
          </w:tcPr>
          <w:p w:rsidR="004823CA" w:rsidRDefault="004823CA" w:rsidP="006C5525">
            <w:pPr>
              <w:tabs>
                <w:tab w:val="decimal" w:pos="1247"/>
              </w:tabs>
              <w:rPr>
                <w:sz w:val="28"/>
                <w:szCs w:val="28"/>
              </w:rPr>
            </w:pPr>
            <w:r>
              <w:rPr>
                <w:sz w:val="28"/>
                <w:szCs w:val="28"/>
              </w:rPr>
              <w:t>379,376</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tabs>
                <w:tab w:val="decimal" w:pos="1247"/>
              </w:tabs>
              <w:rPr>
                <w:sz w:val="28"/>
                <w:szCs w:val="28"/>
              </w:rPr>
            </w:pPr>
            <w:r w:rsidRPr="00EC3422">
              <w:rPr>
                <w:sz w:val="28"/>
                <w:szCs w:val="28"/>
              </w:rPr>
              <w:t>245,502</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Default="004823CA" w:rsidP="004823CA">
            <w:pPr>
              <w:jc w:val="both"/>
              <w:rPr>
                <w:sz w:val="28"/>
                <w:szCs w:val="28"/>
              </w:rPr>
            </w:pPr>
            <w:r>
              <w:rPr>
                <w:sz w:val="28"/>
                <w:szCs w:val="28"/>
              </w:rPr>
              <w:t>Cash at banks - saving accounts</w:t>
            </w:r>
          </w:p>
        </w:tc>
        <w:tc>
          <w:tcPr>
            <w:tcW w:w="1417" w:type="dxa"/>
            <w:tcBorders>
              <w:top w:val="nil"/>
              <w:left w:val="nil"/>
              <w:bottom w:val="nil"/>
              <w:right w:val="nil"/>
            </w:tcBorders>
            <w:shd w:val="clear" w:color="auto" w:fill="auto"/>
            <w:noWrap/>
            <w:vAlign w:val="bottom"/>
            <w:hideMark/>
          </w:tcPr>
          <w:p w:rsidR="004823CA" w:rsidRDefault="004823CA" w:rsidP="006C5525">
            <w:pPr>
              <w:tabs>
                <w:tab w:val="decimal" w:pos="1247"/>
              </w:tabs>
              <w:rPr>
                <w:sz w:val="28"/>
                <w:szCs w:val="28"/>
              </w:rPr>
            </w:pPr>
            <w:r>
              <w:rPr>
                <w:sz w:val="28"/>
                <w:szCs w:val="28"/>
              </w:rPr>
              <w:t>76,169,325</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tabs>
                <w:tab w:val="decimal" w:pos="1247"/>
              </w:tabs>
              <w:rPr>
                <w:sz w:val="28"/>
                <w:szCs w:val="28"/>
              </w:rPr>
            </w:pPr>
            <w:r w:rsidRPr="00EC3422">
              <w:rPr>
                <w:sz w:val="28"/>
                <w:szCs w:val="28"/>
              </w:rPr>
              <w:t>60,352,106</w:t>
            </w:r>
          </w:p>
        </w:tc>
        <w:tc>
          <w:tcPr>
            <w:tcW w:w="1417" w:type="dxa"/>
            <w:tcBorders>
              <w:top w:val="nil"/>
              <w:left w:val="nil"/>
              <w:bottom w:val="nil"/>
              <w:right w:val="nil"/>
            </w:tcBorders>
            <w:shd w:val="clear" w:color="auto" w:fill="auto"/>
            <w:noWrap/>
            <w:vAlign w:val="bottom"/>
            <w:hideMark/>
          </w:tcPr>
          <w:p w:rsidR="004823CA" w:rsidRDefault="004823CA" w:rsidP="006C5525">
            <w:pPr>
              <w:tabs>
                <w:tab w:val="decimal" w:pos="1247"/>
              </w:tabs>
              <w:rPr>
                <w:sz w:val="28"/>
                <w:szCs w:val="28"/>
              </w:rPr>
            </w:pPr>
            <w:r>
              <w:rPr>
                <w:sz w:val="28"/>
                <w:szCs w:val="28"/>
              </w:rPr>
              <w:t>43,093,801</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tabs>
                <w:tab w:val="decimal" w:pos="1247"/>
              </w:tabs>
              <w:rPr>
                <w:sz w:val="28"/>
                <w:szCs w:val="28"/>
              </w:rPr>
            </w:pPr>
            <w:r w:rsidRPr="00EC3422">
              <w:rPr>
                <w:sz w:val="28"/>
                <w:szCs w:val="28"/>
              </w:rPr>
              <w:t>37,301,185</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Default="004823CA" w:rsidP="004823CA">
            <w:pPr>
              <w:jc w:val="both"/>
              <w:rPr>
                <w:sz w:val="28"/>
                <w:szCs w:val="28"/>
              </w:rPr>
            </w:pPr>
            <w:r>
              <w:rPr>
                <w:sz w:val="28"/>
                <w:szCs w:val="28"/>
              </w:rPr>
              <w:t>Cash at banks - current accounts</w:t>
            </w:r>
          </w:p>
        </w:tc>
        <w:tc>
          <w:tcPr>
            <w:tcW w:w="1417" w:type="dxa"/>
            <w:tcBorders>
              <w:top w:val="nil"/>
              <w:left w:val="nil"/>
              <w:bottom w:val="nil"/>
              <w:right w:val="nil"/>
            </w:tcBorders>
            <w:shd w:val="clear" w:color="auto" w:fill="auto"/>
            <w:noWrap/>
            <w:vAlign w:val="bottom"/>
            <w:hideMark/>
          </w:tcPr>
          <w:p w:rsidR="004823CA" w:rsidRDefault="004823CA" w:rsidP="006C5525">
            <w:pPr>
              <w:tabs>
                <w:tab w:val="decimal" w:pos="1247"/>
              </w:tabs>
              <w:rPr>
                <w:sz w:val="28"/>
                <w:szCs w:val="28"/>
              </w:rPr>
            </w:pPr>
            <w:r>
              <w:rPr>
                <w:sz w:val="28"/>
                <w:szCs w:val="28"/>
              </w:rPr>
              <w:t>48,833,095</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tabs>
                <w:tab w:val="decimal" w:pos="1247"/>
              </w:tabs>
              <w:rPr>
                <w:sz w:val="28"/>
                <w:szCs w:val="28"/>
              </w:rPr>
            </w:pPr>
            <w:r w:rsidRPr="00EC3422">
              <w:rPr>
                <w:sz w:val="28"/>
                <w:szCs w:val="28"/>
              </w:rPr>
              <w:t>15,995,595</w:t>
            </w:r>
          </w:p>
        </w:tc>
        <w:tc>
          <w:tcPr>
            <w:tcW w:w="1417" w:type="dxa"/>
            <w:tcBorders>
              <w:top w:val="nil"/>
              <w:left w:val="nil"/>
              <w:bottom w:val="nil"/>
              <w:right w:val="nil"/>
            </w:tcBorders>
            <w:shd w:val="clear" w:color="auto" w:fill="auto"/>
            <w:noWrap/>
            <w:vAlign w:val="bottom"/>
            <w:hideMark/>
          </w:tcPr>
          <w:p w:rsidR="004823CA" w:rsidRDefault="004823CA" w:rsidP="006C5525">
            <w:pPr>
              <w:tabs>
                <w:tab w:val="decimal" w:pos="1247"/>
              </w:tabs>
              <w:rPr>
                <w:sz w:val="28"/>
                <w:szCs w:val="28"/>
              </w:rPr>
            </w:pPr>
            <w:r>
              <w:rPr>
                <w:sz w:val="28"/>
                <w:szCs w:val="28"/>
              </w:rPr>
              <w:t>48,587,722</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tabs>
                <w:tab w:val="decimal" w:pos="1247"/>
              </w:tabs>
              <w:rPr>
                <w:sz w:val="28"/>
                <w:szCs w:val="28"/>
              </w:rPr>
            </w:pPr>
            <w:r w:rsidRPr="00EC3422">
              <w:rPr>
                <w:sz w:val="28"/>
                <w:szCs w:val="28"/>
              </w:rPr>
              <w:t>15,734,139</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Default="004823CA" w:rsidP="004823CA">
            <w:pPr>
              <w:jc w:val="both"/>
              <w:rPr>
                <w:sz w:val="28"/>
                <w:szCs w:val="28"/>
              </w:rPr>
            </w:pPr>
            <w:proofErr w:type="spellStart"/>
            <w:r>
              <w:rPr>
                <w:sz w:val="28"/>
                <w:szCs w:val="28"/>
              </w:rPr>
              <w:t>Cheque</w:t>
            </w:r>
            <w:proofErr w:type="spellEnd"/>
            <w:r>
              <w:rPr>
                <w:sz w:val="28"/>
                <w:szCs w:val="28"/>
              </w:rPr>
              <w:t xml:space="preserve"> due</w:t>
            </w:r>
          </w:p>
        </w:tc>
        <w:tc>
          <w:tcPr>
            <w:tcW w:w="1417" w:type="dxa"/>
            <w:tcBorders>
              <w:top w:val="nil"/>
              <w:left w:val="nil"/>
              <w:bottom w:val="nil"/>
              <w:right w:val="nil"/>
            </w:tcBorders>
            <w:shd w:val="clear" w:color="auto" w:fill="auto"/>
            <w:noWrap/>
            <w:vAlign w:val="bottom"/>
            <w:hideMark/>
          </w:tcPr>
          <w:p w:rsidR="004823CA" w:rsidRDefault="004823CA" w:rsidP="006C5525">
            <w:pPr>
              <w:pBdr>
                <w:bottom w:val="single" w:sz="4" w:space="1" w:color="auto"/>
              </w:pBdr>
              <w:tabs>
                <w:tab w:val="decimal" w:pos="1247"/>
              </w:tabs>
              <w:rPr>
                <w:sz w:val="28"/>
                <w:szCs w:val="28"/>
              </w:rPr>
            </w:pPr>
            <w:r>
              <w:rPr>
                <w:sz w:val="28"/>
                <w:szCs w:val="28"/>
              </w:rPr>
              <w:t>38,520</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pBdr>
                <w:bottom w:val="single" w:sz="4" w:space="1" w:color="auto"/>
              </w:pBdr>
              <w:tabs>
                <w:tab w:val="decimal" w:pos="1247"/>
              </w:tabs>
              <w:rPr>
                <w:sz w:val="28"/>
                <w:szCs w:val="28"/>
              </w:rPr>
            </w:pPr>
            <w:r w:rsidRPr="00EC3422">
              <w:rPr>
                <w:sz w:val="28"/>
                <w:szCs w:val="28"/>
              </w:rPr>
              <w:t xml:space="preserve"> 381,052</w:t>
            </w:r>
          </w:p>
        </w:tc>
        <w:tc>
          <w:tcPr>
            <w:tcW w:w="1417" w:type="dxa"/>
            <w:tcBorders>
              <w:top w:val="nil"/>
              <w:left w:val="nil"/>
              <w:bottom w:val="nil"/>
              <w:right w:val="nil"/>
            </w:tcBorders>
            <w:shd w:val="clear" w:color="auto" w:fill="auto"/>
            <w:noWrap/>
            <w:vAlign w:val="bottom"/>
            <w:hideMark/>
          </w:tcPr>
          <w:p w:rsidR="004823CA" w:rsidRDefault="004823CA" w:rsidP="006C5525">
            <w:pPr>
              <w:pBdr>
                <w:bottom w:val="single" w:sz="4" w:space="1" w:color="auto"/>
              </w:pBdr>
              <w:tabs>
                <w:tab w:val="decimal" w:pos="1247"/>
              </w:tabs>
              <w:rPr>
                <w:sz w:val="28"/>
                <w:szCs w:val="28"/>
              </w:rPr>
            </w:pPr>
            <w:r>
              <w:rPr>
                <w:sz w:val="28"/>
                <w:szCs w:val="28"/>
              </w:rPr>
              <w:t>38,520</w:t>
            </w:r>
          </w:p>
        </w:tc>
        <w:tc>
          <w:tcPr>
            <w:tcW w:w="1418" w:type="dxa"/>
            <w:tcBorders>
              <w:top w:val="nil"/>
              <w:left w:val="nil"/>
              <w:bottom w:val="nil"/>
              <w:right w:val="nil"/>
            </w:tcBorders>
            <w:shd w:val="clear" w:color="auto" w:fill="auto"/>
            <w:noWrap/>
            <w:vAlign w:val="bottom"/>
            <w:hideMark/>
          </w:tcPr>
          <w:p w:rsidR="004823CA" w:rsidRPr="00EC3422" w:rsidRDefault="004823CA" w:rsidP="006C5525">
            <w:pPr>
              <w:pBdr>
                <w:bottom w:val="single" w:sz="4" w:space="1" w:color="auto"/>
              </w:pBdr>
              <w:tabs>
                <w:tab w:val="decimal" w:pos="1247"/>
              </w:tabs>
              <w:rPr>
                <w:sz w:val="28"/>
                <w:szCs w:val="28"/>
              </w:rPr>
            </w:pPr>
            <w:r w:rsidRPr="00EC3422">
              <w:rPr>
                <w:sz w:val="28"/>
                <w:szCs w:val="28"/>
              </w:rPr>
              <w:t>381,052</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4823CA" w:rsidRDefault="004823CA" w:rsidP="004823CA">
            <w:pPr>
              <w:jc w:val="both"/>
              <w:rPr>
                <w:b/>
                <w:bCs/>
                <w:sz w:val="28"/>
                <w:szCs w:val="28"/>
              </w:rPr>
            </w:pPr>
            <w:r w:rsidRPr="004823CA">
              <w:rPr>
                <w:b/>
                <w:bCs/>
                <w:sz w:val="28"/>
                <w:szCs w:val="28"/>
              </w:rPr>
              <w:t xml:space="preserve">Total cash and </w:t>
            </w:r>
          </w:p>
        </w:tc>
        <w:tc>
          <w:tcPr>
            <w:tcW w:w="1417" w:type="dxa"/>
            <w:tcBorders>
              <w:left w:val="nil"/>
              <w:right w:val="nil"/>
            </w:tcBorders>
            <w:shd w:val="clear" w:color="auto" w:fill="auto"/>
            <w:noWrap/>
            <w:vAlign w:val="bottom"/>
            <w:hideMark/>
          </w:tcPr>
          <w:p w:rsidR="004823CA" w:rsidRPr="00EC3422" w:rsidRDefault="004823CA" w:rsidP="006C5525">
            <w:pPr>
              <w:tabs>
                <w:tab w:val="decimal" w:pos="1247"/>
              </w:tabs>
              <w:rPr>
                <w:sz w:val="28"/>
                <w:szCs w:val="28"/>
              </w:rPr>
            </w:pPr>
          </w:p>
        </w:tc>
        <w:tc>
          <w:tcPr>
            <w:tcW w:w="1418" w:type="dxa"/>
            <w:tcBorders>
              <w:left w:val="nil"/>
              <w:right w:val="nil"/>
            </w:tcBorders>
            <w:shd w:val="clear" w:color="auto" w:fill="auto"/>
            <w:noWrap/>
            <w:vAlign w:val="bottom"/>
            <w:hideMark/>
          </w:tcPr>
          <w:p w:rsidR="004823CA" w:rsidRPr="00EC3422" w:rsidRDefault="004823CA" w:rsidP="006C5525">
            <w:pPr>
              <w:tabs>
                <w:tab w:val="decimal" w:pos="1247"/>
              </w:tabs>
              <w:rPr>
                <w:sz w:val="28"/>
                <w:szCs w:val="28"/>
              </w:rPr>
            </w:pPr>
          </w:p>
        </w:tc>
        <w:tc>
          <w:tcPr>
            <w:tcW w:w="1417" w:type="dxa"/>
            <w:tcBorders>
              <w:left w:val="nil"/>
              <w:right w:val="nil"/>
            </w:tcBorders>
            <w:shd w:val="clear" w:color="auto" w:fill="auto"/>
            <w:noWrap/>
            <w:vAlign w:val="bottom"/>
            <w:hideMark/>
          </w:tcPr>
          <w:p w:rsidR="004823CA" w:rsidRPr="00EC3422" w:rsidRDefault="004823CA" w:rsidP="006C5525">
            <w:pPr>
              <w:tabs>
                <w:tab w:val="decimal" w:pos="1247"/>
              </w:tabs>
              <w:rPr>
                <w:sz w:val="28"/>
                <w:szCs w:val="28"/>
              </w:rPr>
            </w:pPr>
          </w:p>
        </w:tc>
        <w:tc>
          <w:tcPr>
            <w:tcW w:w="1418" w:type="dxa"/>
            <w:tcBorders>
              <w:left w:val="nil"/>
              <w:right w:val="nil"/>
            </w:tcBorders>
            <w:shd w:val="clear" w:color="auto" w:fill="auto"/>
            <w:noWrap/>
            <w:vAlign w:val="bottom"/>
            <w:hideMark/>
          </w:tcPr>
          <w:p w:rsidR="004823CA" w:rsidRPr="00EC3422" w:rsidRDefault="004823CA" w:rsidP="006C5525">
            <w:pPr>
              <w:tabs>
                <w:tab w:val="decimal" w:pos="1247"/>
              </w:tabs>
              <w:rPr>
                <w:sz w:val="28"/>
                <w:szCs w:val="28"/>
              </w:rPr>
            </w:pPr>
          </w:p>
        </w:tc>
      </w:tr>
      <w:tr w:rsidR="006C5525" w:rsidRPr="00EC3422" w:rsidTr="00EB46D2">
        <w:trPr>
          <w:trHeight w:val="397"/>
        </w:trPr>
        <w:tc>
          <w:tcPr>
            <w:tcW w:w="2835" w:type="dxa"/>
            <w:tcBorders>
              <w:top w:val="nil"/>
              <w:left w:val="nil"/>
              <w:bottom w:val="nil"/>
              <w:right w:val="nil"/>
            </w:tcBorders>
            <w:shd w:val="clear" w:color="auto" w:fill="auto"/>
            <w:noWrap/>
            <w:vAlign w:val="bottom"/>
            <w:hideMark/>
          </w:tcPr>
          <w:p w:rsidR="006C5525" w:rsidRPr="004823CA" w:rsidRDefault="004823CA" w:rsidP="004823CA">
            <w:pPr>
              <w:jc w:val="both"/>
              <w:rPr>
                <w:b/>
                <w:bCs/>
                <w:sz w:val="28"/>
                <w:szCs w:val="28"/>
              </w:rPr>
            </w:pPr>
            <w:r>
              <w:rPr>
                <w:b/>
                <w:bCs/>
                <w:sz w:val="28"/>
                <w:szCs w:val="28"/>
              </w:rPr>
              <w:t xml:space="preserve">   </w:t>
            </w:r>
            <w:r w:rsidRPr="004823CA">
              <w:rPr>
                <w:b/>
                <w:bCs/>
                <w:sz w:val="28"/>
                <w:szCs w:val="28"/>
              </w:rPr>
              <w:t>cash equivalents</w:t>
            </w:r>
          </w:p>
        </w:tc>
        <w:tc>
          <w:tcPr>
            <w:tcW w:w="1417" w:type="dxa"/>
            <w:tcBorders>
              <w:left w:val="nil"/>
              <w:right w:val="nil"/>
            </w:tcBorders>
            <w:shd w:val="clear" w:color="auto" w:fill="auto"/>
            <w:noWrap/>
            <w:vAlign w:val="bottom"/>
            <w:hideMark/>
          </w:tcPr>
          <w:p w:rsidR="006C5525" w:rsidRPr="00EC3422" w:rsidRDefault="006C5525" w:rsidP="006C5525">
            <w:pPr>
              <w:pBdr>
                <w:bottom w:val="double" w:sz="4" w:space="1" w:color="auto"/>
              </w:pBdr>
              <w:tabs>
                <w:tab w:val="decimal" w:pos="1247"/>
              </w:tabs>
              <w:rPr>
                <w:sz w:val="28"/>
                <w:szCs w:val="28"/>
              </w:rPr>
            </w:pPr>
            <w:r>
              <w:rPr>
                <w:sz w:val="28"/>
                <w:szCs w:val="28"/>
              </w:rPr>
              <w:t>125,563,607</w:t>
            </w:r>
          </w:p>
        </w:tc>
        <w:tc>
          <w:tcPr>
            <w:tcW w:w="1418" w:type="dxa"/>
            <w:tcBorders>
              <w:left w:val="nil"/>
              <w:right w:val="nil"/>
            </w:tcBorders>
            <w:shd w:val="clear" w:color="auto" w:fill="auto"/>
            <w:noWrap/>
            <w:vAlign w:val="bottom"/>
            <w:hideMark/>
          </w:tcPr>
          <w:p w:rsidR="006C5525" w:rsidRPr="00EC3422" w:rsidRDefault="006C5525" w:rsidP="006C5525">
            <w:pPr>
              <w:pBdr>
                <w:bottom w:val="double" w:sz="4" w:space="1" w:color="auto"/>
              </w:pBdr>
              <w:tabs>
                <w:tab w:val="decimal" w:pos="1247"/>
              </w:tabs>
              <w:rPr>
                <w:sz w:val="28"/>
                <w:szCs w:val="28"/>
              </w:rPr>
            </w:pPr>
            <w:r w:rsidRPr="00EC3422">
              <w:rPr>
                <w:sz w:val="28"/>
                <w:szCs w:val="28"/>
              </w:rPr>
              <w:t>77,795,471</w:t>
            </w:r>
          </w:p>
        </w:tc>
        <w:tc>
          <w:tcPr>
            <w:tcW w:w="1417" w:type="dxa"/>
            <w:tcBorders>
              <w:left w:val="nil"/>
              <w:right w:val="nil"/>
            </w:tcBorders>
            <w:shd w:val="clear" w:color="auto" w:fill="auto"/>
            <w:noWrap/>
            <w:vAlign w:val="bottom"/>
            <w:hideMark/>
          </w:tcPr>
          <w:p w:rsidR="006C5525" w:rsidRPr="00EC3422" w:rsidRDefault="006C5525" w:rsidP="006C5525">
            <w:pPr>
              <w:pBdr>
                <w:bottom w:val="double" w:sz="4" w:space="1" w:color="auto"/>
              </w:pBdr>
              <w:tabs>
                <w:tab w:val="decimal" w:pos="1247"/>
              </w:tabs>
              <w:rPr>
                <w:sz w:val="28"/>
                <w:szCs w:val="28"/>
              </w:rPr>
            </w:pPr>
            <w:r w:rsidRPr="0039372A">
              <w:rPr>
                <w:sz w:val="28"/>
                <w:szCs w:val="28"/>
              </w:rPr>
              <w:t>92,099,419</w:t>
            </w:r>
          </w:p>
        </w:tc>
        <w:tc>
          <w:tcPr>
            <w:tcW w:w="1418" w:type="dxa"/>
            <w:tcBorders>
              <w:left w:val="nil"/>
              <w:right w:val="nil"/>
            </w:tcBorders>
            <w:shd w:val="clear" w:color="auto" w:fill="auto"/>
            <w:noWrap/>
            <w:vAlign w:val="bottom"/>
            <w:hideMark/>
          </w:tcPr>
          <w:p w:rsidR="006C5525" w:rsidRPr="00EC3422" w:rsidRDefault="006C5525" w:rsidP="006C5525">
            <w:pPr>
              <w:pBdr>
                <w:bottom w:val="double" w:sz="4" w:space="1" w:color="auto"/>
              </w:pBdr>
              <w:tabs>
                <w:tab w:val="decimal" w:pos="1247"/>
              </w:tabs>
              <w:rPr>
                <w:sz w:val="28"/>
                <w:szCs w:val="28"/>
              </w:rPr>
            </w:pPr>
            <w:r w:rsidRPr="00EC3422">
              <w:rPr>
                <w:sz w:val="28"/>
                <w:szCs w:val="28"/>
              </w:rPr>
              <w:t>53,661,878</w:t>
            </w:r>
          </w:p>
        </w:tc>
      </w:tr>
    </w:tbl>
    <w:p w:rsidR="00C6513D" w:rsidRPr="005A777C" w:rsidRDefault="00C6513D" w:rsidP="000A767A">
      <w:pPr>
        <w:pStyle w:val="ListParagraph"/>
        <w:spacing w:before="120"/>
        <w:ind w:left="567" w:right="-1134"/>
        <w:contextualSpacing w:val="0"/>
        <w:jc w:val="both"/>
        <w:rPr>
          <w:b/>
          <w:bCs/>
          <w:sz w:val="28"/>
          <w:szCs w:val="28"/>
          <w:highlight w:val="yellow"/>
        </w:rPr>
      </w:pPr>
    </w:p>
    <w:p w:rsidR="008740F1" w:rsidRDefault="008740F1">
      <w:pPr>
        <w:rPr>
          <w:b/>
          <w:bCs/>
          <w:sz w:val="28"/>
          <w:szCs w:val="28"/>
          <w:highlight w:val="yellow"/>
        </w:rPr>
      </w:pPr>
      <w:r>
        <w:rPr>
          <w:b/>
          <w:bCs/>
          <w:sz w:val="28"/>
          <w:szCs w:val="28"/>
          <w:highlight w:val="yellow"/>
        </w:rPr>
        <w:br w:type="page"/>
      </w:r>
    </w:p>
    <w:p w:rsidR="00C6513D" w:rsidRPr="004823CA" w:rsidRDefault="00C6513D" w:rsidP="00B04FA7">
      <w:pPr>
        <w:pStyle w:val="ListParagraph"/>
        <w:numPr>
          <w:ilvl w:val="0"/>
          <w:numId w:val="22"/>
        </w:numPr>
        <w:tabs>
          <w:tab w:val="clear" w:pos="562"/>
        </w:tabs>
        <w:spacing w:after="120"/>
        <w:ind w:left="567" w:hanging="567"/>
        <w:jc w:val="left"/>
        <w:rPr>
          <w:b/>
          <w:bCs/>
          <w:sz w:val="28"/>
          <w:szCs w:val="28"/>
        </w:rPr>
      </w:pPr>
      <w:r w:rsidRPr="004823CA">
        <w:rPr>
          <w:b/>
          <w:bCs/>
          <w:sz w:val="28"/>
          <w:szCs w:val="28"/>
        </w:rPr>
        <w:t>TRADE AND OTHER RECEIVABLES - NET</w:t>
      </w:r>
    </w:p>
    <w:p w:rsidR="00976CD0" w:rsidRPr="004823CA" w:rsidRDefault="00C6513D" w:rsidP="00270BB6">
      <w:pPr>
        <w:tabs>
          <w:tab w:val="left" w:pos="3177"/>
        </w:tabs>
        <w:spacing w:before="120"/>
        <w:ind w:left="567"/>
        <w:jc w:val="both"/>
        <w:rPr>
          <w:rFonts w:asciiTheme="majorBidi" w:hAnsiTheme="majorBidi" w:cstheme="majorBidi"/>
          <w:sz w:val="28"/>
          <w:szCs w:val="28"/>
        </w:rPr>
      </w:pPr>
      <w:r w:rsidRPr="004823CA">
        <w:rPr>
          <w:sz w:val="28"/>
          <w:szCs w:val="28"/>
        </w:rPr>
        <w:t xml:space="preserve">Trade and other receivables </w:t>
      </w:r>
      <w:bookmarkStart w:id="121" w:name="_MON_1482846456"/>
      <w:bookmarkStart w:id="122" w:name="_MON_1482846478"/>
      <w:bookmarkStart w:id="123" w:name="_MON_1482846286"/>
      <w:bookmarkStart w:id="124" w:name="_MON_1504332898"/>
      <w:bookmarkStart w:id="125" w:name="_MON_1504332905"/>
      <w:bookmarkStart w:id="126" w:name="_MON_1504332951"/>
      <w:bookmarkStart w:id="127" w:name="_MON_1504332955"/>
      <w:bookmarkStart w:id="128" w:name="_MON_1504332962"/>
      <w:bookmarkStart w:id="129" w:name="_MON_1504332966"/>
      <w:bookmarkStart w:id="130" w:name="_MON_1504332971"/>
      <w:bookmarkStart w:id="131" w:name="_MON_1504332977"/>
      <w:bookmarkEnd w:id="121"/>
      <w:bookmarkEnd w:id="122"/>
      <w:bookmarkEnd w:id="123"/>
      <w:bookmarkEnd w:id="124"/>
      <w:bookmarkEnd w:id="125"/>
      <w:bookmarkEnd w:id="126"/>
      <w:bookmarkEnd w:id="127"/>
      <w:bookmarkEnd w:id="128"/>
      <w:bookmarkEnd w:id="129"/>
      <w:bookmarkEnd w:id="130"/>
      <w:bookmarkEnd w:id="131"/>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r w:rsidR="00782616" w:rsidRPr="004823CA">
        <w:rPr>
          <w:rFonts w:asciiTheme="majorBidi" w:hAnsiTheme="majorBidi" w:cstheme="majorBidi"/>
          <w:noProof/>
          <w:sz w:val="28"/>
          <w:szCs w:val="28"/>
        </w:rPr>
        <w:t xml:space="preserve"> </w:t>
      </w:r>
    </w:p>
    <w:tbl>
      <w:tblPr>
        <w:tblW w:w="9014" w:type="dxa"/>
        <w:tblInd w:w="567" w:type="dxa"/>
        <w:tblCellMar>
          <w:left w:w="57" w:type="dxa"/>
          <w:right w:w="57" w:type="dxa"/>
        </w:tblCellMar>
        <w:tblLook w:val="04A0"/>
      </w:tblPr>
      <w:tblGrid>
        <w:gridCol w:w="3118"/>
        <w:gridCol w:w="1474"/>
        <w:gridCol w:w="1474"/>
        <w:gridCol w:w="1474"/>
        <w:gridCol w:w="1474"/>
      </w:tblGrid>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Pr="00EC3422" w:rsidRDefault="00EB46D2" w:rsidP="004823CA">
            <w:pPr>
              <w:spacing w:before="120"/>
              <w:jc w:val="center"/>
              <w:rPr>
                <w:sz w:val="28"/>
                <w:szCs w:val="28"/>
              </w:rPr>
            </w:pPr>
            <w:bookmarkStart w:id="132" w:name="_MON_1517297505"/>
            <w:bookmarkStart w:id="133" w:name="_MON_1508765393"/>
            <w:bookmarkStart w:id="134" w:name="_MON_1541925552"/>
            <w:bookmarkStart w:id="135" w:name="_MON_1541925615"/>
            <w:bookmarkStart w:id="136" w:name="_MON_1541925631"/>
            <w:bookmarkStart w:id="137" w:name="_MON_1541925647"/>
            <w:bookmarkStart w:id="138" w:name="_MON_1541925662"/>
            <w:bookmarkStart w:id="139" w:name="_MON_1508765400"/>
            <w:bookmarkStart w:id="140" w:name="_MON_1548330500"/>
            <w:bookmarkStart w:id="141" w:name="_MON_1548330778"/>
            <w:bookmarkStart w:id="142" w:name="_MON_1548330806"/>
            <w:bookmarkStart w:id="143" w:name="_MON_1548331031"/>
            <w:bookmarkStart w:id="144" w:name="_MON_1548331045"/>
            <w:bookmarkStart w:id="145" w:name="_MON_1517332851"/>
            <w:bookmarkStart w:id="146" w:name="_MON_1548342331"/>
            <w:bookmarkStart w:id="147" w:name="_MON_1517829566"/>
            <w:bookmarkStart w:id="148" w:name="_MON_1517829572"/>
            <w:bookmarkStart w:id="149" w:name="_MON_1482846421"/>
            <w:bookmarkStart w:id="150" w:name="_MON_1548674994"/>
            <w:bookmarkStart w:id="151" w:name="_MON_1548675000"/>
            <w:bookmarkStart w:id="152" w:name="_MON_1548675035"/>
            <w:bookmarkStart w:id="153" w:name="_MON_1548675108"/>
            <w:bookmarkStart w:id="154" w:name="_MON_1548675121"/>
            <w:bookmarkStart w:id="155" w:name="_MON_1548675268"/>
            <w:bookmarkStart w:id="156" w:name="_MON_1548675288"/>
            <w:bookmarkStart w:id="157" w:name="_MON_1517378933"/>
            <w:bookmarkStart w:id="158" w:name="_MON_1508834163"/>
            <w:bookmarkStart w:id="159" w:name="_MON_1548741846"/>
            <w:bookmarkStart w:id="160" w:name="_MON_1517383017"/>
            <w:bookmarkStart w:id="161" w:name="_MON_1548751037"/>
            <w:bookmarkStart w:id="162" w:name="_MON_1548751052"/>
            <w:bookmarkStart w:id="163" w:name="_MON_1517383287"/>
            <w:bookmarkStart w:id="164" w:name="_MON_1517855160"/>
            <w:bookmarkStart w:id="165" w:name="_MON_1508834171"/>
            <w:bookmarkStart w:id="166" w:name="_MON_1517417890"/>
            <w:bookmarkStart w:id="167" w:name="_MON_1548777059"/>
            <w:bookmarkStart w:id="168" w:name="_MON_1508834199"/>
            <w:bookmarkStart w:id="169" w:name="_MON_1508765361"/>
            <w:bookmarkStart w:id="170" w:name="_MON_1517297359"/>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tc>
        <w:tc>
          <w:tcPr>
            <w:tcW w:w="5896" w:type="dxa"/>
            <w:gridSpan w:val="4"/>
            <w:tcBorders>
              <w:top w:val="nil"/>
              <w:left w:val="nil"/>
              <w:right w:val="nil"/>
            </w:tcBorders>
            <w:shd w:val="clear" w:color="auto" w:fill="auto"/>
            <w:noWrap/>
            <w:vAlign w:val="bottom"/>
            <w:hideMark/>
          </w:tcPr>
          <w:p w:rsidR="00EB46D2" w:rsidRPr="00203744" w:rsidRDefault="00EB46D2" w:rsidP="00797ECB">
            <w:pPr>
              <w:pBdr>
                <w:bottom w:val="single" w:sz="4" w:space="0" w:color="auto"/>
              </w:pBdr>
              <w:spacing w:before="120"/>
              <w:jc w:val="center"/>
              <w:rPr>
                <w:sz w:val="28"/>
                <w:szCs w:val="28"/>
              </w:rPr>
            </w:pPr>
            <w:r w:rsidRPr="00203744">
              <w:rPr>
                <w:color w:val="000000"/>
                <w:sz w:val="28"/>
                <w:szCs w:val="28"/>
              </w:rPr>
              <w:t>Unit : Baht</w:t>
            </w:r>
          </w:p>
        </w:tc>
      </w:tr>
      <w:tr w:rsidR="00354AD1" w:rsidRPr="00EC3422" w:rsidTr="004823CA">
        <w:trPr>
          <w:trHeight w:val="397"/>
        </w:trPr>
        <w:tc>
          <w:tcPr>
            <w:tcW w:w="3118" w:type="dxa"/>
            <w:tcBorders>
              <w:top w:val="nil"/>
              <w:left w:val="nil"/>
              <w:bottom w:val="nil"/>
              <w:right w:val="nil"/>
            </w:tcBorders>
            <w:shd w:val="clear" w:color="auto" w:fill="auto"/>
            <w:noWrap/>
            <w:vAlign w:val="bottom"/>
            <w:hideMark/>
          </w:tcPr>
          <w:p w:rsidR="00354AD1" w:rsidRPr="00EC3422" w:rsidRDefault="00354AD1" w:rsidP="004823CA">
            <w:pPr>
              <w:jc w:val="center"/>
              <w:rPr>
                <w:sz w:val="28"/>
                <w:szCs w:val="28"/>
              </w:rPr>
            </w:pPr>
          </w:p>
        </w:tc>
        <w:tc>
          <w:tcPr>
            <w:tcW w:w="2948"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270BB6" w:rsidRPr="00EC3422" w:rsidTr="00797ECB">
        <w:trPr>
          <w:trHeight w:val="397"/>
        </w:trPr>
        <w:tc>
          <w:tcPr>
            <w:tcW w:w="3118" w:type="dxa"/>
            <w:tcBorders>
              <w:top w:val="nil"/>
              <w:left w:val="nil"/>
              <w:bottom w:val="nil"/>
              <w:right w:val="nil"/>
            </w:tcBorders>
            <w:shd w:val="clear" w:color="auto" w:fill="auto"/>
            <w:noWrap/>
            <w:vAlign w:val="bottom"/>
            <w:hideMark/>
          </w:tcPr>
          <w:p w:rsidR="00270BB6" w:rsidRPr="00EC3422" w:rsidRDefault="00270BB6" w:rsidP="004823CA">
            <w:pPr>
              <w:jc w:val="center"/>
              <w:rPr>
                <w:sz w:val="28"/>
                <w:szCs w:val="28"/>
              </w:rPr>
            </w:pP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2017</w:t>
            </w: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2016</w:t>
            </w: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2017</w:t>
            </w: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2016</w:t>
            </w:r>
          </w:p>
        </w:tc>
      </w:tr>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Default="00EB46D2">
            <w:pPr>
              <w:rPr>
                <w:b/>
                <w:bCs/>
                <w:sz w:val="28"/>
                <w:szCs w:val="28"/>
              </w:rPr>
            </w:pPr>
            <w:r>
              <w:rPr>
                <w:b/>
                <w:bCs/>
                <w:sz w:val="28"/>
                <w:szCs w:val="28"/>
              </w:rPr>
              <w:t>Trade receivables</w:t>
            </w: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r>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Default="009C79EF" w:rsidP="009C79EF">
            <w:pPr>
              <w:rPr>
                <w:sz w:val="28"/>
                <w:szCs w:val="28"/>
              </w:rPr>
            </w:pPr>
            <w:r>
              <w:rPr>
                <w:sz w:val="28"/>
                <w:szCs w:val="28"/>
              </w:rPr>
              <w:t xml:space="preserve">   </w:t>
            </w:r>
            <w:r w:rsidR="00EB46D2">
              <w:rPr>
                <w:sz w:val="28"/>
                <w:szCs w:val="28"/>
              </w:rPr>
              <w:t xml:space="preserve">Trade receivables </w:t>
            </w:r>
            <w:r>
              <w:rPr>
                <w:sz w:val="28"/>
                <w:szCs w:val="28"/>
              </w:rPr>
              <w:t>-</w:t>
            </w:r>
            <w:r w:rsidR="00EB46D2">
              <w:rPr>
                <w:sz w:val="28"/>
                <w:szCs w:val="28"/>
              </w:rPr>
              <w:t xml:space="preserve"> related parties</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r>
              <w:rPr>
                <w:rFonts w:hint="cs"/>
                <w:sz w:val="28"/>
                <w:szCs w:val="28"/>
                <w:cs/>
              </w:rPr>
              <w:t>-</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EC3422">
              <w:rPr>
                <w:sz w:val="28"/>
                <w:szCs w:val="28"/>
              </w:rPr>
              <w:t xml:space="preserve"> 668,857</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BE0378">
              <w:rPr>
                <w:sz w:val="28"/>
                <w:szCs w:val="28"/>
              </w:rPr>
              <w:t>289,289</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EC3422">
              <w:rPr>
                <w:sz w:val="28"/>
                <w:szCs w:val="28"/>
              </w:rPr>
              <w:t xml:space="preserve"> 807,957</w:t>
            </w:r>
          </w:p>
        </w:tc>
      </w:tr>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Default="00EB46D2">
            <w:pPr>
              <w:rPr>
                <w:b/>
                <w:bCs/>
                <w:sz w:val="28"/>
                <w:szCs w:val="28"/>
              </w:rPr>
            </w:pPr>
            <w:r>
              <w:rPr>
                <w:b/>
                <w:bCs/>
                <w:sz w:val="28"/>
                <w:szCs w:val="28"/>
              </w:rPr>
              <w:t>Trade receivables - other companies</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p>
        </w:tc>
      </w:tr>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Default="00EB46D2">
            <w:pPr>
              <w:rPr>
                <w:sz w:val="28"/>
                <w:szCs w:val="28"/>
              </w:rPr>
            </w:pPr>
            <w:r>
              <w:rPr>
                <w:sz w:val="28"/>
                <w:szCs w:val="28"/>
              </w:rPr>
              <w:t xml:space="preserve">   Returned </w:t>
            </w:r>
            <w:proofErr w:type="spellStart"/>
            <w:r>
              <w:rPr>
                <w:sz w:val="28"/>
                <w:szCs w:val="28"/>
              </w:rPr>
              <w:t>cheque</w:t>
            </w:r>
            <w:proofErr w:type="spellEnd"/>
            <w:r>
              <w:rPr>
                <w:sz w:val="28"/>
                <w:szCs w:val="28"/>
              </w:rPr>
              <w:t xml:space="preserve"> </w:t>
            </w:r>
          </w:p>
        </w:tc>
        <w:tc>
          <w:tcPr>
            <w:tcW w:w="1474" w:type="dxa"/>
            <w:tcBorders>
              <w:top w:val="nil"/>
              <w:left w:val="nil"/>
              <w:bottom w:val="nil"/>
              <w:right w:val="nil"/>
            </w:tcBorders>
            <w:shd w:val="clear" w:color="auto" w:fill="auto"/>
            <w:noWrap/>
            <w:vAlign w:val="bottom"/>
            <w:hideMark/>
          </w:tcPr>
          <w:p w:rsidR="00EB46D2" w:rsidRDefault="00EB46D2" w:rsidP="004823CA">
            <w:pPr>
              <w:tabs>
                <w:tab w:val="decimal" w:pos="1247"/>
              </w:tabs>
              <w:rPr>
                <w:sz w:val="28"/>
                <w:szCs w:val="28"/>
              </w:rPr>
            </w:pPr>
            <w:r>
              <w:rPr>
                <w:sz w:val="28"/>
                <w:szCs w:val="28"/>
              </w:rPr>
              <w:t>13,770,247</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EC3422">
              <w:rPr>
                <w:sz w:val="28"/>
                <w:szCs w:val="28"/>
              </w:rPr>
              <w:t xml:space="preserve"> 14,096,767</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BE0378">
              <w:rPr>
                <w:sz w:val="28"/>
                <w:szCs w:val="28"/>
              </w:rPr>
              <w:t>7,772,550</w:t>
            </w:r>
          </w:p>
        </w:tc>
        <w:tc>
          <w:tcPr>
            <w:tcW w:w="1474" w:type="dxa"/>
            <w:tcBorders>
              <w:top w:val="nil"/>
              <w:left w:val="nil"/>
              <w:bottom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EC3422">
              <w:rPr>
                <w:sz w:val="28"/>
                <w:szCs w:val="28"/>
              </w:rPr>
              <w:t xml:space="preserve"> 7,832,550</w:t>
            </w:r>
          </w:p>
        </w:tc>
      </w:tr>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Default="00121C35" w:rsidP="00121C35">
            <w:pPr>
              <w:rPr>
                <w:sz w:val="28"/>
                <w:szCs w:val="28"/>
              </w:rPr>
            </w:pPr>
            <w:r>
              <w:rPr>
                <w:sz w:val="28"/>
                <w:szCs w:val="28"/>
              </w:rPr>
              <w:t xml:space="preserve">   Post</w:t>
            </w:r>
            <w:r w:rsidR="00D745E4">
              <w:rPr>
                <w:sz w:val="28"/>
                <w:szCs w:val="28"/>
              </w:rPr>
              <w:t>-</w:t>
            </w:r>
            <w:r w:rsidR="00EB46D2">
              <w:rPr>
                <w:sz w:val="28"/>
                <w:szCs w:val="28"/>
              </w:rPr>
              <w:t xml:space="preserve">dated </w:t>
            </w:r>
            <w:proofErr w:type="spellStart"/>
            <w:r w:rsidR="00EB46D2">
              <w:rPr>
                <w:sz w:val="28"/>
                <w:szCs w:val="28"/>
              </w:rPr>
              <w:t>cheque</w:t>
            </w:r>
            <w:proofErr w:type="spellEnd"/>
          </w:p>
        </w:tc>
        <w:tc>
          <w:tcPr>
            <w:tcW w:w="1474" w:type="dxa"/>
            <w:tcBorders>
              <w:top w:val="nil"/>
              <w:left w:val="nil"/>
              <w:right w:val="nil"/>
            </w:tcBorders>
            <w:shd w:val="clear" w:color="auto" w:fill="auto"/>
            <w:noWrap/>
            <w:vAlign w:val="bottom"/>
            <w:hideMark/>
          </w:tcPr>
          <w:p w:rsidR="00EB46D2" w:rsidRDefault="00EB46D2" w:rsidP="004823CA">
            <w:pPr>
              <w:tabs>
                <w:tab w:val="decimal" w:pos="1247"/>
              </w:tabs>
              <w:rPr>
                <w:sz w:val="28"/>
                <w:szCs w:val="28"/>
              </w:rPr>
            </w:pPr>
            <w:r>
              <w:rPr>
                <w:sz w:val="28"/>
                <w:szCs w:val="28"/>
              </w:rPr>
              <w:t>63,356,539</w:t>
            </w:r>
          </w:p>
        </w:tc>
        <w:tc>
          <w:tcPr>
            <w:tcW w:w="1474" w:type="dxa"/>
            <w:tcBorders>
              <w:top w:val="nil"/>
              <w:left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EC3422">
              <w:rPr>
                <w:sz w:val="28"/>
                <w:szCs w:val="28"/>
              </w:rPr>
              <w:t xml:space="preserve"> 62,064,038</w:t>
            </w:r>
          </w:p>
        </w:tc>
        <w:tc>
          <w:tcPr>
            <w:tcW w:w="1474" w:type="dxa"/>
            <w:tcBorders>
              <w:top w:val="nil"/>
              <w:left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BE0378">
              <w:rPr>
                <w:sz w:val="28"/>
                <w:szCs w:val="28"/>
              </w:rPr>
              <w:t>62,647,291</w:t>
            </w:r>
          </w:p>
        </w:tc>
        <w:tc>
          <w:tcPr>
            <w:tcW w:w="1474" w:type="dxa"/>
            <w:tcBorders>
              <w:top w:val="nil"/>
              <w:left w:val="nil"/>
              <w:right w:val="nil"/>
            </w:tcBorders>
            <w:shd w:val="clear" w:color="auto" w:fill="auto"/>
            <w:noWrap/>
            <w:vAlign w:val="bottom"/>
            <w:hideMark/>
          </w:tcPr>
          <w:p w:rsidR="00EB46D2" w:rsidRPr="00EC3422" w:rsidRDefault="00EB46D2" w:rsidP="004823CA">
            <w:pPr>
              <w:tabs>
                <w:tab w:val="decimal" w:pos="1247"/>
              </w:tabs>
              <w:rPr>
                <w:sz w:val="28"/>
                <w:szCs w:val="28"/>
              </w:rPr>
            </w:pPr>
            <w:r w:rsidRPr="00EC3422">
              <w:rPr>
                <w:sz w:val="28"/>
                <w:szCs w:val="28"/>
              </w:rPr>
              <w:t xml:space="preserve"> 61,154,790</w:t>
            </w:r>
          </w:p>
        </w:tc>
      </w:tr>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Default="009C79EF" w:rsidP="00FE52C0">
            <w:pPr>
              <w:rPr>
                <w:sz w:val="28"/>
                <w:szCs w:val="28"/>
              </w:rPr>
            </w:pPr>
            <w:r>
              <w:rPr>
                <w:sz w:val="28"/>
                <w:szCs w:val="28"/>
              </w:rPr>
              <w:t xml:space="preserve">   </w:t>
            </w:r>
            <w:r w:rsidR="00FE52C0">
              <w:rPr>
                <w:sz w:val="28"/>
                <w:szCs w:val="28"/>
              </w:rPr>
              <w:t>T</w:t>
            </w:r>
            <w:r>
              <w:rPr>
                <w:sz w:val="28"/>
                <w:szCs w:val="28"/>
              </w:rPr>
              <w:t xml:space="preserve">rade receivables - </w:t>
            </w:r>
            <w:r w:rsidR="00EB46D2">
              <w:rPr>
                <w:sz w:val="28"/>
                <w:szCs w:val="28"/>
              </w:rPr>
              <w:t>other</w:t>
            </w:r>
          </w:p>
        </w:tc>
        <w:tc>
          <w:tcPr>
            <w:tcW w:w="1474" w:type="dxa"/>
            <w:tcBorders>
              <w:top w:val="nil"/>
              <w:left w:val="nil"/>
              <w:right w:val="nil"/>
            </w:tcBorders>
            <w:shd w:val="clear" w:color="auto" w:fill="auto"/>
            <w:noWrap/>
            <w:vAlign w:val="bottom"/>
            <w:hideMark/>
          </w:tcPr>
          <w:p w:rsidR="00EB46D2" w:rsidRDefault="00EB46D2" w:rsidP="004823CA">
            <w:pPr>
              <w:pBdr>
                <w:bottom w:val="single" w:sz="4" w:space="1" w:color="auto"/>
              </w:pBdr>
              <w:tabs>
                <w:tab w:val="decimal" w:pos="1247"/>
              </w:tabs>
              <w:rPr>
                <w:sz w:val="28"/>
                <w:szCs w:val="28"/>
              </w:rPr>
            </w:pPr>
            <w:r>
              <w:rPr>
                <w:sz w:val="28"/>
                <w:szCs w:val="28"/>
              </w:rPr>
              <w:t>507,778,274</w:t>
            </w:r>
          </w:p>
        </w:tc>
        <w:tc>
          <w:tcPr>
            <w:tcW w:w="1474" w:type="dxa"/>
            <w:tcBorders>
              <w:top w:val="nil"/>
              <w:left w:val="nil"/>
              <w:right w:val="nil"/>
            </w:tcBorders>
            <w:shd w:val="clear" w:color="auto" w:fill="auto"/>
            <w:noWrap/>
            <w:vAlign w:val="bottom"/>
            <w:hideMark/>
          </w:tcPr>
          <w:p w:rsidR="00EB46D2" w:rsidRPr="00EC3422" w:rsidRDefault="00EB46D2" w:rsidP="004823CA">
            <w:pPr>
              <w:pBdr>
                <w:bottom w:val="single" w:sz="4" w:space="1" w:color="auto"/>
              </w:pBdr>
              <w:tabs>
                <w:tab w:val="decimal" w:pos="1247"/>
              </w:tabs>
              <w:rPr>
                <w:sz w:val="28"/>
                <w:szCs w:val="28"/>
              </w:rPr>
            </w:pPr>
            <w:r w:rsidRPr="00EC3422">
              <w:rPr>
                <w:sz w:val="28"/>
                <w:szCs w:val="28"/>
              </w:rPr>
              <w:t xml:space="preserve"> 482,507,730</w:t>
            </w:r>
          </w:p>
        </w:tc>
        <w:tc>
          <w:tcPr>
            <w:tcW w:w="1474" w:type="dxa"/>
            <w:tcBorders>
              <w:top w:val="nil"/>
              <w:left w:val="nil"/>
              <w:right w:val="nil"/>
            </w:tcBorders>
            <w:shd w:val="clear" w:color="auto" w:fill="auto"/>
            <w:noWrap/>
            <w:vAlign w:val="bottom"/>
            <w:hideMark/>
          </w:tcPr>
          <w:p w:rsidR="00EB46D2" w:rsidRPr="00EC3422" w:rsidRDefault="00EB46D2" w:rsidP="004823CA">
            <w:pPr>
              <w:pBdr>
                <w:bottom w:val="single" w:sz="4" w:space="1" w:color="auto"/>
              </w:pBdr>
              <w:tabs>
                <w:tab w:val="decimal" w:pos="1247"/>
              </w:tabs>
              <w:rPr>
                <w:sz w:val="28"/>
                <w:szCs w:val="28"/>
              </w:rPr>
            </w:pPr>
            <w:r w:rsidRPr="00BE0378">
              <w:rPr>
                <w:sz w:val="28"/>
                <w:szCs w:val="28"/>
              </w:rPr>
              <w:t>505,781,185</w:t>
            </w:r>
          </w:p>
        </w:tc>
        <w:tc>
          <w:tcPr>
            <w:tcW w:w="1474" w:type="dxa"/>
            <w:tcBorders>
              <w:top w:val="nil"/>
              <w:left w:val="nil"/>
              <w:right w:val="nil"/>
            </w:tcBorders>
            <w:shd w:val="clear" w:color="auto" w:fill="auto"/>
            <w:noWrap/>
            <w:vAlign w:val="bottom"/>
            <w:hideMark/>
          </w:tcPr>
          <w:p w:rsidR="00EB46D2" w:rsidRPr="00EC3422" w:rsidRDefault="00EB46D2" w:rsidP="004823CA">
            <w:pPr>
              <w:pBdr>
                <w:bottom w:val="single" w:sz="4" w:space="1" w:color="auto"/>
              </w:pBdr>
              <w:tabs>
                <w:tab w:val="decimal" w:pos="1247"/>
              </w:tabs>
              <w:rPr>
                <w:sz w:val="28"/>
                <w:szCs w:val="28"/>
              </w:rPr>
            </w:pPr>
            <w:r w:rsidRPr="00EC3422">
              <w:rPr>
                <w:sz w:val="28"/>
                <w:szCs w:val="28"/>
              </w:rPr>
              <w:t xml:space="preserve"> 480,186,641</w:t>
            </w:r>
          </w:p>
        </w:tc>
      </w:tr>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Default="00EB46D2">
            <w:pPr>
              <w:rPr>
                <w:b/>
                <w:bCs/>
                <w:sz w:val="28"/>
                <w:szCs w:val="28"/>
              </w:rPr>
            </w:pPr>
            <w:r>
              <w:rPr>
                <w:b/>
                <w:bCs/>
                <w:sz w:val="28"/>
                <w:szCs w:val="28"/>
              </w:rPr>
              <w:t>Total tra</w:t>
            </w:r>
            <w:r w:rsidR="009C79EF">
              <w:rPr>
                <w:b/>
                <w:bCs/>
                <w:sz w:val="28"/>
                <w:szCs w:val="28"/>
              </w:rPr>
              <w:t>de receivables -</w:t>
            </w:r>
            <w:r>
              <w:rPr>
                <w:b/>
                <w:bCs/>
                <w:sz w:val="28"/>
                <w:szCs w:val="28"/>
              </w:rPr>
              <w:t xml:space="preserve"> other</w:t>
            </w:r>
          </w:p>
        </w:tc>
        <w:tc>
          <w:tcPr>
            <w:tcW w:w="1474" w:type="dxa"/>
            <w:tcBorders>
              <w:left w:val="nil"/>
              <w:right w:val="nil"/>
            </w:tcBorders>
            <w:shd w:val="clear" w:color="auto" w:fill="auto"/>
            <w:noWrap/>
            <w:vAlign w:val="bottom"/>
            <w:hideMark/>
          </w:tcPr>
          <w:p w:rsidR="00EB46D2" w:rsidRDefault="00EB46D2" w:rsidP="009C79EF">
            <w:pPr>
              <w:pBdr>
                <w:bottom w:val="single" w:sz="4" w:space="1" w:color="auto"/>
              </w:pBdr>
              <w:tabs>
                <w:tab w:val="decimal" w:pos="1247"/>
              </w:tabs>
              <w:rPr>
                <w:sz w:val="28"/>
                <w:szCs w:val="28"/>
              </w:rPr>
            </w:pPr>
            <w:r>
              <w:rPr>
                <w:sz w:val="28"/>
                <w:szCs w:val="28"/>
              </w:rPr>
              <w:t>584,905,060</w:t>
            </w:r>
          </w:p>
        </w:tc>
        <w:tc>
          <w:tcPr>
            <w:tcW w:w="1474" w:type="dxa"/>
            <w:tcBorders>
              <w:left w:val="nil"/>
              <w:right w:val="nil"/>
            </w:tcBorders>
            <w:shd w:val="clear" w:color="auto" w:fill="auto"/>
            <w:noWrap/>
            <w:vAlign w:val="bottom"/>
            <w:hideMark/>
          </w:tcPr>
          <w:p w:rsidR="00EB46D2" w:rsidRPr="00EC3422" w:rsidRDefault="00EB46D2" w:rsidP="009C79EF">
            <w:pPr>
              <w:pBdr>
                <w:bottom w:val="single" w:sz="4" w:space="1" w:color="auto"/>
              </w:pBdr>
              <w:tabs>
                <w:tab w:val="decimal" w:pos="1247"/>
              </w:tabs>
              <w:rPr>
                <w:sz w:val="28"/>
                <w:szCs w:val="28"/>
              </w:rPr>
            </w:pPr>
            <w:r w:rsidRPr="00EC3422">
              <w:rPr>
                <w:sz w:val="28"/>
                <w:szCs w:val="28"/>
              </w:rPr>
              <w:t xml:space="preserve"> 558,668,535</w:t>
            </w:r>
          </w:p>
        </w:tc>
        <w:tc>
          <w:tcPr>
            <w:tcW w:w="1474" w:type="dxa"/>
            <w:tcBorders>
              <w:left w:val="nil"/>
              <w:right w:val="nil"/>
            </w:tcBorders>
            <w:shd w:val="clear" w:color="auto" w:fill="auto"/>
            <w:noWrap/>
            <w:vAlign w:val="bottom"/>
            <w:hideMark/>
          </w:tcPr>
          <w:p w:rsidR="00EB46D2" w:rsidRPr="00EC3422" w:rsidRDefault="00EB46D2" w:rsidP="009C79EF">
            <w:pPr>
              <w:pBdr>
                <w:bottom w:val="single" w:sz="4" w:space="1" w:color="auto"/>
              </w:pBdr>
              <w:tabs>
                <w:tab w:val="decimal" w:pos="1247"/>
              </w:tabs>
              <w:rPr>
                <w:sz w:val="28"/>
                <w:szCs w:val="28"/>
              </w:rPr>
            </w:pPr>
            <w:r w:rsidRPr="00BE0378">
              <w:rPr>
                <w:sz w:val="28"/>
                <w:szCs w:val="28"/>
              </w:rPr>
              <w:t>576,201,026</w:t>
            </w:r>
          </w:p>
        </w:tc>
        <w:tc>
          <w:tcPr>
            <w:tcW w:w="1474" w:type="dxa"/>
            <w:tcBorders>
              <w:left w:val="nil"/>
              <w:right w:val="nil"/>
            </w:tcBorders>
            <w:shd w:val="clear" w:color="auto" w:fill="auto"/>
            <w:noWrap/>
            <w:vAlign w:val="bottom"/>
            <w:hideMark/>
          </w:tcPr>
          <w:p w:rsidR="00EB46D2" w:rsidRPr="00EC3422" w:rsidRDefault="00EB46D2" w:rsidP="009C79EF">
            <w:pPr>
              <w:pBdr>
                <w:bottom w:val="single" w:sz="4" w:space="1" w:color="auto"/>
              </w:pBdr>
              <w:tabs>
                <w:tab w:val="decimal" w:pos="1247"/>
              </w:tabs>
              <w:rPr>
                <w:sz w:val="28"/>
                <w:szCs w:val="28"/>
              </w:rPr>
            </w:pPr>
            <w:r w:rsidRPr="00EC3422">
              <w:rPr>
                <w:sz w:val="28"/>
                <w:szCs w:val="28"/>
              </w:rPr>
              <w:t xml:space="preserve"> 549,173,981</w:t>
            </w:r>
          </w:p>
        </w:tc>
      </w:tr>
      <w:tr w:rsidR="009C79EF" w:rsidRPr="00EC3422" w:rsidTr="009C79EF">
        <w:trPr>
          <w:trHeight w:val="397"/>
        </w:trPr>
        <w:tc>
          <w:tcPr>
            <w:tcW w:w="3118" w:type="dxa"/>
            <w:tcBorders>
              <w:top w:val="nil"/>
              <w:left w:val="nil"/>
              <w:bottom w:val="nil"/>
              <w:right w:val="nil"/>
            </w:tcBorders>
            <w:shd w:val="clear" w:color="auto" w:fill="auto"/>
            <w:noWrap/>
            <w:vAlign w:val="bottom"/>
            <w:hideMark/>
          </w:tcPr>
          <w:p w:rsidR="009C79EF" w:rsidRDefault="009C79EF">
            <w:pPr>
              <w:rPr>
                <w:b/>
                <w:bCs/>
                <w:sz w:val="28"/>
                <w:szCs w:val="28"/>
              </w:rPr>
            </w:pPr>
            <w:r>
              <w:rPr>
                <w:b/>
                <w:bCs/>
                <w:sz w:val="28"/>
                <w:szCs w:val="28"/>
              </w:rPr>
              <w:t>Total trade receivables</w:t>
            </w:r>
          </w:p>
        </w:tc>
        <w:tc>
          <w:tcPr>
            <w:tcW w:w="1474" w:type="dxa"/>
            <w:tcBorders>
              <w:top w:val="nil"/>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584,905,060</w:t>
            </w:r>
          </w:p>
        </w:tc>
        <w:tc>
          <w:tcPr>
            <w:tcW w:w="1474" w:type="dxa"/>
            <w:tcBorders>
              <w:top w:val="nil"/>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559,337,392</w:t>
            </w:r>
          </w:p>
        </w:tc>
        <w:tc>
          <w:tcPr>
            <w:tcW w:w="1474" w:type="dxa"/>
            <w:tcBorders>
              <w:top w:val="nil"/>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576,490,315</w:t>
            </w:r>
          </w:p>
        </w:tc>
        <w:tc>
          <w:tcPr>
            <w:tcW w:w="1474" w:type="dxa"/>
            <w:tcBorders>
              <w:top w:val="nil"/>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549,981,938</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Less Allowance for doubtful accounts</w:t>
            </w:r>
          </w:p>
        </w:tc>
        <w:tc>
          <w:tcPr>
            <w:tcW w:w="1474" w:type="dxa"/>
            <w:tcBorders>
              <w:left w:val="nil"/>
              <w:bottom w:val="nil"/>
              <w:right w:val="nil"/>
            </w:tcBorders>
            <w:shd w:val="clear" w:color="auto" w:fill="auto"/>
            <w:noWrap/>
            <w:vAlign w:val="bottom"/>
            <w:hideMark/>
          </w:tcPr>
          <w:p w:rsidR="009C79EF" w:rsidRPr="004C7DD0" w:rsidRDefault="009C79EF" w:rsidP="004823CA">
            <w:pPr>
              <w:rPr>
                <w:sz w:val="28"/>
                <w:szCs w:val="28"/>
              </w:rPr>
            </w:pPr>
          </w:p>
        </w:tc>
        <w:tc>
          <w:tcPr>
            <w:tcW w:w="1474" w:type="dxa"/>
            <w:tcBorders>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p>
        </w:tc>
        <w:tc>
          <w:tcPr>
            <w:tcW w:w="1474" w:type="dxa"/>
            <w:tcBorders>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p>
        </w:tc>
        <w:tc>
          <w:tcPr>
            <w:tcW w:w="1474" w:type="dxa"/>
            <w:tcBorders>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Beginning balance</w:t>
            </w:r>
          </w:p>
        </w:tc>
        <w:tc>
          <w:tcPr>
            <w:tcW w:w="1474" w:type="dxa"/>
            <w:tcBorders>
              <w:top w:val="nil"/>
              <w:left w:val="nil"/>
              <w:bottom w:val="nil"/>
              <w:right w:val="nil"/>
            </w:tcBorders>
            <w:shd w:val="clear" w:color="auto" w:fill="auto"/>
            <w:noWrap/>
            <w:vAlign w:val="bottom"/>
            <w:hideMark/>
          </w:tcPr>
          <w:p w:rsidR="009C79EF" w:rsidRPr="004C7DD0" w:rsidRDefault="009C79EF" w:rsidP="004823CA">
            <w:pPr>
              <w:tabs>
                <w:tab w:val="decimal" w:pos="1247"/>
              </w:tabs>
              <w:rPr>
                <w:sz w:val="28"/>
                <w:szCs w:val="28"/>
              </w:rPr>
            </w:pPr>
            <w:r w:rsidRPr="004C7DD0">
              <w:rPr>
                <w:sz w:val="28"/>
                <w:szCs w:val="28"/>
              </w:rPr>
              <w:t>(48,557,720)</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(55,079,936)</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(39,122,014)</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(43,870,230)</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Increase during the years</w:t>
            </w:r>
          </w:p>
        </w:tc>
        <w:tc>
          <w:tcPr>
            <w:tcW w:w="1474" w:type="dxa"/>
            <w:tcBorders>
              <w:top w:val="nil"/>
              <w:left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(2,365,637)</w:t>
            </w:r>
          </w:p>
        </w:tc>
        <w:tc>
          <w:tcPr>
            <w:tcW w:w="1474" w:type="dxa"/>
            <w:tcBorders>
              <w:top w:val="nil"/>
              <w:left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(1,234,971)</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(2,365,637)</w:t>
            </w:r>
          </w:p>
        </w:tc>
        <w:tc>
          <w:tcPr>
            <w:tcW w:w="1474" w:type="dxa"/>
            <w:tcBorders>
              <w:top w:val="nil"/>
              <w:left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(1,234,971)</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Decrease during the years</w:t>
            </w:r>
          </w:p>
        </w:tc>
        <w:tc>
          <w:tcPr>
            <w:tcW w:w="1474" w:type="dxa"/>
            <w:tcBorders>
              <w:top w:val="nil"/>
              <w:left w:val="nil"/>
              <w:right w:val="nil"/>
            </w:tcBorders>
            <w:shd w:val="clear" w:color="auto" w:fill="auto"/>
            <w:noWrap/>
            <w:vAlign w:val="bottom"/>
            <w:hideMark/>
          </w:tcPr>
          <w:p w:rsidR="009C79EF" w:rsidRDefault="009C79EF" w:rsidP="004823CA">
            <w:pPr>
              <w:pBdr>
                <w:bottom w:val="single" w:sz="4" w:space="1" w:color="auto"/>
              </w:pBdr>
              <w:tabs>
                <w:tab w:val="decimal" w:pos="1247"/>
              </w:tabs>
              <w:rPr>
                <w:sz w:val="28"/>
                <w:szCs w:val="28"/>
              </w:rPr>
            </w:pPr>
            <w:r>
              <w:rPr>
                <w:sz w:val="28"/>
                <w:szCs w:val="28"/>
              </w:rPr>
              <w:t>5,489,373</w:t>
            </w:r>
          </w:p>
        </w:tc>
        <w:tc>
          <w:tcPr>
            <w:tcW w:w="1474" w:type="dxa"/>
            <w:tcBorders>
              <w:top w:val="nil"/>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7,757,187</w:t>
            </w:r>
          </w:p>
        </w:tc>
        <w:tc>
          <w:tcPr>
            <w:tcW w:w="1474" w:type="dxa"/>
            <w:tcBorders>
              <w:top w:val="nil"/>
              <w:left w:val="nil"/>
              <w:right w:val="nil"/>
            </w:tcBorders>
            <w:shd w:val="clear" w:color="auto" w:fill="auto"/>
            <w:noWrap/>
            <w:vAlign w:val="bottom"/>
            <w:hideMark/>
          </w:tcPr>
          <w:p w:rsidR="009C79EF" w:rsidRDefault="009C79EF" w:rsidP="004823CA">
            <w:pPr>
              <w:pBdr>
                <w:bottom w:val="single" w:sz="4" w:space="1" w:color="auto"/>
              </w:pBdr>
              <w:tabs>
                <w:tab w:val="decimal" w:pos="1247"/>
              </w:tabs>
              <w:rPr>
                <w:sz w:val="28"/>
                <w:szCs w:val="28"/>
              </w:rPr>
            </w:pPr>
            <w:r>
              <w:rPr>
                <w:sz w:val="28"/>
                <w:szCs w:val="28"/>
              </w:rPr>
              <w:t>4,718,851</w:t>
            </w:r>
          </w:p>
        </w:tc>
        <w:tc>
          <w:tcPr>
            <w:tcW w:w="1474" w:type="dxa"/>
            <w:tcBorders>
              <w:top w:val="nil"/>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5,983,187</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Ending balance</w:t>
            </w:r>
          </w:p>
        </w:tc>
        <w:tc>
          <w:tcPr>
            <w:tcW w:w="1474" w:type="dxa"/>
            <w:tcBorders>
              <w:left w:val="nil"/>
              <w:right w:val="nil"/>
            </w:tcBorders>
            <w:shd w:val="clear" w:color="auto" w:fill="auto"/>
            <w:noWrap/>
            <w:vAlign w:val="bottom"/>
            <w:hideMark/>
          </w:tcPr>
          <w:p w:rsidR="009C79EF" w:rsidRDefault="009C79EF" w:rsidP="004823CA">
            <w:pPr>
              <w:pBdr>
                <w:bottom w:val="single" w:sz="4" w:space="1" w:color="auto"/>
              </w:pBdr>
              <w:tabs>
                <w:tab w:val="decimal" w:pos="1247"/>
              </w:tabs>
              <w:rPr>
                <w:sz w:val="28"/>
                <w:szCs w:val="28"/>
              </w:rPr>
            </w:pPr>
            <w:r>
              <w:rPr>
                <w:sz w:val="28"/>
                <w:szCs w:val="28"/>
              </w:rPr>
              <w:t>(45,433,984)</w:t>
            </w:r>
          </w:p>
        </w:tc>
        <w:tc>
          <w:tcPr>
            <w:tcW w:w="1474" w:type="dxa"/>
            <w:tcBorders>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(48,557,720)</w:t>
            </w:r>
          </w:p>
        </w:tc>
        <w:tc>
          <w:tcPr>
            <w:tcW w:w="1474" w:type="dxa"/>
            <w:tcBorders>
              <w:top w:val="nil"/>
              <w:left w:val="nil"/>
              <w:bottom w:val="nil"/>
              <w:right w:val="nil"/>
            </w:tcBorders>
            <w:shd w:val="clear" w:color="auto" w:fill="auto"/>
            <w:noWrap/>
            <w:vAlign w:val="bottom"/>
            <w:hideMark/>
          </w:tcPr>
          <w:p w:rsidR="009C79EF" w:rsidRDefault="009C79EF" w:rsidP="004823CA">
            <w:pPr>
              <w:pBdr>
                <w:bottom w:val="single" w:sz="4" w:space="1" w:color="auto"/>
              </w:pBdr>
              <w:tabs>
                <w:tab w:val="decimal" w:pos="1247"/>
              </w:tabs>
              <w:rPr>
                <w:sz w:val="28"/>
                <w:szCs w:val="28"/>
              </w:rPr>
            </w:pPr>
            <w:r>
              <w:rPr>
                <w:sz w:val="28"/>
                <w:szCs w:val="28"/>
              </w:rPr>
              <w:t>(36,768,800)</w:t>
            </w:r>
          </w:p>
        </w:tc>
        <w:tc>
          <w:tcPr>
            <w:tcW w:w="1474" w:type="dxa"/>
            <w:tcBorders>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(39,122,014)</w:t>
            </w:r>
          </w:p>
        </w:tc>
      </w:tr>
      <w:tr w:rsidR="009C79EF" w:rsidRPr="00EC3422" w:rsidTr="009C79EF">
        <w:trPr>
          <w:trHeight w:val="397"/>
        </w:trPr>
        <w:tc>
          <w:tcPr>
            <w:tcW w:w="3118" w:type="dxa"/>
            <w:tcBorders>
              <w:top w:val="nil"/>
              <w:left w:val="nil"/>
              <w:bottom w:val="nil"/>
              <w:right w:val="nil"/>
            </w:tcBorders>
            <w:shd w:val="clear" w:color="auto" w:fill="auto"/>
            <w:noWrap/>
            <w:vAlign w:val="bottom"/>
            <w:hideMark/>
          </w:tcPr>
          <w:p w:rsidR="009C79EF" w:rsidRDefault="009C79EF">
            <w:pPr>
              <w:rPr>
                <w:b/>
                <w:bCs/>
                <w:sz w:val="28"/>
                <w:szCs w:val="28"/>
              </w:rPr>
            </w:pPr>
            <w:r>
              <w:rPr>
                <w:b/>
                <w:bCs/>
                <w:sz w:val="28"/>
                <w:szCs w:val="28"/>
              </w:rPr>
              <w:t>Total trade receivables - net</w:t>
            </w:r>
          </w:p>
        </w:tc>
        <w:tc>
          <w:tcPr>
            <w:tcW w:w="1474" w:type="dxa"/>
            <w:tcBorders>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539,471,076</w:t>
            </w:r>
          </w:p>
        </w:tc>
        <w:tc>
          <w:tcPr>
            <w:tcW w:w="1474" w:type="dxa"/>
            <w:tcBorders>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510,779,672</w:t>
            </w:r>
          </w:p>
        </w:tc>
        <w:tc>
          <w:tcPr>
            <w:tcW w:w="1474" w:type="dxa"/>
            <w:tcBorders>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539,721,515</w:t>
            </w:r>
          </w:p>
        </w:tc>
        <w:tc>
          <w:tcPr>
            <w:tcW w:w="1474" w:type="dxa"/>
            <w:tcBorders>
              <w:left w:val="nil"/>
              <w:right w:val="nil"/>
            </w:tcBorders>
            <w:shd w:val="clear" w:color="auto" w:fill="auto"/>
            <w:noWrap/>
            <w:vAlign w:val="bottom"/>
            <w:hideMark/>
          </w:tcPr>
          <w:p w:rsidR="009C79EF" w:rsidRDefault="009C79EF" w:rsidP="009C79EF">
            <w:pPr>
              <w:pBdr>
                <w:bottom w:val="single" w:sz="4" w:space="1" w:color="auto"/>
              </w:pBdr>
              <w:tabs>
                <w:tab w:val="decimal" w:pos="1247"/>
              </w:tabs>
              <w:jc w:val="left"/>
              <w:rPr>
                <w:sz w:val="28"/>
                <w:szCs w:val="28"/>
              </w:rPr>
            </w:pPr>
            <w:r>
              <w:rPr>
                <w:sz w:val="28"/>
                <w:szCs w:val="28"/>
              </w:rPr>
              <w:t>510,859,924</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b/>
                <w:bCs/>
                <w:sz w:val="28"/>
                <w:szCs w:val="28"/>
              </w:rPr>
            </w:pPr>
            <w:r>
              <w:rPr>
                <w:b/>
                <w:bCs/>
                <w:sz w:val="28"/>
                <w:szCs w:val="28"/>
              </w:rPr>
              <w:t xml:space="preserve">Other receivables </w:t>
            </w:r>
          </w:p>
        </w:tc>
        <w:tc>
          <w:tcPr>
            <w:tcW w:w="1474" w:type="dxa"/>
            <w:tcBorders>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p>
        </w:tc>
        <w:tc>
          <w:tcPr>
            <w:tcW w:w="1474" w:type="dxa"/>
            <w:tcBorders>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p>
        </w:tc>
        <w:tc>
          <w:tcPr>
            <w:tcW w:w="1474" w:type="dxa"/>
            <w:tcBorders>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p>
        </w:tc>
        <w:tc>
          <w:tcPr>
            <w:tcW w:w="1474" w:type="dxa"/>
            <w:tcBorders>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Retention receivable</w:t>
            </w:r>
            <w:r w:rsidR="00FE52C0">
              <w:rPr>
                <w:sz w:val="28"/>
                <w:szCs w:val="28"/>
              </w:rPr>
              <w:t>s</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49,839,183</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36,368,630</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49,839,183</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36,368,630</w:t>
            </w:r>
          </w:p>
        </w:tc>
      </w:tr>
      <w:tr w:rsidR="009C79EF" w:rsidRPr="00EC3422" w:rsidTr="004823CA">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Advance payment</w:t>
            </w:r>
            <w:r w:rsidR="00FE52C0">
              <w:rPr>
                <w:sz w:val="28"/>
                <w:szCs w:val="28"/>
              </w:rPr>
              <w:t>s</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8,016,875</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10,023,202</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8,016,875</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10,023,202</w:t>
            </w:r>
          </w:p>
        </w:tc>
      </w:tr>
      <w:tr w:rsidR="009C79EF" w:rsidRPr="00EC3422" w:rsidTr="004823CA">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Deposit receivable</w:t>
            </w:r>
            <w:r w:rsidR="00FE52C0">
              <w:rPr>
                <w:sz w:val="28"/>
                <w:szCs w:val="28"/>
              </w:rPr>
              <w:t>s</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26,408,339</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7,882,632</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20,662,478</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7,882,632</w:t>
            </w:r>
          </w:p>
        </w:tc>
      </w:tr>
      <w:tr w:rsidR="009C79EF" w:rsidRPr="00EC3422" w:rsidTr="0065222D">
        <w:trPr>
          <w:trHeight w:val="397"/>
        </w:trPr>
        <w:tc>
          <w:tcPr>
            <w:tcW w:w="3118" w:type="dxa"/>
            <w:tcBorders>
              <w:top w:val="nil"/>
              <w:left w:val="nil"/>
              <w:bottom w:val="nil"/>
              <w:right w:val="nil"/>
            </w:tcBorders>
            <w:shd w:val="clear" w:color="auto" w:fill="auto"/>
            <w:noWrap/>
            <w:vAlign w:val="center"/>
            <w:hideMark/>
          </w:tcPr>
          <w:p w:rsidR="009C79EF" w:rsidRDefault="009C79EF">
            <w:pPr>
              <w:rPr>
                <w:sz w:val="28"/>
                <w:szCs w:val="28"/>
              </w:rPr>
            </w:pPr>
            <w:r>
              <w:rPr>
                <w:sz w:val="28"/>
                <w:szCs w:val="28"/>
              </w:rPr>
              <w:t xml:space="preserve">   Advance payment for goods</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1,648,536</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1,362,808</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1,648,536</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1,362,808</w:t>
            </w:r>
          </w:p>
        </w:tc>
      </w:tr>
      <w:tr w:rsidR="009C79EF" w:rsidRPr="00EC3422" w:rsidTr="00797ECB">
        <w:trPr>
          <w:trHeight w:val="397"/>
        </w:trPr>
        <w:tc>
          <w:tcPr>
            <w:tcW w:w="3118" w:type="dxa"/>
            <w:tcBorders>
              <w:top w:val="nil"/>
              <w:left w:val="nil"/>
              <w:bottom w:val="nil"/>
              <w:right w:val="nil"/>
            </w:tcBorders>
            <w:shd w:val="clear" w:color="auto" w:fill="auto"/>
            <w:noWrap/>
            <w:vAlign w:val="center"/>
            <w:hideMark/>
          </w:tcPr>
          <w:p w:rsidR="009C79EF" w:rsidRDefault="009C79EF">
            <w:pPr>
              <w:rPr>
                <w:sz w:val="28"/>
                <w:szCs w:val="28"/>
              </w:rPr>
            </w:pPr>
            <w:r>
              <w:rPr>
                <w:sz w:val="28"/>
                <w:szCs w:val="28"/>
              </w:rPr>
              <w:t xml:space="preserve">   Prepaid other expenses</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5,010,794</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4,590,300</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4,970,964</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4,502,280</w:t>
            </w:r>
          </w:p>
        </w:tc>
      </w:tr>
      <w:tr w:rsidR="009C79EF" w:rsidRPr="00EC3422" w:rsidTr="00797ECB">
        <w:trPr>
          <w:trHeight w:val="397"/>
        </w:trPr>
        <w:tc>
          <w:tcPr>
            <w:tcW w:w="3118" w:type="dxa"/>
            <w:tcBorders>
              <w:top w:val="nil"/>
              <w:left w:val="nil"/>
              <w:bottom w:val="nil"/>
              <w:right w:val="nil"/>
            </w:tcBorders>
            <w:shd w:val="clear" w:color="auto" w:fill="auto"/>
            <w:noWrap/>
            <w:vAlign w:val="center"/>
            <w:hideMark/>
          </w:tcPr>
          <w:p w:rsidR="009C79EF" w:rsidRDefault="009C79EF">
            <w:pPr>
              <w:rPr>
                <w:sz w:val="28"/>
                <w:szCs w:val="28"/>
              </w:rPr>
            </w:pPr>
            <w:r>
              <w:rPr>
                <w:sz w:val="28"/>
                <w:szCs w:val="28"/>
              </w:rPr>
              <w:t xml:space="preserve">   Accrued interest income</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512,884</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531,027</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1,256,583</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2,285,795</w:t>
            </w:r>
          </w:p>
        </w:tc>
      </w:tr>
      <w:tr w:rsidR="009C79EF" w:rsidRPr="00EC3422" w:rsidTr="00797ECB">
        <w:trPr>
          <w:trHeight w:val="397"/>
        </w:trPr>
        <w:tc>
          <w:tcPr>
            <w:tcW w:w="3118" w:type="dxa"/>
            <w:tcBorders>
              <w:top w:val="nil"/>
              <w:left w:val="nil"/>
              <w:bottom w:val="nil"/>
              <w:right w:val="nil"/>
            </w:tcBorders>
            <w:shd w:val="clear" w:color="auto" w:fill="auto"/>
            <w:noWrap/>
            <w:vAlign w:val="center"/>
            <w:hideMark/>
          </w:tcPr>
          <w:p w:rsidR="009C79EF" w:rsidRDefault="009C79EF">
            <w:pPr>
              <w:rPr>
                <w:sz w:val="28"/>
                <w:szCs w:val="28"/>
              </w:rPr>
            </w:pPr>
            <w:r>
              <w:rPr>
                <w:sz w:val="28"/>
                <w:szCs w:val="28"/>
              </w:rPr>
              <w:t xml:space="preserve">   </w:t>
            </w:r>
            <w:proofErr w:type="spellStart"/>
            <w:r w:rsidRPr="00797ECB">
              <w:rPr>
                <w:sz w:val="28"/>
                <w:szCs w:val="28"/>
              </w:rPr>
              <w:t>Undued</w:t>
            </w:r>
            <w:proofErr w:type="spellEnd"/>
            <w:r w:rsidRPr="00797ECB">
              <w:rPr>
                <w:sz w:val="28"/>
                <w:szCs w:val="28"/>
              </w:rPr>
              <w:t xml:space="preserve"> input tax</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925,977</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8,120,205</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920,584</w:t>
            </w:r>
          </w:p>
        </w:tc>
        <w:tc>
          <w:tcPr>
            <w:tcW w:w="1474" w:type="dxa"/>
            <w:tcBorders>
              <w:top w:val="nil"/>
              <w:left w:val="nil"/>
              <w:bottom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8,118,105</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Revenue Department receivable</w:t>
            </w:r>
          </w:p>
        </w:tc>
        <w:tc>
          <w:tcPr>
            <w:tcW w:w="1474" w:type="dxa"/>
            <w:tcBorders>
              <w:top w:val="nil"/>
              <w:left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4,204,796</w:t>
            </w:r>
          </w:p>
        </w:tc>
        <w:tc>
          <w:tcPr>
            <w:tcW w:w="1474" w:type="dxa"/>
            <w:tcBorders>
              <w:top w:val="nil"/>
              <w:left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 xml:space="preserve"> 2,405,075</w:t>
            </w:r>
          </w:p>
        </w:tc>
        <w:tc>
          <w:tcPr>
            <w:tcW w:w="1474" w:type="dxa"/>
            <w:tcBorders>
              <w:top w:val="nil"/>
              <w:left w:val="nil"/>
              <w:bottom w:val="nil"/>
              <w:right w:val="nil"/>
            </w:tcBorders>
            <w:shd w:val="clear" w:color="auto" w:fill="auto"/>
            <w:noWrap/>
            <w:vAlign w:val="bottom"/>
            <w:hideMark/>
          </w:tcPr>
          <w:p w:rsidR="009C79EF" w:rsidRDefault="009C79EF" w:rsidP="004823CA">
            <w:pPr>
              <w:tabs>
                <w:tab w:val="decimal" w:pos="1247"/>
              </w:tabs>
              <w:rPr>
                <w:sz w:val="28"/>
                <w:szCs w:val="28"/>
              </w:rPr>
            </w:pPr>
            <w:r>
              <w:rPr>
                <w:sz w:val="28"/>
                <w:szCs w:val="28"/>
              </w:rPr>
              <w:t>-</w:t>
            </w:r>
          </w:p>
        </w:tc>
        <w:tc>
          <w:tcPr>
            <w:tcW w:w="1474" w:type="dxa"/>
            <w:tcBorders>
              <w:top w:val="nil"/>
              <w:left w:val="nil"/>
              <w:right w:val="nil"/>
            </w:tcBorders>
            <w:shd w:val="clear" w:color="auto" w:fill="auto"/>
            <w:noWrap/>
            <w:vAlign w:val="bottom"/>
            <w:hideMark/>
          </w:tcPr>
          <w:p w:rsidR="009C79EF" w:rsidRPr="00EC3422" w:rsidRDefault="009C79EF" w:rsidP="004823CA">
            <w:pPr>
              <w:tabs>
                <w:tab w:val="decimal" w:pos="1247"/>
              </w:tabs>
              <w:rPr>
                <w:sz w:val="28"/>
                <w:szCs w:val="28"/>
              </w:rPr>
            </w:pPr>
            <w:r w:rsidRPr="00EC3422">
              <w:rPr>
                <w:sz w:val="28"/>
                <w:szCs w:val="28"/>
              </w:rPr>
              <w:t>-</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sz w:val="28"/>
                <w:szCs w:val="28"/>
              </w:rPr>
            </w:pPr>
            <w:r>
              <w:rPr>
                <w:sz w:val="28"/>
                <w:szCs w:val="28"/>
              </w:rPr>
              <w:t xml:space="preserve">   Other</w:t>
            </w:r>
          </w:p>
        </w:tc>
        <w:tc>
          <w:tcPr>
            <w:tcW w:w="1474" w:type="dxa"/>
            <w:tcBorders>
              <w:top w:val="nil"/>
              <w:left w:val="nil"/>
              <w:right w:val="nil"/>
            </w:tcBorders>
            <w:shd w:val="clear" w:color="auto" w:fill="auto"/>
            <w:noWrap/>
            <w:hideMark/>
          </w:tcPr>
          <w:p w:rsidR="009C79EF" w:rsidRDefault="009C79EF" w:rsidP="004823CA">
            <w:pPr>
              <w:pBdr>
                <w:bottom w:val="single" w:sz="4" w:space="1" w:color="auto"/>
              </w:pBdr>
              <w:tabs>
                <w:tab w:val="decimal" w:pos="1247"/>
              </w:tabs>
              <w:rPr>
                <w:sz w:val="28"/>
                <w:szCs w:val="28"/>
              </w:rPr>
            </w:pPr>
            <w:r>
              <w:rPr>
                <w:sz w:val="28"/>
                <w:szCs w:val="28"/>
              </w:rPr>
              <w:t>1,130,082</w:t>
            </w:r>
          </w:p>
        </w:tc>
        <w:tc>
          <w:tcPr>
            <w:tcW w:w="1474" w:type="dxa"/>
            <w:tcBorders>
              <w:top w:val="nil"/>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812,766</w:t>
            </w:r>
          </w:p>
        </w:tc>
        <w:tc>
          <w:tcPr>
            <w:tcW w:w="1474" w:type="dxa"/>
            <w:tcBorders>
              <w:top w:val="nil"/>
              <w:left w:val="nil"/>
              <w:right w:val="nil"/>
            </w:tcBorders>
            <w:shd w:val="clear" w:color="auto" w:fill="auto"/>
            <w:noWrap/>
            <w:vAlign w:val="bottom"/>
            <w:hideMark/>
          </w:tcPr>
          <w:p w:rsidR="009C79EF" w:rsidRDefault="009C79EF" w:rsidP="004823CA">
            <w:pPr>
              <w:pBdr>
                <w:bottom w:val="single" w:sz="4" w:space="1" w:color="auto"/>
              </w:pBdr>
              <w:tabs>
                <w:tab w:val="decimal" w:pos="1247"/>
              </w:tabs>
              <w:rPr>
                <w:sz w:val="28"/>
                <w:szCs w:val="28"/>
              </w:rPr>
            </w:pPr>
            <w:r>
              <w:rPr>
                <w:sz w:val="28"/>
                <w:szCs w:val="28"/>
              </w:rPr>
              <w:t>827,333</w:t>
            </w:r>
          </w:p>
        </w:tc>
        <w:tc>
          <w:tcPr>
            <w:tcW w:w="1474" w:type="dxa"/>
            <w:tcBorders>
              <w:top w:val="nil"/>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 xml:space="preserve"> 592,910</w:t>
            </w:r>
          </w:p>
        </w:tc>
      </w:tr>
      <w:tr w:rsidR="009C79EF" w:rsidRPr="00EC3422" w:rsidTr="0065222D">
        <w:trPr>
          <w:trHeight w:val="397"/>
        </w:trPr>
        <w:tc>
          <w:tcPr>
            <w:tcW w:w="3118" w:type="dxa"/>
            <w:tcBorders>
              <w:top w:val="nil"/>
              <w:left w:val="nil"/>
              <w:bottom w:val="nil"/>
              <w:right w:val="nil"/>
            </w:tcBorders>
            <w:shd w:val="clear" w:color="auto" w:fill="auto"/>
            <w:noWrap/>
            <w:vAlign w:val="bottom"/>
            <w:hideMark/>
          </w:tcPr>
          <w:p w:rsidR="009C79EF" w:rsidRDefault="009C79EF">
            <w:pPr>
              <w:rPr>
                <w:b/>
                <w:bCs/>
                <w:sz w:val="28"/>
                <w:szCs w:val="28"/>
              </w:rPr>
            </w:pPr>
            <w:r>
              <w:rPr>
                <w:b/>
                <w:bCs/>
                <w:sz w:val="28"/>
                <w:szCs w:val="28"/>
              </w:rPr>
              <w:t>Total other receivables</w:t>
            </w:r>
          </w:p>
        </w:tc>
        <w:tc>
          <w:tcPr>
            <w:tcW w:w="1474" w:type="dxa"/>
            <w:tcBorders>
              <w:top w:val="nil"/>
              <w:left w:val="nil"/>
              <w:right w:val="nil"/>
            </w:tcBorders>
            <w:shd w:val="clear" w:color="auto" w:fill="auto"/>
            <w:noWrap/>
            <w:hideMark/>
          </w:tcPr>
          <w:p w:rsidR="009C79EF" w:rsidRDefault="009C79EF" w:rsidP="004823CA">
            <w:pPr>
              <w:pBdr>
                <w:bottom w:val="single" w:sz="4" w:space="1" w:color="auto"/>
              </w:pBdr>
              <w:tabs>
                <w:tab w:val="decimal" w:pos="1247"/>
              </w:tabs>
              <w:rPr>
                <w:sz w:val="28"/>
                <w:szCs w:val="28"/>
              </w:rPr>
            </w:pPr>
            <w:r>
              <w:rPr>
                <w:sz w:val="28"/>
                <w:szCs w:val="28"/>
              </w:rPr>
              <w:t>97,697,466</w:t>
            </w:r>
          </w:p>
        </w:tc>
        <w:tc>
          <w:tcPr>
            <w:tcW w:w="1474" w:type="dxa"/>
            <w:tcBorders>
              <w:top w:val="nil"/>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 xml:space="preserve"> 72,096,645</w:t>
            </w:r>
          </w:p>
        </w:tc>
        <w:tc>
          <w:tcPr>
            <w:tcW w:w="1474" w:type="dxa"/>
            <w:tcBorders>
              <w:top w:val="nil"/>
              <w:left w:val="nil"/>
              <w:bottom w:val="nil"/>
              <w:right w:val="nil"/>
            </w:tcBorders>
            <w:shd w:val="clear" w:color="auto" w:fill="auto"/>
            <w:noWrap/>
            <w:vAlign w:val="bottom"/>
            <w:hideMark/>
          </w:tcPr>
          <w:p w:rsidR="009C79EF" w:rsidRDefault="009C79EF" w:rsidP="004823CA">
            <w:pPr>
              <w:pBdr>
                <w:bottom w:val="single" w:sz="4" w:space="1" w:color="auto"/>
              </w:pBdr>
              <w:tabs>
                <w:tab w:val="decimal" w:pos="1247"/>
              </w:tabs>
              <w:rPr>
                <w:sz w:val="28"/>
                <w:szCs w:val="28"/>
              </w:rPr>
            </w:pPr>
            <w:r>
              <w:rPr>
                <w:sz w:val="28"/>
                <w:szCs w:val="28"/>
              </w:rPr>
              <w:t>88,142,536</w:t>
            </w:r>
          </w:p>
        </w:tc>
        <w:tc>
          <w:tcPr>
            <w:tcW w:w="1474" w:type="dxa"/>
            <w:tcBorders>
              <w:top w:val="nil"/>
              <w:left w:val="nil"/>
              <w:right w:val="nil"/>
            </w:tcBorders>
            <w:shd w:val="clear" w:color="auto" w:fill="auto"/>
            <w:noWrap/>
            <w:vAlign w:val="bottom"/>
            <w:hideMark/>
          </w:tcPr>
          <w:p w:rsidR="009C79EF" w:rsidRPr="00EC3422" w:rsidRDefault="009C79EF" w:rsidP="004823CA">
            <w:pPr>
              <w:pBdr>
                <w:bottom w:val="single" w:sz="4" w:space="1" w:color="auto"/>
              </w:pBdr>
              <w:tabs>
                <w:tab w:val="decimal" w:pos="1247"/>
              </w:tabs>
              <w:rPr>
                <w:sz w:val="28"/>
                <w:szCs w:val="28"/>
              </w:rPr>
            </w:pPr>
            <w:r w:rsidRPr="00EC3422">
              <w:rPr>
                <w:sz w:val="28"/>
                <w:szCs w:val="28"/>
              </w:rPr>
              <w:t xml:space="preserve"> 71,136,362</w:t>
            </w:r>
          </w:p>
        </w:tc>
      </w:tr>
      <w:tr w:rsidR="009C79EF" w:rsidRPr="00EC3422" w:rsidTr="009C79EF">
        <w:trPr>
          <w:trHeight w:val="397"/>
        </w:trPr>
        <w:tc>
          <w:tcPr>
            <w:tcW w:w="3118" w:type="dxa"/>
            <w:tcBorders>
              <w:top w:val="nil"/>
              <w:left w:val="nil"/>
              <w:bottom w:val="nil"/>
              <w:right w:val="nil"/>
            </w:tcBorders>
            <w:shd w:val="clear" w:color="auto" w:fill="auto"/>
            <w:noWrap/>
            <w:vAlign w:val="bottom"/>
            <w:hideMark/>
          </w:tcPr>
          <w:p w:rsidR="009C79EF" w:rsidRDefault="009C79EF">
            <w:pPr>
              <w:rPr>
                <w:b/>
                <w:bCs/>
                <w:sz w:val="28"/>
                <w:szCs w:val="28"/>
              </w:rPr>
            </w:pPr>
            <w:r>
              <w:rPr>
                <w:b/>
                <w:bCs/>
                <w:sz w:val="28"/>
                <w:szCs w:val="28"/>
              </w:rPr>
              <w:t>Total trade and other receivables</w:t>
            </w:r>
          </w:p>
        </w:tc>
        <w:tc>
          <w:tcPr>
            <w:tcW w:w="1474" w:type="dxa"/>
            <w:tcBorders>
              <w:left w:val="nil"/>
              <w:right w:val="nil"/>
            </w:tcBorders>
            <w:shd w:val="clear" w:color="auto" w:fill="auto"/>
            <w:noWrap/>
            <w:vAlign w:val="bottom"/>
            <w:hideMark/>
          </w:tcPr>
          <w:p w:rsidR="009C79EF" w:rsidRDefault="009C79EF" w:rsidP="009C79EF">
            <w:pPr>
              <w:pBdr>
                <w:bottom w:val="double" w:sz="4" w:space="1" w:color="auto"/>
              </w:pBdr>
              <w:tabs>
                <w:tab w:val="decimal" w:pos="1247"/>
              </w:tabs>
              <w:jc w:val="left"/>
              <w:rPr>
                <w:sz w:val="28"/>
                <w:szCs w:val="28"/>
              </w:rPr>
            </w:pPr>
            <w:r>
              <w:rPr>
                <w:sz w:val="28"/>
                <w:szCs w:val="28"/>
              </w:rPr>
              <w:t>637,168,542</w:t>
            </w:r>
          </w:p>
        </w:tc>
        <w:tc>
          <w:tcPr>
            <w:tcW w:w="1474" w:type="dxa"/>
            <w:tcBorders>
              <w:left w:val="nil"/>
              <w:right w:val="nil"/>
            </w:tcBorders>
            <w:shd w:val="clear" w:color="auto" w:fill="auto"/>
            <w:noWrap/>
            <w:vAlign w:val="bottom"/>
            <w:hideMark/>
          </w:tcPr>
          <w:p w:rsidR="009C79EF" w:rsidRDefault="009C79EF" w:rsidP="009C79EF">
            <w:pPr>
              <w:pBdr>
                <w:bottom w:val="double" w:sz="4" w:space="1" w:color="auto"/>
              </w:pBdr>
              <w:tabs>
                <w:tab w:val="decimal" w:pos="1247"/>
              </w:tabs>
              <w:jc w:val="left"/>
              <w:rPr>
                <w:sz w:val="28"/>
                <w:szCs w:val="28"/>
              </w:rPr>
            </w:pPr>
            <w:r>
              <w:rPr>
                <w:sz w:val="28"/>
                <w:szCs w:val="28"/>
              </w:rPr>
              <w:t>582,876,317</w:t>
            </w:r>
          </w:p>
        </w:tc>
        <w:tc>
          <w:tcPr>
            <w:tcW w:w="1474" w:type="dxa"/>
            <w:tcBorders>
              <w:left w:val="nil"/>
              <w:right w:val="nil"/>
            </w:tcBorders>
            <w:shd w:val="clear" w:color="auto" w:fill="auto"/>
            <w:noWrap/>
            <w:vAlign w:val="bottom"/>
            <w:hideMark/>
          </w:tcPr>
          <w:p w:rsidR="009C79EF" w:rsidRDefault="009C79EF" w:rsidP="009C79EF">
            <w:pPr>
              <w:pBdr>
                <w:bottom w:val="double" w:sz="4" w:space="1" w:color="auto"/>
              </w:pBdr>
              <w:tabs>
                <w:tab w:val="decimal" w:pos="1247"/>
              </w:tabs>
              <w:jc w:val="left"/>
              <w:rPr>
                <w:sz w:val="28"/>
                <w:szCs w:val="28"/>
              </w:rPr>
            </w:pPr>
            <w:r>
              <w:rPr>
                <w:sz w:val="28"/>
                <w:szCs w:val="28"/>
              </w:rPr>
              <w:t>627,864,051</w:t>
            </w:r>
          </w:p>
        </w:tc>
        <w:tc>
          <w:tcPr>
            <w:tcW w:w="1474" w:type="dxa"/>
            <w:tcBorders>
              <w:left w:val="nil"/>
              <w:right w:val="nil"/>
            </w:tcBorders>
            <w:shd w:val="clear" w:color="auto" w:fill="auto"/>
            <w:noWrap/>
            <w:vAlign w:val="bottom"/>
            <w:hideMark/>
          </w:tcPr>
          <w:p w:rsidR="009C79EF" w:rsidRDefault="009C79EF" w:rsidP="009C79EF">
            <w:pPr>
              <w:pBdr>
                <w:bottom w:val="double" w:sz="4" w:space="1" w:color="auto"/>
              </w:pBdr>
              <w:tabs>
                <w:tab w:val="decimal" w:pos="1247"/>
              </w:tabs>
              <w:jc w:val="left"/>
              <w:rPr>
                <w:sz w:val="28"/>
                <w:szCs w:val="28"/>
              </w:rPr>
            </w:pPr>
            <w:r>
              <w:rPr>
                <w:sz w:val="28"/>
                <w:szCs w:val="28"/>
              </w:rPr>
              <w:t>581,996,286</w:t>
            </w:r>
          </w:p>
        </w:tc>
      </w:tr>
    </w:tbl>
    <w:p w:rsidR="00C946E6" w:rsidRPr="005A777C" w:rsidRDefault="00C946E6" w:rsidP="00C946E6">
      <w:pPr>
        <w:ind w:right="-1135"/>
        <w:rPr>
          <w:rFonts w:eastAsia="SimSun"/>
          <w:sz w:val="28"/>
          <w:szCs w:val="28"/>
          <w:highlight w:val="yellow"/>
        </w:rPr>
      </w:pPr>
    </w:p>
    <w:p w:rsidR="004823CA" w:rsidRDefault="004823CA">
      <w:pPr>
        <w:rPr>
          <w:rFonts w:eastAsia="SimSun"/>
          <w:sz w:val="28"/>
          <w:szCs w:val="28"/>
          <w:highlight w:val="yellow"/>
        </w:rPr>
      </w:pPr>
      <w:r>
        <w:rPr>
          <w:rFonts w:eastAsia="SimSun"/>
          <w:sz w:val="28"/>
          <w:szCs w:val="28"/>
          <w:highlight w:val="yellow"/>
        </w:rPr>
        <w:br w:type="page"/>
      </w:r>
    </w:p>
    <w:p w:rsidR="00C6513D" w:rsidRDefault="00C6513D" w:rsidP="00270BB6">
      <w:pPr>
        <w:spacing w:before="120"/>
        <w:ind w:left="567"/>
        <w:jc w:val="both"/>
        <w:rPr>
          <w:sz w:val="28"/>
          <w:szCs w:val="28"/>
        </w:rPr>
      </w:pPr>
      <w:r w:rsidRPr="00270BB6">
        <w:rPr>
          <w:rFonts w:eastAsia="SimSun"/>
          <w:sz w:val="28"/>
          <w:szCs w:val="28"/>
        </w:rPr>
        <w:t>The Company has trade receivable</w:t>
      </w:r>
      <w:r w:rsidR="00AC287D" w:rsidRPr="00270BB6">
        <w:rPr>
          <w:rFonts w:eastAsia="SimSun"/>
          <w:sz w:val="28"/>
          <w:szCs w:val="28"/>
        </w:rPr>
        <w:t>s</w:t>
      </w:r>
      <w:r w:rsidRPr="00270BB6">
        <w:rPr>
          <w:rFonts w:eastAsia="SimSun"/>
          <w:sz w:val="28"/>
          <w:szCs w:val="28"/>
        </w:rPr>
        <w:t xml:space="preserve"> classified by age analysis as follows:</w:t>
      </w:r>
    </w:p>
    <w:tbl>
      <w:tblPr>
        <w:tblW w:w="8220" w:type="dxa"/>
        <w:tblInd w:w="567" w:type="dxa"/>
        <w:tblCellMar>
          <w:left w:w="57" w:type="dxa"/>
          <w:right w:w="57" w:type="dxa"/>
        </w:tblCellMar>
        <w:tblLook w:val="04A0"/>
      </w:tblPr>
      <w:tblGrid>
        <w:gridCol w:w="2324"/>
        <w:gridCol w:w="1474"/>
        <w:gridCol w:w="1474"/>
        <w:gridCol w:w="1474"/>
        <w:gridCol w:w="1474"/>
      </w:tblGrid>
      <w:tr w:rsidR="00270BB6" w:rsidRPr="00EC3422" w:rsidTr="00200E8C">
        <w:trPr>
          <w:trHeight w:val="397"/>
        </w:trPr>
        <w:tc>
          <w:tcPr>
            <w:tcW w:w="2324" w:type="dxa"/>
            <w:tcBorders>
              <w:top w:val="nil"/>
              <w:left w:val="nil"/>
              <w:bottom w:val="nil"/>
              <w:right w:val="nil"/>
            </w:tcBorders>
            <w:shd w:val="clear" w:color="auto" w:fill="auto"/>
            <w:noWrap/>
            <w:vAlign w:val="center"/>
            <w:hideMark/>
          </w:tcPr>
          <w:p w:rsidR="00270BB6" w:rsidRPr="00EC3422" w:rsidRDefault="00270BB6" w:rsidP="00270BB6">
            <w:pPr>
              <w:spacing w:before="120"/>
              <w:jc w:val="both"/>
              <w:rPr>
                <w:sz w:val="28"/>
                <w:szCs w:val="28"/>
              </w:rPr>
            </w:pPr>
          </w:p>
        </w:tc>
        <w:tc>
          <w:tcPr>
            <w:tcW w:w="5896" w:type="dxa"/>
            <w:gridSpan w:val="4"/>
            <w:tcBorders>
              <w:top w:val="nil"/>
              <w:left w:val="nil"/>
              <w:right w:val="nil"/>
            </w:tcBorders>
            <w:shd w:val="clear" w:color="auto" w:fill="auto"/>
            <w:noWrap/>
            <w:vAlign w:val="bottom"/>
            <w:hideMark/>
          </w:tcPr>
          <w:p w:rsidR="00270BB6" w:rsidRPr="00203744" w:rsidRDefault="00270BB6" w:rsidP="004D634E">
            <w:pPr>
              <w:pBdr>
                <w:bottom w:val="single" w:sz="4" w:space="0" w:color="auto"/>
              </w:pBdr>
              <w:spacing w:before="120"/>
              <w:jc w:val="center"/>
              <w:rPr>
                <w:sz w:val="28"/>
                <w:szCs w:val="28"/>
              </w:rPr>
            </w:pPr>
            <w:r w:rsidRPr="00203744">
              <w:rPr>
                <w:color w:val="000000"/>
                <w:sz w:val="28"/>
                <w:szCs w:val="28"/>
              </w:rPr>
              <w:t>Unit : Baht</w:t>
            </w:r>
          </w:p>
        </w:tc>
      </w:tr>
      <w:tr w:rsidR="00354AD1" w:rsidRPr="00EC3422" w:rsidTr="00200E8C">
        <w:trPr>
          <w:trHeight w:val="397"/>
        </w:trPr>
        <w:tc>
          <w:tcPr>
            <w:tcW w:w="2324" w:type="dxa"/>
            <w:tcBorders>
              <w:top w:val="nil"/>
              <w:left w:val="nil"/>
              <w:bottom w:val="nil"/>
              <w:right w:val="nil"/>
            </w:tcBorders>
            <w:shd w:val="clear" w:color="auto" w:fill="auto"/>
            <w:noWrap/>
            <w:vAlign w:val="center"/>
            <w:hideMark/>
          </w:tcPr>
          <w:p w:rsidR="00354AD1" w:rsidRPr="00EC3422" w:rsidRDefault="00354AD1" w:rsidP="00270BB6">
            <w:pPr>
              <w:jc w:val="both"/>
              <w:rPr>
                <w:sz w:val="28"/>
                <w:szCs w:val="28"/>
              </w:rPr>
            </w:pPr>
          </w:p>
        </w:tc>
        <w:tc>
          <w:tcPr>
            <w:tcW w:w="2948"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270BB6" w:rsidRPr="00EC3422" w:rsidTr="00200E8C">
        <w:trPr>
          <w:trHeight w:val="397"/>
        </w:trPr>
        <w:tc>
          <w:tcPr>
            <w:tcW w:w="2324" w:type="dxa"/>
            <w:tcBorders>
              <w:top w:val="nil"/>
              <w:left w:val="nil"/>
              <w:bottom w:val="nil"/>
              <w:right w:val="nil"/>
            </w:tcBorders>
            <w:shd w:val="clear" w:color="auto" w:fill="auto"/>
            <w:noWrap/>
            <w:vAlign w:val="center"/>
            <w:hideMark/>
          </w:tcPr>
          <w:p w:rsidR="00270BB6" w:rsidRPr="00EC3422" w:rsidRDefault="00270BB6" w:rsidP="00270BB6">
            <w:pPr>
              <w:jc w:val="both"/>
              <w:rPr>
                <w:sz w:val="28"/>
                <w:szCs w:val="28"/>
              </w:rPr>
            </w:pP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2017</w:t>
            </w: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2016</w:t>
            </w: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2017</w:t>
            </w:r>
          </w:p>
        </w:tc>
        <w:tc>
          <w:tcPr>
            <w:tcW w:w="1474" w:type="dxa"/>
            <w:tcBorders>
              <w:top w:val="nil"/>
              <w:left w:val="nil"/>
              <w:right w:val="nil"/>
            </w:tcBorders>
            <w:shd w:val="clear" w:color="auto" w:fill="auto"/>
            <w:noWrap/>
            <w:vAlign w:val="bottom"/>
            <w:hideMark/>
          </w:tcPr>
          <w:p w:rsidR="00270BB6" w:rsidRPr="00FB0F2C" w:rsidRDefault="00270BB6" w:rsidP="004D634E">
            <w:pPr>
              <w:pBdr>
                <w:bottom w:val="single" w:sz="4" w:space="1" w:color="auto"/>
              </w:pBdr>
              <w:jc w:val="center"/>
              <w:rPr>
                <w:sz w:val="28"/>
                <w:szCs w:val="28"/>
              </w:rPr>
            </w:pPr>
            <w:r>
              <w:rPr>
                <w:sz w:val="28"/>
                <w:szCs w:val="28"/>
              </w:rPr>
              <w:t>2016</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00E8C" w:rsidRDefault="00200E8C" w:rsidP="00200E8C">
            <w:pPr>
              <w:jc w:val="both"/>
              <w:rPr>
                <w:b/>
                <w:bCs/>
                <w:sz w:val="28"/>
                <w:szCs w:val="28"/>
              </w:rPr>
            </w:pPr>
            <w:r>
              <w:rPr>
                <w:b/>
                <w:bCs/>
                <w:sz w:val="28"/>
                <w:szCs w:val="28"/>
              </w:rPr>
              <w:t>Trade receivables</w:t>
            </w:r>
          </w:p>
          <w:p w:rsidR="00270BB6" w:rsidRPr="00200E8C" w:rsidRDefault="00200E8C" w:rsidP="00200E8C">
            <w:pPr>
              <w:jc w:val="both"/>
              <w:rPr>
                <w:b/>
                <w:bCs/>
                <w:sz w:val="28"/>
                <w:szCs w:val="28"/>
              </w:rPr>
            </w:pPr>
            <w:r>
              <w:rPr>
                <w:b/>
                <w:bCs/>
                <w:sz w:val="28"/>
                <w:szCs w:val="28"/>
              </w:rPr>
              <w:t xml:space="preserve">   - </w:t>
            </w:r>
            <w:r w:rsidR="00270BB6" w:rsidRPr="00200E8C">
              <w:rPr>
                <w:b/>
                <w:bCs/>
                <w:sz w:val="28"/>
                <w:szCs w:val="28"/>
              </w:rPr>
              <w:t>related companies</w:t>
            </w: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Current</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Pr>
                <w:rFonts w:hint="cs"/>
                <w:sz w:val="28"/>
                <w:szCs w:val="28"/>
                <w:cs/>
              </w:rPr>
              <w:t>-</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400,822</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Pr>
                <w:sz w:val="28"/>
                <w:szCs w:val="28"/>
              </w:rPr>
              <w:t>-</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400,822</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Over due</w:t>
            </w:r>
          </w:p>
        </w:tc>
        <w:tc>
          <w:tcPr>
            <w:tcW w:w="1474" w:type="dxa"/>
            <w:tcBorders>
              <w:top w:val="nil"/>
              <w:left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top w:val="nil"/>
              <w:left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top w:val="nil"/>
              <w:left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top w:val="nil"/>
              <w:left w:val="nil"/>
              <w:right w:val="nil"/>
            </w:tcBorders>
            <w:shd w:val="clear" w:color="auto" w:fill="auto"/>
            <w:noWrap/>
            <w:vAlign w:val="bottom"/>
            <w:hideMark/>
          </w:tcPr>
          <w:p w:rsidR="00270BB6" w:rsidRPr="00EC3422" w:rsidRDefault="00270BB6" w:rsidP="004D634E">
            <w:pPr>
              <w:tabs>
                <w:tab w:val="decimal" w:pos="1247"/>
              </w:tabs>
              <w:rPr>
                <w:sz w:val="28"/>
                <w:szCs w:val="28"/>
              </w:rPr>
            </w:pP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 xml:space="preserve">   Not over 3 months</w:t>
            </w:r>
          </w:p>
        </w:tc>
        <w:tc>
          <w:tcPr>
            <w:tcW w:w="1474" w:type="dxa"/>
            <w:tcBorders>
              <w:top w:val="nil"/>
              <w:left w:val="nil"/>
              <w:right w:val="nil"/>
            </w:tcBorders>
            <w:shd w:val="clear" w:color="auto" w:fill="auto"/>
            <w:noWrap/>
            <w:vAlign w:val="bottom"/>
            <w:hideMark/>
          </w:tcPr>
          <w:p w:rsidR="00270BB6" w:rsidRPr="00EC3422" w:rsidRDefault="00270BB6" w:rsidP="004D634E">
            <w:pPr>
              <w:pBdr>
                <w:bottom w:val="single" w:sz="4" w:space="1" w:color="auto"/>
              </w:pBdr>
              <w:tabs>
                <w:tab w:val="decimal" w:pos="1247"/>
              </w:tabs>
              <w:rPr>
                <w:sz w:val="28"/>
                <w:szCs w:val="28"/>
              </w:rPr>
            </w:pPr>
            <w:r>
              <w:rPr>
                <w:rFonts w:hint="cs"/>
                <w:sz w:val="28"/>
                <w:szCs w:val="28"/>
                <w:cs/>
              </w:rPr>
              <w:t>-</w:t>
            </w:r>
          </w:p>
        </w:tc>
        <w:tc>
          <w:tcPr>
            <w:tcW w:w="1474" w:type="dxa"/>
            <w:tcBorders>
              <w:top w:val="nil"/>
              <w:left w:val="nil"/>
              <w:right w:val="nil"/>
            </w:tcBorders>
            <w:shd w:val="clear" w:color="auto" w:fill="auto"/>
            <w:noWrap/>
            <w:vAlign w:val="bottom"/>
            <w:hideMark/>
          </w:tcPr>
          <w:p w:rsidR="00270BB6" w:rsidRPr="00EC3422" w:rsidRDefault="00270BB6" w:rsidP="004D634E">
            <w:pPr>
              <w:pBdr>
                <w:bottom w:val="single" w:sz="4" w:space="1" w:color="auto"/>
              </w:pBdr>
              <w:tabs>
                <w:tab w:val="decimal" w:pos="1247"/>
              </w:tabs>
              <w:rPr>
                <w:sz w:val="28"/>
                <w:szCs w:val="28"/>
              </w:rPr>
            </w:pPr>
            <w:r w:rsidRPr="00EC3422">
              <w:rPr>
                <w:sz w:val="28"/>
                <w:szCs w:val="28"/>
              </w:rPr>
              <w:t>268,035</w:t>
            </w:r>
          </w:p>
        </w:tc>
        <w:tc>
          <w:tcPr>
            <w:tcW w:w="1474" w:type="dxa"/>
            <w:tcBorders>
              <w:top w:val="nil"/>
              <w:left w:val="nil"/>
              <w:right w:val="nil"/>
            </w:tcBorders>
            <w:shd w:val="clear" w:color="auto" w:fill="auto"/>
            <w:noWrap/>
            <w:vAlign w:val="bottom"/>
            <w:hideMark/>
          </w:tcPr>
          <w:p w:rsidR="00270BB6" w:rsidRPr="00EC3422" w:rsidRDefault="00270BB6" w:rsidP="004D634E">
            <w:pPr>
              <w:pBdr>
                <w:bottom w:val="single" w:sz="4" w:space="1" w:color="auto"/>
              </w:pBdr>
              <w:tabs>
                <w:tab w:val="decimal" w:pos="1247"/>
              </w:tabs>
              <w:rPr>
                <w:sz w:val="28"/>
                <w:szCs w:val="28"/>
              </w:rPr>
            </w:pPr>
            <w:r w:rsidRPr="00BE0378">
              <w:rPr>
                <w:sz w:val="28"/>
                <w:szCs w:val="28"/>
              </w:rPr>
              <w:t>289,289</w:t>
            </w:r>
          </w:p>
        </w:tc>
        <w:tc>
          <w:tcPr>
            <w:tcW w:w="1474" w:type="dxa"/>
            <w:tcBorders>
              <w:top w:val="nil"/>
              <w:left w:val="nil"/>
              <w:right w:val="nil"/>
            </w:tcBorders>
            <w:shd w:val="clear" w:color="auto" w:fill="auto"/>
            <w:noWrap/>
            <w:vAlign w:val="bottom"/>
            <w:hideMark/>
          </w:tcPr>
          <w:p w:rsidR="00270BB6" w:rsidRPr="00EC3422" w:rsidRDefault="00270BB6" w:rsidP="004D634E">
            <w:pPr>
              <w:pBdr>
                <w:bottom w:val="single" w:sz="4" w:space="1" w:color="auto"/>
              </w:pBdr>
              <w:tabs>
                <w:tab w:val="decimal" w:pos="1247"/>
              </w:tabs>
              <w:rPr>
                <w:sz w:val="28"/>
                <w:szCs w:val="28"/>
              </w:rPr>
            </w:pPr>
            <w:r w:rsidRPr="00EC3422">
              <w:rPr>
                <w:sz w:val="28"/>
                <w:szCs w:val="28"/>
              </w:rPr>
              <w:t>407,135</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b/>
                <w:bCs/>
                <w:sz w:val="28"/>
                <w:szCs w:val="28"/>
              </w:rPr>
            </w:pPr>
            <w:r>
              <w:rPr>
                <w:b/>
                <w:bCs/>
                <w:sz w:val="28"/>
                <w:szCs w:val="28"/>
              </w:rPr>
              <w:t xml:space="preserve">Total trade receivables </w:t>
            </w:r>
          </w:p>
          <w:p w:rsidR="00270BB6" w:rsidRDefault="0065222D" w:rsidP="00270BB6">
            <w:pPr>
              <w:jc w:val="both"/>
              <w:rPr>
                <w:b/>
                <w:bCs/>
                <w:sz w:val="28"/>
                <w:szCs w:val="28"/>
              </w:rPr>
            </w:pPr>
            <w:r>
              <w:rPr>
                <w:b/>
                <w:bCs/>
                <w:sz w:val="28"/>
                <w:szCs w:val="28"/>
              </w:rPr>
              <w:t xml:space="preserve">   -</w:t>
            </w:r>
            <w:r w:rsidR="00270BB6">
              <w:rPr>
                <w:b/>
                <w:bCs/>
                <w:sz w:val="28"/>
                <w:szCs w:val="28"/>
              </w:rPr>
              <w:t xml:space="preserve"> related companies</w:t>
            </w:r>
          </w:p>
        </w:tc>
        <w:tc>
          <w:tcPr>
            <w:tcW w:w="1474" w:type="dxa"/>
            <w:tcBorders>
              <w:left w:val="nil"/>
              <w:right w:val="nil"/>
            </w:tcBorders>
            <w:shd w:val="clear" w:color="auto" w:fill="auto"/>
            <w:noWrap/>
            <w:vAlign w:val="bottom"/>
            <w:hideMark/>
          </w:tcPr>
          <w:p w:rsidR="00270BB6" w:rsidRPr="00EC3422" w:rsidRDefault="00270BB6" w:rsidP="004D634E">
            <w:pPr>
              <w:pBdr>
                <w:bottom w:val="double" w:sz="4" w:space="1" w:color="auto"/>
              </w:pBdr>
              <w:tabs>
                <w:tab w:val="decimal" w:pos="1247"/>
              </w:tabs>
              <w:rPr>
                <w:sz w:val="28"/>
                <w:szCs w:val="28"/>
              </w:rPr>
            </w:pPr>
            <w:r>
              <w:rPr>
                <w:rFonts w:hint="cs"/>
                <w:sz w:val="28"/>
                <w:szCs w:val="28"/>
                <w:cs/>
              </w:rPr>
              <w:t>-</w:t>
            </w:r>
          </w:p>
        </w:tc>
        <w:tc>
          <w:tcPr>
            <w:tcW w:w="1474" w:type="dxa"/>
            <w:tcBorders>
              <w:left w:val="nil"/>
              <w:right w:val="nil"/>
            </w:tcBorders>
            <w:shd w:val="clear" w:color="auto" w:fill="auto"/>
            <w:noWrap/>
            <w:vAlign w:val="bottom"/>
            <w:hideMark/>
          </w:tcPr>
          <w:p w:rsidR="00270BB6" w:rsidRPr="00EC3422" w:rsidRDefault="00270BB6" w:rsidP="004D634E">
            <w:pPr>
              <w:pBdr>
                <w:bottom w:val="double" w:sz="4" w:space="1" w:color="auto"/>
              </w:pBdr>
              <w:tabs>
                <w:tab w:val="decimal" w:pos="1247"/>
              </w:tabs>
              <w:rPr>
                <w:sz w:val="28"/>
                <w:szCs w:val="28"/>
              </w:rPr>
            </w:pPr>
            <w:r w:rsidRPr="00EC3422">
              <w:rPr>
                <w:sz w:val="28"/>
                <w:szCs w:val="28"/>
              </w:rPr>
              <w:t>668,857</w:t>
            </w:r>
          </w:p>
        </w:tc>
        <w:tc>
          <w:tcPr>
            <w:tcW w:w="1474" w:type="dxa"/>
            <w:tcBorders>
              <w:left w:val="nil"/>
              <w:right w:val="nil"/>
            </w:tcBorders>
            <w:shd w:val="clear" w:color="auto" w:fill="auto"/>
            <w:noWrap/>
            <w:vAlign w:val="bottom"/>
            <w:hideMark/>
          </w:tcPr>
          <w:p w:rsidR="00270BB6" w:rsidRPr="00EC3422" w:rsidRDefault="00270BB6" w:rsidP="004D634E">
            <w:pPr>
              <w:pBdr>
                <w:bottom w:val="double" w:sz="4" w:space="1" w:color="auto"/>
              </w:pBdr>
              <w:tabs>
                <w:tab w:val="decimal" w:pos="1247"/>
              </w:tabs>
              <w:rPr>
                <w:sz w:val="28"/>
                <w:szCs w:val="28"/>
              </w:rPr>
            </w:pPr>
            <w:r w:rsidRPr="00BE0378">
              <w:rPr>
                <w:sz w:val="28"/>
                <w:szCs w:val="28"/>
              </w:rPr>
              <w:t>289,289</w:t>
            </w:r>
          </w:p>
        </w:tc>
        <w:tc>
          <w:tcPr>
            <w:tcW w:w="1474" w:type="dxa"/>
            <w:tcBorders>
              <w:left w:val="nil"/>
              <w:right w:val="nil"/>
            </w:tcBorders>
            <w:shd w:val="clear" w:color="auto" w:fill="auto"/>
            <w:noWrap/>
            <w:vAlign w:val="bottom"/>
            <w:hideMark/>
          </w:tcPr>
          <w:p w:rsidR="00270BB6" w:rsidRPr="00EC3422" w:rsidRDefault="00270BB6" w:rsidP="004D634E">
            <w:pPr>
              <w:pBdr>
                <w:bottom w:val="double" w:sz="4" w:space="1" w:color="auto"/>
              </w:pBdr>
              <w:tabs>
                <w:tab w:val="decimal" w:pos="1247"/>
              </w:tabs>
              <w:rPr>
                <w:sz w:val="28"/>
                <w:szCs w:val="28"/>
              </w:rPr>
            </w:pPr>
            <w:r w:rsidRPr="00EC3422">
              <w:rPr>
                <w:sz w:val="28"/>
                <w:szCs w:val="28"/>
              </w:rPr>
              <w:t>807,957</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00E8C" w:rsidRDefault="0045006D" w:rsidP="00270BB6">
            <w:pPr>
              <w:jc w:val="both"/>
              <w:rPr>
                <w:b/>
                <w:bCs/>
                <w:sz w:val="28"/>
                <w:szCs w:val="28"/>
              </w:rPr>
            </w:pPr>
            <w:r>
              <w:rPr>
                <w:b/>
                <w:bCs/>
                <w:sz w:val="28"/>
                <w:szCs w:val="28"/>
              </w:rPr>
              <w:t xml:space="preserve">Trade receivables </w:t>
            </w:r>
          </w:p>
          <w:p w:rsidR="00270BB6" w:rsidRDefault="00200E8C" w:rsidP="00270BB6">
            <w:pPr>
              <w:jc w:val="both"/>
              <w:rPr>
                <w:b/>
                <w:bCs/>
                <w:sz w:val="28"/>
                <w:szCs w:val="28"/>
              </w:rPr>
            </w:pPr>
            <w:r>
              <w:rPr>
                <w:b/>
                <w:bCs/>
                <w:sz w:val="28"/>
                <w:szCs w:val="28"/>
              </w:rPr>
              <w:t xml:space="preserve">   </w:t>
            </w:r>
            <w:r w:rsidR="0045006D">
              <w:rPr>
                <w:b/>
                <w:bCs/>
                <w:sz w:val="28"/>
                <w:szCs w:val="28"/>
              </w:rPr>
              <w:t>-</w:t>
            </w:r>
            <w:r w:rsidR="00270BB6">
              <w:rPr>
                <w:b/>
                <w:bCs/>
                <w:sz w:val="28"/>
                <w:szCs w:val="28"/>
              </w:rPr>
              <w:t xml:space="preserve"> other companies</w:t>
            </w: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Current</w:t>
            </w:r>
          </w:p>
        </w:tc>
        <w:tc>
          <w:tcPr>
            <w:tcW w:w="1474" w:type="dxa"/>
            <w:tcBorders>
              <w:top w:val="nil"/>
              <w:left w:val="nil"/>
              <w:bottom w:val="nil"/>
              <w:right w:val="nil"/>
            </w:tcBorders>
            <w:shd w:val="clear" w:color="auto" w:fill="auto"/>
            <w:noWrap/>
            <w:vAlign w:val="bottom"/>
            <w:hideMark/>
          </w:tcPr>
          <w:p w:rsidR="00270BB6" w:rsidRDefault="00270BB6" w:rsidP="004D634E">
            <w:pPr>
              <w:tabs>
                <w:tab w:val="decimal" w:pos="1247"/>
              </w:tabs>
              <w:rPr>
                <w:sz w:val="28"/>
                <w:szCs w:val="28"/>
              </w:rPr>
            </w:pPr>
            <w:r>
              <w:rPr>
                <w:sz w:val="28"/>
                <w:szCs w:val="28"/>
              </w:rPr>
              <w:t>395,971,321</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366,790,116</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BE0378">
              <w:rPr>
                <w:sz w:val="28"/>
                <w:szCs w:val="28"/>
              </w:rPr>
              <w:t>395,971,321</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366,790,116</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Over due</w:t>
            </w:r>
          </w:p>
        </w:tc>
        <w:tc>
          <w:tcPr>
            <w:tcW w:w="1474" w:type="dxa"/>
            <w:tcBorders>
              <w:top w:val="nil"/>
              <w:left w:val="nil"/>
              <w:bottom w:val="nil"/>
              <w:right w:val="nil"/>
            </w:tcBorders>
            <w:shd w:val="clear" w:color="auto" w:fill="auto"/>
            <w:noWrap/>
            <w:vAlign w:val="bottom"/>
            <w:hideMark/>
          </w:tcPr>
          <w:p w:rsidR="00270BB6" w:rsidRDefault="00270BB6" w:rsidP="004D634E">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 xml:space="preserve">   Not over 3 months</w:t>
            </w:r>
          </w:p>
        </w:tc>
        <w:tc>
          <w:tcPr>
            <w:tcW w:w="1474" w:type="dxa"/>
            <w:tcBorders>
              <w:top w:val="nil"/>
              <w:left w:val="nil"/>
              <w:bottom w:val="nil"/>
              <w:right w:val="nil"/>
            </w:tcBorders>
            <w:shd w:val="clear" w:color="auto" w:fill="auto"/>
            <w:noWrap/>
            <w:vAlign w:val="bottom"/>
            <w:hideMark/>
          </w:tcPr>
          <w:p w:rsidR="00270BB6" w:rsidRDefault="00270BB6" w:rsidP="004D634E">
            <w:pPr>
              <w:tabs>
                <w:tab w:val="decimal" w:pos="1247"/>
              </w:tabs>
              <w:rPr>
                <w:sz w:val="28"/>
                <w:szCs w:val="28"/>
              </w:rPr>
            </w:pPr>
            <w:r>
              <w:rPr>
                <w:sz w:val="28"/>
                <w:szCs w:val="28"/>
              </w:rPr>
              <w:t>122,920,043</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139,364,285</w:t>
            </w:r>
          </w:p>
        </w:tc>
        <w:tc>
          <w:tcPr>
            <w:tcW w:w="1474" w:type="dxa"/>
            <w:tcBorders>
              <w:top w:val="nil"/>
              <w:left w:val="nil"/>
              <w:bottom w:val="nil"/>
              <w:right w:val="nil"/>
            </w:tcBorders>
            <w:shd w:val="clear" w:color="auto" w:fill="auto"/>
            <w:noWrap/>
            <w:vAlign w:val="bottom"/>
            <w:hideMark/>
          </w:tcPr>
          <w:p w:rsidR="00270BB6" w:rsidRDefault="00270BB6" w:rsidP="004D634E">
            <w:pPr>
              <w:tabs>
                <w:tab w:val="decimal" w:pos="1247"/>
              </w:tabs>
              <w:rPr>
                <w:sz w:val="28"/>
                <w:szCs w:val="28"/>
              </w:rPr>
            </w:pPr>
            <w:r>
              <w:rPr>
                <w:sz w:val="28"/>
                <w:szCs w:val="28"/>
              </w:rPr>
              <w:t>122,920,043</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139,364,285</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 xml:space="preserve">   Over 3-6 months</w:t>
            </w:r>
          </w:p>
        </w:tc>
        <w:tc>
          <w:tcPr>
            <w:tcW w:w="1474" w:type="dxa"/>
            <w:tcBorders>
              <w:top w:val="nil"/>
              <w:left w:val="nil"/>
              <w:bottom w:val="nil"/>
              <w:right w:val="nil"/>
            </w:tcBorders>
            <w:shd w:val="clear" w:color="auto" w:fill="auto"/>
            <w:noWrap/>
            <w:vAlign w:val="bottom"/>
            <w:hideMark/>
          </w:tcPr>
          <w:p w:rsidR="00270BB6" w:rsidRDefault="00270BB6" w:rsidP="004D634E">
            <w:pPr>
              <w:tabs>
                <w:tab w:val="decimal" w:pos="1247"/>
              </w:tabs>
              <w:rPr>
                <w:sz w:val="28"/>
                <w:szCs w:val="28"/>
              </w:rPr>
            </w:pPr>
            <w:r>
              <w:rPr>
                <w:sz w:val="28"/>
                <w:szCs w:val="28"/>
              </w:rPr>
              <w:t>7,804,001</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1,961,307</w:t>
            </w:r>
          </w:p>
        </w:tc>
        <w:tc>
          <w:tcPr>
            <w:tcW w:w="1474" w:type="dxa"/>
            <w:tcBorders>
              <w:top w:val="nil"/>
              <w:left w:val="nil"/>
              <w:bottom w:val="nil"/>
              <w:right w:val="nil"/>
            </w:tcBorders>
            <w:shd w:val="clear" w:color="auto" w:fill="auto"/>
            <w:noWrap/>
            <w:vAlign w:val="bottom"/>
            <w:hideMark/>
          </w:tcPr>
          <w:p w:rsidR="00270BB6" w:rsidRDefault="00270BB6" w:rsidP="004D634E">
            <w:pPr>
              <w:tabs>
                <w:tab w:val="decimal" w:pos="1247"/>
              </w:tabs>
              <w:rPr>
                <w:sz w:val="28"/>
                <w:szCs w:val="28"/>
              </w:rPr>
            </w:pPr>
            <w:r>
              <w:rPr>
                <w:sz w:val="28"/>
                <w:szCs w:val="28"/>
              </w:rPr>
              <w:t>7,804,001</w:t>
            </w:r>
          </w:p>
        </w:tc>
        <w:tc>
          <w:tcPr>
            <w:tcW w:w="1474" w:type="dxa"/>
            <w:tcBorders>
              <w:top w:val="nil"/>
              <w:left w:val="nil"/>
              <w:bottom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1,961,307</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 xml:space="preserve">   Over 6-12 months</w:t>
            </w:r>
          </w:p>
        </w:tc>
        <w:tc>
          <w:tcPr>
            <w:tcW w:w="1474" w:type="dxa"/>
            <w:tcBorders>
              <w:top w:val="nil"/>
              <w:left w:val="nil"/>
              <w:right w:val="nil"/>
            </w:tcBorders>
            <w:shd w:val="clear" w:color="auto" w:fill="auto"/>
            <w:noWrap/>
            <w:vAlign w:val="bottom"/>
            <w:hideMark/>
          </w:tcPr>
          <w:p w:rsidR="00270BB6" w:rsidRDefault="00270BB6" w:rsidP="004D634E">
            <w:pPr>
              <w:tabs>
                <w:tab w:val="decimal" w:pos="1247"/>
              </w:tabs>
              <w:rPr>
                <w:sz w:val="28"/>
                <w:szCs w:val="28"/>
              </w:rPr>
            </w:pPr>
            <w:r>
              <w:rPr>
                <w:sz w:val="28"/>
                <w:szCs w:val="28"/>
              </w:rPr>
              <w:t>3,042,271</w:t>
            </w:r>
          </w:p>
        </w:tc>
        <w:tc>
          <w:tcPr>
            <w:tcW w:w="1474" w:type="dxa"/>
            <w:tcBorders>
              <w:top w:val="nil"/>
              <w:left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2,867,350</w:t>
            </w:r>
          </w:p>
        </w:tc>
        <w:tc>
          <w:tcPr>
            <w:tcW w:w="1474" w:type="dxa"/>
            <w:tcBorders>
              <w:top w:val="nil"/>
              <w:left w:val="nil"/>
              <w:right w:val="nil"/>
            </w:tcBorders>
            <w:shd w:val="clear" w:color="auto" w:fill="auto"/>
            <w:noWrap/>
            <w:vAlign w:val="bottom"/>
            <w:hideMark/>
          </w:tcPr>
          <w:p w:rsidR="00270BB6" w:rsidRDefault="00270BB6" w:rsidP="004D634E">
            <w:pPr>
              <w:tabs>
                <w:tab w:val="decimal" w:pos="1247"/>
              </w:tabs>
              <w:rPr>
                <w:sz w:val="28"/>
                <w:szCs w:val="28"/>
              </w:rPr>
            </w:pPr>
            <w:r>
              <w:rPr>
                <w:sz w:val="28"/>
                <w:szCs w:val="28"/>
              </w:rPr>
              <w:t>3,042,271</w:t>
            </w:r>
          </w:p>
        </w:tc>
        <w:tc>
          <w:tcPr>
            <w:tcW w:w="1474" w:type="dxa"/>
            <w:tcBorders>
              <w:top w:val="nil"/>
              <w:left w:val="nil"/>
              <w:right w:val="nil"/>
            </w:tcBorders>
            <w:shd w:val="clear" w:color="auto" w:fill="auto"/>
            <w:noWrap/>
            <w:vAlign w:val="bottom"/>
            <w:hideMark/>
          </w:tcPr>
          <w:p w:rsidR="00270BB6" w:rsidRPr="00EC3422" w:rsidRDefault="00270BB6" w:rsidP="004D634E">
            <w:pPr>
              <w:tabs>
                <w:tab w:val="decimal" w:pos="1247"/>
              </w:tabs>
              <w:rPr>
                <w:sz w:val="28"/>
                <w:szCs w:val="28"/>
              </w:rPr>
            </w:pPr>
            <w:r w:rsidRPr="00EC3422">
              <w:rPr>
                <w:sz w:val="28"/>
                <w:szCs w:val="28"/>
              </w:rPr>
              <w:t>2,828,500</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sz w:val="28"/>
                <w:szCs w:val="28"/>
              </w:rPr>
            </w:pPr>
            <w:r>
              <w:rPr>
                <w:sz w:val="28"/>
                <w:szCs w:val="28"/>
              </w:rPr>
              <w:t xml:space="preserve">   Over 12 months</w:t>
            </w:r>
          </w:p>
        </w:tc>
        <w:tc>
          <w:tcPr>
            <w:tcW w:w="1474" w:type="dxa"/>
            <w:tcBorders>
              <w:top w:val="nil"/>
              <w:left w:val="nil"/>
              <w:right w:val="nil"/>
            </w:tcBorders>
            <w:shd w:val="clear" w:color="auto" w:fill="auto"/>
            <w:noWrap/>
            <w:vAlign w:val="bottom"/>
            <w:hideMark/>
          </w:tcPr>
          <w:p w:rsidR="00270BB6" w:rsidRDefault="00270BB6" w:rsidP="004D634E">
            <w:pPr>
              <w:pBdr>
                <w:bottom w:val="single" w:sz="4" w:space="1" w:color="auto"/>
              </w:pBdr>
              <w:tabs>
                <w:tab w:val="decimal" w:pos="1247"/>
              </w:tabs>
              <w:rPr>
                <w:sz w:val="28"/>
                <w:szCs w:val="28"/>
              </w:rPr>
            </w:pPr>
            <w:r>
              <w:rPr>
                <w:sz w:val="28"/>
                <w:szCs w:val="28"/>
              </w:rPr>
              <w:t>55,167,424</w:t>
            </w:r>
          </w:p>
        </w:tc>
        <w:tc>
          <w:tcPr>
            <w:tcW w:w="1474" w:type="dxa"/>
            <w:tcBorders>
              <w:top w:val="nil"/>
              <w:left w:val="nil"/>
              <w:right w:val="nil"/>
            </w:tcBorders>
            <w:shd w:val="clear" w:color="auto" w:fill="auto"/>
            <w:noWrap/>
            <w:vAlign w:val="bottom"/>
            <w:hideMark/>
          </w:tcPr>
          <w:p w:rsidR="00270BB6" w:rsidRPr="00EC3422" w:rsidRDefault="00270BB6" w:rsidP="004D634E">
            <w:pPr>
              <w:pBdr>
                <w:bottom w:val="single" w:sz="4" w:space="1" w:color="auto"/>
              </w:pBdr>
              <w:tabs>
                <w:tab w:val="decimal" w:pos="1247"/>
              </w:tabs>
              <w:rPr>
                <w:sz w:val="28"/>
                <w:szCs w:val="28"/>
              </w:rPr>
            </w:pPr>
            <w:r w:rsidRPr="00EC3422">
              <w:rPr>
                <w:sz w:val="28"/>
                <w:szCs w:val="28"/>
              </w:rPr>
              <w:t>47,685,477</w:t>
            </w:r>
          </w:p>
        </w:tc>
        <w:tc>
          <w:tcPr>
            <w:tcW w:w="1474" w:type="dxa"/>
            <w:tcBorders>
              <w:top w:val="nil"/>
              <w:left w:val="nil"/>
              <w:right w:val="nil"/>
            </w:tcBorders>
            <w:shd w:val="clear" w:color="auto" w:fill="auto"/>
            <w:noWrap/>
            <w:vAlign w:val="bottom"/>
            <w:hideMark/>
          </w:tcPr>
          <w:p w:rsidR="00270BB6" w:rsidRDefault="00270BB6" w:rsidP="004D634E">
            <w:pPr>
              <w:pBdr>
                <w:bottom w:val="single" w:sz="4" w:space="1" w:color="auto"/>
              </w:pBdr>
              <w:tabs>
                <w:tab w:val="decimal" w:pos="1247"/>
              </w:tabs>
              <w:rPr>
                <w:sz w:val="28"/>
                <w:szCs w:val="28"/>
              </w:rPr>
            </w:pPr>
            <w:r>
              <w:rPr>
                <w:sz w:val="28"/>
                <w:szCs w:val="28"/>
              </w:rPr>
              <w:t>46,463,390</w:t>
            </w:r>
          </w:p>
        </w:tc>
        <w:tc>
          <w:tcPr>
            <w:tcW w:w="1474" w:type="dxa"/>
            <w:tcBorders>
              <w:top w:val="nil"/>
              <w:left w:val="nil"/>
              <w:right w:val="nil"/>
            </w:tcBorders>
            <w:shd w:val="clear" w:color="auto" w:fill="auto"/>
            <w:noWrap/>
            <w:vAlign w:val="bottom"/>
            <w:hideMark/>
          </w:tcPr>
          <w:p w:rsidR="00270BB6" w:rsidRPr="00EC3422" w:rsidRDefault="00270BB6" w:rsidP="004D634E">
            <w:pPr>
              <w:pBdr>
                <w:bottom w:val="single" w:sz="4" w:space="1" w:color="auto"/>
              </w:pBdr>
              <w:tabs>
                <w:tab w:val="decimal" w:pos="1247"/>
              </w:tabs>
              <w:rPr>
                <w:sz w:val="28"/>
                <w:szCs w:val="28"/>
              </w:rPr>
            </w:pPr>
            <w:r w:rsidRPr="00EC3422">
              <w:rPr>
                <w:sz w:val="28"/>
                <w:szCs w:val="28"/>
              </w:rPr>
              <w:t>38,229,773</w:t>
            </w:r>
          </w:p>
        </w:tc>
      </w:tr>
      <w:tr w:rsidR="00270BB6" w:rsidRPr="00EC3422" w:rsidTr="00200E8C">
        <w:trPr>
          <w:trHeight w:val="340"/>
        </w:trPr>
        <w:tc>
          <w:tcPr>
            <w:tcW w:w="2324" w:type="dxa"/>
            <w:tcBorders>
              <w:top w:val="nil"/>
              <w:left w:val="nil"/>
              <w:bottom w:val="nil"/>
              <w:right w:val="nil"/>
            </w:tcBorders>
            <w:shd w:val="clear" w:color="auto" w:fill="auto"/>
            <w:noWrap/>
            <w:vAlign w:val="bottom"/>
            <w:hideMark/>
          </w:tcPr>
          <w:p w:rsidR="00270BB6" w:rsidRDefault="00270BB6" w:rsidP="00270BB6">
            <w:pPr>
              <w:jc w:val="both"/>
              <w:rPr>
                <w:b/>
                <w:bCs/>
                <w:sz w:val="28"/>
                <w:szCs w:val="28"/>
              </w:rPr>
            </w:pPr>
            <w:r>
              <w:rPr>
                <w:b/>
                <w:bCs/>
                <w:sz w:val="28"/>
                <w:szCs w:val="28"/>
              </w:rPr>
              <w:t xml:space="preserve">Total trade receivables </w:t>
            </w:r>
          </w:p>
          <w:p w:rsidR="00270BB6" w:rsidRDefault="0065222D" w:rsidP="00270BB6">
            <w:pPr>
              <w:jc w:val="both"/>
              <w:rPr>
                <w:b/>
                <w:bCs/>
                <w:sz w:val="28"/>
                <w:szCs w:val="28"/>
              </w:rPr>
            </w:pPr>
            <w:r>
              <w:rPr>
                <w:b/>
                <w:bCs/>
                <w:sz w:val="28"/>
                <w:szCs w:val="28"/>
              </w:rPr>
              <w:t xml:space="preserve">   -</w:t>
            </w:r>
            <w:r w:rsidR="00270BB6">
              <w:rPr>
                <w:b/>
                <w:bCs/>
                <w:sz w:val="28"/>
                <w:szCs w:val="28"/>
              </w:rPr>
              <w:t xml:space="preserve"> other companies</w:t>
            </w:r>
          </w:p>
        </w:tc>
        <w:tc>
          <w:tcPr>
            <w:tcW w:w="1474" w:type="dxa"/>
            <w:tcBorders>
              <w:left w:val="nil"/>
              <w:right w:val="nil"/>
            </w:tcBorders>
            <w:shd w:val="clear" w:color="auto" w:fill="auto"/>
            <w:noWrap/>
            <w:vAlign w:val="bottom"/>
            <w:hideMark/>
          </w:tcPr>
          <w:p w:rsidR="00270BB6" w:rsidRDefault="00270BB6" w:rsidP="004D634E">
            <w:pPr>
              <w:pBdr>
                <w:bottom w:val="double" w:sz="4" w:space="1" w:color="auto"/>
              </w:pBdr>
              <w:tabs>
                <w:tab w:val="decimal" w:pos="1247"/>
              </w:tabs>
              <w:rPr>
                <w:sz w:val="28"/>
                <w:szCs w:val="28"/>
              </w:rPr>
            </w:pPr>
            <w:r>
              <w:rPr>
                <w:sz w:val="28"/>
                <w:szCs w:val="28"/>
              </w:rPr>
              <w:t>584,905,060</w:t>
            </w:r>
          </w:p>
        </w:tc>
        <w:tc>
          <w:tcPr>
            <w:tcW w:w="1474" w:type="dxa"/>
            <w:tcBorders>
              <w:left w:val="nil"/>
              <w:right w:val="nil"/>
            </w:tcBorders>
            <w:shd w:val="clear" w:color="auto" w:fill="auto"/>
            <w:noWrap/>
            <w:vAlign w:val="bottom"/>
            <w:hideMark/>
          </w:tcPr>
          <w:p w:rsidR="00270BB6" w:rsidRPr="00EC3422" w:rsidRDefault="00270BB6" w:rsidP="004D634E">
            <w:pPr>
              <w:pBdr>
                <w:bottom w:val="double" w:sz="4" w:space="1" w:color="auto"/>
              </w:pBdr>
              <w:tabs>
                <w:tab w:val="decimal" w:pos="1247"/>
              </w:tabs>
              <w:jc w:val="both"/>
              <w:rPr>
                <w:sz w:val="28"/>
                <w:szCs w:val="28"/>
              </w:rPr>
            </w:pPr>
            <w:r w:rsidRPr="00EC3422">
              <w:rPr>
                <w:sz w:val="28"/>
                <w:szCs w:val="28"/>
              </w:rPr>
              <w:t>558,668,535</w:t>
            </w:r>
          </w:p>
        </w:tc>
        <w:tc>
          <w:tcPr>
            <w:tcW w:w="1474" w:type="dxa"/>
            <w:tcBorders>
              <w:left w:val="nil"/>
              <w:right w:val="nil"/>
            </w:tcBorders>
            <w:shd w:val="clear" w:color="auto" w:fill="auto"/>
            <w:noWrap/>
            <w:vAlign w:val="bottom"/>
            <w:hideMark/>
          </w:tcPr>
          <w:p w:rsidR="00270BB6" w:rsidRDefault="00270BB6" w:rsidP="004D634E">
            <w:pPr>
              <w:pBdr>
                <w:bottom w:val="double" w:sz="4" w:space="1" w:color="auto"/>
              </w:pBdr>
              <w:tabs>
                <w:tab w:val="decimal" w:pos="1247"/>
              </w:tabs>
              <w:rPr>
                <w:sz w:val="28"/>
                <w:szCs w:val="28"/>
              </w:rPr>
            </w:pPr>
            <w:r>
              <w:rPr>
                <w:sz w:val="28"/>
                <w:szCs w:val="28"/>
              </w:rPr>
              <w:t>576,201,026</w:t>
            </w:r>
          </w:p>
        </w:tc>
        <w:tc>
          <w:tcPr>
            <w:tcW w:w="1474" w:type="dxa"/>
            <w:tcBorders>
              <w:left w:val="nil"/>
              <w:right w:val="nil"/>
            </w:tcBorders>
            <w:shd w:val="clear" w:color="auto" w:fill="auto"/>
            <w:noWrap/>
            <w:vAlign w:val="bottom"/>
            <w:hideMark/>
          </w:tcPr>
          <w:p w:rsidR="00270BB6" w:rsidRPr="00EC3422" w:rsidRDefault="00270BB6" w:rsidP="004D634E">
            <w:pPr>
              <w:pBdr>
                <w:bottom w:val="double" w:sz="4" w:space="1" w:color="auto"/>
              </w:pBdr>
              <w:tabs>
                <w:tab w:val="decimal" w:pos="1247"/>
              </w:tabs>
              <w:jc w:val="both"/>
              <w:rPr>
                <w:sz w:val="28"/>
                <w:szCs w:val="28"/>
              </w:rPr>
            </w:pPr>
            <w:r w:rsidRPr="00EC3422">
              <w:rPr>
                <w:sz w:val="28"/>
                <w:szCs w:val="28"/>
              </w:rPr>
              <w:t>549,173,981</w:t>
            </w:r>
          </w:p>
        </w:tc>
      </w:tr>
    </w:tbl>
    <w:p w:rsidR="00CA44DC" w:rsidRPr="00270BB6" w:rsidRDefault="00CA44DC">
      <w:pPr>
        <w:rPr>
          <w:b/>
          <w:bCs/>
          <w:sz w:val="28"/>
          <w:szCs w:val="28"/>
        </w:rPr>
      </w:pPr>
      <w:bookmarkStart w:id="171" w:name="_MON_1504332941"/>
      <w:bookmarkStart w:id="172" w:name="_MON_1517297649"/>
      <w:bookmarkStart w:id="173" w:name="_MON_1541925801"/>
      <w:bookmarkStart w:id="174" w:name="_MON_1541925873"/>
      <w:bookmarkStart w:id="175" w:name="_MON_1517297687"/>
      <w:bookmarkStart w:id="176" w:name="_MON_1548331065"/>
      <w:bookmarkStart w:id="177" w:name="_MON_1548331099"/>
      <w:bookmarkStart w:id="178" w:name="_MON_1517310276"/>
      <w:bookmarkStart w:id="179" w:name="_MON_1548342504"/>
      <w:bookmarkStart w:id="180" w:name="_MON_1504332991"/>
      <w:bookmarkStart w:id="181" w:name="_MON_1504332995"/>
      <w:bookmarkStart w:id="182" w:name="_MON_1517829756"/>
      <w:bookmarkStart w:id="183" w:name="_MON_1517332900"/>
      <w:bookmarkStart w:id="184" w:name="_MON_1504333005"/>
      <w:bookmarkStart w:id="185" w:name="_MON_1482846613"/>
      <w:bookmarkStart w:id="186" w:name="_MON_1517383077"/>
      <w:bookmarkStart w:id="187" w:name="_MON_1517383085"/>
      <w:bookmarkStart w:id="188" w:name="_MON_1517383272"/>
      <w:bookmarkStart w:id="189" w:name="_MON_1482846593"/>
      <w:bookmarkStart w:id="190" w:name="_MON_1517417960"/>
      <w:bookmarkStart w:id="191" w:name="_MON_1508834307"/>
      <w:bookmarkStart w:id="192" w:name="_MON_1508834320"/>
      <w:bookmarkStart w:id="193" w:name="OLE_LINK25"/>
      <w:bookmarkStart w:id="194" w:name="OLE_LINK26"/>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270BB6">
        <w:rPr>
          <w:b/>
          <w:bCs/>
          <w:sz w:val="28"/>
          <w:szCs w:val="28"/>
        </w:rPr>
        <w:br w:type="page"/>
      </w:r>
    </w:p>
    <w:p w:rsidR="008E731D" w:rsidRPr="00813AC1" w:rsidRDefault="00B04FA7" w:rsidP="00B04FA7">
      <w:pPr>
        <w:pStyle w:val="ListParagraph"/>
        <w:numPr>
          <w:ilvl w:val="0"/>
          <w:numId w:val="22"/>
        </w:numPr>
        <w:tabs>
          <w:tab w:val="clear" w:pos="562"/>
        </w:tabs>
        <w:spacing w:before="240"/>
        <w:ind w:left="567" w:hanging="567"/>
        <w:contextualSpacing w:val="0"/>
        <w:jc w:val="both"/>
        <w:rPr>
          <w:b/>
          <w:bCs/>
          <w:sz w:val="28"/>
          <w:szCs w:val="28"/>
        </w:rPr>
      </w:pPr>
      <w:r w:rsidRPr="00813AC1">
        <w:rPr>
          <w:b/>
          <w:bCs/>
          <w:sz w:val="28"/>
          <w:szCs w:val="28"/>
        </w:rPr>
        <w:t>UNBILLED RECEIVABLES</w:t>
      </w:r>
      <w:r w:rsidRPr="0065222D">
        <w:rPr>
          <w:b/>
          <w:bCs/>
          <w:sz w:val="28"/>
          <w:szCs w:val="28"/>
        </w:rPr>
        <w:t>/REVENUE FROM CONTRACT RECEIVED</w:t>
      </w:r>
      <w:r w:rsidRPr="00813AC1">
        <w:rPr>
          <w:b/>
          <w:bCs/>
          <w:sz w:val="28"/>
          <w:szCs w:val="28"/>
        </w:rPr>
        <w:t xml:space="preserve"> IN ADVANCE</w:t>
      </w:r>
    </w:p>
    <w:p w:rsidR="000A7F81" w:rsidRDefault="000A7F81" w:rsidP="00813AC1">
      <w:pPr>
        <w:spacing w:before="120"/>
        <w:ind w:left="567"/>
        <w:jc w:val="both"/>
        <w:rPr>
          <w:rFonts w:asciiTheme="majorBidi" w:hAnsiTheme="majorBidi" w:cstheme="majorBidi"/>
          <w:sz w:val="28"/>
          <w:szCs w:val="28"/>
        </w:rPr>
      </w:pPr>
      <w:r w:rsidRPr="00813AC1">
        <w:rPr>
          <w:sz w:val="28"/>
          <w:szCs w:val="28"/>
        </w:rPr>
        <w:t>Unbilled receivables</w:t>
      </w:r>
      <w:r w:rsidRPr="00813AC1">
        <w:rPr>
          <w:spacing w:val="-4"/>
          <w:sz w:val="28"/>
          <w:szCs w:val="28"/>
        </w:rPr>
        <w:t>/revenue from contract received in advance</w:t>
      </w:r>
      <w:r w:rsidRPr="00813AC1">
        <w:rPr>
          <w:sz w:val="28"/>
          <w:szCs w:val="28"/>
        </w:rPr>
        <w:t xml:space="preserve"> </w:t>
      </w:r>
      <w:r w:rsidRPr="00813AC1">
        <w:rPr>
          <w:rFonts w:asciiTheme="majorBidi" w:hAnsiTheme="majorBidi" w:cstheme="majorBidi"/>
          <w:sz w:val="28"/>
          <w:szCs w:val="28"/>
        </w:rPr>
        <w:t>for the year ended December 31, consisted of:</w:t>
      </w:r>
      <w:bookmarkStart w:id="195" w:name="_MON_1548138058"/>
      <w:bookmarkStart w:id="196" w:name="_MON_1548138234"/>
      <w:bookmarkStart w:id="197" w:name="_MON_1548188010"/>
      <w:bookmarkStart w:id="198" w:name="_MON_1548188046"/>
      <w:bookmarkStart w:id="199" w:name="_MON_1548229423"/>
      <w:bookmarkStart w:id="200" w:name="_MON_1548229456"/>
      <w:bookmarkStart w:id="201" w:name="_MON_1548229467"/>
      <w:bookmarkStart w:id="202" w:name="_MON_1548229479"/>
      <w:bookmarkStart w:id="203" w:name="_MON_1548229486"/>
      <w:bookmarkStart w:id="204" w:name="_MON_1548229490"/>
      <w:bookmarkStart w:id="205" w:name="_MON_1548229503"/>
      <w:bookmarkStart w:id="206" w:name="_MON_1548253754"/>
      <w:bookmarkStart w:id="207" w:name="_MON_1548253766"/>
      <w:bookmarkStart w:id="208" w:name="_MON_1548253797"/>
      <w:bookmarkStart w:id="209" w:name="_MON_1548272282"/>
      <w:bookmarkStart w:id="210" w:name="_MON_1548332463"/>
      <w:bookmarkStart w:id="211" w:name="_MON_1548332507"/>
      <w:bookmarkStart w:id="212" w:name="_MON_1548332572"/>
      <w:bookmarkStart w:id="213" w:name="_MON_1548332816"/>
      <w:bookmarkStart w:id="214" w:name="_MON_1548137471"/>
      <w:bookmarkStart w:id="215" w:name="_MON_1548342537"/>
      <w:bookmarkStart w:id="216" w:name="_MON_1548342601"/>
      <w:bookmarkStart w:id="217" w:name="_MON_1548342658"/>
      <w:bookmarkStart w:id="218" w:name="_MON_1548137517"/>
      <w:bookmarkStart w:id="219" w:name="_MON_1548137584"/>
      <w:bookmarkStart w:id="220" w:name="_MON_1548349643"/>
      <w:bookmarkStart w:id="221" w:name="_MON_1548137591"/>
      <w:bookmarkStart w:id="222" w:name="_MON_1548672525"/>
      <w:bookmarkStart w:id="223" w:name="_MON_1548672541"/>
      <w:bookmarkStart w:id="224" w:name="_MON_1548672550"/>
      <w:bookmarkStart w:id="225" w:name="_MON_1548672585"/>
      <w:bookmarkStart w:id="226" w:name="_MON_1548672592"/>
      <w:bookmarkStart w:id="227" w:name="_MON_1548675341"/>
      <w:bookmarkStart w:id="228" w:name="_MON_1548675363"/>
      <w:bookmarkStart w:id="229" w:name="_MON_1548137617"/>
      <w:bookmarkStart w:id="230" w:name="_MON_1548679302"/>
      <w:bookmarkStart w:id="231" w:name="_MON_1548680357"/>
      <w:bookmarkStart w:id="232" w:name="_MON_1548681199"/>
      <w:bookmarkStart w:id="233" w:name="_MON_1548681209"/>
      <w:bookmarkStart w:id="234" w:name="_MON_1548681259"/>
      <w:bookmarkStart w:id="235" w:name="_MON_1548137647"/>
      <w:bookmarkStart w:id="236" w:name="_MON_1548137679"/>
      <w:bookmarkStart w:id="237" w:name="_MON_1548137703"/>
      <w:bookmarkStart w:id="238" w:name="_MON_1548137728"/>
      <w:bookmarkStart w:id="239" w:name="_MON_1548137763"/>
      <w:bookmarkStart w:id="240" w:name="_MON_1548137808"/>
      <w:bookmarkStart w:id="241" w:name="_MON_1548137823"/>
      <w:bookmarkStart w:id="242" w:name="_MON_1548137908"/>
      <w:bookmarkStart w:id="243" w:name="_MON_154813791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tbl>
      <w:tblPr>
        <w:tblW w:w="9129" w:type="dxa"/>
        <w:tblInd w:w="567" w:type="dxa"/>
        <w:tblCellMar>
          <w:left w:w="57" w:type="dxa"/>
          <w:right w:w="57" w:type="dxa"/>
        </w:tblCellMar>
        <w:tblLook w:val="04A0"/>
      </w:tblPr>
      <w:tblGrid>
        <w:gridCol w:w="3685"/>
        <w:gridCol w:w="1361"/>
        <w:gridCol w:w="1361"/>
        <w:gridCol w:w="1361"/>
        <w:gridCol w:w="1361"/>
      </w:tblGrid>
      <w:tr w:rsidR="004D634E" w:rsidRPr="003476D5" w:rsidTr="0055141D">
        <w:trPr>
          <w:trHeight w:val="397"/>
        </w:trPr>
        <w:tc>
          <w:tcPr>
            <w:tcW w:w="3685" w:type="dxa"/>
            <w:tcBorders>
              <w:top w:val="nil"/>
              <w:left w:val="nil"/>
              <w:bottom w:val="nil"/>
              <w:right w:val="nil"/>
            </w:tcBorders>
            <w:shd w:val="clear" w:color="auto" w:fill="auto"/>
            <w:noWrap/>
            <w:vAlign w:val="bottom"/>
            <w:hideMark/>
          </w:tcPr>
          <w:p w:rsidR="004D634E" w:rsidRPr="003476D5" w:rsidRDefault="004D634E" w:rsidP="00F54D39">
            <w:pPr>
              <w:spacing w:before="120"/>
              <w:jc w:val="both"/>
              <w:rPr>
                <w:sz w:val="28"/>
                <w:szCs w:val="28"/>
              </w:rPr>
            </w:pPr>
          </w:p>
        </w:tc>
        <w:tc>
          <w:tcPr>
            <w:tcW w:w="5444" w:type="dxa"/>
            <w:gridSpan w:val="4"/>
            <w:tcBorders>
              <w:top w:val="nil"/>
              <w:left w:val="nil"/>
              <w:right w:val="nil"/>
            </w:tcBorders>
            <w:vAlign w:val="bottom"/>
          </w:tcPr>
          <w:p w:rsidR="004D634E" w:rsidRPr="00203744" w:rsidRDefault="004D634E" w:rsidP="00F54D39">
            <w:pPr>
              <w:pBdr>
                <w:bottom w:val="single" w:sz="4" w:space="0" w:color="auto"/>
              </w:pBdr>
              <w:spacing w:before="120"/>
              <w:jc w:val="center"/>
              <w:rPr>
                <w:sz w:val="28"/>
                <w:szCs w:val="28"/>
              </w:rPr>
            </w:pPr>
            <w:r w:rsidRPr="00203744">
              <w:rPr>
                <w:color w:val="000000"/>
                <w:sz w:val="28"/>
                <w:szCs w:val="28"/>
              </w:rPr>
              <w:t>Unit : Baht</w:t>
            </w:r>
          </w:p>
        </w:tc>
      </w:tr>
      <w:tr w:rsidR="00354AD1" w:rsidRPr="003476D5" w:rsidTr="0055141D">
        <w:trPr>
          <w:trHeight w:val="397"/>
        </w:trPr>
        <w:tc>
          <w:tcPr>
            <w:tcW w:w="3685" w:type="dxa"/>
            <w:tcBorders>
              <w:top w:val="nil"/>
              <w:left w:val="nil"/>
              <w:bottom w:val="nil"/>
              <w:right w:val="nil"/>
            </w:tcBorders>
            <w:shd w:val="clear" w:color="auto" w:fill="auto"/>
            <w:noWrap/>
            <w:vAlign w:val="bottom"/>
            <w:hideMark/>
          </w:tcPr>
          <w:p w:rsidR="00354AD1" w:rsidRPr="003476D5" w:rsidRDefault="00354AD1" w:rsidP="00F54D39">
            <w:pPr>
              <w:jc w:val="both"/>
              <w:rPr>
                <w:sz w:val="28"/>
                <w:szCs w:val="28"/>
              </w:rPr>
            </w:pPr>
          </w:p>
        </w:tc>
        <w:tc>
          <w:tcPr>
            <w:tcW w:w="2722" w:type="dxa"/>
            <w:gridSpan w:val="2"/>
            <w:tcBorders>
              <w:left w:val="nil"/>
              <w:right w:val="nil"/>
            </w:tcBorders>
            <w:vAlign w:val="bottom"/>
          </w:tcPr>
          <w:p w:rsidR="00354AD1" w:rsidRPr="00203744" w:rsidRDefault="00354AD1" w:rsidP="00F54D39">
            <w:pPr>
              <w:pBdr>
                <w:bottom w:val="single" w:sz="4" w:space="0" w:color="auto"/>
              </w:pBdr>
              <w:jc w:val="center"/>
              <w:rPr>
                <w:sz w:val="28"/>
                <w:szCs w:val="28"/>
              </w:rPr>
            </w:pPr>
            <w:r w:rsidRPr="006F67CA">
              <w:rPr>
                <w:sz w:val="28"/>
                <w:szCs w:val="28"/>
              </w:rPr>
              <w:t>Consolidated financial statements</w:t>
            </w:r>
          </w:p>
        </w:tc>
        <w:tc>
          <w:tcPr>
            <w:tcW w:w="2722" w:type="dxa"/>
            <w:gridSpan w:val="2"/>
            <w:tcBorders>
              <w:left w:val="nil"/>
              <w:right w:val="nil"/>
            </w:tcBorders>
            <w:vAlign w:val="bottom"/>
          </w:tcPr>
          <w:p w:rsidR="00354AD1" w:rsidRPr="00EC3422" w:rsidRDefault="00354AD1" w:rsidP="00F54D39">
            <w:pPr>
              <w:pBdr>
                <w:bottom w:val="single" w:sz="4" w:space="0" w:color="auto"/>
              </w:pBdr>
              <w:jc w:val="center"/>
              <w:rPr>
                <w:sz w:val="28"/>
                <w:szCs w:val="28"/>
              </w:rPr>
            </w:pPr>
            <w:r w:rsidRPr="006F67CA">
              <w:rPr>
                <w:sz w:val="28"/>
                <w:szCs w:val="28"/>
              </w:rPr>
              <w:t>Separate financial statements</w:t>
            </w:r>
          </w:p>
        </w:tc>
      </w:tr>
      <w:tr w:rsidR="004D634E" w:rsidRPr="003476D5" w:rsidTr="0055141D">
        <w:trPr>
          <w:trHeight w:val="397"/>
        </w:trPr>
        <w:tc>
          <w:tcPr>
            <w:tcW w:w="3685" w:type="dxa"/>
            <w:tcBorders>
              <w:top w:val="nil"/>
              <w:left w:val="nil"/>
              <w:bottom w:val="nil"/>
              <w:right w:val="nil"/>
            </w:tcBorders>
            <w:shd w:val="clear" w:color="auto" w:fill="auto"/>
            <w:noWrap/>
            <w:vAlign w:val="bottom"/>
            <w:hideMark/>
          </w:tcPr>
          <w:p w:rsidR="004D634E" w:rsidRPr="003476D5" w:rsidRDefault="004D634E" w:rsidP="00F54D39">
            <w:pPr>
              <w:jc w:val="both"/>
              <w:rPr>
                <w:sz w:val="28"/>
                <w:szCs w:val="28"/>
              </w:rPr>
            </w:pPr>
          </w:p>
        </w:tc>
        <w:tc>
          <w:tcPr>
            <w:tcW w:w="1361" w:type="dxa"/>
            <w:tcBorders>
              <w:top w:val="nil"/>
              <w:left w:val="nil"/>
              <w:right w:val="nil"/>
            </w:tcBorders>
            <w:shd w:val="clear" w:color="auto" w:fill="auto"/>
            <w:noWrap/>
            <w:vAlign w:val="bottom"/>
            <w:hideMark/>
          </w:tcPr>
          <w:p w:rsidR="004D634E" w:rsidRPr="00FB0F2C" w:rsidRDefault="004D634E" w:rsidP="00F54D39">
            <w:pPr>
              <w:pBdr>
                <w:bottom w:val="single" w:sz="4" w:space="1" w:color="auto"/>
              </w:pBdr>
              <w:jc w:val="center"/>
              <w:rPr>
                <w:sz w:val="28"/>
                <w:szCs w:val="28"/>
              </w:rPr>
            </w:pPr>
            <w:r>
              <w:rPr>
                <w:sz w:val="28"/>
                <w:szCs w:val="28"/>
              </w:rPr>
              <w:t>2017</w:t>
            </w:r>
          </w:p>
        </w:tc>
        <w:tc>
          <w:tcPr>
            <w:tcW w:w="1361" w:type="dxa"/>
            <w:tcBorders>
              <w:top w:val="nil"/>
              <w:left w:val="nil"/>
              <w:right w:val="nil"/>
            </w:tcBorders>
            <w:vAlign w:val="bottom"/>
          </w:tcPr>
          <w:p w:rsidR="004D634E" w:rsidRPr="00FB0F2C" w:rsidRDefault="004D634E" w:rsidP="00F54D39">
            <w:pPr>
              <w:pBdr>
                <w:bottom w:val="single" w:sz="4" w:space="1" w:color="auto"/>
              </w:pBdr>
              <w:jc w:val="center"/>
              <w:rPr>
                <w:sz w:val="28"/>
                <w:szCs w:val="28"/>
              </w:rPr>
            </w:pPr>
            <w:r>
              <w:rPr>
                <w:sz w:val="28"/>
                <w:szCs w:val="28"/>
              </w:rPr>
              <w:t>2016</w:t>
            </w:r>
          </w:p>
        </w:tc>
        <w:tc>
          <w:tcPr>
            <w:tcW w:w="1361" w:type="dxa"/>
            <w:tcBorders>
              <w:top w:val="nil"/>
              <w:left w:val="nil"/>
              <w:right w:val="nil"/>
            </w:tcBorders>
            <w:vAlign w:val="bottom"/>
          </w:tcPr>
          <w:p w:rsidR="004D634E" w:rsidRPr="00FB0F2C" w:rsidRDefault="004D634E" w:rsidP="00F54D39">
            <w:pPr>
              <w:pBdr>
                <w:bottom w:val="single" w:sz="4" w:space="1" w:color="auto"/>
              </w:pBdr>
              <w:jc w:val="center"/>
              <w:rPr>
                <w:sz w:val="28"/>
                <w:szCs w:val="28"/>
              </w:rPr>
            </w:pPr>
            <w:r>
              <w:rPr>
                <w:sz w:val="28"/>
                <w:szCs w:val="28"/>
              </w:rPr>
              <w:t>2017</w:t>
            </w:r>
          </w:p>
        </w:tc>
        <w:tc>
          <w:tcPr>
            <w:tcW w:w="1361" w:type="dxa"/>
            <w:tcBorders>
              <w:top w:val="nil"/>
              <w:left w:val="nil"/>
              <w:right w:val="nil"/>
            </w:tcBorders>
            <w:shd w:val="clear" w:color="auto" w:fill="auto"/>
            <w:noWrap/>
            <w:vAlign w:val="bottom"/>
            <w:hideMark/>
          </w:tcPr>
          <w:p w:rsidR="004D634E" w:rsidRPr="00FB0F2C" w:rsidRDefault="004D634E" w:rsidP="00F54D39">
            <w:pPr>
              <w:pBdr>
                <w:bottom w:val="single" w:sz="4" w:space="1" w:color="auto"/>
              </w:pBdr>
              <w:jc w:val="center"/>
              <w:rPr>
                <w:sz w:val="28"/>
                <w:szCs w:val="28"/>
              </w:rPr>
            </w:pPr>
            <w:r>
              <w:rPr>
                <w:sz w:val="28"/>
                <w:szCs w:val="28"/>
              </w:rPr>
              <w:t>2016</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jc w:val="left"/>
              <w:rPr>
                <w:color w:val="000000"/>
                <w:sz w:val="28"/>
                <w:szCs w:val="28"/>
              </w:rPr>
            </w:pPr>
            <w:r>
              <w:rPr>
                <w:color w:val="000000"/>
                <w:sz w:val="28"/>
                <w:szCs w:val="28"/>
              </w:rPr>
              <w:t xml:space="preserve">Revenue recognition from percentage </w:t>
            </w:r>
          </w:p>
          <w:p w:rsidR="00813AC1" w:rsidRDefault="00813AC1" w:rsidP="0065222D">
            <w:pPr>
              <w:jc w:val="left"/>
              <w:rPr>
                <w:color w:val="000000"/>
                <w:sz w:val="28"/>
                <w:szCs w:val="28"/>
              </w:rPr>
            </w:pPr>
            <w:r>
              <w:rPr>
                <w:color w:val="000000"/>
                <w:sz w:val="28"/>
                <w:szCs w:val="28"/>
              </w:rPr>
              <w:t xml:space="preserve">   of completion method</w:t>
            </w:r>
          </w:p>
        </w:tc>
        <w:tc>
          <w:tcPr>
            <w:tcW w:w="1361" w:type="dxa"/>
            <w:tcBorders>
              <w:left w:val="nil"/>
              <w:bottom w:val="nil"/>
              <w:right w:val="nil"/>
            </w:tcBorders>
            <w:shd w:val="clear" w:color="auto" w:fill="auto"/>
            <w:noWrap/>
            <w:vAlign w:val="bottom"/>
            <w:hideMark/>
          </w:tcPr>
          <w:p w:rsidR="00813AC1" w:rsidRDefault="00813AC1" w:rsidP="0055141D">
            <w:pPr>
              <w:pBdr>
                <w:bottom w:val="double" w:sz="4" w:space="1" w:color="auto"/>
              </w:pBdr>
              <w:tabs>
                <w:tab w:val="decimal" w:pos="1134"/>
              </w:tabs>
              <w:rPr>
                <w:sz w:val="28"/>
                <w:szCs w:val="28"/>
              </w:rPr>
            </w:pPr>
            <w:r>
              <w:rPr>
                <w:sz w:val="28"/>
                <w:szCs w:val="28"/>
              </w:rPr>
              <w:t>376,541,466</w:t>
            </w:r>
          </w:p>
        </w:tc>
        <w:tc>
          <w:tcPr>
            <w:tcW w:w="1361" w:type="dxa"/>
            <w:tcBorders>
              <w:left w:val="nil"/>
              <w:bottom w:val="nil"/>
              <w:right w:val="nil"/>
            </w:tcBorders>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208,413,936</w:t>
            </w:r>
          </w:p>
        </w:tc>
        <w:tc>
          <w:tcPr>
            <w:tcW w:w="1361" w:type="dxa"/>
            <w:tcBorders>
              <w:left w:val="nil"/>
              <w:bottom w:val="nil"/>
              <w:right w:val="nil"/>
            </w:tcBorders>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298,397,472</w:t>
            </w:r>
          </w:p>
        </w:tc>
        <w:tc>
          <w:tcPr>
            <w:tcW w:w="1361" w:type="dxa"/>
            <w:tcBorders>
              <w:left w:val="nil"/>
              <w:bottom w:val="nil"/>
              <w:right w:val="nil"/>
            </w:tcBorders>
            <w:shd w:val="clear" w:color="auto" w:fill="auto"/>
            <w:noWrap/>
            <w:vAlign w:val="bottom"/>
            <w:hideMark/>
          </w:tcPr>
          <w:p w:rsidR="00813AC1" w:rsidRPr="00ED4CC4" w:rsidRDefault="00813AC1" w:rsidP="0055141D">
            <w:pPr>
              <w:pBdr>
                <w:bottom w:val="double" w:sz="4" w:space="1" w:color="auto"/>
              </w:pBdr>
              <w:tabs>
                <w:tab w:val="decimal" w:pos="1134"/>
              </w:tabs>
              <w:rPr>
                <w:sz w:val="28"/>
                <w:szCs w:val="28"/>
              </w:rPr>
            </w:pPr>
            <w:r w:rsidRPr="00ED4CC4">
              <w:rPr>
                <w:sz w:val="28"/>
                <w:szCs w:val="28"/>
              </w:rPr>
              <w:t>208,413,936</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spacing w:before="120"/>
              <w:jc w:val="left"/>
              <w:rPr>
                <w:b/>
                <w:bCs/>
                <w:color w:val="000000"/>
                <w:sz w:val="28"/>
                <w:szCs w:val="28"/>
              </w:rPr>
            </w:pPr>
            <w:r>
              <w:rPr>
                <w:b/>
                <w:bCs/>
                <w:color w:val="000000"/>
                <w:sz w:val="28"/>
                <w:szCs w:val="28"/>
              </w:rPr>
              <w:t>Unbilled receivables</w:t>
            </w:r>
          </w:p>
        </w:tc>
        <w:tc>
          <w:tcPr>
            <w:tcW w:w="1361" w:type="dxa"/>
            <w:tcBorders>
              <w:left w:val="nil"/>
              <w:bottom w:val="nil"/>
              <w:right w:val="nil"/>
            </w:tcBorders>
            <w:shd w:val="clear" w:color="auto" w:fill="auto"/>
            <w:noWrap/>
            <w:vAlign w:val="bottom"/>
            <w:hideMark/>
          </w:tcPr>
          <w:p w:rsidR="00813AC1" w:rsidRDefault="00813AC1" w:rsidP="0065222D">
            <w:pPr>
              <w:tabs>
                <w:tab w:val="decimal" w:pos="1134"/>
              </w:tabs>
              <w:spacing w:before="120"/>
              <w:rPr>
                <w:sz w:val="28"/>
                <w:szCs w:val="28"/>
              </w:rPr>
            </w:pPr>
          </w:p>
        </w:tc>
        <w:tc>
          <w:tcPr>
            <w:tcW w:w="1361" w:type="dxa"/>
            <w:tcBorders>
              <w:left w:val="nil"/>
              <w:bottom w:val="nil"/>
              <w:right w:val="nil"/>
            </w:tcBorders>
            <w:vAlign w:val="bottom"/>
          </w:tcPr>
          <w:p w:rsidR="00813AC1" w:rsidRPr="00ED4CC4" w:rsidRDefault="00813AC1" w:rsidP="0065222D">
            <w:pPr>
              <w:tabs>
                <w:tab w:val="decimal" w:pos="1134"/>
              </w:tabs>
              <w:spacing w:before="120"/>
              <w:rPr>
                <w:sz w:val="28"/>
                <w:szCs w:val="28"/>
              </w:rPr>
            </w:pPr>
          </w:p>
        </w:tc>
        <w:tc>
          <w:tcPr>
            <w:tcW w:w="1361" w:type="dxa"/>
            <w:tcBorders>
              <w:left w:val="nil"/>
              <w:bottom w:val="nil"/>
              <w:right w:val="nil"/>
            </w:tcBorders>
            <w:vAlign w:val="bottom"/>
          </w:tcPr>
          <w:p w:rsidR="00813AC1" w:rsidRPr="00ED4CC4" w:rsidRDefault="00813AC1" w:rsidP="0065222D">
            <w:pPr>
              <w:tabs>
                <w:tab w:val="decimal" w:pos="1134"/>
              </w:tabs>
              <w:spacing w:before="120"/>
              <w:rPr>
                <w:sz w:val="28"/>
                <w:szCs w:val="28"/>
              </w:rPr>
            </w:pPr>
          </w:p>
        </w:tc>
        <w:tc>
          <w:tcPr>
            <w:tcW w:w="1361" w:type="dxa"/>
            <w:tcBorders>
              <w:left w:val="nil"/>
              <w:bottom w:val="nil"/>
              <w:right w:val="nil"/>
            </w:tcBorders>
            <w:shd w:val="clear" w:color="auto" w:fill="auto"/>
            <w:noWrap/>
            <w:vAlign w:val="bottom"/>
            <w:hideMark/>
          </w:tcPr>
          <w:p w:rsidR="00813AC1" w:rsidRPr="00ED4CC4" w:rsidRDefault="00813AC1" w:rsidP="0065222D">
            <w:pPr>
              <w:tabs>
                <w:tab w:val="decimal" w:pos="1134"/>
              </w:tabs>
              <w:spacing w:before="120"/>
              <w:rPr>
                <w:sz w:val="28"/>
                <w:szCs w:val="28"/>
              </w:rPr>
            </w:pP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jc w:val="left"/>
              <w:rPr>
                <w:color w:val="000000"/>
                <w:sz w:val="28"/>
                <w:szCs w:val="28"/>
              </w:rPr>
            </w:pPr>
            <w:r>
              <w:rPr>
                <w:color w:val="000000"/>
                <w:sz w:val="28"/>
                <w:szCs w:val="28"/>
              </w:rPr>
              <w:t>Project value as per contract</w:t>
            </w:r>
          </w:p>
        </w:tc>
        <w:tc>
          <w:tcPr>
            <w:tcW w:w="1361" w:type="dxa"/>
            <w:tcBorders>
              <w:left w:val="nil"/>
              <w:bottom w:val="nil"/>
              <w:right w:val="nil"/>
            </w:tcBorders>
            <w:shd w:val="clear" w:color="auto" w:fill="auto"/>
            <w:noWrap/>
            <w:vAlign w:val="bottom"/>
            <w:hideMark/>
          </w:tcPr>
          <w:p w:rsidR="00813AC1" w:rsidRDefault="00813AC1" w:rsidP="0055141D">
            <w:pPr>
              <w:pBdr>
                <w:bottom w:val="double" w:sz="4" w:space="1" w:color="auto"/>
              </w:pBdr>
              <w:tabs>
                <w:tab w:val="decimal" w:pos="1134"/>
              </w:tabs>
              <w:rPr>
                <w:sz w:val="28"/>
                <w:szCs w:val="28"/>
              </w:rPr>
            </w:pPr>
            <w:r>
              <w:rPr>
                <w:sz w:val="28"/>
                <w:szCs w:val="28"/>
              </w:rPr>
              <w:t>362,567,440</w:t>
            </w:r>
          </w:p>
        </w:tc>
        <w:tc>
          <w:tcPr>
            <w:tcW w:w="1361" w:type="dxa"/>
            <w:tcBorders>
              <w:left w:val="nil"/>
              <w:bottom w:val="nil"/>
              <w:right w:val="nil"/>
            </w:tcBorders>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199,423,645</w:t>
            </w:r>
          </w:p>
        </w:tc>
        <w:tc>
          <w:tcPr>
            <w:tcW w:w="1361" w:type="dxa"/>
            <w:tcBorders>
              <w:left w:val="nil"/>
              <w:bottom w:val="nil"/>
              <w:right w:val="nil"/>
            </w:tcBorders>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246,407,627</w:t>
            </w:r>
          </w:p>
        </w:tc>
        <w:tc>
          <w:tcPr>
            <w:tcW w:w="1361" w:type="dxa"/>
            <w:tcBorders>
              <w:left w:val="nil"/>
              <w:bottom w:val="nil"/>
              <w:right w:val="nil"/>
            </w:tcBorders>
            <w:shd w:val="clear" w:color="auto" w:fill="auto"/>
            <w:noWrap/>
            <w:vAlign w:val="bottom"/>
            <w:hideMark/>
          </w:tcPr>
          <w:p w:rsidR="00813AC1" w:rsidRPr="00ED4CC4" w:rsidRDefault="00813AC1" w:rsidP="0055141D">
            <w:pPr>
              <w:pBdr>
                <w:bottom w:val="double" w:sz="4" w:space="1" w:color="auto"/>
              </w:pBdr>
              <w:tabs>
                <w:tab w:val="decimal" w:pos="1134"/>
              </w:tabs>
              <w:rPr>
                <w:sz w:val="28"/>
                <w:szCs w:val="28"/>
              </w:rPr>
            </w:pPr>
            <w:r w:rsidRPr="00ED4CC4">
              <w:rPr>
                <w:sz w:val="28"/>
                <w:szCs w:val="28"/>
              </w:rPr>
              <w:t>199,423,645</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65222D" w:rsidP="0065222D">
            <w:pPr>
              <w:spacing w:before="120"/>
              <w:jc w:val="left"/>
              <w:rPr>
                <w:color w:val="000000"/>
                <w:sz w:val="28"/>
                <w:szCs w:val="28"/>
              </w:rPr>
            </w:pPr>
            <w:r>
              <w:rPr>
                <w:color w:val="000000"/>
                <w:sz w:val="28"/>
                <w:szCs w:val="28"/>
              </w:rPr>
              <w:t>R</w:t>
            </w:r>
            <w:r w:rsidR="00813AC1">
              <w:rPr>
                <w:color w:val="000000"/>
                <w:sz w:val="28"/>
                <w:szCs w:val="28"/>
              </w:rPr>
              <w:t>evenue on percentage of completion basis</w:t>
            </w:r>
          </w:p>
        </w:tc>
        <w:tc>
          <w:tcPr>
            <w:tcW w:w="1361" w:type="dxa"/>
            <w:tcBorders>
              <w:left w:val="nil"/>
              <w:bottom w:val="nil"/>
              <w:right w:val="nil"/>
            </w:tcBorders>
            <w:shd w:val="clear" w:color="auto" w:fill="auto"/>
            <w:noWrap/>
            <w:vAlign w:val="bottom"/>
            <w:hideMark/>
          </w:tcPr>
          <w:p w:rsidR="00813AC1" w:rsidRDefault="00813AC1" w:rsidP="0065222D">
            <w:pPr>
              <w:tabs>
                <w:tab w:val="decimal" w:pos="1134"/>
              </w:tabs>
              <w:spacing w:before="120"/>
              <w:rPr>
                <w:sz w:val="28"/>
                <w:szCs w:val="28"/>
              </w:rPr>
            </w:pPr>
            <w:r>
              <w:rPr>
                <w:sz w:val="28"/>
                <w:szCs w:val="28"/>
              </w:rPr>
              <w:t>256,461,303</w:t>
            </w:r>
          </w:p>
        </w:tc>
        <w:tc>
          <w:tcPr>
            <w:tcW w:w="1361" w:type="dxa"/>
            <w:tcBorders>
              <w:left w:val="nil"/>
              <w:bottom w:val="nil"/>
              <w:right w:val="nil"/>
            </w:tcBorders>
            <w:vAlign w:val="bottom"/>
          </w:tcPr>
          <w:p w:rsidR="00813AC1" w:rsidRDefault="00813AC1" w:rsidP="0065222D">
            <w:pPr>
              <w:tabs>
                <w:tab w:val="decimal" w:pos="1134"/>
              </w:tabs>
              <w:spacing w:before="120"/>
              <w:rPr>
                <w:sz w:val="28"/>
                <w:szCs w:val="28"/>
              </w:rPr>
            </w:pPr>
            <w:r>
              <w:rPr>
                <w:sz w:val="28"/>
                <w:szCs w:val="28"/>
              </w:rPr>
              <w:t>149,805,089</w:t>
            </w:r>
          </w:p>
        </w:tc>
        <w:tc>
          <w:tcPr>
            <w:tcW w:w="1361" w:type="dxa"/>
            <w:tcBorders>
              <w:left w:val="nil"/>
              <w:bottom w:val="nil"/>
              <w:right w:val="nil"/>
            </w:tcBorders>
            <w:vAlign w:val="bottom"/>
          </w:tcPr>
          <w:p w:rsidR="00813AC1" w:rsidRPr="00ED4CC4" w:rsidRDefault="00813AC1" w:rsidP="0065222D">
            <w:pPr>
              <w:tabs>
                <w:tab w:val="decimal" w:pos="1134"/>
              </w:tabs>
              <w:spacing w:before="120"/>
              <w:rPr>
                <w:sz w:val="28"/>
                <w:szCs w:val="28"/>
              </w:rPr>
            </w:pPr>
            <w:r w:rsidRPr="00ED4CC4">
              <w:rPr>
                <w:sz w:val="28"/>
                <w:szCs w:val="28"/>
              </w:rPr>
              <w:t>178,317,308</w:t>
            </w:r>
          </w:p>
        </w:tc>
        <w:tc>
          <w:tcPr>
            <w:tcW w:w="1361" w:type="dxa"/>
            <w:tcBorders>
              <w:left w:val="nil"/>
              <w:bottom w:val="nil"/>
              <w:right w:val="nil"/>
            </w:tcBorders>
            <w:shd w:val="clear" w:color="auto" w:fill="auto"/>
            <w:noWrap/>
            <w:vAlign w:val="bottom"/>
            <w:hideMark/>
          </w:tcPr>
          <w:p w:rsidR="00813AC1" w:rsidRDefault="00813AC1" w:rsidP="0065222D">
            <w:pPr>
              <w:tabs>
                <w:tab w:val="decimal" w:pos="1134"/>
              </w:tabs>
              <w:spacing w:before="120"/>
              <w:rPr>
                <w:sz w:val="28"/>
                <w:szCs w:val="28"/>
              </w:rPr>
            </w:pPr>
            <w:r>
              <w:rPr>
                <w:sz w:val="28"/>
                <w:szCs w:val="28"/>
              </w:rPr>
              <w:t>149,805,089</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65222D" w:rsidP="0065222D">
            <w:pPr>
              <w:jc w:val="left"/>
              <w:rPr>
                <w:color w:val="000000"/>
                <w:sz w:val="28"/>
                <w:szCs w:val="28"/>
              </w:rPr>
            </w:pPr>
            <w:r>
              <w:rPr>
                <w:color w:val="000000"/>
                <w:sz w:val="28"/>
                <w:szCs w:val="28"/>
              </w:rPr>
              <w:t>Less</w:t>
            </w:r>
            <w:r w:rsidR="00813AC1">
              <w:rPr>
                <w:color w:val="000000"/>
                <w:sz w:val="28"/>
                <w:szCs w:val="28"/>
              </w:rPr>
              <w:t xml:space="preserve"> Value of total billed </w:t>
            </w:r>
          </w:p>
        </w:tc>
        <w:tc>
          <w:tcPr>
            <w:tcW w:w="1361" w:type="dxa"/>
            <w:tcBorders>
              <w:left w:val="nil"/>
              <w:bottom w:val="nil"/>
              <w:right w:val="nil"/>
            </w:tcBorders>
            <w:shd w:val="clear" w:color="auto" w:fill="auto"/>
            <w:noWrap/>
            <w:vAlign w:val="bottom"/>
            <w:hideMark/>
          </w:tcPr>
          <w:p w:rsidR="00813AC1" w:rsidRDefault="00813AC1" w:rsidP="0055141D">
            <w:pPr>
              <w:pBdr>
                <w:bottom w:val="single" w:sz="4" w:space="1" w:color="auto"/>
              </w:pBdr>
              <w:tabs>
                <w:tab w:val="decimal" w:pos="1134"/>
              </w:tabs>
              <w:rPr>
                <w:sz w:val="28"/>
                <w:szCs w:val="28"/>
              </w:rPr>
            </w:pPr>
            <w:r>
              <w:rPr>
                <w:sz w:val="28"/>
                <w:szCs w:val="28"/>
              </w:rPr>
              <w:t>(196,307,218)</w:t>
            </w:r>
          </w:p>
        </w:tc>
        <w:tc>
          <w:tcPr>
            <w:tcW w:w="1361" w:type="dxa"/>
            <w:tcBorders>
              <w:left w:val="nil"/>
              <w:bottom w:val="nil"/>
              <w:right w:val="nil"/>
            </w:tcBorders>
            <w:vAlign w:val="bottom"/>
          </w:tcPr>
          <w:p w:rsidR="00813AC1" w:rsidRDefault="00813AC1" w:rsidP="0055141D">
            <w:pPr>
              <w:pBdr>
                <w:bottom w:val="single" w:sz="4" w:space="1" w:color="auto"/>
              </w:pBdr>
              <w:tabs>
                <w:tab w:val="decimal" w:pos="1134"/>
              </w:tabs>
              <w:rPr>
                <w:sz w:val="28"/>
                <w:szCs w:val="28"/>
              </w:rPr>
            </w:pPr>
            <w:r>
              <w:rPr>
                <w:sz w:val="28"/>
                <w:szCs w:val="28"/>
              </w:rPr>
              <w:t>(93,051,682)</w:t>
            </w:r>
          </w:p>
        </w:tc>
        <w:tc>
          <w:tcPr>
            <w:tcW w:w="1361" w:type="dxa"/>
            <w:tcBorders>
              <w:left w:val="nil"/>
              <w:bottom w:val="nil"/>
              <w:right w:val="nil"/>
            </w:tcBorders>
            <w:vAlign w:val="bottom"/>
          </w:tcPr>
          <w:p w:rsidR="00813AC1" w:rsidRPr="00ED4CC4" w:rsidRDefault="00813AC1" w:rsidP="0055141D">
            <w:pPr>
              <w:pBdr>
                <w:bottom w:val="single" w:sz="4" w:space="1" w:color="auto"/>
              </w:pBdr>
              <w:tabs>
                <w:tab w:val="decimal" w:pos="1134"/>
              </w:tabs>
              <w:rPr>
                <w:sz w:val="28"/>
                <w:szCs w:val="28"/>
              </w:rPr>
            </w:pPr>
            <w:r w:rsidRPr="00ED4CC4">
              <w:rPr>
                <w:sz w:val="28"/>
                <w:szCs w:val="28"/>
              </w:rPr>
              <w:t>(144,250,738)</w:t>
            </w:r>
          </w:p>
        </w:tc>
        <w:tc>
          <w:tcPr>
            <w:tcW w:w="1361" w:type="dxa"/>
            <w:tcBorders>
              <w:left w:val="nil"/>
              <w:bottom w:val="nil"/>
              <w:right w:val="nil"/>
            </w:tcBorders>
            <w:shd w:val="clear" w:color="auto" w:fill="auto"/>
            <w:noWrap/>
            <w:vAlign w:val="bottom"/>
            <w:hideMark/>
          </w:tcPr>
          <w:p w:rsidR="00813AC1" w:rsidRDefault="00813AC1" w:rsidP="0055141D">
            <w:pPr>
              <w:pBdr>
                <w:bottom w:val="single" w:sz="4" w:space="1" w:color="auto"/>
              </w:pBdr>
              <w:tabs>
                <w:tab w:val="decimal" w:pos="1134"/>
              </w:tabs>
              <w:rPr>
                <w:sz w:val="28"/>
                <w:szCs w:val="28"/>
              </w:rPr>
            </w:pPr>
            <w:r>
              <w:rPr>
                <w:sz w:val="28"/>
                <w:szCs w:val="28"/>
              </w:rPr>
              <w:t>(93,051,682)</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jc w:val="left"/>
              <w:rPr>
                <w:color w:val="000000"/>
                <w:sz w:val="28"/>
                <w:szCs w:val="28"/>
              </w:rPr>
            </w:pPr>
            <w:r>
              <w:rPr>
                <w:color w:val="000000"/>
                <w:sz w:val="28"/>
                <w:szCs w:val="28"/>
              </w:rPr>
              <w:t xml:space="preserve">Unbilled receivables </w:t>
            </w:r>
          </w:p>
        </w:tc>
        <w:tc>
          <w:tcPr>
            <w:tcW w:w="1361" w:type="dxa"/>
            <w:tcBorders>
              <w:left w:val="nil"/>
              <w:bottom w:val="nil"/>
              <w:right w:val="nil"/>
            </w:tcBorders>
            <w:shd w:val="clear" w:color="auto" w:fill="auto"/>
            <w:noWrap/>
            <w:vAlign w:val="bottom"/>
            <w:hideMark/>
          </w:tcPr>
          <w:p w:rsidR="00813AC1" w:rsidRDefault="00813AC1" w:rsidP="0055141D">
            <w:pPr>
              <w:pBdr>
                <w:bottom w:val="double" w:sz="4" w:space="1" w:color="auto"/>
              </w:pBdr>
              <w:tabs>
                <w:tab w:val="decimal" w:pos="1134"/>
              </w:tabs>
              <w:rPr>
                <w:sz w:val="28"/>
                <w:szCs w:val="28"/>
              </w:rPr>
            </w:pPr>
            <w:r>
              <w:rPr>
                <w:sz w:val="28"/>
                <w:szCs w:val="28"/>
              </w:rPr>
              <w:t>60,154,085</w:t>
            </w:r>
          </w:p>
        </w:tc>
        <w:tc>
          <w:tcPr>
            <w:tcW w:w="1361" w:type="dxa"/>
            <w:tcBorders>
              <w:left w:val="nil"/>
              <w:bottom w:val="nil"/>
              <w:right w:val="nil"/>
            </w:tcBorders>
            <w:vAlign w:val="bottom"/>
          </w:tcPr>
          <w:p w:rsidR="00813AC1" w:rsidRDefault="00813AC1" w:rsidP="0055141D">
            <w:pPr>
              <w:pBdr>
                <w:bottom w:val="double" w:sz="4" w:space="1" w:color="auto"/>
              </w:pBdr>
              <w:tabs>
                <w:tab w:val="decimal" w:pos="1134"/>
              </w:tabs>
              <w:rPr>
                <w:sz w:val="28"/>
                <w:szCs w:val="28"/>
              </w:rPr>
            </w:pPr>
            <w:r>
              <w:rPr>
                <w:sz w:val="28"/>
                <w:szCs w:val="28"/>
              </w:rPr>
              <w:t>56,753,407</w:t>
            </w:r>
          </w:p>
        </w:tc>
        <w:tc>
          <w:tcPr>
            <w:tcW w:w="1361" w:type="dxa"/>
            <w:tcBorders>
              <w:left w:val="nil"/>
              <w:bottom w:val="nil"/>
              <w:right w:val="nil"/>
            </w:tcBorders>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34,066,570</w:t>
            </w:r>
          </w:p>
        </w:tc>
        <w:tc>
          <w:tcPr>
            <w:tcW w:w="1361" w:type="dxa"/>
            <w:tcBorders>
              <w:left w:val="nil"/>
              <w:bottom w:val="nil"/>
              <w:right w:val="nil"/>
            </w:tcBorders>
            <w:shd w:val="clear" w:color="auto" w:fill="auto"/>
            <w:noWrap/>
            <w:vAlign w:val="bottom"/>
            <w:hideMark/>
          </w:tcPr>
          <w:p w:rsidR="00813AC1" w:rsidRDefault="00813AC1" w:rsidP="0055141D">
            <w:pPr>
              <w:pBdr>
                <w:bottom w:val="double" w:sz="4" w:space="1" w:color="auto"/>
              </w:pBdr>
              <w:tabs>
                <w:tab w:val="decimal" w:pos="1134"/>
              </w:tabs>
              <w:rPr>
                <w:sz w:val="28"/>
                <w:szCs w:val="28"/>
              </w:rPr>
            </w:pPr>
            <w:r>
              <w:rPr>
                <w:sz w:val="28"/>
                <w:szCs w:val="28"/>
              </w:rPr>
              <w:t>56,753,407</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spacing w:before="120"/>
              <w:jc w:val="left"/>
              <w:rPr>
                <w:color w:val="000000"/>
                <w:sz w:val="28"/>
                <w:szCs w:val="28"/>
              </w:rPr>
            </w:pPr>
            <w:r>
              <w:rPr>
                <w:color w:val="000000"/>
                <w:sz w:val="28"/>
                <w:szCs w:val="28"/>
              </w:rPr>
              <w:t>Retention receivable as per contracts</w:t>
            </w:r>
          </w:p>
        </w:tc>
        <w:tc>
          <w:tcPr>
            <w:tcW w:w="1361" w:type="dxa"/>
            <w:tcBorders>
              <w:top w:val="nil"/>
              <w:left w:val="nil"/>
              <w:bottom w:val="nil"/>
              <w:right w:val="nil"/>
            </w:tcBorders>
            <w:shd w:val="clear" w:color="auto" w:fill="auto"/>
            <w:noWrap/>
            <w:vAlign w:val="bottom"/>
            <w:hideMark/>
          </w:tcPr>
          <w:p w:rsidR="00813AC1" w:rsidRDefault="00813AC1" w:rsidP="0065222D">
            <w:pPr>
              <w:pBdr>
                <w:bottom w:val="double" w:sz="4" w:space="1" w:color="auto"/>
              </w:pBdr>
              <w:tabs>
                <w:tab w:val="decimal" w:pos="1134"/>
              </w:tabs>
              <w:spacing w:before="120"/>
              <w:rPr>
                <w:sz w:val="28"/>
                <w:szCs w:val="28"/>
              </w:rPr>
            </w:pPr>
            <w:r>
              <w:rPr>
                <w:sz w:val="28"/>
                <w:szCs w:val="28"/>
              </w:rPr>
              <w:t>7,697,004</w:t>
            </w:r>
          </w:p>
        </w:tc>
        <w:tc>
          <w:tcPr>
            <w:tcW w:w="1361" w:type="dxa"/>
            <w:tcBorders>
              <w:top w:val="nil"/>
              <w:left w:val="nil"/>
              <w:bottom w:val="nil"/>
              <w:right w:val="nil"/>
            </w:tcBorders>
            <w:vAlign w:val="bottom"/>
          </w:tcPr>
          <w:p w:rsidR="00813AC1" w:rsidRDefault="00813AC1" w:rsidP="0065222D">
            <w:pPr>
              <w:pBdr>
                <w:bottom w:val="double" w:sz="4" w:space="1" w:color="auto"/>
              </w:pBdr>
              <w:tabs>
                <w:tab w:val="decimal" w:pos="1134"/>
              </w:tabs>
              <w:spacing w:before="120"/>
              <w:rPr>
                <w:sz w:val="28"/>
                <w:szCs w:val="28"/>
              </w:rPr>
            </w:pPr>
            <w:r>
              <w:rPr>
                <w:sz w:val="28"/>
                <w:szCs w:val="28"/>
              </w:rPr>
              <w:t>3,512,502</w:t>
            </w:r>
          </w:p>
        </w:tc>
        <w:tc>
          <w:tcPr>
            <w:tcW w:w="1361" w:type="dxa"/>
            <w:tcBorders>
              <w:top w:val="nil"/>
              <w:left w:val="nil"/>
              <w:bottom w:val="nil"/>
              <w:right w:val="nil"/>
            </w:tcBorders>
            <w:vAlign w:val="bottom"/>
          </w:tcPr>
          <w:p w:rsidR="00813AC1" w:rsidRPr="00ED4CC4" w:rsidRDefault="00813AC1" w:rsidP="0065222D">
            <w:pPr>
              <w:pBdr>
                <w:bottom w:val="double" w:sz="4" w:space="1" w:color="auto"/>
              </w:pBdr>
              <w:tabs>
                <w:tab w:val="decimal" w:pos="1134"/>
              </w:tabs>
              <w:spacing w:before="120"/>
              <w:rPr>
                <w:sz w:val="28"/>
                <w:szCs w:val="28"/>
              </w:rPr>
            </w:pPr>
            <w:r>
              <w:rPr>
                <w:sz w:val="28"/>
                <w:szCs w:val="28"/>
              </w:rPr>
              <w:t>7,697,004</w:t>
            </w:r>
          </w:p>
        </w:tc>
        <w:tc>
          <w:tcPr>
            <w:tcW w:w="1361" w:type="dxa"/>
            <w:tcBorders>
              <w:top w:val="nil"/>
              <w:left w:val="nil"/>
              <w:bottom w:val="nil"/>
              <w:right w:val="nil"/>
            </w:tcBorders>
            <w:shd w:val="clear" w:color="auto" w:fill="auto"/>
            <w:noWrap/>
            <w:vAlign w:val="bottom"/>
            <w:hideMark/>
          </w:tcPr>
          <w:p w:rsidR="00813AC1" w:rsidRDefault="00813AC1" w:rsidP="0065222D">
            <w:pPr>
              <w:pBdr>
                <w:bottom w:val="double" w:sz="4" w:space="1" w:color="auto"/>
              </w:pBdr>
              <w:tabs>
                <w:tab w:val="decimal" w:pos="1134"/>
              </w:tabs>
              <w:spacing w:before="120"/>
              <w:rPr>
                <w:sz w:val="28"/>
                <w:szCs w:val="28"/>
              </w:rPr>
            </w:pPr>
            <w:r>
              <w:rPr>
                <w:sz w:val="28"/>
                <w:szCs w:val="28"/>
              </w:rPr>
              <w:t>18,931,545</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spacing w:before="120"/>
              <w:jc w:val="left"/>
              <w:rPr>
                <w:b/>
                <w:bCs/>
                <w:color w:val="000000"/>
                <w:sz w:val="28"/>
                <w:szCs w:val="28"/>
              </w:rPr>
            </w:pPr>
            <w:r>
              <w:rPr>
                <w:b/>
                <w:bCs/>
                <w:color w:val="000000"/>
                <w:sz w:val="28"/>
                <w:szCs w:val="28"/>
              </w:rPr>
              <w:t xml:space="preserve">Revenue from contract received in advance </w:t>
            </w:r>
          </w:p>
        </w:tc>
        <w:tc>
          <w:tcPr>
            <w:tcW w:w="1361" w:type="dxa"/>
            <w:tcBorders>
              <w:top w:val="nil"/>
              <w:left w:val="nil"/>
              <w:bottom w:val="nil"/>
              <w:right w:val="nil"/>
            </w:tcBorders>
            <w:shd w:val="clear" w:color="auto" w:fill="auto"/>
            <w:noWrap/>
            <w:vAlign w:val="bottom"/>
            <w:hideMark/>
          </w:tcPr>
          <w:p w:rsidR="00813AC1" w:rsidRDefault="00813AC1" w:rsidP="0065222D">
            <w:pPr>
              <w:tabs>
                <w:tab w:val="decimal" w:pos="1134"/>
              </w:tabs>
              <w:spacing w:before="120"/>
              <w:rPr>
                <w:sz w:val="28"/>
                <w:szCs w:val="28"/>
              </w:rPr>
            </w:pPr>
          </w:p>
        </w:tc>
        <w:tc>
          <w:tcPr>
            <w:tcW w:w="1361" w:type="dxa"/>
            <w:tcBorders>
              <w:top w:val="nil"/>
              <w:left w:val="nil"/>
              <w:bottom w:val="nil"/>
              <w:right w:val="nil"/>
            </w:tcBorders>
            <w:vAlign w:val="bottom"/>
          </w:tcPr>
          <w:p w:rsidR="00813AC1" w:rsidRPr="00ED4CC4" w:rsidRDefault="00813AC1" w:rsidP="0065222D">
            <w:pPr>
              <w:tabs>
                <w:tab w:val="decimal" w:pos="1134"/>
              </w:tabs>
              <w:spacing w:before="120"/>
              <w:rPr>
                <w:sz w:val="28"/>
                <w:szCs w:val="28"/>
              </w:rPr>
            </w:pPr>
          </w:p>
        </w:tc>
        <w:tc>
          <w:tcPr>
            <w:tcW w:w="1361" w:type="dxa"/>
            <w:tcBorders>
              <w:top w:val="nil"/>
              <w:left w:val="nil"/>
              <w:bottom w:val="nil"/>
              <w:right w:val="nil"/>
            </w:tcBorders>
            <w:vAlign w:val="bottom"/>
          </w:tcPr>
          <w:p w:rsidR="00813AC1" w:rsidRPr="00ED4CC4" w:rsidRDefault="00813AC1" w:rsidP="0065222D">
            <w:pPr>
              <w:tabs>
                <w:tab w:val="decimal" w:pos="1134"/>
              </w:tabs>
              <w:spacing w:before="120"/>
              <w:rPr>
                <w:sz w:val="28"/>
                <w:szCs w:val="28"/>
              </w:rPr>
            </w:pPr>
          </w:p>
        </w:tc>
        <w:tc>
          <w:tcPr>
            <w:tcW w:w="1361" w:type="dxa"/>
            <w:tcBorders>
              <w:top w:val="nil"/>
              <w:left w:val="nil"/>
              <w:bottom w:val="nil"/>
              <w:right w:val="nil"/>
            </w:tcBorders>
            <w:shd w:val="clear" w:color="auto" w:fill="auto"/>
            <w:noWrap/>
            <w:vAlign w:val="bottom"/>
            <w:hideMark/>
          </w:tcPr>
          <w:p w:rsidR="00813AC1" w:rsidRPr="00ED4CC4" w:rsidRDefault="00813AC1" w:rsidP="0065222D">
            <w:pPr>
              <w:tabs>
                <w:tab w:val="decimal" w:pos="1134"/>
              </w:tabs>
              <w:spacing w:before="120"/>
              <w:rPr>
                <w:sz w:val="28"/>
                <w:szCs w:val="28"/>
              </w:rPr>
            </w:pP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jc w:val="left"/>
              <w:rPr>
                <w:color w:val="000000"/>
                <w:sz w:val="28"/>
                <w:szCs w:val="28"/>
              </w:rPr>
            </w:pPr>
            <w:r>
              <w:rPr>
                <w:color w:val="000000"/>
                <w:sz w:val="28"/>
                <w:szCs w:val="28"/>
              </w:rPr>
              <w:t>Project value as per contract</w:t>
            </w:r>
          </w:p>
        </w:tc>
        <w:tc>
          <w:tcPr>
            <w:tcW w:w="1361" w:type="dxa"/>
            <w:tcBorders>
              <w:top w:val="nil"/>
              <w:left w:val="nil"/>
              <w:right w:val="nil"/>
            </w:tcBorders>
            <w:shd w:val="clear" w:color="auto" w:fill="auto"/>
            <w:noWrap/>
            <w:vAlign w:val="bottom"/>
            <w:hideMark/>
          </w:tcPr>
          <w:p w:rsidR="00813AC1" w:rsidRDefault="00813AC1" w:rsidP="0055141D">
            <w:pPr>
              <w:pBdr>
                <w:bottom w:val="double" w:sz="4" w:space="1" w:color="auto"/>
              </w:pBdr>
              <w:tabs>
                <w:tab w:val="decimal" w:pos="1134"/>
              </w:tabs>
              <w:rPr>
                <w:sz w:val="28"/>
                <w:szCs w:val="28"/>
              </w:rPr>
            </w:pPr>
            <w:r>
              <w:rPr>
                <w:sz w:val="28"/>
                <w:szCs w:val="28"/>
              </w:rPr>
              <w:t>273,321,713</w:t>
            </w:r>
          </w:p>
        </w:tc>
        <w:tc>
          <w:tcPr>
            <w:tcW w:w="1361" w:type="dxa"/>
            <w:tcBorders>
              <w:top w:val="nil"/>
              <w:left w:val="nil"/>
              <w:right w:val="nil"/>
            </w:tcBorders>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w:t>
            </w:r>
          </w:p>
        </w:tc>
        <w:tc>
          <w:tcPr>
            <w:tcW w:w="1361" w:type="dxa"/>
            <w:tcBorders>
              <w:top w:val="nil"/>
              <w:left w:val="nil"/>
              <w:right w:val="nil"/>
            </w:tcBorders>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273,321,713</w:t>
            </w:r>
          </w:p>
        </w:tc>
        <w:tc>
          <w:tcPr>
            <w:tcW w:w="1361" w:type="dxa"/>
            <w:tcBorders>
              <w:top w:val="nil"/>
              <w:left w:val="nil"/>
              <w:right w:val="nil"/>
            </w:tcBorders>
            <w:shd w:val="clear" w:color="auto" w:fill="auto"/>
            <w:noWrap/>
            <w:vAlign w:val="bottom"/>
            <w:hideMark/>
          </w:tcPr>
          <w:p w:rsidR="00813AC1" w:rsidRPr="00ED4CC4" w:rsidRDefault="00813AC1" w:rsidP="0055141D">
            <w:pPr>
              <w:pBdr>
                <w:bottom w:val="double" w:sz="4" w:space="1" w:color="auto"/>
              </w:pBdr>
              <w:tabs>
                <w:tab w:val="decimal" w:pos="1134"/>
              </w:tabs>
              <w:rPr>
                <w:sz w:val="28"/>
                <w:szCs w:val="28"/>
              </w:rPr>
            </w:pPr>
            <w:r w:rsidRPr="00ED4CC4">
              <w:rPr>
                <w:sz w:val="28"/>
                <w:szCs w:val="28"/>
              </w:rPr>
              <w:t>-</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813AC1" w:rsidP="0065222D">
            <w:pPr>
              <w:jc w:val="left"/>
              <w:rPr>
                <w:color w:val="000000"/>
                <w:sz w:val="28"/>
                <w:szCs w:val="28"/>
              </w:rPr>
            </w:pPr>
            <w:r>
              <w:rPr>
                <w:color w:val="000000"/>
                <w:sz w:val="28"/>
                <w:szCs w:val="28"/>
              </w:rPr>
              <w:t>Value of total billed</w:t>
            </w:r>
          </w:p>
        </w:tc>
        <w:tc>
          <w:tcPr>
            <w:tcW w:w="1361" w:type="dxa"/>
            <w:tcBorders>
              <w:top w:val="nil"/>
              <w:left w:val="nil"/>
              <w:right w:val="nil"/>
            </w:tcBorders>
            <w:shd w:val="clear" w:color="auto" w:fill="auto"/>
            <w:noWrap/>
            <w:vAlign w:val="bottom"/>
            <w:hideMark/>
          </w:tcPr>
          <w:p w:rsidR="00813AC1" w:rsidRDefault="00813AC1" w:rsidP="0055141D">
            <w:pPr>
              <w:tabs>
                <w:tab w:val="decimal" w:pos="1134"/>
              </w:tabs>
              <w:rPr>
                <w:sz w:val="28"/>
                <w:szCs w:val="28"/>
              </w:rPr>
            </w:pPr>
            <w:r>
              <w:rPr>
                <w:sz w:val="28"/>
                <w:szCs w:val="28"/>
              </w:rPr>
              <w:t>19,319,088</w:t>
            </w:r>
          </w:p>
        </w:tc>
        <w:tc>
          <w:tcPr>
            <w:tcW w:w="1361" w:type="dxa"/>
            <w:tcBorders>
              <w:top w:val="nil"/>
              <w:left w:val="nil"/>
              <w:right w:val="nil"/>
            </w:tcBorders>
            <w:vAlign w:val="bottom"/>
          </w:tcPr>
          <w:p w:rsidR="00813AC1" w:rsidRPr="00ED4CC4" w:rsidRDefault="00813AC1" w:rsidP="0055141D">
            <w:pPr>
              <w:tabs>
                <w:tab w:val="decimal" w:pos="1134"/>
              </w:tabs>
              <w:rPr>
                <w:sz w:val="28"/>
                <w:szCs w:val="28"/>
              </w:rPr>
            </w:pPr>
            <w:r w:rsidRPr="00ED4CC4">
              <w:rPr>
                <w:sz w:val="28"/>
                <w:szCs w:val="28"/>
              </w:rPr>
              <w:t>-</w:t>
            </w:r>
          </w:p>
        </w:tc>
        <w:tc>
          <w:tcPr>
            <w:tcW w:w="1361" w:type="dxa"/>
            <w:tcBorders>
              <w:top w:val="nil"/>
              <w:left w:val="nil"/>
              <w:right w:val="nil"/>
            </w:tcBorders>
            <w:vAlign w:val="bottom"/>
          </w:tcPr>
          <w:p w:rsidR="00813AC1" w:rsidRPr="00ED4CC4" w:rsidRDefault="00813AC1" w:rsidP="0055141D">
            <w:pPr>
              <w:tabs>
                <w:tab w:val="decimal" w:pos="1134"/>
              </w:tabs>
              <w:rPr>
                <w:sz w:val="28"/>
                <w:szCs w:val="28"/>
              </w:rPr>
            </w:pPr>
            <w:r w:rsidRPr="00ED4CC4">
              <w:rPr>
                <w:sz w:val="28"/>
                <w:szCs w:val="28"/>
              </w:rPr>
              <w:t>19,319,088</w:t>
            </w:r>
          </w:p>
        </w:tc>
        <w:tc>
          <w:tcPr>
            <w:tcW w:w="1361" w:type="dxa"/>
            <w:tcBorders>
              <w:top w:val="nil"/>
              <w:left w:val="nil"/>
              <w:right w:val="nil"/>
            </w:tcBorders>
            <w:shd w:val="clear" w:color="auto" w:fill="auto"/>
            <w:noWrap/>
            <w:vAlign w:val="bottom"/>
            <w:hideMark/>
          </w:tcPr>
          <w:p w:rsidR="00813AC1" w:rsidRPr="00ED4CC4" w:rsidRDefault="00813AC1" w:rsidP="0055141D">
            <w:pPr>
              <w:tabs>
                <w:tab w:val="decimal" w:pos="1134"/>
              </w:tabs>
              <w:rPr>
                <w:sz w:val="28"/>
                <w:szCs w:val="28"/>
              </w:rPr>
            </w:pPr>
            <w:r w:rsidRPr="00ED4CC4">
              <w:rPr>
                <w:sz w:val="28"/>
                <w:szCs w:val="28"/>
              </w:rPr>
              <w:t>-</w:t>
            </w:r>
          </w:p>
        </w:tc>
      </w:tr>
      <w:tr w:rsidR="00813AC1" w:rsidRPr="003476D5" w:rsidTr="0065222D">
        <w:trPr>
          <w:trHeight w:val="397"/>
        </w:trPr>
        <w:tc>
          <w:tcPr>
            <w:tcW w:w="3685" w:type="dxa"/>
            <w:tcBorders>
              <w:top w:val="nil"/>
              <w:left w:val="nil"/>
              <w:bottom w:val="nil"/>
              <w:right w:val="nil"/>
            </w:tcBorders>
            <w:shd w:val="clear" w:color="auto" w:fill="auto"/>
            <w:noWrap/>
            <w:vAlign w:val="bottom"/>
            <w:hideMark/>
          </w:tcPr>
          <w:p w:rsidR="00813AC1" w:rsidRDefault="0065222D" w:rsidP="0065222D">
            <w:pPr>
              <w:jc w:val="left"/>
              <w:rPr>
                <w:color w:val="000000"/>
                <w:sz w:val="28"/>
                <w:szCs w:val="28"/>
              </w:rPr>
            </w:pPr>
            <w:r>
              <w:rPr>
                <w:color w:val="000000"/>
                <w:sz w:val="28"/>
                <w:szCs w:val="28"/>
              </w:rPr>
              <w:t xml:space="preserve">Less </w:t>
            </w:r>
            <w:r w:rsidR="00813AC1">
              <w:rPr>
                <w:color w:val="000000"/>
                <w:sz w:val="28"/>
                <w:szCs w:val="28"/>
              </w:rPr>
              <w:t xml:space="preserve"> reve</w:t>
            </w:r>
            <w:r w:rsidR="00813AC1" w:rsidRPr="00FE52C0">
              <w:rPr>
                <w:color w:val="000000"/>
                <w:spacing w:val="-2"/>
                <w:sz w:val="28"/>
                <w:szCs w:val="28"/>
              </w:rPr>
              <w:t>nue on percentage of completion basis</w:t>
            </w:r>
          </w:p>
        </w:tc>
        <w:tc>
          <w:tcPr>
            <w:tcW w:w="1361" w:type="dxa"/>
            <w:tcBorders>
              <w:top w:val="nil"/>
              <w:left w:val="nil"/>
              <w:right w:val="nil"/>
            </w:tcBorders>
            <w:shd w:val="clear" w:color="auto" w:fill="auto"/>
            <w:noWrap/>
            <w:vAlign w:val="bottom"/>
            <w:hideMark/>
          </w:tcPr>
          <w:p w:rsidR="00813AC1" w:rsidRDefault="00813AC1" w:rsidP="0055141D">
            <w:pPr>
              <w:pBdr>
                <w:bottom w:val="single" w:sz="4" w:space="1" w:color="auto"/>
              </w:pBdr>
              <w:tabs>
                <w:tab w:val="decimal" w:pos="1134"/>
              </w:tabs>
              <w:rPr>
                <w:sz w:val="28"/>
                <w:szCs w:val="28"/>
              </w:rPr>
            </w:pPr>
            <w:r>
              <w:rPr>
                <w:sz w:val="28"/>
                <w:szCs w:val="28"/>
              </w:rPr>
              <w:t>(7,009,539)</w:t>
            </w:r>
          </w:p>
        </w:tc>
        <w:tc>
          <w:tcPr>
            <w:tcW w:w="1361" w:type="dxa"/>
            <w:tcBorders>
              <w:top w:val="nil"/>
              <w:left w:val="nil"/>
              <w:right w:val="nil"/>
            </w:tcBorders>
            <w:vAlign w:val="bottom"/>
          </w:tcPr>
          <w:p w:rsidR="00813AC1" w:rsidRPr="00ED4CC4" w:rsidRDefault="00813AC1" w:rsidP="0055141D">
            <w:pPr>
              <w:pBdr>
                <w:bottom w:val="single" w:sz="4" w:space="1" w:color="auto"/>
              </w:pBdr>
              <w:tabs>
                <w:tab w:val="decimal" w:pos="1134"/>
              </w:tabs>
              <w:rPr>
                <w:sz w:val="28"/>
                <w:szCs w:val="28"/>
              </w:rPr>
            </w:pPr>
            <w:r w:rsidRPr="00ED4CC4">
              <w:rPr>
                <w:sz w:val="28"/>
                <w:szCs w:val="28"/>
              </w:rPr>
              <w:t>-</w:t>
            </w:r>
          </w:p>
        </w:tc>
        <w:tc>
          <w:tcPr>
            <w:tcW w:w="1361" w:type="dxa"/>
            <w:tcBorders>
              <w:top w:val="nil"/>
              <w:left w:val="nil"/>
              <w:right w:val="nil"/>
            </w:tcBorders>
            <w:vAlign w:val="bottom"/>
          </w:tcPr>
          <w:p w:rsidR="00813AC1" w:rsidRPr="00ED4CC4" w:rsidRDefault="00813AC1" w:rsidP="0055141D">
            <w:pPr>
              <w:pBdr>
                <w:bottom w:val="single" w:sz="4" w:space="1" w:color="auto"/>
              </w:pBdr>
              <w:tabs>
                <w:tab w:val="decimal" w:pos="1134"/>
              </w:tabs>
              <w:rPr>
                <w:sz w:val="28"/>
                <w:szCs w:val="28"/>
              </w:rPr>
            </w:pPr>
            <w:r w:rsidRPr="00ED4CC4">
              <w:rPr>
                <w:sz w:val="28"/>
                <w:szCs w:val="28"/>
              </w:rPr>
              <w:t>(7,009,539)</w:t>
            </w:r>
          </w:p>
        </w:tc>
        <w:tc>
          <w:tcPr>
            <w:tcW w:w="1361" w:type="dxa"/>
            <w:tcBorders>
              <w:top w:val="nil"/>
              <w:left w:val="nil"/>
              <w:right w:val="nil"/>
            </w:tcBorders>
            <w:shd w:val="clear" w:color="auto" w:fill="auto"/>
            <w:noWrap/>
            <w:vAlign w:val="bottom"/>
            <w:hideMark/>
          </w:tcPr>
          <w:p w:rsidR="00813AC1" w:rsidRPr="00ED4CC4" w:rsidRDefault="00813AC1" w:rsidP="0055141D">
            <w:pPr>
              <w:pBdr>
                <w:bottom w:val="single" w:sz="4" w:space="1" w:color="auto"/>
              </w:pBdr>
              <w:tabs>
                <w:tab w:val="decimal" w:pos="1134"/>
              </w:tabs>
              <w:rPr>
                <w:sz w:val="28"/>
                <w:szCs w:val="28"/>
              </w:rPr>
            </w:pPr>
            <w:r w:rsidRPr="00ED4CC4">
              <w:rPr>
                <w:sz w:val="28"/>
                <w:szCs w:val="28"/>
              </w:rPr>
              <w:t>-</w:t>
            </w:r>
          </w:p>
        </w:tc>
      </w:tr>
      <w:tr w:rsidR="00813AC1" w:rsidRPr="003476D5" w:rsidTr="0065222D">
        <w:trPr>
          <w:trHeight w:val="397"/>
        </w:trPr>
        <w:tc>
          <w:tcPr>
            <w:tcW w:w="3685" w:type="dxa"/>
            <w:tcBorders>
              <w:top w:val="nil"/>
              <w:left w:val="nil"/>
              <w:bottom w:val="nil"/>
            </w:tcBorders>
            <w:shd w:val="clear" w:color="auto" w:fill="auto"/>
            <w:noWrap/>
            <w:vAlign w:val="bottom"/>
            <w:hideMark/>
          </w:tcPr>
          <w:p w:rsidR="00813AC1" w:rsidRDefault="00813AC1" w:rsidP="0065222D">
            <w:pPr>
              <w:jc w:val="left"/>
              <w:rPr>
                <w:color w:val="000000"/>
                <w:sz w:val="28"/>
                <w:szCs w:val="28"/>
              </w:rPr>
            </w:pPr>
            <w:r>
              <w:rPr>
                <w:color w:val="000000"/>
                <w:sz w:val="28"/>
                <w:szCs w:val="28"/>
              </w:rPr>
              <w:t xml:space="preserve">Revenue from contract received in advance </w:t>
            </w:r>
          </w:p>
        </w:tc>
        <w:tc>
          <w:tcPr>
            <w:tcW w:w="1361" w:type="dxa"/>
            <w:shd w:val="clear" w:color="auto" w:fill="auto"/>
            <w:noWrap/>
            <w:vAlign w:val="bottom"/>
            <w:hideMark/>
          </w:tcPr>
          <w:p w:rsidR="00813AC1" w:rsidRDefault="00813AC1" w:rsidP="0055141D">
            <w:pPr>
              <w:pBdr>
                <w:bottom w:val="double" w:sz="4" w:space="1" w:color="auto"/>
              </w:pBdr>
              <w:tabs>
                <w:tab w:val="decimal" w:pos="1134"/>
              </w:tabs>
              <w:rPr>
                <w:sz w:val="28"/>
                <w:szCs w:val="28"/>
              </w:rPr>
            </w:pPr>
            <w:r>
              <w:rPr>
                <w:sz w:val="28"/>
                <w:szCs w:val="28"/>
              </w:rPr>
              <w:t>12,309,549</w:t>
            </w:r>
          </w:p>
        </w:tc>
        <w:tc>
          <w:tcPr>
            <w:tcW w:w="1361" w:type="dxa"/>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w:t>
            </w:r>
          </w:p>
        </w:tc>
        <w:tc>
          <w:tcPr>
            <w:tcW w:w="1361" w:type="dxa"/>
            <w:vAlign w:val="bottom"/>
          </w:tcPr>
          <w:p w:rsidR="00813AC1" w:rsidRPr="00ED4CC4" w:rsidRDefault="00813AC1" w:rsidP="0055141D">
            <w:pPr>
              <w:pBdr>
                <w:bottom w:val="double" w:sz="4" w:space="1" w:color="auto"/>
              </w:pBdr>
              <w:tabs>
                <w:tab w:val="decimal" w:pos="1134"/>
              </w:tabs>
              <w:rPr>
                <w:sz w:val="28"/>
                <w:szCs w:val="28"/>
              </w:rPr>
            </w:pPr>
            <w:r w:rsidRPr="00ED4CC4">
              <w:rPr>
                <w:sz w:val="28"/>
                <w:szCs w:val="28"/>
              </w:rPr>
              <w:t>12,309,549</w:t>
            </w:r>
          </w:p>
        </w:tc>
        <w:tc>
          <w:tcPr>
            <w:tcW w:w="1361" w:type="dxa"/>
            <w:shd w:val="clear" w:color="auto" w:fill="auto"/>
            <w:noWrap/>
            <w:vAlign w:val="bottom"/>
            <w:hideMark/>
          </w:tcPr>
          <w:p w:rsidR="00813AC1" w:rsidRPr="00ED4CC4" w:rsidRDefault="00813AC1" w:rsidP="0055141D">
            <w:pPr>
              <w:pBdr>
                <w:bottom w:val="double" w:sz="4" w:space="1" w:color="auto"/>
              </w:pBdr>
              <w:tabs>
                <w:tab w:val="decimal" w:pos="1134"/>
              </w:tabs>
              <w:rPr>
                <w:sz w:val="28"/>
                <w:szCs w:val="28"/>
              </w:rPr>
            </w:pPr>
            <w:r w:rsidRPr="00ED4CC4">
              <w:rPr>
                <w:sz w:val="28"/>
                <w:szCs w:val="28"/>
              </w:rPr>
              <w:t>-</w:t>
            </w:r>
          </w:p>
        </w:tc>
      </w:tr>
    </w:tbl>
    <w:p w:rsidR="00C31232" w:rsidRPr="0045006D" w:rsidRDefault="005C31F8" w:rsidP="00B04FA7">
      <w:pPr>
        <w:pStyle w:val="ListParagraph"/>
        <w:numPr>
          <w:ilvl w:val="0"/>
          <w:numId w:val="22"/>
        </w:numPr>
        <w:tabs>
          <w:tab w:val="clear" w:pos="562"/>
        </w:tabs>
        <w:spacing w:before="240"/>
        <w:ind w:left="567" w:hanging="567"/>
        <w:contextualSpacing w:val="0"/>
        <w:jc w:val="both"/>
        <w:rPr>
          <w:b/>
          <w:bCs/>
          <w:sz w:val="28"/>
          <w:szCs w:val="28"/>
        </w:rPr>
      </w:pPr>
      <w:r w:rsidRPr="0045006D">
        <w:rPr>
          <w:b/>
          <w:bCs/>
          <w:sz w:val="28"/>
          <w:szCs w:val="28"/>
        </w:rPr>
        <w:t>MATERIALS FROM</w:t>
      </w:r>
      <w:r w:rsidR="00C868C6" w:rsidRPr="0045006D">
        <w:rPr>
          <w:b/>
          <w:bCs/>
          <w:sz w:val="28"/>
          <w:szCs w:val="28"/>
        </w:rPr>
        <w:t xml:space="preserve"> THE DECOMMISSIONING</w:t>
      </w:r>
      <w:r w:rsidRPr="0045006D">
        <w:rPr>
          <w:b/>
          <w:bCs/>
          <w:sz w:val="28"/>
          <w:szCs w:val="28"/>
        </w:rPr>
        <w:t xml:space="preserve"> POWER PLANT - </w:t>
      </w:r>
      <w:r w:rsidR="00517F00" w:rsidRPr="0045006D">
        <w:rPr>
          <w:b/>
          <w:bCs/>
          <w:sz w:val="28"/>
          <w:szCs w:val="28"/>
        </w:rPr>
        <w:t>NET</w:t>
      </w:r>
    </w:p>
    <w:p w:rsidR="001C2A19" w:rsidRDefault="007F6143" w:rsidP="0045006D">
      <w:pPr>
        <w:tabs>
          <w:tab w:val="left" w:pos="3177"/>
        </w:tabs>
        <w:spacing w:before="120"/>
        <w:ind w:left="567"/>
        <w:jc w:val="both"/>
        <w:rPr>
          <w:rFonts w:asciiTheme="majorBidi" w:hAnsiTheme="majorBidi" w:cstheme="majorBidi"/>
          <w:sz w:val="28"/>
          <w:szCs w:val="28"/>
        </w:rPr>
      </w:pPr>
      <w:bookmarkStart w:id="244" w:name="_MON_1504333060"/>
      <w:bookmarkStart w:id="245" w:name="_MON_1504333070"/>
      <w:bookmarkStart w:id="246" w:name="_MON_1504333077"/>
      <w:bookmarkStart w:id="247" w:name="_MON_1504333032"/>
      <w:bookmarkEnd w:id="244"/>
      <w:bookmarkEnd w:id="245"/>
      <w:bookmarkEnd w:id="246"/>
      <w:bookmarkEnd w:id="247"/>
      <w:r w:rsidRPr="0045006D">
        <w:rPr>
          <w:sz w:val="28"/>
          <w:szCs w:val="28"/>
        </w:rPr>
        <w:t>M</w:t>
      </w:r>
      <w:r w:rsidR="005C31F8" w:rsidRPr="0045006D">
        <w:rPr>
          <w:sz w:val="28"/>
          <w:szCs w:val="28"/>
        </w:rPr>
        <w:t xml:space="preserve">aterials from </w:t>
      </w:r>
      <w:r w:rsidR="00536063" w:rsidRPr="0045006D">
        <w:rPr>
          <w:sz w:val="28"/>
          <w:szCs w:val="28"/>
        </w:rPr>
        <w:t xml:space="preserve">the </w:t>
      </w:r>
      <w:r w:rsidRPr="0045006D">
        <w:rPr>
          <w:sz w:val="28"/>
          <w:szCs w:val="28"/>
        </w:rPr>
        <w:t xml:space="preserve">decommissioning power plant </w:t>
      </w:r>
      <w:r w:rsidR="001C2A19" w:rsidRPr="0045006D">
        <w:rPr>
          <w:rFonts w:asciiTheme="majorBidi" w:hAnsiTheme="majorBidi" w:cstheme="majorBidi"/>
          <w:sz w:val="28"/>
          <w:szCs w:val="28"/>
        </w:rPr>
        <w:t xml:space="preserve">as at December </w:t>
      </w:r>
      <w:proofErr w:type="gramStart"/>
      <w:r w:rsidR="001C2A19" w:rsidRPr="0045006D">
        <w:rPr>
          <w:rFonts w:asciiTheme="majorBidi" w:hAnsiTheme="majorBidi" w:cstheme="majorBidi"/>
          <w:sz w:val="28"/>
          <w:szCs w:val="28"/>
        </w:rPr>
        <w:t>31,</w:t>
      </w:r>
      <w:proofErr w:type="gramEnd"/>
      <w:r w:rsidR="001C2A19" w:rsidRPr="0045006D">
        <w:rPr>
          <w:rFonts w:asciiTheme="majorBidi" w:hAnsiTheme="majorBidi" w:cstheme="majorBidi"/>
          <w:sz w:val="28"/>
          <w:szCs w:val="28"/>
        </w:rPr>
        <w:t xml:space="preserve"> consisted of:</w:t>
      </w:r>
    </w:p>
    <w:tbl>
      <w:tblPr>
        <w:tblW w:w="9129" w:type="dxa"/>
        <w:tblInd w:w="567" w:type="dxa"/>
        <w:tblLayout w:type="fixed"/>
        <w:tblCellMar>
          <w:left w:w="57" w:type="dxa"/>
          <w:right w:w="57" w:type="dxa"/>
        </w:tblCellMar>
        <w:tblLook w:val="04A0"/>
      </w:tblPr>
      <w:tblGrid>
        <w:gridCol w:w="3685"/>
        <w:gridCol w:w="1361"/>
        <w:gridCol w:w="1361"/>
        <w:gridCol w:w="1361"/>
        <w:gridCol w:w="1361"/>
      </w:tblGrid>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spacing w:before="120"/>
              <w:rPr>
                <w:sz w:val="28"/>
                <w:szCs w:val="28"/>
              </w:rPr>
            </w:pPr>
          </w:p>
        </w:tc>
        <w:tc>
          <w:tcPr>
            <w:tcW w:w="5444" w:type="dxa"/>
            <w:gridSpan w:val="4"/>
            <w:tcBorders>
              <w:top w:val="nil"/>
              <w:left w:val="nil"/>
              <w:right w:val="nil"/>
            </w:tcBorders>
            <w:shd w:val="clear" w:color="auto" w:fill="auto"/>
            <w:noWrap/>
            <w:vAlign w:val="bottom"/>
            <w:hideMark/>
          </w:tcPr>
          <w:p w:rsidR="0045006D" w:rsidRPr="00C934F8" w:rsidRDefault="0045006D" w:rsidP="0045006D">
            <w:pPr>
              <w:pBdr>
                <w:bottom w:val="single" w:sz="4" w:space="1" w:color="auto"/>
              </w:pBdr>
              <w:spacing w:before="120"/>
              <w:jc w:val="center"/>
              <w:rPr>
                <w:sz w:val="28"/>
                <w:szCs w:val="28"/>
              </w:rPr>
            </w:pPr>
            <w:r w:rsidRPr="00203744">
              <w:rPr>
                <w:color w:val="000000"/>
                <w:sz w:val="28"/>
                <w:szCs w:val="28"/>
              </w:rPr>
              <w:t>Unit : Baht</w:t>
            </w:r>
          </w:p>
        </w:tc>
      </w:tr>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rPr>
                <w:sz w:val="28"/>
                <w:szCs w:val="28"/>
              </w:rPr>
            </w:pPr>
          </w:p>
        </w:tc>
        <w:tc>
          <w:tcPr>
            <w:tcW w:w="2722" w:type="dxa"/>
            <w:gridSpan w:val="2"/>
            <w:tcBorders>
              <w:top w:val="nil"/>
              <w:left w:val="nil"/>
              <w:right w:val="nil"/>
            </w:tcBorders>
            <w:shd w:val="clear" w:color="auto" w:fill="auto"/>
            <w:noWrap/>
            <w:vAlign w:val="bottom"/>
            <w:hideMark/>
          </w:tcPr>
          <w:p w:rsidR="0045006D" w:rsidRPr="00203744" w:rsidRDefault="0045006D" w:rsidP="0045006D">
            <w:pPr>
              <w:pBdr>
                <w:bottom w:val="single" w:sz="4" w:space="0" w:color="auto"/>
              </w:pBdr>
              <w:jc w:val="center"/>
              <w:rPr>
                <w:sz w:val="28"/>
                <w:szCs w:val="28"/>
              </w:rPr>
            </w:pPr>
            <w:r w:rsidRPr="006F67CA">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45006D" w:rsidRPr="00EC3422" w:rsidRDefault="0045006D" w:rsidP="0045006D">
            <w:pPr>
              <w:pBdr>
                <w:bottom w:val="single" w:sz="4" w:space="0" w:color="auto"/>
              </w:pBdr>
              <w:jc w:val="center"/>
              <w:rPr>
                <w:sz w:val="28"/>
                <w:szCs w:val="28"/>
              </w:rPr>
            </w:pPr>
            <w:r w:rsidRPr="006F67CA">
              <w:rPr>
                <w:sz w:val="28"/>
                <w:szCs w:val="28"/>
              </w:rPr>
              <w:t>Separate financial statements</w:t>
            </w:r>
          </w:p>
        </w:tc>
      </w:tr>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rPr>
                <w:sz w:val="28"/>
                <w:szCs w:val="28"/>
              </w:rPr>
            </w:pPr>
          </w:p>
        </w:tc>
        <w:tc>
          <w:tcPr>
            <w:tcW w:w="1361" w:type="dxa"/>
            <w:tcBorders>
              <w:top w:val="nil"/>
              <w:left w:val="nil"/>
              <w:right w:val="nil"/>
            </w:tcBorders>
            <w:shd w:val="clear" w:color="auto" w:fill="auto"/>
            <w:noWrap/>
            <w:vAlign w:val="bottom"/>
            <w:hideMark/>
          </w:tcPr>
          <w:p w:rsidR="0045006D" w:rsidRPr="00FB0F2C" w:rsidRDefault="0045006D" w:rsidP="0045006D">
            <w:pPr>
              <w:pBdr>
                <w:bottom w:val="single" w:sz="4" w:space="1" w:color="auto"/>
              </w:pBdr>
              <w:jc w:val="center"/>
              <w:rPr>
                <w:sz w:val="28"/>
                <w:szCs w:val="28"/>
              </w:rPr>
            </w:pPr>
            <w:r>
              <w:rPr>
                <w:sz w:val="28"/>
                <w:szCs w:val="28"/>
              </w:rPr>
              <w:t>2017</w:t>
            </w:r>
          </w:p>
        </w:tc>
        <w:tc>
          <w:tcPr>
            <w:tcW w:w="1361" w:type="dxa"/>
            <w:tcBorders>
              <w:top w:val="nil"/>
              <w:left w:val="nil"/>
              <w:right w:val="nil"/>
            </w:tcBorders>
            <w:shd w:val="clear" w:color="auto" w:fill="auto"/>
            <w:noWrap/>
            <w:vAlign w:val="bottom"/>
            <w:hideMark/>
          </w:tcPr>
          <w:p w:rsidR="0045006D" w:rsidRPr="00FB0F2C" w:rsidRDefault="0045006D" w:rsidP="0045006D">
            <w:pPr>
              <w:pBdr>
                <w:bottom w:val="single" w:sz="4" w:space="1" w:color="auto"/>
              </w:pBdr>
              <w:jc w:val="center"/>
              <w:rPr>
                <w:sz w:val="28"/>
                <w:szCs w:val="28"/>
              </w:rPr>
            </w:pPr>
            <w:r>
              <w:rPr>
                <w:sz w:val="28"/>
                <w:szCs w:val="28"/>
              </w:rPr>
              <w:t>2016</w:t>
            </w:r>
          </w:p>
        </w:tc>
        <w:tc>
          <w:tcPr>
            <w:tcW w:w="1361" w:type="dxa"/>
            <w:tcBorders>
              <w:top w:val="nil"/>
              <w:left w:val="nil"/>
              <w:right w:val="nil"/>
            </w:tcBorders>
            <w:shd w:val="clear" w:color="auto" w:fill="auto"/>
            <w:noWrap/>
            <w:vAlign w:val="bottom"/>
            <w:hideMark/>
          </w:tcPr>
          <w:p w:rsidR="0045006D" w:rsidRPr="00FB0F2C" w:rsidRDefault="0045006D" w:rsidP="0045006D">
            <w:pPr>
              <w:pBdr>
                <w:bottom w:val="single" w:sz="4" w:space="1" w:color="auto"/>
              </w:pBdr>
              <w:jc w:val="center"/>
              <w:rPr>
                <w:sz w:val="28"/>
                <w:szCs w:val="28"/>
              </w:rPr>
            </w:pPr>
            <w:r>
              <w:rPr>
                <w:sz w:val="28"/>
                <w:szCs w:val="28"/>
              </w:rPr>
              <w:t>2017</w:t>
            </w:r>
          </w:p>
        </w:tc>
        <w:tc>
          <w:tcPr>
            <w:tcW w:w="1361" w:type="dxa"/>
            <w:tcBorders>
              <w:top w:val="nil"/>
              <w:left w:val="nil"/>
              <w:right w:val="nil"/>
            </w:tcBorders>
            <w:shd w:val="clear" w:color="auto" w:fill="auto"/>
            <w:noWrap/>
            <w:vAlign w:val="bottom"/>
            <w:hideMark/>
          </w:tcPr>
          <w:p w:rsidR="0045006D" w:rsidRPr="00FB0F2C" w:rsidRDefault="0045006D" w:rsidP="0045006D">
            <w:pPr>
              <w:pBdr>
                <w:bottom w:val="single" w:sz="4" w:space="1" w:color="auto"/>
              </w:pBdr>
              <w:jc w:val="center"/>
              <w:rPr>
                <w:sz w:val="28"/>
                <w:szCs w:val="28"/>
              </w:rPr>
            </w:pPr>
            <w:r>
              <w:rPr>
                <w:sz w:val="28"/>
                <w:szCs w:val="28"/>
              </w:rPr>
              <w:t>2016</w:t>
            </w:r>
          </w:p>
        </w:tc>
      </w:tr>
      <w:tr w:rsidR="0045006D" w:rsidRPr="00C934F8" w:rsidTr="0055141D">
        <w:trPr>
          <w:trHeight w:val="340"/>
        </w:trPr>
        <w:tc>
          <w:tcPr>
            <w:tcW w:w="3685" w:type="dxa"/>
            <w:tcBorders>
              <w:top w:val="nil"/>
              <w:left w:val="nil"/>
              <w:bottom w:val="nil"/>
              <w:right w:val="nil"/>
            </w:tcBorders>
            <w:shd w:val="clear" w:color="auto" w:fill="auto"/>
            <w:noWrap/>
            <w:vAlign w:val="bottom"/>
            <w:hideMark/>
          </w:tcPr>
          <w:p w:rsidR="0045006D" w:rsidRDefault="0045006D" w:rsidP="0045006D">
            <w:pPr>
              <w:rPr>
                <w:sz w:val="28"/>
                <w:szCs w:val="28"/>
              </w:rPr>
            </w:pPr>
            <w:r w:rsidRPr="0070447D">
              <w:rPr>
                <w:sz w:val="28"/>
                <w:szCs w:val="28"/>
              </w:rPr>
              <w:t>Cost of materials from the</w:t>
            </w:r>
            <w:r>
              <w:rPr>
                <w:sz w:val="28"/>
                <w:szCs w:val="28"/>
              </w:rPr>
              <w:t xml:space="preserve">  </w:t>
            </w:r>
          </w:p>
          <w:p w:rsidR="0045006D" w:rsidRPr="00C934F8" w:rsidRDefault="0045006D" w:rsidP="0045006D">
            <w:pPr>
              <w:rPr>
                <w:sz w:val="28"/>
                <w:szCs w:val="28"/>
              </w:rPr>
            </w:pPr>
            <w:r>
              <w:rPr>
                <w:sz w:val="28"/>
                <w:szCs w:val="28"/>
              </w:rPr>
              <w:t xml:space="preserve">   </w:t>
            </w:r>
            <w:r w:rsidRPr="0070447D">
              <w:rPr>
                <w:sz w:val="28"/>
                <w:szCs w:val="28"/>
              </w:rPr>
              <w:t>decommissioning power plant</w:t>
            </w:r>
          </w:p>
        </w:tc>
        <w:tc>
          <w:tcPr>
            <w:tcW w:w="1361" w:type="dxa"/>
            <w:tcBorders>
              <w:left w:val="nil"/>
              <w:bottom w:val="nil"/>
              <w:right w:val="nil"/>
            </w:tcBorders>
            <w:shd w:val="clear" w:color="auto" w:fill="auto"/>
            <w:noWrap/>
            <w:vAlign w:val="bottom"/>
            <w:hideMark/>
          </w:tcPr>
          <w:p w:rsidR="0045006D" w:rsidRPr="00A1155D" w:rsidRDefault="0045006D" w:rsidP="0055141D">
            <w:pPr>
              <w:tabs>
                <w:tab w:val="decimal" w:pos="1134"/>
              </w:tabs>
              <w:rPr>
                <w:sz w:val="28"/>
                <w:szCs w:val="28"/>
              </w:rPr>
            </w:pPr>
            <w:r w:rsidRPr="00A1155D">
              <w:rPr>
                <w:sz w:val="28"/>
                <w:szCs w:val="28"/>
              </w:rPr>
              <w:t>378,479,95</w:t>
            </w:r>
            <w:r>
              <w:rPr>
                <w:sz w:val="28"/>
                <w:szCs w:val="28"/>
              </w:rPr>
              <w:t>9</w:t>
            </w:r>
          </w:p>
        </w:tc>
        <w:tc>
          <w:tcPr>
            <w:tcW w:w="1361" w:type="dxa"/>
            <w:tcBorders>
              <w:left w:val="nil"/>
              <w:bottom w:val="nil"/>
              <w:right w:val="nil"/>
            </w:tcBorders>
            <w:shd w:val="clear" w:color="auto" w:fill="auto"/>
            <w:noWrap/>
            <w:vAlign w:val="bottom"/>
            <w:hideMark/>
          </w:tcPr>
          <w:p w:rsidR="0045006D" w:rsidRPr="00A1155D" w:rsidRDefault="0045006D" w:rsidP="0055141D">
            <w:pPr>
              <w:tabs>
                <w:tab w:val="decimal" w:pos="1134"/>
              </w:tabs>
              <w:rPr>
                <w:sz w:val="28"/>
                <w:szCs w:val="28"/>
              </w:rPr>
            </w:pPr>
            <w:r w:rsidRPr="00A1155D">
              <w:rPr>
                <w:sz w:val="28"/>
                <w:szCs w:val="28"/>
              </w:rPr>
              <w:t xml:space="preserve"> 378,901,625</w:t>
            </w:r>
          </w:p>
        </w:tc>
        <w:tc>
          <w:tcPr>
            <w:tcW w:w="1361" w:type="dxa"/>
            <w:tcBorders>
              <w:left w:val="nil"/>
              <w:bottom w:val="nil"/>
              <w:right w:val="nil"/>
            </w:tcBorders>
            <w:shd w:val="clear" w:color="auto" w:fill="auto"/>
            <w:noWrap/>
            <w:vAlign w:val="bottom"/>
            <w:hideMark/>
          </w:tcPr>
          <w:p w:rsidR="0045006D" w:rsidRPr="00C934F8" w:rsidRDefault="0045006D" w:rsidP="0055141D">
            <w:pPr>
              <w:tabs>
                <w:tab w:val="decimal" w:pos="1134"/>
              </w:tabs>
              <w:rPr>
                <w:sz w:val="28"/>
                <w:szCs w:val="28"/>
              </w:rPr>
            </w:pPr>
            <w:r w:rsidRPr="00C934F8">
              <w:rPr>
                <w:sz w:val="28"/>
                <w:szCs w:val="28"/>
              </w:rPr>
              <w:t>-</w:t>
            </w:r>
          </w:p>
        </w:tc>
        <w:tc>
          <w:tcPr>
            <w:tcW w:w="1361" w:type="dxa"/>
            <w:tcBorders>
              <w:left w:val="nil"/>
              <w:bottom w:val="nil"/>
              <w:right w:val="nil"/>
            </w:tcBorders>
            <w:shd w:val="clear" w:color="auto" w:fill="auto"/>
            <w:noWrap/>
            <w:vAlign w:val="bottom"/>
            <w:hideMark/>
          </w:tcPr>
          <w:p w:rsidR="0045006D" w:rsidRPr="00C934F8" w:rsidRDefault="0045006D" w:rsidP="0055141D">
            <w:pPr>
              <w:tabs>
                <w:tab w:val="decimal" w:pos="1134"/>
              </w:tabs>
              <w:rPr>
                <w:sz w:val="28"/>
                <w:szCs w:val="28"/>
              </w:rPr>
            </w:pPr>
            <w:r w:rsidRPr="00C934F8">
              <w:rPr>
                <w:sz w:val="28"/>
                <w:szCs w:val="28"/>
              </w:rPr>
              <w:t>-</w:t>
            </w:r>
          </w:p>
        </w:tc>
      </w:tr>
      <w:tr w:rsidR="0045006D" w:rsidRPr="00C934F8" w:rsidTr="0055141D">
        <w:trPr>
          <w:trHeight w:val="340"/>
        </w:trPr>
        <w:tc>
          <w:tcPr>
            <w:tcW w:w="3685" w:type="dxa"/>
            <w:tcBorders>
              <w:top w:val="nil"/>
              <w:left w:val="nil"/>
              <w:bottom w:val="nil"/>
              <w:right w:val="nil"/>
            </w:tcBorders>
            <w:shd w:val="clear" w:color="auto" w:fill="auto"/>
            <w:noWrap/>
            <w:vAlign w:val="bottom"/>
            <w:hideMark/>
          </w:tcPr>
          <w:p w:rsidR="00FE52C0" w:rsidRDefault="0045006D" w:rsidP="0045006D">
            <w:pPr>
              <w:rPr>
                <w:sz w:val="28"/>
                <w:szCs w:val="28"/>
              </w:rPr>
            </w:pPr>
            <w:r>
              <w:rPr>
                <w:sz w:val="28"/>
                <w:szCs w:val="28"/>
              </w:rPr>
              <w:t xml:space="preserve"> </w:t>
            </w:r>
            <w:r w:rsidR="00FE52C0" w:rsidRPr="0070447D">
              <w:rPr>
                <w:sz w:val="28"/>
                <w:szCs w:val="28"/>
              </w:rPr>
              <w:t>Less cost of materials from</w:t>
            </w:r>
            <w:r w:rsidR="00FE52C0">
              <w:rPr>
                <w:sz w:val="28"/>
                <w:szCs w:val="28"/>
              </w:rPr>
              <w:t xml:space="preserve"> </w:t>
            </w:r>
          </w:p>
          <w:p w:rsidR="0045006D" w:rsidRPr="00C934F8" w:rsidRDefault="00FE52C0" w:rsidP="0045006D">
            <w:pPr>
              <w:rPr>
                <w:sz w:val="28"/>
                <w:szCs w:val="28"/>
              </w:rPr>
            </w:pPr>
            <w:r>
              <w:rPr>
                <w:sz w:val="28"/>
                <w:szCs w:val="28"/>
              </w:rPr>
              <w:t xml:space="preserve">   d</w:t>
            </w:r>
            <w:r w:rsidR="0045006D" w:rsidRPr="0070447D">
              <w:rPr>
                <w:sz w:val="28"/>
                <w:szCs w:val="28"/>
              </w:rPr>
              <w:t>ecommissioning</w:t>
            </w:r>
            <w:r w:rsidR="0045006D">
              <w:rPr>
                <w:sz w:val="28"/>
                <w:szCs w:val="28"/>
              </w:rPr>
              <w:t xml:space="preserve"> </w:t>
            </w:r>
            <w:r w:rsidR="0045006D" w:rsidRPr="0070447D">
              <w:rPr>
                <w:sz w:val="28"/>
                <w:szCs w:val="28"/>
              </w:rPr>
              <w:t>transferred</w:t>
            </w:r>
            <w:r w:rsidR="0045006D">
              <w:rPr>
                <w:sz w:val="28"/>
                <w:szCs w:val="28"/>
              </w:rPr>
              <w:t xml:space="preserve"> </w:t>
            </w:r>
            <w:r w:rsidR="0045006D" w:rsidRPr="0070447D">
              <w:rPr>
                <w:sz w:val="28"/>
                <w:szCs w:val="28"/>
              </w:rPr>
              <w:t>to cost of sales</w:t>
            </w:r>
          </w:p>
        </w:tc>
        <w:tc>
          <w:tcPr>
            <w:tcW w:w="1361" w:type="dxa"/>
            <w:tcBorders>
              <w:top w:val="nil"/>
              <w:left w:val="nil"/>
              <w:right w:val="nil"/>
            </w:tcBorders>
            <w:shd w:val="clear" w:color="auto" w:fill="auto"/>
            <w:noWrap/>
            <w:vAlign w:val="bottom"/>
            <w:hideMark/>
          </w:tcPr>
          <w:p w:rsidR="0045006D" w:rsidRPr="00A1155D" w:rsidRDefault="0045006D" w:rsidP="0055141D">
            <w:pPr>
              <w:tabs>
                <w:tab w:val="decimal" w:pos="1134"/>
              </w:tabs>
              <w:rPr>
                <w:sz w:val="28"/>
                <w:szCs w:val="28"/>
              </w:rPr>
            </w:pPr>
            <w:r w:rsidRPr="00A1155D">
              <w:rPr>
                <w:sz w:val="28"/>
                <w:szCs w:val="28"/>
              </w:rPr>
              <w:t>(308,359,075)</w:t>
            </w:r>
          </w:p>
        </w:tc>
        <w:tc>
          <w:tcPr>
            <w:tcW w:w="1361" w:type="dxa"/>
            <w:tcBorders>
              <w:top w:val="nil"/>
              <w:left w:val="nil"/>
              <w:right w:val="nil"/>
            </w:tcBorders>
            <w:shd w:val="clear" w:color="auto" w:fill="auto"/>
            <w:noWrap/>
            <w:vAlign w:val="bottom"/>
            <w:hideMark/>
          </w:tcPr>
          <w:p w:rsidR="0045006D" w:rsidRPr="00A1155D" w:rsidRDefault="0045006D" w:rsidP="0055141D">
            <w:pPr>
              <w:tabs>
                <w:tab w:val="decimal" w:pos="1134"/>
              </w:tabs>
              <w:rPr>
                <w:sz w:val="28"/>
                <w:szCs w:val="28"/>
              </w:rPr>
            </w:pPr>
            <w:r w:rsidRPr="00A1155D">
              <w:rPr>
                <w:sz w:val="28"/>
                <w:szCs w:val="28"/>
              </w:rPr>
              <w:t xml:space="preserve"> (235,742,219)</w:t>
            </w:r>
          </w:p>
        </w:tc>
        <w:tc>
          <w:tcPr>
            <w:tcW w:w="1361" w:type="dxa"/>
            <w:tcBorders>
              <w:top w:val="nil"/>
              <w:left w:val="nil"/>
              <w:right w:val="nil"/>
            </w:tcBorders>
            <w:shd w:val="clear" w:color="auto" w:fill="auto"/>
            <w:noWrap/>
            <w:vAlign w:val="bottom"/>
            <w:hideMark/>
          </w:tcPr>
          <w:p w:rsidR="0045006D" w:rsidRPr="00C934F8" w:rsidRDefault="0045006D" w:rsidP="0055141D">
            <w:pPr>
              <w:tabs>
                <w:tab w:val="decimal" w:pos="1134"/>
              </w:tabs>
              <w:rPr>
                <w:sz w:val="28"/>
                <w:szCs w:val="28"/>
              </w:rPr>
            </w:pPr>
            <w:r w:rsidRPr="00C934F8">
              <w:rPr>
                <w:sz w:val="28"/>
                <w:szCs w:val="28"/>
              </w:rPr>
              <w:t>-</w:t>
            </w:r>
          </w:p>
        </w:tc>
        <w:tc>
          <w:tcPr>
            <w:tcW w:w="1361" w:type="dxa"/>
            <w:tcBorders>
              <w:top w:val="nil"/>
              <w:left w:val="nil"/>
              <w:right w:val="nil"/>
            </w:tcBorders>
            <w:shd w:val="clear" w:color="auto" w:fill="auto"/>
            <w:noWrap/>
            <w:vAlign w:val="bottom"/>
            <w:hideMark/>
          </w:tcPr>
          <w:p w:rsidR="0045006D" w:rsidRPr="00C934F8" w:rsidRDefault="0045006D" w:rsidP="0055141D">
            <w:pPr>
              <w:tabs>
                <w:tab w:val="decimal" w:pos="1134"/>
              </w:tabs>
              <w:rPr>
                <w:sz w:val="28"/>
                <w:szCs w:val="28"/>
              </w:rPr>
            </w:pPr>
            <w:r w:rsidRPr="00C934F8">
              <w:rPr>
                <w:sz w:val="28"/>
                <w:szCs w:val="28"/>
              </w:rPr>
              <w:t>-</w:t>
            </w:r>
          </w:p>
        </w:tc>
      </w:tr>
      <w:tr w:rsidR="0045006D" w:rsidRPr="00C934F8" w:rsidTr="0055141D">
        <w:trPr>
          <w:trHeight w:val="340"/>
        </w:trPr>
        <w:tc>
          <w:tcPr>
            <w:tcW w:w="3685" w:type="dxa"/>
            <w:tcBorders>
              <w:top w:val="nil"/>
              <w:left w:val="nil"/>
              <w:bottom w:val="nil"/>
              <w:right w:val="nil"/>
            </w:tcBorders>
            <w:shd w:val="clear" w:color="auto" w:fill="auto"/>
            <w:noWrap/>
            <w:vAlign w:val="bottom"/>
            <w:hideMark/>
          </w:tcPr>
          <w:p w:rsidR="0045006D" w:rsidRPr="0070447D" w:rsidRDefault="0045006D" w:rsidP="0045006D">
            <w:pPr>
              <w:jc w:val="left"/>
              <w:rPr>
                <w:sz w:val="28"/>
                <w:szCs w:val="28"/>
              </w:rPr>
            </w:pPr>
            <w:r w:rsidRPr="0070447D">
              <w:rPr>
                <w:sz w:val="28"/>
                <w:szCs w:val="28"/>
              </w:rPr>
              <w:t>Less allowance for devaluations</w:t>
            </w:r>
          </w:p>
        </w:tc>
        <w:tc>
          <w:tcPr>
            <w:tcW w:w="1361" w:type="dxa"/>
            <w:tcBorders>
              <w:top w:val="nil"/>
              <w:left w:val="nil"/>
              <w:bottom w:val="nil"/>
              <w:right w:val="nil"/>
            </w:tcBorders>
            <w:shd w:val="clear" w:color="auto" w:fill="auto"/>
            <w:noWrap/>
            <w:vAlign w:val="bottom"/>
            <w:hideMark/>
          </w:tcPr>
          <w:p w:rsidR="0045006D" w:rsidRPr="00A1155D" w:rsidRDefault="0045006D" w:rsidP="0055141D">
            <w:pPr>
              <w:pBdr>
                <w:bottom w:val="single" w:sz="4" w:space="1" w:color="auto"/>
              </w:pBdr>
              <w:tabs>
                <w:tab w:val="decimal" w:pos="1134"/>
              </w:tabs>
              <w:rPr>
                <w:sz w:val="28"/>
                <w:szCs w:val="28"/>
              </w:rPr>
            </w:pPr>
            <w:r w:rsidRPr="00A1155D">
              <w:rPr>
                <w:sz w:val="28"/>
                <w:szCs w:val="28"/>
              </w:rPr>
              <w:t>(11,659,939)</w:t>
            </w:r>
          </w:p>
        </w:tc>
        <w:tc>
          <w:tcPr>
            <w:tcW w:w="1361" w:type="dxa"/>
            <w:tcBorders>
              <w:top w:val="nil"/>
              <w:left w:val="nil"/>
              <w:bottom w:val="nil"/>
              <w:right w:val="nil"/>
            </w:tcBorders>
            <w:shd w:val="clear" w:color="auto" w:fill="auto"/>
            <w:noWrap/>
            <w:vAlign w:val="bottom"/>
            <w:hideMark/>
          </w:tcPr>
          <w:p w:rsidR="0045006D" w:rsidRPr="00A1155D" w:rsidRDefault="0045006D" w:rsidP="0055141D">
            <w:pPr>
              <w:pBdr>
                <w:bottom w:val="single" w:sz="4" w:space="1" w:color="auto"/>
              </w:pBdr>
              <w:tabs>
                <w:tab w:val="decimal" w:pos="1134"/>
              </w:tabs>
              <w:rPr>
                <w:sz w:val="28"/>
                <w:szCs w:val="28"/>
              </w:rPr>
            </w:pPr>
            <w:r w:rsidRPr="00A1155D">
              <w:rPr>
                <w:sz w:val="28"/>
                <w:szCs w:val="28"/>
              </w:rPr>
              <w:t xml:space="preserve"> (11,659,939)</w:t>
            </w:r>
          </w:p>
        </w:tc>
        <w:tc>
          <w:tcPr>
            <w:tcW w:w="1361" w:type="dxa"/>
            <w:tcBorders>
              <w:top w:val="nil"/>
              <w:left w:val="nil"/>
              <w:bottom w:val="nil"/>
              <w:right w:val="nil"/>
            </w:tcBorders>
            <w:shd w:val="clear" w:color="auto" w:fill="auto"/>
            <w:noWrap/>
            <w:vAlign w:val="bottom"/>
            <w:hideMark/>
          </w:tcPr>
          <w:p w:rsidR="0045006D" w:rsidRPr="00C934F8" w:rsidRDefault="0045006D" w:rsidP="0055141D">
            <w:pPr>
              <w:pBdr>
                <w:bottom w:val="single" w:sz="4" w:space="1" w:color="auto"/>
              </w:pBdr>
              <w:tabs>
                <w:tab w:val="decimal" w:pos="1134"/>
              </w:tabs>
              <w:rPr>
                <w:sz w:val="28"/>
                <w:szCs w:val="28"/>
              </w:rPr>
            </w:pPr>
            <w:r w:rsidRPr="00C934F8">
              <w:rPr>
                <w:sz w:val="28"/>
                <w:szCs w:val="28"/>
              </w:rPr>
              <w:t>-</w:t>
            </w:r>
          </w:p>
        </w:tc>
        <w:tc>
          <w:tcPr>
            <w:tcW w:w="1361" w:type="dxa"/>
            <w:tcBorders>
              <w:top w:val="nil"/>
              <w:left w:val="nil"/>
              <w:bottom w:val="nil"/>
              <w:right w:val="nil"/>
            </w:tcBorders>
            <w:shd w:val="clear" w:color="auto" w:fill="auto"/>
            <w:noWrap/>
            <w:vAlign w:val="bottom"/>
            <w:hideMark/>
          </w:tcPr>
          <w:p w:rsidR="0045006D" w:rsidRPr="00C934F8" w:rsidRDefault="0045006D" w:rsidP="0055141D">
            <w:pPr>
              <w:pBdr>
                <w:bottom w:val="single" w:sz="4" w:space="1" w:color="auto"/>
              </w:pBdr>
              <w:tabs>
                <w:tab w:val="decimal" w:pos="1134"/>
              </w:tabs>
              <w:rPr>
                <w:sz w:val="28"/>
                <w:szCs w:val="28"/>
              </w:rPr>
            </w:pPr>
            <w:r w:rsidRPr="00C934F8">
              <w:rPr>
                <w:sz w:val="28"/>
                <w:szCs w:val="28"/>
              </w:rPr>
              <w:t>-</w:t>
            </w:r>
          </w:p>
        </w:tc>
      </w:tr>
      <w:tr w:rsidR="0045006D" w:rsidRPr="00C934F8" w:rsidTr="0055141D">
        <w:trPr>
          <w:trHeight w:val="340"/>
        </w:trPr>
        <w:tc>
          <w:tcPr>
            <w:tcW w:w="3685" w:type="dxa"/>
            <w:tcBorders>
              <w:top w:val="nil"/>
              <w:left w:val="nil"/>
              <w:bottom w:val="nil"/>
              <w:right w:val="nil"/>
            </w:tcBorders>
            <w:shd w:val="clear" w:color="auto" w:fill="auto"/>
            <w:noWrap/>
            <w:vAlign w:val="bottom"/>
            <w:hideMark/>
          </w:tcPr>
          <w:p w:rsidR="0045006D" w:rsidRDefault="0045006D" w:rsidP="0045006D">
            <w:pPr>
              <w:jc w:val="left"/>
              <w:rPr>
                <w:b/>
                <w:bCs/>
                <w:sz w:val="28"/>
                <w:szCs w:val="28"/>
              </w:rPr>
            </w:pPr>
            <w:r w:rsidRPr="0070447D">
              <w:rPr>
                <w:b/>
                <w:bCs/>
                <w:sz w:val="28"/>
                <w:szCs w:val="28"/>
              </w:rPr>
              <w:t>Materials from the decommissioning</w:t>
            </w:r>
            <w:r>
              <w:rPr>
                <w:b/>
                <w:bCs/>
                <w:sz w:val="28"/>
                <w:szCs w:val="28"/>
              </w:rPr>
              <w:t xml:space="preserve"> </w:t>
            </w:r>
          </w:p>
          <w:p w:rsidR="0045006D" w:rsidRPr="0070447D" w:rsidRDefault="0045006D" w:rsidP="0045006D">
            <w:pPr>
              <w:jc w:val="left"/>
              <w:rPr>
                <w:b/>
                <w:bCs/>
                <w:sz w:val="28"/>
                <w:szCs w:val="28"/>
              </w:rPr>
            </w:pPr>
            <w:r>
              <w:rPr>
                <w:b/>
                <w:bCs/>
                <w:sz w:val="28"/>
                <w:szCs w:val="28"/>
              </w:rPr>
              <w:t xml:space="preserve">   </w:t>
            </w:r>
            <w:r w:rsidRPr="0070447D">
              <w:rPr>
                <w:b/>
                <w:bCs/>
                <w:sz w:val="28"/>
                <w:szCs w:val="28"/>
              </w:rPr>
              <w:t>power plant - net</w:t>
            </w:r>
          </w:p>
        </w:tc>
        <w:tc>
          <w:tcPr>
            <w:tcW w:w="1361" w:type="dxa"/>
            <w:tcBorders>
              <w:left w:val="nil"/>
              <w:right w:val="nil"/>
            </w:tcBorders>
            <w:shd w:val="clear" w:color="auto" w:fill="auto"/>
            <w:noWrap/>
            <w:vAlign w:val="bottom"/>
            <w:hideMark/>
          </w:tcPr>
          <w:p w:rsidR="0045006D" w:rsidRPr="00A1155D" w:rsidRDefault="0045006D" w:rsidP="0055141D">
            <w:pPr>
              <w:pBdr>
                <w:bottom w:val="double" w:sz="4" w:space="1" w:color="auto"/>
              </w:pBdr>
              <w:tabs>
                <w:tab w:val="decimal" w:pos="1134"/>
              </w:tabs>
              <w:rPr>
                <w:sz w:val="28"/>
                <w:szCs w:val="28"/>
              </w:rPr>
            </w:pPr>
            <w:r>
              <w:rPr>
                <w:sz w:val="28"/>
                <w:szCs w:val="28"/>
              </w:rPr>
              <w:t>58,460,945</w:t>
            </w:r>
          </w:p>
        </w:tc>
        <w:tc>
          <w:tcPr>
            <w:tcW w:w="1361" w:type="dxa"/>
            <w:tcBorders>
              <w:left w:val="nil"/>
              <w:right w:val="nil"/>
            </w:tcBorders>
            <w:shd w:val="clear" w:color="auto" w:fill="auto"/>
            <w:noWrap/>
            <w:vAlign w:val="bottom"/>
            <w:hideMark/>
          </w:tcPr>
          <w:p w:rsidR="0045006D" w:rsidRPr="00A1155D" w:rsidRDefault="0045006D" w:rsidP="0055141D">
            <w:pPr>
              <w:pBdr>
                <w:bottom w:val="double" w:sz="4" w:space="1" w:color="auto"/>
              </w:pBdr>
              <w:tabs>
                <w:tab w:val="decimal" w:pos="1134"/>
              </w:tabs>
              <w:rPr>
                <w:sz w:val="28"/>
                <w:szCs w:val="28"/>
              </w:rPr>
            </w:pPr>
            <w:r w:rsidRPr="00A1155D">
              <w:rPr>
                <w:sz w:val="28"/>
                <w:szCs w:val="28"/>
              </w:rPr>
              <w:t xml:space="preserve"> 131,499,467</w:t>
            </w:r>
          </w:p>
        </w:tc>
        <w:tc>
          <w:tcPr>
            <w:tcW w:w="1361" w:type="dxa"/>
            <w:tcBorders>
              <w:left w:val="nil"/>
              <w:right w:val="nil"/>
            </w:tcBorders>
            <w:shd w:val="clear" w:color="auto" w:fill="auto"/>
            <w:noWrap/>
            <w:vAlign w:val="bottom"/>
            <w:hideMark/>
          </w:tcPr>
          <w:p w:rsidR="0045006D" w:rsidRPr="00C934F8" w:rsidRDefault="0045006D" w:rsidP="0055141D">
            <w:pPr>
              <w:pBdr>
                <w:bottom w:val="double" w:sz="4" w:space="1" w:color="auto"/>
              </w:pBdr>
              <w:tabs>
                <w:tab w:val="decimal" w:pos="1134"/>
              </w:tabs>
              <w:rPr>
                <w:sz w:val="28"/>
                <w:szCs w:val="28"/>
              </w:rPr>
            </w:pPr>
            <w:r w:rsidRPr="00C934F8">
              <w:rPr>
                <w:sz w:val="28"/>
                <w:szCs w:val="28"/>
              </w:rPr>
              <w:t>-</w:t>
            </w:r>
          </w:p>
        </w:tc>
        <w:tc>
          <w:tcPr>
            <w:tcW w:w="1361" w:type="dxa"/>
            <w:tcBorders>
              <w:left w:val="nil"/>
              <w:right w:val="nil"/>
            </w:tcBorders>
            <w:shd w:val="clear" w:color="auto" w:fill="auto"/>
            <w:noWrap/>
            <w:vAlign w:val="bottom"/>
            <w:hideMark/>
          </w:tcPr>
          <w:p w:rsidR="0045006D" w:rsidRPr="00C934F8" w:rsidRDefault="0045006D" w:rsidP="0055141D">
            <w:pPr>
              <w:pBdr>
                <w:bottom w:val="double" w:sz="4" w:space="1" w:color="auto"/>
              </w:pBdr>
              <w:tabs>
                <w:tab w:val="decimal" w:pos="1134"/>
              </w:tabs>
              <w:rPr>
                <w:sz w:val="28"/>
                <w:szCs w:val="28"/>
              </w:rPr>
            </w:pPr>
            <w:r w:rsidRPr="00C934F8">
              <w:rPr>
                <w:sz w:val="28"/>
                <w:szCs w:val="28"/>
              </w:rPr>
              <w:t>-</w:t>
            </w:r>
          </w:p>
        </w:tc>
      </w:tr>
    </w:tbl>
    <w:p w:rsidR="0045006D" w:rsidRDefault="0045006D">
      <w:pPr>
        <w:rPr>
          <w:b/>
          <w:bCs/>
          <w:sz w:val="28"/>
          <w:szCs w:val="28"/>
          <w:highlight w:val="yellow"/>
        </w:rPr>
      </w:pPr>
      <w:bookmarkStart w:id="248" w:name="_MON_1517565530"/>
      <w:bookmarkStart w:id="249" w:name="_MON_1517332909"/>
      <w:bookmarkStart w:id="250" w:name="_MON_1517332939"/>
      <w:bookmarkStart w:id="251" w:name="_MON_1517333150"/>
      <w:bookmarkStart w:id="252" w:name="_MON_1517333178"/>
      <w:bookmarkStart w:id="253" w:name="_MON_1517333346"/>
      <w:bookmarkStart w:id="254" w:name="_MON_1508834523"/>
      <w:bookmarkStart w:id="255" w:name="_MON_1517379400"/>
      <w:bookmarkStart w:id="256" w:name="_MON_1504333048"/>
      <w:bookmarkStart w:id="257" w:name="_MON_1517383236"/>
      <w:bookmarkStart w:id="258" w:name="_MON_1517383258"/>
      <w:bookmarkStart w:id="259" w:name="_MON_1517297727"/>
      <w:bookmarkStart w:id="260" w:name="_MON_1517418058"/>
      <w:bookmarkStart w:id="261" w:name="_MON_1517418172"/>
      <w:bookmarkStart w:id="262" w:name="_MON_1517418257"/>
      <w:bookmarkStart w:id="263" w:name="_MON_1517418264"/>
      <w:bookmarkStart w:id="264" w:name="_MON_1517418288"/>
      <w:bookmarkStart w:id="265" w:name="_MON_1517418305"/>
      <w:bookmarkStart w:id="266" w:name="_MON_1517418322"/>
      <w:bookmarkStart w:id="267" w:name="_MON_1541925902"/>
      <w:bookmarkStart w:id="268" w:name="_MON_1541925944"/>
      <w:bookmarkStart w:id="269" w:name="_MON_1517297789"/>
      <w:bookmarkStart w:id="270" w:name="_MON_1548332727"/>
      <w:bookmarkStart w:id="271" w:name="_MON_1517487402"/>
      <w:bookmarkStart w:id="272" w:name="_MON_1517487450"/>
      <w:bookmarkStart w:id="273" w:name="_MON_1517487495"/>
      <w:bookmarkStart w:id="274" w:name="_MON_1517487513"/>
      <w:bookmarkStart w:id="275" w:name="_MON_1548672613"/>
      <w:bookmarkStart w:id="276" w:name="_MON_1517487588"/>
      <w:bookmarkStart w:id="277" w:name="_MON_1517487610"/>
      <w:bookmarkStart w:id="278" w:name="_MON_1517487641"/>
      <w:bookmarkStart w:id="279" w:name="_MON_1517487831"/>
      <w:bookmarkStart w:id="280" w:name="_MON_1517487859"/>
      <w:bookmarkStart w:id="281" w:name="_MON_1517487866"/>
      <w:bookmarkStart w:id="282" w:name="_MON_1517487874"/>
      <w:bookmarkStart w:id="283" w:name="_MON_1508834395"/>
      <w:bookmarkStart w:id="284" w:name="_MON_1508834410"/>
      <w:bookmarkStart w:id="285" w:name="_MON_1517565472"/>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Pr>
          <w:b/>
          <w:bCs/>
          <w:sz w:val="28"/>
          <w:szCs w:val="28"/>
          <w:highlight w:val="yellow"/>
        </w:rPr>
        <w:br w:type="page"/>
      </w:r>
    </w:p>
    <w:p w:rsidR="00F170BD" w:rsidRPr="00B2533A" w:rsidRDefault="00F170BD" w:rsidP="00F170BD">
      <w:pPr>
        <w:spacing w:before="240"/>
        <w:ind w:left="567"/>
        <w:rPr>
          <w:sz w:val="28"/>
          <w:szCs w:val="28"/>
        </w:rPr>
      </w:pPr>
      <w:r w:rsidRPr="00F170BD">
        <w:rPr>
          <w:sz w:val="28"/>
          <w:szCs w:val="28"/>
        </w:rPr>
        <w:t>During the year ended December 31, 2017, a subsidiary of the Company, in the form of a joint venture, stopped its operation because of a Bankruptcy Court order freezing the assets of the joint venture partner in a bankruptcy case on June 20, 2017. On August 23, 2017, the Company filed a petition with the Bankruptcy Court allowing the subsidiary to operate normally. However the petition is in the pr</w:t>
      </w:r>
      <w:r w:rsidR="00B77FA4">
        <w:rPr>
          <w:sz w:val="28"/>
          <w:szCs w:val="28"/>
        </w:rPr>
        <w:t>ocess of the official receiver w</w:t>
      </w:r>
      <w:r w:rsidR="00121C35">
        <w:rPr>
          <w:sz w:val="28"/>
          <w:szCs w:val="28"/>
        </w:rPr>
        <w:t>hich is e</w:t>
      </w:r>
      <w:r w:rsidRPr="00F170BD">
        <w:rPr>
          <w:sz w:val="28"/>
          <w:szCs w:val="28"/>
        </w:rPr>
        <w:t>xpected to be announced after February 2018.</w:t>
      </w:r>
    </w:p>
    <w:p w:rsidR="00C6513D" w:rsidRPr="00B2533A" w:rsidRDefault="00C6513D" w:rsidP="00B04FA7">
      <w:pPr>
        <w:pStyle w:val="ListParagraph"/>
        <w:numPr>
          <w:ilvl w:val="0"/>
          <w:numId w:val="22"/>
        </w:numPr>
        <w:tabs>
          <w:tab w:val="clear" w:pos="562"/>
        </w:tabs>
        <w:spacing w:before="240"/>
        <w:ind w:left="567" w:hanging="567"/>
        <w:jc w:val="both"/>
        <w:rPr>
          <w:b/>
          <w:bCs/>
          <w:sz w:val="28"/>
          <w:szCs w:val="28"/>
        </w:rPr>
      </w:pPr>
      <w:r w:rsidRPr="00B2533A">
        <w:rPr>
          <w:b/>
          <w:bCs/>
          <w:sz w:val="28"/>
          <w:szCs w:val="28"/>
        </w:rPr>
        <w:t xml:space="preserve">INVENTORIES </w:t>
      </w:r>
      <w:bookmarkEnd w:id="193"/>
      <w:bookmarkEnd w:id="194"/>
      <w:r w:rsidRPr="00B2533A">
        <w:rPr>
          <w:b/>
          <w:bCs/>
          <w:sz w:val="28"/>
          <w:szCs w:val="28"/>
        </w:rPr>
        <w:t>- NET</w:t>
      </w:r>
    </w:p>
    <w:p w:rsidR="001C2A19" w:rsidRPr="00B2533A" w:rsidRDefault="001C2A19" w:rsidP="00B2533A">
      <w:pPr>
        <w:tabs>
          <w:tab w:val="left" w:pos="3177"/>
        </w:tabs>
        <w:spacing w:before="120"/>
        <w:ind w:left="567"/>
        <w:jc w:val="both"/>
        <w:rPr>
          <w:rFonts w:asciiTheme="majorBidi" w:hAnsiTheme="majorBidi" w:cstheme="majorBidi"/>
          <w:sz w:val="28"/>
          <w:szCs w:val="28"/>
        </w:rPr>
      </w:pPr>
      <w:r w:rsidRPr="00B2533A">
        <w:rPr>
          <w:sz w:val="28"/>
          <w:szCs w:val="28"/>
        </w:rPr>
        <w:t xml:space="preserve">Inventories </w:t>
      </w:r>
      <w:bookmarkStart w:id="286" w:name="_MON_1504333292"/>
      <w:bookmarkStart w:id="287" w:name="_MON_1504333301"/>
      <w:bookmarkStart w:id="288" w:name="_MON_1504333310"/>
      <w:bookmarkStart w:id="289" w:name="_MON_1504333349"/>
      <w:bookmarkStart w:id="290" w:name="_MON_1504333363"/>
      <w:bookmarkStart w:id="291" w:name="_MON_1504333369"/>
      <w:bookmarkStart w:id="292" w:name="_MON_1504333387"/>
      <w:bookmarkStart w:id="293" w:name="_MON_1504333400"/>
      <w:bookmarkStart w:id="294" w:name="_MON_1504333404"/>
      <w:bookmarkStart w:id="295" w:name="_MON_1504333420"/>
      <w:bookmarkStart w:id="296" w:name="_MON_1504333446"/>
      <w:bookmarkStart w:id="297" w:name="_MON_1504333268"/>
      <w:bookmarkEnd w:id="286"/>
      <w:bookmarkEnd w:id="287"/>
      <w:bookmarkEnd w:id="288"/>
      <w:bookmarkEnd w:id="289"/>
      <w:bookmarkEnd w:id="290"/>
      <w:bookmarkEnd w:id="291"/>
      <w:bookmarkEnd w:id="292"/>
      <w:bookmarkEnd w:id="293"/>
      <w:bookmarkEnd w:id="294"/>
      <w:bookmarkEnd w:id="295"/>
      <w:bookmarkEnd w:id="296"/>
      <w:bookmarkEnd w:id="297"/>
      <w:r w:rsidRPr="00B2533A">
        <w:rPr>
          <w:rFonts w:asciiTheme="majorBidi" w:hAnsiTheme="majorBidi" w:cstheme="majorBidi"/>
          <w:sz w:val="28"/>
          <w:szCs w:val="28"/>
        </w:rPr>
        <w:t xml:space="preserve">as at December </w:t>
      </w:r>
      <w:proofErr w:type="gramStart"/>
      <w:r w:rsidRPr="00B2533A">
        <w:rPr>
          <w:rFonts w:asciiTheme="majorBidi" w:hAnsiTheme="majorBidi" w:cstheme="majorBidi"/>
          <w:sz w:val="28"/>
          <w:szCs w:val="28"/>
        </w:rPr>
        <w:t>31,</w:t>
      </w:r>
      <w:proofErr w:type="gramEnd"/>
      <w:r w:rsidRPr="00B2533A">
        <w:rPr>
          <w:rFonts w:asciiTheme="majorBidi" w:hAnsiTheme="majorBidi" w:cstheme="majorBidi"/>
          <w:sz w:val="28"/>
          <w:szCs w:val="28"/>
        </w:rPr>
        <w:t xml:space="preserve"> consisted of:</w:t>
      </w:r>
    </w:p>
    <w:tbl>
      <w:tblPr>
        <w:tblW w:w="8221" w:type="dxa"/>
        <w:tblInd w:w="567" w:type="dxa"/>
        <w:tblCellMar>
          <w:left w:w="57" w:type="dxa"/>
          <w:right w:w="57" w:type="dxa"/>
        </w:tblCellMar>
        <w:tblLook w:val="04A0"/>
      </w:tblPr>
      <w:tblGrid>
        <w:gridCol w:w="4252"/>
        <w:gridCol w:w="1984"/>
        <w:gridCol w:w="1985"/>
      </w:tblGrid>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spacing w:before="120"/>
              <w:rPr>
                <w:sz w:val="28"/>
                <w:szCs w:val="28"/>
              </w:rPr>
            </w:pPr>
            <w:bookmarkStart w:id="298" w:name="_MON_1517749083"/>
            <w:bookmarkStart w:id="299" w:name="_MON_1548672573"/>
            <w:bookmarkStart w:id="300" w:name="_MON_1548672577"/>
            <w:bookmarkStart w:id="301" w:name="_MON_1541925967"/>
            <w:bookmarkStart w:id="302" w:name="_MON_1541925998"/>
            <w:bookmarkStart w:id="303" w:name="_MON_1541926014"/>
            <w:bookmarkStart w:id="304" w:name="_MON_1504333283"/>
            <w:bookmarkStart w:id="305" w:name="_MON_1548333032"/>
            <w:bookmarkStart w:id="306" w:name="_MON_1548333088"/>
            <w:bookmarkStart w:id="307" w:name="_MON_1548333097"/>
            <w:bookmarkStart w:id="308" w:name="_MON_1517297809"/>
            <w:bookmarkStart w:id="309" w:name="_MON_1508834650"/>
            <w:bookmarkStart w:id="310" w:name="_MON_1517493202"/>
            <w:bookmarkStart w:id="311" w:name="_MON_1482851054"/>
            <w:bookmarkStart w:id="312" w:name="_MON_1482851077"/>
            <w:bookmarkStart w:id="313" w:name="_MON_1482851046"/>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tc>
        <w:tc>
          <w:tcPr>
            <w:tcW w:w="3969" w:type="dxa"/>
            <w:gridSpan w:val="2"/>
            <w:tcBorders>
              <w:top w:val="nil"/>
              <w:left w:val="nil"/>
              <w:right w:val="nil"/>
            </w:tcBorders>
            <w:shd w:val="clear" w:color="auto" w:fill="auto"/>
            <w:vAlign w:val="bottom"/>
          </w:tcPr>
          <w:p w:rsidR="00B2533A" w:rsidRPr="00C934F8" w:rsidRDefault="00AE7108" w:rsidP="00B2533A">
            <w:pPr>
              <w:pBdr>
                <w:bottom w:val="single" w:sz="4" w:space="0" w:color="auto"/>
                <w:between w:val="single" w:sz="4" w:space="1" w:color="auto"/>
              </w:pBdr>
              <w:spacing w:before="120"/>
              <w:jc w:val="center"/>
              <w:rPr>
                <w:sz w:val="28"/>
                <w:szCs w:val="28"/>
              </w:rPr>
            </w:pPr>
            <w:r w:rsidRPr="00203744">
              <w:rPr>
                <w:color w:val="000000"/>
                <w:sz w:val="28"/>
                <w:szCs w:val="28"/>
              </w:rPr>
              <w:t>Unit : Baht</w:t>
            </w:r>
          </w:p>
        </w:tc>
      </w:tr>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rPr>
                <w:sz w:val="28"/>
                <w:szCs w:val="28"/>
              </w:rPr>
            </w:pPr>
          </w:p>
        </w:tc>
        <w:tc>
          <w:tcPr>
            <w:tcW w:w="3969" w:type="dxa"/>
            <w:gridSpan w:val="2"/>
            <w:tcBorders>
              <w:top w:val="nil"/>
              <w:left w:val="nil"/>
              <w:right w:val="nil"/>
            </w:tcBorders>
            <w:shd w:val="clear" w:color="auto" w:fill="auto"/>
            <w:noWrap/>
            <w:vAlign w:val="bottom"/>
            <w:hideMark/>
          </w:tcPr>
          <w:p w:rsidR="00B2533A" w:rsidRPr="00C934F8" w:rsidRDefault="00AE7108" w:rsidP="00B2533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AE7108" w:rsidRPr="00C934F8" w:rsidTr="00CD790D">
        <w:trPr>
          <w:trHeight w:val="397"/>
        </w:trPr>
        <w:tc>
          <w:tcPr>
            <w:tcW w:w="4252" w:type="dxa"/>
            <w:tcBorders>
              <w:top w:val="nil"/>
              <w:left w:val="nil"/>
              <w:bottom w:val="nil"/>
              <w:right w:val="nil"/>
            </w:tcBorders>
            <w:shd w:val="clear" w:color="auto" w:fill="auto"/>
            <w:noWrap/>
            <w:vAlign w:val="bottom"/>
            <w:hideMark/>
          </w:tcPr>
          <w:p w:rsidR="00AE7108" w:rsidRPr="00C934F8" w:rsidRDefault="00AE7108" w:rsidP="00B2533A">
            <w:pPr>
              <w:rPr>
                <w:sz w:val="28"/>
                <w:szCs w:val="28"/>
              </w:rPr>
            </w:pPr>
          </w:p>
        </w:tc>
        <w:tc>
          <w:tcPr>
            <w:tcW w:w="1984" w:type="dxa"/>
            <w:tcBorders>
              <w:top w:val="nil"/>
              <w:left w:val="nil"/>
              <w:right w:val="nil"/>
            </w:tcBorders>
            <w:shd w:val="clear" w:color="auto" w:fill="auto"/>
            <w:noWrap/>
            <w:vAlign w:val="bottom"/>
            <w:hideMark/>
          </w:tcPr>
          <w:p w:rsidR="00AE7108" w:rsidRPr="00FB0F2C" w:rsidRDefault="00AE7108" w:rsidP="00E202FA">
            <w:pPr>
              <w:pBdr>
                <w:bottom w:val="single" w:sz="4" w:space="1" w:color="auto"/>
              </w:pBdr>
              <w:jc w:val="center"/>
              <w:rPr>
                <w:sz w:val="28"/>
                <w:szCs w:val="28"/>
              </w:rPr>
            </w:pPr>
            <w:r>
              <w:rPr>
                <w:sz w:val="28"/>
                <w:szCs w:val="28"/>
              </w:rPr>
              <w:t>2017</w:t>
            </w:r>
          </w:p>
        </w:tc>
        <w:tc>
          <w:tcPr>
            <w:tcW w:w="1985" w:type="dxa"/>
            <w:tcBorders>
              <w:top w:val="nil"/>
              <w:left w:val="nil"/>
              <w:right w:val="nil"/>
            </w:tcBorders>
            <w:shd w:val="clear" w:color="auto" w:fill="auto"/>
            <w:noWrap/>
            <w:vAlign w:val="bottom"/>
            <w:hideMark/>
          </w:tcPr>
          <w:p w:rsidR="00AE7108" w:rsidRPr="00FB0F2C" w:rsidRDefault="00AE7108" w:rsidP="00E202FA">
            <w:pPr>
              <w:pBdr>
                <w:bottom w:val="single" w:sz="4" w:space="1" w:color="auto"/>
              </w:pBdr>
              <w:jc w:val="center"/>
              <w:rPr>
                <w:sz w:val="28"/>
                <w:szCs w:val="28"/>
              </w:rPr>
            </w:pPr>
            <w:r>
              <w:rPr>
                <w:sz w:val="28"/>
                <w:szCs w:val="28"/>
              </w:rPr>
              <w:t>2016</w:t>
            </w:r>
          </w:p>
        </w:tc>
      </w:tr>
      <w:tr w:rsidR="00AE7108" w:rsidRPr="00C934F8" w:rsidTr="00CD790D">
        <w:trPr>
          <w:trHeight w:val="397"/>
        </w:trPr>
        <w:tc>
          <w:tcPr>
            <w:tcW w:w="4252" w:type="dxa"/>
            <w:tcBorders>
              <w:top w:val="nil"/>
              <w:left w:val="nil"/>
              <w:bottom w:val="nil"/>
              <w:right w:val="nil"/>
            </w:tcBorders>
            <w:shd w:val="clear" w:color="auto" w:fill="auto"/>
            <w:noWrap/>
            <w:vAlign w:val="center"/>
            <w:hideMark/>
          </w:tcPr>
          <w:p w:rsidR="00AE7108" w:rsidRPr="0070447D" w:rsidRDefault="00AE7108" w:rsidP="00E202FA">
            <w:pPr>
              <w:jc w:val="left"/>
              <w:rPr>
                <w:sz w:val="28"/>
                <w:szCs w:val="28"/>
              </w:rPr>
            </w:pPr>
            <w:r w:rsidRPr="0070447D">
              <w:rPr>
                <w:sz w:val="28"/>
                <w:szCs w:val="28"/>
              </w:rPr>
              <w:t>Finished goods</w:t>
            </w:r>
          </w:p>
        </w:tc>
        <w:tc>
          <w:tcPr>
            <w:tcW w:w="1984" w:type="dxa"/>
            <w:tcBorders>
              <w:top w:val="nil"/>
              <w:left w:val="nil"/>
              <w:bottom w:val="nil"/>
              <w:right w:val="nil"/>
            </w:tcBorders>
            <w:shd w:val="clear" w:color="auto" w:fill="auto"/>
            <w:noWrap/>
            <w:vAlign w:val="bottom"/>
            <w:hideMark/>
          </w:tcPr>
          <w:p w:rsidR="00AE7108" w:rsidRDefault="00AE7108" w:rsidP="00364919">
            <w:pPr>
              <w:tabs>
                <w:tab w:val="decimal" w:pos="1758"/>
              </w:tabs>
              <w:jc w:val="left"/>
              <w:rPr>
                <w:sz w:val="28"/>
                <w:szCs w:val="28"/>
              </w:rPr>
            </w:pPr>
            <w:r>
              <w:rPr>
                <w:sz w:val="28"/>
                <w:szCs w:val="28"/>
              </w:rPr>
              <w:t>48,938,563</w:t>
            </w:r>
          </w:p>
        </w:tc>
        <w:tc>
          <w:tcPr>
            <w:tcW w:w="1985" w:type="dxa"/>
            <w:tcBorders>
              <w:left w:val="nil"/>
              <w:bottom w:val="nil"/>
              <w:right w:val="nil"/>
            </w:tcBorders>
            <w:shd w:val="clear" w:color="auto" w:fill="auto"/>
            <w:noWrap/>
            <w:vAlign w:val="bottom"/>
            <w:hideMark/>
          </w:tcPr>
          <w:p w:rsidR="00AE7108" w:rsidRPr="00C934F8" w:rsidRDefault="00AE7108" w:rsidP="00364919">
            <w:pPr>
              <w:tabs>
                <w:tab w:val="decimal" w:pos="1758"/>
              </w:tabs>
              <w:jc w:val="left"/>
              <w:rPr>
                <w:sz w:val="28"/>
                <w:szCs w:val="28"/>
              </w:rPr>
            </w:pPr>
            <w:r w:rsidRPr="00C934F8">
              <w:rPr>
                <w:sz w:val="28"/>
                <w:szCs w:val="28"/>
              </w:rPr>
              <w:t xml:space="preserve"> 31,912,915</w:t>
            </w:r>
          </w:p>
        </w:tc>
      </w:tr>
      <w:tr w:rsidR="00AE7108" w:rsidRPr="00C934F8" w:rsidTr="00CD790D">
        <w:trPr>
          <w:trHeight w:val="397"/>
        </w:trPr>
        <w:tc>
          <w:tcPr>
            <w:tcW w:w="4252" w:type="dxa"/>
            <w:tcBorders>
              <w:top w:val="nil"/>
              <w:left w:val="nil"/>
              <w:bottom w:val="nil"/>
              <w:right w:val="nil"/>
            </w:tcBorders>
            <w:shd w:val="clear" w:color="auto" w:fill="auto"/>
            <w:noWrap/>
            <w:vAlign w:val="center"/>
            <w:hideMark/>
          </w:tcPr>
          <w:p w:rsidR="00AE7108" w:rsidRPr="0070447D" w:rsidRDefault="00AE7108" w:rsidP="00E202FA">
            <w:pPr>
              <w:jc w:val="left"/>
              <w:rPr>
                <w:sz w:val="28"/>
                <w:szCs w:val="28"/>
              </w:rPr>
            </w:pPr>
            <w:r w:rsidRPr="0070447D">
              <w:rPr>
                <w:sz w:val="28"/>
                <w:szCs w:val="28"/>
              </w:rPr>
              <w:t>Work in process</w:t>
            </w:r>
          </w:p>
        </w:tc>
        <w:tc>
          <w:tcPr>
            <w:tcW w:w="1984" w:type="dxa"/>
            <w:tcBorders>
              <w:top w:val="nil"/>
              <w:left w:val="nil"/>
              <w:bottom w:val="nil"/>
              <w:right w:val="nil"/>
            </w:tcBorders>
            <w:shd w:val="clear" w:color="auto" w:fill="auto"/>
            <w:noWrap/>
            <w:vAlign w:val="bottom"/>
            <w:hideMark/>
          </w:tcPr>
          <w:p w:rsidR="00AE7108" w:rsidRDefault="00AE7108" w:rsidP="00364919">
            <w:pPr>
              <w:tabs>
                <w:tab w:val="decimal" w:pos="1758"/>
              </w:tabs>
              <w:jc w:val="left"/>
              <w:rPr>
                <w:sz w:val="28"/>
                <w:szCs w:val="28"/>
              </w:rPr>
            </w:pPr>
            <w:r>
              <w:rPr>
                <w:sz w:val="28"/>
                <w:szCs w:val="28"/>
              </w:rPr>
              <w:t>78,183,769</w:t>
            </w:r>
          </w:p>
        </w:tc>
        <w:tc>
          <w:tcPr>
            <w:tcW w:w="1985" w:type="dxa"/>
            <w:tcBorders>
              <w:top w:val="nil"/>
              <w:left w:val="nil"/>
              <w:bottom w:val="nil"/>
              <w:right w:val="nil"/>
            </w:tcBorders>
            <w:shd w:val="clear" w:color="auto" w:fill="auto"/>
            <w:noWrap/>
            <w:vAlign w:val="bottom"/>
            <w:hideMark/>
          </w:tcPr>
          <w:p w:rsidR="00AE7108" w:rsidRPr="00C934F8" w:rsidRDefault="00AE7108" w:rsidP="00364919">
            <w:pPr>
              <w:tabs>
                <w:tab w:val="decimal" w:pos="1758"/>
              </w:tabs>
              <w:jc w:val="left"/>
              <w:rPr>
                <w:sz w:val="28"/>
                <w:szCs w:val="28"/>
              </w:rPr>
            </w:pPr>
            <w:r w:rsidRPr="00C934F8">
              <w:rPr>
                <w:sz w:val="28"/>
                <w:szCs w:val="28"/>
              </w:rPr>
              <w:t xml:space="preserve"> 105,350,436</w:t>
            </w:r>
          </w:p>
        </w:tc>
      </w:tr>
      <w:tr w:rsidR="00AE7108" w:rsidRPr="00C934F8" w:rsidTr="00CD790D">
        <w:trPr>
          <w:trHeight w:val="397"/>
        </w:trPr>
        <w:tc>
          <w:tcPr>
            <w:tcW w:w="4252" w:type="dxa"/>
            <w:tcBorders>
              <w:top w:val="nil"/>
              <w:left w:val="nil"/>
              <w:bottom w:val="nil"/>
              <w:right w:val="nil"/>
            </w:tcBorders>
            <w:shd w:val="clear" w:color="auto" w:fill="auto"/>
            <w:noWrap/>
            <w:vAlign w:val="center"/>
            <w:hideMark/>
          </w:tcPr>
          <w:p w:rsidR="00AE7108" w:rsidRPr="0070447D" w:rsidRDefault="00AE7108" w:rsidP="00E202FA">
            <w:pPr>
              <w:jc w:val="left"/>
              <w:rPr>
                <w:sz w:val="28"/>
                <w:szCs w:val="28"/>
              </w:rPr>
            </w:pPr>
            <w:r w:rsidRPr="0070447D">
              <w:rPr>
                <w:sz w:val="28"/>
                <w:szCs w:val="28"/>
              </w:rPr>
              <w:t>Raw material</w:t>
            </w:r>
          </w:p>
        </w:tc>
        <w:tc>
          <w:tcPr>
            <w:tcW w:w="1984" w:type="dxa"/>
            <w:tcBorders>
              <w:top w:val="nil"/>
              <w:left w:val="nil"/>
              <w:bottom w:val="nil"/>
              <w:right w:val="nil"/>
            </w:tcBorders>
            <w:shd w:val="clear" w:color="auto" w:fill="auto"/>
            <w:noWrap/>
            <w:vAlign w:val="bottom"/>
            <w:hideMark/>
          </w:tcPr>
          <w:p w:rsidR="00AE7108" w:rsidRDefault="00AE7108" w:rsidP="00364919">
            <w:pPr>
              <w:tabs>
                <w:tab w:val="decimal" w:pos="1758"/>
              </w:tabs>
              <w:jc w:val="left"/>
              <w:rPr>
                <w:sz w:val="28"/>
                <w:szCs w:val="28"/>
              </w:rPr>
            </w:pPr>
            <w:r>
              <w:rPr>
                <w:sz w:val="28"/>
                <w:szCs w:val="28"/>
              </w:rPr>
              <w:t>565,904,832</w:t>
            </w:r>
          </w:p>
        </w:tc>
        <w:tc>
          <w:tcPr>
            <w:tcW w:w="1985" w:type="dxa"/>
            <w:tcBorders>
              <w:top w:val="nil"/>
              <w:left w:val="nil"/>
              <w:bottom w:val="nil"/>
              <w:right w:val="nil"/>
            </w:tcBorders>
            <w:shd w:val="clear" w:color="auto" w:fill="auto"/>
            <w:noWrap/>
            <w:vAlign w:val="bottom"/>
            <w:hideMark/>
          </w:tcPr>
          <w:p w:rsidR="00AE7108" w:rsidRPr="00C934F8" w:rsidRDefault="00AE7108" w:rsidP="00364919">
            <w:pPr>
              <w:tabs>
                <w:tab w:val="decimal" w:pos="1758"/>
              </w:tabs>
              <w:jc w:val="left"/>
              <w:rPr>
                <w:sz w:val="28"/>
                <w:szCs w:val="28"/>
              </w:rPr>
            </w:pPr>
            <w:r w:rsidRPr="00C934F8">
              <w:rPr>
                <w:sz w:val="28"/>
                <w:szCs w:val="28"/>
              </w:rPr>
              <w:t xml:space="preserve"> 452,883,404</w:t>
            </w:r>
          </w:p>
        </w:tc>
      </w:tr>
      <w:tr w:rsidR="00AE7108" w:rsidRPr="00C934F8" w:rsidTr="00CD790D">
        <w:trPr>
          <w:trHeight w:val="397"/>
        </w:trPr>
        <w:tc>
          <w:tcPr>
            <w:tcW w:w="4252" w:type="dxa"/>
            <w:tcBorders>
              <w:top w:val="nil"/>
              <w:left w:val="nil"/>
              <w:bottom w:val="nil"/>
              <w:right w:val="nil"/>
            </w:tcBorders>
            <w:shd w:val="clear" w:color="auto" w:fill="auto"/>
            <w:noWrap/>
            <w:vAlign w:val="center"/>
            <w:hideMark/>
          </w:tcPr>
          <w:p w:rsidR="00AE7108" w:rsidRPr="0070447D" w:rsidRDefault="00AE7108" w:rsidP="00E202FA">
            <w:pPr>
              <w:jc w:val="left"/>
              <w:rPr>
                <w:sz w:val="28"/>
                <w:szCs w:val="28"/>
              </w:rPr>
            </w:pPr>
            <w:r w:rsidRPr="0070447D">
              <w:rPr>
                <w:sz w:val="28"/>
                <w:szCs w:val="28"/>
              </w:rPr>
              <w:t>Supplies</w:t>
            </w:r>
          </w:p>
        </w:tc>
        <w:tc>
          <w:tcPr>
            <w:tcW w:w="1984" w:type="dxa"/>
            <w:tcBorders>
              <w:top w:val="nil"/>
              <w:left w:val="nil"/>
              <w:bottom w:val="nil"/>
              <w:right w:val="nil"/>
            </w:tcBorders>
            <w:shd w:val="clear" w:color="auto" w:fill="auto"/>
            <w:noWrap/>
            <w:vAlign w:val="bottom"/>
            <w:hideMark/>
          </w:tcPr>
          <w:p w:rsidR="00AE7108" w:rsidRDefault="00AE7108" w:rsidP="00364919">
            <w:pPr>
              <w:tabs>
                <w:tab w:val="decimal" w:pos="1758"/>
              </w:tabs>
              <w:jc w:val="left"/>
              <w:rPr>
                <w:sz w:val="28"/>
                <w:szCs w:val="28"/>
              </w:rPr>
            </w:pPr>
            <w:r>
              <w:rPr>
                <w:sz w:val="28"/>
                <w:szCs w:val="28"/>
              </w:rPr>
              <w:t>34,693,677</w:t>
            </w:r>
          </w:p>
        </w:tc>
        <w:tc>
          <w:tcPr>
            <w:tcW w:w="1985" w:type="dxa"/>
            <w:tcBorders>
              <w:top w:val="nil"/>
              <w:left w:val="nil"/>
              <w:bottom w:val="nil"/>
              <w:right w:val="nil"/>
            </w:tcBorders>
            <w:shd w:val="clear" w:color="auto" w:fill="auto"/>
            <w:noWrap/>
            <w:vAlign w:val="bottom"/>
            <w:hideMark/>
          </w:tcPr>
          <w:p w:rsidR="00AE7108" w:rsidRPr="00C934F8" w:rsidRDefault="00AE7108" w:rsidP="00364919">
            <w:pPr>
              <w:tabs>
                <w:tab w:val="decimal" w:pos="1758"/>
              </w:tabs>
              <w:jc w:val="left"/>
              <w:rPr>
                <w:sz w:val="28"/>
                <w:szCs w:val="28"/>
              </w:rPr>
            </w:pPr>
            <w:r w:rsidRPr="00C934F8">
              <w:rPr>
                <w:sz w:val="28"/>
                <w:szCs w:val="28"/>
              </w:rPr>
              <w:t xml:space="preserve"> 34,404,688</w:t>
            </w:r>
          </w:p>
        </w:tc>
      </w:tr>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AE7108" w:rsidP="00B2533A">
            <w:pPr>
              <w:rPr>
                <w:sz w:val="28"/>
                <w:szCs w:val="28"/>
              </w:rPr>
            </w:pPr>
            <w:r w:rsidRPr="0070447D">
              <w:rPr>
                <w:sz w:val="28"/>
                <w:szCs w:val="28"/>
              </w:rPr>
              <w:t>Goods in transit</w:t>
            </w:r>
          </w:p>
        </w:tc>
        <w:tc>
          <w:tcPr>
            <w:tcW w:w="1984" w:type="dxa"/>
            <w:tcBorders>
              <w:top w:val="nil"/>
              <w:left w:val="nil"/>
              <w:right w:val="nil"/>
            </w:tcBorders>
            <w:shd w:val="clear" w:color="auto" w:fill="auto"/>
            <w:noWrap/>
            <w:vAlign w:val="bottom"/>
            <w:hideMark/>
          </w:tcPr>
          <w:p w:rsidR="00B2533A" w:rsidRDefault="00B2533A" w:rsidP="00364919">
            <w:pPr>
              <w:tabs>
                <w:tab w:val="decimal" w:pos="1758"/>
              </w:tabs>
              <w:jc w:val="left"/>
              <w:rPr>
                <w:sz w:val="28"/>
                <w:szCs w:val="28"/>
              </w:rPr>
            </w:pPr>
            <w:r>
              <w:rPr>
                <w:sz w:val="28"/>
                <w:szCs w:val="28"/>
              </w:rPr>
              <w:t>2,006,835</w:t>
            </w:r>
          </w:p>
        </w:tc>
        <w:tc>
          <w:tcPr>
            <w:tcW w:w="1985" w:type="dxa"/>
            <w:tcBorders>
              <w:top w:val="nil"/>
              <w:left w:val="nil"/>
              <w:right w:val="nil"/>
            </w:tcBorders>
            <w:shd w:val="clear" w:color="auto" w:fill="auto"/>
            <w:noWrap/>
            <w:vAlign w:val="bottom"/>
            <w:hideMark/>
          </w:tcPr>
          <w:p w:rsidR="00B2533A" w:rsidRPr="00C934F8" w:rsidRDefault="00B2533A" w:rsidP="00364919">
            <w:pPr>
              <w:tabs>
                <w:tab w:val="decimal" w:pos="1758"/>
              </w:tabs>
              <w:jc w:val="left"/>
              <w:rPr>
                <w:sz w:val="28"/>
                <w:szCs w:val="28"/>
              </w:rPr>
            </w:pPr>
            <w:r w:rsidRPr="00C934F8">
              <w:rPr>
                <w:sz w:val="28"/>
                <w:szCs w:val="28"/>
              </w:rPr>
              <w:t>915,779</w:t>
            </w:r>
          </w:p>
        </w:tc>
      </w:tr>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AE7108" w:rsidP="00B2533A">
            <w:pPr>
              <w:rPr>
                <w:sz w:val="28"/>
                <w:szCs w:val="28"/>
              </w:rPr>
            </w:pPr>
            <w:r w:rsidRPr="0070447D">
              <w:rPr>
                <w:sz w:val="28"/>
                <w:szCs w:val="28"/>
              </w:rPr>
              <w:t>Goods under installation</w:t>
            </w:r>
          </w:p>
        </w:tc>
        <w:tc>
          <w:tcPr>
            <w:tcW w:w="1984" w:type="dxa"/>
            <w:tcBorders>
              <w:top w:val="nil"/>
              <w:left w:val="nil"/>
              <w:bottom w:val="nil"/>
              <w:right w:val="nil"/>
            </w:tcBorders>
            <w:shd w:val="clear" w:color="auto" w:fill="auto"/>
            <w:noWrap/>
            <w:vAlign w:val="bottom"/>
            <w:hideMark/>
          </w:tcPr>
          <w:p w:rsidR="00B2533A" w:rsidRDefault="00B2533A" w:rsidP="00364919">
            <w:pPr>
              <w:pBdr>
                <w:bottom w:val="single" w:sz="4" w:space="1" w:color="auto"/>
              </w:pBdr>
              <w:tabs>
                <w:tab w:val="decimal" w:pos="1758"/>
              </w:tabs>
              <w:jc w:val="left"/>
              <w:rPr>
                <w:sz w:val="28"/>
                <w:szCs w:val="28"/>
              </w:rPr>
            </w:pPr>
            <w:r>
              <w:rPr>
                <w:sz w:val="28"/>
                <w:szCs w:val="28"/>
              </w:rPr>
              <w:t>5,023,288</w:t>
            </w:r>
          </w:p>
        </w:tc>
        <w:tc>
          <w:tcPr>
            <w:tcW w:w="1985" w:type="dxa"/>
            <w:tcBorders>
              <w:top w:val="nil"/>
              <w:left w:val="nil"/>
              <w:right w:val="nil"/>
            </w:tcBorders>
            <w:shd w:val="clear" w:color="auto" w:fill="auto"/>
            <w:noWrap/>
            <w:vAlign w:val="bottom"/>
            <w:hideMark/>
          </w:tcPr>
          <w:p w:rsidR="00B2533A" w:rsidRPr="00C934F8" w:rsidRDefault="00B2533A" w:rsidP="00364919">
            <w:pPr>
              <w:pBdr>
                <w:bottom w:val="single" w:sz="4" w:space="1" w:color="auto"/>
              </w:pBdr>
              <w:tabs>
                <w:tab w:val="decimal" w:pos="1758"/>
              </w:tabs>
              <w:jc w:val="left"/>
              <w:rPr>
                <w:sz w:val="28"/>
                <w:szCs w:val="28"/>
              </w:rPr>
            </w:pPr>
            <w:r w:rsidRPr="00C934F8">
              <w:rPr>
                <w:sz w:val="28"/>
                <w:szCs w:val="28"/>
              </w:rPr>
              <w:t xml:space="preserve">7,777,219 </w:t>
            </w:r>
          </w:p>
        </w:tc>
      </w:tr>
      <w:tr w:rsidR="00AE7108" w:rsidRPr="00C934F8" w:rsidTr="00CD790D">
        <w:trPr>
          <w:trHeight w:val="397"/>
        </w:trPr>
        <w:tc>
          <w:tcPr>
            <w:tcW w:w="4252" w:type="dxa"/>
            <w:tcBorders>
              <w:top w:val="nil"/>
              <w:left w:val="nil"/>
              <w:bottom w:val="nil"/>
              <w:right w:val="nil"/>
            </w:tcBorders>
            <w:shd w:val="clear" w:color="auto" w:fill="auto"/>
            <w:noWrap/>
            <w:vAlign w:val="center"/>
            <w:hideMark/>
          </w:tcPr>
          <w:p w:rsidR="00AE7108" w:rsidRPr="0070447D" w:rsidRDefault="00AE7108" w:rsidP="00E202FA">
            <w:pPr>
              <w:jc w:val="left"/>
              <w:rPr>
                <w:b/>
                <w:bCs/>
                <w:sz w:val="28"/>
                <w:szCs w:val="28"/>
              </w:rPr>
            </w:pPr>
            <w:r w:rsidRPr="0070447D">
              <w:rPr>
                <w:b/>
                <w:bCs/>
                <w:sz w:val="28"/>
                <w:szCs w:val="28"/>
              </w:rPr>
              <w:t>Total inventories</w:t>
            </w:r>
          </w:p>
        </w:tc>
        <w:tc>
          <w:tcPr>
            <w:tcW w:w="1984" w:type="dxa"/>
            <w:tcBorders>
              <w:left w:val="nil"/>
              <w:bottom w:val="nil"/>
              <w:right w:val="nil"/>
            </w:tcBorders>
            <w:shd w:val="clear" w:color="auto" w:fill="auto"/>
            <w:noWrap/>
            <w:vAlign w:val="bottom"/>
            <w:hideMark/>
          </w:tcPr>
          <w:p w:rsidR="00AE7108" w:rsidRDefault="00AE7108" w:rsidP="00364919">
            <w:pPr>
              <w:tabs>
                <w:tab w:val="decimal" w:pos="1758"/>
              </w:tabs>
              <w:jc w:val="left"/>
              <w:rPr>
                <w:sz w:val="28"/>
                <w:szCs w:val="28"/>
              </w:rPr>
            </w:pPr>
            <w:r>
              <w:rPr>
                <w:sz w:val="28"/>
                <w:szCs w:val="28"/>
              </w:rPr>
              <w:t>734,750,964</w:t>
            </w:r>
          </w:p>
        </w:tc>
        <w:tc>
          <w:tcPr>
            <w:tcW w:w="1985" w:type="dxa"/>
            <w:tcBorders>
              <w:left w:val="nil"/>
              <w:right w:val="nil"/>
            </w:tcBorders>
            <w:shd w:val="clear" w:color="auto" w:fill="auto"/>
            <w:noWrap/>
            <w:vAlign w:val="bottom"/>
            <w:hideMark/>
          </w:tcPr>
          <w:p w:rsidR="00AE7108" w:rsidRPr="00C934F8" w:rsidRDefault="00AE7108" w:rsidP="00364919">
            <w:pPr>
              <w:tabs>
                <w:tab w:val="decimal" w:pos="1758"/>
              </w:tabs>
              <w:jc w:val="left"/>
              <w:rPr>
                <w:sz w:val="28"/>
                <w:szCs w:val="28"/>
              </w:rPr>
            </w:pPr>
            <w:r w:rsidRPr="00C934F8">
              <w:rPr>
                <w:sz w:val="28"/>
                <w:szCs w:val="28"/>
              </w:rPr>
              <w:t xml:space="preserve"> 633,244,441</w:t>
            </w:r>
          </w:p>
        </w:tc>
      </w:tr>
      <w:tr w:rsidR="00AE7108" w:rsidRPr="00C934F8" w:rsidTr="00CD790D">
        <w:trPr>
          <w:trHeight w:val="397"/>
        </w:trPr>
        <w:tc>
          <w:tcPr>
            <w:tcW w:w="4252" w:type="dxa"/>
            <w:tcBorders>
              <w:top w:val="nil"/>
              <w:left w:val="nil"/>
              <w:bottom w:val="nil"/>
              <w:right w:val="nil"/>
            </w:tcBorders>
            <w:shd w:val="clear" w:color="auto" w:fill="auto"/>
            <w:noWrap/>
            <w:vAlign w:val="center"/>
            <w:hideMark/>
          </w:tcPr>
          <w:p w:rsidR="00AE7108" w:rsidRPr="0070447D" w:rsidRDefault="00AE7108" w:rsidP="00E202FA">
            <w:pPr>
              <w:jc w:val="left"/>
              <w:rPr>
                <w:sz w:val="28"/>
                <w:szCs w:val="28"/>
              </w:rPr>
            </w:pPr>
            <w:r w:rsidRPr="0070447D">
              <w:rPr>
                <w:sz w:val="28"/>
                <w:szCs w:val="28"/>
              </w:rPr>
              <w:t>Less allowance for devaluations</w:t>
            </w:r>
          </w:p>
        </w:tc>
        <w:tc>
          <w:tcPr>
            <w:tcW w:w="1984" w:type="dxa"/>
            <w:tcBorders>
              <w:top w:val="nil"/>
              <w:left w:val="nil"/>
              <w:bottom w:val="nil"/>
              <w:right w:val="nil"/>
            </w:tcBorders>
            <w:shd w:val="clear" w:color="auto" w:fill="auto"/>
            <w:noWrap/>
            <w:vAlign w:val="bottom"/>
            <w:hideMark/>
          </w:tcPr>
          <w:p w:rsidR="00AE7108" w:rsidRDefault="00AE7108" w:rsidP="00364919">
            <w:pPr>
              <w:pBdr>
                <w:bottom w:val="single" w:sz="4" w:space="1" w:color="auto"/>
              </w:pBdr>
              <w:tabs>
                <w:tab w:val="decimal" w:pos="1758"/>
              </w:tabs>
              <w:jc w:val="left"/>
              <w:rPr>
                <w:sz w:val="28"/>
                <w:szCs w:val="28"/>
              </w:rPr>
            </w:pPr>
            <w:r>
              <w:rPr>
                <w:sz w:val="28"/>
                <w:szCs w:val="28"/>
              </w:rPr>
              <w:t>(55,942,936)</w:t>
            </w:r>
          </w:p>
        </w:tc>
        <w:tc>
          <w:tcPr>
            <w:tcW w:w="1985" w:type="dxa"/>
            <w:tcBorders>
              <w:top w:val="nil"/>
              <w:left w:val="nil"/>
              <w:right w:val="nil"/>
            </w:tcBorders>
            <w:shd w:val="clear" w:color="auto" w:fill="auto"/>
            <w:noWrap/>
            <w:vAlign w:val="bottom"/>
            <w:hideMark/>
          </w:tcPr>
          <w:p w:rsidR="00AE7108" w:rsidRPr="00C934F8" w:rsidRDefault="00AE7108" w:rsidP="00364919">
            <w:pPr>
              <w:pBdr>
                <w:bottom w:val="single" w:sz="4" w:space="1" w:color="auto"/>
              </w:pBdr>
              <w:tabs>
                <w:tab w:val="decimal" w:pos="1758"/>
              </w:tabs>
              <w:jc w:val="left"/>
              <w:rPr>
                <w:sz w:val="28"/>
                <w:szCs w:val="28"/>
              </w:rPr>
            </w:pPr>
            <w:r w:rsidRPr="00C934F8">
              <w:rPr>
                <w:sz w:val="28"/>
                <w:szCs w:val="28"/>
              </w:rPr>
              <w:t xml:space="preserve"> (35,084,336)</w:t>
            </w:r>
          </w:p>
        </w:tc>
      </w:tr>
      <w:tr w:rsidR="00AE7108" w:rsidRPr="00C934F8" w:rsidTr="00CD790D">
        <w:trPr>
          <w:trHeight w:val="397"/>
        </w:trPr>
        <w:tc>
          <w:tcPr>
            <w:tcW w:w="4252" w:type="dxa"/>
            <w:tcBorders>
              <w:top w:val="nil"/>
              <w:left w:val="nil"/>
              <w:bottom w:val="nil"/>
              <w:right w:val="nil"/>
            </w:tcBorders>
            <w:shd w:val="clear" w:color="auto" w:fill="auto"/>
            <w:noWrap/>
            <w:vAlign w:val="center"/>
            <w:hideMark/>
          </w:tcPr>
          <w:p w:rsidR="00AE7108" w:rsidRPr="0070447D" w:rsidRDefault="00AE7108" w:rsidP="00E202FA">
            <w:pPr>
              <w:jc w:val="left"/>
              <w:rPr>
                <w:b/>
                <w:bCs/>
                <w:sz w:val="28"/>
                <w:szCs w:val="28"/>
              </w:rPr>
            </w:pPr>
            <w:r w:rsidRPr="0070447D">
              <w:rPr>
                <w:b/>
                <w:bCs/>
                <w:sz w:val="28"/>
                <w:szCs w:val="28"/>
              </w:rPr>
              <w:t>Total inventories - net</w:t>
            </w:r>
          </w:p>
        </w:tc>
        <w:tc>
          <w:tcPr>
            <w:tcW w:w="1984" w:type="dxa"/>
            <w:tcBorders>
              <w:left w:val="nil"/>
              <w:right w:val="nil"/>
            </w:tcBorders>
            <w:shd w:val="clear" w:color="auto" w:fill="auto"/>
            <w:noWrap/>
            <w:vAlign w:val="bottom"/>
            <w:hideMark/>
          </w:tcPr>
          <w:p w:rsidR="00AE7108" w:rsidRDefault="00AE7108" w:rsidP="00364919">
            <w:pPr>
              <w:pBdr>
                <w:bottom w:val="double" w:sz="4" w:space="1" w:color="auto"/>
              </w:pBdr>
              <w:tabs>
                <w:tab w:val="decimal" w:pos="1758"/>
              </w:tabs>
              <w:jc w:val="left"/>
              <w:rPr>
                <w:sz w:val="28"/>
                <w:szCs w:val="28"/>
              </w:rPr>
            </w:pPr>
            <w:r>
              <w:rPr>
                <w:sz w:val="28"/>
                <w:szCs w:val="28"/>
              </w:rPr>
              <w:t>678,808,028</w:t>
            </w:r>
          </w:p>
        </w:tc>
        <w:tc>
          <w:tcPr>
            <w:tcW w:w="1985" w:type="dxa"/>
            <w:tcBorders>
              <w:left w:val="nil"/>
              <w:right w:val="nil"/>
            </w:tcBorders>
            <w:shd w:val="clear" w:color="auto" w:fill="auto"/>
            <w:noWrap/>
            <w:vAlign w:val="bottom"/>
            <w:hideMark/>
          </w:tcPr>
          <w:p w:rsidR="00AE7108" w:rsidRPr="00C934F8" w:rsidRDefault="00AE7108" w:rsidP="00364919">
            <w:pPr>
              <w:pBdr>
                <w:bottom w:val="double" w:sz="4" w:space="1" w:color="auto"/>
              </w:pBdr>
              <w:tabs>
                <w:tab w:val="decimal" w:pos="1758"/>
              </w:tabs>
              <w:jc w:val="left"/>
              <w:rPr>
                <w:sz w:val="28"/>
                <w:szCs w:val="28"/>
              </w:rPr>
            </w:pPr>
            <w:r w:rsidRPr="00C934F8">
              <w:rPr>
                <w:sz w:val="28"/>
                <w:szCs w:val="28"/>
              </w:rPr>
              <w:t xml:space="preserve"> 598,160,105</w:t>
            </w:r>
          </w:p>
        </w:tc>
      </w:tr>
    </w:tbl>
    <w:p w:rsidR="00C6513D" w:rsidRPr="00B243BD" w:rsidRDefault="00C6513D" w:rsidP="00B04FA7">
      <w:pPr>
        <w:numPr>
          <w:ilvl w:val="0"/>
          <w:numId w:val="22"/>
        </w:numPr>
        <w:tabs>
          <w:tab w:val="clear" w:pos="562"/>
        </w:tabs>
        <w:spacing w:before="240"/>
        <w:ind w:left="567" w:hanging="567"/>
        <w:jc w:val="both"/>
        <w:rPr>
          <w:b/>
          <w:bCs/>
          <w:sz w:val="28"/>
          <w:szCs w:val="28"/>
        </w:rPr>
      </w:pPr>
      <w:r w:rsidRPr="00B243BD">
        <w:rPr>
          <w:b/>
          <w:bCs/>
          <w:sz w:val="28"/>
          <w:szCs w:val="28"/>
        </w:rPr>
        <w:t>RESTRICTED DEPOSITS</w:t>
      </w:r>
      <w:r w:rsidR="00D3604C" w:rsidRPr="00B243BD">
        <w:rPr>
          <w:b/>
          <w:bCs/>
          <w:sz w:val="28"/>
          <w:szCs w:val="28"/>
        </w:rPr>
        <w:t xml:space="preserve"> </w:t>
      </w:r>
      <w:r w:rsidRPr="00B243BD">
        <w:rPr>
          <w:b/>
          <w:bCs/>
          <w:sz w:val="28"/>
          <w:szCs w:val="28"/>
        </w:rPr>
        <w:t>AT FINANCIAL INSTITUTIONS</w:t>
      </w:r>
    </w:p>
    <w:p w:rsidR="00786CD4" w:rsidRPr="00B243BD" w:rsidRDefault="001C2A19" w:rsidP="00B2533A">
      <w:pPr>
        <w:pStyle w:val="ListParagraph"/>
        <w:spacing w:before="120"/>
        <w:ind w:left="567"/>
        <w:jc w:val="both"/>
        <w:rPr>
          <w:rFonts w:asciiTheme="majorBidi" w:hAnsiTheme="majorBidi" w:cstheme="majorBidi"/>
          <w:sz w:val="28"/>
          <w:szCs w:val="28"/>
        </w:rPr>
      </w:pPr>
      <w:bookmarkStart w:id="314" w:name="_MON_1482851220"/>
      <w:bookmarkStart w:id="315" w:name="_MON_1482851322"/>
      <w:bookmarkStart w:id="316" w:name="_MON_1482851376"/>
      <w:bookmarkStart w:id="317" w:name="_MON_1504333127"/>
      <w:bookmarkStart w:id="318" w:name="_MON_1504333138"/>
      <w:bookmarkStart w:id="319" w:name="_MON_1482851174"/>
      <w:bookmarkEnd w:id="314"/>
      <w:bookmarkEnd w:id="315"/>
      <w:bookmarkEnd w:id="316"/>
      <w:bookmarkEnd w:id="317"/>
      <w:bookmarkEnd w:id="318"/>
      <w:bookmarkEnd w:id="319"/>
      <w:r w:rsidRPr="00B243BD">
        <w:rPr>
          <w:rFonts w:asciiTheme="majorBidi" w:hAnsiTheme="majorBidi" w:cstheme="majorBidi"/>
          <w:sz w:val="28"/>
          <w:szCs w:val="28"/>
        </w:rPr>
        <w:t xml:space="preserve">Restricted deposits at financial institutions as at December </w:t>
      </w:r>
      <w:proofErr w:type="gramStart"/>
      <w:r w:rsidRPr="00B243BD">
        <w:rPr>
          <w:rFonts w:asciiTheme="majorBidi" w:hAnsiTheme="majorBidi" w:cstheme="majorBidi"/>
          <w:sz w:val="28"/>
          <w:szCs w:val="28"/>
        </w:rPr>
        <w:t>31,</w:t>
      </w:r>
      <w:proofErr w:type="gramEnd"/>
      <w:r w:rsidRPr="00B243BD">
        <w:rPr>
          <w:rFonts w:asciiTheme="majorBidi" w:hAnsiTheme="majorBidi" w:cstheme="majorBidi"/>
          <w:sz w:val="28"/>
          <w:szCs w:val="28"/>
        </w:rPr>
        <w:t xml:space="preserve"> consisted of:</w:t>
      </w:r>
      <w:bookmarkStart w:id="320" w:name="_MON_1541926108"/>
      <w:bookmarkStart w:id="321" w:name="_MON_1541926147"/>
      <w:bookmarkStart w:id="322" w:name="_MON_1541926220"/>
      <w:bookmarkStart w:id="323" w:name="_MON_1517310346"/>
      <w:bookmarkStart w:id="324" w:name="_MON_1548333118"/>
      <w:bookmarkStart w:id="325" w:name="_MON_1517379499"/>
      <w:bookmarkStart w:id="326" w:name="_MON_1517310356"/>
      <w:bookmarkStart w:id="327" w:name="_MON_1482851207"/>
      <w:bookmarkStart w:id="328" w:name="_MON_1517297839"/>
      <w:bookmarkEnd w:id="320"/>
      <w:bookmarkEnd w:id="321"/>
      <w:bookmarkEnd w:id="322"/>
      <w:bookmarkEnd w:id="323"/>
      <w:bookmarkEnd w:id="324"/>
      <w:bookmarkEnd w:id="325"/>
      <w:bookmarkEnd w:id="326"/>
      <w:bookmarkEnd w:id="327"/>
      <w:bookmarkEnd w:id="328"/>
    </w:p>
    <w:tbl>
      <w:tblPr>
        <w:tblW w:w="8221" w:type="dxa"/>
        <w:tblInd w:w="567" w:type="dxa"/>
        <w:tblCellMar>
          <w:left w:w="57" w:type="dxa"/>
          <w:right w:w="57" w:type="dxa"/>
        </w:tblCellMar>
        <w:tblLook w:val="04A0"/>
      </w:tblPr>
      <w:tblGrid>
        <w:gridCol w:w="4252"/>
        <w:gridCol w:w="1984"/>
        <w:gridCol w:w="1985"/>
      </w:tblGrid>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spacing w:before="120"/>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B243BD" w:rsidP="00E202FA">
            <w:pPr>
              <w:pBdr>
                <w:bottom w:val="single" w:sz="4" w:space="0" w:color="auto"/>
                <w:between w:val="single" w:sz="4" w:space="1" w:color="auto"/>
              </w:pBdr>
              <w:spacing w:before="120"/>
              <w:jc w:val="center"/>
              <w:rPr>
                <w:sz w:val="28"/>
                <w:szCs w:val="28"/>
              </w:rPr>
            </w:pPr>
            <w:r w:rsidRPr="00203744">
              <w:rPr>
                <w:color w:val="000000"/>
                <w:sz w:val="28"/>
                <w:szCs w:val="28"/>
              </w:rPr>
              <w:t>Unit : Baht</w:t>
            </w:r>
          </w:p>
        </w:tc>
      </w:tr>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B243BD" w:rsidP="00E202F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285F63" w:rsidRPr="008E3D8B" w:rsidTr="00E202FA">
        <w:trPr>
          <w:trHeight w:val="397"/>
        </w:trPr>
        <w:tc>
          <w:tcPr>
            <w:tcW w:w="4252" w:type="dxa"/>
            <w:tcBorders>
              <w:top w:val="nil"/>
              <w:left w:val="nil"/>
              <w:bottom w:val="nil"/>
              <w:right w:val="nil"/>
            </w:tcBorders>
            <w:shd w:val="clear" w:color="auto" w:fill="auto"/>
            <w:noWrap/>
            <w:vAlign w:val="bottom"/>
            <w:hideMark/>
          </w:tcPr>
          <w:p w:rsidR="00285F63" w:rsidRPr="008E3D8B" w:rsidRDefault="00285F63" w:rsidP="00B2533A">
            <w:pPr>
              <w:rPr>
                <w:sz w:val="28"/>
                <w:szCs w:val="28"/>
              </w:rPr>
            </w:pPr>
          </w:p>
        </w:tc>
        <w:tc>
          <w:tcPr>
            <w:tcW w:w="1984" w:type="dxa"/>
            <w:tcBorders>
              <w:top w:val="nil"/>
              <w:left w:val="nil"/>
              <w:right w:val="nil"/>
            </w:tcBorders>
            <w:shd w:val="clear" w:color="auto" w:fill="auto"/>
            <w:noWrap/>
            <w:vAlign w:val="bottom"/>
            <w:hideMark/>
          </w:tcPr>
          <w:p w:rsidR="00285F63" w:rsidRPr="00FB0F2C" w:rsidRDefault="00285F63" w:rsidP="00E202FA">
            <w:pPr>
              <w:pBdr>
                <w:bottom w:val="single" w:sz="4" w:space="1" w:color="auto"/>
              </w:pBdr>
              <w:jc w:val="center"/>
              <w:rPr>
                <w:sz w:val="28"/>
                <w:szCs w:val="28"/>
              </w:rPr>
            </w:pPr>
            <w:r>
              <w:rPr>
                <w:sz w:val="28"/>
                <w:szCs w:val="28"/>
              </w:rPr>
              <w:t>2017</w:t>
            </w:r>
          </w:p>
        </w:tc>
        <w:tc>
          <w:tcPr>
            <w:tcW w:w="1985" w:type="dxa"/>
            <w:tcBorders>
              <w:top w:val="nil"/>
              <w:left w:val="nil"/>
              <w:right w:val="nil"/>
            </w:tcBorders>
            <w:shd w:val="clear" w:color="auto" w:fill="auto"/>
            <w:noWrap/>
            <w:vAlign w:val="bottom"/>
            <w:hideMark/>
          </w:tcPr>
          <w:p w:rsidR="00285F63" w:rsidRPr="00FB0F2C" w:rsidRDefault="00285F63" w:rsidP="00E202FA">
            <w:pPr>
              <w:pBdr>
                <w:bottom w:val="single" w:sz="4" w:space="1" w:color="auto"/>
              </w:pBdr>
              <w:jc w:val="center"/>
              <w:rPr>
                <w:sz w:val="28"/>
                <w:szCs w:val="28"/>
              </w:rPr>
            </w:pPr>
            <w:r>
              <w:rPr>
                <w:sz w:val="28"/>
                <w:szCs w:val="28"/>
              </w:rPr>
              <w:t>2016</w:t>
            </w: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c>
          <w:tcPr>
            <w:tcW w:w="1985"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sz w:val="28"/>
                <w:szCs w:val="28"/>
              </w:rPr>
            </w:pPr>
            <w:r w:rsidRPr="0070447D">
              <w:rPr>
                <w:sz w:val="28"/>
                <w:szCs w:val="28"/>
              </w:rPr>
              <w:t>UOB Bank PCL.</w:t>
            </w:r>
          </w:p>
        </w:tc>
        <w:tc>
          <w:tcPr>
            <w:tcW w:w="1984" w:type="dxa"/>
            <w:tcBorders>
              <w:top w:val="nil"/>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r w:rsidRPr="00B91B60">
              <w:rPr>
                <w:sz w:val="28"/>
                <w:szCs w:val="28"/>
              </w:rPr>
              <w:t>25,000,000</w:t>
            </w:r>
          </w:p>
        </w:tc>
        <w:tc>
          <w:tcPr>
            <w:tcW w:w="1985" w:type="dxa"/>
            <w:tcBorders>
              <w:top w:val="nil"/>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r w:rsidRPr="008E3D8B">
              <w:rPr>
                <w:sz w:val="28"/>
                <w:szCs w:val="28"/>
              </w:rPr>
              <w:t xml:space="preserve"> 25,000,000 </w:t>
            </w: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sz w:val="28"/>
                <w:szCs w:val="28"/>
              </w:rPr>
            </w:pPr>
            <w:proofErr w:type="spellStart"/>
            <w:r w:rsidRPr="0070447D">
              <w:rPr>
                <w:sz w:val="28"/>
                <w:szCs w:val="28"/>
              </w:rPr>
              <w:t>Kasikorn</w:t>
            </w:r>
            <w:proofErr w:type="spellEnd"/>
            <w:r w:rsidRPr="0070447D">
              <w:rPr>
                <w:sz w:val="28"/>
                <w:szCs w:val="28"/>
              </w:rPr>
              <w:t xml:space="preserve"> Bank PCL.</w:t>
            </w:r>
          </w:p>
        </w:tc>
        <w:tc>
          <w:tcPr>
            <w:tcW w:w="1984" w:type="dxa"/>
            <w:tcBorders>
              <w:top w:val="nil"/>
              <w:left w:val="nil"/>
              <w:right w:val="nil"/>
            </w:tcBorders>
            <w:shd w:val="clear" w:color="auto" w:fill="auto"/>
            <w:noWrap/>
            <w:vAlign w:val="bottom"/>
            <w:hideMark/>
          </w:tcPr>
          <w:p w:rsidR="00B243BD" w:rsidRPr="008E3D8B" w:rsidRDefault="00B243BD" w:rsidP="00B2533A">
            <w:pPr>
              <w:tabs>
                <w:tab w:val="decimal" w:pos="1731"/>
              </w:tabs>
              <w:rPr>
                <w:sz w:val="28"/>
                <w:szCs w:val="28"/>
              </w:rPr>
            </w:pPr>
            <w:r w:rsidRPr="00B91B60">
              <w:rPr>
                <w:sz w:val="28"/>
                <w:szCs w:val="28"/>
              </w:rPr>
              <w:t>28,000,000</w:t>
            </w:r>
          </w:p>
        </w:tc>
        <w:tc>
          <w:tcPr>
            <w:tcW w:w="1985" w:type="dxa"/>
            <w:tcBorders>
              <w:top w:val="nil"/>
              <w:left w:val="nil"/>
              <w:right w:val="nil"/>
            </w:tcBorders>
            <w:shd w:val="clear" w:color="auto" w:fill="auto"/>
            <w:noWrap/>
            <w:vAlign w:val="bottom"/>
            <w:hideMark/>
          </w:tcPr>
          <w:p w:rsidR="00B243BD" w:rsidRPr="008E3D8B" w:rsidRDefault="00B243BD" w:rsidP="00B2533A">
            <w:pPr>
              <w:tabs>
                <w:tab w:val="decimal" w:pos="1731"/>
              </w:tabs>
              <w:rPr>
                <w:sz w:val="28"/>
                <w:szCs w:val="28"/>
              </w:rPr>
            </w:pPr>
            <w:r w:rsidRPr="008E3D8B">
              <w:rPr>
                <w:sz w:val="28"/>
                <w:szCs w:val="28"/>
              </w:rPr>
              <w:t xml:space="preserve"> 54,358,870 </w:t>
            </w: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sz w:val="28"/>
                <w:szCs w:val="28"/>
              </w:rPr>
            </w:pPr>
            <w:r w:rsidRPr="0070447D">
              <w:rPr>
                <w:sz w:val="28"/>
                <w:szCs w:val="28"/>
              </w:rPr>
              <w:t xml:space="preserve">Bank of </w:t>
            </w:r>
            <w:proofErr w:type="spellStart"/>
            <w:r w:rsidRPr="0070447D">
              <w:rPr>
                <w:sz w:val="28"/>
                <w:szCs w:val="28"/>
              </w:rPr>
              <w:t>Ayudhya</w:t>
            </w:r>
            <w:proofErr w:type="spellEnd"/>
            <w:r w:rsidRPr="0070447D">
              <w:rPr>
                <w:sz w:val="28"/>
                <w:szCs w:val="28"/>
              </w:rPr>
              <w:t xml:space="preserve"> PCL.</w:t>
            </w:r>
          </w:p>
        </w:tc>
        <w:tc>
          <w:tcPr>
            <w:tcW w:w="1984" w:type="dxa"/>
            <w:tcBorders>
              <w:top w:val="nil"/>
              <w:left w:val="nil"/>
              <w:bottom w:val="nil"/>
              <w:right w:val="nil"/>
            </w:tcBorders>
            <w:shd w:val="clear" w:color="auto" w:fill="auto"/>
            <w:noWrap/>
            <w:vAlign w:val="bottom"/>
            <w:hideMark/>
          </w:tcPr>
          <w:p w:rsidR="00B243BD" w:rsidRPr="008E3D8B" w:rsidRDefault="00B243BD" w:rsidP="00B2533A">
            <w:pPr>
              <w:pBdr>
                <w:bottom w:val="single" w:sz="4" w:space="1" w:color="auto"/>
              </w:pBdr>
              <w:tabs>
                <w:tab w:val="decimal" w:pos="1731"/>
              </w:tabs>
              <w:rPr>
                <w:sz w:val="28"/>
                <w:szCs w:val="28"/>
              </w:rPr>
            </w:pPr>
            <w:r w:rsidRPr="00B91B60">
              <w:rPr>
                <w:sz w:val="28"/>
                <w:szCs w:val="28"/>
              </w:rPr>
              <w:t>15,320,686</w:t>
            </w:r>
          </w:p>
        </w:tc>
        <w:tc>
          <w:tcPr>
            <w:tcW w:w="1985" w:type="dxa"/>
            <w:tcBorders>
              <w:top w:val="nil"/>
              <w:left w:val="nil"/>
              <w:bottom w:val="nil"/>
              <w:right w:val="nil"/>
            </w:tcBorders>
            <w:shd w:val="clear" w:color="auto" w:fill="auto"/>
            <w:noWrap/>
            <w:vAlign w:val="bottom"/>
            <w:hideMark/>
          </w:tcPr>
          <w:p w:rsidR="00B243BD" w:rsidRPr="008E3D8B" w:rsidRDefault="00B243BD" w:rsidP="00B2533A">
            <w:pPr>
              <w:pBdr>
                <w:bottom w:val="single" w:sz="4" w:space="1" w:color="auto"/>
              </w:pBdr>
              <w:tabs>
                <w:tab w:val="decimal" w:pos="1731"/>
              </w:tabs>
              <w:rPr>
                <w:sz w:val="28"/>
                <w:szCs w:val="28"/>
              </w:rPr>
            </w:pPr>
            <w:r w:rsidRPr="008E3D8B">
              <w:rPr>
                <w:sz w:val="28"/>
                <w:szCs w:val="28"/>
              </w:rPr>
              <w:t xml:space="preserve"> 15,199,945 </w:t>
            </w: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vAlign w:val="bottom"/>
            <w:hideMark/>
          </w:tcPr>
          <w:p w:rsidR="00B243BD" w:rsidRPr="008E3D8B" w:rsidRDefault="00B243BD" w:rsidP="00B2533A">
            <w:pPr>
              <w:pBdr>
                <w:bottom w:val="double" w:sz="4" w:space="1" w:color="auto"/>
              </w:pBdr>
              <w:tabs>
                <w:tab w:val="decimal" w:pos="1731"/>
              </w:tabs>
              <w:rPr>
                <w:sz w:val="28"/>
                <w:szCs w:val="28"/>
              </w:rPr>
            </w:pPr>
            <w:r w:rsidRPr="00B06C21">
              <w:rPr>
                <w:sz w:val="28"/>
                <w:szCs w:val="28"/>
              </w:rPr>
              <w:t>68,320,686</w:t>
            </w:r>
          </w:p>
        </w:tc>
        <w:tc>
          <w:tcPr>
            <w:tcW w:w="1985" w:type="dxa"/>
            <w:tcBorders>
              <w:left w:val="nil"/>
              <w:right w:val="nil"/>
            </w:tcBorders>
            <w:shd w:val="clear" w:color="auto" w:fill="auto"/>
            <w:noWrap/>
            <w:vAlign w:val="bottom"/>
            <w:hideMark/>
          </w:tcPr>
          <w:p w:rsidR="00B243BD" w:rsidRPr="008E3D8B" w:rsidRDefault="00B243BD" w:rsidP="00B2533A">
            <w:pPr>
              <w:pBdr>
                <w:bottom w:val="double" w:sz="4" w:space="1" w:color="auto"/>
              </w:pBdr>
              <w:tabs>
                <w:tab w:val="decimal" w:pos="1731"/>
              </w:tabs>
              <w:rPr>
                <w:sz w:val="28"/>
                <w:szCs w:val="28"/>
              </w:rPr>
            </w:pPr>
            <w:r w:rsidRPr="008E3D8B">
              <w:rPr>
                <w:sz w:val="28"/>
                <w:szCs w:val="28"/>
              </w:rPr>
              <w:t xml:space="preserve"> 94,558,815 </w:t>
            </w:r>
          </w:p>
        </w:tc>
      </w:tr>
    </w:tbl>
    <w:p w:rsidR="00786CD4" w:rsidRPr="005A777C" w:rsidRDefault="0093751B" w:rsidP="002B0B5E">
      <w:pPr>
        <w:spacing w:before="120"/>
        <w:ind w:left="567"/>
        <w:jc w:val="both"/>
        <w:rPr>
          <w:rStyle w:val="hps"/>
          <w:sz w:val="28"/>
          <w:szCs w:val="28"/>
          <w:highlight w:val="yellow"/>
        </w:rPr>
      </w:pPr>
      <w:r>
        <w:rPr>
          <w:rStyle w:val="hps"/>
          <w:rFonts w:asciiTheme="majorBidi" w:hAnsiTheme="majorBidi" w:cstheme="majorBidi"/>
          <w:sz w:val="28"/>
          <w:szCs w:val="28"/>
        </w:rPr>
        <w:t>As at December 31, 2017</w:t>
      </w:r>
      <w:r w:rsidR="00C201C3" w:rsidRPr="00B243BD">
        <w:rPr>
          <w:rStyle w:val="hps"/>
          <w:rFonts w:asciiTheme="majorBidi" w:hAnsiTheme="majorBidi" w:cstheme="majorBidi"/>
          <w:sz w:val="28"/>
          <w:szCs w:val="28"/>
        </w:rPr>
        <w:t xml:space="preserve"> and 201</w:t>
      </w:r>
      <w:r>
        <w:rPr>
          <w:rStyle w:val="hps"/>
          <w:rFonts w:asciiTheme="majorBidi" w:hAnsiTheme="majorBidi" w:cstheme="majorBidi"/>
          <w:sz w:val="28"/>
          <w:szCs w:val="28"/>
        </w:rPr>
        <w:t>6</w:t>
      </w:r>
      <w:r w:rsidR="00C201C3" w:rsidRPr="00B243BD">
        <w:rPr>
          <w:rStyle w:val="hps"/>
          <w:rFonts w:asciiTheme="majorBidi" w:hAnsiTheme="majorBidi" w:cstheme="majorBidi"/>
          <w:sz w:val="28"/>
          <w:szCs w:val="28"/>
        </w:rPr>
        <w:t>, the above fixed deposits of the Group have interest rate of 0.80% - 1.</w:t>
      </w:r>
      <w:r w:rsidR="00856CF3">
        <w:rPr>
          <w:rStyle w:val="hps"/>
          <w:rFonts w:asciiTheme="majorBidi" w:hAnsiTheme="majorBidi" w:cstheme="majorBidi"/>
          <w:sz w:val="28"/>
          <w:szCs w:val="28"/>
        </w:rPr>
        <w:t>1</w:t>
      </w:r>
      <w:r w:rsidR="00B243BD" w:rsidRPr="00B243BD">
        <w:rPr>
          <w:rStyle w:val="hps"/>
          <w:rFonts w:asciiTheme="majorBidi" w:hAnsiTheme="majorBidi" w:cstheme="majorBidi"/>
          <w:sz w:val="28"/>
          <w:szCs w:val="28"/>
        </w:rPr>
        <w:t>0%</w:t>
      </w:r>
      <w:r w:rsidR="00C201C3" w:rsidRPr="00B243BD">
        <w:rPr>
          <w:rStyle w:val="hps"/>
          <w:rFonts w:asciiTheme="majorBidi" w:hAnsiTheme="majorBidi" w:cstheme="majorBidi"/>
          <w:sz w:val="28"/>
          <w:szCs w:val="28"/>
        </w:rPr>
        <w:t xml:space="preserve"> per annum</w:t>
      </w:r>
      <w:r w:rsidR="00856CF3">
        <w:rPr>
          <w:rStyle w:val="longtext"/>
          <w:rFonts w:asciiTheme="majorBidi" w:hAnsiTheme="majorBidi" w:cstheme="majorBidi"/>
          <w:sz w:val="28"/>
          <w:szCs w:val="28"/>
          <w:shd w:val="clear" w:color="auto" w:fill="FFFFFF"/>
        </w:rPr>
        <w:t xml:space="preserve"> and </w:t>
      </w:r>
      <w:r w:rsidR="00856CF3" w:rsidRPr="00B243BD">
        <w:rPr>
          <w:rStyle w:val="hps"/>
          <w:rFonts w:asciiTheme="majorBidi" w:hAnsiTheme="majorBidi" w:cstheme="majorBidi"/>
          <w:sz w:val="28"/>
          <w:szCs w:val="28"/>
        </w:rPr>
        <w:t>0.80% - 1.20% per annum</w:t>
      </w:r>
      <w:r w:rsidR="00856CF3" w:rsidRPr="00AF1CC2">
        <w:rPr>
          <w:rStyle w:val="longtext"/>
          <w:rFonts w:asciiTheme="majorBidi" w:hAnsiTheme="majorBidi" w:cstheme="majorBidi"/>
          <w:sz w:val="28"/>
          <w:szCs w:val="28"/>
          <w:shd w:val="clear" w:color="auto" w:fill="FFFFFF"/>
        </w:rPr>
        <w:t xml:space="preserve">, </w:t>
      </w:r>
      <w:r w:rsidR="00856CF3" w:rsidRPr="00475048">
        <w:rPr>
          <w:rStyle w:val="longtext"/>
          <w:rFonts w:asciiTheme="majorBidi" w:hAnsiTheme="majorBidi" w:cstheme="majorBidi"/>
          <w:sz w:val="28"/>
          <w:szCs w:val="28"/>
          <w:shd w:val="clear" w:color="auto" w:fill="FFFFFF"/>
        </w:rPr>
        <w:t>respectively</w:t>
      </w:r>
      <w:r w:rsidR="00C201C3" w:rsidRPr="00B243BD">
        <w:rPr>
          <w:rStyle w:val="longtext"/>
          <w:rFonts w:asciiTheme="majorBidi" w:hAnsiTheme="majorBidi" w:cstheme="majorBidi"/>
          <w:sz w:val="28"/>
          <w:szCs w:val="28"/>
          <w:shd w:val="clear" w:color="auto" w:fill="FFFFFF"/>
        </w:rPr>
        <w:t xml:space="preserve">, </w:t>
      </w:r>
      <w:r w:rsidR="00C201C3" w:rsidRPr="00B243BD">
        <w:rPr>
          <w:rStyle w:val="hps"/>
          <w:rFonts w:asciiTheme="majorBidi" w:hAnsiTheme="majorBidi" w:cstheme="majorBidi"/>
          <w:sz w:val="28"/>
          <w:szCs w:val="28"/>
        </w:rPr>
        <w:t>and are pledged as collaterals for bank overdrafts, short-term loans from financial institutions, and letters of guarantee issued by financial institutions.</w:t>
      </w:r>
      <w:r w:rsidR="00786CD4" w:rsidRPr="005A777C">
        <w:rPr>
          <w:rStyle w:val="hps"/>
          <w:sz w:val="28"/>
          <w:szCs w:val="28"/>
          <w:highlight w:val="yellow"/>
        </w:rPr>
        <w:br w:type="page"/>
      </w:r>
    </w:p>
    <w:p w:rsidR="00C6513D" w:rsidRPr="00B243BD" w:rsidRDefault="00C6513D" w:rsidP="00B04FA7">
      <w:pPr>
        <w:numPr>
          <w:ilvl w:val="0"/>
          <w:numId w:val="22"/>
        </w:numPr>
        <w:tabs>
          <w:tab w:val="clear" w:pos="562"/>
        </w:tabs>
        <w:ind w:left="567" w:hanging="567"/>
        <w:jc w:val="both"/>
        <w:rPr>
          <w:b/>
          <w:bCs/>
          <w:sz w:val="28"/>
          <w:szCs w:val="28"/>
        </w:rPr>
      </w:pPr>
      <w:r w:rsidRPr="00B243BD">
        <w:rPr>
          <w:b/>
          <w:bCs/>
          <w:sz w:val="28"/>
          <w:szCs w:val="28"/>
        </w:rPr>
        <w:t>INVESTMENTS IN SUBSIDIARIES - NET</w:t>
      </w:r>
    </w:p>
    <w:p w:rsidR="001C2A19" w:rsidRPr="00B243BD" w:rsidRDefault="00C6513D" w:rsidP="00AE7108">
      <w:pPr>
        <w:spacing w:before="120"/>
        <w:ind w:left="567"/>
        <w:jc w:val="both"/>
        <w:rPr>
          <w:rFonts w:asciiTheme="majorBidi" w:hAnsiTheme="majorBidi" w:cstheme="majorBidi"/>
          <w:sz w:val="28"/>
          <w:szCs w:val="28"/>
        </w:rPr>
      </w:pPr>
      <w:r w:rsidRPr="00B243BD">
        <w:rPr>
          <w:sz w:val="28"/>
          <w:szCs w:val="28"/>
        </w:rPr>
        <w:t xml:space="preserve">Investments in subsidiaries </w:t>
      </w:r>
      <w:r w:rsidR="001C2A19" w:rsidRPr="00B243BD">
        <w:rPr>
          <w:rFonts w:asciiTheme="majorBidi" w:hAnsiTheme="majorBidi" w:cstheme="majorBidi"/>
          <w:sz w:val="28"/>
          <w:szCs w:val="28"/>
        </w:rPr>
        <w:t xml:space="preserve">as at December 31, </w:t>
      </w:r>
      <w:r w:rsidR="00AE7108" w:rsidRPr="00B243BD">
        <w:rPr>
          <w:rFonts w:asciiTheme="majorBidi" w:hAnsiTheme="majorBidi" w:cstheme="majorBidi"/>
          <w:sz w:val="28"/>
          <w:szCs w:val="28"/>
        </w:rPr>
        <w:t xml:space="preserve">2017 and 2016 </w:t>
      </w:r>
      <w:r w:rsidR="001C2A19" w:rsidRPr="00B243BD">
        <w:rPr>
          <w:rFonts w:asciiTheme="majorBidi" w:hAnsiTheme="majorBidi" w:cstheme="majorBidi"/>
          <w:sz w:val="28"/>
          <w:szCs w:val="28"/>
        </w:rPr>
        <w:t>consisted of:</w:t>
      </w:r>
    </w:p>
    <w:tbl>
      <w:tblPr>
        <w:tblStyle w:val="TableGrid"/>
        <w:tblW w:w="8788" w:type="dxa"/>
        <w:tblInd w:w="567" w:type="dxa"/>
        <w:tblCellMar>
          <w:left w:w="57" w:type="dxa"/>
          <w:right w:w="57" w:type="dxa"/>
        </w:tblCellMar>
        <w:tblLook w:val="04A0"/>
      </w:tblPr>
      <w:tblGrid>
        <w:gridCol w:w="2438"/>
        <w:gridCol w:w="2948"/>
        <w:gridCol w:w="1134"/>
        <w:gridCol w:w="1134"/>
        <w:gridCol w:w="1134"/>
      </w:tblGrid>
      <w:tr w:rsidR="00ED0E6D" w:rsidTr="00ED0E6D">
        <w:trPr>
          <w:trHeight w:val="283"/>
        </w:trPr>
        <w:tc>
          <w:tcPr>
            <w:tcW w:w="2438" w:type="dxa"/>
            <w:tcBorders>
              <w:top w:val="nil"/>
              <w:left w:val="nil"/>
              <w:bottom w:val="nil"/>
              <w:right w:val="nil"/>
            </w:tcBorders>
            <w:vAlign w:val="bottom"/>
          </w:tcPr>
          <w:p w:rsidR="00AE7108" w:rsidRPr="00F47A00" w:rsidRDefault="00AE7108" w:rsidP="00E202FA">
            <w:pPr>
              <w:spacing w:before="120"/>
              <w:jc w:val="center"/>
              <w:rPr>
                <w:sz w:val="28"/>
                <w:szCs w:val="28"/>
              </w:rPr>
            </w:pPr>
          </w:p>
        </w:tc>
        <w:tc>
          <w:tcPr>
            <w:tcW w:w="2948" w:type="dxa"/>
            <w:tcBorders>
              <w:top w:val="nil"/>
              <w:left w:val="nil"/>
              <w:bottom w:val="nil"/>
              <w:right w:val="nil"/>
            </w:tcBorders>
            <w:vAlign w:val="bottom"/>
          </w:tcPr>
          <w:p w:rsidR="00AE7108" w:rsidRPr="00F47A00" w:rsidRDefault="00AE7108" w:rsidP="00E202FA">
            <w:pPr>
              <w:spacing w:before="120"/>
              <w:jc w:val="center"/>
              <w:rPr>
                <w:sz w:val="28"/>
                <w:szCs w:val="28"/>
              </w:rPr>
            </w:pPr>
          </w:p>
        </w:tc>
        <w:tc>
          <w:tcPr>
            <w:tcW w:w="3402" w:type="dxa"/>
            <w:gridSpan w:val="3"/>
            <w:tcBorders>
              <w:top w:val="nil"/>
              <w:left w:val="nil"/>
              <w:bottom w:val="nil"/>
              <w:right w:val="nil"/>
            </w:tcBorders>
            <w:vAlign w:val="bottom"/>
          </w:tcPr>
          <w:p w:rsidR="00AE7108" w:rsidRPr="00F47A00" w:rsidRDefault="00B243BD" w:rsidP="00E202FA">
            <w:pPr>
              <w:pBdr>
                <w:bottom w:val="single" w:sz="4" w:space="1" w:color="auto"/>
              </w:pBdr>
              <w:spacing w:before="120"/>
              <w:jc w:val="center"/>
              <w:rPr>
                <w:sz w:val="28"/>
                <w:szCs w:val="28"/>
                <w:cs/>
              </w:rPr>
            </w:pPr>
            <w:r w:rsidRPr="00B243BD">
              <w:rPr>
                <w:sz w:val="28"/>
                <w:szCs w:val="28"/>
              </w:rPr>
              <w:t>Unit : Thousand Baht</w:t>
            </w:r>
          </w:p>
        </w:tc>
      </w:tr>
      <w:tr w:rsidR="00ED0E6D" w:rsidTr="00ED0E6D">
        <w:trPr>
          <w:trHeight w:val="283"/>
        </w:trPr>
        <w:tc>
          <w:tcPr>
            <w:tcW w:w="2438" w:type="dxa"/>
            <w:tcBorders>
              <w:top w:val="nil"/>
              <w:left w:val="nil"/>
              <w:bottom w:val="nil"/>
              <w:right w:val="nil"/>
            </w:tcBorders>
            <w:vAlign w:val="bottom"/>
          </w:tcPr>
          <w:p w:rsidR="00AE7108" w:rsidRPr="00F47A00" w:rsidRDefault="00AE7108" w:rsidP="00E202FA">
            <w:pPr>
              <w:jc w:val="center"/>
              <w:rPr>
                <w:sz w:val="28"/>
                <w:szCs w:val="28"/>
              </w:rPr>
            </w:pPr>
          </w:p>
        </w:tc>
        <w:tc>
          <w:tcPr>
            <w:tcW w:w="2948" w:type="dxa"/>
            <w:tcBorders>
              <w:top w:val="nil"/>
              <w:left w:val="nil"/>
              <w:bottom w:val="nil"/>
              <w:right w:val="nil"/>
            </w:tcBorders>
            <w:vAlign w:val="bottom"/>
          </w:tcPr>
          <w:p w:rsidR="00AE7108" w:rsidRPr="00F47A00" w:rsidRDefault="00AE7108" w:rsidP="00E202FA">
            <w:pPr>
              <w:jc w:val="center"/>
              <w:rPr>
                <w:sz w:val="28"/>
                <w:szCs w:val="28"/>
              </w:rPr>
            </w:pPr>
          </w:p>
        </w:tc>
        <w:tc>
          <w:tcPr>
            <w:tcW w:w="3402" w:type="dxa"/>
            <w:gridSpan w:val="3"/>
            <w:tcBorders>
              <w:top w:val="nil"/>
              <w:left w:val="nil"/>
              <w:bottom w:val="nil"/>
              <w:right w:val="nil"/>
            </w:tcBorders>
            <w:vAlign w:val="bottom"/>
          </w:tcPr>
          <w:p w:rsidR="00AE7108" w:rsidRPr="00F47A00" w:rsidRDefault="00B243BD" w:rsidP="00E202FA">
            <w:pPr>
              <w:pBdr>
                <w:bottom w:val="single" w:sz="4" w:space="1" w:color="auto"/>
              </w:pBdr>
              <w:jc w:val="center"/>
              <w:rPr>
                <w:sz w:val="28"/>
                <w:szCs w:val="28"/>
              </w:rPr>
            </w:pPr>
            <w:r w:rsidRPr="00B243BD">
              <w:rPr>
                <w:sz w:val="28"/>
                <w:szCs w:val="28"/>
              </w:rPr>
              <w:t>Separate Financial Statements</w:t>
            </w:r>
          </w:p>
        </w:tc>
      </w:tr>
      <w:tr w:rsidR="00ED0E6D" w:rsidTr="00ED0E6D">
        <w:trPr>
          <w:trHeight w:val="283"/>
        </w:trPr>
        <w:tc>
          <w:tcPr>
            <w:tcW w:w="2438" w:type="dxa"/>
            <w:tcBorders>
              <w:top w:val="nil"/>
              <w:left w:val="nil"/>
              <w:bottom w:val="nil"/>
              <w:right w:val="nil"/>
            </w:tcBorders>
            <w:vAlign w:val="bottom"/>
          </w:tcPr>
          <w:p w:rsidR="00AE7108" w:rsidRPr="00F47A00" w:rsidRDefault="00ED0E6D" w:rsidP="00E202FA">
            <w:pPr>
              <w:pBdr>
                <w:bottom w:val="single" w:sz="4" w:space="1" w:color="auto"/>
              </w:pBdr>
              <w:jc w:val="center"/>
              <w:rPr>
                <w:sz w:val="28"/>
                <w:szCs w:val="28"/>
              </w:rPr>
            </w:pPr>
            <w:r w:rsidRPr="00ED0E6D">
              <w:rPr>
                <w:sz w:val="28"/>
                <w:szCs w:val="28"/>
              </w:rPr>
              <w:t>Company</w:t>
            </w:r>
          </w:p>
        </w:tc>
        <w:tc>
          <w:tcPr>
            <w:tcW w:w="2948" w:type="dxa"/>
            <w:tcBorders>
              <w:top w:val="nil"/>
              <w:left w:val="nil"/>
              <w:bottom w:val="nil"/>
              <w:right w:val="nil"/>
            </w:tcBorders>
            <w:vAlign w:val="bottom"/>
          </w:tcPr>
          <w:p w:rsidR="00AE7108" w:rsidRPr="00F47A00" w:rsidRDefault="00ED0E6D" w:rsidP="00E202FA">
            <w:pPr>
              <w:pBdr>
                <w:bottom w:val="single" w:sz="4" w:space="1" w:color="auto"/>
              </w:pBdr>
              <w:jc w:val="center"/>
              <w:rPr>
                <w:sz w:val="28"/>
                <w:szCs w:val="28"/>
              </w:rPr>
            </w:pPr>
            <w:r w:rsidRPr="00ED0E6D">
              <w:rPr>
                <w:sz w:val="28"/>
                <w:szCs w:val="28"/>
              </w:rPr>
              <w:t>Relationship</w:t>
            </w:r>
          </w:p>
        </w:tc>
        <w:tc>
          <w:tcPr>
            <w:tcW w:w="1134" w:type="dxa"/>
            <w:tcBorders>
              <w:top w:val="nil"/>
              <w:left w:val="nil"/>
              <w:bottom w:val="nil"/>
              <w:right w:val="nil"/>
            </w:tcBorders>
            <w:vAlign w:val="bottom"/>
          </w:tcPr>
          <w:p w:rsidR="00AE7108" w:rsidRPr="00F47A00" w:rsidRDefault="00ED0E6D" w:rsidP="00E202FA">
            <w:pPr>
              <w:pBdr>
                <w:bottom w:val="single" w:sz="4" w:space="1" w:color="auto"/>
              </w:pBdr>
              <w:jc w:val="center"/>
              <w:rPr>
                <w:sz w:val="28"/>
                <w:szCs w:val="28"/>
              </w:rPr>
            </w:pPr>
            <w:r w:rsidRPr="00ED0E6D">
              <w:rPr>
                <w:sz w:val="28"/>
                <w:szCs w:val="28"/>
              </w:rPr>
              <w:t>Paid-up share</w:t>
            </w:r>
          </w:p>
        </w:tc>
        <w:tc>
          <w:tcPr>
            <w:tcW w:w="1134" w:type="dxa"/>
            <w:tcBorders>
              <w:top w:val="nil"/>
              <w:left w:val="nil"/>
              <w:bottom w:val="nil"/>
              <w:right w:val="nil"/>
            </w:tcBorders>
            <w:vAlign w:val="bottom"/>
          </w:tcPr>
          <w:p w:rsidR="00AE7108" w:rsidRPr="00F47A00" w:rsidRDefault="00ED0E6D" w:rsidP="00E202FA">
            <w:pPr>
              <w:pBdr>
                <w:bottom w:val="single" w:sz="4" w:space="1" w:color="auto"/>
              </w:pBdr>
              <w:jc w:val="center"/>
              <w:rPr>
                <w:sz w:val="28"/>
                <w:szCs w:val="28"/>
              </w:rPr>
            </w:pPr>
            <w:r w:rsidRPr="00ED0E6D">
              <w:rPr>
                <w:sz w:val="28"/>
                <w:szCs w:val="28"/>
                <w:cs/>
              </w:rPr>
              <w:t xml:space="preserve">% </w:t>
            </w:r>
            <w:r w:rsidRPr="00ED0E6D">
              <w:rPr>
                <w:sz w:val="28"/>
                <w:szCs w:val="28"/>
              </w:rPr>
              <w:t>of holding</w:t>
            </w:r>
          </w:p>
        </w:tc>
        <w:tc>
          <w:tcPr>
            <w:tcW w:w="1134" w:type="dxa"/>
            <w:tcBorders>
              <w:top w:val="nil"/>
              <w:left w:val="nil"/>
              <w:bottom w:val="nil"/>
              <w:right w:val="nil"/>
            </w:tcBorders>
            <w:vAlign w:val="bottom"/>
          </w:tcPr>
          <w:p w:rsidR="00AE7108" w:rsidRPr="00F47A00" w:rsidRDefault="00ED0E6D" w:rsidP="00E202FA">
            <w:pPr>
              <w:pBdr>
                <w:bottom w:val="single" w:sz="4" w:space="1" w:color="auto"/>
              </w:pBdr>
              <w:jc w:val="center"/>
              <w:rPr>
                <w:sz w:val="28"/>
                <w:szCs w:val="28"/>
              </w:rPr>
            </w:pPr>
            <w:r w:rsidRPr="00ED0E6D">
              <w:rPr>
                <w:sz w:val="28"/>
                <w:szCs w:val="28"/>
              </w:rPr>
              <w:t>Cost method</w:t>
            </w:r>
          </w:p>
        </w:tc>
      </w:tr>
      <w:tr w:rsidR="00ED0E6D" w:rsidTr="00ED0E6D">
        <w:trPr>
          <w:trHeight w:val="283"/>
        </w:trPr>
        <w:tc>
          <w:tcPr>
            <w:tcW w:w="2438" w:type="dxa"/>
            <w:tcBorders>
              <w:top w:val="nil"/>
              <w:left w:val="nil"/>
              <w:bottom w:val="nil"/>
              <w:right w:val="nil"/>
            </w:tcBorders>
            <w:vAlign w:val="bottom"/>
          </w:tcPr>
          <w:p w:rsidR="00AE7108" w:rsidRPr="00CD790D" w:rsidRDefault="00ED0E6D" w:rsidP="00E202FA">
            <w:pPr>
              <w:rPr>
                <w:sz w:val="28"/>
                <w:szCs w:val="28"/>
              </w:rPr>
            </w:pPr>
            <w:r w:rsidRPr="00CD790D">
              <w:rPr>
                <w:sz w:val="28"/>
                <w:szCs w:val="28"/>
              </w:rPr>
              <w:t>S</w:t>
            </w:r>
            <w:r w:rsidRPr="00CD790D">
              <w:rPr>
                <w:b/>
                <w:bCs/>
                <w:sz w:val="28"/>
                <w:szCs w:val="28"/>
              </w:rPr>
              <w:t>ubsidiaries</w:t>
            </w:r>
          </w:p>
        </w:tc>
        <w:tc>
          <w:tcPr>
            <w:tcW w:w="2948" w:type="dxa"/>
            <w:tcBorders>
              <w:top w:val="nil"/>
              <w:left w:val="nil"/>
              <w:bottom w:val="nil"/>
              <w:right w:val="nil"/>
            </w:tcBorders>
            <w:vAlign w:val="bottom"/>
          </w:tcPr>
          <w:p w:rsidR="00AE7108" w:rsidRPr="00F47A00" w:rsidRDefault="00AE7108" w:rsidP="00E202FA">
            <w:pPr>
              <w:rPr>
                <w:sz w:val="28"/>
                <w:szCs w:val="28"/>
                <w:cs/>
              </w:rPr>
            </w:pPr>
          </w:p>
        </w:tc>
        <w:tc>
          <w:tcPr>
            <w:tcW w:w="1134" w:type="dxa"/>
            <w:tcBorders>
              <w:top w:val="nil"/>
              <w:left w:val="nil"/>
              <w:bottom w:val="nil"/>
              <w:right w:val="nil"/>
            </w:tcBorders>
          </w:tcPr>
          <w:p w:rsidR="00AE7108" w:rsidRPr="00F47A00" w:rsidRDefault="00AE7108" w:rsidP="00E202FA">
            <w:pPr>
              <w:tabs>
                <w:tab w:val="decimal" w:pos="908"/>
              </w:tabs>
              <w:rPr>
                <w:sz w:val="28"/>
                <w:szCs w:val="28"/>
              </w:rPr>
            </w:pPr>
          </w:p>
        </w:tc>
        <w:tc>
          <w:tcPr>
            <w:tcW w:w="1134" w:type="dxa"/>
            <w:tcBorders>
              <w:top w:val="nil"/>
              <w:left w:val="nil"/>
              <w:bottom w:val="nil"/>
              <w:right w:val="nil"/>
            </w:tcBorders>
          </w:tcPr>
          <w:p w:rsidR="00AE7108" w:rsidRPr="00F47A00" w:rsidRDefault="00AE7108" w:rsidP="00E202FA">
            <w:pPr>
              <w:rPr>
                <w:sz w:val="28"/>
                <w:szCs w:val="28"/>
              </w:rPr>
            </w:pPr>
          </w:p>
        </w:tc>
        <w:tc>
          <w:tcPr>
            <w:tcW w:w="1134" w:type="dxa"/>
            <w:tcBorders>
              <w:top w:val="nil"/>
              <w:left w:val="nil"/>
              <w:bottom w:val="nil"/>
              <w:right w:val="nil"/>
            </w:tcBorders>
          </w:tcPr>
          <w:p w:rsidR="00AE7108" w:rsidRPr="00F47A00" w:rsidRDefault="00AE7108" w:rsidP="00E202FA">
            <w:pPr>
              <w:rPr>
                <w:sz w:val="28"/>
                <w:szCs w:val="28"/>
              </w:rPr>
            </w:pPr>
          </w:p>
        </w:tc>
      </w:tr>
      <w:tr w:rsidR="00ED0E6D" w:rsidTr="00ED0E6D">
        <w:trPr>
          <w:trHeight w:val="283"/>
        </w:trPr>
        <w:tc>
          <w:tcPr>
            <w:tcW w:w="2438" w:type="dxa"/>
            <w:tcBorders>
              <w:top w:val="nil"/>
              <w:left w:val="nil"/>
              <w:bottom w:val="nil"/>
              <w:right w:val="nil"/>
            </w:tcBorders>
          </w:tcPr>
          <w:p w:rsidR="00ED0E6D" w:rsidRDefault="00285F63">
            <w:pPr>
              <w:rPr>
                <w:sz w:val="28"/>
                <w:szCs w:val="28"/>
              </w:rPr>
            </w:pPr>
            <w:proofErr w:type="spellStart"/>
            <w:r>
              <w:rPr>
                <w:sz w:val="28"/>
                <w:szCs w:val="28"/>
              </w:rPr>
              <w:t>Varitek</w:t>
            </w:r>
            <w:proofErr w:type="spellEnd"/>
            <w:r>
              <w:rPr>
                <w:sz w:val="28"/>
                <w:szCs w:val="28"/>
              </w:rPr>
              <w:t xml:space="preserve"> Co., Ltd.</w:t>
            </w:r>
            <w:r w:rsidR="00ED0E6D">
              <w:rPr>
                <w:sz w:val="28"/>
                <w:szCs w:val="28"/>
              </w:rPr>
              <w:t>*</w:t>
            </w:r>
          </w:p>
        </w:tc>
        <w:tc>
          <w:tcPr>
            <w:tcW w:w="2948" w:type="dxa"/>
            <w:tcBorders>
              <w:top w:val="nil"/>
              <w:left w:val="nil"/>
              <w:bottom w:val="nil"/>
              <w:right w:val="nil"/>
            </w:tcBorders>
          </w:tcPr>
          <w:p w:rsidR="00ED0E6D" w:rsidRDefault="00ED0E6D">
            <w:pPr>
              <w:rPr>
                <w:sz w:val="28"/>
                <w:szCs w:val="28"/>
              </w:rPr>
            </w:pPr>
            <w:r>
              <w:rPr>
                <w:sz w:val="28"/>
                <w:szCs w:val="28"/>
              </w:rPr>
              <w:t>Executives and shareholders together.</w:t>
            </w:r>
          </w:p>
        </w:tc>
        <w:tc>
          <w:tcPr>
            <w:tcW w:w="1134" w:type="dxa"/>
            <w:tcBorders>
              <w:top w:val="nil"/>
              <w:left w:val="nil"/>
              <w:bottom w:val="nil"/>
              <w:right w:val="nil"/>
            </w:tcBorders>
          </w:tcPr>
          <w:p w:rsidR="00ED0E6D" w:rsidRPr="00702634" w:rsidRDefault="00ED0E6D" w:rsidP="00E202FA">
            <w:pPr>
              <w:tabs>
                <w:tab w:val="decimal" w:pos="908"/>
              </w:tabs>
              <w:rPr>
                <w:sz w:val="28"/>
                <w:szCs w:val="28"/>
              </w:rPr>
            </w:pPr>
            <w:r>
              <w:rPr>
                <w:sz w:val="28"/>
                <w:szCs w:val="28"/>
              </w:rPr>
              <w:t>15,000</w:t>
            </w:r>
          </w:p>
        </w:tc>
        <w:tc>
          <w:tcPr>
            <w:tcW w:w="1134" w:type="dxa"/>
            <w:tcBorders>
              <w:top w:val="nil"/>
              <w:left w:val="nil"/>
              <w:bottom w:val="nil"/>
              <w:right w:val="nil"/>
            </w:tcBorders>
          </w:tcPr>
          <w:p w:rsidR="00ED0E6D" w:rsidRDefault="00ED0E6D" w:rsidP="00E202FA">
            <w:pPr>
              <w:jc w:val="center"/>
              <w:rPr>
                <w:color w:val="000000"/>
                <w:sz w:val="28"/>
                <w:szCs w:val="28"/>
              </w:rPr>
            </w:pPr>
            <w:r>
              <w:rPr>
                <w:color w:val="000000"/>
                <w:sz w:val="28"/>
                <w:szCs w:val="28"/>
              </w:rPr>
              <w:t>99.99</w:t>
            </w:r>
          </w:p>
        </w:tc>
        <w:tc>
          <w:tcPr>
            <w:tcW w:w="1134" w:type="dxa"/>
            <w:tcBorders>
              <w:top w:val="nil"/>
              <w:left w:val="nil"/>
              <w:bottom w:val="nil"/>
              <w:right w:val="nil"/>
            </w:tcBorders>
          </w:tcPr>
          <w:p w:rsidR="00ED0E6D" w:rsidRPr="00702634" w:rsidRDefault="00ED0E6D" w:rsidP="00E202FA">
            <w:pPr>
              <w:tabs>
                <w:tab w:val="decimal" w:pos="908"/>
              </w:tabs>
              <w:rPr>
                <w:sz w:val="28"/>
                <w:szCs w:val="28"/>
              </w:rPr>
            </w:pPr>
            <w:r w:rsidRPr="00702634">
              <w:rPr>
                <w:sz w:val="28"/>
                <w:szCs w:val="28"/>
              </w:rPr>
              <w:t>15,849</w:t>
            </w:r>
          </w:p>
        </w:tc>
      </w:tr>
      <w:tr w:rsidR="00ED0E6D" w:rsidTr="00ED0E6D">
        <w:trPr>
          <w:trHeight w:val="283"/>
        </w:trPr>
        <w:tc>
          <w:tcPr>
            <w:tcW w:w="2438" w:type="dxa"/>
            <w:tcBorders>
              <w:top w:val="nil"/>
              <w:left w:val="nil"/>
              <w:bottom w:val="nil"/>
              <w:right w:val="nil"/>
            </w:tcBorders>
          </w:tcPr>
          <w:p w:rsidR="00ED0E6D" w:rsidRDefault="00ED0E6D">
            <w:pPr>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2948" w:type="dxa"/>
            <w:tcBorders>
              <w:top w:val="nil"/>
              <w:left w:val="nil"/>
              <w:bottom w:val="nil"/>
              <w:right w:val="nil"/>
            </w:tcBorders>
          </w:tcPr>
          <w:p w:rsidR="00ED0E6D" w:rsidRDefault="00ED0E6D">
            <w:pPr>
              <w:rPr>
                <w:sz w:val="28"/>
                <w:szCs w:val="28"/>
              </w:rPr>
            </w:pPr>
            <w:r>
              <w:rPr>
                <w:sz w:val="28"/>
                <w:szCs w:val="28"/>
              </w:rPr>
              <w:t>Joint Venture</w:t>
            </w:r>
          </w:p>
        </w:tc>
        <w:tc>
          <w:tcPr>
            <w:tcW w:w="1134" w:type="dxa"/>
            <w:tcBorders>
              <w:top w:val="nil"/>
              <w:left w:val="nil"/>
              <w:bottom w:val="nil"/>
              <w:right w:val="nil"/>
            </w:tcBorders>
            <w:vAlign w:val="bottom"/>
          </w:tcPr>
          <w:p w:rsidR="00ED0E6D" w:rsidRPr="00702634" w:rsidRDefault="00ED0E6D" w:rsidP="00E202FA">
            <w:pPr>
              <w:tabs>
                <w:tab w:val="decimal" w:pos="908"/>
              </w:tabs>
              <w:rPr>
                <w:sz w:val="28"/>
                <w:szCs w:val="28"/>
              </w:rPr>
            </w:pPr>
            <w:r>
              <w:rPr>
                <w:sz w:val="28"/>
                <w:szCs w:val="28"/>
              </w:rPr>
              <w:t>2,000</w:t>
            </w:r>
          </w:p>
        </w:tc>
        <w:tc>
          <w:tcPr>
            <w:tcW w:w="1134" w:type="dxa"/>
            <w:tcBorders>
              <w:top w:val="nil"/>
              <w:left w:val="nil"/>
              <w:bottom w:val="nil"/>
              <w:right w:val="nil"/>
            </w:tcBorders>
            <w:vAlign w:val="bottom"/>
          </w:tcPr>
          <w:p w:rsidR="00ED0E6D" w:rsidRDefault="00ED0E6D" w:rsidP="00E202FA">
            <w:pPr>
              <w:jc w:val="center"/>
              <w:rPr>
                <w:color w:val="000000"/>
                <w:sz w:val="28"/>
                <w:szCs w:val="28"/>
              </w:rPr>
            </w:pPr>
            <w:r>
              <w:rPr>
                <w:color w:val="000000"/>
                <w:sz w:val="28"/>
                <w:szCs w:val="28"/>
              </w:rPr>
              <w:t>50.00</w:t>
            </w:r>
          </w:p>
        </w:tc>
        <w:tc>
          <w:tcPr>
            <w:tcW w:w="1134" w:type="dxa"/>
            <w:tcBorders>
              <w:top w:val="nil"/>
              <w:left w:val="nil"/>
              <w:bottom w:val="nil"/>
              <w:right w:val="nil"/>
            </w:tcBorders>
            <w:vAlign w:val="bottom"/>
          </w:tcPr>
          <w:p w:rsidR="00ED0E6D" w:rsidRPr="00702634" w:rsidRDefault="00ED0E6D" w:rsidP="00E202FA">
            <w:pPr>
              <w:tabs>
                <w:tab w:val="decimal" w:pos="908"/>
              </w:tabs>
              <w:rPr>
                <w:sz w:val="28"/>
                <w:szCs w:val="28"/>
              </w:rPr>
            </w:pPr>
            <w:r w:rsidRPr="00702634">
              <w:rPr>
                <w:sz w:val="28"/>
                <w:szCs w:val="28"/>
              </w:rPr>
              <w:t>1,000</w:t>
            </w:r>
          </w:p>
        </w:tc>
      </w:tr>
      <w:tr w:rsidR="00ED0E6D" w:rsidTr="00ED0E6D">
        <w:trPr>
          <w:trHeight w:val="283"/>
        </w:trPr>
        <w:tc>
          <w:tcPr>
            <w:tcW w:w="2438" w:type="dxa"/>
            <w:tcBorders>
              <w:top w:val="nil"/>
              <w:left w:val="nil"/>
              <w:bottom w:val="nil"/>
              <w:right w:val="nil"/>
            </w:tcBorders>
          </w:tcPr>
          <w:p w:rsidR="00ED0E6D" w:rsidRDefault="00ED0E6D">
            <w:pPr>
              <w:rPr>
                <w:sz w:val="28"/>
                <w:szCs w:val="28"/>
              </w:rPr>
            </w:pPr>
            <w:proofErr w:type="spellStart"/>
            <w:r>
              <w:rPr>
                <w:sz w:val="28"/>
                <w:szCs w:val="28"/>
              </w:rPr>
              <w:t>Asefa</w:t>
            </w:r>
            <w:proofErr w:type="spellEnd"/>
            <w:r>
              <w:rPr>
                <w:sz w:val="28"/>
                <w:szCs w:val="28"/>
              </w:rPr>
              <w:t xml:space="preserve"> &amp; VARS Joint Venture</w:t>
            </w:r>
          </w:p>
        </w:tc>
        <w:tc>
          <w:tcPr>
            <w:tcW w:w="2948" w:type="dxa"/>
            <w:tcBorders>
              <w:top w:val="nil"/>
              <w:left w:val="nil"/>
              <w:bottom w:val="nil"/>
              <w:right w:val="nil"/>
            </w:tcBorders>
          </w:tcPr>
          <w:p w:rsidR="00ED0E6D" w:rsidRDefault="00ED0E6D">
            <w:pPr>
              <w:rPr>
                <w:sz w:val="28"/>
                <w:szCs w:val="28"/>
              </w:rPr>
            </w:pPr>
            <w:r>
              <w:rPr>
                <w:sz w:val="28"/>
                <w:szCs w:val="28"/>
              </w:rPr>
              <w:t>Joint Venture</w:t>
            </w:r>
          </w:p>
        </w:tc>
        <w:tc>
          <w:tcPr>
            <w:tcW w:w="1134" w:type="dxa"/>
            <w:tcBorders>
              <w:top w:val="nil"/>
              <w:left w:val="nil"/>
              <w:bottom w:val="nil"/>
              <w:right w:val="nil"/>
            </w:tcBorders>
            <w:vAlign w:val="bottom"/>
          </w:tcPr>
          <w:p w:rsidR="00ED0E6D" w:rsidRPr="00702634" w:rsidRDefault="00ED0E6D" w:rsidP="00E202FA">
            <w:pPr>
              <w:tabs>
                <w:tab w:val="decimal" w:pos="908"/>
              </w:tabs>
              <w:rPr>
                <w:sz w:val="28"/>
                <w:szCs w:val="28"/>
              </w:rPr>
            </w:pPr>
            <w:r>
              <w:rPr>
                <w:sz w:val="28"/>
                <w:szCs w:val="28"/>
              </w:rPr>
              <w:t>2,000</w:t>
            </w:r>
          </w:p>
        </w:tc>
        <w:tc>
          <w:tcPr>
            <w:tcW w:w="1134" w:type="dxa"/>
            <w:tcBorders>
              <w:top w:val="nil"/>
              <w:left w:val="nil"/>
              <w:bottom w:val="nil"/>
              <w:right w:val="nil"/>
            </w:tcBorders>
            <w:vAlign w:val="bottom"/>
          </w:tcPr>
          <w:p w:rsidR="00ED0E6D" w:rsidRDefault="00ED0E6D" w:rsidP="00E202FA">
            <w:pPr>
              <w:jc w:val="center"/>
              <w:rPr>
                <w:color w:val="000000"/>
                <w:sz w:val="28"/>
                <w:szCs w:val="28"/>
              </w:rPr>
            </w:pPr>
            <w:r>
              <w:rPr>
                <w:color w:val="000000"/>
                <w:sz w:val="28"/>
                <w:szCs w:val="28"/>
              </w:rPr>
              <w:t>50.00</w:t>
            </w:r>
          </w:p>
        </w:tc>
        <w:tc>
          <w:tcPr>
            <w:tcW w:w="1134" w:type="dxa"/>
            <w:tcBorders>
              <w:top w:val="nil"/>
              <w:left w:val="nil"/>
              <w:bottom w:val="nil"/>
              <w:right w:val="nil"/>
            </w:tcBorders>
            <w:vAlign w:val="bottom"/>
          </w:tcPr>
          <w:p w:rsidR="00ED0E6D" w:rsidRPr="00702634" w:rsidRDefault="00ED0E6D" w:rsidP="00E202FA">
            <w:pPr>
              <w:tabs>
                <w:tab w:val="decimal" w:pos="908"/>
              </w:tabs>
              <w:rPr>
                <w:sz w:val="28"/>
                <w:szCs w:val="28"/>
              </w:rPr>
            </w:pPr>
            <w:r w:rsidRPr="00702634">
              <w:rPr>
                <w:sz w:val="28"/>
                <w:szCs w:val="28"/>
              </w:rPr>
              <w:t>1,000</w:t>
            </w:r>
          </w:p>
        </w:tc>
      </w:tr>
      <w:tr w:rsidR="00ED0E6D" w:rsidTr="00CD790D">
        <w:trPr>
          <w:trHeight w:val="283"/>
        </w:trPr>
        <w:tc>
          <w:tcPr>
            <w:tcW w:w="2438" w:type="dxa"/>
            <w:tcBorders>
              <w:top w:val="nil"/>
              <w:left w:val="nil"/>
              <w:bottom w:val="nil"/>
              <w:right w:val="nil"/>
            </w:tcBorders>
            <w:shd w:val="clear" w:color="auto" w:fill="auto"/>
            <w:vAlign w:val="bottom"/>
          </w:tcPr>
          <w:p w:rsidR="00ED0E6D" w:rsidRPr="00CD790D" w:rsidRDefault="00ED0E6D" w:rsidP="00ED0E6D">
            <w:pPr>
              <w:rPr>
                <w:sz w:val="28"/>
                <w:szCs w:val="28"/>
                <w:cs/>
              </w:rPr>
            </w:pPr>
            <w:proofErr w:type="spellStart"/>
            <w:r w:rsidRPr="00CD790D">
              <w:rPr>
                <w:sz w:val="28"/>
                <w:szCs w:val="28"/>
              </w:rPr>
              <w:t>Asefa</w:t>
            </w:r>
            <w:proofErr w:type="spellEnd"/>
            <w:r w:rsidRPr="00CD790D">
              <w:rPr>
                <w:sz w:val="28"/>
                <w:szCs w:val="28"/>
              </w:rPr>
              <w:t xml:space="preserve"> &amp; UMI Joint Venture</w:t>
            </w:r>
            <w:r w:rsidRPr="00CD790D">
              <w:rPr>
                <w:rFonts w:hint="cs"/>
                <w:sz w:val="28"/>
                <w:szCs w:val="28"/>
                <w:cs/>
              </w:rPr>
              <w:t>**</w:t>
            </w:r>
          </w:p>
        </w:tc>
        <w:tc>
          <w:tcPr>
            <w:tcW w:w="2948" w:type="dxa"/>
            <w:tcBorders>
              <w:top w:val="nil"/>
              <w:left w:val="nil"/>
              <w:bottom w:val="nil"/>
              <w:right w:val="nil"/>
            </w:tcBorders>
            <w:shd w:val="clear" w:color="auto" w:fill="auto"/>
            <w:vAlign w:val="bottom"/>
          </w:tcPr>
          <w:p w:rsidR="00ED0E6D" w:rsidRPr="00CD790D" w:rsidRDefault="00ED0E6D" w:rsidP="00E202FA">
            <w:pPr>
              <w:rPr>
                <w:sz w:val="28"/>
                <w:szCs w:val="28"/>
              </w:rPr>
            </w:pPr>
            <w:r w:rsidRPr="00CD790D">
              <w:rPr>
                <w:sz w:val="28"/>
                <w:szCs w:val="28"/>
              </w:rPr>
              <w:t>Joint Venture</w:t>
            </w:r>
          </w:p>
        </w:tc>
        <w:tc>
          <w:tcPr>
            <w:tcW w:w="1134" w:type="dxa"/>
            <w:tcBorders>
              <w:top w:val="nil"/>
              <w:left w:val="nil"/>
              <w:bottom w:val="nil"/>
              <w:right w:val="nil"/>
            </w:tcBorders>
            <w:vAlign w:val="bottom"/>
          </w:tcPr>
          <w:p w:rsidR="00ED0E6D" w:rsidRPr="00702634" w:rsidRDefault="00ED0E6D" w:rsidP="00E202FA">
            <w:pPr>
              <w:tabs>
                <w:tab w:val="decimal" w:pos="908"/>
              </w:tabs>
              <w:rPr>
                <w:sz w:val="28"/>
                <w:szCs w:val="28"/>
              </w:rPr>
            </w:pPr>
            <w:r>
              <w:rPr>
                <w:sz w:val="28"/>
                <w:szCs w:val="28"/>
              </w:rPr>
              <w:t>-</w:t>
            </w:r>
          </w:p>
        </w:tc>
        <w:tc>
          <w:tcPr>
            <w:tcW w:w="1134" w:type="dxa"/>
            <w:tcBorders>
              <w:top w:val="nil"/>
              <w:left w:val="nil"/>
              <w:bottom w:val="nil"/>
              <w:right w:val="nil"/>
            </w:tcBorders>
            <w:vAlign w:val="bottom"/>
          </w:tcPr>
          <w:p w:rsidR="00ED0E6D" w:rsidRDefault="00ED0E6D" w:rsidP="00E202FA">
            <w:pPr>
              <w:jc w:val="center"/>
              <w:rPr>
                <w:color w:val="000000"/>
                <w:sz w:val="28"/>
                <w:szCs w:val="28"/>
              </w:rPr>
            </w:pPr>
            <w:r>
              <w:rPr>
                <w:color w:val="000000"/>
                <w:sz w:val="28"/>
                <w:szCs w:val="28"/>
              </w:rPr>
              <w:t>50.00</w:t>
            </w:r>
          </w:p>
        </w:tc>
        <w:tc>
          <w:tcPr>
            <w:tcW w:w="1134" w:type="dxa"/>
            <w:tcBorders>
              <w:top w:val="nil"/>
              <w:left w:val="nil"/>
              <w:bottom w:val="nil"/>
              <w:right w:val="nil"/>
            </w:tcBorders>
            <w:vAlign w:val="bottom"/>
          </w:tcPr>
          <w:p w:rsidR="00ED0E6D" w:rsidRPr="00702634" w:rsidRDefault="00ED0E6D" w:rsidP="00E202FA">
            <w:pPr>
              <w:pBdr>
                <w:bottom w:val="single" w:sz="4" w:space="1" w:color="auto"/>
              </w:pBdr>
              <w:tabs>
                <w:tab w:val="decimal" w:pos="908"/>
              </w:tabs>
              <w:rPr>
                <w:sz w:val="28"/>
                <w:szCs w:val="28"/>
              </w:rPr>
            </w:pPr>
            <w:r>
              <w:rPr>
                <w:sz w:val="28"/>
                <w:szCs w:val="28"/>
              </w:rPr>
              <w:t>-</w:t>
            </w:r>
          </w:p>
        </w:tc>
      </w:tr>
      <w:tr w:rsidR="00ED0E6D" w:rsidTr="00ED0E6D">
        <w:trPr>
          <w:trHeight w:val="283"/>
        </w:trPr>
        <w:tc>
          <w:tcPr>
            <w:tcW w:w="2438" w:type="dxa"/>
            <w:tcBorders>
              <w:top w:val="nil"/>
              <w:left w:val="nil"/>
              <w:bottom w:val="nil"/>
              <w:right w:val="nil"/>
            </w:tcBorders>
            <w:vAlign w:val="bottom"/>
          </w:tcPr>
          <w:p w:rsidR="00ED0E6D" w:rsidRPr="00CD790D" w:rsidRDefault="00ED0E6D">
            <w:pPr>
              <w:rPr>
                <w:b/>
                <w:bCs/>
                <w:sz w:val="28"/>
                <w:szCs w:val="28"/>
              </w:rPr>
            </w:pPr>
            <w:r w:rsidRPr="00CD790D">
              <w:rPr>
                <w:b/>
                <w:bCs/>
                <w:sz w:val="28"/>
                <w:szCs w:val="28"/>
              </w:rPr>
              <w:t>Total investments</w:t>
            </w:r>
          </w:p>
        </w:tc>
        <w:tc>
          <w:tcPr>
            <w:tcW w:w="2948" w:type="dxa"/>
            <w:tcBorders>
              <w:top w:val="nil"/>
              <w:left w:val="nil"/>
              <w:bottom w:val="nil"/>
              <w:right w:val="nil"/>
            </w:tcBorders>
            <w:vAlign w:val="bottom"/>
          </w:tcPr>
          <w:p w:rsidR="00ED0E6D" w:rsidRPr="00F47A00" w:rsidRDefault="00ED0E6D" w:rsidP="00E202FA">
            <w:pPr>
              <w:rPr>
                <w:sz w:val="28"/>
                <w:szCs w:val="28"/>
              </w:rPr>
            </w:pPr>
          </w:p>
        </w:tc>
        <w:tc>
          <w:tcPr>
            <w:tcW w:w="1134" w:type="dxa"/>
            <w:tcBorders>
              <w:top w:val="nil"/>
              <w:left w:val="nil"/>
              <w:bottom w:val="nil"/>
              <w:right w:val="nil"/>
            </w:tcBorders>
            <w:vAlign w:val="bottom"/>
          </w:tcPr>
          <w:p w:rsidR="00ED0E6D" w:rsidRDefault="00ED0E6D" w:rsidP="00E202FA">
            <w:pPr>
              <w:tabs>
                <w:tab w:val="decimal" w:pos="908"/>
              </w:tabs>
              <w:rPr>
                <w:color w:val="000000"/>
                <w:sz w:val="28"/>
                <w:szCs w:val="28"/>
              </w:rPr>
            </w:pPr>
          </w:p>
        </w:tc>
        <w:tc>
          <w:tcPr>
            <w:tcW w:w="1134" w:type="dxa"/>
            <w:tcBorders>
              <w:top w:val="nil"/>
              <w:left w:val="nil"/>
              <w:bottom w:val="nil"/>
              <w:right w:val="nil"/>
            </w:tcBorders>
            <w:vAlign w:val="bottom"/>
          </w:tcPr>
          <w:p w:rsidR="00ED0E6D" w:rsidRDefault="00ED0E6D" w:rsidP="00E202FA">
            <w:pPr>
              <w:rPr>
                <w:color w:val="000000"/>
                <w:sz w:val="28"/>
                <w:szCs w:val="28"/>
              </w:rPr>
            </w:pPr>
          </w:p>
        </w:tc>
        <w:tc>
          <w:tcPr>
            <w:tcW w:w="1134" w:type="dxa"/>
            <w:tcBorders>
              <w:top w:val="nil"/>
              <w:left w:val="nil"/>
              <w:bottom w:val="nil"/>
              <w:right w:val="nil"/>
            </w:tcBorders>
            <w:vAlign w:val="bottom"/>
          </w:tcPr>
          <w:p w:rsidR="00ED0E6D" w:rsidRPr="00702634" w:rsidRDefault="00ED0E6D" w:rsidP="00E202FA">
            <w:pPr>
              <w:tabs>
                <w:tab w:val="decimal" w:pos="908"/>
              </w:tabs>
              <w:rPr>
                <w:sz w:val="28"/>
                <w:szCs w:val="28"/>
              </w:rPr>
            </w:pPr>
            <w:r w:rsidRPr="00702634">
              <w:rPr>
                <w:sz w:val="28"/>
                <w:szCs w:val="28"/>
              </w:rPr>
              <w:t>17,849</w:t>
            </w:r>
          </w:p>
        </w:tc>
      </w:tr>
      <w:tr w:rsidR="00ED0E6D" w:rsidTr="00ED0E6D">
        <w:trPr>
          <w:trHeight w:val="283"/>
        </w:trPr>
        <w:tc>
          <w:tcPr>
            <w:tcW w:w="2438" w:type="dxa"/>
            <w:tcBorders>
              <w:top w:val="nil"/>
              <w:left w:val="nil"/>
              <w:bottom w:val="nil"/>
              <w:right w:val="nil"/>
            </w:tcBorders>
            <w:vAlign w:val="bottom"/>
          </w:tcPr>
          <w:p w:rsidR="00ED0E6D" w:rsidRDefault="00ED0E6D" w:rsidP="00E202FA">
            <w:pPr>
              <w:rPr>
                <w:sz w:val="28"/>
                <w:szCs w:val="28"/>
              </w:rPr>
            </w:pPr>
            <w:r>
              <w:rPr>
                <w:sz w:val="28"/>
                <w:szCs w:val="28"/>
              </w:rPr>
              <w:t xml:space="preserve">Less Allowance for </w:t>
            </w:r>
          </w:p>
          <w:p w:rsidR="00ED0E6D" w:rsidRDefault="00ED0E6D" w:rsidP="00E202FA">
            <w:pPr>
              <w:rPr>
                <w:sz w:val="28"/>
                <w:szCs w:val="28"/>
              </w:rPr>
            </w:pPr>
            <w:r>
              <w:rPr>
                <w:sz w:val="28"/>
                <w:szCs w:val="28"/>
              </w:rPr>
              <w:t xml:space="preserve">   impairment on  investments</w:t>
            </w:r>
          </w:p>
        </w:tc>
        <w:tc>
          <w:tcPr>
            <w:tcW w:w="2948" w:type="dxa"/>
            <w:tcBorders>
              <w:top w:val="nil"/>
              <w:left w:val="nil"/>
              <w:bottom w:val="nil"/>
              <w:right w:val="nil"/>
            </w:tcBorders>
            <w:vAlign w:val="bottom"/>
          </w:tcPr>
          <w:p w:rsidR="00ED0E6D" w:rsidRPr="00F47A00" w:rsidRDefault="00ED0E6D" w:rsidP="00E202FA">
            <w:pPr>
              <w:rPr>
                <w:sz w:val="28"/>
                <w:szCs w:val="28"/>
              </w:rPr>
            </w:pPr>
          </w:p>
        </w:tc>
        <w:tc>
          <w:tcPr>
            <w:tcW w:w="1134" w:type="dxa"/>
            <w:tcBorders>
              <w:top w:val="nil"/>
              <w:left w:val="nil"/>
              <w:bottom w:val="nil"/>
              <w:right w:val="nil"/>
            </w:tcBorders>
            <w:vAlign w:val="bottom"/>
          </w:tcPr>
          <w:p w:rsidR="00ED0E6D" w:rsidRDefault="00ED0E6D" w:rsidP="00E202FA">
            <w:pPr>
              <w:tabs>
                <w:tab w:val="decimal" w:pos="908"/>
              </w:tabs>
              <w:rPr>
                <w:color w:val="000000"/>
                <w:sz w:val="28"/>
                <w:szCs w:val="28"/>
              </w:rPr>
            </w:pPr>
          </w:p>
        </w:tc>
        <w:tc>
          <w:tcPr>
            <w:tcW w:w="1134" w:type="dxa"/>
            <w:tcBorders>
              <w:top w:val="nil"/>
              <w:left w:val="nil"/>
              <w:bottom w:val="nil"/>
              <w:right w:val="nil"/>
            </w:tcBorders>
            <w:vAlign w:val="bottom"/>
          </w:tcPr>
          <w:p w:rsidR="00ED0E6D" w:rsidRDefault="00ED0E6D" w:rsidP="00E202FA">
            <w:pPr>
              <w:rPr>
                <w:color w:val="000000"/>
                <w:sz w:val="28"/>
                <w:szCs w:val="28"/>
              </w:rPr>
            </w:pPr>
          </w:p>
        </w:tc>
        <w:tc>
          <w:tcPr>
            <w:tcW w:w="1134" w:type="dxa"/>
            <w:tcBorders>
              <w:top w:val="nil"/>
              <w:left w:val="nil"/>
              <w:bottom w:val="nil"/>
              <w:right w:val="nil"/>
            </w:tcBorders>
            <w:vAlign w:val="bottom"/>
          </w:tcPr>
          <w:p w:rsidR="00ED0E6D" w:rsidRPr="00702634" w:rsidRDefault="00ED0E6D" w:rsidP="00E202FA">
            <w:pPr>
              <w:pBdr>
                <w:bottom w:val="single" w:sz="4" w:space="1" w:color="auto"/>
              </w:pBdr>
              <w:tabs>
                <w:tab w:val="decimal" w:pos="908"/>
              </w:tabs>
              <w:rPr>
                <w:sz w:val="28"/>
                <w:szCs w:val="28"/>
              </w:rPr>
            </w:pPr>
            <w:r>
              <w:rPr>
                <w:rFonts w:hint="cs"/>
                <w:sz w:val="28"/>
                <w:szCs w:val="28"/>
                <w:cs/>
              </w:rPr>
              <w:t>(1</w:t>
            </w:r>
            <w:r>
              <w:rPr>
                <w:sz w:val="28"/>
                <w:szCs w:val="28"/>
              </w:rPr>
              <w:t>,000)</w:t>
            </w:r>
          </w:p>
        </w:tc>
      </w:tr>
      <w:tr w:rsidR="00ED0E6D" w:rsidTr="00ED0E6D">
        <w:trPr>
          <w:trHeight w:val="283"/>
        </w:trPr>
        <w:tc>
          <w:tcPr>
            <w:tcW w:w="2438" w:type="dxa"/>
            <w:tcBorders>
              <w:top w:val="nil"/>
              <w:left w:val="nil"/>
              <w:bottom w:val="nil"/>
              <w:right w:val="nil"/>
            </w:tcBorders>
            <w:vAlign w:val="bottom"/>
          </w:tcPr>
          <w:p w:rsidR="00ED0E6D" w:rsidRPr="00CD790D" w:rsidRDefault="00ED0E6D" w:rsidP="00E202FA">
            <w:pPr>
              <w:rPr>
                <w:b/>
                <w:bCs/>
                <w:sz w:val="28"/>
                <w:szCs w:val="28"/>
              </w:rPr>
            </w:pPr>
            <w:r w:rsidRPr="00CD790D">
              <w:rPr>
                <w:b/>
                <w:bCs/>
                <w:sz w:val="28"/>
                <w:szCs w:val="28"/>
              </w:rPr>
              <w:t>Total investments - net</w:t>
            </w:r>
          </w:p>
        </w:tc>
        <w:tc>
          <w:tcPr>
            <w:tcW w:w="2948" w:type="dxa"/>
            <w:tcBorders>
              <w:top w:val="nil"/>
              <w:left w:val="nil"/>
              <w:bottom w:val="nil"/>
              <w:right w:val="nil"/>
            </w:tcBorders>
            <w:vAlign w:val="bottom"/>
          </w:tcPr>
          <w:p w:rsidR="00ED0E6D" w:rsidRPr="00F47A00" w:rsidRDefault="00ED0E6D" w:rsidP="00E202FA">
            <w:pPr>
              <w:rPr>
                <w:sz w:val="28"/>
                <w:szCs w:val="28"/>
              </w:rPr>
            </w:pPr>
          </w:p>
        </w:tc>
        <w:tc>
          <w:tcPr>
            <w:tcW w:w="1134" w:type="dxa"/>
            <w:tcBorders>
              <w:top w:val="nil"/>
              <w:left w:val="nil"/>
              <w:bottom w:val="nil"/>
              <w:right w:val="nil"/>
            </w:tcBorders>
            <w:vAlign w:val="bottom"/>
          </w:tcPr>
          <w:p w:rsidR="00ED0E6D" w:rsidRDefault="00ED0E6D" w:rsidP="00E202FA">
            <w:pPr>
              <w:tabs>
                <w:tab w:val="decimal" w:pos="908"/>
              </w:tabs>
              <w:rPr>
                <w:color w:val="000000"/>
                <w:sz w:val="28"/>
                <w:szCs w:val="28"/>
              </w:rPr>
            </w:pPr>
          </w:p>
        </w:tc>
        <w:tc>
          <w:tcPr>
            <w:tcW w:w="1134" w:type="dxa"/>
            <w:tcBorders>
              <w:top w:val="nil"/>
              <w:left w:val="nil"/>
              <w:bottom w:val="nil"/>
              <w:right w:val="nil"/>
            </w:tcBorders>
            <w:vAlign w:val="bottom"/>
          </w:tcPr>
          <w:p w:rsidR="00ED0E6D" w:rsidRDefault="00ED0E6D" w:rsidP="00E202FA">
            <w:pPr>
              <w:rPr>
                <w:color w:val="000000"/>
                <w:sz w:val="28"/>
                <w:szCs w:val="28"/>
              </w:rPr>
            </w:pPr>
          </w:p>
        </w:tc>
        <w:tc>
          <w:tcPr>
            <w:tcW w:w="1134" w:type="dxa"/>
            <w:tcBorders>
              <w:top w:val="nil"/>
              <w:left w:val="nil"/>
              <w:bottom w:val="nil"/>
              <w:right w:val="nil"/>
            </w:tcBorders>
            <w:vAlign w:val="bottom"/>
          </w:tcPr>
          <w:p w:rsidR="00ED0E6D" w:rsidRPr="00702634" w:rsidRDefault="00ED0E6D" w:rsidP="00E202FA">
            <w:pPr>
              <w:pBdr>
                <w:bottom w:val="double" w:sz="4" w:space="1" w:color="auto"/>
              </w:pBdr>
              <w:tabs>
                <w:tab w:val="decimal" w:pos="908"/>
              </w:tabs>
              <w:rPr>
                <w:sz w:val="28"/>
                <w:szCs w:val="28"/>
              </w:rPr>
            </w:pPr>
            <w:r>
              <w:rPr>
                <w:rFonts w:hint="cs"/>
                <w:sz w:val="28"/>
                <w:szCs w:val="28"/>
                <w:cs/>
              </w:rPr>
              <w:t>16</w:t>
            </w:r>
            <w:r>
              <w:rPr>
                <w:sz w:val="28"/>
                <w:szCs w:val="28"/>
              </w:rPr>
              <w:t>,849</w:t>
            </w:r>
          </w:p>
        </w:tc>
      </w:tr>
    </w:tbl>
    <w:p w:rsidR="00CD790D" w:rsidRDefault="00CD790D" w:rsidP="00CD790D">
      <w:pPr>
        <w:pStyle w:val="ListParagraph"/>
        <w:spacing w:before="240"/>
        <w:ind w:left="567"/>
        <w:contextualSpacing w:val="0"/>
        <w:jc w:val="both"/>
        <w:rPr>
          <w:spacing w:val="4"/>
          <w:sz w:val="28"/>
          <w:szCs w:val="28"/>
        </w:rPr>
      </w:pPr>
      <w:bookmarkStart w:id="329" w:name="_MON_1541926382"/>
      <w:bookmarkStart w:id="330" w:name="_MON_1517380007"/>
      <w:bookmarkStart w:id="331" w:name="_MON_1548333186"/>
      <w:bookmarkStart w:id="332" w:name="_MON_1548333197"/>
      <w:bookmarkStart w:id="333" w:name="_MON_1548333272"/>
      <w:bookmarkStart w:id="334" w:name="_MON_1548333579"/>
      <w:bookmarkStart w:id="335" w:name="_MON_1517297957"/>
      <w:bookmarkStart w:id="336" w:name="_MON_1508834857"/>
      <w:bookmarkStart w:id="337" w:name="_MON_1517297878"/>
      <w:bookmarkStart w:id="338" w:name="_MON_1517297918"/>
      <w:bookmarkStart w:id="339" w:name="_MON_1548675387"/>
      <w:bookmarkStart w:id="340" w:name="_MON_1548676249"/>
      <w:bookmarkStart w:id="341" w:name="_MON_1548676256"/>
      <w:bookmarkStart w:id="342" w:name="_MON_1517379793"/>
      <w:bookmarkStart w:id="343" w:name="_MON_1517379906"/>
      <w:bookmarkStart w:id="344" w:name="_MON_1517580051"/>
      <w:bookmarkStart w:id="345" w:name="_MON_1517580075"/>
      <w:bookmarkStart w:id="346" w:name="_MON_1517580096"/>
      <w:bookmarkStart w:id="347" w:name="_MON_1517581064"/>
      <w:bookmarkStart w:id="348" w:name="_MON_1517581092"/>
      <w:bookmarkStart w:id="349" w:name="_MON_1517581115"/>
      <w:bookmarkStart w:id="350" w:name="_MON_1517379943"/>
      <w:bookmarkStart w:id="351" w:name="_MON_1517379997"/>
      <w:bookmarkStart w:id="352" w:name="_MON_1482852534"/>
      <w:bookmarkStart w:id="353" w:name="_MON_1482852593"/>
      <w:bookmarkStart w:id="354" w:name="_MON_1482851996"/>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285F63">
        <w:rPr>
          <w:sz w:val="28"/>
          <w:szCs w:val="28"/>
        </w:rPr>
        <w:t>*During the year 2007, the Company purchased investments in subsidiary from the subsidiaries’ shareholders who are also the Company’s shareholders.</w:t>
      </w:r>
      <w:r w:rsidRPr="00285F63">
        <w:rPr>
          <w:spacing w:val="4"/>
          <w:sz w:val="28"/>
          <w:szCs w:val="28"/>
        </w:rPr>
        <w:t xml:space="preserve"> </w:t>
      </w:r>
      <w:proofErr w:type="gramStart"/>
      <w:r w:rsidRPr="00285F63">
        <w:rPr>
          <w:spacing w:val="4"/>
          <w:sz w:val="28"/>
          <w:szCs w:val="28"/>
        </w:rPr>
        <w:t>The difference between the purchase price of investments and the net book value of investments in amount of Baht 1.98 million.</w:t>
      </w:r>
      <w:proofErr w:type="gramEnd"/>
    </w:p>
    <w:p w:rsidR="00CD790D" w:rsidRPr="005A777C" w:rsidRDefault="00CD790D" w:rsidP="00CD790D">
      <w:pPr>
        <w:spacing w:before="120"/>
        <w:ind w:left="567"/>
        <w:jc w:val="both"/>
        <w:rPr>
          <w:sz w:val="28"/>
          <w:szCs w:val="28"/>
          <w:highlight w:val="yellow"/>
          <w:cs/>
        </w:rPr>
      </w:pPr>
      <w:r>
        <w:rPr>
          <w:sz w:val="28"/>
          <w:szCs w:val="28"/>
        </w:rPr>
        <w:t>*</w:t>
      </w:r>
      <w:r w:rsidRPr="00ED0E6D">
        <w:rPr>
          <w:sz w:val="28"/>
          <w:szCs w:val="28"/>
        </w:rPr>
        <w:t>On June 28, 2012, the Company purchased an additional investment from the subsidiary’s shareholders who are the same as the Company’s shareholders at the price equal to the net book value of the investment at the purchase date.</w:t>
      </w:r>
    </w:p>
    <w:p w:rsidR="00CD790D" w:rsidRPr="00ED0E6D" w:rsidRDefault="00CD790D" w:rsidP="00CD790D">
      <w:pPr>
        <w:spacing w:before="120"/>
        <w:ind w:left="567"/>
        <w:jc w:val="both"/>
        <w:rPr>
          <w:rFonts w:eastAsia="MS Mincho"/>
          <w:sz w:val="28"/>
          <w:szCs w:val="28"/>
        </w:rPr>
      </w:pPr>
      <w:r w:rsidRPr="00ED0E6D">
        <w:rPr>
          <w:rFonts w:eastAsia="MS Mincho"/>
          <w:sz w:val="28"/>
          <w:szCs w:val="28"/>
        </w:rPr>
        <w:t xml:space="preserve">*On June 22, 2016, the Company received cash for the return on share capital of Baht 15 million from a subsidiary, according to the resolution of the subsidiary’s Extraordinary Meeting of shareholders </w:t>
      </w:r>
      <w:r w:rsidRPr="00ED0E6D">
        <w:rPr>
          <w:sz w:val="28"/>
          <w:szCs w:val="28"/>
        </w:rPr>
        <w:t xml:space="preserve">No.1/2016 held on June 15, 2016, passing the reduction of its share capital from Baht 30 million to Baht 15 million. </w:t>
      </w:r>
      <w:r w:rsidRPr="00ED0E6D">
        <w:rPr>
          <w:rFonts w:eastAsia="MS Mincho"/>
          <w:sz w:val="28"/>
          <w:szCs w:val="28"/>
        </w:rPr>
        <w:t>The subsidiary registered the capital reduction with the Ministry of Commerce on July 29, 2016.</w:t>
      </w:r>
    </w:p>
    <w:p w:rsidR="00CD790D" w:rsidRPr="00ED0E6D" w:rsidRDefault="00CD790D" w:rsidP="00CD790D">
      <w:pPr>
        <w:spacing w:before="120"/>
        <w:ind w:left="567"/>
        <w:jc w:val="both"/>
        <w:rPr>
          <w:sz w:val="28"/>
          <w:szCs w:val="28"/>
        </w:rPr>
      </w:pPr>
      <w:r w:rsidRPr="00ED0E6D">
        <w:rPr>
          <w:sz w:val="28"/>
          <w:szCs w:val="28"/>
        </w:rPr>
        <w:t xml:space="preserve">On October 6, 2014, the Company entered into an agreement with Sun Tech Engineering Co., Ltd. to establish the </w:t>
      </w:r>
      <w:proofErr w:type="spellStart"/>
      <w:r w:rsidRPr="00ED0E6D">
        <w:rPr>
          <w:sz w:val="28"/>
          <w:szCs w:val="28"/>
        </w:rPr>
        <w:t>Asefa</w:t>
      </w:r>
      <w:proofErr w:type="spellEnd"/>
      <w:r w:rsidRPr="00ED0E6D">
        <w:rPr>
          <w:sz w:val="28"/>
          <w:szCs w:val="28"/>
        </w:rPr>
        <w:t xml:space="preserve"> </w:t>
      </w:r>
      <w:proofErr w:type="spellStart"/>
      <w:r w:rsidRPr="00ED0E6D">
        <w:rPr>
          <w:sz w:val="28"/>
          <w:szCs w:val="28"/>
        </w:rPr>
        <w:t>Suntech</w:t>
      </w:r>
      <w:proofErr w:type="spellEnd"/>
      <w:r w:rsidRPr="00ED0E6D">
        <w:rPr>
          <w:sz w:val="28"/>
          <w:szCs w:val="28"/>
        </w:rPr>
        <w:t xml:space="preserve"> Joint Venture, a joint investment for the acquisition of the power project and its demolition at a sharing ratio of 50:50 with an initial investment of Baht 2 million.</w:t>
      </w:r>
    </w:p>
    <w:p w:rsidR="00571630" w:rsidRPr="00ED0E6D" w:rsidRDefault="00E72538" w:rsidP="00AE7108">
      <w:pPr>
        <w:spacing w:before="120"/>
        <w:ind w:left="567"/>
        <w:jc w:val="both"/>
        <w:rPr>
          <w:sz w:val="28"/>
          <w:szCs w:val="28"/>
        </w:rPr>
      </w:pPr>
      <w:r w:rsidRPr="00ED0E6D">
        <w:rPr>
          <w:rFonts w:asciiTheme="majorBidi" w:hAnsiTheme="majorBidi" w:cstheme="majorBidi"/>
          <w:sz w:val="28"/>
          <w:szCs w:val="28"/>
        </w:rPr>
        <w:t xml:space="preserve">On October 31, 2016, </w:t>
      </w:r>
      <w:r w:rsidRPr="00ED0E6D">
        <w:rPr>
          <w:sz w:val="28"/>
          <w:szCs w:val="28"/>
        </w:rPr>
        <w:t>the Company entered into an agreement with VARS Co., Ltd</w:t>
      </w:r>
      <w:r w:rsidRPr="00ED0E6D">
        <w:rPr>
          <w:rFonts w:asciiTheme="majorBidi" w:hAnsiTheme="majorBidi" w:cstheme="majorBidi"/>
          <w:sz w:val="28"/>
          <w:szCs w:val="28"/>
        </w:rPr>
        <w:t>.</w:t>
      </w:r>
      <w:r w:rsidRPr="00ED0E6D">
        <w:rPr>
          <w:sz w:val="28"/>
          <w:szCs w:val="28"/>
        </w:rPr>
        <w:t xml:space="preserve"> to establish the </w:t>
      </w:r>
      <w:proofErr w:type="spellStart"/>
      <w:r w:rsidRPr="00ED0E6D">
        <w:rPr>
          <w:sz w:val="28"/>
          <w:szCs w:val="28"/>
        </w:rPr>
        <w:t>Asefa</w:t>
      </w:r>
      <w:proofErr w:type="spellEnd"/>
      <w:r w:rsidRPr="00ED0E6D">
        <w:rPr>
          <w:sz w:val="28"/>
          <w:szCs w:val="28"/>
        </w:rPr>
        <w:t xml:space="preserve"> &amp; VARS Joint Venture</w:t>
      </w:r>
      <w:r w:rsidR="001E709A" w:rsidRPr="00ED0E6D">
        <w:rPr>
          <w:sz w:val="28"/>
          <w:szCs w:val="28"/>
        </w:rPr>
        <w:t>, for</w:t>
      </w:r>
      <w:r w:rsidR="007235CA" w:rsidRPr="00ED0E6D">
        <w:rPr>
          <w:sz w:val="28"/>
          <w:szCs w:val="28"/>
        </w:rPr>
        <w:t xml:space="preserve"> bidding the contract as the</w:t>
      </w:r>
      <w:r w:rsidR="001E709A" w:rsidRPr="00ED0E6D">
        <w:rPr>
          <w:sz w:val="28"/>
          <w:szCs w:val="28"/>
        </w:rPr>
        <w:t xml:space="preserve"> contractor for</w:t>
      </w:r>
      <w:r w:rsidR="001E709A" w:rsidRPr="00ED0E6D">
        <w:rPr>
          <w:rFonts w:asciiTheme="majorBidi" w:hAnsiTheme="majorBidi" w:cstheme="majorBidi"/>
          <w:sz w:val="28"/>
          <w:szCs w:val="28"/>
        </w:rPr>
        <w:t xml:space="preserve"> improvement the underground cable power distribution systems in the external area around the </w:t>
      </w:r>
      <w:proofErr w:type="spellStart"/>
      <w:r w:rsidR="001E709A" w:rsidRPr="00ED0E6D">
        <w:rPr>
          <w:rFonts w:asciiTheme="majorBidi" w:hAnsiTheme="majorBidi" w:cstheme="majorBidi"/>
          <w:sz w:val="28"/>
          <w:szCs w:val="28"/>
        </w:rPr>
        <w:t>Pimai</w:t>
      </w:r>
      <w:proofErr w:type="spellEnd"/>
      <w:r w:rsidR="001E709A" w:rsidRPr="00ED0E6D">
        <w:rPr>
          <w:rFonts w:asciiTheme="majorBidi" w:hAnsiTheme="majorBidi" w:cstheme="majorBidi"/>
          <w:sz w:val="28"/>
          <w:szCs w:val="28"/>
        </w:rPr>
        <w:t xml:space="preserve"> and </w:t>
      </w:r>
      <w:proofErr w:type="spellStart"/>
      <w:r w:rsidR="001E709A" w:rsidRPr="00ED0E6D">
        <w:rPr>
          <w:rFonts w:asciiTheme="majorBidi" w:hAnsiTheme="majorBidi" w:cstheme="majorBidi"/>
          <w:sz w:val="28"/>
          <w:szCs w:val="28"/>
        </w:rPr>
        <w:t>Sukhothai</w:t>
      </w:r>
      <w:proofErr w:type="spellEnd"/>
      <w:r w:rsidR="001E709A" w:rsidRPr="00ED0E6D">
        <w:rPr>
          <w:rFonts w:asciiTheme="majorBidi" w:hAnsiTheme="majorBidi" w:cstheme="majorBidi"/>
          <w:sz w:val="28"/>
          <w:szCs w:val="28"/>
        </w:rPr>
        <w:t xml:space="preserve"> Historical Parks </w:t>
      </w:r>
      <w:r w:rsidR="001E709A" w:rsidRPr="00ED0E6D">
        <w:rPr>
          <w:rFonts w:asciiTheme="majorBidi" w:hAnsiTheme="majorBidi" w:cstheme="majorBidi" w:hint="cs"/>
          <w:sz w:val="28"/>
          <w:szCs w:val="28"/>
          <w:cs/>
        </w:rPr>
        <w:t>(</w:t>
      </w:r>
      <w:proofErr w:type="spellStart"/>
      <w:r w:rsidR="001E709A" w:rsidRPr="00ED0E6D">
        <w:rPr>
          <w:rFonts w:asciiTheme="majorBidi" w:hAnsiTheme="majorBidi" w:cstheme="majorBidi"/>
          <w:sz w:val="28"/>
          <w:szCs w:val="28"/>
        </w:rPr>
        <w:t>Nakhon</w:t>
      </w:r>
      <w:proofErr w:type="spellEnd"/>
      <w:r w:rsidR="001E709A" w:rsidRPr="00ED0E6D">
        <w:rPr>
          <w:rFonts w:asciiTheme="majorBidi" w:hAnsiTheme="majorBidi" w:cstheme="majorBidi"/>
          <w:sz w:val="28"/>
          <w:szCs w:val="28"/>
        </w:rPr>
        <w:t xml:space="preserve"> </w:t>
      </w:r>
      <w:proofErr w:type="spellStart"/>
      <w:r w:rsidR="001E709A" w:rsidRPr="00ED0E6D">
        <w:rPr>
          <w:rFonts w:asciiTheme="majorBidi" w:hAnsiTheme="majorBidi" w:cstheme="majorBidi"/>
          <w:sz w:val="28"/>
          <w:szCs w:val="28"/>
        </w:rPr>
        <w:t>Ratchasima</w:t>
      </w:r>
      <w:proofErr w:type="spellEnd"/>
      <w:r w:rsidR="001E709A" w:rsidRPr="00ED0E6D">
        <w:rPr>
          <w:rFonts w:asciiTheme="majorBidi" w:hAnsiTheme="majorBidi" w:cstheme="majorBidi"/>
          <w:sz w:val="28"/>
          <w:szCs w:val="28"/>
        </w:rPr>
        <w:t xml:space="preserve"> Province and </w:t>
      </w:r>
      <w:proofErr w:type="spellStart"/>
      <w:r w:rsidR="001E709A" w:rsidRPr="00ED0E6D">
        <w:rPr>
          <w:rFonts w:asciiTheme="majorBidi" w:hAnsiTheme="majorBidi" w:cstheme="majorBidi"/>
          <w:sz w:val="28"/>
          <w:szCs w:val="28"/>
        </w:rPr>
        <w:t>Sukhothai</w:t>
      </w:r>
      <w:proofErr w:type="spellEnd"/>
      <w:r w:rsidR="001E709A" w:rsidRPr="00ED0E6D">
        <w:rPr>
          <w:rFonts w:asciiTheme="majorBidi" w:hAnsiTheme="majorBidi" w:cstheme="majorBidi" w:hint="cs"/>
          <w:sz w:val="28"/>
          <w:szCs w:val="28"/>
          <w:cs/>
        </w:rPr>
        <w:t xml:space="preserve"> </w:t>
      </w:r>
      <w:r w:rsidR="001E709A" w:rsidRPr="00ED0E6D">
        <w:rPr>
          <w:rFonts w:asciiTheme="majorBidi" w:hAnsiTheme="majorBidi" w:cstheme="majorBidi"/>
          <w:sz w:val="28"/>
          <w:szCs w:val="28"/>
        </w:rPr>
        <w:t>Province</w:t>
      </w:r>
      <w:r w:rsidR="001E709A" w:rsidRPr="00ED0E6D">
        <w:rPr>
          <w:rFonts w:asciiTheme="majorBidi" w:hAnsiTheme="majorBidi" w:cstheme="majorBidi" w:hint="cs"/>
          <w:sz w:val="28"/>
          <w:szCs w:val="28"/>
          <w:cs/>
        </w:rPr>
        <w:t>)</w:t>
      </w:r>
      <w:r w:rsidR="001E709A" w:rsidRPr="00ED0E6D">
        <w:rPr>
          <w:rFonts w:asciiTheme="majorBidi" w:hAnsiTheme="majorBidi" w:cstheme="majorBidi"/>
          <w:sz w:val="28"/>
          <w:szCs w:val="28"/>
        </w:rPr>
        <w:t xml:space="preserve"> with the Pro</w:t>
      </w:r>
      <w:r w:rsidR="007235CA" w:rsidRPr="00ED0E6D">
        <w:rPr>
          <w:rFonts w:asciiTheme="majorBidi" w:hAnsiTheme="majorBidi" w:cstheme="majorBidi"/>
          <w:sz w:val="28"/>
          <w:szCs w:val="28"/>
        </w:rPr>
        <w:t xml:space="preserve">vincial </w:t>
      </w:r>
      <w:proofErr w:type="spellStart"/>
      <w:r w:rsidR="007235CA" w:rsidRPr="00ED0E6D">
        <w:rPr>
          <w:rFonts w:asciiTheme="majorBidi" w:hAnsiTheme="majorBidi" w:cstheme="majorBidi"/>
          <w:sz w:val="28"/>
          <w:szCs w:val="28"/>
        </w:rPr>
        <w:t>Eleactricity</w:t>
      </w:r>
      <w:proofErr w:type="spellEnd"/>
      <w:r w:rsidR="007235CA" w:rsidRPr="00ED0E6D">
        <w:rPr>
          <w:rFonts w:asciiTheme="majorBidi" w:hAnsiTheme="majorBidi" w:cstheme="majorBidi"/>
          <w:sz w:val="28"/>
          <w:szCs w:val="28"/>
        </w:rPr>
        <w:t xml:space="preserve"> Authority </w:t>
      </w:r>
      <w:r w:rsidR="001E709A" w:rsidRPr="00ED0E6D">
        <w:rPr>
          <w:rFonts w:asciiTheme="majorBidi" w:hAnsiTheme="majorBidi" w:cstheme="majorBidi"/>
          <w:sz w:val="28"/>
          <w:szCs w:val="28"/>
        </w:rPr>
        <w:t>according to the project of increase the reliability of power systems phase 3. This is with the sharing ratio of 50:50 and with an initial investment of Baht 2</w:t>
      </w:r>
      <w:r w:rsidR="001E709A" w:rsidRPr="00ED0E6D">
        <w:rPr>
          <w:rFonts w:asciiTheme="majorBidi" w:hAnsiTheme="majorBidi" w:cstheme="majorBidi" w:hint="cs"/>
          <w:sz w:val="28"/>
          <w:szCs w:val="28"/>
          <w:cs/>
        </w:rPr>
        <w:t xml:space="preserve"> </w:t>
      </w:r>
      <w:r w:rsidR="001E709A" w:rsidRPr="00ED0E6D">
        <w:rPr>
          <w:rFonts w:asciiTheme="majorBidi" w:hAnsiTheme="majorBidi" w:cstheme="majorBidi"/>
          <w:sz w:val="28"/>
          <w:szCs w:val="28"/>
        </w:rPr>
        <w:t>million.</w:t>
      </w:r>
    </w:p>
    <w:p w:rsidR="00AF1729" w:rsidRPr="005A777C" w:rsidRDefault="00AF1729" w:rsidP="00285F63">
      <w:pPr>
        <w:jc w:val="both"/>
        <w:rPr>
          <w:b/>
          <w:bCs/>
          <w:sz w:val="28"/>
          <w:szCs w:val="28"/>
          <w:highlight w:val="yellow"/>
          <w:cs/>
        </w:rPr>
        <w:sectPr w:rsidR="00AF1729" w:rsidRPr="005A777C" w:rsidSect="00BA64D5">
          <w:footerReference w:type="default" r:id="rId8"/>
          <w:footerReference w:type="first" r:id="rId9"/>
          <w:pgSz w:w="11907" w:h="16839" w:code="9"/>
          <w:pgMar w:top="1418" w:right="1418" w:bottom="1418" w:left="1701" w:header="794" w:footer="284" w:gutter="0"/>
          <w:pgNumType w:start="15"/>
          <w:cols w:space="708"/>
          <w:docGrid w:linePitch="435"/>
        </w:sectPr>
      </w:pPr>
      <w:bookmarkStart w:id="355" w:name="_MON_1517583459"/>
      <w:bookmarkStart w:id="356" w:name="_MON_1517583487"/>
      <w:bookmarkStart w:id="357" w:name="_MON_1517583539"/>
      <w:bookmarkStart w:id="358" w:name="_MON_1517583574"/>
      <w:bookmarkStart w:id="359" w:name="_MON_1517583795"/>
      <w:bookmarkStart w:id="360" w:name="_MON_1517584112"/>
      <w:bookmarkStart w:id="361" w:name="_MON_1517584228"/>
      <w:bookmarkStart w:id="362" w:name="_MON_1517584249"/>
      <w:bookmarkStart w:id="363" w:name="_MON_1517584275"/>
      <w:bookmarkStart w:id="364" w:name="_MON_1517584304"/>
      <w:bookmarkStart w:id="365" w:name="_MON_1517584334"/>
      <w:bookmarkStart w:id="366" w:name="_MON_1517584602"/>
      <w:bookmarkStart w:id="367" w:name="_MON_1517584878"/>
      <w:bookmarkStart w:id="368" w:name="_MON_1517587660"/>
      <w:bookmarkStart w:id="369" w:name="_MON_1517588752"/>
      <w:bookmarkStart w:id="370" w:name="_MON_1511785117"/>
      <w:bookmarkStart w:id="371" w:name="_MON_1511785242"/>
      <w:bookmarkStart w:id="372" w:name="_MON_1511785289"/>
      <w:bookmarkStart w:id="373" w:name="_MON_1517581766"/>
      <w:bookmarkStart w:id="374" w:name="_MON_1517582095"/>
      <w:bookmarkStart w:id="375" w:name="_MON_1517582115"/>
      <w:bookmarkStart w:id="376" w:name="_MON_1517582250"/>
      <w:bookmarkStart w:id="377" w:name="_MON_1517582327"/>
      <w:bookmarkStart w:id="378" w:name="_MON_1517582334"/>
      <w:bookmarkStart w:id="379" w:name="_MON_1517582351"/>
      <w:bookmarkStart w:id="380" w:name="_MON_1517582365"/>
      <w:bookmarkStart w:id="381" w:name="_MON_1517899671"/>
      <w:bookmarkStart w:id="382" w:name="_MON_1517899682"/>
      <w:bookmarkStart w:id="383" w:name="_MON_1517899706"/>
      <w:bookmarkStart w:id="384" w:name="_MON_1517899758"/>
      <w:bookmarkStart w:id="385" w:name="_MON_1517899763"/>
      <w:bookmarkStart w:id="386" w:name="_MON_1517899772"/>
      <w:bookmarkStart w:id="387" w:name="_MON_1517582381"/>
      <w:bookmarkStart w:id="388" w:name="_MON_1517582391"/>
      <w:bookmarkStart w:id="389" w:name="_MON_1517904568"/>
      <w:bookmarkStart w:id="390" w:name="_MON_1517905321"/>
      <w:bookmarkStart w:id="391" w:name="_MON_1517905334"/>
      <w:bookmarkStart w:id="392" w:name="_MON_1517905340"/>
      <w:bookmarkStart w:id="393" w:name="_MON_1517582419"/>
      <w:bookmarkStart w:id="394" w:name="_MON_1517582475"/>
      <w:bookmarkStart w:id="395" w:name="_MON_1517582520"/>
      <w:bookmarkStart w:id="396" w:name="_MON_1517583377"/>
      <w:bookmarkStart w:id="397" w:name="_MON_1541926441"/>
      <w:bookmarkStart w:id="398" w:name="_MON_1541926491"/>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CF2A80" w:rsidRDefault="00CF2A80" w:rsidP="00824A43">
      <w:pPr>
        <w:ind w:left="567"/>
        <w:jc w:val="both"/>
        <w:rPr>
          <w:sz w:val="28"/>
          <w:szCs w:val="28"/>
        </w:rPr>
      </w:pPr>
      <w:r>
        <w:rPr>
          <w:sz w:val="28"/>
          <w:szCs w:val="28"/>
        </w:rPr>
        <w:t>**</w:t>
      </w:r>
      <w:r w:rsidRPr="00CF2A80">
        <w:rPr>
          <w:sz w:val="28"/>
          <w:szCs w:val="28"/>
        </w:rPr>
        <w:t xml:space="preserve">On September 7, 2017, the Company entered into an agreement with UMI Engineering Co., Ltd to establish the </w:t>
      </w:r>
      <w:proofErr w:type="spellStart"/>
      <w:r w:rsidRPr="00CF2A80">
        <w:rPr>
          <w:sz w:val="28"/>
          <w:szCs w:val="28"/>
        </w:rPr>
        <w:t>Asefa</w:t>
      </w:r>
      <w:proofErr w:type="spellEnd"/>
      <w:r w:rsidRPr="00CF2A80">
        <w:rPr>
          <w:sz w:val="28"/>
          <w:szCs w:val="28"/>
        </w:rPr>
        <w:t xml:space="preserve"> &amp; UMI Joint Venture, for bidding the contract as the contractor for improve</w:t>
      </w:r>
      <w:r w:rsidR="00121C35">
        <w:rPr>
          <w:sz w:val="28"/>
          <w:szCs w:val="28"/>
        </w:rPr>
        <w:t>ment</w:t>
      </w:r>
      <w:r w:rsidRPr="00CF2A80">
        <w:rPr>
          <w:sz w:val="28"/>
          <w:szCs w:val="28"/>
        </w:rPr>
        <w:t xml:space="preserve"> and enhance</w:t>
      </w:r>
      <w:r w:rsidR="00121C35">
        <w:rPr>
          <w:sz w:val="28"/>
          <w:szCs w:val="28"/>
        </w:rPr>
        <w:t>ment of</w:t>
      </w:r>
      <w:r w:rsidRPr="00CF2A80">
        <w:rPr>
          <w:sz w:val="28"/>
          <w:szCs w:val="28"/>
        </w:rPr>
        <w:t xml:space="preserve"> efficiency </w:t>
      </w:r>
      <w:r w:rsidR="00121C35">
        <w:rPr>
          <w:sz w:val="28"/>
          <w:szCs w:val="28"/>
        </w:rPr>
        <w:t xml:space="preserve">of </w:t>
      </w:r>
      <w:r w:rsidRPr="00CF2A80">
        <w:rPr>
          <w:sz w:val="28"/>
          <w:szCs w:val="28"/>
        </w:rPr>
        <w:t xml:space="preserve">the </w:t>
      </w:r>
      <w:r w:rsidR="00121C35">
        <w:rPr>
          <w:sz w:val="28"/>
          <w:szCs w:val="28"/>
        </w:rPr>
        <w:t>central air-conditioning system on</w:t>
      </w:r>
      <w:r w:rsidRPr="00CF2A80">
        <w:rPr>
          <w:sz w:val="28"/>
          <w:szCs w:val="28"/>
        </w:rPr>
        <w:t xml:space="preserve"> Building 3 of </w:t>
      </w:r>
      <w:r w:rsidR="00121C35">
        <w:rPr>
          <w:sz w:val="28"/>
          <w:szCs w:val="28"/>
        </w:rPr>
        <w:t xml:space="preserve">the Head office </w:t>
      </w:r>
      <w:r w:rsidR="00BA128B">
        <w:rPr>
          <w:sz w:val="28"/>
          <w:szCs w:val="28"/>
        </w:rPr>
        <w:t xml:space="preserve">of </w:t>
      </w:r>
      <w:r w:rsidRPr="00CF2A80">
        <w:rPr>
          <w:sz w:val="28"/>
          <w:szCs w:val="28"/>
        </w:rPr>
        <w:t xml:space="preserve">Provincial Electricity Authority </w:t>
      </w:r>
      <w:r w:rsidR="00121C35">
        <w:rPr>
          <w:sz w:val="28"/>
          <w:szCs w:val="28"/>
        </w:rPr>
        <w:t>of Thailand</w:t>
      </w:r>
      <w:r w:rsidRPr="00CF2A80">
        <w:rPr>
          <w:sz w:val="28"/>
          <w:szCs w:val="28"/>
        </w:rPr>
        <w:t xml:space="preserve"> with the sharing ratio of 50:50 and with an initial i</w:t>
      </w:r>
      <w:r w:rsidR="00FE52C0">
        <w:rPr>
          <w:sz w:val="28"/>
          <w:szCs w:val="28"/>
        </w:rPr>
        <w:t>nvestment of Baht 1</w:t>
      </w:r>
      <w:r w:rsidRPr="00CF2A80">
        <w:rPr>
          <w:sz w:val="28"/>
          <w:szCs w:val="28"/>
        </w:rPr>
        <w:t xml:space="preserve"> million.</w:t>
      </w:r>
    </w:p>
    <w:p w:rsidR="00AF1729" w:rsidRPr="00285F63" w:rsidRDefault="00AF1729" w:rsidP="00E560AE">
      <w:pPr>
        <w:pStyle w:val="ListParagraph"/>
        <w:spacing w:before="120"/>
        <w:ind w:left="567"/>
        <w:contextualSpacing w:val="0"/>
        <w:jc w:val="both"/>
        <w:rPr>
          <w:spacing w:val="4"/>
          <w:sz w:val="28"/>
          <w:szCs w:val="28"/>
        </w:rPr>
      </w:pPr>
      <w:r w:rsidRPr="0044677E">
        <w:rPr>
          <w:sz w:val="28"/>
        </w:rPr>
        <w:t xml:space="preserve">The </w:t>
      </w:r>
      <w:r w:rsidRPr="0044677E">
        <w:rPr>
          <w:rFonts w:eastAsia="Cordia New"/>
          <w:sz w:val="28"/>
        </w:rPr>
        <w:t>following is summarized financial information of</w:t>
      </w:r>
      <w:r w:rsidRPr="0044677E">
        <w:rPr>
          <w:sz w:val="28"/>
        </w:rPr>
        <w:t xml:space="preserve"> subsidiaries before inter-company elimination</w:t>
      </w:r>
      <w:r w:rsidRPr="0044677E">
        <w:rPr>
          <w:sz w:val="28"/>
          <w:szCs w:val="28"/>
          <w:cs/>
        </w:rPr>
        <w:t xml:space="preserve"> </w:t>
      </w:r>
    </w:p>
    <w:tbl>
      <w:tblPr>
        <w:tblStyle w:val="TableGrid"/>
        <w:tblW w:w="14456" w:type="dxa"/>
        <w:tblInd w:w="567" w:type="dxa"/>
        <w:tblLayout w:type="fixed"/>
        <w:tblCellMar>
          <w:left w:w="57" w:type="dxa"/>
          <w:right w:w="57" w:type="dxa"/>
        </w:tblCellMar>
        <w:tblLook w:val="04A0"/>
      </w:tblPr>
      <w:tblGrid>
        <w:gridCol w:w="4928"/>
        <w:gridCol w:w="1191"/>
        <w:gridCol w:w="1191"/>
        <w:gridCol w:w="1191"/>
        <w:gridCol w:w="1191"/>
        <w:gridCol w:w="1191"/>
        <w:gridCol w:w="1191"/>
        <w:gridCol w:w="1191"/>
        <w:gridCol w:w="1191"/>
      </w:tblGrid>
      <w:tr w:rsidR="00E202FA" w:rsidRPr="00F47A00" w:rsidTr="00E560AE">
        <w:trPr>
          <w:trHeight w:val="227"/>
        </w:trPr>
        <w:tc>
          <w:tcPr>
            <w:tcW w:w="4928" w:type="dxa"/>
            <w:tcBorders>
              <w:top w:val="nil"/>
              <w:left w:val="nil"/>
              <w:bottom w:val="nil"/>
              <w:right w:val="nil"/>
            </w:tcBorders>
          </w:tcPr>
          <w:p w:rsidR="00285F63" w:rsidRPr="00F47A00" w:rsidRDefault="00285F63" w:rsidP="00285F63">
            <w:pPr>
              <w:spacing w:before="120"/>
              <w:rPr>
                <w:sz w:val="28"/>
                <w:szCs w:val="28"/>
              </w:rPr>
            </w:pPr>
          </w:p>
        </w:tc>
        <w:tc>
          <w:tcPr>
            <w:tcW w:w="9524" w:type="dxa"/>
            <w:gridSpan w:val="8"/>
            <w:tcBorders>
              <w:top w:val="nil"/>
              <w:left w:val="nil"/>
              <w:bottom w:val="nil"/>
              <w:right w:val="nil"/>
            </w:tcBorders>
            <w:vAlign w:val="bottom"/>
          </w:tcPr>
          <w:p w:rsidR="00285F63" w:rsidRDefault="00285F63" w:rsidP="00285F63">
            <w:pPr>
              <w:pBdr>
                <w:bottom w:val="single" w:sz="4" w:space="1" w:color="auto"/>
              </w:pBdr>
              <w:spacing w:before="120"/>
              <w:jc w:val="center"/>
              <w:rPr>
                <w:sz w:val="28"/>
                <w:szCs w:val="28"/>
                <w:cs/>
              </w:rPr>
            </w:pPr>
            <w:r w:rsidRPr="00B243BD">
              <w:rPr>
                <w:sz w:val="28"/>
                <w:szCs w:val="28"/>
              </w:rPr>
              <w:t>Unit : Thousand Baht</w:t>
            </w:r>
          </w:p>
        </w:tc>
      </w:tr>
      <w:tr w:rsidR="00285F63" w:rsidRPr="00F47A00" w:rsidTr="00E560AE">
        <w:trPr>
          <w:trHeight w:val="227"/>
        </w:trPr>
        <w:tc>
          <w:tcPr>
            <w:tcW w:w="4928" w:type="dxa"/>
            <w:tcBorders>
              <w:top w:val="nil"/>
              <w:left w:val="nil"/>
              <w:bottom w:val="nil"/>
              <w:right w:val="nil"/>
            </w:tcBorders>
          </w:tcPr>
          <w:p w:rsidR="00285F63" w:rsidRPr="00F47A00" w:rsidRDefault="00285F63" w:rsidP="00285F63">
            <w:pPr>
              <w:rPr>
                <w:sz w:val="28"/>
                <w:szCs w:val="28"/>
              </w:rPr>
            </w:pPr>
          </w:p>
        </w:tc>
        <w:tc>
          <w:tcPr>
            <w:tcW w:w="2382" w:type="dxa"/>
            <w:gridSpan w:val="2"/>
            <w:tcBorders>
              <w:top w:val="nil"/>
              <w:left w:val="nil"/>
              <w:bottom w:val="nil"/>
              <w:right w:val="nil"/>
            </w:tcBorders>
            <w:vAlign w:val="bottom"/>
          </w:tcPr>
          <w:p w:rsidR="00285F63" w:rsidRDefault="00285F63" w:rsidP="00285F63">
            <w:pPr>
              <w:pBdr>
                <w:bottom w:val="single" w:sz="4" w:space="1" w:color="auto"/>
              </w:pBdr>
              <w:jc w:val="center"/>
              <w:rPr>
                <w:sz w:val="28"/>
                <w:szCs w:val="28"/>
                <w:cs/>
              </w:rPr>
            </w:pPr>
            <w:proofErr w:type="spellStart"/>
            <w:r>
              <w:rPr>
                <w:sz w:val="28"/>
                <w:szCs w:val="28"/>
              </w:rPr>
              <w:t>Varitek</w:t>
            </w:r>
            <w:proofErr w:type="spellEnd"/>
            <w:r>
              <w:rPr>
                <w:sz w:val="28"/>
                <w:szCs w:val="28"/>
              </w:rPr>
              <w:t xml:space="preserve"> Co., Ltd.</w:t>
            </w:r>
          </w:p>
        </w:tc>
        <w:tc>
          <w:tcPr>
            <w:tcW w:w="2382" w:type="dxa"/>
            <w:gridSpan w:val="2"/>
            <w:tcBorders>
              <w:top w:val="nil"/>
              <w:left w:val="nil"/>
              <w:bottom w:val="nil"/>
              <w:right w:val="nil"/>
            </w:tcBorders>
            <w:vAlign w:val="bottom"/>
          </w:tcPr>
          <w:p w:rsidR="00285F63" w:rsidRDefault="00285F63" w:rsidP="00285F63">
            <w:pPr>
              <w:pBdr>
                <w:bottom w:val="single" w:sz="4" w:space="1" w:color="auto"/>
              </w:pBdr>
              <w:jc w:val="center"/>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2382" w:type="dxa"/>
            <w:gridSpan w:val="2"/>
            <w:tcBorders>
              <w:top w:val="nil"/>
              <w:left w:val="nil"/>
              <w:bottom w:val="nil"/>
              <w:right w:val="nil"/>
            </w:tcBorders>
            <w:vAlign w:val="bottom"/>
          </w:tcPr>
          <w:p w:rsidR="00285F63" w:rsidRDefault="00285F63" w:rsidP="00285F63">
            <w:pPr>
              <w:pBdr>
                <w:bottom w:val="single" w:sz="4" w:space="1" w:color="auto"/>
              </w:pBdr>
              <w:jc w:val="center"/>
              <w:rPr>
                <w:sz w:val="28"/>
                <w:szCs w:val="28"/>
              </w:rPr>
            </w:pPr>
            <w:proofErr w:type="spellStart"/>
            <w:r>
              <w:rPr>
                <w:sz w:val="28"/>
                <w:szCs w:val="28"/>
              </w:rPr>
              <w:t>Asefa</w:t>
            </w:r>
            <w:proofErr w:type="spellEnd"/>
            <w:r>
              <w:rPr>
                <w:sz w:val="28"/>
                <w:szCs w:val="28"/>
              </w:rPr>
              <w:t xml:space="preserve"> &amp; VARS Joint Venture</w:t>
            </w:r>
          </w:p>
        </w:tc>
        <w:tc>
          <w:tcPr>
            <w:tcW w:w="2382" w:type="dxa"/>
            <w:gridSpan w:val="2"/>
            <w:tcBorders>
              <w:top w:val="nil"/>
              <w:left w:val="nil"/>
              <w:bottom w:val="nil"/>
              <w:right w:val="nil"/>
            </w:tcBorders>
            <w:vAlign w:val="bottom"/>
          </w:tcPr>
          <w:p w:rsidR="00285F63" w:rsidRDefault="00E202FA" w:rsidP="00285F63">
            <w:pPr>
              <w:pBdr>
                <w:bottom w:val="single" w:sz="4" w:space="1" w:color="auto"/>
              </w:pBdr>
              <w:jc w:val="center"/>
              <w:rPr>
                <w:sz w:val="28"/>
                <w:szCs w:val="28"/>
              </w:rPr>
            </w:pPr>
            <w:r>
              <w:rPr>
                <w:sz w:val="28"/>
                <w:szCs w:val="28"/>
              </w:rPr>
              <w:t>T</w:t>
            </w:r>
            <w:r w:rsidR="00285F63">
              <w:rPr>
                <w:sz w:val="28"/>
                <w:szCs w:val="28"/>
              </w:rPr>
              <w:t>otal</w:t>
            </w:r>
          </w:p>
        </w:tc>
      </w:tr>
      <w:tr w:rsidR="00285F63" w:rsidRPr="00F47A00" w:rsidTr="00E560AE">
        <w:trPr>
          <w:trHeight w:val="227"/>
        </w:trPr>
        <w:tc>
          <w:tcPr>
            <w:tcW w:w="4928" w:type="dxa"/>
            <w:tcBorders>
              <w:top w:val="nil"/>
              <w:left w:val="nil"/>
              <w:bottom w:val="nil"/>
              <w:right w:val="nil"/>
            </w:tcBorders>
          </w:tcPr>
          <w:p w:rsidR="00285F63" w:rsidRPr="00F47A00" w:rsidRDefault="00285F63" w:rsidP="00285F63">
            <w:pPr>
              <w:rPr>
                <w:sz w:val="28"/>
                <w:szCs w:val="28"/>
              </w:rPr>
            </w:pP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2016</w:t>
            </w: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2016</w:t>
            </w: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2016</w:t>
            </w: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shd w:val="clear" w:color="auto" w:fill="auto"/>
            <w:vAlign w:val="bottom"/>
          </w:tcPr>
          <w:p w:rsidR="00285F63" w:rsidRPr="00FB0F2C" w:rsidRDefault="00285F63" w:rsidP="00E202FA">
            <w:pPr>
              <w:pBdr>
                <w:bottom w:val="single" w:sz="4" w:space="1" w:color="auto"/>
              </w:pBdr>
              <w:jc w:val="center"/>
              <w:rPr>
                <w:sz w:val="28"/>
                <w:szCs w:val="28"/>
              </w:rPr>
            </w:pPr>
            <w:r>
              <w:rPr>
                <w:sz w:val="28"/>
                <w:szCs w:val="28"/>
              </w:rPr>
              <w:t>2016</w:t>
            </w:r>
          </w:p>
        </w:tc>
      </w:tr>
      <w:tr w:rsidR="00285F63" w:rsidRPr="00F47A00" w:rsidTr="00E560AE">
        <w:trPr>
          <w:trHeight w:val="397"/>
        </w:trPr>
        <w:tc>
          <w:tcPr>
            <w:tcW w:w="4928" w:type="dxa"/>
            <w:tcBorders>
              <w:top w:val="nil"/>
              <w:left w:val="nil"/>
              <w:bottom w:val="nil"/>
              <w:right w:val="nil"/>
            </w:tcBorders>
            <w:vAlign w:val="bottom"/>
          </w:tcPr>
          <w:p w:rsidR="00285F63" w:rsidRDefault="00285F63" w:rsidP="00285F63">
            <w:pPr>
              <w:jc w:val="left"/>
              <w:rPr>
                <w:b/>
                <w:bCs/>
                <w:color w:val="000000"/>
                <w:sz w:val="28"/>
                <w:szCs w:val="28"/>
              </w:rPr>
            </w:pPr>
            <w:r>
              <w:rPr>
                <w:b/>
                <w:bCs/>
                <w:color w:val="000000"/>
                <w:sz w:val="28"/>
                <w:szCs w:val="28"/>
              </w:rPr>
              <w:t>As at December 31</w:t>
            </w: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285F63" w:rsidRPr="00F47A00" w:rsidRDefault="00285F63" w:rsidP="00E560AE">
            <w:pPr>
              <w:tabs>
                <w:tab w:val="decimal" w:pos="964"/>
              </w:tabs>
              <w:rPr>
                <w:sz w:val="28"/>
                <w:szCs w:val="28"/>
              </w:rPr>
            </w:pP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Current assets</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20,194</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rFonts w:hint="cs"/>
                <w:sz w:val="28"/>
                <w:szCs w:val="28"/>
                <w:cs/>
              </w:rPr>
              <w:t>19</w:t>
            </w:r>
            <w:r>
              <w:rPr>
                <w:sz w:val="28"/>
                <w:szCs w:val="28"/>
              </w:rPr>
              <w:t>,401</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64,354</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140,035</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rFonts w:hint="cs"/>
                <w:sz w:val="28"/>
                <w:szCs w:val="28"/>
                <w:cs/>
              </w:rPr>
              <w:t>46</w:t>
            </w:r>
            <w:r>
              <w:rPr>
                <w:sz w:val="28"/>
                <w:szCs w:val="28"/>
              </w:rPr>
              <w:t>,657</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2,004</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131,205</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161,440</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Non-current assets</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812</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966</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990</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1,481</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1,802</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2,447</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Current liabilities</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(90)</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(70)</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(90,109)</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cs/>
              </w:rPr>
            </w:pPr>
            <w:r>
              <w:rPr>
                <w:rFonts w:hint="cs"/>
                <w:sz w:val="28"/>
                <w:szCs w:val="28"/>
                <w:cs/>
              </w:rPr>
              <w:t>(165</w:t>
            </w:r>
            <w:r>
              <w:rPr>
                <w:sz w:val="28"/>
                <w:szCs w:val="28"/>
              </w:rPr>
              <w:t>,173</w:t>
            </w:r>
            <w:r>
              <w:rPr>
                <w:rFonts w:hint="cs"/>
                <w:sz w:val="28"/>
                <w:szCs w:val="28"/>
                <w:cs/>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(35,746)</w:t>
            </w:r>
          </w:p>
        </w:tc>
        <w:tc>
          <w:tcPr>
            <w:tcW w:w="1191" w:type="dxa"/>
            <w:tcBorders>
              <w:top w:val="nil"/>
              <w:left w:val="nil"/>
              <w:bottom w:val="nil"/>
              <w:right w:val="nil"/>
            </w:tcBorders>
            <w:shd w:val="clear" w:color="auto" w:fill="auto"/>
            <w:vAlign w:val="bottom"/>
          </w:tcPr>
          <w:p w:rsidR="00EE4CC3" w:rsidRPr="004C6B4D" w:rsidRDefault="00EE4CC3" w:rsidP="00E560AE">
            <w:pPr>
              <w:tabs>
                <w:tab w:val="decimal" w:pos="964"/>
              </w:tabs>
              <w:rPr>
                <w:sz w:val="28"/>
                <w:szCs w:val="28"/>
                <w:cs/>
              </w:rPr>
            </w:pPr>
            <w:r w:rsidRPr="004C6B4D">
              <w:rPr>
                <w:rFonts w:hint="cs"/>
                <w:sz w:val="28"/>
                <w:szCs w:val="28"/>
                <w:cs/>
              </w:rPr>
              <w:t>(</w:t>
            </w:r>
            <w:r>
              <w:rPr>
                <w:sz w:val="28"/>
                <w:szCs w:val="28"/>
              </w:rPr>
              <w:t>64</w:t>
            </w:r>
            <w:r w:rsidRPr="004C6B4D">
              <w:rPr>
                <w:rFonts w:hint="cs"/>
                <w:sz w:val="28"/>
                <w:szCs w:val="28"/>
                <w:cs/>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cs/>
              </w:rPr>
            </w:pPr>
            <w:r>
              <w:rPr>
                <w:rFonts w:hint="cs"/>
                <w:sz w:val="28"/>
                <w:szCs w:val="28"/>
                <w:cs/>
              </w:rPr>
              <w:t>(128</w:t>
            </w:r>
            <w:r>
              <w:rPr>
                <w:sz w:val="28"/>
                <w:szCs w:val="28"/>
              </w:rPr>
              <w:t>,017</w:t>
            </w:r>
            <w:r>
              <w:rPr>
                <w:rFonts w:hint="cs"/>
                <w:sz w:val="28"/>
                <w:szCs w:val="28"/>
                <w:cs/>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cs/>
              </w:rPr>
            </w:pPr>
            <w:r>
              <w:rPr>
                <w:rFonts w:hint="cs"/>
                <w:sz w:val="28"/>
                <w:szCs w:val="28"/>
                <w:cs/>
              </w:rPr>
              <w:t>(165</w:t>
            </w:r>
            <w:r>
              <w:rPr>
                <w:sz w:val="28"/>
                <w:szCs w:val="28"/>
              </w:rPr>
              <w:t>,307</w:t>
            </w:r>
            <w:r>
              <w:rPr>
                <w:rFonts w:hint="cs"/>
                <w:sz w:val="28"/>
                <w:szCs w:val="28"/>
                <w:cs/>
              </w:rPr>
              <w:t>)</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b/>
                <w:bCs/>
                <w:color w:val="000000"/>
                <w:sz w:val="28"/>
                <w:szCs w:val="28"/>
              </w:rPr>
            </w:pPr>
            <w:r>
              <w:rPr>
                <w:color w:val="000000"/>
                <w:sz w:val="28"/>
                <w:szCs w:val="28"/>
              </w:rPr>
              <w:t>Non-current liabilities</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rFonts w:hint="cs"/>
                <w:sz w:val="28"/>
                <w:szCs w:val="28"/>
                <w:cs/>
              </w:rPr>
              <w:t>-</w:t>
            </w:r>
          </w:p>
        </w:tc>
        <w:tc>
          <w:tcPr>
            <w:tcW w:w="1191" w:type="dxa"/>
            <w:tcBorders>
              <w:top w:val="nil"/>
              <w:left w:val="nil"/>
              <w:bottom w:val="nil"/>
              <w:right w:val="nil"/>
            </w:tcBorders>
            <w:shd w:val="clear" w:color="auto" w:fill="auto"/>
            <w:vAlign w:val="bottom"/>
          </w:tcPr>
          <w:p w:rsidR="00EE4CC3" w:rsidRDefault="00EE4CC3" w:rsidP="00E560AE">
            <w:pPr>
              <w:tabs>
                <w:tab w:val="decimal" w:pos="964"/>
              </w:tabs>
              <w:rPr>
                <w:sz w:val="28"/>
                <w:szCs w:val="28"/>
                <w:cs/>
              </w:rPr>
            </w:pPr>
            <w:r>
              <w:rPr>
                <w:rFonts w:hint="cs"/>
                <w:sz w:val="28"/>
                <w:szCs w:val="28"/>
                <w:cs/>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(2</w:t>
            </w:r>
            <w:r w:rsidR="00B73168">
              <w:rPr>
                <w:sz w:val="28"/>
                <w:szCs w:val="28"/>
              </w:rPr>
              <w:t>,062</w:t>
            </w:r>
            <w:r>
              <w:rPr>
                <w:sz w:val="28"/>
                <w:szCs w:val="28"/>
              </w:rPr>
              <w:t>)</w:t>
            </w:r>
          </w:p>
        </w:tc>
        <w:tc>
          <w:tcPr>
            <w:tcW w:w="1191" w:type="dxa"/>
            <w:tcBorders>
              <w:top w:val="nil"/>
              <w:left w:val="nil"/>
              <w:bottom w:val="nil"/>
              <w:right w:val="nil"/>
            </w:tcBorders>
            <w:shd w:val="clear" w:color="auto" w:fill="auto"/>
            <w:vAlign w:val="bottom"/>
          </w:tcPr>
          <w:p w:rsidR="00EE4CC3" w:rsidRPr="004C6B4D" w:rsidRDefault="00EE4CC3" w:rsidP="00E560AE">
            <w:pPr>
              <w:tabs>
                <w:tab w:val="decimal" w:pos="964"/>
              </w:tabs>
              <w:rPr>
                <w:sz w:val="28"/>
                <w:szCs w:val="28"/>
                <w:cs/>
              </w:rPr>
            </w:pPr>
            <w:r w:rsidRPr="004C6B4D">
              <w:rPr>
                <w:rFonts w:hint="cs"/>
                <w:sz w:val="28"/>
                <w:szCs w:val="28"/>
                <w:cs/>
              </w:rPr>
              <w:t>-</w:t>
            </w:r>
          </w:p>
        </w:tc>
        <w:tc>
          <w:tcPr>
            <w:tcW w:w="1191" w:type="dxa"/>
            <w:tcBorders>
              <w:top w:val="nil"/>
              <w:left w:val="nil"/>
              <w:bottom w:val="nil"/>
              <w:right w:val="nil"/>
            </w:tcBorders>
            <w:shd w:val="clear" w:color="auto" w:fill="auto"/>
            <w:vAlign w:val="bottom"/>
          </w:tcPr>
          <w:p w:rsidR="00EE4CC3" w:rsidRDefault="00EE4CC3" w:rsidP="00E560AE">
            <w:pPr>
              <w:tabs>
                <w:tab w:val="decimal" w:pos="964"/>
              </w:tabs>
              <w:rPr>
                <w:sz w:val="28"/>
                <w:szCs w:val="28"/>
                <w:cs/>
              </w:rPr>
            </w:pPr>
            <w:r>
              <w:rPr>
                <w:sz w:val="28"/>
                <w:szCs w:val="28"/>
              </w:rPr>
              <w:t>-</w:t>
            </w:r>
          </w:p>
        </w:tc>
        <w:tc>
          <w:tcPr>
            <w:tcW w:w="1191" w:type="dxa"/>
            <w:tcBorders>
              <w:top w:val="nil"/>
              <w:left w:val="nil"/>
              <w:bottom w:val="nil"/>
              <w:right w:val="nil"/>
            </w:tcBorders>
            <w:shd w:val="clear" w:color="auto" w:fill="auto"/>
            <w:vAlign w:val="bottom"/>
          </w:tcPr>
          <w:p w:rsidR="00EE4CC3" w:rsidRDefault="00EE4CC3" w:rsidP="00E560AE">
            <w:pPr>
              <w:tabs>
                <w:tab w:val="decimal" w:pos="964"/>
              </w:tabs>
              <w:rPr>
                <w:sz w:val="28"/>
                <w:szCs w:val="28"/>
                <w:cs/>
              </w:rPr>
            </w:pPr>
            <w:r>
              <w:rPr>
                <w:sz w:val="28"/>
                <w:szCs w:val="28"/>
              </w:rPr>
              <w:t>-</w:t>
            </w:r>
          </w:p>
        </w:tc>
      </w:tr>
      <w:tr w:rsidR="00EE4CC3" w:rsidRPr="00F47A00" w:rsidTr="00E560AE">
        <w:trPr>
          <w:trHeight w:val="397"/>
        </w:trPr>
        <w:tc>
          <w:tcPr>
            <w:tcW w:w="4928" w:type="dxa"/>
            <w:tcBorders>
              <w:top w:val="nil"/>
              <w:left w:val="nil"/>
              <w:bottom w:val="nil"/>
              <w:right w:val="nil"/>
            </w:tcBorders>
            <w:vAlign w:val="bottom"/>
          </w:tcPr>
          <w:p w:rsidR="00EE4CC3" w:rsidRPr="00285F63" w:rsidRDefault="00EE4CC3" w:rsidP="00285F63">
            <w:pPr>
              <w:jc w:val="left"/>
              <w:rPr>
                <w:sz w:val="28"/>
                <w:szCs w:val="28"/>
              </w:rPr>
            </w:pPr>
            <w:r>
              <w:rPr>
                <w:b/>
                <w:bCs/>
                <w:color w:val="000000"/>
                <w:sz w:val="28"/>
                <w:szCs w:val="28"/>
              </w:rPr>
              <w:t>Non-controlling interests</w:t>
            </w:r>
          </w:p>
        </w:tc>
        <w:tc>
          <w:tcPr>
            <w:tcW w:w="1191" w:type="dxa"/>
            <w:tcBorders>
              <w:top w:val="nil"/>
              <w:left w:val="nil"/>
              <w:bottom w:val="nil"/>
              <w:right w:val="nil"/>
            </w:tcBorders>
            <w:shd w:val="clear" w:color="auto" w:fill="auto"/>
            <w:vAlign w:val="bottom"/>
          </w:tcPr>
          <w:p w:rsidR="00EE4CC3" w:rsidRPr="00F47A00" w:rsidRDefault="00EE4CC3" w:rsidP="00E560AE">
            <w:pPr>
              <w:pBdr>
                <w:bottom w:val="double" w:sz="4" w:space="1" w:color="auto"/>
              </w:pBd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pBdr>
                <w:bottom w:val="double" w:sz="4" w:space="1" w:color="auto"/>
              </w:pBd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pBdr>
                <w:bottom w:val="double" w:sz="4" w:space="1" w:color="auto"/>
              </w:pBdr>
              <w:tabs>
                <w:tab w:val="decimal" w:pos="964"/>
              </w:tabs>
              <w:rPr>
                <w:sz w:val="28"/>
                <w:szCs w:val="28"/>
              </w:rPr>
            </w:pPr>
            <w:r>
              <w:rPr>
                <w:sz w:val="28"/>
                <w:szCs w:val="28"/>
              </w:rPr>
              <w:t>(12,382)</w:t>
            </w:r>
          </w:p>
        </w:tc>
        <w:tc>
          <w:tcPr>
            <w:tcW w:w="1191" w:type="dxa"/>
            <w:tcBorders>
              <w:top w:val="nil"/>
              <w:left w:val="nil"/>
              <w:bottom w:val="nil"/>
              <w:right w:val="nil"/>
            </w:tcBorders>
            <w:shd w:val="clear" w:color="auto" w:fill="auto"/>
            <w:vAlign w:val="bottom"/>
          </w:tcPr>
          <w:p w:rsidR="00EE4CC3" w:rsidRPr="00F47A00" w:rsidRDefault="00EE4CC3" w:rsidP="00E560AE">
            <w:pPr>
              <w:pBdr>
                <w:bottom w:val="double" w:sz="4" w:space="1" w:color="auto"/>
              </w:pBdr>
              <w:tabs>
                <w:tab w:val="decimal" w:pos="964"/>
              </w:tabs>
              <w:rPr>
                <w:sz w:val="28"/>
                <w:szCs w:val="28"/>
                <w:cs/>
              </w:rPr>
            </w:pPr>
            <w:r>
              <w:rPr>
                <w:rFonts w:hint="cs"/>
                <w:sz w:val="28"/>
                <w:szCs w:val="28"/>
                <w:cs/>
              </w:rPr>
              <w:t>(11</w:t>
            </w:r>
            <w:r>
              <w:rPr>
                <w:sz w:val="28"/>
                <w:szCs w:val="28"/>
              </w:rPr>
              <w:t>,828</w:t>
            </w:r>
            <w:r>
              <w:rPr>
                <w:rFonts w:hint="cs"/>
                <w:sz w:val="28"/>
                <w:szCs w:val="28"/>
                <w:cs/>
              </w:rPr>
              <w:t>)</w:t>
            </w:r>
          </w:p>
        </w:tc>
        <w:tc>
          <w:tcPr>
            <w:tcW w:w="1191" w:type="dxa"/>
            <w:tcBorders>
              <w:top w:val="nil"/>
              <w:left w:val="nil"/>
              <w:bottom w:val="nil"/>
              <w:right w:val="nil"/>
            </w:tcBorders>
            <w:shd w:val="clear" w:color="auto" w:fill="auto"/>
            <w:vAlign w:val="bottom"/>
          </w:tcPr>
          <w:p w:rsidR="00EE4CC3" w:rsidRPr="00F47A00" w:rsidRDefault="00EE4CC3" w:rsidP="00E560AE">
            <w:pPr>
              <w:pBdr>
                <w:bottom w:val="double" w:sz="4" w:space="1" w:color="auto"/>
              </w:pBdr>
              <w:tabs>
                <w:tab w:val="decimal" w:pos="964"/>
              </w:tabs>
              <w:rPr>
                <w:sz w:val="28"/>
                <w:szCs w:val="28"/>
              </w:rPr>
            </w:pPr>
            <w:r>
              <w:rPr>
                <w:sz w:val="28"/>
                <w:szCs w:val="28"/>
              </w:rPr>
              <w:t>4,424</w:t>
            </w:r>
          </w:p>
        </w:tc>
        <w:tc>
          <w:tcPr>
            <w:tcW w:w="1191" w:type="dxa"/>
            <w:tcBorders>
              <w:top w:val="nil"/>
              <w:left w:val="nil"/>
              <w:bottom w:val="nil"/>
              <w:right w:val="nil"/>
            </w:tcBorders>
            <w:shd w:val="clear" w:color="auto" w:fill="auto"/>
            <w:vAlign w:val="bottom"/>
          </w:tcPr>
          <w:p w:rsidR="00EE4CC3" w:rsidRPr="004C6B4D" w:rsidRDefault="00EE4CC3" w:rsidP="00E560AE">
            <w:pPr>
              <w:pBdr>
                <w:bottom w:val="double" w:sz="4" w:space="1" w:color="auto"/>
              </w:pBdr>
              <w:tabs>
                <w:tab w:val="decimal" w:pos="964"/>
              </w:tabs>
              <w:rPr>
                <w:sz w:val="28"/>
                <w:szCs w:val="28"/>
                <w:cs/>
              </w:rPr>
            </w:pPr>
            <w:r>
              <w:rPr>
                <w:sz w:val="28"/>
                <w:szCs w:val="28"/>
              </w:rPr>
              <w:t>970</w:t>
            </w:r>
          </w:p>
        </w:tc>
        <w:tc>
          <w:tcPr>
            <w:tcW w:w="1191" w:type="dxa"/>
            <w:tcBorders>
              <w:top w:val="nil"/>
              <w:left w:val="nil"/>
              <w:bottom w:val="nil"/>
              <w:right w:val="nil"/>
            </w:tcBorders>
            <w:shd w:val="clear" w:color="auto" w:fill="auto"/>
            <w:vAlign w:val="bottom"/>
          </w:tcPr>
          <w:p w:rsidR="00EE4CC3" w:rsidRPr="00F47A00" w:rsidRDefault="00EE4CC3" w:rsidP="00E560AE">
            <w:pPr>
              <w:pBdr>
                <w:bottom w:val="double" w:sz="4" w:space="1" w:color="auto"/>
              </w:pBdr>
              <w:tabs>
                <w:tab w:val="decimal" w:pos="964"/>
              </w:tabs>
              <w:rPr>
                <w:sz w:val="28"/>
                <w:szCs w:val="28"/>
              </w:rPr>
            </w:pPr>
            <w:r>
              <w:rPr>
                <w:rFonts w:hint="cs"/>
                <w:sz w:val="28"/>
                <w:szCs w:val="28"/>
                <w:cs/>
              </w:rPr>
              <w:t>(7</w:t>
            </w:r>
            <w:r>
              <w:rPr>
                <w:sz w:val="28"/>
                <w:szCs w:val="28"/>
              </w:rPr>
              <w:t>,958)</w:t>
            </w:r>
          </w:p>
        </w:tc>
        <w:tc>
          <w:tcPr>
            <w:tcW w:w="1191" w:type="dxa"/>
            <w:tcBorders>
              <w:top w:val="nil"/>
              <w:left w:val="nil"/>
              <w:bottom w:val="nil"/>
              <w:right w:val="nil"/>
            </w:tcBorders>
            <w:shd w:val="clear" w:color="auto" w:fill="auto"/>
            <w:vAlign w:val="bottom"/>
          </w:tcPr>
          <w:p w:rsidR="00EE4CC3" w:rsidRPr="00F47A00" w:rsidRDefault="00EE4CC3" w:rsidP="00E560AE">
            <w:pPr>
              <w:pBdr>
                <w:bottom w:val="double" w:sz="4" w:space="1" w:color="auto"/>
              </w:pBdr>
              <w:tabs>
                <w:tab w:val="decimal" w:pos="964"/>
              </w:tabs>
              <w:rPr>
                <w:sz w:val="28"/>
                <w:szCs w:val="28"/>
              </w:rPr>
            </w:pPr>
            <w:r>
              <w:rPr>
                <w:rFonts w:hint="cs"/>
                <w:sz w:val="28"/>
                <w:szCs w:val="28"/>
                <w:cs/>
              </w:rPr>
              <w:t>(10</w:t>
            </w:r>
            <w:r>
              <w:rPr>
                <w:sz w:val="28"/>
                <w:szCs w:val="28"/>
              </w:rPr>
              <w:t>,858)</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b/>
                <w:bCs/>
                <w:color w:val="000000"/>
                <w:sz w:val="28"/>
                <w:szCs w:val="28"/>
              </w:rPr>
            </w:pPr>
            <w:r>
              <w:rPr>
                <w:b/>
                <w:bCs/>
                <w:color w:val="000000"/>
                <w:sz w:val="28"/>
                <w:szCs w:val="28"/>
              </w:rPr>
              <w:t>For the year ended December 31</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Revenues</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843</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2,468</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80,130</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82,392</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78,163</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159,136</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84,860</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Net loss for the year attributable to non-controlling interests</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(554)</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cs/>
              </w:rPr>
            </w:pPr>
            <w:r>
              <w:rPr>
                <w:rFonts w:hint="cs"/>
                <w:sz w:val="28"/>
                <w:szCs w:val="28"/>
                <w:cs/>
              </w:rPr>
              <w:t>(11</w:t>
            </w:r>
            <w:r>
              <w:rPr>
                <w:sz w:val="28"/>
                <w:szCs w:val="28"/>
              </w:rPr>
              <w:t>,396</w:t>
            </w:r>
            <w:r>
              <w:rPr>
                <w:rFonts w:hint="cs"/>
                <w:sz w:val="28"/>
                <w:szCs w:val="28"/>
                <w:cs/>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3,454</w:t>
            </w:r>
          </w:p>
        </w:tc>
        <w:tc>
          <w:tcPr>
            <w:tcW w:w="1191" w:type="dxa"/>
            <w:tcBorders>
              <w:top w:val="nil"/>
              <w:left w:val="nil"/>
              <w:bottom w:val="nil"/>
              <w:right w:val="nil"/>
            </w:tcBorders>
            <w:shd w:val="clear" w:color="auto" w:fill="auto"/>
            <w:vAlign w:val="bottom"/>
          </w:tcPr>
          <w:p w:rsidR="00EE4CC3" w:rsidRPr="004C6B4D" w:rsidRDefault="00EE4CC3" w:rsidP="00E560AE">
            <w:pPr>
              <w:tabs>
                <w:tab w:val="decimal" w:pos="964"/>
              </w:tabs>
              <w:rPr>
                <w:sz w:val="28"/>
                <w:szCs w:val="28"/>
                <w:cs/>
              </w:rPr>
            </w:pPr>
            <w:r w:rsidRPr="004C6B4D">
              <w:rPr>
                <w:rFonts w:hint="cs"/>
                <w:sz w:val="28"/>
                <w:szCs w:val="28"/>
                <w:cs/>
              </w:rPr>
              <w:t>(</w:t>
            </w:r>
            <w:r>
              <w:rPr>
                <w:sz w:val="28"/>
                <w:szCs w:val="28"/>
              </w:rPr>
              <w:t>30</w:t>
            </w:r>
            <w:r w:rsidRPr="004C6B4D">
              <w:rPr>
                <w:rFonts w:hint="cs"/>
                <w:sz w:val="28"/>
                <w:szCs w:val="28"/>
                <w:cs/>
              </w:rPr>
              <w:t>)</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r>
              <w:rPr>
                <w:sz w:val="28"/>
                <w:szCs w:val="28"/>
              </w:rPr>
              <w:t>2,900</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cs/>
              </w:rPr>
            </w:pPr>
            <w:r>
              <w:rPr>
                <w:rFonts w:hint="cs"/>
                <w:sz w:val="28"/>
                <w:szCs w:val="28"/>
                <w:cs/>
              </w:rPr>
              <w:t>(11</w:t>
            </w:r>
            <w:r>
              <w:rPr>
                <w:sz w:val="28"/>
                <w:szCs w:val="28"/>
              </w:rPr>
              <w:t>,426</w:t>
            </w:r>
            <w:r>
              <w:rPr>
                <w:rFonts w:hint="cs"/>
                <w:sz w:val="28"/>
                <w:szCs w:val="28"/>
                <w:cs/>
              </w:rPr>
              <w:t>)</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b/>
                <w:bCs/>
                <w:color w:val="000000"/>
                <w:sz w:val="28"/>
                <w:szCs w:val="28"/>
              </w:rPr>
            </w:pPr>
            <w:r>
              <w:rPr>
                <w:b/>
                <w:bCs/>
                <w:color w:val="000000"/>
                <w:sz w:val="28"/>
                <w:szCs w:val="28"/>
              </w:rPr>
              <w:t>Net cash provided by (used in)</w:t>
            </w: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EE4CC3" w:rsidRPr="00F47A00" w:rsidRDefault="00EE4CC3" w:rsidP="00E560AE">
            <w:pPr>
              <w:tabs>
                <w:tab w:val="decimal" w:pos="964"/>
              </w:tabs>
              <w:rPr>
                <w:sz w:val="28"/>
                <w:szCs w:val="28"/>
              </w:rPr>
            </w:pP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Operating activities</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Pr>
                <w:sz w:val="28"/>
                <w:szCs w:val="28"/>
              </w:rPr>
              <w:t>816</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Pr>
                <w:sz w:val="28"/>
                <w:szCs w:val="28"/>
              </w:rPr>
              <w:t>87</w:t>
            </w:r>
            <w:r w:rsidRPr="00AB3C6F">
              <w:rPr>
                <w:sz w:val="28"/>
                <w:szCs w:val="28"/>
              </w:rPr>
              <w:t>4</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jc w:val="left"/>
              <w:rPr>
                <w:sz w:val="28"/>
                <w:szCs w:val="28"/>
              </w:rPr>
            </w:pPr>
            <w:r w:rsidRPr="00AB3C6F">
              <w:rPr>
                <w:sz w:val="28"/>
                <w:szCs w:val="28"/>
              </w:rPr>
              <w:t>69,464</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jc w:val="left"/>
              <w:rPr>
                <w:sz w:val="28"/>
                <w:szCs w:val="28"/>
              </w:rPr>
            </w:pPr>
            <w:r w:rsidRPr="00AB3C6F">
              <w:rPr>
                <w:rFonts w:hint="cs"/>
                <w:sz w:val="28"/>
                <w:szCs w:val="28"/>
                <w:cs/>
              </w:rPr>
              <w:t>69</w:t>
            </w:r>
            <w:r w:rsidRPr="00AB3C6F">
              <w:rPr>
                <w:sz w:val="28"/>
                <w:szCs w:val="28"/>
              </w:rPr>
              <w:t>,609</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jc w:val="left"/>
              <w:rPr>
                <w:sz w:val="28"/>
                <w:szCs w:val="28"/>
              </w:rPr>
            </w:pPr>
            <w:r w:rsidRPr="00AB3C6F">
              <w:rPr>
                <w:sz w:val="28"/>
                <w:szCs w:val="28"/>
              </w:rPr>
              <w:t>(23,949)</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jc w:val="left"/>
              <w:rPr>
                <w:sz w:val="28"/>
                <w:szCs w:val="28"/>
              </w:rPr>
            </w:pP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Pr>
                <w:rFonts w:hint="cs"/>
                <w:sz w:val="28"/>
                <w:szCs w:val="28"/>
                <w:cs/>
              </w:rPr>
              <w:t>46</w:t>
            </w:r>
            <w:r w:rsidRPr="00AB3C6F">
              <w:rPr>
                <w:sz w:val="28"/>
                <w:szCs w:val="28"/>
              </w:rPr>
              <w:t>,</w:t>
            </w:r>
            <w:r>
              <w:rPr>
                <w:sz w:val="28"/>
                <w:szCs w:val="28"/>
              </w:rPr>
              <w:t>331</w:t>
            </w:r>
          </w:p>
        </w:tc>
        <w:tc>
          <w:tcPr>
            <w:tcW w:w="1191" w:type="dxa"/>
            <w:tcBorders>
              <w:top w:val="nil"/>
              <w:left w:val="nil"/>
              <w:bottom w:val="nil"/>
              <w:right w:val="nil"/>
            </w:tcBorders>
            <w:shd w:val="clear" w:color="auto" w:fill="auto"/>
            <w:vAlign w:val="bottom"/>
          </w:tcPr>
          <w:p w:rsidR="00EE4CC3" w:rsidRPr="009B025B" w:rsidRDefault="00EE4CC3" w:rsidP="00E560AE">
            <w:pPr>
              <w:tabs>
                <w:tab w:val="decimal" w:pos="964"/>
              </w:tabs>
              <w:jc w:val="left"/>
              <w:rPr>
                <w:sz w:val="28"/>
                <w:szCs w:val="28"/>
              </w:rPr>
            </w:pPr>
            <w:r w:rsidRPr="009B025B">
              <w:rPr>
                <w:rFonts w:hint="cs"/>
                <w:sz w:val="28"/>
                <w:szCs w:val="28"/>
                <w:cs/>
              </w:rPr>
              <w:t>70</w:t>
            </w:r>
            <w:r w:rsidRPr="009B025B">
              <w:rPr>
                <w:sz w:val="28"/>
                <w:szCs w:val="28"/>
              </w:rPr>
              <w:t>,483</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Investing activities</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sidRPr="00AB3C6F">
              <w:rPr>
                <w:rFonts w:hint="cs"/>
                <w:sz w:val="28"/>
                <w:szCs w:val="28"/>
                <w:cs/>
              </w:rPr>
              <w:t>18</w:t>
            </w:r>
            <w:r w:rsidRPr="00AB3C6F">
              <w:rPr>
                <w:sz w:val="28"/>
                <w:szCs w:val="28"/>
              </w:rPr>
              <w:t>,595</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sidRPr="00AB3C6F">
              <w:rPr>
                <w:sz w:val="28"/>
                <w:szCs w:val="28"/>
              </w:rPr>
              <w:t>-</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sidRPr="00AB3C6F">
              <w:rPr>
                <w:sz w:val="28"/>
                <w:szCs w:val="28"/>
              </w:rPr>
              <w:t>339</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sidRPr="00AB3C6F">
              <w:rPr>
                <w:sz w:val="28"/>
                <w:szCs w:val="28"/>
              </w:rPr>
              <w:t>-</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rPr>
            </w:pP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AB3C6F" w:rsidRDefault="00EE4CC3" w:rsidP="00E560AE">
            <w:pPr>
              <w:tabs>
                <w:tab w:val="decimal" w:pos="964"/>
              </w:tabs>
              <w:rPr>
                <w:sz w:val="28"/>
                <w:szCs w:val="28"/>
                <w:cs/>
              </w:rPr>
            </w:pP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9B025B" w:rsidRDefault="00EE4CC3" w:rsidP="00E560AE">
            <w:pPr>
              <w:tabs>
                <w:tab w:val="decimal" w:pos="964"/>
              </w:tabs>
              <w:rPr>
                <w:sz w:val="28"/>
                <w:szCs w:val="28"/>
              </w:rPr>
            </w:pPr>
            <w:r w:rsidRPr="009B025B">
              <w:rPr>
                <w:sz w:val="28"/>
                <w:szCs w:val="28"/>
              </w:rPr>
              <w:t>18,934</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color w:val="000000"/>
                <w:sz w:val="28"/>
                <w:szCs w:val="28"/>
              </w:rPr>
            </w:pPr>
            <w:r>
              <w:rPr>
                <w:color w:val="000000"/>
                <w:sz w:val="28"/>
                <w:szCs w:val="28"/>
              </w:rPr>
              <w:t>Financing activities</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single" w:sz="4" w:space="1" w:color="auto"/>
              </w:pBdr>
              <w:tabs>
                <w:tab w:val="decimal" w:pos="964"/>
              </w:tabs>
              <w:rPr>
                <w:sz w:val="28"/>
                <w:szCs w:val="28"/>
              </w:rPr>
            </w:pP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single" w:sz="4" w:space="1" w:color="auto"/>
              </w:pBdr>
              <w:tabs>
                <w:tab w:val="decimal" w:pos="964"/>
              </w:tabs>
              <w:rPr>
                <w:sz w:val="28"/>
                <w:szCs w:val="28"/>
                <w:cs/>
              </w:rPr>
            </w:pPr>
            <w:r w:rsidRPr="00AB3C6F">
              <w:rPr>
                <w:rFonts w:hint="cs"/>
                <w:sz w:val="28"/>
                <w:szCs w:val="28"/>
                <w:cs/>
              </w:rPr>
              <w:t>(15</w:t>
            </w:r>
            <w:r w:rsidRPr="00AB3C6F">
              <w:rPr>
                <w:sz w:val="28"/>
                <w:szCs w:val="28"/>
              </w:rPr>
              <w:t>,000</w:t>
            </w: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single" w:sz="4" w:space="1" w:color="auto"/>
              </w:pBdr>
              <w:tabs>
                <w:tab w:val="decimal" w:pos="964"/>
              </w:tabs>
              <w:rPr>
                <w:sz w:val="28"/>
                <w:szCs w:val="28"/>
              </w:rPr>
            </w:pPr>
            <w:r w:rsidRPr="00AB3C6F">
              <w:rPr>
                <w:sz w:val="28"/>
                <w:szCs w:val="28"/>
              </w:rPr>
              <w:t>(72,000)</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single" w:sz="4" w:space="1" w:color="auto"/>
              </w:pBdr>
              <w:tabs>
                <w:tab w:val="decimal" w:pos="964"/>
              </w:tabs>
              <w:rPr>
                <w:sz w:val="28"/>
                <w:szCs w:val="28"/>
                <w:cs/>
              </w:rPr>
            </w:pPr>
            <w:r w:rsidRPr="00AB3C6F">
              <w:rPr>
                <w:rFonts w:hint="cs"/>
                <w:sz w:val="28"/>
                <w:szCs w:val="28"/>
                <w:cs/>
              </w:rPr>
              <w:t>(68</w:t>
            </w:r>
            <w:r w:rsidRPr="00AB3C6F">
              <w:rPr>
                <w:sz w:val="28"/>
                <w:szCs w:val="28"/>
              </w:rPr>
              <w:t>,000</w:t>
            </w: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single" w:sz="4" w:space="1" w:color="auto"/>
              </w:pBdr>
              <w:tabs>
                <w:tab w:val="decimal" w:pos="964"/>
              </w:tabs>
              <w:rPr>
                <w:sz w:val="28"/>
                <w:szCs w:val="28"/>
              </w:rPr>
            </w:pPr>
            <w:r w:rsidRPr="00AB3C6F">
              <w:rPr>
                <w:sz w:val="28"/>
                <w:szCs w:val="28"/>
              </w:rPr>
              <w:t>35,000</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single" w:sz="4" w:space="1" w:color="auto"/>
              </w:pBdr>
              <w:tabs>
                <w:tab w:val="decimal" w:pos="964"/>
              </w:tabs>
              <w:rPr>
                <w:sz w:val="28"/>
                <w:szCs w:val="28"/>
              </w:rPr>
            </w:pPr>
            <w:r w:rsidRPr="00AB3C6F">
              <w:rPr>
                <w:rFonts w:hint="cs"/>
                <w:sz w:val="28"/>
                <w:szCs w:val="28"/>
                <w:cs/>
              </w:rPr>
              <w:t>2</w:t>
            </w:r>
            <w:r w:rsidRPr="00AB3C6F">
              <w:rPr>
                <w:sz w:val="28"/>
                <w:szCs w:val="28"/>
              </w:rPr>
              <w:t>,000</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single" w:sz="4" w:space="1" w:color="auto"/>
              </w:pBdr>
              <w:tabs>
                <w:tab w:val="decimal" w:pos="964"/>
              </w:tabs>
              <w:rPr>
                <w:sz w:val="28"/>
                <w:szCs w:val="28"/>
                <w:cs/>
              </w:rPr>
            </w:pPr>
            <w:r>
              <w:rPr>
                <w:rFonts w:hint="cs"/>
                <w:sz w:val="28"/>
                <w:szCs w:val="28"/>
                <w:cs/>
              </w:rPr>
              <w:t>(37</w:t>
            </w:r>
            <w:r w:rsidRPr="00AB3C6F">
              <w:rPr>
                <w:sz w:val="28"/>
                <w:szCs w:val="28"/>
              </w:rPr>
              <w:t>,000</w:t>
            </w:r>
            <w:r w:rsidRPr="00AB3C6F">
              <w:rPr>
                <w:rFonts w:hint="cs"/>
                <w:sz w:val="28"/>
                <w:szCs w:val="28"/>
                <w:cs/>
              </w:rPr>
              <w:t>)</w:t>
            </w:r>
          </w:p>
        </w:tc>
        <w:tc>
          <w:tcPr>
            <w:tcW w:w="1191" w:type="dxa"/>
            <w:tcBorders>
              <w:top w:val="nil"/>
              <w:left w:val="nil"/>
              <w:bottom w:val="nil"/>
              <w:right w:val="nil"/>
            </w:tcBorders>
            <w:shd w:val="clear" w:color="auto" w:fill="auto"/>
            <w:vAlign w:val="bottom"/>
          </w:tcPr>
          <w:p w:rsidR="00EE4CC3" w:rsidRPr="009B025B" w:rsidRDefault="00EE4CC3" w:rsidP="00E560AE">
            <w:pPr>
              <w:pBdr>
                <w:bottom w:val="single" w:sz="4" w:space="1" w:color="auto"/>
              </w:pBdr>
              <w:tabs>
                <w:tab w:val="decimal" w:pos="964"/>
              </w:tabs>
              <w:rPr>
                <w:sz w:val="28"/>
                <w:szCs w:val="28"/>
                <w:cs/>
              </w:rPr>
            </w:pPr>
            <w:r w:rsidRPr="009B025B">
              <w:rPr>
                <w:rFonts w:hint="cs"/>
                <w:sz w:val="28"/>
                <w:szCs w:val="28"/>
                <w:cs/>
              </w:rPr>
              <w:t>(81</w:t>
            </w:r>
            <w:r w:rsidRPr="009B025B">
              <w:rPr>
                <w:sz w:val="28"/>
                <w:szCs w:val="28"/>
              </w:rPr>
              <w:t>,000</w:t>
            </w:r>
            <w:r w:rsidRPr="009B025B">
              <w:rPr>
                <w:rFonts w:hint="cs"/>
                <w:sz w:val="28"/>
                <w:szCs w:val="28"/>
                <w:cs/>
              </w:rPr>
              <w:t>)</w:t>
            </w:r>
          </w:p>
        </w:tc>
      </w:tr>
      <w:tr w:rsidR="00EE4CC3" w:rsidRPr="00F47A00" w:rsidTr="00E560AE">
        <w:trPr>
          <w:trHeight w:val="397"/>
        </w:trPr>
        <w:tc>
          <w:tcPr>
            <w:tcW w:w="4928" w:type="dxa"/>
            <w:tcBorders>
              <w:top w:val="nil"/>
              <w:left w:val="nil"/>
              <w:bottom w:val="nil"/>
              <w:right w:val="nil"/>
            </w:tcBorders>
            <w:vAlign w:val="bottom"/>
          </w:tcPr>
          <w:p w:rsidR="00EE4CC3" w:rsidRDefault="00EE4CC3" w:rsidP="00285F63">
            <w:pPr>
              <w:jc w:val="left"/>
              <w:rPr>
                <w:b/>
                <w:bCs/>
                <w:color w:val="000000"/>
                <w:sz w:val="28"/>
                <w:szCs w:val="28"/>
              </w:rPr>
            </w:pPr>
            <w:r>
              <w:rPr>
                <w:b/>
                <w:bCs/>
                <w:color w:val="000000"/>
                <w:sz w:val="28"/>
                <w:szCs w:val="28"/>
              </w:rPr>
              <w:t>Cash and cash equivalents increase (decrease) - net</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double" w:sz="4" w:space="1" w:color="auto"/>
              </w:pBdr>
              <w:tabs>
                <w:tab w:val="decimal" w:pos="964"/>
              </w:tabs>
              <w:rPr>
                <w:sz w:val="28"/>
                <w:szCs w:val="28"/>
              </w:rPr>
            </w:pPr>
            <w:r>
              <w:rPr>
                <w:rFonts w:hint="cs"/>
                <w:sz w:val="28"/>
                <w:szCs w:val="28"/>
                <w:cs/>
              </w:rPr>
              <w:t>81</w:t>
            </w:r>
            <w:r w:rsidRPr="00AB3C6F">
              <w:rPr>
                <w:sz w:val="28"/>
                <w:szCs w:val="28"/>
              </w:rPr>
              <w:t>6</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double" w:sz="4" w:space="1" w:color="auto"/>
              </w:pBdr>
              <w:tabs>
                <w:tab w:val="decimal" w:pos="964"/>
              </w:tabs>
              <w:rPr>
                <w:sz w:val="28"/>
                <w:szCs w:val="28"/>
              </w:rPr>
            </w:pPr>
            <w:r w:rsidRPr="00AB3C6F">
              <w:rPr>
                <w:rFonts w:hint="cs"/>
                <w:sz w:val="28"/>
                <w:szCs w:val="28"/>
                <w:cs/>
              </w:rPr>
              <w:t>4</w:t>
            </w:r>
            <w:r w:rsidRPr="00AB3C6F">
              <w:rPr>
                <w:sz w:val="28"/>
                <w:szCs w:val="28"/>
              </w:rPr>
              <w:t>,469</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double" w:sz="4" w:space="1" w:color="auto"/>
              </w:pBdr>
              <w:tabs>
                <w:tab w:val="decimal" w:pos="964"/>
              </w:tabs>
              <w:rPr>
                <w:sz w:val="28"/>
                <w:szCs w:val="28"/>
              </w:rPr>
            </w:pPr>
            <w:r w:rsidRPr="00AB3C6F">
              <w:rPr>
                <w:sz w:val="28"/>
                <w:szCs w:val="28"/>
              </w:rPr>
              <w:t>(2,536)</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double" w:sz="4" w:space="1" w:color="auto"/>
              </w:pBdr>
              <w:tabs>
                <w:tab w:val="decimal" w:pos="964"/>
              </w:tabs>
              <w:rPr>
                <w:sz w:val="28"/>
                <w:szCs w:val="28"/>
              </w:rPr>
            </w:pPr>
            <w:r w:rsidRPr="00AB3C6F">
              <w:rPr>
                <w:sz w:val="28"/>
                <w:szCs w:val="28"/>
              </w:rPr>
              <w:t>1,948</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double" w:sz="4" w:space="1" w:color="auto"/>
              </w:pBdr>
              <w:tabs>
                <w:tab w:val="decimal" w:pos="964"/>
              </w:tabs>
              <w:rPr>
                <w:sz w:val="28"/>
                <w:szCs w:val="28"/>
              </w:rPr>
            </w:pPr>
            <w:r w:rsidRPr="00AB3C6F">
              <w:rPr>
                <w:sz w:val="28"/>
                <w:szCs w:val="28"/>
              </w:rPr>
              <w:t>11,051</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double" w:sz="4" w:space="1" w:color="auto"/>
              </w:pBdr>
              <w:tabs>
                <w:tab w:val="decimal" w:pos="964"/>
              </w:tabs>
              <w:rPr>
                <w:sz w:val="28"/>
                <w:szCs w:val="28"/>
              </w:rPr>
            </w:pPr>
            <w:r w:rsidRPr="00AB3C6F">
              <w:rPr>
                <w:sz w:val="28"/>
                <w:szCs w:val="28"/>
              </w:rPr>
              <w:t>2,000</w:t>
            </w:r>
          </w:p>
        </w:tc>
        <w:tc>
          <w:tcPr>
            <w:tcW w:w="1191" w:type="dxa"/>
            <w:tcBorders>
              <w:top w:val="nil"/>
              <w:left w:val="nil"/>
              <w:bottom w:val="nil"/>
              <w:right w:val="nil"/>
            </w:tcBorders>
            <w:shd w:val="clear" w:color="auto" w:fill="auto"/>
            <w:vAlign w:val="bottom"/>
          </w:tcPr>
          <w:p w:rsidR="00EE4CC3" w:rsidRPr="00AB3C6F" w:rsidRDefault="00EE4CC3" w:rsidP="00E560AE">
            <w:pPr>
              <w:pBdr>
                <w:bottom w:val="double" w:sz="4" w:space="1" w:color="auto"/>
              </w:pBdr>
              <w:tabs>
                <w:tab w:val="decimal" w:pos="964"/>
              </w:tabs>
              <w:rPr>
                <w:sz w:val="28"/>
                <w:szCs w:val="28"/>
              </w:rPr>
            </w:pPr>
            <w:r>
              <w:rPr>
                <w:sz w:val="28"/>
                <w:szCs w:val="28"/>
              </w:rPr>
              <w:t>9</w:t>
            </w:r>
            <w:r w:rsidRPr="00AB3C6F">
              <w:rPr>
                <w:sz w:val="28"/>
                <w:szCs w:val="28"/>
              </w:rPr>
              <w:t>,</w:t>
            </w:r>
            <w:r>
              <w:rPr>
                <w:sz w:val="28"/>
                <w:szCs w:val="28"/>
              </w:rPr>
              <w:t>331</w:t>
            </w:r>
          </w:p>
        </w:tc>
        <w:tc>
          <w:tcPr>
            <w:tcW w:w="1191" w:type="dxa"/>
            <w:tcBorders>
              <w:top w:val="nil"/>
              <w:left w:val="nil"/>
              <w:bottom w:val="nil"/>
              <w:right w:val="nil"/>
            </w:tcBorders>
            <w:shd w:val="clear" w:color="auto" w:fill="auto"/>
            <w:vAlign w:val="bottom"/>
          </w:tcPr>
          <w:p w:rsidR="00EE4CC3" w:rsidRPr="009B025B" w:rsidRDefault="00EE4CC3" w:rsidP="00E560AE">
            <w:pPr>
              <w:pBdr>
                <w:bottom w:val="double" w:sz="4" w:space="1" w:color="auto"/>
              </w:pBdr>
              <w:tabs>
                <w:tab w:val="decimal" w:pos="964"/>
              </w:tabs>
              <w:rPr>
                <w:sz w:val="28"/>
                <w:szCs w:val="28"/>
              </w:rPr>
            </w:pPr>
            <w:r w:rsidRPr="009B025B">
              <w:rPr>
                <w:sz w:val="28"/>
                <w:szCs w:val="28"/>
              </w:rPr>
              <w:t>8,417</w:t>
            </w:r>
          </w:p>
        </w:tc>
      </w:tr>
    </w:tbl>
    <w:p w:rsidR="00AF1729" w:rsidRPr="005A777C" w:rsidRDefault="00AF1729" w:rsidP="00285F63">
      <w:pPr>
        <w:pStyle w:val="ListParagraph"/>
        <w:ind w:left="562"/>
        <w:jc w:val="both"/>
        <w:rPr>
          <w:b/>
          <w:bCs/>
          <w:sz w:val="28"/>
          <w:szCs w:val="28"/>
          <w:highlight w:val="yellow"/>
        </w:rPr>
      </w:pPr>
      <w:bookmarkStart w:id="399" w:name="_MON_1548186683"/>
      <w:bookmarkStart w:id="400" w:name="_MON_1548186734"/>
      <w:bookmarkStart w:id="401" w:name="_MON_1548186742"/>
      <w:bookmarkStart w:id="402" w:name="_MON_1548186849"/>
      <w:bookmarkStart w:id="403" w:name="_MON_1548186863"/>
      <w:bookmarkStart w:id="404" w:name="_MON_1548186898"/>
      <w:bookmarkStart w:id="405" w:name="_MON_1548187047"/>
      <w:bookmarkStart w:id="406" w:name="_MON_1548187742"/>
      <w:bookmarkStart w:id="407" w:name="_MON_1548187784"/>
      <w:bookmarkStart w:id="408" w:name="_MON_1548187791"/>
      <w:bookmarkStart w:id="409" w:name="_MON_1548187879"/>
      <w:bookmarkStart w:id="410" w:name="_MON_1548187904"/>
      <w:bookmarkStart w:id="411" w:name="_MON_1548225429"/>
      <w:bookmarkStart w:id="412" w:name="_MON_1548225463"/>
      <w:bookmarkStart w:id="413" w:name="_MON_1548225622"/>
      <w:bookmarkStart w:id="414" w:name="_MON_1548225652"/>
      <w:bookmarkStart w:id="415" w:name="_MON_1548225668"/>
      <w:bookmarkStart w:id="416" w:name="_MON_1548225702"/>
      <w:bookmarkStart w:id="417" w:name="_MON_1548225758"/>
      <w:bookmarkStart w:id="418" w:name="_MON_1548225880"/>
      <w:bookmarkStart w:id="419" w:name="_MON_1548225895"/>
      <w:bookmarkStart w:id="420" w:name="_MON_1548225902"/>
      <w:bookmarkStart w:id="421" w:name="_MON_1548226008"/>
      <w:bookmarkStart w:id="422" w:name="_MON_1548226022"/>
      <w:bookmarkStart w:id="423" w:name="_MON_1548226053"/>
      <w:bookmarkStart w:id="424" w:name="_MON_1548226110"/>
      <w:bookmarkStart w:id="425" w:name="_MON_1548226375"/>
      <w:bookmarkStart w:id="426" w:name="_MON_1548226489"/>
      <w:bookmarkStart w:id="427" w:name="_MON_1548226561"/>
      <w:bookmarkStart w:id="428" w:name="_MON_1548226568"/>
      <w:bookmarkStart w:id="429" w:name="_MON_1548226629"/>
      <w:bookmarkStart w:id="430" w:name="_MON_1548226677"/>
      <w:bookmarkStart w:id="431" w:name="_MON_1548226693"/>
      <w:bookmarkStart w:id="432" w:name="_MON_1548226740"/>
      <w:bookmarkStart w:id="433" w:name="_MON_1548226749"/>
      <w:bookmarkStart w:id="434" w:name="_MON_1548226758"/>
      <w:bookmarkStart w:id="435" w:name="_MON_1548226848"/>
      <w:bookmarkStart w:id="436" w:name="_MON_1548226973"/>
      <w:bookmarkStart w:id="437" w:name="_MON_1548254078"/>
      <w:bookmarkStart w:id="438" w:name="_MON_1548272409"/>
      <w:bookmarkStart w:id="439" w:name="_MON_1548272440"/>
      <w:bookmarkStart w:id="440" w:name="_MON_1548274650"/>
      <w:bookmarkStart w:id="441" w:name="_MON_1548274660"/>
      <w:bookmarkStart w:id="442" w:name="_MON_1548333999"/>
      <w:bookmarkStart w:id="443" w:name="_MON_1548334073"/>
      <w:bookmarkStart w:id="444" w:name="_MON_1548334177"/>
      <w:bookmarkStart w:id="445" w:name="_MON_1548334191"/>
      <w:bookmarkStart w:id="446" w:name="_MON_1517581749"/>
      <w:bookmarkStart w:id="447" w:name="_MON_1517583636"/>
      <w:bookmarkStart w:id="448" w:name="_MON_1548349826"/>
      <w:bookmarkStart w:id="449" w:name="_MON_1517583696"/>
      <w:bookmarkStart w:id="450" w:name="_MON_1548676395"/>
      <w:bookmarkStart w:id="451" w:name="_MON_1517583701"/>
      <w:bookmarkStart w:id="452" w:name="_MON_1548679072"/>
      <w:bookmarkStart w:id="453" w:name="_MON_1548679110"/>
      <w:bookmarkStart w:id="454" w:name="_MON_1517584844"/>
      <w:bookmarkStart w:id="455" w:name="_MON_1548740252"/>
      <w:bookmarkStart w:id="456" w:name="_MON_1517586048"/>
      <w:bookmarkStart w:id="457" w:name="_MON_1517923757"/>
      <w:bookmarkStart w:id="458" w:name="_MON_1548772350"/>
      <w:bookmarkStart w:id="459" w:name="_MON_1517923788"/>
      <w:bookmarkStart w:id="460" w:name="_MON_1517923962"/>
      <w:bookmarkStart w:id="461" w:name="_MON_1541502792"/>
      <w:bookmarkStart w:id="462" w:name="_MON_1541502895"/>
      <w:bookmarkStart w:id="463" w:name="_MON_1517578687"/>
      <w:bookmarkStart w:id="464" w:name="_MON_1517578726"/>
      <w:bookmarkStart w:id="465" w:name="_MON_1517578750"/>
      <w:bookmarkStart w:id="466" w:name="_MON_1517578757"/>
      <w:bookmarkStart w:id="467" w:name="_MON_1517578788"/>
      <w:bookmarkStart w:id="468" w:name="_MON_1517578812"/>
      <w:bookmarkStart w:id="469" w:name="_MON_1517578826"/>
      <w:bookmarkStart w:id="470" w:name="_MON_1517578855"/>
      <w:bookmarkStart w:id="471" w:name="_MON_1517578871"/>
      <w:bookmarkStart w:id="472" w:name="_MON_1517578910"/>
      <w:bookmarkStart w:id="473" w:name="_MON_1517578937"/>
      <w:bookmarkStart w:id="474" w:name="_MON_1517578941"/>
      <w:bookmarkStart w:id="475" w:name="_MON_1517578967"/>
      <w:bookmarkStart w:id="476" w:name="_MON_1517578980"/>
      <w:bookmarkStart w:id="477" w:name="_MON_1517579005"/>
      <w:bookmarkStart w:id="478" w:name="_MON_1517579032"/>
      <w:bookmarkStart w:id="479" w:name="_MON_1517579038"/>
      <w:bookmarkStart w:id="480" w:name="_MON_1517579047"/>
      <w:bookmarkStart w:id="481" w:name="_MON_1517579074"/>
      <w:bookmarkStart w:id="482" w:name="_MON_1517579084"/>
      <w:bookmarkStart w:id="483" w:name="_MON_1517579372"/>
      <w:bookmarkStart w:id="484" w:name="_MON_1517579394"/>
      <w:bookmarkStart w:id="485" w:name="_MON_1517579438"/>
      <w:bookmarkStart w:id="486" w:name="_MON_1517579468"/>
      <w:bookmarkStart w:id="487" w:name="_MON_1517579475"/>
      <w:bookmarkStart w:id="488" w:name="_MON_1517579747"/>
      <w:bookmarkStart w:id="489" w:name="_MON_1517579797"/>
      <w:bookmarkStart w:id="490" w:name="_MON_1517579867"/>
      <w:bookmarkStart w:id="491" w:name="_MON_1517579893"/>
      <w:bookmarkStart w:id="492" w:name="_MON_1517580130"/>
      <w:bookmarkStart w:id="493" w:name="_MON_1517580135"/>
      <w:bookmarkStart w:id="494" w:name="_MON_1517580143"/>
      <w:bookmarkStart w:id="495" w:name="_MON_1517580250"/>
      <w:bookmarkStart w:id="496" w:name="_MON_1517580301"/>
      <w:bookmarkStart w:id="497" w:name="_MON_1517580490"/>
      <w:bookmarkStart w:id="498" w:name="_MON_1517580871"/>
      <w:bookmarkStart w:id="499" w:name="_MON_1517580901"/>
      <w:bookmarkStart w:id="500" w:name="_MON_1517580951"/>
      <w:bookmarkStart w:id="501" w:name="_MON_1517581072"/>
      <w:bookmarkStart w:id="502" w:name="_MON_1517581105"/>
      <w:bookmarkStart w:id="503" w:name="_MON_1517581125"/>
      <w:bookmarkStart w:id="504" w:name="_MON_1517581272"/>
      <w:bookmarkStart w:id="505" w:name="_MON_1517581303"/>
      <w:bookmarkStart w:id="506" w:name="_MON_1517581329"/>
      <w:bookmarkStart w:id="507" w:name="_MON_1517581345"/>
      <w:bookmarkStart w:id="508" w:name="_MON_1517581387"/>
      <w:bookmarkStart w:id="509" w:name="_MON_1517581397"/>
      <w:bookmarkStart w:id="510" w:name="_MON_1517581434"/>
      <w:bookmarkStart w:id="511" w:name="_MON_1517583974"/>
      <w:bookmarkStart w:id="512" w:name="_MON_1517583979"/>
      <w:bookmarkStart w:id="513" w:name="_MON_1517584009"/>
      <w:bookmarkStart w:id="514" w:name="_MON_1517584029"/>
      <w:bookmarkStart w:id="515" w:name="_MON_1517584071"/>
      <w:bookmarkStart w:id="516" w:name="_MON_1517584074"/>
      <w:bookmarkStart w:id="517" w:name="_MON_1517584104"/>
      <w:bookmarkStart w:id="518" w:name="_MON_1517584177"/>
      <w:bookmarkStart w:id="519" w:name="_MON_1517584188"/>
      <w:bookmarkStart w:id="520" w:name="_MON_1517584365"/>
      <w:bookmarkStart w:id="521" w:name="_MON_1517584418"/>
      <w:bookmarkStart w:id="522" w:name="_MON_1517584427"/>
      <w:bookmarkStart w:id="523" w:name="_MON_1517584449"/>
      <w:bookmarkStart w:id="524" w:name="_MON_1517584456"/>
      <w:bookmarkStart w:id="525" w:name="_MON_1517584493"/>
      <w:bookmarkStart w:id="526" w:name="_MON_1511784295"/>
      <w:bookmarkStart w:id="527" w:name="_MON_1511784353"/>
      <w:bookmarkStart w:id="528" w:name="_MON_1511784510"/>
      <w:bookmarkStart w:id="529" w:name="_MON_1511784593"/>
      <w:bookmarkStart w:id="530" w:name="_MON_1511784713"/>
      <w:bookmarkStart w:id="531" w:name="_MON_1511789517"/>
      <w:bookmarkStart w:id="532" w:name="_MON_1517573612"/>
      <w:bookmarkStart w:id="533" w:name="_MON_1517573680"/>
      <w:bookmarkStart w:id="534" w:name="_MON_1517573729"/>
      <w:bookmarkStart w:id="535" w:name="_MON_1517573745"/>
      <w:bookmarkStart w:id="536" w:name="_MON_1517573759"/>
      <w:bookmarkStart w:id="537" w:name="_MON_1517578585"/>
      <w:bookmarkStart w:id="538" w:name="_MON_1517578601"/>
      <w:bookmarkStart w:id="539" w:name="_MON_1517578616"/>
      <w:bookmarkStart w:id="540" w:name="_MON_1517578633"/>
      <w:bookmarkStart w:id="541" w:name="_MON_1517923850"/>
      <w:bookmarkStart w:id="542" w:name="_MON_151757864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AF1729" w:rsidRPr="005A777C" w:rsidRDefault="00AF1729" w:rsidP="00AF1729">
      <w:pPr>
        <w:spacing w:before="240"/>
        <w:jc w:val="both"/>
        <w:rPr>
          <w:b/>
          <w:bCs/>
          <w:sz w:val="28"/>
          <w:szCs w:val="28"/>
          <w:highlight w:val="yellow"/>
        </w:rPr>
        <w:sectPr w:rsidR="00AF1729" w:rsidRPr="005A777C" w:rsidSect="00E560AE">
          <w:footerReference w:type="default" r:id="rId10"/>
          <w:pgSz w:w="16839" w:h="11907" w:orient="landscape" w:code="9"/>
          <w:pgMar w:top="1418" w:right="1134" w:bottom="1418" w:left="567" w:header="794" w:footer="284" w:gutter="0"/>
          <w:cols w:space="708"/>
          <w:docGrid w:linePitch="435"/>
        </w:sectPr>
      </w:pPr>
    </w:p>
    <w:p w:rsidR="00DC5D60" w:rsidRPr="005F4A70" w:rsidRDefault="00772588" w:rsidP="00B04FA7">
      <w:pPr>
        <w:numPr>
          <w:ilvl w:val="0"/>
          <w:numId w:val="22"/>
        </w:numPr>
        <w:tabs>
          <w:tab w:val="clear" w:pos="562"/>
        </w:tabs>
        <w:spacing w:before="240"/>
        <w:ind w:left="567" w:hanging="567"/>
        <w:jc w:val="both"/>
        <w:rPr>
          <w:b/>
          <w:bCs/>
          <w:sz w:val="28"/>
          <w:szCs w:val="28"/>
        </w:rPr>
      </w:pPr>
      <w:r w:rsidRPr="005F4A70">
        <w:rPr>
          <w:b/>
          <w:bCs/>
          <w:sz w:val="28"/>
          <w:szCs w:val="28"/>
        </w:rPr>
        <w:t>INVESTMENT PROPERTIES – NET</w:t>
      </w:r>
    </w:p>
    <w:p w:rsidR="00DC5D60" w:rsidRDefault="00DC5D60" w:rsidP="005F4A70">
      <w:pPr>
        <w:tabs>
          <w:tab w:val="num" w:pos="567"/>
        </w:tabs>
        <w:spacing w:before="120"/>
        <w:ind w:left="567"/>
        <w:rPr>
          <w:sz w:val="28"/>
          <w:szCs w:val="28"/>
        </w:rPr>
      </w:pPr>
      <w:r w:rsidRPr="005F4A70">
        <w:rPr>
          <w:sz w:val="28"/>
          <w:szCs w:val="28"/>
        </w:rPr>
        <w:t xml:space="preserve">Investment </w:t>
      </w:r>
      <w:r w:rsidR="006B09C1" w:rsidRPr="005F4A70">
        <w:rPr>
          <w:sz w:val="28"/>
          <w:szCs w:val="28"/>
        </w:rPr>
        <w:t>p</w:t>
      </w:r>
      <w:r w:rsidRPr="005F4A70">
        <w:rPr>
          <w:sz w:val="28"/>
          <w:szCs w:val="28"/>
        </w:rPr>
        <w:t xml:space="preserve">roperties </w:t>
      </w:r>
      <w:r w:rsidR="0066082C" w:rsidRPr="005F4A70">
        <w:rPr>
          <w:sz w:val="28"/>
          <w:szCs w:val="28"/>
        </w:rPr>
        <w:t xml:space="preserve">as at </w:t>
      </w:r>
      <w:r w:rsidR="000A5DA9" w:rsidRPr="005F4A70">
        <w:rPr>
          <w:sz w:val="28"/>
          <w:szCs w:val="28"/>
        </w:rPr>
        <w:t>Dec</w:t>
      </w:r>
      <w:r w:rsidR="004F5145" w:rsidRPr="005F4A70">
        <w:rPr>
          <w:sz w:val="28"/>
          <w:szCs w:val="28"/>
        </w:rPr>
        <w:t>ember</w:t>
      </w:r>
      <w:r w:rsidR="004B7EC1" w:rsidRPr="005F4A70">
        <w:rPr>
          <w:sz w:val="28"/>
          <w:szCs w:val="28"/>
        </w:rPr>
        <w:t xml:space="preserve"> 3</w:t>
      </w:r>
      <w:r w:rsidR="000A5DA9" w:rsidRPr="005F4A70">
        <w:rPr>
          <w:sz w:val="28"/>
          <w:szCs w:val="28"/>
        </w:rPr>
        <w:t>1</w:t>
      </w:r>
      <w:r w:rsidR="004B7EC1" w:rsidRPr="005F4A70">
        <w:rPr>
          <w:sz w:val="28"/>
          <w:szCs w:val="28"/>
        </w:rPr>
        <w:t>, 201</w:t>
      </w:r>
      <w:r w:rsidR="005F4A70" w:rsidRPr="005F4A70">
        <w:rPr>
          <w:sz w:val="28"/>
          <w:szCs w:val="28"/>
        </w:rPr>
        <w:t>7</w:t>
      </w:r>
      <w:r w:rsidR="004B7EC1" w:rsidRPr="005F4A70">
        <w:rPr>
          <w:sz w:val="28"/>
          <w:szCs w:val="28"/>
        </w:rPr>
        <w:t>, consisted of:</w:t>
      </w:r>
    </w:p>
    <w:tbl>
      <w:tblPr>
        <w:tblW w:w="8787" w:type="dxa"/>
        <w:tblInd w:w="567" w:type="dxa"/>
        <w:tblCellMar>
          <w:left w:w="57" w:type="dxa"/>
          <w:right w:w="57" w:type="dxa"/>
        </w:tblCellMar>
        <w:tblLook w:val="04A0"/>
      </w:tblPr>
      <w:tblGrid>
        <w:gridCol w:w="3118"/>
        <w:gridCol w:w="1417"/>
        <w:gridCol w:w="1417"/>
        <w:gridCol w:w="1418"/>
        <w:gridCol w:w="1417"/>
      </w:tblGrid>
      <w:tr w:rsidR="005F4A70" w:rsidRPr="00C60BBF" w:rsidTr="00C10D7D">
        <w:trPr>
          <w:trHeight w:val="578"/>
        </w:trPr>
        <w:tc>
          <w:tcPr>
            <w:tcW w:w="3118" w:type="dxa"/>
            <w:tcBorders>
              <w:top w:val="nil"/>
              <w:left w:val="nil"/>
              <w:bottom w:val="nil"/>
              <w:right w:val="nil"/>
            </w:tcBorders>
            <w:shd w:val="clear" w:color="auto" w:fill="auto"/>
            <w:noWrap/>
            <w:vAlign w:val="bottom"/>
            <w:hideMark/>
          </w:tcPr>
          <w:p w:rsidR="005F4A70" w:rsidRPr="00C60BBF" w:rsidRDefault="005F4A70" w:rsidP="00C10D7D">
            <w:pPr>
              <w:jc w:val="left"/>
              <w:rPr>
                <w:sz w:val="28"/>
                <w:szCs w:val="28"/>
              </w:rPr>
            </w:pPr>
          </w:p>
        </w:tc>
        <w:tc>
          <w:tcPr>
            <w:tcW w:w="5669" w:type="dxa"/>
            <w:gridSpan w:val="4"/>
            <w:tcBorders>
              <w:top w:val="nil"/>
              <w:left w:val="nil"/>
              <w:right w:val="nil"/>
            </w:tcBorders>
            <w:shd w:val="clear" w:color="auto" w:fill="auto"/>
            <w:noWrap/>
            <w:vAlign w:val="bottom"/>
            <w:hideMark/>
          </w:tcPr>
          <w:p w:rsidR="005F4A70" w:rsidRPr="00C60BBF" w:rsidRDefault="005F4A70" w:rsidP="00C10D7D">
            <w:pPr>
              <w:pBdr>
                <w:bottom w:val="single" w:sz="4" w:space="1" w:color="auto"/>
              </w:pBdr>
              <w:jc w:val="center"/>
              <w:rPr>
                <w:sz w:val="28"/>
                <w:szCs w:val="28"/>
                <w:cs/>
              </w:rPr>
            </w:pPr>
            <w:r w:rsidRPr="005F4A70">
              <w:rPr>
                <w:rFonts w:eastAsiaTheme="minorHAnsi"/>
                <w:color w:val="000000"/>
                <w:sz w:val="28"/>
                <w:szCs w:val="28"/>
              </w:rPr>
              <w:t>Unit : Baht</w:t>
            </w:r>
          </w:p>
        </w:tc>
      </w:tr>
      <w:tr w:rsidR="005F4A70" w:rsidRPr="00C60BBF" w:rsidTr="00C10D7D">
        <w:trPr>
          <w:trHeight w:val="369"/>
        </w:trPr>
        <w:tc>
          <w:tcPr>
            <w:tcW w:w="3118" w:type="dxa"/>
            <w:tcBorders>
              <w:top w:val="nil"/>
              <w:left w:val="nil"/>
              <w:bottom w:val="nil"/>
              <w:right w:val="nil"/>
            </w:tcBorders>
            <w:shd w:val="clear" w:color="auto" w:fill="auto"/>
            <w:noWrap/>
            <w:vAlign w:val="bottom"/>
            <w:hideMark/>
          </w:tcPr>
          <w:p w:rsidR="005F4A70" w:rsidRPr="00C60BBF" w:rsidRDefault="005F4A70" w:rsidP="00C10D7D">
            <w:pPr>
              <w:jc w:val="left"/>
              <w:rPr>
                <w:sz w:val="28"/>
                <w:szCs w:val="28"/>
              </w:rPr>
            </w:pPr>
          </w:p>
        </w:tc>
        <w:tc>
          <w:tcPr>
            <w:tcW w:w="5669" w:type="dxa"/>
            <w:gridSpan w:val="4"/>
            <w:tcBorders>
              <w:top w:val="nil"/>
              <w:left w:val="nil"/>
              <w:right w:val="nil"/>
            </w:tcBorders>
            <w:shd w:val="clear" w:color="auto" w:fill="auto"/>
            <w:noWrap/>
            <w:vAlign w:val="bottom"/>
            <w:hideMark/>
          </w:tcPr>
          <w:p w:rsidR="005F4A70" w:rsidRPr="005F4A70" w:rsidRDefault="005F4A70" w:rsidP="00C10D7D">
            <w:pPr>
              <w:pBdr>
                <w:bottom w:val="single" w:sz="4" w:space="1" w:color="auto"/>
              </w:pBdr>
              <w:jc w:val="center"/>
              <w:rPr>
                <w:sz w:val="28"/>
                <w:szCs w:val="28"/>
                <w:cs/>
              </w:rPr>
            </w:pPr>
            <w:r w:rsidRPr="005F4A70">
              <w:rPr>
                <w:rFonts w:eastAsiaTheme="minorHAnsi"/>
                <w:color w:val="000000"/>
                <w:sz w:val="28"/>
                <w:szCs w:val="28"/>
              </w:rPr>
              <w:t>Consolidated and Separate financial statements</w:t>
            </w:r>
          </w:p>
        </w:tc>
      </w:tr>
      <w:tr w:rsidR="00C10D7D" w:rsidRPr="00D32B7E" w:rsidTr="00C10D7D">
        <w:trPr>
          <w:trHeight w:val="369"/>
        </w:trPr>
        <w:tc>
          <w:tcPr>
            <w:tcW w:w="3118" w:type="dxa"/>
            <w:tcBorders>
              <w:top w:val="nil"/>
              <w:left w:val="nil"/>
              <w:bottom w:val="nil"/>
              <w:right w:val="nil"/>
            </w:tcBorders>
            <w:shd w:val="clear" w:color="auto" w:fill="auto"/>
            <w:noWrap/>
            <w:vAlign w:val="bottom"/>
            <w:hideMark/>
          </w:tcPr>
          <w:p w:rsidR="00C10D7D" w:rsidRPr="00C60BBF" w:rsidRDefault="00C10D7D" w:rsidP="00C10D7D">
            <w:pPr>
              <w:jc w:val="left"/>
              <w:rPr>
                <w:b/>
                <w:bCs/>
                <w:sz w:val="28"/>
                <w:szCs w:val="28"/>
              </w:rPr>
            </w:pPr>
          </w:p>
        </w:tc>
        <w:tc>
          <w:tcPr>
            <w:tcW w:w="1417" w:type="dxa"/>
            <w:vMerge w:val="restart"/>
            <w:tcBorders>
              <w:top w:val="nil"/>
              <w:left w:val="nil"/>
              <w:right w:val="nil"/>
            </w:tcBorders>
            <w:shd w:val="clear" w:color="auto" w:fill="auto"/>
            <w:noWrap/>
            <w:vAlign w:val="bottom"/>
            <w:hideMark/>
          </w:tcPr>
          <w:p w:rsidR="00C10D7D" w:rsidRDefault="00C10D7D" w:rsidP="00C10D7D">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940817" w:rsidRDefault="00C10D7D" w:rsidP="00C10D7D">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00940817">
              <w:rPr>
                <w:rFonts w:eastAsiaTheme="minorHAnsi"/>
                <w:color w:val="000000"/>
                <w:sz w:val="28"/>
                <w:szCs w:val="28"/>
              </w:rPr>
              <w:t xml:space="preserve"> </w:t>
            </w:r>
          </w:p>
          <w:p w:rsidR="00C10D7D" w:rsidRPr="00940817" w:rsidRDefault="00C10D7D" w:rsidP="00C10D7D">
            <w:pPr>
              <w:pBdr>
                <w:bottom w:val="single" w:sz="4" w:space="1" w:color="auto"/>
              </w:pBdr>
              <w:jc w:val="center"/>
              <w:rPr>
                <w:rFonts w:eastAsiaTheme="minorHAnsi"/>
                <w:color w:val="000000"/>
                <w:sz w:val="28"/>
                <w:szCs w:val="28"/>
                <w:cs/>
              </w:rPr>
            </w:pPr>
            <w:r w:rsidRPr="005F4A70">
              <w:rPr>
                <w:rFonts w:eastAsiaTheme="minorHAnsi"/>
                <w:color w:val="000000"/>
                <w:sz w:val="28"/>
                <w:szCs w:val="28"/>
              </w:rPr>
              <w:t>201</w:t>
            </w:r>
            <w:r>
              <w:rPr>
                <w:rFonts w:eastAsiaTheme="minorHAnsi"/>
                <w:color w:val="000000"/>
                <w:sz w:val="28"/>
                <w:szCs w:val="28"/>
              </w:rPr>
              <w:t>7</w:t>
            </w:r>
          </w:p>
        </w:tc>
        <w:tc>
          <w:tcPr>
            <w:tcW w:w="2835" w:type="dxa"/>
            <w:gridSpan w:val="2"/>
            <w:tcBorders>
              <w:top w:val="nil"/>
              <w:left w:val="nil"/>
              <w:right w:val="nil"/>
            </w:tcBorders>
            <w:vAlign w:val="bottom"/>
          </w:tcPr>
          <w:p w:rsidR="00C10D7D" w:rsidRPr="00C60BBF" w:rsidRDefault="00C10D7D" w:rsidP="00C10D7D">
            <w:pPr>
              <w:pBdr>
                <w:bottom w:val="single" w:sz="4" w:space="1" w:color="auto"/>
              </w:pBdr>
              <w:jc w:val="center"/>
              <w:rPr>
                <w:sz w:val="28"/>
                <w:szCs w:val="28"/>
              </w:rPr>
            </w:pPr>
            <w:r w:rsidRPr="005F4A70">
              <w:rPr>
                <w:sz w:val="28"/>
                <w:szCs w:val="28"/>
              </w:rPr>
              <w:t>Movements during the year</w:t>
            </w:r>
          </w:p>
        </w:tc>
        <w:tc>
          <w:tcPr>
            <w:tcW w:w="1417" w:type="dxa"/>
            <w:vMerge w:val="restart"/>
            <w:tcBorders>
              <w:top w:val="nil"/>
              <w:left w:val="nil"/>
              <w:right w:val="nil"/>
            </w:tcBorders>
            <w:vAlign w:val="bottom"/>
          </w:tcPr>
          <w:p w:rsidR="00C10D7D" w:rsidRDefault="00C10D7D" w:rsidP="00C10D7D">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C10D7D" w:rsidRPr="00C60BBF" w:rsidRDefault="00C10D7D" w:rsidP="00C10D7D">
            <w:pPr>
              <w:pBdr>
                <w:bottom w:val="single" w:sz="4" w:space="1" w:color="auto"/>
              </w:pBdr>
              <w:jc w:val="center"/>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Pr>
                <w:rFonts w:eastAsiaTheme="minorHAnsi"/>
                <w:color w:val="000000"/>
                <w:sz w:val="28"/>
                <w:szCs w:val="28"/>
              </w:rPr>
              <w:t>7</w:t>
            </w:r>
          </w:p>
        </w:tc>
      </w:tr>
      <w:tr w:rsidR="00C10D7D" w:rsidRPr="00C60BBF" w:rsidTr="00C10D7D">
        <w:trPr>
          <w:trHeight w:val="367"/>
        </w:trPr>
        <w:tc>
          <w:tcPr>
            <w:tcW w:w="3118" w:type="dxa"/>
            <w:tcBorders>
              <w:top w:val="nil"/>
              <w:left w:val="nil"/>
              <w:bottom w:val="nil"/>
              <w:right w:val="nil"/>
            </w:tcBorders>
            <w:shd w:val="clear" w:color="auto" w:fill="auto"/>
            <w:noWrap/>
            <w:vAlign w:val="bottom"/>
            <w:hideMark/>
          </w:tcPr>
          <w:p w:rsidR="00C10D7D" w:rsidRPr="00C60BBF" w:rsidRDefault="00C10D7D" w:rsidP="00C10D7D">
            <w:pPr>
              <w:jc w:val="left"/>
              <w:rPr>
                <w:sz w:val="28"/>
                <w:szCs w:val="28"/>
              </w:rPr>
            </w:pPr>
          </w:p>
        </w:tc>
        <w:tc>
          <w:tcPr>
            <w:tcW w:w="1417" w:type="dxa"/>
            <w:vMerge/>
            <w:tcBorders>
              <w:left w:val="nil"/>
              <w:bottom w:val="nil"/>
              <w:right w:val="nil"/>
            </w:tcBorders>
            <w:shd w:val="clear" w:color="auto" w:fill="auto"/>
            <w:noWrap/>
            <w:vAlign w:val="bottom"/>
            <w:hideMark/>
          </w:tcPr>
          <w:p w:rsidR="00C10D7D" w:rsidRPr="00D32B7E" w:rsidRDefault="00C10D7D" w:rsidP="00C10D7D">
            <w:pPr>
              <w:jc w:val="center"/>
              <w:rPr>
                <w:sz w:val="28"/>
                <w:szCs w:val="28"/>
              </w:rPr>
            </w:pPr>
          </w:p>
        </w:tc>
        <w:tc>
          <w:tcPr>
            <w:tcW w:w="1417" w:type="dxa"/>
            <w:tcBorders>
              <w:top w:val="nil"/>
              <w:left w:val="nil"/>
              <w:bottom w:val="nil"/>
              <w:right w:val="nil"/>
            </w:tcBorders>
            <w:vAlign w:val="bottom"/>
          </w:tcPr>
          <w:p w:rsidR="00C10D7D" w:rsidRDefault="00C10D7D" w:rsidP="00C10D7D">
            <w:pPr>
              <w:pBdr>
                <w:bottom w:val="single" w:sz="4" w:space="1" w:color="auto"/>
              </w:pBdr>
              <w:jc w:val="center"/>
              <w:rPr>
                <w:rFonts w:eastAsiaTheme="minorHAnsi"/>
                <w:color w:val="000000"/>
                <w:sz w:val="28"/>
                <w:szCs w:val="28"/>
              </w:rPr>
            </w:pPr>
            <w:r>
              <w:rPr>
                <w:rFonts w:eastAsiaTheme="minorHAnsi"/>
                <w:color w:val="000000"/>
                <w:sz w:val="28"/>
                <w:szCs w:val="28"/>
              </w:rPr>
              <w:t>Additions</w:t>
            </w:r>
          </w:p>
          <w:p w:rsidR="00C10D7D" w:rsidRPr="00D32B7E" w:rsidRDefault="00C10D7D" w:rsidP="00C10D7D">
            <w:pPr>
              <w:pBdr>
                <w:bottom w:val="single" w:sz="4" w:space="1" w:color="auto"/>
              </w:pBdr>
              <w:jc w:val="center"/>
              <w:rPr>
                <w:sz w:val="28"/>
                <w:szCs w:val="28"/>
              </w:rPr>
            </w:pPr>
            <w:r>
              <w:rPr>
                <w:rFonts w:eastAsiaTheme="minorHAnsi"/>
                <w:color w:val="000000"/>
                <w:sz w:val="28"/>
                <w:szCs w:val="28"/>
              </w:rPr>
              <w:t>/</w:t>
            </w:r>
            <w:r w:rsidRPr="005F4A70">
              <w:rPr>
                <w:rFonts w:eastAsiaTheme="minorHAnsi"/>
                <w:color w:val="000000"/>
                <w:sz w:val="28"/>
                <w:szCs w:val="28"/>
              </w:rPr>
              <w:t>Transfer</w:t>
            </w:r>
          </w:p>
        </w:tc>
        <w:tc>
          <w:tcPr>
            <w:tcW w:w="1418" w:type="dxa"/>
            <w:tcBorders>
              <w:top w:val="nil"/>
              <w:left w:val="nil"/>
              <w:bottom w:val="nil"/>
              <w:right w:val="nil"/>
            </w:tcBorders>
            <w:vAlign w:val="bottom"/>
          </w:tcPr>
          <w:p w:rsidR="00C10D7D" w:rsidRPr="00D32B7E" w:rsidRDefault="00C10D7D" w:rsidP="00C10D7D">
            <w:pPr>
              <w:pBdr>
                <w:bottom w:val="single" w:sz="4" w:space="1" w:color="auto"/>
              </w:pBdr>
              <w:jc w:val="center"/>
              <w:rPr>
                <w:sz w:val="28"/>
                <w:szCs w:val="28"/>
              </w:rPr>
            </w:pPr>
            <w:r w:rsidRPr="005F4A70">
              <w:rPr>
                <w:rFonts w:eastAsiaTheme="minorHAnsi"/>
                <w:color w:val="000000"/>
                <w:sz w:val="28"/>
                <w:szCs w:val="28"/>
              </w:rPr>
              <w:t>Decrease</w:t>
            </w:r>
          </w:p>
        </w:tc>
        <w:tc>
          <w:tcPr>
            <w:tcW w:w="1417" w:type="dxa"/>
            <w:vMerge/>
            <w:tcBorders>
              <w:left w:val="nil"/>
              <w:bottom w:val="nil"/>
              <w:right w:val="nil"/>
            </w:tcBorders>
            <w:vAlign w:val="bottom"/>
          </w:tcPr>
          <w:p w:rsidR="00C10D7D" w:rsidRPr="00D32B7E" w:rsidRDefault="00C10D7D" w:rsidP="00C10D7D">
            <w:pPr>
              <w:jc w:val="center"/>
              <w:rPr>
                <w:sz w:val="28"/>
                <w:szCs w:val="28"/>
              </w:rPr>
            </w:pPr>
          </w:p>
        </w:tc>
      </w:tr>
      <w:tr w:rsidR="004A627F" w:rsidRPr="00C60BBF" w:rsidTr="00C10D7D">
        <w:trPr>
          <w:trHeight w:val="397"/>
        </w:trPr>
        <w:tc>
          <w:tcPr>
            <w:tcW w:w="3118" w:type="dxa"/>
            <w:tcBorders>
              <w:top w:val="nil"/>
              <w:left w:val="nil"/>
              <w:bottom w:val="nil"/>
              <w:right w:val="nil"/>
            </w:tcBorders>
            <w:shd w:val="clear" w:color="auto" w:fill="auto"/>
            <w:noWrap/>
            <w:vAlign w:val="bottom"/>
            <w:hideMark/>
          </w:tcPr>
          <w:p w:rsidR="005F4A70" w:rsidRPr="005F4A70" w:rsidRDefault="005F4A70" w:rsidP="00C10D7D">
            <w:pPr>
              <w:autoSpaceDE w:val="0"/>
              <w:autoSpaceDN w:val="0"/>
              <w:adjustRightInd w:val="0"/>
              <w:jc w:val="left"/>
              <w:rPr>
                <w:rFonts w:eastAsiaTheme="minorHAnsi"/>
                <w:b/>
                <w:bCs/>
                <w:color w:val="000000"/>
                <w:sz w:val="28"/>
                <w:szCs w:val="28"/>
              </w:rPr>
            </w:pPr>
            <w:r w:rsidRPr="005F4A70">
              <w:rPr>
                <w:rFonts w:eastAsiaTheme="minorHAnsi"/>
                <w:b/>
                <w:bCs/>
                <w:color w:val="000000"/>
                <w:sz w:val="28"/>
                <w:szCs w:val="28"/>
              </w:rPr>
              <w:t>Condominium</w:t>
            </w:r>
          </w:p>
        </w:tc>
        <w:tc>
          <w:tcPr>
            <w:tcW w:w="1417" w:type="dxa"/>
            <w:tcBorders>
              <w:left w:val="nil"/>
              <w:right w:val="nil"/>
            </w:tcBorders>
            <w:shd w:val="clear" w:color="auto" w:fill="auto"/>
            <w:noWrap/>
            <w:vAlign w:val="bottom"/>
            <w:hideMark/>
          </w:tcPr>
          <w:p w:rsidR="005F4A70" w:rsidRPr="00D32B7E" w:rsidRDefault="005F4A70" w:rsidP="00C10D7D">
            <w:pPr>
              <w:jc w:val="center"/>
              <w:rPr>
                <w:sz w:val="28"/>
                <w:szCs w:val="28"/>
              </w:rPr>
            </w:pPr>
          </w:p>
        </w:tc>
        <w:tc>
          <w:tcPr>
            <w:tcW w:w="1417" w:type="dxa"/>
            <w:tcBorders>
              <w:left w:val="nil"/>
              <w:right w:val="nil"/>
            </w:tcBorders>
            <w:vAlign w:val="bottom"/>
          </w:tcPr>
          <w:p w:rsidR="005F4A70" w:rsidRPr="00D32B7E" w:rsidRDefault="005F4A70" w:rsidP="00C10D7D">
            <w:pPr>
              <w:jc w:val="center"/>
              <w:rPr>
                <w:sz w:val="28"/>
                <w:szCs w:val="28"/>
              </w:rPr>
            </w:pPr>
          </w:p>
        </w:tc>
        <w:tc>
          <w:tcPr>
            <w:tcW w:w="1418" w:type="dxa"/>
            <w:tcBorders>
              <w:left w:val="nil"/>
              <w:right w:val="nil"/>
            </w:tcBorders>
            <w:vAlign w:val="bottom"/>
          </w:tcPr>
          <w:p w:rsidR="005F4A70" w:rsidRPr="00D32B7E" w:rsidRDefault="005F4A70" w:rsidP="00C10D7D">
            <w:pPr>
              <w:jc w:val="center"/>
              <w:rPr>
                <w:sz w:val="28"/>
                <w:szCs w:val="28"/>
              </w:rPr>
            </w:pPr>
          </w:p>
        </w:tc>
        <w:tc>
          <w:tcPr>
            <w:tcW w:w="1417" w:type="dxa"/>
            <w:tcBorders>
              <w:left w:val="nil"/>
              <w:right w:val="nil"/>
            </w:tcBorders>
            <w:vAlign w:val="bottom"/>
          </w:tcPr>
          <w:p w:rsidR="005F4A70" w:rsidRPr="00D32B7E" w:rsidRDefault="005F4A70" w:rsidP="00C10D7D">
            <w:pPr>
              <w:jc w:val="center"/>
              <w:rPr>
                <w:sz w:val="28"/>
                <w:szCs w:val="28"/>
              </w:rPr>
            </w:pPr>
          </w:p>
        </w:tc>
      </w:tr>
      <w:tr w:rsidR="00557795" w:rsidRPr="00C60BBF" w:rsidTr="00C10D7D">
        <w:trPr>
          <w:trHeight w:val="397"/>
        </w:trPr>
        <w:tc>
          <w:tcPr>
            <w:tcW w:w="3118" w:type="dxa"/>
            <w:tcBorders>
              <w:top w:val="nil"/>
              <w:left w:val="nil"/>
              <w:bottom w:val="nil"/>
              <w:right w:val="nil"/>
            </w:tcBorders>
            <w:shd w:val="clear" w:color="auto" w:fill="auto"/>
            <w:noWrap/>
            <w:vAlign w:val="bottom"/>
          </w:tcPr>
          <w:p w:rsidR="00557795" w:rsidRPr="005F4A70" w:rsidRDefault="00557795" w:rsidP="00C10D7D">
            <w:pPr>
              <w:autoSpaceDE w:val="0"/>
              <w:autoSpaceDN w:val="0"/>
              <w:adjustRightInd w:val="0"/>
              <w:jc w:val="left"/>
              <w:rPr>
                <w:rFonts w:eastAsiaTheme="minorHAnsi"/>
                <w:color w:val="000000"/>
                <w:sz w:val="28"/>
                <w:szCs w:val="28"/>
              </w:rPr>
            </w:pPr>
            <w:r>
              <w:rPr>
                <w:rFonts w:eastAsiaTheme="minorHAnsi"/>
                <w:color w:val="000000"/>
                <w:sz w:val="28"/>
                <w:szCs w:val="28"/>
              </w:rPr>
              <w:t xml:space="preserve">   </w:t>
            </w:r>
            <w:r w:rsidRPr="005F4A70">
              <w:rPr>
                <w:rFonts w:eastAsiaTheme="minorHAnsi"/>
                <w:color w:val="000000"/>
                <w:sz w:val="28"/>
                <w:szCs w:val="28"/>
              </w:rPr>
              <w:t xml:space="preserve">Cost </w:t>
            </w:r>
          </w:p>
        </w:tc>
        <w:tc>
          <w:tcPr>
            <w:tcW w:w="1417" w:type="dxa"/>
            <w:tcBorders>
              <w:left w:val="nil"/>
              <w:right w:val="nil"/>
            </w:tcBorders>
            <w:shd w:val="clear" w:color="auto" w:fill="auto"/>
            <w:noWrap/>
            <w:vAlign w:val="bottom"/>
          </w:tcPr>
          <w:p w:rsidR="00557795" w:rsidRPr="00D32B7E" w:rsidRDefault="00557795" w:rsidP="00445D30">
            <w:pPr>
              <w:tabs>
                <w:tab w:val="decimal" w:pos="1247"/>
              </w:tabs>
              <w:rPr>
                <w:sz w:val="28"/>
                <w:szCs w:val="28"/>
              </w:rPr>
            </w:pPr>
            <w:r>
              <w:rPr>
                <w:rFonts w:hint="cs"/>
                <w:sz w:val="28"/>
                <w:szCs w:val="28"/>
                <w:cs/>
              </w:rPr>
              <w:t>4</w:t>
            </w:r>
            <w:r>
              <w:rPr>
                <w:sz w:val="28"/>
                <w:szCs w:val="28"/>
              </w:rPr>
              <w:t>,559,345</w:t>
            </w:r>
          </w:p>
        </w:tc>
        <w:tc>
          <w:tcPr>
            <w:tcW w:w="1417" w:type="dxa"/>
            <w:tcBorders>
              <w:left w:val="nil"/>
              <w:right w:val="nil"/>
            </w:tcBorders>
            <w:shd w:val="clear" w:color="auto" w:fill="auto"/>
            <w:vAlign w:val="bottom"/>
          </w:tcPr>
          <w:p w:rsidR="00557795" w:rsidRPr="00D1013E" w:rsidRDefault="00557795" w:rsidP="00C10D7D">
            <w:pPr>
              <w:tabs>
                <w:tab w:val="decimal" w:pos="1247"/>
              </w:tabs>
              <w:rPr>
                <w:sz w:val="28"/>
                <w:szCs w:val="28"/>
              </w:rPr>
            </w:pPr>
            <w:r w:rsidRPr="00D1013E">
              <w:rPr>
                <w:sz w:val="28"/>
                <w:szCs w:val="28"/>
              </w:rPr>
              <w:t>-</w:t>
            </w:r>
          </w:p>
        </w:tc>
        <w:tc>
          <w:tcPr>
            <w:tcW w:w="1418" w:type="dxa"/>
            <w:tcBorders>
              <w:left w:val="nil"/>
              <w:right w:val="nil"/>
            </w:tcBorders>
            <w:shd w:val="clear" w:color="auto" w:fill="auto"/>
            <w:vAlign w:val="bottom"/>
          </w:tcPr>
          <w:p w:rsidR="00557795" w:rsidRPr="00D1013E" w:rsidRDefault="00557795" w:rsidP="00C10D7D">
            <w:pPr>
              <w:tabs>
                <w:tab w:val="decimal" w:pos="1247"/>
              </w:tabs>
              <w:rPr>
                <w:sz w:val="28"/>
                <w:szCs w:val="28"/>
              </w:rPr>
            </w:pPr>
            <w:r w:rsidRPr="00D1013E">
              <w:rPr>
                <w:sz w:val="28"/>
                <w:szCs w:val="28"/>
              </w:rPr>
              <w:t>-</w:t>
            </w:r>
          </w:p>
        </w:tc>
        <w:tc>
          <w:tcPr>
            <w:tcW w:w="1417" w:type="dxa"/>
            <w:tcBorders>
              <w:left w:val="nil"/>
              <w:right w:val="nil"/>
            </w:tcBorders>
            <w:shd w:val="clear" w:color="auto" w:fill="auto"/>
            <w:vAlign w:val="bottom"/>
          </w:tcPr>
          <w:p w:rsidR="00557795" w:rsidRPr="00D1013E" w:rsidRDefault="00557795" w:rsidP="00C10D7D">
            <w:pPr>
              <w:tabs>
                <w:tab w:val="decimal" w:pos="1247"/>
              </w:tabs>
              <w:rPr>
                <w:sz w:val="28"/>
                <w:szCs w:val="28"/>
              </w:rPr>
            </w:pPr>
            <w:r w:rsidRPr="00D1013E">
              <w:rPr>
                <w:sz w:val="28"/>
                <w:szCs w:val="28"/>
              </w:rPr>
              <w:t>4,559,345</w:t>
            </w:r>
          </w:p>
        </w:tc>
      </w:tr>
      <w:tr w:rsidR="00557795" w:rsidRPr="00C60BBF" w:rsidTr="00C10D7D">
        <w:trPr>
          <w:trHeight w:val="397"/>
        </w:trPr>
        <w:tc>
          <w:tcPr>
            <w:tcW w:w="3118" w:type="dxa"/>
            <w:tcBorders>
              <w:top w:val="nil"/>
              <w:left w:val="nil"/>
              <w:bottom w:val="nil"/>
              <w:right w:val="nil"/>
            </w:tcBorders>
            <w:shd w:val="clear" w:color="auto" w:fill="auto"/>
            <w:noWrap/>
            <w:vAlign w:val="bottom"/>
          </w:tcPr>
          <w:p w:rsidR="00557795" w:rsidRPr="005F4A70" w:rsidRDefault="00557795" w:rsidP="00C10D7D">
            <w:pPr>
              <w:autoSpaceDE w:val="0"/>
              <w:autoSpaceDN w:val="0"/>
              <w:adjustRightInd w:val="0"/>
              <w:jc w:val="left"/>
              <w:rPr>
                <w:rFonts w:eastAsiaTheme="minorHAnsi"/>
                <w:color w:val="000000"/>
                <w:sz w:val="28"/>
                <w:szCs w:val="28"/>
              </w:rPr>
            </w:pPr>
            <w:r>
              <w:rPr>
                <w:rFonts w:eastAsiaTheme="minorHAnsi"/>
                <w:color w:val="000000"/>
                <w:sz w:val="28"/>
                <w:szCs w:val="28"/>
              </w:rPr>
              <w:t xml:space="preserve">   Less </w:t>
            </w:r>
            <w:r w:rsidRPr="005F4A70">
              <w:rPr>
                <w:rFonts w:eastAsiaTheme="minorHAnsi"/>
                <w:color w:val="000000"/>
                <w:sz w:val="28"/>
                <w:szCs w:val="28"/>
              </w:rPr>
              <w:t>Accumulated depreciation</w:t>
            </w:r>
          </w:p>
        </w:tc>
        <w:tc>
          <w:tcPr>
            <w:tcW w:w="1417" w:type="dxa"/>
            <w:tcBorders>
              <w:left w:val="nil"/>
              <w:right w:val="nil"/>
            </w:tcBorders>
            <w:shd w:val="clear" w:color="auto" w:fill="auto"/>
            <w:noWrap/>
            <w:vAlign w:val="bottom"/>
          </w:tcPr>
          <w:p w:rsidR="00557795" w:rsidRPr="003C06F5" w:rsidRDefault="00557795" w:rsidP="00445D30">
            <w:pPr>
              <w:pBdr>
                <w:bottom w:val="single" w:sz="4" w:space="1" w:color="auto"/>
              </w:pBdr>
              <w:tabs>
                <w:tab w:val="decimal" w:pos="1247"/>
              </w:tabs>
              <w:rPr>
                <w:sz w:val="28"/>
                <w:szCs w:val="28"/>
              </w:rPr>
            </w:pPr>
            <w:r w:rsidRPr="003C06F5">
              <w:rPr>
                <w:sz w:val="28"/>
                <w:szCs w:val="28"/>
              </w:rPr>
              <w:t>2,475,949</w:t>
            </w:r>
          </w:p>
        </w:tc>
        <w:tc>
          <w:tcPr>
            <w:tcW w:w="1417" w:type="dxa"/>
            <w:tcBorders>
              <w:left w:val="nil"/>
              <w:right w:val="nil"/>
            </w:tcBorders>
            <w:shd w:val="clear" w:color="auto" w:fill="auto"/>
            <w:vAlign w:val="bottom"/>
          </w:tcPr>
          <w:p w:rsidR="00557795" w:rsidRPr="00D1013E" w:rsidRDefault="00557795" w:rsidP="00C10D7D">
            <w:pPr>
              <w:pBdr>
                <w:bottom w:val="single" w:sz="4" w:space="1" w:color="auto"/>
              </w:pBdr>
              <w:tabs>
                <w:tab w:val="decimal" w:pos="1247"/>
              </w:tabs>
              <w:rPr>
                <w:sz w:val="28"/>
                <w:szCs w:val="28"/>
              </w:rPr>
            </w:pPr>
            <w:r w:rsidRPr="00D1013E">
              <w:rPr>
                <w:sz w:val="28"/>
                <w:szCs w:val="28"/>
              </w:rPr>
              <w:t>211,203</w:t>
            </w:r>
          </w:p>
        </w:tc>
        <w:tc>
          <w:tcPr>
            <w:tcW w:w="1418" w:type="dxa"/>
            <w:tcBorders>
              <w:left w:val="nil"/>
              <w:right w:val="nil"/>
            </w:tcBorders>
            <w:shd w:val="clear" w:color="auto" w:fill="auto"/>
            <w:vAlign w:val="bottom"/>
          </w:tcPr>
          <w:p w:rsidR="00557795" w:rsidRPr="00D1013E" w:rsidRDefault="00557795" w:rsidP="00C10D7D">
            <w:pPr>
              <w:pBdr>
                <w:bottom w:val="single" w:sz="4" w:space="1" w:color="auto"/>
              </w:pBdr>
              <w:tabs>
                <w:tab w:val="decimal" w:pos="1247"/>
              </w:tabs>
              <w:rPr>
                <w:sz w:val="28"/>
                <w:szCs w:val="28"/>
              </w:rPr>
            </w:pPr>
            <w:r w:rsidRPr="00D1013E">
              <w:rPr>
                <w:sz w:val="28"/>
                <w:szCs w:val="28"/>
              </w:rPr>
              <w:t>-</w:t>
            </w:r>
          </w:p>
        </w:tc>
        <w:tc>
          <w:tcPr>
            <w:tcW w:w="1417" w:type="dxa"/>
            <w:tcBorders>
              <w:left w:val="nil"/>
              <w:right w:val="nil"/>
            </w:tcBorders>
            <w:shd w:val="clear" w:color="auto" w:fill="auto"/>
            <w:vAlign w:val="bottom"/>
          </w:tcPr>
          <w:p w:rsidR="00557795" w:rsidRPr="00D1013E" w:rsidRDefault="00557795" w:rsidP="00C10D7D">
            <w:pPr>
              <w:pBdr>
                <w:bottom w:val="single" w:sz="4" w:space="1" w:color="auto"/>
              </w:pBdr>
              <w:tabs>
                <w:tab w:val="decimal" w:pos="1247"/>
              </w:tabs>
              <w:rPr>
                <w:sz w:val="28"/>
                <w:szCs w:val="28"/>
              </w:rPr>
            </w:pPr>
            <w:r w:rsidRPr="00D1013E">
              <w:rPr>
                <w:sz w:val="28"/>
                <w:szCs w:val="28"/>
              </w:rPr>
              <w:t>2,687,152</w:t>
            </w:r>
          </w:p>
        </w:tc>
      </w:tr>
      <w:tr w:rsidR="00557795" w:rsidRPr="00C60BBF" w:rsidTr="00C10D7D">
        <w:trPr>
          <w:trHeight w:val="397"/>
        </w:trPr>
        <w:tc>
          <w:tcPr>
            <w:tcW w:w="3118" w:type="dxa"/>
            <w:tcBorders>
              <w:top w:val="nil"/>
              <w:left w:val="nil"/>
              <w:bottom w:val="nil"/>
              <w:right w:val="nil"/>
            </w:tcBorders>
            <w:shd w:val="clear" w:color="auto" w:fill="auto"/>
            <w:noWrap/>
            <w:vAlign w:val="bottom"/>
          </w:tcPr>
          <w:p w:rsidR="00557795" w:rsidRPr="005F4A70" w:rsidRDefault="00557795" w:rsidP="00C10D7D">
            <w:pPr>
              <w:autoSpaceDE w:val="0"/>
              <w:autoSpaceDN w:val="0"/>
              <w:adjustRightInd w:val="0"/>
              <w:jc w:val="left"/>
              <w:rPr>
                <w:rFonts w:eastAsiaTheme="minorHAnsi"/>
                <w:b/>
                <w:bCs/>
                <w:color w:val="000000"/>
                <w:sz w:val="28"/>
                <w:szCs w:val="28"/>
              </w:rPr>
            </w:pPr>
            <w:r w:rsidRPr="005F4A70">
              <w:rPr>
                <w:rFonts w:eastAsiaTheme="minorHAnsi"/>
                <w:b/>
                <w:bCs/>
                <w:color w:val="000000"/>
                <w:sz w:val="28"/>
                <w:szCs w:val="28"/>
              </w:rPr>
              <w:t>Book value - net</w:t>
            </w:r>
          </w:p>
        </w:tc>
        <w:tc>
          <w:tcPr>
            <w:tcW w:w="1417" w:type="dxa"/>
            <w:tcBorders>
              <w:left w:val="nil"/>
              <w:right w:val="nil"/>
            </w:tcBorders>
            <w:shd w:val="clear" w:color="auto" w:fill="auto"/>
            <w:noWrap/>
            <w:vAlign w:val="bottom"/>
          </w:tcPr>
          <w:p w:rsidR="00557795" w:rsidRPr="00D32B7E" w:rsidRDefault="00557795" w:rsidP="00445D30">
            <w:pPr>
              <w:pBdr>
                <w:bottom w:val="double" w:sz="4" w:space="1" w:color="auto"/>
              </w:pBdr>
              <w:tabs>
                <w:tab w:val="decimal" w:pos="1247"/>
              </w:tabs>
              <w:rPr>
                <w:sz w:val="28"/>
                <w:szCs w:val="28"/>
              </w:rPr>
            </w:pPr>
            <w:r>
              <w:rPr>
                <w:sz w:val="28"/>
                <w:szCs w:val="28"/>
              </w:rPr>
              <w:t>2,083,396</w:t>
            </w:r>
          </w:p>
        </w:tc>
        <w:tc>
          <w:tcPr>
            <w:tcW w:w="1417" w:type="dxa"/>
            <w:tcBorders>
              <w:left w:val="nil"/>
              <w:right w:val="nil"/>
            </w:tcBorders>
            <w:shd w:val="clear" w:color="auto" w:fill="auto"/>
            <w:vAlign w:val="bottom"/>
          </w:tcPr>
          <w:p w:rsidR="00557795" w:rsidRPr="00D1013E" w:rsidRDefault="00557795" w:rsidP="00C10D7D">
            <w:pPr>
              <w:tabs>
                <w:tab w:val="decimal" w:pos="1247"/>
              </w:tabs>
              <w:rPr>
                <w:sz w:val="28"/>
                <w:szCs w:val="28"/>
              </w:rPr>
            </w:pPr>
          </w:p>
        </w:tc>
        <w:tc>
          <w:tcPr>
            <w:tcW w:w="1418" w:type="dxa"/>
            <w:tcBorders>
              <w:left w:val="nil"/>
              <w:right w:val="nil"/>
            </w:tcBorders>
            <w:shd w:val="clear" w:color="auto" w:fill="auto"/>
            <w:vAlign w:val="bottom"/>
          </w:tcPr>
          <w:p w:rsidR="00557795" w:rsidRPr="00D1013E" w:rsidRDefault="00557795" w:rsidP="00C10D7D">
            <w:pPr>
              <w:tabs>
                <w:tab w:val="decimal" w:pos="1247"/>
              </w:tabs>
              <w:rPr>
                <w:sz w:val="28"/>
                <w:szCs w:val="28"/>
              </w:rPr>
            </w:pPr>
          </w:p>
        </w:tc>
        <w:tc>
          <w:tcPr>
            <w:tcW w:w="1417" w:type="dxa"/>
            <w:tcBorders>
              <w:left w:val="nil"/>
              <w:right w:val="nil"/>
            </w:tcBorders>
            <w:shd w:val="clear" w:color="auto" w:fill="auto"/>
            <w:vAlign w:val="bottom"/>
          </w:tcPr>
          <w:p w:rsidR="00557795" w:rsidRPr="00D1013E" w:rsidRDefault="00557795" w:rsidP="00C10D7D">
            <w:pPr>
              <w:pBdr>
                <w:bottom w:val="double" w:sz="4" w:space="1" w:color="auto"/>
              </w:pBdr>
              <w:tabs>
                <w:tab w:val="decimal" w:pos="1247"/>
              </w:tabs>
              <w:rPr>
                <w:sz w:val="28"/>
                <w:szCs w:val="28"/>
              </w:rPr>
            </w:pPr>
            <w:r w:rsidRPr="00D1013E">
              <w:rPr>
                <w:sz w:val="28"/>
                <w:szCs w:val="28"/>
              </w:rPr>
              <w:t>1,872,193</w:t>
            </w:r>
          </w:p>
        </w:tc>
      </w:tr>
      <w:tr w:rsidR="004A627F" w:rsidRPr="00C60BBF" w:rsidTr="00C10D7D">
        <w:trPr>
          <w:trHeight w:val="397"/>
        </w:trPr>
        <w:tc>
          <w:tcPr>
            <w:tcW w:w="3118" w:type="dxa"/>
            <w:tcBorders>
              <w:top w:val="nil"/>
              <w:left w:val="nil"/>
              <w:bottom w:val="nil"/>
              <w:right w:val="nil"/>
            </w:tcBorders>
            <w:shd w:val="clear" w:color="auto" w:fill="auto"/>
            <w:noWrap/>
            <w:vAlign w:val="bottom"/>
          </w:tcPr>
          <w:p w:rsidR="005F4A70" w:rsidRDefault="005F4A70" w:rsidP="00C10D7D">
            <w:pPr>
              <w:jc w:val="left"/>
              <w:rPr>
                <w:b/>
                <w:bCs/>
                <w:sz w:val="28"/>
                <w:szCs w:val="28"/>
                <w:cs/>
              </w:rPr>
            </w:pPr>
            <w:r w:rsidRPr="005F4A70">
              <w:rPr>
                <w:rFonts w:eastAsiaTheme="minorHAnsi"/>
                <w:b/>
                <w:bCs/>
                <w:color w:val="000000"/>
                <w:sz w:val="28"/>
                <w:szCs w:val="28"/>
              </w:rPr>
              <w:t>Appraisal from Treasury Department</w:t>
            </w:r>
          </w:p>
        </w:tc>
        <w:tc>
          <w:tcPr>
            <w:tcW w:w="1417" w:type="dxa"/>
            <w:tcBorders>
              <w:left w:val="nil"/>
              <w:right w:val="nil"/>
            </w:tcBorders>
            <w:shd w:val="clear" w:color="auto" w:fill="auto"/>
            <w:noWrap/>
            <w:vAlign w:val="bottom"/>
          </w:tcPr>
          <w:p w:rsidR="005F4A70" w:rsidRPr="00D32B7E" w:rsidRDefault="005F4A70" w:rsidP="00C10D7D">
            <w:pPr>
              <w:tabs>
                <w:tab w:val="decimal" w:pos="1247"/>
              </w:tabs>
              <w:jc w:val="center"/>
              <w:rPr>
                <w:sz w:val="28"/>
                <w:szCs w:val="28"/>
              </w:rPr>
            </w:pPr>
          </w:p>
        </w:tc>
        <w:tc>
          <w:tcPr>
            <w:tcW w:w="1417" w:type="dxa"/>
            <w:tcBorders>
              <w:left w:val="nil"/>
              <w:right w:val="nil"/>
            </w:tcBorders>
          </w:tcPr>
          <w:p w:rsidR="005F4A70" w:rsidRPr="00D32B7E" w:rsidRDefault="005F4A70" w:rsidP="00C10D7D">
            <w:pPr>
              <w:tabs>
                <w:tab w:val="decimal" w:pos="1247"/>
              </w:tabs>
              <w:rPr>
                <w:sz w:val="28"/>
                <w:szCs w:val="28"/>
              </w:rPr>
            </w:pPr>
          </w:p>
        </w:tc>
        <w:tc>
          <w:tcPr>
            <w:tcW w:w="1418" w:type="dxa"/>
            <w:tcBorders>
              <w:left w:val="nil"/>
              <w:right w:val="nil"/>
            </w:tcBorders>
          </w:tcPr>
          <w:p w:rsidR="005F4A70" w:rsidRPr="00D32B7E" w:rsidRDefault="005F4A70" w:rsidP="00C10D7D">
            <w:pPr>
              <w:tabs>
                <w:tab w:val="decimal" w:pos="1247"/>
              </w:tabs>
              <w:rPr>
                <w:sz w:val="28"/>
                <w:szCs w:val="28"/>
              </w:rPr>
            </w:pPr>
          </w:p>
        </w:tc>
        <w:tc>
          <w:tcPr>
            <w:tcW w:w="1417" w:type="dxa"/>
            <w:tcBorders>
              <w:left w:val="nil"/>
              <w:right w:val="nil"/>
            </w:tcBorders>
            <w:shd w:val="clear" w:color="auto" w:fill="auto"/>
          </w:tcPr>
          <w:p w:rsidR="005F4A70" w:rsidRPr="00D32B7E" w:rsidRDefault="005F4A70" w:rsidP="00C10D7D">
            <w:pPr>
              <w:tabs>
                <w:tab w:val="decimal" w:pos="1247"/>
              </w:tabs>
              <w:rPr>
                <w:sz w:val="28"/>
                <w:szCs w:val="28"/>
              </w:rPr>
            </w:pPr>
            <w:r>
              <w:rPr>
                <w:sz w:val="28"/>
                <w:szCs w:val="28"/>
              </w:rPr>
              <w:t>5,368,020</w:t>
            </w:r>
          </w:p>
        </w:tc>
      </w:tr>
    </w:tbl>
    <w:p w:rsidR="00B36036" w:rsidRPr="00940817" w:rsidRDefault="00B36036" w:rsidP="00940817">
      <w:pPr>
        <w:tabs>
          <w:tab w:val="num" w:pos="567"/>
        </w:tabs>
        <w:spacing w:before="240"/>
        <w:ind w:left="567"/>
        <w:jc w:val="both"/>
        <w:rPr>
          <w:sz w:val="28"/>
          <w:szCs w:val="28"/>
        </w:rPr>
      </w:pPr>
      <w:bookmarkStart w:id="543" w:name="_MON_1517923895"/>
      <w:bookmarkStart w:id="544" w:name="_MON_1517924241"/>
      <w:bookmarkStart w:id="545" w:name="_MON_1517565561"/>
      <w:bookmarkStart w:id="546" w:name="_MON_1508835133"/>
      <w:bookmarkStart w:id="547" w:name="_MON_1541931263"/>
      <w:bookmarkStart w:id="548" w:name="_MON_1517298023"/>
      <w:bookmarkStart w:id="549" w:name="_MON_1548335051"/>
      <w:bookmarkStart w:id="550" w:name="_MON_1548335105"/>
      <w:bookmarkStart w:id="551" w:name="_MON_1548335684"/>
      <w:bookmarkStart w:id="552" w:name="_MON_1517719430"/>
      <w:bookmarkStart w:id="553" w:name="_MON_1517380113"/>
      <w:bookmarkStart w:id="554" w:name="_MON_1517500749"/>
      <w:bookmarkStart w:id="555" w:name="_MON_1517298040"/>
      <w:bookmarkStart w:id="556" w:name="_MON_1508835162"/>
      <w:bookmarkStart w:id="557" w:name="_MON_1517924254"/>
      <w:bookmarkStart w:id="558" w:name="_MON_1517380141"/>
      <w:bookmarkStart w:id="559" w:name="_MON_1541931298"/>
      <w:bookmarkStart w:id="560" w:name="_MON_1541931312"/>
      <w:bookmarkStart w:id="561" w:name="_MON_1482901902"/>
      <w:bookmarkStart w:id="562" w:name="_MON_1482901888"/>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Pr="00940817">
        <w:rPr>
          <w:sz w:val="28"/>
          <w:szCs w:val="28"/>
        </w:rPr>
        <w:t>The investment property is a condominium unit which has been leased to a company with an annual rental of Baht 0.</w:t>
      </w:r>
      <w:r w:rsidR="00940817" w:rsidRPr="00940817">
        <w:rPr>
          <w:sz w:val="28"/>
          <w:szCs w:val="28"/>
        </w:rPr>
        <w:t>44</w:t>
      </w:r>
      <w:r w:rsidRPr="00940817">
        <w:rPr>
          <w:sz w:val="28"/>
          <w:szCs w:val="28"/>
        </w:rPr>
        <w:t xml:space="preserve"> million. This agreement is automatically renewable unless either party notifies the other to terminate the contract.</w:t>
      </w:r>
    </w:p>
    <w:p w:rsidR="006E48A4" w:rsidRPr="00940817" w:rsidRDefault="00B36036" w:rsidP="005F4A70">
      <w:pPr>
        <w:spacing w:before="120"/>
        <w:ind w:left="567"/>
        <w:jc w:val="both"/>
        <w:rPr>
          <w:sz w:val="28"/>
          <w:szCs w:val="28"/>
        </w:rPr>
      </w:pPr>
      <w:r w:rsidRPr="00940817">
        <w:rPr>
          <w:sz w:val="28"/>
          <w:szCs w:val="28"/>
        </w:rPr>
        <w:t>The investment property has fair value in the consolidated and separate financial statements in the amount of 5.37 million, according to the management’s assessment by reference to the current purchase price of land and the land office quoted price.</w:t>
      </w:r>
    </w:p>
    <w:p w:rsidR="00507F3A" w:rsidRPr="005A777C" w:rsidRDefault="00507F3A" w:rsidP="005F4A70">
      <w:pPr>
        <w:spacing w:before="120"/>
        <w:ind w:left="567"/>
        <w:jc w:val="both"/>
        <w:rPr>
          <w:sz w:val="28"/>
          <w:szCs w:val="28"/>
          <w:highlight w:val="yellow"/>
        </w:rPr>
      </w:pPr>
    </w:p>
    <w:p w:rsidR="00507F3A" w:rsidRPr="005A777C" w:rsidRDefault="00507F3A" w:rsidP="005F4A70">
      <w:pPr>
        <w:spacing w:before="120"/>
        <w:ind w:left="567"/>
        <w:jc w:val="both"/>
        <w:rPr>
          <w:sz w:val="28"/>
          <w:szCs w:val="28"/>
          <w:highlight w:val="yellow"/>
        </w:rPr>
        <w:sectPr w:rsidR="00507F3A" w:rsidRPr="005A777C" w:rsidSect="00AF1729">
          <w:footerReference w:type="default" r:id="rId11"/>
          <w:pgSz w:w="11907" w:h="16839" w:code="9"/>
          <w:pgMar w:top="1418" w:right="1418" w:bottom="1418" w:left="1701" w:header="794" w:footer="284" w:gutter="0"/>
          <w:cols w:space="708"/>
          <w:docGrid w:linePitch="435"/>
        </w:sectPr>
      </w:pPr>
    </w:p>
    <w:p w:rsidR="00310AAC" w:rsidRPr="003B7F45" w:rsidRDefault="001125D5" w:rsidP="00B04FA7">
      <w:pPr>
        <w:numPr>
          <w:ilvl w:val="0"/>
          <w:numId w:val="22"/>
        </w:numPr>
        <w:tabs>
          <w:tab w:val="clear" w:pos="562"/>
        </w:tabs>
        <w:ind w:left="567" w:hanging="567"/>
        <w:jc w:val="both"/>
        <w:rPr>
          <w:b/>
          <w:bCs/>
          <w:sz w:val="28"/>
          <w:szCs w:val="28"/>
        </w:rPr>
      </w:pPr>
      <w:r w:rsidRPr="003B7F45">
        <w:rPr>
          <w:b/>
          <w:bCs/>
          <w:sz w:val="28"/>
          <w:szCs w:val="28"/>
        </w:rPr>
        <w:t>PROPERTY</w:t>
      </w:r>
      <w:r w:rsidR="00310AAC" w:rsidRPr="003B7F45">
        <w:rPr>
          <w:b/>
          <w:bCs/>
          <w:sz w:val="28"/>
          <w:szCs w:val="28"/>
        </w:rPr>
        <w:t>, PLANT AND EQUIPMENT - NET</w:t>
      </w:r>
    </w:p>
    <w:p w:rsidR="00CC5D15" w:rsidRPr="003B7F45" w:rsidRDefault="00C60D43" w:rsidP="00940817">
      <w:pPr>
        <w:tabs>
          <w:tab w:val="num" w:pos="360"/>
        </w:tabs>
        <w:spacing w:before="60"/>
        <w:ind w:left="567"/>
        <w:jc w:val="both"/>
        <w:rPr>
          <w:sz w:val="28"/>
          <w:szCs w:val="28"/>
        </w:rPr>
      </w:pPr>
      <w:r w:rsidRPr="003B7F45">
        <w:rPr>
          <w:sz w:val="28"/>
          <w:szCs w:val="28"/>
        </w:rPr>
        <w:t>Property, plant and equipment</w:t>
      </w:r>
      <w:r w:rsidR="00B511B4" w:rsidRPr="003B7F45">
        <w:rPr>
          <w:sz w:val="28"/>
          <w:szCs w:val="28"/>
        </w:rPr>
        <w:t xml:space="preserve"> at </w:t>
      </w:r>
      <w:r w:rsidR="00CC5D15" w:rsidRPr="003B7F45">
        <w:rPr>
          <w:rFonts w:asciiTheme="majorBidi" w:hAnsiTheme="majorBidi" w:cstheme="majorBidi"/>
          <w:sz w:val="28"/>
          <w:szCs w:val="28"/>
        </w:rPr>
        <w:t xml:space="preserve">December </w:t>
      </w:r>
      <w:r w:rsidR="00F41AC7" w:rsidRPr="003B7F45">
        <w:rPr>
          <w:sz w:val="28"/>
          <w:szCs w:val="28"/>
        </w:rPr>
        <w:t>3</w:t>
      </w:r>
      <w:r w:rsidR="00CC5D15" w:rsidRPr="003B7F45">
        <w:rPr>
          <w:sz w:val="28"/>
          <w:szCs w:val="28"/>
        </w:rPr>
        <w:t>1</w:t>
      </w:r>
      <w:r w:rsidR="00F41AC7" w:rsidRPr="003B7F45">
        <w:rPr>
          <w:sz w:val="28"/>
          <w:szCs w:val="28"/>
        </w:rPr>
        <w:t>,</w:t>
      </w:r>
      <w:r w:rsidR="00507F3A" w:rsidRPr="003B7F45">
        <w:rPr>
          <w:sz w:val="28"/>
          <w:szCs w:val="28"/>
        </w:rPr>
        <w:t xml:space="preserve"> 201</w:t>
      </w:r>
      <w:r w:rsidR="003B7F45">
        <w:rPr>
          <w:sz w:val="28"/>
          <w:szCs w:val="28"/>
        </w:rPr>
        <w:t>7</w:t>
      </w:r>
      <w:r w:rsidR="00836BEC" w:rsidRPr="003B7F45">
        <w:rPr>
          <w:sz w:val="28"/>
          <w:szCs w:val="28"/>
        </w:rPr>
        <w:t>,</w:t>
      </w:r>
      <w:r w:rsidR="00982E50" w:rsidRPr="003B7F45">
        <w:rPr>
          <w:sz w:val="28"/>
          <w:szCs w:val="28"/>
        </w:rPr>
        <w:t xml:space="preserve"> </w:t>
      </w:r>
      <w:r w:rsidR="00310AAC" w:rsidRPr="003B7F45">
        <w:rPr>
          <w:sz w:val="28"/>
          <w:szCs w:val="28"/>
        </w:rPr>
        <w:t>consisted of:</w:t>
      </w:r>
      <w:bookmarkStart w:id="563" w:name="_MON_1504333569"/>
      <w:bookmarkStart w:id="564" w:name="_MON_1504333494"/>
      <w:bookmarkStart w:id="565" w:name="_MON_1517906762"/>
      <w:bookmarkStart w:id="566" w:name="_MON_1517906789"/>
      <w:bookmarkStart w:id="567" w:name="_MON_1517906925"/>
      <w:bookmarkStart w:id="568" w:name="_MON_1517906933"/>
      <w:bookmarkStart w:id="569" w:name="_MON_1517906444"/>
      <w:bookmarkStart w:id="570" w:name="_MON_1517906467"/>
      <w:bookmarkStart w:id="571" w:name="_MON_1517906475"/>
      <w:bookmarkStart w:id="572" w:name="_MON_1541931379"/>
      <w:bookmarkStart w:id="573" w:name="_MON_1541931496"/>
      <w:bookmarkStart w:id="574" w:name="_MON_1541931540"/>
      <w:bookmarkStart w:id="575" w:name="_MON_1541931546"/>
      <w:bookmarkStart w:id="576" w:name="_MON_1517906489"/>
      <w:bookmarkStart w:id="577" w:name="_MON_1548335276"/>
      <w:bookmarkStart w:id="578" w:name="_MON_1548335367"/>
      <w:bookmarkStart w:id="579" w:name="_MON_1548335465"/>
      <w:bookmarkStart w:id="580" w:name="_MON_1548335562"/>
      <w:bookmarkStart w:id="581" w:name="_MON_1548335616"/>
      <w:bookmarkStart w:id="582" w:name="_MON_1548335633"/>
      <w:bookmarkStart w:id="583" w:name="_MON_1548335646"/>
      <w:bookmarkStart w:id="584" w:name="_MON_1548335670"/>
      <w:bookmarkStart w:id="585" w:name="_MON_1548335672"/>
      <w:bookmarkStart w:id="586" w:name="_MON_1548335694"/>
      <w:bookmarkStart w:id="587" w:name="_MON_1548335757"/>
      <w:bookmarkStart w:id="588" w:name="_MON_1548335839"/>
      <w:bookmarkStart w:id="589" w:name="_MON_1517906500"/>
      <w:bookmarkStart w:id="590" w:name="_MON_1517906504"/>
      <w:bookmarkStart w:id="591" w:name="_MON_1517906520"/>
      <w:bookmarkStart w:id="592" w:name="_MON_1517906528"/>
      <w:bookmarkStart w:id="593" w:name="_MON_1548673028"/>
      <w:bookmarkStart w:id="594" w:name="_MON_1548673046"/>
      <w:bookmarkStart w:id="595" w:name="_MON_1517906532"/>
      <w:bookmarkStart w:id="596" w:name="_MON_1517906556"/>
      <w:bookmarkStart w:id="597" w:name="_MON_1548747214"/>
      <w:bookmarkStart w:id="598" w:name="_MON_1517906579"/>
      <w:bookmarkStart w:id="599" w:name="_MON_1517906589"/>
      <w:bookmarkStart w:id="600" w:name="_MON_1517906597"/>
      <w:bookmarkStart w:id="601" w:name="_MON_1517906607"/>
      <w:bookmarkStart w:id="602" w:name="_MON_1548772576"/>
      <w:bookmarkStart w:id="603" w:name="_MON_1548772732"/>
      <w:bookmarkStart w:id="604" w:name="_MON_1517906633"/>
      <w:bookmarkStart w:id="605" w:name="_MON_1517906645"/>
      <w:bookmarkStart w:id="606" w:name="_MON_1517906649"/>
      <w:bookmarkStart w:id="607" w:name="_MON_1517906730"/>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tbl>
      <w:tblPr>
        <w:tblStyle w:val="TableGrid"/>
        <w:tblW w:w="15024" w:type="dxa"/>
        <w:tblInd w:w="567" w:type="dxa"/>
        <w:tblLayout w:type="fixed"/>
        <w:tblCellMar>
          <w:left w:w="57" w:type="dxa"/>
          <w:right w:w="57" w:type="dxa"/>
        </w:tblCellMar>
        <w:tblLook w:val="04A0"/>
      </w:tblPr>
      <w:tblGrid>
        <w:gridCol w:w="3288"/>
        <w:gridCol w:w="1304"/>
        <w:gridCol w:w="1304"/>
        <w:gridCol w:w="1304"/>
        <w:gridCol w:w="1304"/>
        <w:gridCol w:w="1304"/>
        <w:gridCol w:w="1304"/>
        <w:gridCol w:w="1304"/>
        <w:gridCol w:w="1304"/>
        <w:gridCol w:w="1304"/>
      </w:tblGrid>
      <w:tr w:rsidR="00940817" w:rsidRPr="00705587" w:rsidTr="003B7F45">
        <w:trPr>
          <w:trHeight w:val="227"/>
        </w:trPr>
        <w:tc>
          <w:tcPr>
            <w:tcW w:w="3288" w:type="dxa"/>
            <w:tcBorders>
              <w:top w:val="nil"/>
              <w:left w:val="nil"/>
              <w:bottom w:val="nil"/>
              <w:right w:val="nil"/>
            </w:tcBorders>
            <w:shd w:val="clear" w:color="auto" w:fill="auto"/>
          </w:tcPr>
          <w:p w:rsidR="00940817" w:rsidRPr="00705587" w:rsidRDefault="00940817" w:rsidP="00940817">
            <w:pPr>
              <w:spacing w:before="120"/>
              <w:rPr>
                <w:rFonts w:asciiTheme="majorBidi" w:hAnsiTheme="majorBidi" w:cstheme="majorBidi"/>
                <w:sz w:val="28"/>
                <w:szCs w:val="28"/>
              </w:rPr>
            </w:pPr>
          </w:p>
        </w:tc>
        <w:tc>
          <w:tcPr>
            <w:tcW w:w="11736" w:type="dxa"/>
            <w:gridSpan w:val="9"/>
            <w:tcBorders>
              <w:top w:val="nil"/>
              <w:left w:val="nil"/>
              <w:right w:val="nil"/>
            </w:tcBorders>
            <w:shd w:val="clear" w:color="auto" w:fill="auto"/>
          </w:tcPr>
          <w:p w:rsidR="00940817" w:rsidRPr="00705587" w:rsidRDefault="003B7F45" w:rsidP="00940817">
            <w:pPr>
              <w:spacing w:before="120"/>
              <w:jc w:val="center"/>
              <w:rPr>
                <w:rFonts w:asciiTheme="majorBidi" w:hAnsiTheme="majorBidi" w:cstheme="majorBidi"/>
                <w:sz w:val="28"/>
                <w:szCs w:val="28"/>
              </w:rPr>
            </w:pPr>
            <w:r w:rsidRPr="005F4A70">
              <w:rPr>
                <w:rFonts w:eastAsiaTheme="minorHAnsi"/>
                <w:color w:val="000000"/>
                <w:sz w:val="28"/>
                <w:szCs w:val="28"/>
              </w:rPr>
              <w:t>Unit : Baht</w:t>
            </w:r>
          </w:p>
        </w:tc>
      </w:tr>
      <w:tr w:rsidR="00940817" w:rsidRPr="00705587" w:rsidTr="003B7F45">
        <w:trPr>
          <w:trHeight w:val="227"/>
        </w:trPr>
        <w:tc>
          <w:tcPr>
            <w:tcW w:w="3288" w:type="dxa"/>
            <w:tcBorders>
              <w:top w:val="nil"/>
              <w:left w:val="nil"/>
              <w:bottom w:val="nil"/>
              <w:right w:val="nil"/>
            </w:tcBorders>
            <w:shd w:val="clear" w:color="auto" w:fill="auto"/>
          </w:tcPr>
          <w:p w:rsidR="00940817" w:rsidRPr="00705587" w:rsidRDefault="00940817" w:rsidP="00940817">
            <w:pPr>
              <w:rPr>
                <w:rFonts w:asciiTheme="majorBidi" w:hAnsiTheme="majorBidi" w:cstheme="majorBidi"/>
                <w:b/>
                <w:bCs/>
                <w:sz w:val="28"/>
                <w:szCs w:val="28"/>
                <w:cs/>
              </w:rPr>
            </w:pPr>
          </w:p>
        </w:tc>
        <w:tc>
          <w:tcPr>
            <w:tcW w:w="11736" w:type="dxa"/>
            <w:gridSpan w:val="9"/>
            <w:tcBorders>
              <w:left w:val="nil"/>
              <w:bottom w:val="single" w:sz="4" w:space="0" w:color="auto"/>
              <w:right w:val="nil"/>
            </w:tcBorders>
            <w:shd w:val="clear" w:color="auto" w:fill="auto"/>
          </w:tcPr>
          <w:p w:rsidR="00940817" w:rsidRPr="00705587" w:rsidRDefault="003B7F45" w:rsidP="00940817">
            <w:pPr>
              <w:jc w:val="center"/>
              <w:rPr>
                <w:rFonts w:asciiTheme="majorBidi" w:hAnsiTheme="majorBidi" w:cstheme="majorBidi"/>
                <w:sz w:val="28"/>
                <w:szCs w:val="28"/>
              </w:rPr>
            </w:pPr>
            <w:r w:rsidRPr="006F67CA">
              <w:rPr>
                <w:sz w:val="28"/>
                <w:szCs w:val="28"/>
              </w:rPr>
              <w:t>Consolidated financial statements</w:t>
            </w:r>
          </w:p>
        </w:tc>
      </w:tr>
      <w:tr w:rsidR="003B7F45" w:rsidRPr="00705587" w:rsidTr="003B7F45">
        <w:trPr>
          <w:trHeight w:val="227"/>
        </w:trPr>
        <w:tc>
          <w:tcPr>
            <w:tcW w:w="3288" w:type="dxa"/>
            <w:tcBorders>
              <w:top w:val="nil"/>
              <w:left w:val="nil"/>
              <w:bottom w:val="nil"/>
              <w:right w:val="nil"/>
            </w:tcBorders>
            <w:shd w:val="clear" w:color="auto" w:fill="auto"/>
          </w:tcPr>
          <w:p w:rsidR="003B7F45" w:rsidRPr="00705587" w:rsidRDefault="003B7F45" w:rsidP="00940817">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r>
              <w:rPr>
                <w:sz w:val="28"/>
                <w:szCs w:val="28"/>
              </w:rPr>
              <w:t>Building and improvement</w:t>
            </w: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proofErr w:type="spellStart"/>
            <w:r>
              <w:rPr>
                <w:sz w:val="28"/>
                <w:szCs w:val="28"/>
              </w:rPr>
              <w:t>Machineny</w:t>
            </w:r>
            <w:proofErr w:type="spellEnd"/>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r>
              <w:rPr>
                <w:sz w:val="28"/>
                <w:szCs w:val="28"/>
              </w:rPr>
              <w:t>Tools and equipment</w:t>
            </w: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r>
              <w:rPr>
                <w:sz w:val="28"/>
                <w:szCs w:val="28"/>
              </w:rPr>
              <w:t>Furniture and fixtures</w:t>
            </w: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r>
              <w:rPr>
                <w:sz w:val="28"/>
                <w:szCs w:val="28"/>
              </w:rPr>
              <w:t>Vehicles</w:t>
            </w: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r>
              <w:rPr>
                <w:sz w:val="28"/>
                <w:szCs w:val="28"/>
              </w:rPr>
              <w:t>Building under construction</w:t>
            </w: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proofErr w:type="spellStart"/>
            <w:r>
              <w:rPr>
                <w:sz w:val="28"/>
                <w:szCs w:val="28"/>
              </w:rPr>
              <w:t>Machineny</w:t>
            </w:r>
            <w:proofErr w:type="spellEnd"/>
            <w:r>
              <w:rPr>
                <w:sz w:val="28"/>
                <w:szCs w:val="28"/>
              </w:rPr>
              <w:t xml:space="preserve"> under installation</w:t>
            </w:r>
          </w:p>
        </w:tc>
        <w:tc>
          <w:tcPr>
            <w:tcW w:w="1304" w:type="dxa"/>
            <w:tcBorders>
              <w:top w:val="single" w:sz="4" w:space="0" w:color="auto"/>
              <w:left w:val="nil"/>
              <w:bottom w:val="nil"/>
              <w:right w:val="nil"/>
            </w:tcBorders>
            <w:shd w:val="clear" w:color="auto" w:fill="auto"/>
            <w:vAlign w:val="bottom"/>
          </w:tcPr>
          <w:p w:rsidR="003B7F45" w:rsidRDefault="003B7F45" w:rsidP="003B7F45">
            <w:pPr>
              <w:pBdr>
                <w:bottom w:val="single" w:sz="4" w:space="1" w:color="auto"/>
              </w:pBdr>
              <w:jc w:val="center"/>
              <w:rPr>
                <w:sz w:val="28"/>
                <w:szCs w:val="28"/>
              </w:rPr>
            </w:pPr>
            <w:r>
              <w:rPr>
                <w:sz w:val="28"/>
                <w:szCs w:val="28"/>
              </w:rPr>
              <w:t>Total</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Cost :</w:t>
            </w: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3B7F45" w:rsidRPr="00705587" w:rsidRDefault="003B7F45" w:rsidP="00940817">
            <w:pPr>
              <w:tabs>
                <w:tab w:val="decimal" w:pos="1135"/>
              </w:tabs>
              <w:rPr>
                <w:rFonts w:asciiTheme="majorBidi" w:hAnsiTheme="majorBidi" w:cstheme="majorBidi"/>
                <w:sz w:val="28"/>
                <w:szCs w:val="28"/>
                <w:cs/>
              </w:rPr>
            </w:pP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Balance as at January 1, 2017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261,729,987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329,824,619</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146,393,428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108,065,903</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36,095,365</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41,610,988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1,552,056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925,272,346</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sz w:val="28"/>
                <w:szCs w:val="28"/>
              </w:rPr>
            </w:pPr>
            <w:r>
              <w:rPr>
                <w:sz w:val="28"/>
                <w:szCs w:val="28"/>
              </w:rPr>
              <w:t>Add purchase during the year</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31,684,958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220,348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27,900</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6,928,149</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2,085,030</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1,355,306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16,687,685</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753,737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59,743,113</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sz w:val="28"/>
                <w:szCs w:val="28"/>
              </w:rPr>
            </w:pPr>
            <w:r>
              <w:rPr>
                <w:sz w:val="28"/>
                <w:szCs w:val="28"/>
              </w:rPr>
              <w:t>Transferred in/out during the year</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15,960,216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657,027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127,426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(15,990,932)</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(753,737)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r>
      <w:tr w:rsidR="00940817" w:rsidRPr="00705587" w:rsidTr="003B7F45">
        <w:trPr>
          <w:trHeight w:val="397"/>
        </w:trPr>
        <w:tc>
          <w:tcPr>
            <w:tcW w:w="3288" w:type="dxa"/>
            <w:tcBorders>
              <w:top w:val="nil"/>
              <w:left w:val="nil"/>
              <w:bottom w:val="nil"/>
              <w:right w:val="nil"/>
            </w:tcBorders>
            <w:shd w:val="clear" w:color="auto" w:fill="auto"/>
            <w:vAlign w:val="bottom"/>
          </w:tcPr>
          <w:p w:rsidR="00940817" w:rsidRDefault="003B7F45" w:rsidP="003B7F45">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(253,134)</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(2,958,030)</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(73,676)</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(1,661,548)</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940817" w:rsidRPr="001007EE" w:rsidRDefault="00940817" w:rsidP="003B7F45">
            <w:pPr>
              <w:pBdr>
                <w:bottom w:val="single" w:sz="4" w:space="1" w:color="auto"/>
              </w:pBdr>
              <w:tabs>
                <w:tab w:val="decimal" w:pos="1134"/>
              </w:tabs>
              <w:jc w:val="left"/>
              <w:rPr>
                <w:sz w:val="28"/>
                <w:szCs w:val="28"/>
              </w:rPr>
            </w:pPr>
            <w:r w:rsidRPr="001007EE">
              <w:rPr>
                <w:sz w:val="28"/>
                <w:szCs w:val="28"/>
              </w:rPr>
              <w:t>(4,946,388)</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Balance as at December 31, 2017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293,414,945</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330,044,967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162,128,410</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112,693,049</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38,234,145</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41,304,746</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2,248,809</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980,069,071</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Accumulated depreciation :</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Balance as at January 1, 2017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63,069,612</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76,456,589</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70,137,669</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21,282,068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26,301,762</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8F6D05" w:rsidRDefault="003B7F45" w:rsidP="003B7F45">
            <w:pPr>
              <w:tabs>
                <w:tab w:val="decimal" w:pos="1134"/>
              </w:tabs>
              <w:jc w:val="left"/>
              <w:rPr>
                <w:sz w:val="28"/>
                <w:szCs w:val="28"/>
              </w:rPr>
            </w:pPr>
            <w:r w:rsidRPr="008F6D05">
              <w:rPr>
                <w:sz w:val="28"/>
                <w:szCs w:val="28"/>
              </w:rPr>
              <w:t>257,247,700</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sz w:val="28"/>
                <w:szCs w:val="28"/>
              </w:rPr>
            </w:pPr>
            <w:r>
              <w:rPr>
                <w:sz w:val="28"/>
                <w:szCs w:val="28"/>
              </w:rPr>
              <w:t>Add depreciation during the year</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16,351,034</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10,099,253</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13,060,511</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5,183,688</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4,466,225</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8F6D05" w:rsidRDefault="003B7F45" w:rsidP="003B7F45">
            <w:pPr>
              <w:tabs>
                <w:tab w:val="decimal" w:pos="1134"/>
              </w:tabs>
              <w:jc w:val="left"/>
              <w:rPr>
                <w:sz w:val="28"/>
                <w:szCs w:val="28"/>
              </w:rPr>
            </w:pPr>
            <w:r w:rsidRPr="008F6D05">
              <w:rPr>
                <w:sz w:val="28"/>
                <w:szCs w:val="28"/>
              </w:rPr>
              <w:t>49,160,711</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(253,132)</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(2,095,817)</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(64,161)</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(1,653,648)</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8F6D05" w:rsidRDefault="003B7F45" w:rsidP="003B7F45">
            <w:pPr>
              <w:pBdr>
                <w:bottom w:val="single" w:sz="4" w:space="1" w:color="auto"/>
              </w:pBdr>
              <w:tabs>
                <w:tab w:val="decimal" w:pos="1134"/>
              </w:tabs>
              <w:jc w:val="left"/>
              <w:rPr>
                <w:sz w:val="28"/>
                <w:szCs w:val="28"/>
              </w:rPr>
            </w:pPr>
            <w:r w:rsidRPr="008F6D05">
              <w:rPr>
                <w:sz w:val="28"/>
                <w:szCs w:val="28"/>
              </w:rPr>
              <w:t>(4,066,758)</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Balance as at December 31, 2017</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79,420,646</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86,302,710</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81,102,363</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26,401,594</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29,114,339</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302,341,653</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Net book value :</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Net book value - net Beginning of year</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261,729,987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266,755,007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69,936,839</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37,928,234</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14,813,297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15,309,226</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1,552,056</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4"/>
              </w:tabs>
              <w:jc w:val="left"/>
              <w:rPr>
                <w:sz w:val="28"/>
                <w:szCs w:val="28"/>
              </w:rPr>
            </w:pPr>
            <w:r w:rsidRPr="001007EE">
              <w:rPr>
                <w:sz w:val="28"/>
                <w:szCs w:val="28"/>
              </w:rPr>
              <w:t>668,024,646</w:t>
            </w:r>
          </w:p>
        </w:tc>
      </w:tr>
      <w:tr w:rsidR="003B7F45" w:rsidRPr="00705587" w:rsidTr="003B7F45">
        <w:trPr>
          <w:trHeight w:val="397"/>
        </w:trPr>
        <w:tc>
          <w:tcPr>
            <w:tcW w:w="3288" w:type="dxa"/>
            <w:tcBorders>
              <w:top w:val="nil"/>
              <w:left w:val="nil"/>
              <w:bottom w:val="nil"/>
              <w:right w:val="nil"/>
            </w:tcBorders>
            <w:shd w:val="clear" w:color="auto" w:fill="auto"/>
            <w:vAlign w:val="bottom"/>
          </w:tcPr>
          <w:p w:rsidR="003B7F45" w:rsidRDefault="003B7F45" w:rsidP="003B7F45">
            <w:pPr>
              <w:jc w:val="left"/>
              <w:rPr>
                <w:b/>
                <w:bCs/>
                <w:sz w:val="28"/>
                <w:szCs w:val="28"/>
              </w:rPr>
            </w:pPr>
            <w:r>
              <w:rPr>
                <w:b/>
                <w:bCs/>
                <w:sz w:val="28"/>
                <w:szCs w:val="28"/>
              </w:rPr>
              <w:t>Net book value - net Ending of year</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293,414,945</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250,624,321</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75,825,700</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31,590,686</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11,832,551</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12,190,407</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2,248,809</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4"/>
              </w:tabs>
              <w:jc w:val="left"/>
              <w:rPr>
                <w:sz w:val="28"/>
                <w:szCs w:val="28"/>
              </w:rPr>
            </w:pPr>
            <w:r w:rsidRPr="00724907">
              <w:rPr>
                <w:sz w:val="28"/>
                <w:szCs w:val="28"/>
              </w:rPr>
              <w:t>677,727,418</w:t>
            </w:r>
          </w:p>
        </w:tc>
      </w:tr>
    </w:tbl>
    <w:p w:rsidR="003B7F45" w:rsidRDefault="003B7F45"/>
    <w:tbl>
      <w:tblPr>
        <w:tblStyle w:val="TableGrid"/>
        <w:tblW w:w="15024" w:type="dxa"/>
        <w:tblInd w:w="567" w:type="dxa"/>
        <w:tblLayout w:type="fixed"/>
        <w:tblCellMar>
          <w:left w:w="57" w:type="dxa"/>
          <w:right w:w="57" w:type="dxa"/>
        </w:tblCellMar>
        <w:tblLook w:val="04A0"/>
      </w:tblPr>
      <w:tblGrid>
        <w:gridCol w:w="3288"/>
        <w:gridCol w:w="1304"/>
        <w:gridCol w:w="1304"/>
        <w:gridCol w:w="1304"/>
        <w:gridCol w:w="1304"/>
        <w:gridCol w:w="1304"/>
        <w:gridCol w:w="1304"/>
        <w:gridCol w:w="1304"/>
        <w:gridCol w:w="1304"/>
        <w:gridCol w:w="1304"/>
      </w:tblGrid>
      <w:tr w:rsidR="00940817" w:rsidRPr="00513ADA" w:rsidTr="003B7F45">
        <w:trPr>
          <w:trHeight w:val="227"/>
        </w:trPr>
        <w:tc>
          <w:tcPr>
            <w:tcW w:w="3288" w:type="dxa"/>
            <w:tcBorders>
              <w:top w:val="nil"/>
              <w:left w:val="nil"/>
              <w:bottom w:val="nil"/>
              <w:right w:val="nil"/>
            </w:tcBorders>
            <w:shd w:val="clear" w:color="auto" w:fill="auto"/>
          </w:tcPr>
          <w:p w:rsidR="00940817" w:rsidRPr="006838CF" w:rsidRDefault="00940817" w:rsidP="00940817">
            <w:pPr>
              <w:spacing w:before="120"/>
              <w:rPr>
                <w:rFonts w:asciiTheme="majorBidi" w:hAnsiTheme="majorBidi" w:cstheme="majorBidi"/>
                <w:sz w:val="28"/>
                <w:szCs w:val="28"/>
              </w:rPr>
            </w:pPr>
            <w:bookmarkStart w:id="608" w:name="_MON_1272181640"/>
            <w:bookmarkStart w:id="609" w:name="_MON_1272181643"/>
            <w:bookmarkStart w:id="610" w:name="_MON_1272192936"/>
            <w:bookmarkStart w:id="611" w:name="_MON_1272192949"/>
            <w:bookmarkStart w:id="612" w:name="_MON_1272196039"/>
            <w:bookmarkStart w:id="613" w:name="_MON_1272196146"/>
            <w:bookmarkStart w:id="614" w:name="_MON_1272196231"/>
            <w:bookmarkStart w:id="615" w:name="_MON_1272216741"/>
            <w:bookmarkStart w:id="616" w:name="_MON_1272216885"/>
            <w:bookmarkStart w:id="617" w:name="_MON_1272216894"/>
            <w:bookmarkStart w:id="618" w:name="_MON_1272216928"/>
            <w:bookmarkStart w:id="619" w:name="_MON_1272216938"/>
            <w:bookmarkStart w:id="620" w:name="_MON_1299573974"/>
            <w:bookmarkStart w:id="621" w:name="_MON_1300657556"/>
            <w:bookmarkStart w:id="622" w:name="_MON_1300657590"/>
            <w:bookmarkStart w:id="623" w:name="_MON_1300657618"/>
            <w:bookmarkStart w:id="624" w:name="_MON_1302329221"/>
            <w:bookmarkStart w:id="625" w:name="_MON_1302330274"/>
            <w:bookmarkStart w:id="626" w:name="_MON_1302330625"/>
            <w:bookmarkStart w:id="627" w:name="_MON_1302504322"/>
            <w:bookmarkStart w:id="628" w:name="_MON_1302504514"/>
            <w:bookmarkStart w:id="629" w:name="_MON_1302504552"/>
            <w:bookmarkStart w:id="630" w:name="_MON_1302504646"/>
            <w:bookmarkStart w:id="631" w:name="_MON_1302505120"/>
            <w:bookmarkStart w:id="632" w:name="_MON_1302505180"/>
            <w:bookmarkStart w:id="633" w:name="_MON_1302505185"/>
            <w:bookmarkStart w:id="634" w:name="_MON_1302505204"/>
            <w:bookmarkStart w:id="635" w:name="_MON_1302505228"/>
            <w:bookmarkStart w:id="636" w:name="_MON_1302505239"/>
            <w:bookmarkStart w:id="637" w:name="_MON_1302505260"/>
            <w:bookmarkStart w:id="638" w:name="_MON_1302505309"/>
            <w:bookmarkStart w:id="639" w:name="_MON_1302505535"/>
            <w:bookmarkStart w:id="640" w:name="_MON_1302505549"/>
            <w:bookmarkStart w:id="641" w:name="_MON_1302505555"/>
            <w:bookmarkStart w:id="642" w:name="_MON_1302505569"/>
            <w:bookmarkStart w:id="643" w:name="_MON_1302505593"/>
            <w:bookmarkStart w:id="644" w:name="_MON_1302505609"/>
            <w:bookmarkStart w:id="645" w:name="_MON_1302505618"/>
            <w:bookmarkStart w:id="646" w:name="_MON_1302505639"/>
            <w:bookmarkStart w:id="647" w:name="_MON_1302505658"/>
            <w:bookmarkStart w:id="648" w:name="_MON_1302505677"/>
            <w:bookmarkStart w:id="649" w:name="_MON_1302505717"/>
            <w:bookmarkStart w:id="650" w:name="_MON_1302505732"/>
            <w:bookmarkStart w:id="651" w:name="_MON_1302505750"/>
            <w:bookmarkStart w:id="652" w:name="_MON_1302505773"/>
            <w:bookmarkStart w:id="653" w:name="_MON_1302505794"/>
            <w:bookmarkStart w:id="654" w:name="_MON_1302505805"/>
            <w:bookmarkStart w:id="655" w:name="_MON_1302505841"/>
            <w:bookmarkStart w:id="656" w:name="_MON_1302507426"/>
            <w:bookmarkStart w:id="657" w:name="_MON_1302507453"/>
            <w:bookmarkStart w:id="658" w:name="_MON_1302507459"/>
            <w:bookmarkStart w:id="659" w:name="_MON_1302507469"/>
            <w:bookmarkStart w:id="660" w:name="_MON_1302507500"/>
            <w:bookmarkStart w:id="661" w:name="_MON_1302507507"/>
            <w:bookmarkStart w:id="662" w:name="_MON_1302507516"/>
            <w:bookmarkStart w:id="663" w:name="_MON_1302507550"/>
            <w:bookmarkStart w:id="664" w:name="_MON_1302507567"/>
            <w:bookmarkStart w:id="665" w:name="_MON_1302507579"/>
            <w:bookmarkStart w:id="666" w:name="_MON_1302507584"/>
            <w:bookmarkStart w:id="667" w:name="_MON_1302507610"/>
            <w:bookmarkStart w:id="668" w:name="_MON_1302507617"/>
            <w:bookmarkStart w:id="669" w:name="_MON_1302507622"/>
            <w:bookmarkStart w:id="670" w:name="_MON_1302507666"/>
            <w:bookmarkStart w:id="671" w:name="_MON_1302507676"/>
            <w:bookmarkStart w:id="672" w:name="_MON_1302507685"/>
            <w:bookmarkStart w:id="673" w:name="_MON_1302507733"/>
            <w:bookmarkStart w:id="674" w:name="_MON_1302507806"/>
            <w:bookmarkStart w:id="675" w:name="_MON_1302509765"/>
            <w:bookmarkStart w:id="676" w:name="_MON_1302957740"/>
            <w:bookmarkStart w:id="677" w:name="_MON_1302957772"/>
            <w:bookmarkStart w:id="678" w:name="_MON_1302957786"/>
            <w:bookmarkStart w:id="679" w:name="_MON_1302958225"/>
            <w:bookmarkStart w:id="680" w:name="_MON_1302958308"/>
            <w:bookmarkStart w:id="681" w:name="_MON_1302958321"/>
            <w:bookmarkStart w:id="682" w:name="_MON_1302958342"/>
            <w:bookmarkStart w:id="683" w:name="_MON_1302958411"/>
            <w:bookmarkStart w:id="684" w:name="_MON_1302958439"/>
            <w:bookmarkStart w:id="685" w:name="_MON_1302958529"/>
            <w:bookmarkStart w:id="686" w:name="_MON_1302958613"/>
            <w:bookmarkStart w:id="687" w:name="_MON_1302958629"/>
            <w:bookmarkStart w:id="688" w:name="_MON_1302958644"/>
            <w:bookmarkStart w:id="689" w:name="_MON_1302959109"/>
            <w:bookmarkStart w:id="690" w:name="_MON_1302961554"/>
            <w:bookmarkStart w:id="691" w:name="_MON_1302964651"/>
            <w:bookmarkStart w:id="692" w:name="_MON_1302996598"/>
            <w:bookmarkStart w:id="693" w:name="_MON_1302996636"/>
            <w:bookmarkStart w:id="694" w:name="_MON_1303001401"/>
            <w:bookmarkStart w:id="695" w:name="_MON_1303001415"/>
            <w:bookmarkStart w:id="696" w:name="_MON_1303001494"/>
            <w:bookmarkStart w:id="697" w:name="_MON_1303001531"/>
            <w:bookmarkStart w:id="698" w:name="_MON_1303001560"/>
            <w:bookmarkStart w:id="699" w:name="_MON_1303001570"/>
            <w:bookmarkStart w:id="700" w:name="_MON_1303001578"/>
            <w:bookmarkStart w:id="701" w:name="_MON_1303001588"/>
            <w:bookmarkStart w:id="702" w:name="_MON_1303001657"/>
            <w:bookmarkStart w:id="703" w:name="_MON_1303195772"/>
            <w:bookmarkStart w:id="704" w:name="_MON_1303195853"/>
            <w:bookmarkStart w:id="705" w:name="_MON_1303195873"/>
            <w:bookmarkStart w:id="706" w:name="_MON_1303195924"/>
            <w:bookmarkStart w:id="707" w:name="_MON_1303814632"/>
            <w:bookmarkStart w:id="708" w:name="_MON_1333297064"/>
            <w:bookmarkStart w:id="709" w:name="_MON_1333297122"/>
            <w:bookmarkStart w:id="710" w:name="_MON_1333297400"/>
            <w:bookmarkStart w:id="711" w:name="_MON_1333964454"/>
            <w:bookmarkStart w:id="712" w:name="_MON_1333964613"/>
            <w:bookmarkStart w:id="713" w:name="_MON_1333964623"/>
            <w:bookmarkStart w:id="714" w:name="_MON_1333964846"/>
            <w:bookmarkStart w:id="715" w:name="_MON_1333964959"/>
            <w:bookmarkStart w:id="716" w:name="_MON_1333965023"/>
            <w:bookmarkStart w:id="717" w:name="_MON_1333965097"/>
            <w:bookmarkStart w:id="718" w:name="_MON_1333965351"/>
            <w:bookmarkStart w:id="719" w:name="_MON_1333969094"/>
            <w:bookmarkStart w:id="720" w:name="_MON_1333969136"/>
            <w:bookmarkStart w:id="721" w:name="_MON_1333969148"/>
            <w:bookmarkStart w:id="722" w:name="_MON_1333969161"/>
            <w:bookmarkStart w:id="723" w:name="_MON_1333969389"/>
            <w:bookmarkStart w:id="724" w:name="_MON_1333969422"/>
            <w:bookmarkStart w:id="725" w:name="_MON_1333969435"/>
            <w:bookmarkStart w:id="726" w:name="_MON_1333969447"/>
            <w:bookmarkStart w:id="727" w:name="_MON_1333969861"/>
            <w:bookmarkStart w:id="728" w:name="_MON_1333973347"/>
            <w:bookmarkStart w:id="729" w:name="_MON_1333973607"/>
            <w:bookmarkStart w:id="730" w:name="_MON_1334075950"/>
            <w:bookmarkStart w:id="731" w:name="_MON_1334081271"/>
            <w:bookmarkStart w:id="732" w:name="_MON_1336476531"/>
            <w:bookmarkStart w:id="733" w:name="_MON_1336548546"/>
            <w:bookmarkStart w:id="734" w:name="_MON_1336548552"/>
            <w:bookmarkStart w:id="735" w:name="_MON_1336548640"/>
            <w:bookmarkStart w:id="736" w:name="_MON_1336548658"/>
            <w:bookmarkStart w:id="737" w:name="_MON_1336548693"/>
            <w:bookmarkStart w:id="738" w:name="_MON_1363446575"/>
            <w:bookmarkStart w:id="739" w:name="_MON_1363446719"/>
            <w:bookmarkStart w:id="740" w:name="_MON_1363446759"/>
            <w:bookmarkStart w:id="741" w:name="_MON_1363460298"/>
            <w:bookmarkStart w:id="742" w:name="_MON_1363460458"/>
            <w:bookmarkStart w:id="743" w:name="_MON_1363460506"/>
            <w:bookmarkStart w:id="744" w:name="_MON_1363460514"/>
            <w:bookmarkStart w:id="745" w:name="_MON_1363461811"/>
            <w:bookmarkStart w:id="746" w:name="_MON_1364045518"/>
            <w:bookmarkStart w:id="747" w:name="_MON_1364045606"/>
            <w:bookmarkStart w:id="748" w:name="_MON_1364118908"/>
            <w:bookmarkStart w:id="749" w:name="_MON_1364125847"/>
            <w:bookmarkStart w:id="750" w:name="_MON_1364664157"/>
            <w:bookmarkStart w:id="751" w:name="_MON_1364814312"/>
            <w:bookmarkStart w:id="752" w:name="_MON_1392999743"/>
            <w:bookmarkStart w:id="753" w:name="_MON_1392999803"/>
            <w:bookmarkStart w:id="754" w:name="_MON_1393793151"/>
            <w:bookmarkStart w:id="755" w:name="_MON_1393793322"/>
            <w:bookmarkStart w:id="756" w:name="_MON_1394379381"/>
            <w:bookmarkStart w:id="757" w:name="_MON_1394379605"/>
            <w:bookmarkStart w:id="758" w:name="_MON_1394379626"/>
            <w:bookmarkStart w:id="759" w:name="_MON_1394379635"/>
            <w:bookmarkStart w:id="760" w:name="_MON_1394379648"/>
            <w:bookmarkStart w:id="761" w:name="_MON_1394379665"/>
            <w:bookmarkStart w:id="762" w:name="_MON_1394379678"/>
            <w:bookmarkStart w:id="763" w:name="_MON_1394380129"/>
            <w:bookmarkStart w:id="764" w:name="_MON_1394380149"/>
            <w:bookmarkStart w:id="765" w:name="_MON_1395401761"/>
            <w:bookmarkStart w:id="766" w:name="_MON_1395401981"/>
            <w:bookmarkStart w:id="767" w:name="_MON_1395402024"/>
            <w:bookmarkStart w:id="768" w:name="_MON_1395402332"/>
            <w:bookmarkStart w:id="769" w:name="_MON_1395403043"/>
            <w:bookmarkStart w:id="770" w:name="_MON_1395403231"/>
            <w:bookmarkStart w:id="771" w:name="_MON_1395403824"/>
            <w:bookmarkStart w:id="772" w:name="_MON_1395467283"/>
            <w:bookmarkStart w:id="773" w:name="_MON_1423840890"/>
            <w:bookmarkStart w:id="774" w:name="_MON_1425108143"/>
            <w:bookmarkStart w:id="775" w:name="_MON_1425119678"/>
            <w:bookmarkStart w:id="776" w:name="_MON_1425119774"/>
            <w:bookmarkStart w:id="777" w:name="_MON_1425119791"/>
            <w:bookmarkStart w:id="778" w:name="_MON_1425145371"/>
            <w:bookmarkStart w:id="779" w:name="_MON_1425145631"/>
            <w:bookmarkStart w:id="780" w:name="_MON_1425652852"/>
            <w:bookmarkStart w:id="781" w:name="_MON_1425652911"/>
            <w:bookmarkStart w:id="782" w:name="_MON_1452263057"/>
            <w:bookmarkStart w:id="783" w:name="_MON_1453707671"/>
            <w:bookmarkStart w:id="784" w:name="_MON_1453721371"/>
            <w:bookmarkStart w:id="785" w:name="_MON_1454401494"/>
            <w:bookmarkStart w:id="786" w:name="_MON_1454401510"/>
            <w:bookmarkStart w:id="787" w:name="_MON_1454410584"/>
            <w:bookmarkStart w:id="788" w:name="_MON_1454410742"/>
            <w:bookmarkStart w:id="789" w:name="_MON_1454412422"/>
            <w:bookmarkStart w:id="790" w:name="_MON_1454412562"/>
            <w:bookmarkStart w:id="791" w:name="_MON_1454412636"/>
            <w:bookmarkStart w:id="792" w:name="_MON_1454412828"/>
            <w:bookmarkStart w:id="793" w:name="_MON_1454412909"/>
            <w:bookmarkStart w:id="794" w:name="_MON_1454412973"/>
            <w:bookmarkStart w:id="795" w:name="_MON_1454413014"/>
            <w:bookmarkStart w:id="796" w:name="_MON_1454473738"/>
            <w:bookmarkStart w:id="797" w:name="_MON_1454487756"/>
            <w:bookmarkStart w:id="798" w:name="_MON_1454513216"/>
            <w:bookmarkStart w:id="799" w:name="_MON_1454832879"/>
            <w:bookmarkStart w:id="800" w:name="_MON_1454832922"/>
            <w:bookmarkStart w:id="801" w:name="_MON_1454852583"/>
            <w:bookmarkStart w:id="802" w:name="_MON_1454854948"/>
            <w:bookmarkStart w:id="803" w:name="_MON_1454855063"/>
            <w:bookmarkStart w:id="804" w:name="_MON_1454855149"/>
            <w:bookmarkStart w:id="805" w:name="_MON_1455021396"/>
            <w:bookmarkStart w:id="806" w:name="_MON_1455021403"/>
            <w:bookmarkStart w:id="807" w:name="_MON_1455021432"/>
            <w:bookmarkStart w:id="808" w:name="_MON_1455021447"/>
            <w:bookmarkStart w:id="809" w:name="_MON_1455022155"/>
            <w:bookmarkStart w:id="810" w:name="_MON_1455022160"/>
            <w:bookmarkStart w:id="811" w:name="_MON_1455274635"/>
            <w:bookmarkStart w:id="812" w:name="_MON_1455274642"/>
            <w:bookmarkStart w:id="813" w:name="_MON_1455274650"/>
            <w:bookmarkStart w:id="814" w:name="_MON_1455274655"/>
            <w:bookmarkStart w:id="815" w:name="_MON_1455274661"/>
            <w:bookmarkStart w:id="816" w:name="_MON_1455274667"/>
            <w:bookmarkStart w:id="817" w:name="_MON_1455274692"/>
            <w:bookmarkStart w:id="818" w:name="_MON_1455274702"/>
            <w:bookmarkStart w:id="819" w:name="_MON_1455274707"/>
            <w:bookmarkStart w:id="820" w:name="_MON_1455274727"/>
            <w:bookmarkStart w:id="821" w:name="_MON_1455274859"/>
            <w:bookmarkStart w:id="822" w:name="_MON_1455274863"/>
            <w:bookmarkStart w:id="823" w:name="_MON_1455274873"/>
            <w:bookmarkStart w:id="824" w:name="_MON_1455274878"/>
            <w:bookmarkStart w:id="825" w:name="_MON_1455274892"/>
            <w:bookmarkStart w:id="826" w:name="_MON_1455274899"/>
            <w:bookmarkStart w:id="827" w:name="_MON_1455274917"/>
            <w:bookmarkStart w:id="828" w:name="_MON_1455274953"/>
            <w:bookmarkStart w:id="829" w:name="_MON_1455274968"/>
            <w:bookmarkStart w:id="830" w:name="_MON_1455274980"/>
            <w:bookmarkStart w:id="831" w:name="_MON_1455275014"/>
            <w:bookmarkStart w:id="832" w:name="_MON_1455275081"/>
            <w:bookmarkStart w:id="833" w:name="_MON_1455275129"/>
            <w:bookmarkStart w:id="834" w:name="_MON_1455276234"/>
            <w:bookmarkStart w:id="835" w:name="_MON_1455276241"/>
            <w:bookmarkStart w:id="836" w:name="_MON_1455276338"/>
            <w:bookmarkStart w:id="837" w:name="_MON_1455276342"/>
            <w:bookmarkStart w:id="838" w:name="_MON_1455276348"/>
            <w:bookmarkStart w:id="839" w:name="_MON_1455276358"/>
            <w:bookmarkStart w:id="840" w:name="_MON_1455276449"/>
            <w:bookmarkStart w:id="841" w:name="_MON_1455276454"/>
            <w:bookmarkStart w:id="842" w:name="_MON_1455276462"/>
            <w:bookmarkStart w:id="843" w:name="_MON_1455276467"/>
            <w:bookmarkStart w:id="844" w:name="_MON_1455276474"/>
            <w:bookmarkStart w:id="845" w:name="_MON_1455276479"/>
            <w:bookmarkStart w:id="846" w:name="_MON_1455276483"/>
            <w:bookmarkStart w:id="847" w:name="_MON_1455276493"/>
            <w:bookmarkStart w:id="848" w:name="_MON_1455276506"/>
            <w:bookmarkStart w:id="849" w:name="_MON_1455276512"/>
            <w:bookmarkStart w:id="850" w:name="_MON_1455276518"/>
            <w:bookmarkStart w:id="851" w:name="_MON_1455276522"/>
            <w:bookmarkStart w:id="852" w:name="_MON_1455276527"/>
            <w:bookmarkStart w:id="853" w:name="_MON_1455276533"/>
            <w:bookmarkStart w:id="854" w:name="_MON_1455276565"/>
            <w:bookmarkStart w:id="855" w:name="_MON_1455276588"/>
            <w:bookmarkStart w:id="856" w:name="_MON_1455276598"/>
            <w:bookmarkStart w:id="857" w:name="_MON_1455276609"/>
            <w:bookmarkStart w:id="858" w:name="_MON_1455276620"/>
            <w:bookmarkStart w:id="859" w:name="_MON_1455276627"/>
            <w:bookmarkStart w:id="860" w:name="_MON_1455276632"/>
            <w:bookmarkStart w:id="861" w:name="_MON_1455276637"/>
            <w:bookmarkStart w:id="862" w:name="_MON_1455276643"/>
            <w:bookmarkStart w:id="863" w:name="_MON_1455276656"/>
            <w:bookmarkStart w:id="864" w:name="_MON_1455276788"/>
            <w:bookmarkStart w:id="865" w:name="_MON_1455276824"/>
            <w:bookmarkStart w:id="866" w:name="_MON_1455276837"/>
            <w:bookmarkStart w:id="867" w:name="_MON_1455276849"/>
            <w:bookmarkStart w:id="868" w:name="_MON_1455424350"/>
            <w:bookmarkStart w:id="869" w:name="_MON_1455424361"/>
            <w:bookmarkStart w:id="870" w:name="_MON_1455424374"/>
            <w:bookmarkStart w:id="871" w:name="_MON_1455424382"/>
            <w:bookmarkStart w:id="872" w:name="_MON_1455458591"/>
            <w:bookmarkStart w:id="873" w:name="_MON_1455458595"/>
            <w:bookmarkStart w:id="874" w:name="_MON_1455458610"/>
            <w:bookmarkStart w:id="875" w:name="_MON_1455464202"/>
            <w:bookmarkStart w:id="876" w:name="_MON_1455464267"/>
            <w:bookmarkStart w:id="877" w:name="_MON_1455464273"/>
            <w:bookmarkStart w:id="878" w:name="_MON_1455464277"/>
            <w:bookmarkStart w:id="879" w:name="_MON_1455464282"/>
            <w:bookmarkStart w:id="880" w:name="_MON_1479816765"/>
            <w:bookmarkStart w:id="881" w:name="_MON_1479816773"/>
            <w:bookmarkStart w:id="882" w:name="_MON_1479816816"/>
            <w:bookmarkStart w:id="883" w:name="_MON_1483184904"/>
            <w:bookmarkStart w:id="884" w:name="_MON_1483184968"/>
            <w:bookmarkStart w:id="885" w:name="_MON_1483185030"/>
            <w:bookmarkStart w:id="886" w:name="_MON_1485262679"/>
            <w:bookmarkStart w:id="887" w:name="_MON_1485263443"/>
            <w:bookmarkStart w:id="888" w:name="_MON_1485263448"/>
            <w:bookmarkStart w:id="889" w:name="_MON_1485352357"/>
            <w:bookmarkStart w:id="890" w:name="_MON_1485368717"/>
            <w:bookmarkStart w:id="891" w:name="_MON_1485374184"/>
            <w:bookmarkStart w:id="892" w:name="_MON_1485511133"/>
            <w:bookmarkStart w:id="893" w:name="_MON_1485512234"/>
            <w:bookmarkStart w:id="894" w:name="_MON_1485527137"/>
            <w:bookmarkStart w:id="895" w:name="_MON_1485527159"/>
            <w:bookmarkStart w:id="896" w:name="_MON_1485536406"/>
            <w:bookmarkStart w:id="897" w:name="_MON_1485957047"/>
            <w:bookmarkStart w:id="898" w:name="_MON_1485957119"/>
            <w:bookmarkStart w:id="899" w:name="_MON_1486807542"/>
            <w:bookmarkStart w:id="900" w:name="_MON_1487417398"/>
            <w:bookmarkStart w:id="901" w:name="_MON_1508754636"/>
            <w:bookmarkStart w:id="902" w:name="_MON_1508754783"/>
            <w:bookmarkStart w:id="903" w:name="_MON_1517073939"/>
            <w:bookmarkStart w:id="904" w:name="_MON_1517074902"/>
            <w:bookmarkStart w:id="905" w:name="_MON_1517076282"/>
            <w:bookmarkStart w:id="906" w:name="_MON_1517076910"/>
            <w:bookmarkStart w:id="907" w:name="_MON_1517077820"/>
            <w:bookmarkStart w:id="908" w:name="_MON_1517077916"/>
            <w:bookmarkStart w:id="909" w:name="_MON_1517080805"/>
            <w:bookmarkStart w:id="910" w:name="_MON_1517080836"/>
            <w:bookmarkStart w:id="911" w:name="_MON_1517080854"/>
            <w:bookmarkStart w:id="912" w:name="_MON_1517080959"/>
            <w:bookmarkStart w:id="913" w:name="_MON_1517082026"/>
            <w:bookmarkStart w:id="914" w:name="_MON_1517126040"/>
            <w:bookmarkStart w:id="915" w:name="_MON_1517126094"/>
            <w:bookmarkStart w:id="916" w:name="_MON_1517126114"/>
            <w:bookmarkStart w:id="917" w:name="_MON_1517126126"/>
            <w:bookmarkStart w:id="918" w:name="_MON_1517126138"/>
            <w:bookmarkStart w:id="919" w:name="_MON_1517126146"/>
            <w:bookmarkStart w:id="920" w:name="_MON_1517126159"/>
            <w:bookmarkStart w:id="921" w:name="_MON_1517126167"/>
            <w:bookmarkStart w:id="922" w:name="_MON_1517126177"/>
            <w:bookmarkStart w:id="923" w:name="_MON_1517126185"/>
            <w:bookmarkStart w:id="924" w:name="_MON_1517126198"/>
            <w:bookmarkStart w:id="925" w:name="_MON_1517126208"/>
            <w:bookmarkStart w:id="926" w:name="_MON_1517126217"/>
            <w:bookmarkStart w:id="927" w:name="_MON_1517126226"/>
            <w:bookmarkStart w:id="928" w:name="_MON_1517126305"/>
            <w:bookmarkStart w:id="929" w:name="_MON_1517126328"/>
            <w:bookmarkStart w:id="930" w:name="_MON_1517159343"/>
            <w:bookmarkStart w:id="931" w:name="_MON_1517159640"/>
            <w:bookmarkStart w:id="932" w:name="_MON_1517159914"/>
            <w:bookmarkStart w:id="933" w:name="_MON_1517160568"/>
            <w:bookmarkStart w:id="934" w:name="_MON_1517225419"/>
            <w:bookmarkStart w:id="935" w:name="_MON_1517250476"/>
            <w:bookmarkStart w:id="936" w:name="_MON_1517250521"/>
            <w:bookmarkStart w:id="937" w:name="_MON_1517250578"/>
            <w:bookmarkStart w:id="938" w:name="_MON_1517250585"/>
            <w:bookmarkStart w:id="939" w:name="_MON_1517251447"/>
            <w:bookmarkStart w:id="940" w:name="_MON_1517251654"/>
            <w:bookmarkStart w:id="941" w:name="_MON_1517251701"/>
            <w:bookmarkStart w:id="942" w:name="_MON_1517252160"/>
            <w:bookmarkStart w:id="943" w:name="_MON_1517252530"/>
            <w:bookmarkStart w:id="944" w:name="_MON_1517252562"/>
            <w:bookmarkStart w:id="945" w:name="_MON_1517252635"/>
            <w:bookmarkStart w:id="946" w:name="_MON_1517252954"/>
            <w:bookmarkStart w:id="947" w:name="_MON_1517298218"/>
            <w:bookmarkStart w:id="948" w:name="_MON_1517298350"/>
            <w:bookmarkStart w:id="949" w:name="_MON_1517298410"/>
            <w:bookmarkStart w:id="950" w:name="_MON_1517298456"/>
            <w:bookmarkStart w:id="951" w:name="_MON_1517298475"/>
            <w:bookmarkStart w:id="952" w:name="_MON_1517298488"/>
            <w:bookmarkStart w:id="953" w:name="_MON_1517298532"/>
            <w:bookmarkStart w:id="954" w:name="_MON_1517298588"/>
            <w:bookmarkStart w:id="955" w:name="_MON_1517298639"/>
            <w:bookmarkStart w:id="956" w:name="_MON_1517298650"/>
            <w:bookmarkStart w:id="957" w:name="_MON_1517298662"/>
            <w:bookmarkStart w:id="958" w:name="_MON_1517298676"/>
            <w:bookmarkStart w:id="959" w:name="_MON_1517321287"/>
            <w:bookmarkStart w:id="960" w:name="_MON_1517321340"/>
            <w:bookmarkStart w:id="961" w:name="_MON_1517321474"/>
            <w:bookmarkStart w:id="962" w:name="_MON_1517380192"/>
            <w:bookmarkStart w:id="963" w:name="_MON_1517407083"/>
            <w:bookmarkStart w:id="964" w:name="_MON_1517407153"/>
            <w:bookmarkStart w:id="965" w:name="_MON_1517489396"/>
            <w:bookmarkStart w:id="966" w:name="_MON_1517489425"/>
            <w:bookmarkStart w:id="967" w:name="_MON_1517489466"/>
            <w:bookmarkStart w:id="968" w:name="_MON_1517489475"/>
            <w:bookmarkStart w:id="969" w:name="_MON_1517819696"/>
            <w:bookmarkStart w:id="970" w:name="_MON_1517826116"/>
            <w:bookmarkStart w:id="971" w:name="_MON_1517826148"/>
            <w:bookmarkStart w:id="972" w:name="_MON_1517826342"/>
            <w:bookmarkStart w:id="973" w:name="_MON_1517826350"/>
            <w:bookmarkStart w:id="974" w:name="_MON_1517826364"/>
            <w:bookmarkStart w:id="975" w:name="_MON_1517826383"/>
            <w:bookmarkStart w:id="976" w:name="_MON_1517826394"/>
            <w:bookmarkStart w:id="977" w:name="_MON_1517826405"/>
            <w:bookmarkStart w:id="978" w:name="_MON_1517826411"/>
            <w:bookmarkStart w:id="979" w:name="_MON_1517826417"/>
            <w:bookmarkStart w:id="980" w:name="_MON_1517826428"/>
            <w:bookmarkStart w:id="981" w:name="_MON_1517826443"/>
            <w:bookmarkStart w:id="982" w:name="_MON_1517826452"/>
            <w:bookmarkStart w:id="983" w:name="_MON_1517826473"/>
            <w:bookmarkStart w:id="984" w:name="_MON_1517826478"/>
            <w:bookmarkStart w:id="985" w:name="_MON_1517826493"/>
            <w:bookmarkStart w:id="986" w:name="_MON_1517826515"/>
            <w:bookmarkStart w:id="987" w:name="_MON_1517826523"/>
            <w:bookmarkStart w:id="988" w:name="_MON_1517826538"/>
            <w:bookmarkStart w:id="989" w:name="_MON_1517826559"/>
            <w:bookmarkStart w:id="990" w:name="_MON_1517827400"/>
            <w:bookmarkStart w:id="991" w:name="_MON_1517827510"/>
            <w:bookmarkStart w:id="992" w:name="_MON_1517827699"/>
            <w:bookmarkStart w:id="993" w:name="_MON_1517827718"/>
            <w:bookmarkStart w:id="994" w:name="_MON_1517829799"/>
            <w:bookmarkStart w:id="995" w:name="_MON_1517829821"/>
            <w:bookmarkStart w:id="996" w:name="_MON_1517829838"/>
            <w:bookmarkStart w:id="997" w:name="_MON_1517829856"/>
            <w:bookmarkStart w:id="998" w:name="_MON_1517829873"/>
            <w:bookmarkStart w:id="999" w:name="_MON_1517829918"/>
            <w:bookmarkStart w:id="1000" w:name="_MON_1517852681"/>
            <w:bookmarkStart w:id="1001" w:name="_MON_1517852699"/>
            <w:bookmarkStart w:id="1002" w:name="_MON_1541503019"/>
            <w:bookmarkStart w:id="1003" w:name="_MON_1548158827"/>
            <w:bookmarkStart w:id="1004" w:name="_MON_1548159181"/>
            <w:bookmarkStart w:id="1005" w:name="_MON_1548159197"/>
            <w:bookmarkStart w:id="1006" w:name="_MON_1548159204"/>
            <w:bookmarkStart w:id="1007" w:name="_MON_1548159242"/>
            <w:bookmarkStart w:id="1008" w:name="_MON_1548159267"/>
            <w:bookmarkStart w:id="1009" w:name="_MON_1548159275"/>
            <w:bookmarkStart w:id="1010" w:name="_MON_1548159298"/>
            <w:bookmarkStart w:id="1011" w:name="_MON_1548159310"/>
            <w:bookmarkStart w:id="1012" w:name="_MON_1548159321"/>
            <w:bookmarkStart w:id="1013" w:name="_MON_1548159354"/>
            <w:bookmarkStart w:id="1014" w:name="_MON_1548159401"/>
            <w:bookmarkStart w:id="1015" w:name="_MON_1548159472"/>
            <w:bookmarkStart w:id="1016" w:name="_MON_1548159521"/>
            <w:bookmarkStart w:id="1017" w:name="_MON_1548159687"/>
            <w:bookmarkStart w:id="1018" w:name="_MON_1548159931"/>
            <w:bookmarkStart w:id="1019" w:name="_MON_1548163122"/>
            <w:bookmarkStart w:id="1020" w:name="_MON_1548170910"/>
            <w:bookmarkStart w:id="1021" w:name="_MON_1548170938"/>
            <w:bookmarkStart w:id="1022" w:name="_MON_1548170949"/>
            <w:bookmarkStart w:id="1023" w:name="_MON_1548180483"/>
            <w:bookmarkStart w:id="1024" w:name="_MON_1548180504"/>
            <w:bookmarkStart w:id="1025" w:name="_MON_1548180582"/>
            <w:bookmarkStart w:id="1026" w:name="_MON_1548180648"/>
            <w:bookmarkStart w:id="1027" w:name="_MON_1548180676"/>
            <w:bookmarkStart w:id="1028" w:name="_MON_1548180900"/>
            <w:bookmarkStart w:id="1029" w:name="_MON_1548180917"/>
            <w:bookmarkStart w:id="1030" w:name="_MON_1548180977"/>
            <w:bookmarkStart w:id="1031" w:name="_MON_1548181027"/>
            <w:bookmarkStart w:id="1032" w:name="_MON_1548181037"/>
            <w:bookmarkStart w:id="1033" w:name="_MON_1548181047"/>
            <w:bookmarkStart w:id="1034" w:name="_MON_1548181055"/>
            <w:bookmarkStart w:id="1035" w:name="_MON_1548181073"/>
            <w:bookmarkStart w:id="1036" w:name="_MON_1548181122"/>
            <w:bookmarkStart w:id="1037" w:name="_MON_1548181127"/>
            <w:bookmarkStart w:id="1038" w:name="_MON_1548181152"/>
            <w:bookmarkStart w:id="1039" w:name="_MON_1548181178"/>
            <w:bookmarkStart w:id="1040" w:name="_MON_1548181281"/>
            <w:bookmarkStart w:id="1041" w:name="_MON_1548181769"/>
            <w:bookmarkStart w:id="1042" w:name="_MON_1548181941"/>
            <w:bookmarkStart w:id="1043" w:name="_MON_1548182169"/>
            <w:bookmarkStart w:id="1044" w:name="_MON_1548254205"/>
            <w:bookmarkStart w:id="1045" w:name="_MON_1548254303"/>
            <w:bookmarkStart w:id="1046" w:name="_MON_1548254330"/>
            <w:bookmarkStart w:id="1047" w:name="_MON_1548335328"/>
            <w:bookmarkStart w:id="1048" w:name="_MON_1269096354"/>
            <w:bookmarkStart w:id="1049" w:name="_MON_1269096374"/>
            <w:bookmarkStart w:id="1050" w:name="_MON_1269117477"/>
            <w:bookmarkStart w:id="1051" w:name="_MON_1548773305"/>
            <w:bookmarkStart w:id="1052" w:name="_MON_1548773404"/>
            <w:bookmarkStart w:id="1053" w:name="_MON_1269117836"/>
            <w:bookmarkStart w:id="1054" w:name="_MON_1269117883"/>
            <w:bookmarkStart w:id="1055" w:name="_MON_1269180916"/>
            <w:bookmarkStart w:id="1056" w:name="_MON_1269181918"/>
            <w:bookmarkStart w:id="1057" w:name="_MON_1269181935"/>
            <w:bookmarkStart w:id="1058" w:name="_MON_1270592117"/>
            <w:bookmarkStart w:id="1059" w:name="_MON_1270592314"/>
            <w:bookmarkStart w:id="1060" w:name="_MON_1270631198"/>
            <w:bookmarkStart w:id="1061" w:name="_MON_1270631219"/>
            <w:bookmarkStart w:id="1062" w:name="_MON_1548254400"/>
            <w:bookmarkStart w:id="1063" w:name="_MON_1548254425"/>
            <w:bookmarkStart w:id="1064" w:name="_MON_1548254453"/>
            <w:bookmarkStart w:id="1065" w:name="_MON_1548335923"/>
            <w:bookmarkStart w:id="1066" w:name="_MON_1548182408"/>
            <w:bookmarkStart w:id="1067" w:name="_MON_1548182413"/>
            <w:bookmarkStart w:id="1068" w:name="_MON_1548254367"/>
            <w:bookmarkStart w:id="1069" w:name="_MON_1548773454"/>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tc>
        <w:tc>
          <w:tcPr>
            <w:tcW w:w="11736" w:type="dxa"/>
            <w:gridSpan w:val="9"/>
            <w:tcBorders>
              <w:top w:val="nil"/>
              <w:left w:val="nil"/>
              <w:right w:val="nil"/>
            </w:tcBorders>
            <w:shd w:val="clear" w:color="auto" w:fill="auto"/>
          </w:tcPr>
          <w:p w:rsidR="00940817" w:rsidRPr="00513ADA" w:rsidRDefault="00AC1457" w:rsidP="00940817">
            <w:pPr>
              <w:spacing w:before="120"/>
              <w:jc w:val="center"/>
              <w:rPr>
                <w:rFonts w:asciiTheme="majorBidi" w:hAnsiTheme="majorBidi" w:cstheme="majorBidi"/>
                <w:sz w:val="28"/>
                <w:szCs w:val="28"/>
              </w:rPr>
            </w:pPr>
            <w:r w:rsidRPr="0070447D">
              <w:rPr>
                <w:sz w:val="28"/>
                <w:szCs w:val="28"/>
              </w:rPr>
              <w:t>Unit : Baht</w:t>
            </w:r>
          </w:p>
        </w:tc>
      </w:tr>
      <w:tr w:rsidR="00940817" w:rsidRPr="00513ADA" w:rsidTr="003B7F45">
        <w:trPr>
          <w:trHeight w:val="227"/>
        </w:trPr>
        <w:tc>
          <w:tcPr>
            <w:tcW w:w="3288" w:type="dxa"/>
            <w:tcBorders>
              <w:top w:val="nil"/>
              <w:left w:val="nil"/>
              <w:bottom w:val="nil"/>
              <w:right w:val="nil"/>
            </w:tcBorders>
            <w:shd w:val="clear" w:color="auto" w:fill="auto"/>
          </w:tcPr>
          <w:p w:rsidR="00940817" w:rsidRPr="00513ADA" w:rsidRDefault="00940817" w:rsidP="00940817">
            <w:pPr>
              <w:rPr>
                <w:rFonts w:asciiTheme="majorBidi" w:hAnsiTheme="majorBidi" w:cstheme="majorBidi"/>
                <w:b/>
                <w:bCs/>
                <w:sz w:val="28"/>
                <w:szCs w:val="28"/>
                <w:cs/>
              </w:rPr>
            </w:pPr>
          </w:p>
        </w:tc>
        <w:tc>
          <w:tcPr>
            <w:tcW w:w="11736" w:type="dxa"/>
            <w:gridSpan w:val="9"/>
            <w:tcBorders>
              <w:left w:val="nil"/>
              <w:bottom w:val="single" w:sz="4" w:space="0" w:color="auto"/>
              <w:right w:val="nil"/>
            </w:tcBorders>
            <w:shd w:val="clear" w:color="auto" w:fill="auto"/>
          </w:tcPr>
          <w:p w:rsidR="00940817" w:rsidRPr="00513ADA" w:rsidRDefault="00AC1457" w:rsidP="00940817">
            <w:pPr>
              <w:jc w:val="center"/>
              <w:rPr>
                <w:rFonts w:asciiTheme="majorBidi" w:hAnsiTheme="majorBidi" w:cstheme="majorBidi"/>
                <w:sz w:val="28"/>
                <w:szCs w:val="28"/>
              </w:rPr>
            </w:pPr>
            <w:r w:rsidRPr="0070447D">
              <w:rPr>
                <w:sz w:val="28"/>
                <w:szCs w:val="28"/>
              </w:rPr>
              <w:t>Separate financial statement</w:t>
            </w:r>
          </w:p>
        </w:tc>
      </w:tr>
      <w:tr w:rsidR="003B7F45" w:rsidRPr="00513ADA" w:rsidTr="003B7F45">
        <w:trPr>
          <w:trHeight w:val="227"/>
        </w:trPr>
        <w:tc>
          <w:tcPr>
            <w:tcW w:w="3288" w:type="dxa"/>
            <w:tcBorders>
              <w:top w:val="nil"/>
              <w:left w:val="nil"/>
              <w:bottom w:val="nil"/>
              <w:right w:val="nil"/>
            </w:tcBorders>
            <w:shd w:val="clear" w:color="auto" w:fill="auto"/>
          </w:tcPr>
          <w:p w:rsidR="003B7F45" w:rsidRPr="00513ADA" w:rsidRDefault="003B7F45" w:rsidP="00940817">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r>
              <w:rPr>
                <w:sz w:val="28"/>
                <w:szCs w:val="28"/>
              </w:rPr>
              <w:t>Building and improvement</w:t>
            </w: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proofErr w:type="spellStart"/>
            <w:r>
              <w:rPr>
                <w:sz w:val="28"/>
                <w:szCs w:val="28"/>
              </w:rPr>
              <w:t>Machineny</w:t>
            </w:r>
            <w:proofErr w:type="spellEnd"/>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r>
              <w:rPr>
                <w:sz w:val="28"/>
                <w:szCs w:val="28"/>
              </w:rPr>
              <w:t>Tools and equipment</w:t>
            </w: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r>
              <w:rPr>
                <w:sz w:val="28"/>
                <w:szCs w:val="28"/>
              </w:rPr>
              <w:t>Furniture and fixtures</w:t>
            </w: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r>
              <w:rPr>
                <w:sz w:val="28"/>
                <w:szCs w:val="28"/>
              </w:rPr>
              <w:t>Vehicles</w:t>
            </w: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r>
              <w:rPr>
                <w:sz w:val="28"/>
                <w:szCs w:val="28"/>
              </w:rPr>
              <w:t>Building under construction</w:t>
            </w: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proofErr w:type="spellStart"/>
            <w:r>
              <w:rPr>
                <w:sz w:val="28"/>
                <w:szCs w:val="28"/>
              </w:rPr>
              <w:t>Machineny</w:t>
            </w:r>
            <w:proofErr w:type="spellEnd"/>
            <w:r>
              <w:rPr>
                <w:sz w:val="28"/>
                <w:szCs w:val="28"/>
              </w:rPr>
              <w:t xml:space="preserve"> under installation</w:t>
            </w:r>
          </w:p>
        </w:tc>
        <w:tc>
          <w:tcPr>
            <w:tcW w:w="1304" w:type="dxa"/>
            <w:tcBorders>
              <w:top w:val="single" w:sz="4" w:space="0" w:color="auto"/>
              <w:left w:val="nil"/>
              <w:bottom w:val="nil"/>
              <w:right w:val="nil"/>
            </w:tcBorders>
            <w:shd w:val="clear" w:color="auto" w:fill="auto"/>
            <w:vAlign w:val="bottom"/>
          </w:tcPr>
          <w:p w:rsidR="003B7F45" w:rsidRDefault="003B7F45" w:rsidP="00DE605E">
            <w:pPr>
              <w:pBdr>
                <w:bottom w:val="single" w:sz="4" w:space="1" w:color="auto"/>
              </w:pBdr>
              <w:jc w:val="center"/>
              <w:rPr>
                <w:sz w:val="28"/>
                <w:szCs w:val="28"/>
              </w:rPr>
            </w:pPr>
            <w:r>
              <w:rPr>
                <w:sz w:val="28"/>
                <w:szCs w:val="28"/>
              </w:rPr>
              <w:t>Total</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Cost :</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Balance as at January 1, 2017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261,729,987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329,824,619</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146,393,428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106,880,456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35,234,696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40,337,257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1,552,056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921,952,499</w:t>
            </w:r>
          </w:p>
        </w:tc>
      </w:tr>
      <w:tr w:rsidR="003B7F45" w:rsidRPr="00513ADA" w:rsidTr="003B7F45">
        <w:trPr>
          <w:trHeight w:val="80"/>
        </w:trPr>
        <w:tc>
          <w:tcPr>
            <w:tcW w:w="3288" w:type="dxa"/>
            <w:tcBorders>
              <w:top w:val="nil"/>
              <w:left w:val="nil"/>
              <w:bottom w:val="nil"/>
              <w:right w:val="nil"/>
            </w:tcBorders>
            <w:shd w:val="clear" w:color="auto" w:fill="auto"/>
            <w:vAlign w:val="bottom"/>
          </w:tcPr>
          <w:p w:rsidR="003B7F45" w:rsidRPr="00DE605E" w:rsidRDefault="003B7F45" w:rsidP="00DE605E">
            <w:pPr>
              <w:jc w:val="left"/>
              <w:rPr>
                <w:sz w:val="28"/>
                <w:szCs w:val="28"/>
              </w:rPr>
            </w:pPr>
            <w:r w:rsidRPr="00DE605E">
              <w:rPr>
                <w:sz w:val="28"/>
                <w:szCs w:val="28"/>
              </w:rPr>
              <w:t>Add purchase during the year</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31,684,958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220,348</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27,900</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6,928,149</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2,085,030</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1,355,306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16,687,685</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753,737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59,743,113</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sz w:val="28"/>
                <w:szCs w:val="28"/>
              </w:rPr>
            </w:pPr>
            <w:r w:rsidRPr="00DE605E">
              <w:rPr>
                <w:sz w:val="28"/>
                <w:szCs w:val="28"/>
              </w:rPr>
              <w:t>Transferred in/out during the year</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15,960,216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657,027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127,426</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(15,990,932)</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(753,737)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sz w:val="28"/>
                <w:szCs w:val="28"/>
              </w:rPr>
            </w:pPr>
            <w:r w:rsidRPr="00DE605E">
              <w:rPr>
                <w:sz w:val="28"/>
                <w:szCs w:val="28"/>
              </w:rPr>
              <w:t>Less disposal during the year</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(253,134)</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(2,958,030)</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(73,676)</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(1,661,548)</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single" w:sz="4" w:space="1" w:color="auto"/>
              </w:pBdr>
              <w:tabs>
                <w:tab w:val="decimal" w:pos="1135"/>
              </w:tabs>
              <w:jc w:val="left"/>
              <w:rPr>
                <w:sz w:val="28"/>
                <w:szCs w:val="28"/>
              </w:rPr>
            </w:pPr>
            <w:r w:rsidRPr="001007EE">
              <w:rPr>
                <w:sz w:val="28"/>
                <w:szCs w:val="28"/>
              </w:rPr>
              <w:t>(4,946,388)</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Balance as at December 31, 2017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293,414,945</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330,044,967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162,128,410</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111,507,602</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37,373,476</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40,031,015</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2,248,809</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976,749,224</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Accumulated depreciation :</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Balance as at January 1, 2017</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63,069,612</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76,456,590</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69,546,584</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20,980,950</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24,678,810</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rPr>
            </w:pPr>
            <w:r w:rsidRPr="001007EE">
              <w:rPr>
                <w:sz w:val="28"/>
                <w:szCs w:val="28"/>
              </w:rPr>
              <w:t>254,732,546</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sz w:val="28"/>
                <w:szCs w:val="28"/>
              </w:rPr>
            </w:pPr>
            <w:r w:rsidRPr="00DE605E">
              <w:rPr>
                <w:sz w:val="28"/>
                <w:szCs w:val="28"/>
              </w:rPr>
              <w:t>Add depreciation during the year</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16,351,034</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10,099,253</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12,743,187</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5,010,494</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4,601,407</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tabs>
                <w:tab w:val="decimal" w:pos="1135"/>
              </w:tabs>
              <w:jc w:val="left"/>
              <w:rPr>
                <w:sz w:val="28"/>
                <w:szCs w:val="28"/>
              </w:rPr>
            </w:pPr>
            <w:r w:rsidRPr="00724907">
              <w:rPr>
                <w:sz w:val="28"/>
                <w:szCs w:val="28"/>
              </w:rPr>
              <w:t>48,805,375</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sz w:val="28"/>
                <w:szCs w:val="28"/>
              </w:rPr>
            </w:pPr>
            <w:r w:rsidRPr="00DE605E">
              <w:rPr>
                <w:sz w:val="28"/>
                <w:szCs w:val="28"/>
              </w:rPr>
              <w:t>Less disposal during the year</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(253,132)</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(2,095,817)</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(64,161)</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(1,653,648)</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single" w:sz="4" w:space="1" w:color="auto"/>
              </w:pBdr>
              <w:tabs>
                <w:tab w:val="decimal" w:pos="1135"/>
              </w:tabs>
              <w:jc w:val="left"/>
              <w:rPr>
                <w:sz w:val="28"/>
                <w:szCs w:val="28"/>
              </w:rPr>
            </w:pPr>
            <w:r w:rsidRPr="00724907">
              <w:rPr>
                <w:sz w:val="28"/>
                <w:szCs w:val="28"/>
              </w:rPr>
              <w:t>(4,066,758)</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Balance as at December 31, 2017</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79,420,646</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86,302,711</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80,193,954</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25,927,283</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27,626,569</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DE605E">
            <w:pPr>
              <w:pBdr>
                <w:bottom w:val="double" w:sz="4" w:space="1" w:color="auto"/>
              </w:pBdr>
              <w:tabs>
                <w:tab w:val="decimal" w:pos="1135"/>
              </w:tabs>
              <w:jc w:val="left"/>
              <w:rPr>
                <w:sz w:val="28"/>
                <w:szCs w:val="28"/>
              </w:rPr>
            </w:pPr>
            <w:r w:rsidRPr="00724907">
              <w:rPr>
                <w:sz w:val="28"/>
                <w:szCs w:val="28"/>
              </w:rPr>
              <w:t>299,471,163</w:t>
            </w: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Net book value :</w:t>
            </w: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c>
          <w:tcPr>
            <w:tcW w:w="1304" w:type="dxa"/>
            <w:tcBorders>
              <w:top w:val="nil"/>
              <w:left w:val="nil"/>
              <w:bottom w:val="nil"/>
              <w:right w:val="nil"/>
            </w:tcBorders>
            <w:shd w:val="clear" w:color="auto" w:fill="auto"/>
            <w:vAlign w:val="bottom"/>
          </w:tcPr>
          <w:p w:rsidR="003B7F45" w:rsidRPr="001007EE" w:rsidRDefault="003B7F45" w:rsidP="003B7F45">
            <w:pPr>
              <w:tabs>
                <w:tab w:val="decimal" w:pos="1135"/>
              </w:tabs>
              <w:jc w:val="left"/>
              <w:rPr>
                <w:sz w:val="28"/>
                <w:szCs w:val="28"/>
                <w:cs/>
              </w:rPr>
            </w:pPr>
          </w:p>
        </w:tc>
      </w:tr>
      <w:tr w:rsidR="003B7F45" w:rsidRPr="00513ADA"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Net book value - net Beginning of year</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261,729,987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266,755,007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69,936,838</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37,333,872</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14,253,746</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15,658,447</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1,552,056</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w:t>
            </w:r>
          </w:p>
        </w:tc>
        <w:tc>
          <w:tcPr>
            <w:tcW w:w="1304" w:type="dxa"/>
            <w:tcBorders>
              <w:top w:val="nil"/>
              <w:left w:val="nil"/>
              <w:bottom w:val="nil"/>
              <w:right w:val="nil"/>
            </w:tcBorders>
            <w:shd w:val="clear" w:color="auto" w:fill="auto"/>
            <w:vAlign w:val="bottom"/>
          </w:tcPr>
          <w:p w:rsidR="003B7F45" w:rsidRPr="001007EE" w:rsidRDefault="003B7F45" w:rsidP="003B7F45">
            <w:pPr>
              <w:pBdr>
                <w:bottom w:val="double" w:sz="4" w:space="1" w:color="auto"/>
              </w:pBdr>
              <w:tabs>
                <w:tab w:val="decimal" w:pos="1135"/>
              </w:tabs>
              <w:jc w:val="left"/>
              <w:rPr>
                <w:sz w:val="28"/>
                <w:szCs w:val="28"/>
              </w:rPr>
            </w:pPr>
            <w:r w:rsidRPr="001007EE">
              <w:rPr>
                <w:sz w:val="28"/>
                <w:szCs w:val="28"/>
              </w:rPr>
              <w:t>667,219,953</w:t>
            </w:r>
          </w:p>
        </w:tc>
      </w:tr>
      <w:tr w:rsidR="003B7F45" w:rsidRPr="006838CF" w:rsidTr="003B7F45">
        <w:trPr>
          <w:trHeight w:val="227"/>
        </w:trPr>
        <w:tc>
          <w:tcPr>
            <w:tcW w:w="3288" w:type="dxa"/>
            <w:tcBorders>
              <w:top w:val="nil"/>
              <w:left w:val="nil"/>
              <w:bottom w:val="nil"/>
              <w:right w:val="nil"/>
            </w:tcBorders>
            <w:shd w:val="clear" w:color="auto" w:fill="auto"/>
            <w:vAlign w:val="bottom"/>
          </w:tcPr>
          <w:p w:rsidR="003B7F45" w:rsidRPr="00DE605E" w:rsidRDefault="003B7F45" w:rsidP="00DE605E">
            <w:pPr>
              <w:jc w:val="left"/>
              <w:rPr>
                <w:b/>
                <w:bCs/>
                <w:sz w:val="28"/>
                <w:szCs w:val="28"/>
              </w:rPr>
            </w:pPr>
            <w:r w:rsidRPr="00DE605E">
              <w:rPr>
                <w:b/>
                <w:bCs/>
                <w:sz w:val="28"/>
                <w:szCs w:val="28"/>
              </w:rPr>
              <w:t>Net book value - net Ending of year</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293,414,945</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250,624,321</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75,825,699</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31,313,648</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11,446,193</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12,404,446</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2,248,809</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w:t>
            </w:r>
          </w:p>
        </w:tc>
        <w:tc>
          <w:tcPr>
            <w:tcW w:w="1304" w:type="dxa"/>
            <w:tcBorders>
              <w:top w:val="nil"/>
              <w:left w:val="nil"/>
              <w:bottom w:val="nil"/>
              <w:right w:val="nil"/>
            </w:tcBorders>
            <w:shd w:val="clear" w:color="auto" w:fill="auto"/>
            <w:vAlign w:val="bottom"/>
          </w:tcPr>
          <w:p w:rsidR="003B7F45" w:rsidRPr="00724907" w:rsidRDefault="003B7F45" w:rsidP="003B7F45">
            <w:pPr>
              <w:pBdr>
                <w:bottom w:val="double" w:sz="4" w:space="1" w:color="auto"/>
              </w:pBdr>
              <w:tabs>
                <w:tab w:val="decimal" w:pos="1135"/>
              </w:tabs>
              <w:jc w:val="left"/>
              <w:rPr>
                <w:sz w:val="28"/>
                <w:szCs w:val="28"/>
              </w:rPr>
            </w:pPr>
            <w:r w:rsidRPr="00724907">
              <w:rPr>
                <w:sz w:val="28"/>
                <w:szCs w:val="28"/>
              </w:rPr>
              <w:t>677,278,061</w:t>
            </w:r>
          </w:p>
        </w:tc>
      </w:tr>
    </w:tbl>
    <w:p w:rsidR="00940817" w:rsidRDefault="00940817" w:rsidP="00940817">
      <w:pPr>
        <w:tabs>
          <w:tab w:val="left" w:pos="4900"/>
        </w:tabs>
        <w:ind w:left="567" w:right="-603"/>
        <w:rPr>
          <w:sz w:val="28"/>
          <w:szCs w:val="28"/>
        </w:rPr>
      </w:pPr>
    </w:p>
    <w:p w:rsidR="006C79D6" w:rsidRPr="005A777C" w:rsidRDefault="006C79D6" w:rsidP="0092132E">
      <w:pPr>
        <w:tabs>
          <w:tab w:val="num" w:pos="567"/>
          <w:tab w:val="left" w:pos="5245"/>
          <w:tab w:val="left" w:pos="12758"/>
        </w:tabs>
        <w:rPr>
          <w:b/>
          <w:bCs/>
          <w:sz w:val="28"/>
          <w:szCs w:val="28"/>
          <w:highlight w:val="yellow"/>
        </w:rPr>
        <w:sectPr w:rsidR="006C79D6" w:rsidRPr="005A777C" w:rsidSect="00B67DF4">
          <w:footerReference w:type="default" r:id="rId12"/>
          <w:pgSz w:w="16839" w:h="11907" w:orient="landscape" w:code="9"/>
          <w:pgMar w:top="1701" w:right="567" w:bottom="1418" w:left="567" w:header="794" w:footer="284" w:gutter="0"/>
          <w:cols w:space="708"/>
          <w:docGrid w:linePitch="435"/>
        </w:sectPr>
      </w:pPr>
      <w:bookmarkStart w:id="1070" w:name="_MON_1517829946"/>
      <w:bookmarkStart w:id="1071" w:name="_MON_1541931610"/>
      <w:bookmarkStart w:id="1072" w:name="_MON_1548335890"/>
      <w:bookmarkStart w:id="1073" w:name="_MON_1517418781"/>
      <w:bookmarkStart w:id="1074" w:name="_MON_1517298878"/>
      <w:bookmarkStart w:id="1075" w:name="_MON_1517380374"/>
      <w:bookmarkStart w:id="1076" w:name="_MON_1517380439"/>
      <w:bookmarkStart w:id="1077" w:name="_MON_1517565767"/>
      <w:bookmarkStart w:id="1078" w:name="_MON_1517565801"/>
      <w:bookmarkStart w:id="1079" w:name="_MON_1517567247"/>
      <w:bookmarkStart w:id="1080" w:name="_MON_1517902087"/>
      <w:bookmarkStart w:id="1081" w:name="_MON_1517298795"/>
      <w:bookmarkStart w:id="1082" w:name="_MON_1517383560"/>
      <w:bookmarkStart w:id="1083" w:name="_MON_1548772720"/>
      <w:bookmarkStart w:id="1084" w:name="_MON_1517905645"/>
      <w:bookmarkStart w:id="1085" w:name="_MON_1517298846"/>
      <w:bookmarkStart w:id="1086" w:name="_MON_1517907724"/>
      <w:bookmarkStart w:id="1087" w:name="_MON_1517418711"/>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CC5D15" w:rsidRPr="00A94FE7" w:rsidRDefault="00CC5D15" w:rsidP="00A94FE7">
      <w:pPr>
        <w:ind w:left="567"/>
        <w:jc w:val="both"/>
        <w:rPr>
          <w:sz w:val="28"/>
          <w:szCs w:val="28"/>
          <w:shd w:val="clear" w:color="auto" w:fill="FFFFFF"/>
          <w:cs/>
        </w:rPr>
      </w:pPr>
      <w:r w:rsidRPr="00A94FE7">
        <w:rPr>
          <w:rStyle w:val="longtext"/>
          <w:rFonts w:asciiTheme="majorBidi" w:hAnsiTheme="majorBidi" w:cstheme="majorBidi"/>
          <w:sz w:val="28"/>
          <w:szCs w:val="28"/>
          <w:shd w:val="clear" w:color="auto" w:fill="FFFFFF"/>
        </w:rPr>
        <w:t xml:space="preserve">Depreciation for the year ended December 31, </w:t>
      </w:r>
      <w:r w:rsidRPr="00A94FE7">
        <w:rPr>
          <w:rStyle w:val="longtext"/>
          <w:sz w:val="28"/>
          <w:szCs w:val="28"/>
          <w:shd w:val="clear" w:color="auto" w:fill="FFFFFF"/>
        </w:rPr>
        <w:t>201</w:t>
      </w:r>
      <w:r w:rsidR="00DE605E" w:rsidRPr="00A94FE7">
        <w:rPr>
          <w:rStyle w:val="longtext"/>
          <w:sz w:val="28"/>
          <w:szCs w:val="28"/>
          <w:shd w:val="clear" w:color="auto" w:fill="FFFFFF"/>
        </w:rPr>
        <w:t>7</w:t>
      </w:r>
      <w:r w:rsidRPr="00A94FE7">
        <w:rPr>
          <w:rStyle w:val="longtext"/>
          <w:sz w:val="28"/>
          <w:szCs w:val="28"/>
          <w:shd w:val="clear" w:color="auto" w:fill="FFFFFF"/>
        </w:rPr>
        <w:t xml:space="preserve"> and 201</w:t>
      </w:r>
      <w:r w:rsidR="00DE605E" w:rsidRPr="00A94FE7">
        <w:rPr>
          <w:rStyle w:val="longtext"/>
          <w:sz w:val="28"/>
          <w:szCs w:val="28"/>
          <w:shd w:val="clear" w:color="auto" w:fill="FFFFFF"/>
        </w:rPr>
        <w:t>6</w:t>
      </w:r>
      <w:r w:rsidRPr="00A94FE7">
        <w:rPr>
          <w:rStyle w:val="longtext"/>
          <w:sz w:val="28"/>
          <w:szCs w:val="28"/>
          <w:shd w:val="clear" w:color="auto" w:fill="FFFFFF"/>
        </w:rPr>
        <w:t xml:space="preserve"> amounted to Baht </w:t>
      </w:r>
      <w:r w:rsidR="00DE605E" w:rsidRPr="00A94FE7">
        <w:rPr>
          <w:rStyle w:val="longtext"/>
          <w:sz w:val="28"/>
          <w:szCs w:val="28"/>
          <w:shd w:val="clear" w:color="auto" w:fill="FFFFFF"/>
        </w:rPr>
        <w:t>49.16</w:t>
      </w:r>
      <w:r w:rsidRPr="00A94FE7">
        <w:rPr>
          <w:rStyle w:val="longtext"/>
          <w:sz w:val="28"/>
          <w:szCs w:val="28"/>
          <w:shd w:val="clear" w:color="auto" w:fill="FFFFFF"/>
        </w:rPr>
        <w:t xml:space="preserve"> million and Baht </w:t>
      </w:r>
      <w:r w:rsidR="00507F3A" w:rsidRPr="00A94FE7">
        <w:rPr>
          <w:rStyle w:val="longtext"/>
          <w:rFonts w:asciiTheme="majorBidi" w:hAnsiTheme="majorBidi" w:cstheme="majorBidi"/>
          <w:sz w:val="28"/>
          <w:szCs w:val="28"/>
          <w:shd w:val="clear" w:color="auto" w:fill="FFFFFF"/>
        </w:rPr>
        <w:t>4</w:t>
      </w:r>
      <w:r w:rsidR="00DE605E" w:rsidRPr="00A94FE7">
        <w:rPr>
          <w:rStyle w:val="longtext"/>
          <w:rFonts w:asciiTheme="majorBidi" w:hAnsiTheme="majorBidi" w:cstheme="majorBidi"/>
          <w:sz w:val="28"/>
          <w:szCs w:val="28"/>
          <w:shd w:val="clear" w:color="auto" w:fill="FFFFFF"/>
        </w:rPr>
        <w:t>2.68</w:t>
      </w:r>
      <w:r w:rsidRPr="00A94FE7">
        <w:rPr>
          <w:rStyle w:val="longtext"/>
          <w:rFonts w:asciiTheme="majorBidi" w:hAnsiTheme="majorBidi" w:cstheme="majorBidi"/>
          <w:sz w:val="28"/>
          <w:szCs w:val="28"/>
          <w:shd w:val="clear" w:color="auto" w:fill="FFFFFF"/>
        </w:rPr>
        <w:t xml:space="preserve"> </w:t>
      </w:r>
      <w:r w:rsidRPr="00A94FE7">
        <w:rPr>
          <w:rStyle w:val="longtext"/>
          <w:sz w:val="28"/>
          <w:szCs w:val="28"/>
          <w:shd w:val="clear" w:color="auto" w:fill="FFFFFF"/>
        </w:rPr>
        <w:t xml:space="preserve">million, respectively for the consolidated financial statements, and amounted to Baht </w:t>
      </w:r>
      <w:r w:rsidR="00A94FE7" w:rsidRPr="00A94FE7">
        <w:rPr>
          <w:rStyle w:val="longtext"/>
          <w:sz w:val="28"/>
          <w:szCs w:val="28"/>
          <w:shd w:val="clear" w:color="auto" w:fill="FFFFFF"/>
        </w:rPr>
        <w:t>48.81</w:t>
      </w:r>
      <w:r w:rsidRPr="00A94FE7">
        <w:rPr>
          <w:rStyle w:val="longtext"/>
          <w:sz w:val="28"/>
          <w:szCs w:val="28"/>
          <w:shd w:val="clear" w:color="auto" w:fill="FFFFFF"/>
        </w:rPr>
        <w:t xml:space="preserve"> million and Baht </w:t>
      </w:r>
      <w:r w:rsidR="00A94FE7" w:rsidRPr="00A94FE7">
        <w:rPr>
          <w:rStyle w:val="longtext"/>
          <w:rFonts w:asciiTheme="majorBidi" w:hAnsiTheme="majorBidi" w:cstheme="majorBidi"/>
          <w:sz w:val="28"/>
          <w:szCs w:val="28"/>
          <w:shd w:val="clear" w:color="auto" w:fill="FFFFFF"/>
        </w:rPr>
        <w:t>42.22</w:t>
      </w:r>
      <w:r w:rsidRPr="00A94FE7">
        <w:rPr>
          <w:rStyle w:val="longtext"/>
          <w:rFonts w:asciiTheme="majorBidi" w:hAnsiTheme="majorBidi" w:cstheme="majorBidi"/>
          <w:sz w:val="28"/>
          <w:szCs w:val="28"/>
          <w:shd w:val="clear" w:color="auto" w:fill="FFFFFF"/>
        </w:rPr>
        <w:t xml:space="preserve"> </w:t>
      </w:r>
      <w:r w:rsidRPr="00A94FE7">
        <w:rPr>
          <w:rStyle w:val="longtext"/>
          <w:sz w:val="28"/>
          <w:szCs w:val="28"/>
          <w:shd w:val="clear" w:color="auto" w:fill="FFFFFF"/>
        </w:rPr>
        <w:t>million for the separate financial statements, respectively</w:t>
      </w:r>
      <w:r w:rsidRPr="00A94FE7">
        <w:rPr>
          <w:sz w:val="28"/>
          <w:szCs w:val="28"/>
        </w:rPr>
        <w:t>.</w:t>
      </w:r>
    </w:p>
    <w:p w:rsidR="00A94FE7" w:rsidRDefault="00CC5D15" w:rsidP="00A94FE7">
      <w:pPr>
        <w:spacing w:before="120"/>
        <w:ind w:left="567"/>
        <w:jc w:val="both"/>
        <w:rPr>
          <w:rStyle w:val="longtext"/>
          <w:sz w:val="28"/>
          <w:szCs w:val="28"/>
          <w:shd w:val="clear" w:color="auto" w:fill="FFFFFF"/>
        </w:rPr>
      </w:pPr>
      <w:r w:rsidRPr="00A94FE7">
        <w:rPr>
          <w:rStyle w:val="longtext"/>
          <w:rFonts w:asciiTheme="majorBidi" w:hAnsiTheme="majorBidi" w:cstheme="majorBidi"/>
          <w:sz w:val="28"/>
          <w:szCs w:val="28"/>
          <w:shd w:val="clear" w:color="auto" w:fill="FFFFFF"/>
        </w:rPr>
        <w:t>As at December 31</w:t>
      </w:r>
      <w:r w:rsidRPr="00A94FE7">
        <w:rPr>
          <w:rStyle w:val="longtext"/>
          <w:sz w:val="28"/>
          <w:szCs w:val="28"/>
          <w:shd w:val="clear" w:color="auto" w:fill="FFFFFF"/>
        </w:rPr>
        <w:t>, 201</w:t>
      </w:r>
      <w:r w:rsidR="00A94FE7">
        <w:rPr>
          <w:rStyle w:val="longtext"/>
          <w:sz w:val="28"/>
          <w:szCs w:val="28"/>
          <w:shd w:val="clear" w:color="auto" w:fill="FFFFFF"/>
        </w:rPr>
        <w:t>7</w:t>
      </w:r>
      <w:r w:rsidRPr="00A94FE7">
        <w:rPr>
          <w:rStyle w:val="longtext"/>
          <w:sz w:val="28"/>
          <w:szCs w:val="28"/>
          <w:shd w:val="clear" w:color="auto" w:fill="FFFFFF"/>
        </w:rPr>
        <w:t xml:space="preserve"> </w:t>
      </w:r>
      <w:r w:rsidR="00A94FE7">
        <w:rPr>
          <w:rStyle w:val="longtext"/>
          <w:rFonts w:asciiTheme="majorBidi" w:hAnsiTheme="majorBidi" w:cstheme="majorBidi"/>
          <w:sz w:val="28"/>
          <w:szCs w:val="28"/>
          <w:shd w:val="clear" w:color="auto" w:fill="FFFFFF"/>
        </w:rPr>
        <w:t>and 2016</w:t>
      </w:r>
      <w:r w:rsidRPr="00A94FE7">
        <w:rPr>
          <w:rStyle w:val="longtext"/>
          <w:rFonts w:asciiTheme="majorBidi" w:hAnsiTheme="majorBidi" w:cstheme="majorBidi"/>
          <w:sz w:val="28"/>
          <w:szCs w:val="28"/>
          <w:shd w:val="clear" w:color="auto" w:fill="FFFFFF"/>
        </w:rPr>
        <w:t xml:space="preserve">, </w:t>
      </w:r>
      <w:r w:rsidRPr="00824A43">
        <w:rPr>
          <w:rStyle w:val="longtext"/>
          <w:sz w:val="28"/>
          <w:szCs w:val="28"/>
          <w:shd w:val="clear" w:color="auto" w:fill="FFFFFF"/>
        </w:rPr>
        <w:t>the Group</w:t>
      </w:r>
      <w:r w:rsidR="00A94FE7" w:rsidRPr="00824A43">
        <w:rPr>
          <w:rStyle w:val="longtext"/>
          <w:sz w:val="28"/>
          <w:szCs w:val="28"/>
          <w:shd w:val="clear" w:color="auto" w:fill="FFFFFF"/>
        </w:rPr>
        <w:t>'s</w:t>
      </w:r>
      <w:r w:rsidRPr="00824A43">
        <w:rPr>
          <w:rStyle w:val="longtext"/>
          <w:sz w:val="28"/>
          <w:szCs w:val="28"/>
          <w:shd w:val="clear" w:color="auto" w:fill="FFFFFF"/>
        </w:rPr>
        <w:t xml:space="preserve"> </w:t>
      </w:r>
      <w:r w:rsidR="00B452AE">
        <w:rPr>
          <w:rStyle w:val="longtext"/>
          <w:sz w:val="28"/>
          <w:szCs w:val="28"/>
          <w:shd w:val="clear" w:color="auto" w:fill="FFFFFF"/>
        </w:rPr>
        <w:t xml:space="preserve">and </w:t>
      </w:r>
      <w:r w:rsidR="00B452AE" w:rsidRPr="00B452AE">
        <w:rPr>
          <w:rStyle w:val="longtext"/>
          <w:sz w:val="28"/>
          <w:szCs w:val="28"/>
          <w:shd w:val="clear" w:color="auto" w:fill="FFFFFF"/>
        </w:rPr>
        <w:t>the Company's</w:t>
      </w:r>
      <w:r w:rsidR="00B452AE">
        <w:rPr>
          <w:rStyle w:val="longtext"/>
          <w:sz w:val="28"/>
          <w:szCs w:val="28"/>
          <w:shd w:val="clear" w:color="auto" w:fill="FFFFFF"/>
        </w:rPr>
        <w:t xml:space="preserve"> </w:t>
      </w:r>
      <w:r w:rsidRPr="00824A43">
        <w:rPr>
          <w:rStyle w:val="longtext"/>
          <w:sz w:val="28"/>
          <w:szCs w:val="28"/>
          <w:shd w:val="clear" w:color="auto" w:fill="FFFFFF"/>
        </w:rPr>
        <w:t>machinery</w:t>
      </w:r>
      <w:r w:rsidRPr="00A94FE7">
        <w:rPr>
          <w:rStyle w:val="longtext"/>
          <w:sz w:val="28"/>
          <w:szCs w:val="28"/>
          <w:shd w:val="clear" w:color="auto" w:fill="FFFFFF"/>
        </w:rPr>
        <w:t xml:space="preserve">, equipment and vehicles, which have been fully depreciated but still in use, amounted to Baht </w:t>
      </w:r>
      <w:r w:rsidR="00A94FE7">
        <w:rPr>
          <w:rStyle w:val="longtext"/>
          <w:sz w:val="28"/>
          <w:szCs w:val="28"/>
          <w:shd w:val="clear" w:color="auto" w:fill="FFFFFF"/>
        </w:rPr>
        <w:t>138.34 million and Baht 130.86</w:t>
      </w:r>
      <w:r w:rsidRPr="00A94FE7">
        <w:rPr>
          <w:rStyle w:val="longtext"/>
          <w:sz w:val="28"/>
          <w:szCs w:val="28"/>
          <w:shd w:val="clear" w:color="auto" w:fill="FFFFFF"/>
        </w:rPr>
        <w:t xml:space="preserve"> million</w:t>
      </w:r>
      <w:r w:rsidR="00A94FE7">
        <w:rPr>
          <w:rStyle w:val="longtext"/>
          <w:sz w:val="28"/>
          <w:szCs w:val="28"/>
          <w:shd w:val="clear" w:color="auto" w:fill="FFFFFF"/>
        </w:rPr>
        <w:t>.</w:t>
      </w:r>
    </w:p>
    <w:p w:rsidR="00CC5D15" w:rsidRPr="00A94FE7" w:rsidRDefault="00341B65" w:rsidP="00A94FE7">
      <w:pPr>
        <w:spacing w:before="120"/>
        <w:ind w:left="567"/>
        <w:jc w:val="both"/>
        <w:rPr>
          <w:sz w:val="28"/>
          <w:szCs w:val="28"/>
          <w:shd w:val="clear" w:color="auto" w:fill="FFFFFF"/>
        </w:rPr>
      </w:pPr>
      <w:r>
        <w:rPr>
          <w:rStyle w:val="longtext"/>
          <w:sz w:val="28"/>
          <w:szCs w:val="28"/>
          <w:shd w:val="clear" w:color="auto" w:fill="FFFFFF"/>
        </w:rPr>
        <w:t>As at December 31, 2017</w:t>
      </w:r>
      <w:r w:rsidR="00CC5D15" w:rsidRPr="00A94FE7">
        <w:rPr>
          <w:rStyle w:val="longtext"/>
          <w:sz w:val="28"/>
          <w:szCs w:val="28"/>
          <w:shd w:val="clear" w:color="auto" w:fill="FFFFFF"/>
        </w:rPr>
        <w:t xml:space="preserve"> </w:t>
      </w:r>
      <w:r w:rsidR="00CC5D15" w:rsidRPr="00A94FE7">
        <w:rPr>
          <w:rStyle w:val="longtext"/>
          <w:sz w:val="28"/>
          <w:szCs w:val="28"/>
        </w:rPr>
        <w:t xml:space="preserve">and </w:t>
      </w:r>
      <w:r>
        <w:rPr>
          <w:rStyle w:val="longtext"/>
          <w:sz w:val="28"/>
          <w:szCs w:val="28"/>
        </w:rPr>
        <w:t>2016</w:t>
      </w:r>
      <w:r w:rsidR="00CC5D15" w:rsidRPr="00A94FE7">
        <w:rPr>
          <w:rStyle w:val="longtext"/>
          <w:sz w:val="28"/>
          <w:szCs w:val="28"/>
        </w:rPr>
        <w:t xml:space="preserve">, </w:t>
      </w:r>
      <w:r w:rsidR="001125D5" w:rsidRPr="00A94FE7">
        <w:rPr>
          <w:rStyle w:val="longtext"/>
          <w:sz w:val="28"/>
          <w:szCs w:val="28"/>
        </w:rPr>
        <w:t xml:space="preserve">Part of the Company’s </w:t>
      </w:r>
      <w:r w:rsidR="00B36036" w:rsidRPr="00A94FE7">
        <w:rPr>
          <w:rStyle w:val="longtext"/>
          <w:sz w:val="28"/>
          <w:szCs w:val="28"/>
        </w:rPr>
        <w:t xml:space="preserve">land and buildings have been mortgaged as collateral for </w:t>
      </w:r>
      <w:r w:rsidR="006C146B" w:rsidRPr="00A94FE7">
        <w:rPr>
          <w:rStyle w:val="longtext"/>
          <w:sz w:val="28"/>
          <w:szCs w:val="28"/>
        </w:rPr>
        <w:t xml:space="preserve">bank guarantees, bank overdrafts and loans from financial institutions </w:t>
      </w:r>
      <w:r w:rsidR="00A03553" w:rsidRPr="00A94FE7">
        <w:rPr>
          <w:rStyle w:val="longtext"/>
          <w:sz w:val="28"/>
          <w:szCs w:val="28"/>
        </w:rPr>
        <w:t xml:space="preserve">(Notes </w:t>
      </w:r>
      <w:r w:rsidR="0048232E" w:rsidRPr="00A94FE7">
        <w:rPr>
          <w:rStyle w:val="longtext"/>
          <w:sz w:val="28"/>
          <w:szCs w:val="28"/>
        </w:rPr>
        <w:t>1</w:t>
      </w:r>
      <w:r w:rsidR="00121C35">
        <w:rPr>
          <w:rStyle w:val="longtext"/>
          <w:sz w:val="28"/>
          <w:szCs w:val="28"/>
        </w:rPr>
        <w:t>7</w:t>
      </w:r>
      <w:r w:rsidR="00A03553" w:rsidRPr="00A94FE7">
        <w:rPr>
          <w:rStyle w:val="longtext"/>
          <w:sz w:val="28"/>
          <w:szCs w:val="28"/>
        </w:rPr>
        <w:t xml:space="preserve"> and </w:t>
      </w:r>
      <w:r w:rsidR="00121C35">
        <w:rPr>
          <w:rStyle w:val="longtext"/>
          <w:sz w:val="28"/>
          <w:szCs w:val="28"/>
        </w:rPr>
        <w:t>20</w:t>
      </w:r>
      <w:r w:rsidR="00CC5D15" w:rsidRPr="00A94FE7">
        <w:rPr>
          <w:rStyle w:val="longtext"/>
          <w:sz w:val="28"/>
          <w:szCs w:val="28"/>
        </w:rPr>
        <w:t>).</w:t>
      </w:r>
    </w:p>
    <w:p w:rsidR="006A1110" w:rsidRPr="00A94FE7" w:rsidRDefault="008D44DB" w:rsidP="00B04FA7">
      <w:pPr>
        <w:numPr>
          <w:ilvl w:val="0"/>
          <w:numId w:val="22"/>
        </w:numPr>
        <w:tabs>
          <w:tab w:val="clear" w:pos="562"/>
        </w:tabs>
        <w:spacing w:before="240"/>
        <w:ind w:left="567" w:hanging="567"/>
        <w:jc w:val="both"/>
        <w:rPr>
          <w:sz w:val="28"/>
          <w:szCs w:val="28"/>
        </w:rPr>
      </w:pPr>
      <w:r w:rsidRPr="00A94FE7">
        <w:rPr>
          <w:b/>
          <w:bCs/>
          <w:sz w:val="28"/>
          <w:szCs w:val="28"/>
        </w:rPr>
        <w:t xml:space="preserve">INTANGIBLE ASSETS </w:t>
      </w:r>
      <w:r w:rsidR="006A1110" w:rsidRPr="00A94FE7">
        <w:rPr>
          <w:b/>
          <w:bCs/>
          <w:sz w:val="28"/>
          <w:szCs w:val="28"/>
        </w:rPr>
        <w:t>–</w:t>
      </w:r>
      <w:r w:rsidRPr="00A94FE7">
        <w:rPr>
          <w:b/>
          <w:bCs/>
          <w:sz w:val="28"/>
          <w:szCs w:val="28"/>
        </w:rPr>
        <w:t xml:space="preserve"> NET</w:t>
      </w:r>
    </w:p>
    <w:p w:rsidR="006A1110" w:rsidRPr="00A94FE7" w:rsidRDefault="008D44DB" w:rsidP="00A94FE7">
      <w:pPr>
        <w:spacing w:before="120"/>
        <w:ind w:left="567"/>
        <w:jc w:val="both"/>
        <w:rPr>
          <w:sz w:val="28"/>
          <w:szCs w:val="28"/>
        </w:rPr>
      </w:pPr>
      <w:r w:rsidRPr="00A94FE7">
        <w:rPr>
          <w:sz w:val="28"/>
          <w:szCs w:val="28"/>
        </w:rPr>
        <w:t xml:space="preserve">Intangible assets as at </w:t>
      </w:r>
      <w:r w:rsidR="004C70E7" w:rsidRPr="00A94FE7">
        <w:rPr>
          <w:rStyle w:val="longtext"/>
          <w:sz w:val="28"/>
          <w:szCs w:val="28"/>
          <w:shd w:val="clear" w:color="auto" w:fill="FFFFFF"/>
        </w:rPr>
        <w:t>December 31</w:t>
      </w:r>
      <w:r w:rsidR="00964368" w:rsidRPr="00A94FE7">
        <w:rPr>
          <w:rStyle w:val="longtext"/>
          <w:sz w:val="28"/>
          <w:szCs w:val="28"/>
          <w:shd w:val="clear" w:color="auto" w:fill="FFFFFF"/>
        </w:rPr>
        <w:t>, 201</w:t>
      </w:r>
      <w:r w:rsidR="00A94FE7">
        <w:rPr>
          <w:sz w:val="28"/>
          <w:szCs w:val="28"/>
        </w:rPr>
        <w:t>7</w:t>
      </w:r>
      <w:r w:rsidR="00762B1B" w:rsidRPr="00A94FE7">
        <w:rPr>
          <w:sz w:val="28"/>
          <w:szCs w:val="28"/>
        </w:rPr>
        <w:t>,</w:t>
      </w:r>
      <w:r w:rsidR="00914C6D" w:rsidRPr="00A94FE7">
        <w:rPr>
          <w:sz w:val="28"/>
          <w:szCs w:val="28"/>
        </w:rPr>
        <w:t xml:space="preserve"> </w:t>
      </w:r>
      <w:r w:rsidRPr="00A94FE7">
        <w:rPr>
          <w:sz w:val="28"/>
          <w:szCs w:val="28"/>
        </w:rPr>
        <w:t>consisted of:</w:t>
      </w:r>
    </w:p>
    <w:tbl>
      <w:tblPr>
        <w:tblW w:w="8219" w:type="dxa"/>
        <w:tblInd w:w="567" w:type="dxa"/>
        <w:tblCellMar>
          <w:left w:w="57" w:type="dxa"/>
          <w:right w:w="57" w:type="dxa"/>
        </w:tblCellMar>
        <w:tblLook w:val="04A0"/>
      </w:tblPr>
      <w:tblGrid>
        <w:gridCol w:w="2551"/>
        <w:gridCol w:w="1417"/>
        <w:gridCol w:w="1417"/>
        <w:gridCol w:w="1417"/>
        <w:gridCol w:w="1417"/>
      </w:tblGrid>
      <w:tr w:rsidR="00A94FE7" w:rsidRPr="00C60BBF" w:rsidTr="00AC1457">
        <w:trPr>
          <w:trHeight w:val="20"/>
        </w:trPr>
        <w:tc>
          <w:tcPr>
            <w:tcW w:w="2551" w:type="dxa"/>
            <w:tcBorders>
              <w:top w:val="nil"/>
              <w:left w:val="nil"/>
              <w:bottom w:val="nil"/>
              <w:right w:val="nil"/>
            </w:tcBorders>
            <w:shd w:val="clear" w:color="auto" w:fill="auto"/>
            <w:noWrap/>
            <w:vAlign w:val="bottom"/>
            <w:hideMark/>
          </w:tcPr>
          <w:p w:rsidR="00A94FE7" w:rsidRPr="00A94FE7" w:rsidRDefault="00A94FE7" w:rsidP="00AC1457">
            <w:pPr>
              <w:rPr>
                <w:sz w:val="28"/>
                <w:szCs w:val="28"/>
              </w:rPr>
            </w:pPr>
            <w:bookmarkStart w:id="1088" w:name="_MON_1508841509"/>
            <w:bookmarkStart w:id="1089" w:name="_MON_1508843449"/>
            <w:bookmarkStart w:id="1090" w:name="_MON_1508843482"/>
            <w:bookmarkStart w:id="1091" w:name="_MON_1508843512"/>
            <w:bookmarkStart w:id="1092" w:name="_MON_1517902134"/>
            <w:bookmarkStart w:id="1093" w:name="_MON_1508843586"/>
            <w:bookmarkStart w:id="1094" w:name="_MON_1508843602"/>
            <w:bookmarkStart w:id="1095" w:name="_MON_1508840347"/>
            <w:bookmarkStart w:id="1096" w:name="_MON_1517299077"/>
            <w:bookmarkStart w:id="1097" w:name="_MON_1508840420"/>
            <w:bookmarkStart w:id="1098" w:name="_MON_1508841404"/>
            <w:bookmarkStart w:id="1099" w:name="_MON_1541932018"/>
            <w:bookmarkStart w:id="1100" w:name="_MON_1541932089"/>
            <w:bookmarkStart w:id="1101" w:name="_MON_1508841487"/>
            <w:bookmarkStart w:id="1102" w:name="_MON_1548336121"/>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tc>
        <w:tc>
          <w:tcPr>
            <w:tcW w:w="5668" w:type="dxa"/>
            <w:gridSpan w:val="4"/>
            <w:tcBorders>
              <w:top w:val="nil"/>
              <w:left w:val="nil"/>
              <w:right w:val="nil"/>
            </w:tcBorders>
            <w:shd w:val="clear" w:color="auto" w:fill="auto"/>
            <w:noWrap/>
            <w:vAlign w:val="bottom"/>
            <w:hideMark/>
          </w:tcPr>
          <w:p w:rsidR="00A94FE7" w:rsidRPr="00C60BBF" w:rsidRDefault="00AC1457" w:rsidP="00AC1457">
            <w:pPr>
              <w:pBdr>
                <w:bottom w:val="single" w:sz="4" w:space="1" w:color="auto"/>
              </w:pBdr>
              <w:jc w:val="center"/>
              <w:rPr>
                <w:sz w:val="28"/>
                <w:szCs w:val="28"/>
                <w:cs/>
              </w:rPr>
            </w:pPr>
            <w:r w:rsidRPr="0070447D">
              <w:rPr>
                <w:sz w:val="28"/>
                <w:szCs w:val="28"/>
              </w:rPr>
              <w:t>Unit : Baht</w:t>
            </w:r>
          </w:p>
        </w:tc>
      </w:tr>
      <w:tr w:rsidR="00A94FE7" w:rsidRPr="00C60BBF" w:rsidTr="00AC1457">
        <w:trPr>
          <w:trHeight w:val="20"/>
        </w:trPr>
        <w:tc>
          <w:tcPr>
            <w:tcW w:w="2551" w:type="dxa"/>
            <w:tcBorders>
              <w:top w:val="nil"/>
              <w:left w:val="nil"/>
              <w:bottom w:val="nil"/>
              <w:right w:val="nil"/>
            </w:tcBorders>
            <w:shd w:val="clear" w:color="auto" w:fill="auto"/>
            <w:noWrap/>
            <w:vAlign w:val="bottom"/>
            <w:hideMark/>
          </w:tcPr>
          <w:p w:rsidR="00A94FE7" w:rsidRPr="00C60BBF" w:rsidRDefault="00A94FE7" w:rsidP="00AC1457">
            <w:pPr>
              <w:rPr>
                <w:sz w:val="28"/>
                <w:szCs w:val="28"/>
              </w:rPr>
            </w:pPr>
          </w:p>
        </w:tc>
        <w:tc>
          <w:tcPr>
            <w:tcW w:w="5668" w:type="dxa"/>
            <w:gridSpan w:val="4"/>
            <w:tcBorders>
              <w:top w:val="nil"/>
              <w:left w:val="nil"/>
              <w:right w:val="nil"/>
            </w:tcBorders>
            <w:shd w:val="clear" w:color="auto" w:fill="auto"/>
            <w:noWrap/>
            <w:vAlign w:val="bottom"/>
            <w:hideMark/>
          </w:tcPr>
          <w:p w:rsidR="00A94FE7" w:rsidRPr="00AC1457" w:rsidRDefault="00AC1457" w:rsidP="00AC1457">
            <w:pPr>
              <w:pBdr>
                <w:bottom w:val="single" w:sz="4" w:space="1" w:color="auto"/>
              </w:pBdr>
              <w:jc w:val="center"/>
              <w:rPr>
                <w:sz w:val="28"/>
                <w:szCs w:val="28"/>
                <w:cs/>
              </w:rPr>
            </w:pPr>
            <w:r w:rsidRPr="0070447D">
              <w:rPr>
                <w:sz w:val="28"/>
                <w:szCs w:val="28"/>
              </w:rPr>
              <w:t>Consolidated and Separate financial statements</w:t>
            </w:r>
          </w:p>
        </w:tc>
      </w:tr>
      <w:tr w:rsidR="00AC1457" w:rsidRPr="00D32B7E" w:rsidTr="00AC1457">
        <w:trPr>
          <w:trHeight w:val="20"/>
        </w:trPr>
        <w:tc>
          <w:tcPr>
            <w:tcW w:w="2551"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Pr>
                <w:rFonts w:eastAsiaTheme="minorHAnsi"/>
                <w:color w:val="000000"/>
                <w:sz w:val="28"/>
                <w:szCs w:val="28"/>
              </w:rPr>
              <w:t xml:space="preserve"> </w:t>
            </w:r>
          </w:p>
          <w:p w:rsidR="00AC1457" w:rsidRPr="00C60BBF" w:rsidRDefault="00AC1457" w:rsidP="00AC1457">
            <w:pPr>
              <w:pBdr>
                <w:bottom w:val="single" w:sz="4" w:space="1" w:color="auto"/>
              </w:pBdr>
              <w:jc w:val="center"/>
              <w:rPr>
                <w:sz w:val="28"/>
                <w:szCs w:val="28"/>
                <w:cs/>
              </w:rPr>
            </w:pPr>
            <w:r w:rsidRPr="005F4A70">
              <w:rPr>
                <w:rFonts w:eastAsiaTheme="minorHAnsi"/>
                <w:color w:val="000000"/>
                <w:sz w:val="28"/>
                <w:szCs w:val="28"/>
              </w:rPr>
              <w:t>201</w:t>
            </w:r>
            <w:r>
              <w:rPr>
                <w:rFonts w:eastAsiaTheme="minorHAnsi"/>
                <w:color w:val="000000"/>
                <w:sz w:val="28"/>
                <w:szCs w:val="28"/>
              </w:rPr>
              <w:t>7</w:t>
            </w:r>
          </w:p>
        </w:tc>
        <w:tc>
          <w:tcPr>
            <w:tcW w:w="2834" w:type="dxa"/>
            <w:gridSpan w:val="2"/>
            <w:tcBorders>
              <w:top w:val="nil"/>
              <w:left w:val="nil"/>
              <w:right w:val="nil"/>
            </w:tcBorders>
            <w:vAlign w:val="bottom"/>
          </w:tcPr>
          <w:p w:rsidR="00AC1457" w:rsidRPr="00C60BBF" w:rsidRDefault="00AC1457" w:rsidP="00AC1457">
            <w:pPr>
              <w:pBdr>
                <w:bottom w:val="single" w:sz="4" w:space="1" w:color="auto"/>
              </w:pBdr>
              <w:jc w:val="center"/>
              <w:rPr>
                <w:sz w:val="28"/>
                <w:szCs w:val="28"/>
              </w:rPr>
            </w:pPr>
            <w:r w:rsidRPr="005F4A70">
              <w:rPr>
                <w:sz w:val="28"/>
                <w:szCs w:val="28"/>
              </w:rPr>
              <w:t>Movements during the year</w:t>
            </w:r>
          </w:p>
        </w:tc>
        <w:tc>
          <w:tcPr>
            <w:tcW w:w="1417" w:type="dxa"/>
            <w:vMerge w:val="restart"/>
            <w:tcBorders>
              <w:top w:val="nil"/>
              <w:left w:val="nil"/>
              <w:right w:val="nil"/>
            </w:tcBorders>
            <w:vAlign w:val="bottom"/>
          </w:tcPr>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AC1457" w:rsidP="00AC1457">
            <w:pPr>
              <w:pBdr>
                <w:bottom w:val="single" w:sz="4" w:space="1" w:color="auto"/>
              </w:pBdr>
              <w:jc w:val="center"/>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Pr>
                <w:rFonts w:eastAsiaTheme="minorHAnsi"/>
                <w:color w:val="000000"/>
                <w:sz w:val="28"/>
                <w:szCs w:val="28"/>
              </w:rPr>
              <w:t>7</w:t>
            </w:r>
          </w:p>
        </w:tc>
      </w:tr>
      <w:tr w:rsidR="00AC1457" w:rsidRPr="00C60BBF" w:rsidTr="00AC1457">
        <w:trPr>
          <w:trHeight w:val="20"/>
        </w:trPr>
        <w:tc>
          <w:tcPr>
            <w:tcW w:w="2551"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top w:val="nil"/>
              <w:left w:val="nil"/>
              <w:bottom w:val="nil"/>
              <w:right w:val="nil"/>
            </w:tcBorders>
            <w:vAlign w:val="bottom"/>
          </w:tcPr>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Additions</w:t>
            </w:r>
          </w:p>
          <w:p w:rsidR="00AC1457" w:rsidRPr="00D32B7E" w:rsidRDefault="00AC1457" w:rsidP="00AC1457">
            <w:pPr>
              <w:pBdr>
                <w:bottom w:val="single" w:sz="4" w:space="1" w:color="auto"/>
              </w:pBdr>
              <w:jc w:val="center"/>
              <w:rPr>
                <w:sz w:val="28"/>
                <w:szCs w:val="28"/>
              </w:rPr>
            </w:pPr>
            <w:r>
              <w:rPr>
                <w:rFonts w:eastAsiaTheme="minorHAnsi"/>
                <w:color w:val="000000"/>
                <w:sz w:val="28"/>
                <w:szCs w:val="28"/>
              </w:rPr>
              <w:t>/</w:t>
            </w:r>
            <w:r w:rsidRPr="005F4A70">
              <w:rPr>
                <w:rFonts w:eastAsiaTheme="minorHAnsi"/>
                <w:color w:val="000000"/>
                <w:sz w:val="28"/>
                <w:szCs w:val="28"/>
              </w:rPr>
              <w:t>Transfer</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5F4A70">
              <w:rPr>
                <w:sz w:val="28"/>
                <w:szCs w:val="28"/>
              </w:rPr>
              <w:t>Movements during the year</w:t>
            </w:r>
          </w:p>
        </w:tc>
        <w:tc>
          <w:tcPr>
            <w:tcW w:w="1417" w:type="dxa"/>
            <w:vMerge/>
            <w:tcBorders>
              <w:left w:val="nil"/>
              <w:bottom w:val="nil"/>
              <w:right w:val="nil"/>
            </w:tcBorders>
          </w:tcPr>
          <w:p w:rsidR="00AC1457" w:rsidRPr="00D32B7E" w:rsidRDefault="00AC1457" w:rsidP="00AC1457">
            <w:pPr>
              <w:jc w:val="center"/>
              <w:rPr>
                <w:sz w:val="28"/>
                <w:szCs w:val="28"/>
              </w:rPr>
            </w:pPr>
          </w:p>
        </w:tc>
      </w:tr>
      <w:tr w:rsidR="00AC1457" w:rsidRPr="00C60BBF" w:rsidTr="00AC1457">
        <w:trPr>
          <w:trHeight w:val="20"/>
        </w:trPr>
        <w:tc>
          <w:tcPr>
            <w:tcW w:w="2551" w:type="dxa"/>
            <w:tcBorders>
              <w:top w:val="nil"/>
              <w:left w:val="nil"/>
              <w:bottom w:val="nil"/>
              <w:right w:val="nil"/>
            </w:tcBorders>
            <w:shd w:val="clear" w:color="auto" w:fill="auto"/>
            <w:noWrap/>
            <w:vAlign w:val="bottom"/>
            <w:hideMark/>
          </w:tcPr>
          <w:p w:rsidR="00AC1457" w:rsidRDefault="00AC1457">
            <w:pPr>
              <w:rPr>
                <w:b/>
                <w:bCs/>
                <w:sz w:val="28"/>
                <w:szCs w:val="28"/>
              </w:rPr>
            </w:pPr>
            <w:r>
              <w:rPr>
                <w:b/>
                <w:bCs/>
                <w:sz w:val="28"/>
                <w:szCs w:val="28"/>
              </w:rPr>
              <w:t xml:space="preserve">Cost </w:t>
            </w:r>
          </w:p>
        </w:tc>
        <w:tc>
          <w:tcPr>
            <w:tcW w:w="1417" w:type="dxa"/>
            <w:tcBorders>
              <w:left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left w:val="nil"/>
              <w:right w:val="nil"/>
            </w:tcBorders>
          </w:tcPr>
          <w:p w:rsidR="00AC1457" w:rsidRPr="00D32B7E" w:rsidRDefault="00AC1457" w:rsidP="00AC1457">
            <w:pPr>
              <w:jc w:val="center"/>
              <w:rPr>
                <w:sz w:val="28"/>
                <w:szCs w:val="28"/>
              </w:rPr>
            </w:pPr>
          </w:p>
        </w:tc>
        <w:tc>
          <w:tcPr>
            <w:tcW w:w="1417" w:type="dxa"/>
            <w:tcBorders>
              <w:left w:val="nil"/>
              <w:right w:val="nil"/>
            </w:tcBorders>
          </w:tcPr>
          <w:p w:rsidR="00AC1457" w:rsidRPr="00D32B7E" w:rsidRDefault="00AC1457" w:rsidP="00AC1457">
            <w:pPr>
              <w:jc w:val="center"/>
              <w:rPr>
                <w:sz w:val="28"/>
                <w:szCs w:val="28"/>
              </w:rPr>
            </w:pPr>
          </w:p>
        </w:tc>
        <w:tc>
          <w:tcPr>
            <w:tcW w:w="1417" w:type="dxa"/>
            <w:tcBorders>
              <w:left w:val="nil"/>
              <w:right w:val="nil"/>
            </w:tcBorders>
          </w:tcPr>
          <w:p w:rsidR="00AC1457" w:rsidRPr="00D32B7E" w:rsidRDefault="00AC1457" w:rsidP="00AC1457">
            <w:pPr>
              <w:jc w:val="center"/>
              <w:rPr>
                <w:sz w:val="28"/>
                <w:szCs w:val="28"/>
              </w:rPr>
            </w:pP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License fee</w:t>
            </w:r>
          </w:p>
        </w:tc>
        <w:tc>
          <w:tcPr>
            <w:tcW w:w="1417" w:type="dxa"/>
            <w:tcBorders>
              <w:left w:val="nil"/>
              <w:right w:val="nil"/>
            </w:tcBorders>
            <w:shd w:val="clear" w:color="auto" w:fill="auto"/>
            <w:noWrap/>
            <w:vAlign w:val="bottom"/>
          </w:tcPr>
          <w:p w:rsidR="00AC1457" w:rsidRDefault="00AC1457" w:rsidP="00AC1457">
            <w:pPr>
              <w:tabs>
                <w:tab w:val="decimal" w:pos="1217"/>
              </w:tabs>
              <w:rPr>
                <w:sz w:val="28"/>
                <w:szCs w:val="28"/>
              </w:rPr>
            </w:pPr>
            <w:r>
              <w:rPr>
                <w:sz w:val="28"/>
                <w:szCs w:val="28"/>
              </w:rPr>
              <w:t>1,773,086</w:t>
            </w: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r>
              <w:rPr>
                <w:sz w:val="28"/>
                <w:szCs w:val="28"/>
              </w:rPr>
              <w:t>-</w:t>
            </w: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r>
              <w:rPr>
                <w:sz w:val="28"/>
                <w:szCs w:val="28"/>
              </w:rPr>
              <w:t>-</w:t>
            </w: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r>
              <w:rPr>
                <w:sz w:val="28"/>
                <w:szCs w:val="28"/>
              </w:rPr>
              <w:t>1,773,086</w:t>
            </w: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Computer software</w:t>
            </w:r>
          </w:p>
        </w:tc>
        <w:tc>
          <w:tcPr>
            <w:tcW w:w="1417" w:type="dxa"/>
            <w:tcBorders>
              <w:left w:val="nil"/>
              <w:right w:val="nil"/>
            </w:tcBorders>
            <w:shd w:val="clear" w:color="auto" w:fill="auto"/>
            <w:noWrap/>
            <w:vAlign w:val="bottom"/>
          </w:tcPr>
          <w:p w:rsidR="00AC1457" w:rsidRDefault="00AC1457" w:rsidP="00AC1457">
            <w:pPr>
              <w:pBdr>
                <w:bottom w:val="single" w:sz="4" w:space="1" w:color="auto"/>
              </w:pBdr>
              <w:tabs>
                <w:tab w:val="decimal" w:pos="1217"/>
              </w:tabs>
              <w:rPr>
                <w:sz w:val="28"/>
                <w:szCs w:val="28"/>
              </w:rPr>
            </w:pPr>
            <w:r>
              <w:rPr>
                <w:sz w:val="28"/>
                <w:szCs w:val="28"/>
              </w:rPr>
              <w:t>11,461,118</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4,024,240</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9,690</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15,475,668</w:t>
            </w: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jc w:val="center"/>
              <w:rPr>
                <w:sz w:val="28"/>
                <w:szCs w:val="28"/>
              </w:rPr>
            </w:pPr>
            <w:r>
              <w:rPr>
                <w:sz w:val="28"/>
                <w:szCs w:val="28"/>
              </w:rPr>
              <w:t>Total</w:t>
            </w:r>
          </w:p>
        </w:tc>
        <w:tc>
          <w:tcPr>
            <w:tcW w:w="1417" w:type="dxa"/>
            <w:tcBorders>
              <w:left w:val="nil"/>
              <w:right w:val="nil"/>
            </w:tcBorders>
            <w:shd w:val="clear" w:color="auto" w:fill="auto"/>
            <w:noWrap/>
            <w:vAlign w:val="bottom"/>
          </w:tcPr>
          <w:p w:rsidR="00AC1457" w:rsidRDefault="00AC1457" w:rsidP="00AC1457">
            <w:pPr>
              <w:pBdr>
                <w:bottom w:val="single" w:sz="4" w:space="1" w:color="auto"/>
              </w:pBdr>
              <w:tabs>
                <w:tab w:val="decimal" w:pos="1217"/>
              </w:tabs>
              <w:rPr>
                <w:sz w:val="28"/>
                <w:szCs w:val="28"/>
              </w:rPr>
            </w:pPr>
            <w:r>
              <w:rPr>
                <w:sz w:val="28"/>
                <w:szCs w:val="28"/>
              </w:rPr>
              <w:t>13,234,204</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4,024,240</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9,690</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17,248,754</w:t>
            </w: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rPr>
                <w:b/>
                <w:bCs/>
                <w:sz w:val="28"/>
                <w:szCs w:val="28"/>
              </w:rPr>
            </w:pPr>
            <w:r>
              <w:rPr>
                <w:b/>
                <w:bCs/>
                <w:sz w:val="28"/>
                <w:szCs w:val="28"/>
              </w:rPr>
              <w:t>Accumulated amortization</w:t>
            </w:r>
          </w:p>
        </w:tc>
        <w:tc>
          <w:tcPr>
            <w:tcW w:w="1417" w:type="dxa"/>
            <w:tcBorders>
              <w:left w:val="nil"/>
              <w:right w:val="nil"/>
            </w:tcBorders>
            <w:shd w:val="clear" w:color="auto" w:fill="auto"/>
            <w:noWrap/>
            <w:vAlign w:val="bottom"/>
          </w:tcPr>
          <w:p w:rsidR="00AC1457"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License fee</w:t>
            </w:r>
          </w:p>
        </w:tc>
        <w:tc>
          <w:tcPr>
            <w:tcW w:w="1417" w:type="dxa"/>
            <w:tcBorders>
              <w:left w:val="nil"/>
              <w:right w:val="nil"/>
            </w:tcBorders>
            <w:shd w:val="clear" w:color="auto" w:fill="auto"/>
            <w:noWrap/>
            <w:vAlign w:val="bottom"/>
          </w:tcPr>
          <w:p w:rsidR="00AC1457" w:rsidRDefault="00AC1457" w:rsidP="00AC1457">
            <w:pPr>
              <w:tabs>
                <w:tab w:val="decimal" w:pos="1217"/>
              </w:tabs>
              <w:rPr>
                <w:sz w:val="28"/>
                <w:szCs w:val="28"/>
              </w:rPr>
            </w:pPr>
            <w:r>
              <w:rPr>
                <w:sz w:val="28"/>
                <w:szCs w:val="28"/>
              </w:rPr>
              <w:t>295,598</w:t>
            </w: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r>
              <w:rPr>
                <w:sz w:val="28"/>
                <w:szCs w:val="28"/>
              </w:rPr>
              <w:t>591,029</w:t>
            </w: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r>
              <w:rPr>
                <w:sz w:val="28"/>
                <w:szCs w:val="28"/>
              </w:rPr>
              <w:t>-</w:t>
            </w: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r>
              <w:rPr>
                <w:sz w:val="28"/>
                <w:szCs w:val="28"/>
              </w:rPr>
              <w:t>886,627</w:t>
            </w: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Computer software</w:t>
            </w:r>
          </w:p>
        </w:tc>
        <w:tc>
          <w:tcPr>
            <w:tcW w:w="1417" w:type="dxa"/>
            <w:tcBorders>
              <w:left w:val="nil"/>
              <w:right w:val="nil"/>
            </w:tcBorders>
            <w:shd w:val="clear" w:color="auto" w:fill="auto"/>
            <w:noWrap/>
            <w:vAlign w:val="bottom"/>
          </w:tcPr>
          <w:p w:rsidR="00AC1457" w:rsidRDefault="00AC1457" w:rsidP="00AC1457">
            <w:pPr>
              <w:pBdr>
                <w:bottom w:val="single" w:sz="4" w:space="1" w:color="auto"/>
              </w:pBdr>
              <w:tabs>
                <w:tab w:val="decimal" w:pos="1217"/>
              </w:tabs>
              <w:rPr>
                <w:sz w:val="28"/>
                <w:szCs w:val="28"/>
              </w:rPr>
            </w:pPr>
            <w:r>
              <w:rPr>
                <w:sz w:val="28"/>
                <w:szCs w:val="28"/>
              </w:rPr>
              <w:t>6,268,242</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1,794,878</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9,683</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8,053,437</w:t>
            </w: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jc w:val="center"/>
              <w:rPr>
                <w:sz w:val="28"/>
                <w:szCs w:val="28"/>
              </w:rPr>
            </w:pPr>
            <w:r>
              <w:rPr>
                <w:sz w:val="28"/>
                <w:szCs w:val="28"/>
              </w:rPr>
              <w:t>Total</w:t>
            </w:r>
          </w:p>
        </w:tc>
        <w:tc>
          <w:tcPr>
            <w:tcW w:w="1417" w:type="dxa"/>
            <w:tcBorders>
              <w:left w:val="nil"/>
              <w:right w:val="nil"/>
            </w:tcBorders>
            <w:shd w:val="clear" w:color="auto" w:fill="auto"/>
            <w:noWrap/>
            <w:vAlign w:val="bottom"/>
          </w:tcPr>
          <w:p w:rsidR="00AC1457" w:rsidRDefault="00AC1457" w:rsidP="00AC1457">
            <w:pPr>
              <w:pBdr>
                <w:bottom w:val="single" w:sz="4" w:space="1" w:color="auto"/>
              </w:pBdr>
              <w:tabs>
                <w:tab w:val="decimal" w:pos="1217"/>
              </w:tabs>
              <w:rPr>
                <w:sz w:val="28"/>
                <w:szCs w:val="28"/>
              </w:rPr>
            </w:pPr>
            <w:r>
              <w:rPr>
                <w:sz w:val="28"/>
                <w:szCs w:val="28"/>
              </w:rPr>
              <w:t>6,563,840</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2,385,907</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9,683</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rPr>
                <w:sz w:val="28"/>
                <w:szCs w:val="28"/>
              </w:rPr>
            </w:pPr>
            <w:r>
              <w:rPr>
                <w:sz w:val="28"/>
                <w:szCs w:val="28"/>
              </w:rPr>
              <w:t>8,940,064</w:t>
            </w:r>
          </w:p>
        </w:tc>
      </w:tr>
      <w:tr w:rsidR="00AC1457" w:rsidRPr="00C60BBF" w:rsidTr="00AC1457">
        <w:trPr>
          <w:trHeight w:val="20"/>
        </w:trPr>
        <w:tc>
          <w:tcPr>
            <w:tcW w:w="2551" w:type="dxa"/>
            <w:tcBorders>
              <w:top w:val="nil"/>
              <w:left w:val="nil"/>
              <w:bottom w:val="nil"/>
              <w:right w:val="nil"/>
            </w:tcBorders>
            <w:shd w:val="clear" w:color="auto" w:fill="auto"/>
            <w:noWrap/>
            <w:vAlign w:val="bottom"/>
          </w:tcPr>
          <w:p w:rsidR="00AC1457" w:rsidRDefault="00AC1457">
            <w:pPr>
              <w:rPr>
                <w:b/>
                <w:bCs/>
                <w:sz w:val="28"/>
                <w:szCs w:val="28"/>
              </w:rPr>
            </w:pPr>
            <w:r>
              <w:rPr>
                <w:b/>
                <w:bCs/>
                <w:sz w:val="28"/>
                <w:szCs w:val="28"/>
              </w:rPr>
              <w:t>Intangible assets - net</w:t>
            </w:r>
          </w:p>
        </w:tc>
        <w:tc>
          <w:tcPr>
            <w:tcW w:w="1417" w:type="dxa"/>
            <w:tcBorders>
              <w:left w:val="nil"/>
              <w:right w:val="nil"/>
            </w:tcBorders>
            <w:shd w:val="clear" w:color="auto" w:fill="auto"/>
            <w:noWrap/>
            <w:vAlign w:val="bottom"/>
          </w:tcPr>
          <w:p w:rsidR="00AC1457" w:rsidRDefault="00AC1457" w:rsidP="00AC1457">
            <w:pPr>
              <w:pBdr>
                <w:bottom w:val="double" w:sz="4" w:space="1" w:color="auto"/>
              </w:pBdr>
              <w:tabs>
                <w:tab w:val="decimal" w:pos="1217"/>
              </w:tabs>
              <w:rPr>
                <w:sz w:val="28"/>
                <w:szCs w:val="28"/>
              </w:rPr>
            </w:pPr>
            <w:r>
              <w:rPr>
                <w:sz w:val="28"/>
                <w:szCs w:val="28"/>
              </w:rPr>
              <w:t>6,670,364</w:t>
            </w: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Default="00AC1457" w:rsidP="00AC1457">
            <w:pPr>
              <w:pBdr>
                <w:bottom w:val="double" w:sz="4" w:space="1" w:color="auto"/>
              </w:pBdr>
              <w:tabs>
                <w:tab w:val="decimal" w:pos="1217"/>
              </w:tabs>
              <w:rPr>
                <w:sz w:val="28"/>
                <w:szCs w:val="28"/>
              </w:rPr>
            </w:pPr>
            <w:r>
              <w:rPr>
                <w:sz w:val="28"/>
                <w:szCs w:val="28"/>
              </w:rPr>
              <w:t>8,308,690</w:t>
            </w:r>
          </w:p>
        </w:tc>
      </w:tr>
    </w:tbl>
    <w:p w:rsidR="00B41226" w:rsidRPr="0035106F" w:rsidRDefault="00B41226" w:rsidP="00AC1457">
      <w:pPr>
        <w:spacing w:before="240"/>
        <w:ind w:left="567"/>
        <w:jc w:val="both"/>
        <w:rPr>
          <w:rStyle w:val="longtext"/>
          <w:shd w:val="clear" w:color="auto" w:fill="FFFFFF"/>
        </w:rPr>
      </w:pPr>
      <w:bookmarkStart w:id="1103" w:name="_MON_1508843576"/>
      <w:bookmarkStart w:id="1104" w:name="_MON_1508843520"/>
      <w:bookmarkStart w:id="1105" w:name="_MON_1541932047"/>
      <w:bookmarkStart w:id="1106" w:name="_MON_1517299152"/>
      <w:bookmarkStart w:id="1107" w:name="_MON_1548335871"/>
      <w:bookmarkStart w:id="1108" w:name="_MON_1548335878"/>
      <w:bookmarkStart w:id="1109" w:name="_MON_1548336154"/>
      <w:bookmarkStart w:id="1110" w:name="_MON_1517299180"/>
      <w:bookmarkStart w:id="1111" w:name="_MON_1517299192"/>
      <w:bookmarkStart w:id="1112" w:name="_MON_1517299220"/>
      <w:bookmarkStart w:id="1113" w:name="_MON_1517299234"/>
      <w:bookmarkStart w:id="1114" w:name="_MON_1482910162"/>
      <w:bookmarkStart w:id="1115" w:name="OLE_LINK5"/>
      <w:bookmarkStart w:id="1116" w:name="OLE_LINK9"/>
      <w:bookmarkEnd w:id="1103"/>
      <w:bookmarkEnd w:id="1104"/>
      <w:bookmarkEnd w:id="1105"/>
      <w:bookmarkEnd w:id="1106"/>
      <w:bookmarkEnd w:id="1107"/>
      <w:bookmarkEnd w:id="1108"/>
      <w:bookmarkEnd w:id="1109"/>
      <w:bookmarkEnd w:id="1110"/>
      <w:bookmarkEnd w:id="1111"/>
      <w:bookmarkEnd w:id="1112"/>
      <w:bookmarkEnd w:id="1113"/>
      <w:bookmarkEnd w:id="1114"/>
      <w:r w:rsidRPr="0035106F">
        <w:rPr>
          <w:rStyle w:val="longtext"/>
          <w:sz w:val="28"/>
          <w:szCs w:val="28"/>
          <w:shd w:val="clear" w:color="auto" w:fill="FFFFFF"/>
        </w:rPr>
        <w:t>The Company entered into four license agreements with two companies in France. The Company has been allowed from owner of the rights to produce and sell certain products in Thailand and has been provided the technical assistance and training through the life of the contract period of 3 years.</w:t>
      </w:r>
    </w:p>
    <w:p w:rsidR="00AC1457" w:rsidRDefault="00AC1457">
      <w:pPr>
        <w:rPr>
          <w:b/>
          <w:bCs/>
          <w:sz w:val="28"/>
          <w:szCs w:val="28"/>
          <w:highlight w:val="yellow"/>
        </w:rPr>
      </w:pPr>
      <w:r>
        <w:rPr>
          <w:b/>
          <w:bCs/>
          <w:sz w:val="28"/>
          <w:szCs w:val="28"/>
          <w:highlight w:val="yellow"/>
        </w:rPr>
        <w:br w:type="page"/>
      </w:r>
    </w:p>
    <w:p w:rsidR="00F92070" w:rsidRPr="00AC1457" w:rsidRDefault="00F92070" w:rsidP="00B04FA7">
      <w:pPr>
        <w:pStyle w:val="ListParagraph"/>
        <w:numPr>
          <w:ilvl w:val="0"/>
          <w:numId w:val="22"/>
        </w:numPr>
        <w:tabs>
          <w:tab w:val="clear" w:pos="562"/>
        </w:tabs>
        <w:spacing w:before="240"/>
        <w:ind w:left="567" w:hanging="567"/>
        <w:jc w:val="left"/>
        <w:rPr>
          <w:b/>
          <w:bCs/>
          <w:sz w:val="28"/>
          <w:szCs w:val="28"/>
        </w:rPr>
      </w:pPr>
      <w:r w:rsidRPr="00AC1457">
        <w:rPr>
          <w:b/>
          <w:bCs/>
          <w:sz w:val="28"/>
          <w:szCs w:val="28"/>
        </w:rPr>
        <w:t>DEF</w:t>
      </w:r>
      <w:r w:rsidR="0035106F">
        <w:rPr>
          <w:b/>
          <w:bCs/>
          <w:sz w:val="28"/>
          <w:szCs w:val="28"/>
        </w:rPr>
        <w:t>ERRED TAX ASSETS - NET</w:t>
      </w:r>
    </w:p>
    <w:p w:rsidR="006A1110" w:rsidRPr="00AC1457" w:rsidRDefault="00F92070" w:rsidP="00AC1457">
      <w:pPr>
        <w:spacing w:before="120"/>
        <w:ind w:left="567"/>
        <w:jc w:val="both"/>
        <w:rPr>
          <w:sz w:val="28"/>
          <w:szCs w:val="28"/>
        </w:rPr>
      </w:pPr>
      <w:r w:rsidRPr="00AC1457">
        <w:rPr>
          <w:sz w:val="28"/>
          <w:szCs w:val="28"/>
        </w:rPr>
        <w:t>Movements in deferred tax assets</w:t>
      </w:r>
      <w:r w:rsidR="001C4983" w:rsidRPr="00AC1457">
        <w:rPr>
          <w:sz w:val="28"/>
          <w:szCs w:val="28"/>
        </w:rPr>
        <w:t xml:space="preserve"> an</w:t>
      </w:r>
      <w:r w:rsidR="00BA0C2A" w:rsidRPr="00AC1457">
        <w:rPr>
          <w:sz w:val="28"/>
          <w:szCs w:val="28"/>
        </w:rPr>
        <w:t>d liabilities during the year</w:t>
      </w:r>
      <w:r w:rsidRPr="00AC1457">
        <w:rPr>
          <w:sz w:val="28"/>
          <w:szCs w:val="28"/>
        </w:rPr>
        <w:t xml:space="preserve"> were as follows:</w:t>
      </w:r>
    </w:p>
    <w:tbl>
      <w:tblPr>
        <w:tblW w:w="9126" w:type="dxa"/>
        <w:tblInd w:w="567" w:type="dxa"/>
        <w:tblCellMar>
          <w:left w:w="57" w:type="dxa"/>
          <w:right w:w="57" w:type="dxa"/>
        </w:tblCellMar>
        <w:tblLook w:val="04A0"/>
      </w:tblPr>
      <w:tblGrid>
        <w:gridCol w:w="3458"/>
        <w:gridCol w:w="1417"/>
        <w:gridCol w:w="1417"/>
        <w:gridCol w:w="1417"/>
        <w:gridCol w:w="1417"/>
      </w:tblGrid>
      <w:tr w:rsidR="00AC1457" w:rsidRPr="00C60BBF" w:rsidTr="00AC1457">
        <w:trPr>
          <w:trHeight w:val="578"/>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bookmarkStart w:id="1117" w:name="_MON_1508843778"/>
            <w:bookmarkStart w:id="1118" w:name="_MON_1541932174"/>
            <w:bookmarkStart w:id="1119" w:name="_MON_1508843790"/>
            <w:bookmarkStart w:id="1120" w:name="_MON_1548336200"/>
            <w:bookmarkStart w:id="1121" w:name="_MON_1548336281"/>
            <w:bookmarkStart w:id="1122" w:name="_MON_1548336516"/>
            <w:bookmarkStart w:id="1123" w:name="_MON_1548336557"/>
            <w:bookmarkStart w:id="1124" w:name="_MON_1548336642"/>
            <w:bookmarkStart w:id="1125" w:name="_MON_1548336898"/>
            <w:bookmarkStart w:id="1126" w:name="_MON_1508843931"/>
            <w:bookmarkStart w:id="1127" w:name="_MON_1504333580"/>
            <w:bookmarkStart w:id="1128" w:name="_MON_1517299277"/>
            <w:bookmarkStart w:id="1129" w:name="_MON_1517310454"/>
            <w:bookmarkStart w:id="1130" w:name="_MON_1504333612"/>
            <w:bookmarkStart w:id="1131" w:name="_MON_1482911196"/>
            <w:bookmarkStart w:id="1132" w:name="_MON_1482911233"/>
            <w:bookmarkStart w:id="1133" w:name="_MON_1517380552"/>
            <w:bookmarkStart w:id="1134" w:name="_MON_1508843682"/>
            <w:bookmarkStart w:id="1135" w:name="_MON_1508843747"/>
            <w:bookmarkStart w:id="1136" w:name="_MON_1517418913"/>
            <w:bookmarkStart w:id="1137" w:name="_MON_1517418988"/>
            <w:bookmarkStart w:id="1138" w:name="_MON_1517419156"/>
            <w:bookmarkStart w:id="1139" w:name="_MON_1517419181"/>
            <w:bookmarkStart w:id="1140" w:name="_MON_1517419204"/>
            <w:bookmarkStart w:id="1141" w:name="_MON_1517419214"/>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tc>
        <w:tc>
          <w:tcPr>
            <w:tcW w:w="5668" w:type="dxa"/>
            <w:gridSpan w:val="4"/>
            <w:tcBorders>
              <w:top w:val="nil"/>
              <w:left w:val="nil"/>
              <w:right w:val="nil"/>
            </w:tcBorders>
            <w:shd w:val="clear" w:color="auto" w:fill="auto"/>
            <w:noWrap/>
            <w:vAlign w:val="bottom"/>
            <w:hideMark/>
          </w:tcPr>
          <w:p w:rsidR="00AC1457" w:rsidRPr="00C60BBF" w:rsidRDefault="00AC1457" w:rsidP="00AC1457">
            <w:pPr>
              <w:pBdr>
                <w:bottom w:val="single" w:sz="4" w:space="1" w:color="auto"/>
              </w:pBdr>
              <w:jc w:val="center"/>
              <w:rPr>
                <w:sz w:val="28"/>
                <w:szCs w:val="28"/>
                <w:cs/>
              </w:rPr>
            </w:pPr>
            <w:r w:rsidRPr="0070447D">
              <w:rPr>
                <w:sz w:val="28"/>
                <w:szCs w:val="28"/>
              </w:rPr>
              <w:t>Unit : Baht</w:t>
            </w:r>
          </w:p>
        </w:tc>
      </w:tr>
      <w:tr w:rsidR="00AC1457" w:rsidRPr="00C60BBF" w:rsidTr="00AC1457">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668" w:type="dxa"/>
            <w:gridSpan w:val="4"/>
            <w:tcBorders>
              <w:top w:val="nil"/>
              <w:left w:val="nil"/>
              <w:right w:val="nil"/>
            </w:tcBorders>
            <w:shd w:val="clear" w:color="auto" w:fill="auto"/>
            <w:noWrap/>
            <w:vAlign w:val="bottom"/>
            <w:hideMark/>
          </w:tcPr>
          <w:p w:rsidR="00AC1457" w:rsidRPr="00C60BBF" w:rsidRDefault="00AC1457" w:rsidP="00AC1457">
            <w:pPr>
              <w:pBdr>
                <w:bottom w:val="single" w:sz="4" w:space="1" w:color="auto"/>
              </w:pBdr>
              <w:jc w:val="center"/>
              <w:rPr>
                <w:sz w:val="28"/>
                <w:szCs w:val="28"/>
                <w:cs/>
              </w:rPr>
            </w:pPr>
            <w:r w:rsidRPr="0070447D">
              <w:rPr>
                <w:sz w:val="28"/>
                <w:szCs w:val="28"/>
              </w:rPr>
              <w:t>Consolidated financial statement</w:t>
            </w:r>
          </w:p>
        </w:tc>
      </w:tr>
      <w:tr w:rsidR="00AC1457" w:rsidRPr="00D32B7E" w:rsidTr="00AC1457">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Pr>
                <w:rFonts w:eastAsiaTheme="minorHAnsi"/>
                <w:color w:val="000000"/>
                <w:sz w:val="28"/>
                <w:szCs w:val="28"/>
              </w:rPr>
              <w:t xml:space="preserve"> </w:t>
            </w:r>
          </w:p>
          <w:p w:rsidR="00AC1457" w:rsidRPr="00C60BBF" w:rsidRDefault="00AC1457" w:rsidP="00AC1457">
            <w:pPr>
              <w:pBdr>
                <w:bottom w:val="single" w:sz="4" w:space="1" w:color="auto"/>
              </w:pBdr>
              <w:jc w:val="center"/>
              <w:rPr>
                <w:sz w:val="28"/>
                <w:szCs w:val="28"/>
                <w:cs/>
              </w:rPr>
            </w:pPr>
            <w:r w:rsidRPr="005F4A70">
              <w:rPr>
                <w:rFonts w:eastAsiaTheme="minorHAnsi"/>
                <w:color w:val="000000"/>
                <w:sz w:val="28"/>
                <w:szCs w:val="28"/>
              </w:rPr>
              <w:t>201</w:t>
            </w:r>
            <w:r>
              <w:rPr>
                <w:rFonts w:eastAsiaTheme="minorHAnsi"/>
                <w:color w:val="000000"/>
                <w:sz w:val="28"/>
                <w:szCs w:val="28"/>
              </w:rPr>
              <w:t>7</w:t>
            </w:r>
          </w:p>
        </w:tc>
        <w:tc>
          <w:tcPr>
            <w:tcW w:w="2834" w:type="dxa"/>
            <w:gridSpan w:val="2"/>
            <w:tcBorders>
              <w:top w:val="nil"/>
              <w:left w:val="nil"/>
              <w:right w:val="nil"/>
            </w:tcBorders>
            <w:vAlign w:val="bottom"/>
          </w:tcPr>
          <w:p w:rsidR="00AC1457" w:rsidRPr="00C60BBF" w:rsidRDefault="00AC1457" w:rsidP="00AC1457">
            <w:pPr>
              <w:pBdr>
                <w:bottom w:val="single" w:sz="4" w:space="1" w:color="auto"/>
              </w:pBdr>
              <w:jc w:val="center"/>
              <w:rPr>
                <w:sz w:val="28"/>
                <w:szCs w:val="28"/>
                <w:cs/>
              </w:rPr>
            </w:pPr>
            <w:r w:rsidRPr="0070447D">
              <w:rPr>
                <w:sz w:val="28"/>
                <w:szCs w:val="28"/>
              </w:rPr>
              <w:t>Movements increase (decrease)</w:t>
            </w:r>
          </w:p>
        </w:tc>
        <w:tc>
          <w:tcPr>
            <w:tcW w:w="1417" w:type="dxa"/>
            <w:vMerge w:val="restart"/>
            <w:tcBorders>
              <w:top w:val="nil"/>
              <w:left w:val="nil"/>
              <w:right w:val="nil"/>
            </w:tcBorders>
            <w:vAlign w:val="bottom"/>
          </w:tcPr>
          <w:p w:rsidR="00AC1457" w:rsidRDefault="00AC1457" w:rsidP="00AC1457">
            <w:pPr>
              <w:pBdr>
                <w:bottom w:val="single" w:sz="4" w:space="1" w:color="auto"/>
              </w:pBdr>
              <w:jc w:val="center"/>
              <w:rPr>
                <w:sz w:val="28"/>
                <w:szCs w:val="28"/>
              </w:rPr>
            </w:pPr>
          </w:p>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AC1457" w:rsidP="00AC1457">
            <w:pPr>
              <w:pBdr>
                <w:bottom w:val="single" w:sz="4" w:space="1" w:color="auto"/>
              </w:pBdr>
              <w:jc w:val="center"/>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Pr>
                <w:rFonts w:eastAsiaTheme="minorHAnsi"/>
                <w:color w:val="000000"/>
                <w:sz w:val="28"/>
                <w:szCs w:val="28"/>
              </w:rPr>
              <w:t>7</w:t>
            </w:r>
          </w:p>
        </w:tc>
      </w:tr>
      <w:tr w:rsidR="00AC1457" w:rsidRPr="00C60BBF" w:rsidTr="00AC1457">
        <w:trPr>
          <w:trHeight w:val="367"/>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cs/>
              </w:rPr>
            </w:pPr>
            <w:r w:rsidRPr="0070447D">
              <w:rPr>
                <w:sz w:val="28"/>
                <w:szCs w:val="28"/>
              </w:rPr>
              <w:t>Profit or loss</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70447D">
              <w:rPr>
                <w:sz w:val="28"/>
                <w:szCs w:val="28"/>
              </w:rPr>
              <w:t>Other</w:t>
            </w:r>
            <w:r>
              <w:rPr>
                <w:sz w:val="28"/>
                <w:szCs w:val="28"/>
              </w:rPr>
              <w:t xml:space="preserve"> </w:t>
            </w:r>
            <w:r w:rsidRPr="0070447D">
              <w:rPr>
                <w:sz w:val="28"/>
                <w:szCs w:val="28"/>
              </w:rPr>
              <w:t>comprehensive income</w:t>
            </w:r>
          </w:p>
        </w:tc>
        <w:tc>
          <w:tcPr>
            <w:tcW w:w="1417" w:type="dxa"/>
            <w:vMerge/>
            <w:tcBorders>
              <w:left w:val="nil"/>
              <w:bottom w:val="nil"/>
              <w:right w:val="nil"/>
            </w:tcBorders>
          </w:tcPr>
          <w:p w:rsidR="00AC1457" w:rsidRPr="00D32B7E" w:rsidRDefault="00AC1457" w:rsidP="00AC1457">
            <w:pPr>
              <w:jc w:val="center"/>
              <w:rPr>
                <w:sz w:val="28"/>
                <w:szCs w:val="28"/>
              </w:rPr>
            </w:pPr>
          </w:p>
        </w:tc>
      </w:tr>
      <w:tr w:rsidR="00AC1457" w:rsidRPr="00C60BBF" w:rsidTr="00AC1457">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cs/>
              </w:rPr>
            </w:pPr>
          </w:p>
        </w:tc>
        <w:tc>
          <w:tcPr>
            <w:tcW w:w="1417" w:type="dxa"/>
            <w:tcBorders>
              <w:left w:val="nil"/>
              <w:right w:val="nil"/>
            </w:tcBorders>
            <w:shd w:val="clear" w:color="auto" w:fill="auto"/>
            <w:noWrap/>
            <w:vAlign w:val="bottom"/>
            <w:hideMark/>
          </w:tcPr>
          <w:p w:rsidR="00AC1457" w:rsidRPr="00D32B7E" w:rsidRDefault="00AC1457" w:rsidP="00AC1457">
            <w:pPr>
              <w:jc w:val="left"/>
              <w:rPr>
                <w:sz w:val="28"/>
                <w:szCs w:val="28"/>
              </w:rPr>
            </w:pPr>
          </w:p>
        </w:tc>
        <w:tc>
          <w:tcPr>
            <w:tcW w:w="1417" w:type="dxa"/>
            <w:tcBorders>
              <w:left w:val="nil"/>
              <w:right w:val="nil"/>
            </w:tcBorders>
            <w:vAlign w:val="bottom"/>
          </w:tcPr>
          <w:p w:rsidR="00AC1457" w:rsidRPr="00D32B7E" w:rsidRDefault="00AC1457" w:rsidP="00AC1457">
            <w:pPr>
              <w:jc w:val="left"/>
              <w:rPr>
                <w:sz w:val="28"/>
                <w:szCs w:val="28"/>
              </w:rPr>
            </w:pPr>
          </w:p>
        </w:tc>
        <w:tc>
          <w:tcPr>
            <w:tcW w:w="1417" w:type="dxa"/>
            <w:tcBorders>
              <w:left w:val="nil"/>
              <w:right w:val="nil"/>
            </w:tcBorders>
            <w:vAlign w:val="bottom"/>
          </w:tcPr>
          <w:p w:rsidR="00AC1457" w:rsidRPr="00D32B7E" w:rsidRDefault="00AC1457" w:rsidP="00AC1457">
            <w:pPr>
              <w:jc w:val="left"/>
              <w:rPr>
                <w:sz w:val="28"/>
                <w:szCs w:val="28"/>
              </w:rPr>
            </w:pPr>
          </w:p>
        </w:tc>
        <w:tc>
          <w:tcPr>
            <w:tcW w:w="1417" w:type="dxa"/>
            <w:tcBorders>
              <w:left w:val="nil"/>
              <w:right w:val="nil"/>
            </w:tcBorders>
            <w:vAlign w:val="bottom"/>
          </w:tcPr>
          <w:p w:rsidR="00AC1457" w:rsidRPr="00D32B7E" w:rsidRDefault="00AC1457" w:rsidP="00AC1457">
            <w:pPr>
              <w:jc w:val="left"/>
              <w:rPr>
                <w:sz w:val="28"/>
                <w:szCs w:val="28"/>
              </w:rPr>
            </w:pP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assets</w:t>
            </w:r>
          </w:p>
        </w:tc>
        <w:tc>
          <w:tcPr>
            <w:tcW w:w="1417" w:type="dxa"/>
            <w:tcBorders>
              <w:left w:val="nil"/>
              <w:right w:val="nil"/>
            </w:tcBorders>
            <w:shd w:val="clear" w:color="auto" w:fill="auto"/>
            <w:noWrap/>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Trade and other receivables</w:t>
            </w:r>
          </w:p>
        </w:tc>
        <w:tc>
          <w:tcPr>
            <w:tcW w:w="1417" w:type="dxa"/>
            <w:tcBorders>
              <w:left w:val="nil"/>
              <w:right w:val="nil"/>
            </w:tcBorders>
            <w:shd w:val="clear" w:color="auto" w:fill="auto"/>
            <w:noWrap/>
            <w:vAlign w:val="bottom"/>
          </w:tcPr>
          <w:p w:rsidR="00AC1457" w:rsidRPr="00D32B7E" w:rsidRDefault="00AC1457" w:rsidP="00AC1457">
            <w:pPr>
              <w:tabs>
                <w:tab w:val="decimal" w:pos="1217"/>
              </w:tabs>
              <w:jc w:val="left"/>
              <w:rPr>
                <w:sz w:val="28"/>
                <w:szCs w:val="28"/>
              </w:rPr>
            </w:pPr>
            <w:r>
              <w:rPr>
                <w:sz w:val="28"/>
                <w:szCs w:val="28"/>
              </w:rPr>
              <w:t>7,889,477</w:t>
            </w:r>
          </w:p>
        </w:tc>
        <w:tc>
          <w:tcPr>
            <w:tcW w:w="1417" w:type="dxa"/>
            <w:tcBorders>
              <w:left w:val="nil"/>
              <w:right w:val="nil"/>
            </w:tcBorders>
            <w:shd w:val="clear" w:color="auto" w:fill="auto"/>
            <w:vAlign w:val="bottom"/>
          </w:tcPr>
          <w:p w:rsidR="00AC1457" w:rsidRDefault="00AC1457" w:rsidP="00AC1457">
            <w:pPr>
              <w:tabs>
                <w:tab w:val="decimal" w:pos="1217"/>
              </w:tabs>
              <w:jc w:val="left"/>
              <w:rPr>
                <w:sz w:val="28"/>
                <w:szCs w:val="28"/>
              </w:rPr>
            </w:pPr>
            <w:r>
              <w:rPr>
                <w:sz w:val="28"/>
                <w:szCs w:val="28"/>
              </w:rPr>
              <w:t>(624,747)</w:t>
            </w:r>
          </w:p>
        </w:tc>
        <w:tc>
          <w:tcPr>
            <w:tcW w:w="1417" w:type="dxa"/>
            <w:tcBorders>
              <w:left w:val="nil"/>
              <w:right w:val="nil"/>
            </w:tcBorders>
            <w:shd w:val="clear" w:color="auto" w:fill="auto"/>
            <w:vAlign w:val="bottom"/>
          </w:tcPr>
          <w:p w:rsidR="00AC1457" w:rsidRDefault="00AC1457" w:rsidP="00AC1457">
            <w:pPr>
              <w:tabs>
                <w:tab w:val="decimal" w:pos="1217"/>
              </w:tabs>
              <w:jc w:val="left"/>
              <w:rPr>
                <w:sz w:val="28"/>
                <w:szCs w:val="28"/>
              </w:rPr>
            </w:pPr>
            <w:r>
              <w:rPr>
                <w:sz w:val="28"/>
                <w:szCs w:val="28"/>
              </w:rPr>
              <w:t>-</w:t>
            </w:r>
          </w:p>
        </w:tc>
        <w:tc>
          <w:tcPr>
            <w:tcW w:w="1417" w:type="dxa"/>
            <w:tcBorders>
              <w:left w:val="nil"/>
              <w:right w:val="nil"/>
            </w:tcBorders>
            <w:shd w:val="clear" w:color="auto" w:fill="auto"/>
            <w:vAlign w:val="bottom"/>
          </w:tcPr>
          <w:p w:rsidR="00AC1457" w:rsidRDefault="00AC1457" w:rsidP="00AC1457">
            <w:pPr>
              <w:tabs>
                <w:tab w:val="decimal" w:pos="1217"/>
              </w:tabs>
              <w:jc w:val="left"/>
              <w:rPr>
                <w:sz w:val="28"/>
                <w:szCs w:val="28"/>
              </w:rPr>
            </w:pPr>
            <w:r>
              <w:rPr>
                <w:sz w:val="28"/>
                <w:szCs w:val="28"/>
              </w:rPr>
              <w:t>7,264,730</w:t>
            </w: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Allowance for inventories devaluation</w:t>
            </w:r>
          </w:p>
        </w:tc>
        <w:tc>
          <w:tcPr>
            <w:tcW w:w="1417" w:type="dxa"/>
            <w:tcBorders>
              <w:left w:val="nil"/>
              <w:right w:val="nil"/>
            </w:tcBorders>
            <w:shd w:val="clear" w:color="auto" w:fill="auto"/>
            <w:noWrap/>
            <w:vAlign w:val="bottom"/>
          </w:tcPr>
          <w:p w:rsidR="00AC1457" w:rsidRPr="00D32B7E" w:rsidRDefault="00AC1457" w:rsidP="00AC1457">
            <w:pPr>
              <w:tabs>
                <w:tab w:val="decimal" w:pos="1217"/>
              </w:tabs>
              <w:jc w:val="left"/>
              <w:rPr>
                <w:sz w:val="28"/>
                <w:szCs w:val="28"/>
              </w:rPr>
            </w:pPr>
            <w:r>
              <w:rPr>
                <w:sz w:val="28"/>
                <w:szCs w:val="28"/>
              </w:rPr>
              <w:t>6,968,553</w:t>
            </w:r>
          </w:p>
        </w:tc>
        <w:tc>
          <w:tcPr>
            <w:tcW w:w="1417" w:type="dxa"/>
            <w:tcBorders>
              <w:left w:val="nil"/>
              <w:right w:val="nil"/>
            </w:tcBorders>
            <w:shd w:val="clear" w:color="auto" w:fill="auto"/>
            <w:vAlign w:val="bottom"/>
          </w:tcPr>
          <w:p w:rsidR="00AC1457" w:rsidRDefault="00AC1457" w:rsidP="00AC1457">
            <w:pPr>
              <w:tabs>
                <w:tab w:val="decimal" w:pos="1217"/>
              </w:tabs>
              <w:jc w:val="left"/>
              <w:rPr>
                <w:sz w:val="28"/>
                <w:szCs w:val="28"/>
              </w:rPr>
            </w:pPr>
            <w:r>
              <w:rPr>
                <w:sz w:val="28"/>
                <w:szCs w:val="28"/>
              </w:rPr>
              <w:t>4,171,720</w:t>
            </w:r>
          </w:p>
        </w:tc>
        <w:tc>
          <w:tcPr>
            <w:tcW w:w="1417" w:type="dxa"/>
            <w:tcBorders>
              <w:left w:val="nil"/>
              <w:right w:val="nil"/>
            </w:tcBorders>
            <w:shd w:val="clear" w:color="auto" w:fill="auto"/>
            <w:vAlign w:val="bottom"/>
          </w:tcPr>
          <w:p w:rsidR="00AC1457" w:rsidRDefault="00AC1457" w:rsidP="00AC1457">
            <w:pPr>
              <w:tabs>
                <w:tab w:val="decimal" w:pos="1217"/>
              </w:tabs>
              <w:jc w:val="left"/>
              <w:rPr>
                <w:sz w:val="28"/>
                <w:szCs w:val="28"/>
              </w:rPr>
            </w:pPr>
            <w:r>
              <w:rPr>
                <w:sz w:val="28"/>
                <w:szCs w:val="28"/>
              </w:rPr>
              <w:t>-</w:t>
            </w:r>
          </w:p>
        </w:tc>
        <w:tc>
          <w:tcPr>
            <w:tcW w:w="1417" w:type="dxa"/>
            <w:tcBorders>
              <w:left w:val="nil"/>
              <w:right w:val="nil"/>
            </w:tcBorders>
            <w:shd w:val="clear" w:color="auto" w:fill="auto"/>
            <w:vAlign w:val="bottom"/>
          </w:tcPr>
          <w:p w:rsidR="00AC1457" w:rsidRDefault="00AC1457" w:rsidP="00AC1457">
            <w:pPr>
              <w:tabs>
                <w:tab w:val="decimal" w:pos="1217"/>
              </w:tabs>
              <w:jc w:val="left"/>
              <w:rPr>
                <w:sz w:val="28"/>
                <w:szCs w:val="28"/>
              </w:rPr>
            </w:pPr>
            <w:r>
              <w:rPr>
                <w:sz w:val="28"/>
                <w:szCs w:val="28"/>
              </w:rPr>
              <w:t>11,140,273</w:t>
            </w: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 xml:space="preserve">Provision for long-term employee benefits </w:t>
            </w:r>
          </w:p>
        </w:tc>
        <w:tc>
          <w:tcPr>
            <w:tcW w:w="1417" w:type="dxa"/>
            <w:tcBorders>
              <w:left w:val="nil"/>
              <w:right w:val="nil"/>
            </w:tcBorders>
            <w:shd w:val="clear" w:color="auto" w:fill="auto"/>
            <w:noWrap/>
            <w:vAlign w:val="bottom"/>
          </w:tcPr>
          <w:p w:rsidR="00AC1457" w:rsidRPr="00D32B7E" w:rsidRDefault="00AC1457" w:rsidP="00AC1457">
            <w:pPr>
              <w:pBdr>
                <w:bottom w:val="single" w:sz="4" w:space="1" w:color="auto"/>
              </w:pBdr>
              <w:tabs>
                <w:tab w:val="decimal" w:pos="1217"/>
              </w:tabs>
              <w:jc w:val="left"/>
              <w:rPr>
                <w:sz w:val="28"/>
                <w:szCs w:val="28"/>
              </w:rPr>
            </w:pPr>
            <w:r>
              <w:rPr>
                <w:sz w:val="28"/>
                <w:szCs w:val="28"/>
              </w:rPr>
              <w:t>2,408,935</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513,461</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360,727</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3,283,123</w:t>
            </w: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vAlign w:val="bottom"/>
          </w:tcPr>
          <w:p w:rsidR="00AC1457" w:rsidRPr="00D32B7E" w:rsidRDefault="00AC1457" w:rsidP="00AC1457">
            <w:pPr>
              <w:pBdr>
                <w:bottom w:val="single" w:sz="4" w:space="1" w:color="auto"/>
              </w:pBdr>
              <w:tabs>
                <w:tab w:val="decimal" w:pos="1217"/>
              </w:tabs>
              <w:jc w:val="left"/>
              <w:rPr>
                <w:sz w:val="28"/>
                <w:szCs w:val="28"/>
              </w:rPr>
            </w:pPr>
            <w:r>
              <w:rPr>
                <w:sz w:val="28"/>
                <w:szCs w:val="28"/>
              </w:rPr>
              <w:t>17,266,965</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4,060,434</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360,727</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21,688,126</w:t>
            </w: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C60BBF" w:rsidRDefault="00AC1457" w:rsidP="00AC1457">
            <w:pPr>
              <w:rPr>
                <w:sz w:val="28"/>
                <w:szCs w:val="28"/>
              </w:rPr>
            </w:pPr>
          </w:p>
        </w:tc>
        <w:tc>
          <w:tcPr>
            <w:tcW w:w="1417" w:type="dxa"/>
            <w:tcBorders>
              <w:left w:val="nil"/>
              <w:right w:val="nil"/>
            </w:tcBorders>
            <w:shd w:val="clear" w:color="auto" w:fill="auto"/>
            <w:noWrap/>
            <w:vAlign w:val="bottom"/>
          </w:tcPr>
          <w:p w:rsidR="00AC1457" w:rsidRPr="00D32B7E" w:rsidRDefault="00AC1457" w:rsidP="00AC1457">
            <w:pPr>
              <w:tabs>
                <w:tab w:val="decimal" w:pos="1217"/>
              </w:tabs>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tabs>
                <w:tab w:val="decimal" w:pos="1217"/>
              </w:tabs>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tabs>
                <w:tab w:val="decimal" w:pos="1217"/>
              </w:tabs>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tabs>
                <w:tab w:val="decimal" w:pos="1217"/>
              </w:tabs>
              <w:jc w:val="left"/>
              <w:rPr>
                <w:sz w:val="28"/>
                <w:szCs w:val="28"/>
              </w:rPr>
            </w:pP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AC1457" w:rsidRPr="00D32B7E" w:rsidRDefault="00AC1457" w:rsidP="00AC1457">
            <w:pPr>
              <w:tabs>
                <w:tab w:val="decimal" w:pos="1217"/>
              </w:tabs>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tabs>
                <w:tab w:val="decimal" w:pos="1217"/>
              </w:tabs>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tabs>
                <w:tab w:val="decimal" w:pos="1217"/>
              </w:tabs>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tabs>
                <w:tab w:val="decimal" w:pos="1217"/>
              </w:tabs>
              <w:jc w:val="left"/>
              <w:rPr>
                <w:sz w:val="28"/>
                <w:szCs w:val="28"/>
              </w:rPr>
            </w:pP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Property, plant and equipment (depreciation)</w:t>
            </w:r>
          </w:p>
        </w:tc>
        <w:tc>
          <w:tcPr>
            <w:tcW w:w="1417" w:type="dxa"/>
            <w:tcBorders>
              <w:left w:val="nil"/>
              <w:right w:val="nil"/>
            </w:tcBorders>
            <w:shd w:val="clear" w:color="auto" w:fill="auto"/>
            <w:noWrap/>
            <w:vAlign w:val="bottom"/>
          </w:tcPr>
          <w:p w:rsidR="00AC1457" w:rsidRPr="00D32B7E" w:rsidRDefault="00AC1457" w:rsidP="00AC1457">
            <w:pPr>
              <w:pBdr>
                <w:bottom w:val="single" w:sz="4" w:space="1" w:color="auto"/>
              </w:pBdr>
              <w:tabs>
                <w:tab w:val="decimal" w:pos="1217"/>
              </w:tabs>
              <w:jc w:val="left"/>
              <w:rPr>
                <w:sz w:val="28"/>
                <w:szCs w:val="28"/>
              </w:rPr>
            </w:pPr>
            <w:r>
              <w:rPr>
                <w:sz w:val="28"/>
                <w:szCs w:val="28"/>
              </w:rPr>
              <w:t>3,110,068</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(340,893)</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2,769,175</w:t>
            </w: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vAlign w:val="bottom"/>
          </w:tcPr>
          <w:p w:rsidR="00AC1457" w:rsidRPr="00D32B7E" w:rsidRDefault="00AC1457" w:rsidP="00AC1457">
            <w:pPr>
              <w:pBdr>
                <w:bottom w:val="single" w:sz="4" w:space="1" w:color="auto"/>
              </w:pBdr>
              <w:tabs>
                <w:tab w:val="decimal" w:pos="1217"/>
              </w:tabs>
              <w:jc w:val="left"/>
              <w:rPr>
                <w:sz w:val="28"/>
                <w:szCs w:val="28"/>
              </w:rPr>
            </w:pPr>
            <w:r>
              <w:rPr>
                <w:sz w:val="28"/>
                <w:szCs w:val="28"/>
              </w:rPr>
              <w:t>3,110,068</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(340,893)</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w:t>
            </w:r>
          </w:p>
        </w:tc>
        <w:tc>
          <w:tcPr>
            <w:tcW w:w="1417" w:type="dxa"/>
            <w:tcBorders>
              <w:left w:val="nil"/>
              <w:right w:val="nil"/>
            </w:tcBorders>
            <w:shd w:val="clear" w:color="auto" w:fill="auto"/>
            <w:vAlign w:val="bottom"/>
          </w:tcPr>
          <w:p w:rsidR="00AC1457" w:rsidRDefault="00AC1457" w:rsidP="00AC1457">
            <w:pPr>
              <w:pBdr>
                <w:bottom w:val="single" w:sz="4" w:space="1" w:color="auto"/>
              </w:pBdr>
              <w:tabs>
                <w:tab w:val="decimal" w:pos="1217"/>
              </w:tabs>
              <w:jc w:val="left"/>
              <w:rPr>
                <w:sz w:val="28"/>
                <w:szCs w:val="28"/>
              </w:rPr>
            </w:pPr>
            <w:r>
              <w:rPr>
                <w:sz w:val="28"/>
                <w:szCs w:val="28"/>
              </w:rPr>
              <w:t>2,769,175</w:t>
            </w:r>
          </w:p>
        </w:tc>
      </w:tr>
      <w:tr w:rsidR="00AC1457" w:rsidRPr="00C60BBF" w:rsidTr="00AC1457">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assets - net</w:t>
            </w:r>
          </w:p>
        </w:tc>
        <w:tc>
          <w:tcPr>
            <w:tcW w:w="1417" w:type="dxa"/>
            <w:tcBorders>
              <w:left w:val="nil"/>
              <w:right w:val="nil"/>
            </w:tcBorders>
            <w:shd w:val="clear" w:color="auto" w:fill="auto"/>
            <w:noWrap/>
            <w:vAlign w:val="bottom"/>
          </w:tcPr>
          <w:p w:rsidR="00AC1457" w:rsidRDefault="00AC1457" w:rsidP="00AC1457">
            <w:pPr>
              <w:pBdr>
                <w:bottom w:val="double" w:sz="4" w:space="1" w:color="auto"/>
              </w:pBdr>
              <w:tabs>
                <w:tab w:val="decimal" w:pos="1217"/>
              </w:tabs>
              <w:jc w:val="left"/>
              <w:rPr>
                <w:sz w:val="28"/>
                <w:szCs w:val="28"/>
              </w:rPr>
            </w:pPr>
            <w:r>
              <w:rPr>
                <w:rFonts w:hint="cs"/>
                <w:sz w:val="28"/>
                <w:szCs w:val="28"/>
                <w:cs/>
              </w:rPr>
              <w:t>1</w:t>
            </w:r>
            <w:r>
              <w:rPr>
                <w:sz w:val="28"/>
                <w:szCs w:val="28"/>
              </w:rPr>
              <w:t>4,156,897</w:t>
            </w:r>
          </w:p>
        </w:tc>
        <w:tc>
          <w:tcPr>
            <w:tcW w:w="1417" w:type="dxa"/>
            <w:tcBorders>
              <w:left w:val="nil"/>
              <w:right w:val="nil"/>
            </w:tcBorders>
            <w:shd w:val="clear" w:color="auto" w:fill="auto"/>
            <w:vAlign w:val="bottom"/>
          </w:tcPr>
          <w:p w:rsidR="00AC1457" w:rsidRDefault="00AC1457" w:rsidP="00AC1457">
            <w:pPr>
              <w:pBdr>
                <w:bottom w:val="double" w:sz="4" w:space="1" w:color="auto"/>
              </w:pBdr>
              <w:tabs>
                <w:tab w:val="decimal" w:pos="1217"/>
              </w:tabs>
              <w:jc w:val="left"/>
              <w:rPr>
                <w:sz w:val="28"/>
                <w:szCs w:val="28"/>
              </w:rPr>
            </w:pPr>
            <w:r>
              <w:rPr>
                <w:sz w:val="28"/>
                <w:szCs w:val="28"/>
              </w:rPr>
              <w:t>4,401,327</w:t>
            </w:r>
          </w:p>
        </w:tc>
        <w:tc>
          <w:tcPr>
            <w:tcW w:w="1417" w:type="dxa"/>
            <w:tcBorders>
              <w:left w:val="nil"/>
              <w:right w:val="nil"/>
            </w:tcBorders>
            <w:shd w:val="clear" w:color="auto" w:fill="auto"/>
            <w:vAlign w:val="bottom"/>
          </w:tcPr>
          <w:p w:rsidR="00AC1457" w:rsidRDefault="00AC1457" w:rsidP="00AC1457">
            <w:pPr>
              <w:pBdr>
                <w:bottom w:val="double" w:sz="4" w:space="1" w:color="auto"/>
              </w:pBdr>
              <w:tabs>
                <w:tab w:val="decimal" w:pos="1217"/>
              </w:tabs>
              <w:jc w:val="left"/>
              <w:rPr>
                <w:sz w:val="28"/>
                <w:szCs w:val="28"/>
              </w:rPr>
            </w:pPr>
            <w:r>
              <w:rPr>
                <w:sz w:val="28"/>
                <w:szCs w:val="28"/>
              </w:rPr>
              <w:t>360,727</w:t>
            </w:r>
          </w:p>
        </w:tc>
        <w:tc>
          <w:tcPr>
            <w:tcW w:w="1417" w:type="dxa"/>
            <w:tcBorders>
              <w:left w:val="nil"/>
              <w:right w:val="nil"/>
            </w:tcBorders>
            <w:shd w:val="clear" w:color="auto" w:fill="auto"/>
            <w:vAlign w:val="bottom"/>
          </w:tcPr>
          <w:p w:rsidR="00AC1457" w:rsidRDefault="00AC1457" w:rsidP="00AC1457">
            <w:pPr>
              <w:pBdr>
                <w:bottom w:val="double" w:sz="4" w:space="1" w:color="auto"/>
              </w:pBdr>
              <w:tabs>
                <w:tab w:val="decimal" w:pos="1217"/>
              </w:tabs>
              <w:jc w:val="left"/>
              <w:rPr>
                <w:sz w:val="28"/>
                <w:szCs w:val="28"/>
              </w:rPr>
            </w:pPr>
            <w:r>
              <w:rPr>
                <w:sz w:val="28"/>
                <w:szCs w:val="28"/>
              </w:rPr>
              <w:t>18,918,951</w:t>
            </w:r>
          </w:p>
        </w:tc>
      </w:tr>
    </w:tbl>
    <w:p w:rsidR="00AC1457" w:rsidRPr="0070447D" w:rsidRDefault="00AC1457" w:rsidP="00AC1457">
      <w:pPr>
        <w:spacing w:before="240"/>
        <w:ind w:left="567"/>
        <w:jc w:val="both"/>
        <w:rPr>
          <w:sz w:val="28"/>
          <w:szCs w:val="28"/>
        </w:rPr>
      </w:pPr>
      <w:r w:rsidRPr="0070447D">
        <w:rPr>
          <w:sz w:val="28"/>
          <w:szCs w:val="28"/>
        </w:rPr>
        <w:t xml:space="preserve">As at </w:t>
      </w:r>
      <w:r w:rsidRPr="0070447D">
        <w:rPr>
          <w:rStyle w:val="longtext"/>
          <w:sz w:val="28"/>
          <w:szCs w:val="28"/>
          <w:shd w:val="clear" w:color="auto" w:fill="FFFFFF"/>
        </w:rPr>
        <w:t xml:space="preserve">December 31, </w:t>
      </w:r>
      <w:r>
        <w:rPr>
          <w:rStyle w:val="longtext"/>
          <w:sz w:val="28"/>
          <w:szCs w:val="28"/>
          <w:shd w:val="clear" w:color="auto" w:fill="FFFFFF"/>
        </w:rPr>
        <w:t xml:space="preserve">2017 and </w:t>
      </w:r>
      <w:r w:rsidRPr="0070447D">
        <w:rPr>
          <w:rStyle w:val="longtext"/>
          <w:sz w:val="28"/>
          <w:szCs w:val="28"/>
          <w:shd w:val="clear" w:color="auto" w:fill="FFFFFF"/>
        </w:rPr>
        <w:t>2</w:t>
      </w:r>
      <w:r w:rsidRPr="0070447D">
        <w:rPr>
          <w:sz w:val="28"/>
          <w:szCs w:val="28"/>
        </w:rPr>
        <w:t xml:space="preserve">016, three subsidiaries have unutilized tax loss carried forward of </w:t>
      </w:r>
      <w:r w:rsidRPr="00AD4C11">
        <w:rPr>
          <w:rStyle w:val="longtext"/>
          <w:sz w:val="28"/>
          <w:szCs w:val="28"/>
        </w:rPr>
        <w:t xml:space="preserve">Baht </w:t>
      </w:r>
      <w:r>
        <w:rPr>
          <w:rStyle w:val="longtext"/>
          <w:sz w:val="28"/>
          <w:szCs w:val="28"/>
        </w:rPr>
        <w:t>26.13</w:t>
      </w:r>
      <w:r w:rsidRPr="00AD4C11">
        <w:rPr>
          <w:rStyle w:val="longtext"/>
          <w:sz w:val="28"/>
          <w:szCs w:val="28"/>
        </w:rPr>
        <w:t xml:space="preserve"> million</w:t>
      </w:r>
      <w:r w:rsidRPr="0070447D">
        <w:rPr>
          <w:rStyle w:val="longtext"/>
          <w:sz w:val="28"/>
          <w:szCs w:val="28"/>
          <w:shd w:val="clear" w:color="auto" w:fill="FFFFFF"/>
        </w:rPr>
        <w:t xml:space="preserve"> and Baht 25.57 million, respectively. </w:t>
      </w:r>
      <w:r w:rsidRPr="0070447D">
        <w:rPr>
          <w:sz w:val="28"/>
          <w:szCs w:val="28"/>
        </w:rPr>
        <w:t>Due to the uncertainty of the utilization, therefore, the management considers not to recognize this deferred tax.</w:t>
      </w:r>
    </w:p>
    <w:p w:rsidR="0084059D" w:rsidRPr="005A777C" w:rsidRDefault="0084059D" w:rsidP="0084059D">
      <w:pPr>
        <w:ind w:right="-1277"/>
        <w:rPr>
          <w:rFonts w:asciiTheme="majorBidi" w:hAnsiTheme="majorBidi" w:cstheme="majorBidi"/>
          <w:sz w:val="28"/>
          <w:szCs w:val="28"/>
          <w:highlight w:val="yellow"/>
        </w:rPr>
      </w:pPr>
    </w:p>
    <w:p w:rsidR="004B21F6" w:rsidRPr="005A777C" w:rsidRDefault="004B21F6" w:rsidP="0084059D">
      <w:pPr>
        <w:ind w:right="-1277"/>
        <w:rPr>
          <w:rFonts w:asciiTheme="majorBidi" w:hAnsiTheme="majorBidi" w:cstheme="majorBidi"/>
          <w:sz w:val="28"/>
          <w:szCs w:val="28"/>
          <w:highlight w:val="yellow"/>
        </w:rPr>
      </w:pPr>
      <w:r w:rsidRPr="005A777C">
        <w:rPr>
          <w:rFonts w:asciiTheme="majorBidi" w:hAnsiTheme="majorBidi" w:cstheme="majorBidi"/>
          <w:sz w:val="28"/>
          <w:szCs w:val="28"/>
          <w:highlight w:val="yellow"/>
        </w:rPr>
        <w:br w:type="page"/>
      </w:r>
    </w:p>
    <w:tbl>
      <w:tblPr>
        <w:tblW w:w="9296" w:type="dxa"/>
        <w:tblInd w:w="567" w:type="dxa"/>
        <w:tblCellMar>
          <w:left w:w="57" w:type="dxa"/>
          <w:right w:w="57" w:type="dxa"/>
        </w:tblCellMar>
        <w:tblLook w:val="04A0"/>
      </w:tblPr>
      <w:tblGrid>
        <w:gridCol w:w="3628"/>
        <w:gridCol w:w="1417"/>
        <w:gridCol w:w="1417"/>
        <w:gridCol w:w="1417"/>
        <w:gridCol w:w="1417"/>
      </w:tblGrid>
      <w:tr w:rsidR="00AC1457" w:rsidRPr="00C60BBF" w:rsidTr="00CF4F70">
        <w:trPr>
          <w:trHeight w:val="578"/>
        </w:trPr>
        <w:tc>
          <w:tcPr>
            <w:tcW w:w="362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668" w:type="dxa"/>
            <w:gridSpan w:val="4"/>
            <w:tcBorders>
              <w:top w:val="nil"/>
              <w:left w:val="nil"/>
              <w:right w:val="nil"/>
            </w:tcBorders>
            <w:shd w:val="clear" w:color="auto" w:fill="auto"/>
            <w:noWrap/>
            <w:vAlign w:val="bottom"/>
            <w:hideMark/>
          </w:tcPr>
          <w:p w:rsidR="00AC1457" w:rsidRPr="00C60BBF" w:rsidRDefault="00AC1457" w:rsidP="00AC1457">
            <w:pPr>
              <w:pBdr>
                <w:bottom w:val="single" w:sz="4" w:space="1" w:color="auto"/>
              </w:pBdr>
              <w:jc w:val="center"/>
              <w:rPr>
                <w:sz w:val="28"/>
                <w:szCs w:val="28"/>
                <w:cs/>
              </w:rPr>
            </w:pPr>
            <w:r w:rsidRPr="0070447D">
              <w:rPr>
                <w:sz w:val="28"/>
                <w:szCs w:val="28"/>
              </w:rPr>
              <w:t>Unit : Baht</w:t>
            </w:r>
          </w:p>
        </w:tc>
      </w:tr>
      <w:tr w:rsidR="00AC1457" w:rsidRPr="00C60BBF" w:rsidTr="00CF4F70">
        <w:trPr>
          <w:trHeight w:val="369"/>
        </w:trPr>
        <w:tc>
          <w:tcPr>
            <w:tcW w:w="362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668" w:type="dxa"/>
            <w:gridSpan w:val="4"/>
            <w:tcBorders>
              <w:top w:val="nil"/>
              <w:left w:val="nil"/>
              <w:right w:val="nil"/>
            </w:tcBorders>
            <w:shd w:val="clear" w:color="auto" w:fill="auto"/>
            <w:noWrap/>
            <w:vAlign w:val="bottom"/>
            <w:hideMark/>
          </w:tcPr>
          <w:p w:rsidR="00AC1457" w:rsidRPr="00C60BBF" w:rsidRDefault="00AC1457" w:rsidP="00AC1457">
            <w:pPr>
              <w:pBdr>
                <w:bottom w:val="single" w:sz="4" w:space="1" w:color="auto"/>
              </w:pBdr>
              <w:jc w:val="center"/>
              <w:rPr>
                <w:sz w:val="28"/>
                <w:szCs w:val="28"/>
                <w:cs/>
              </w:rPr>
            </w:pPr>
            <w:r w:rsidRPr="0070447D">
              <w:rPr>
                <w:sz w:val="28"/>
                <w:szCs w:val="28"/>
              </w:rPr>
              <w:t>Separate financial statement</w:t>
            </w:r>
          </w:p>
        </w:tc>
      </w:tr>
      <w:tr w:rsidR="00AC1457" w:rsidRPr="00D32B7E" w:rsidTr="00CF4F70">
        <w:trPr>
          <w:trHeight w:val="369"/>
        </w:trPr>
        <w:tc>
          <w:tcPr>
            <w:tcW w:w="362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Pr>
                <w:rFonts w:eastAsiaTheme="minorHAnsi"/>
                <w:color w:val="000000"/>
                <w:sz w:val="28"/>
                <w:szCs w:val="28"/>
              </w:rPr>
              <w:t xml:space="preserve"> </w:t>
            </w:r>
          </w:p>
          <w:p w:rsidR="00AC1457" w:rsidRPr="00C60BBF" w:rsidRDefault="00AC1457" w:rsidP="00AC1457">
            <w:pPr>
              <w:pBdr>
                <w:bottom w:val="single" w:sz="4" w:space="1" w:color="auto"/>
              </w:pBdr>
              <w:jc w:val="center"/>
              <w:rPr>
                <w:sz w:val="28"/>
                <w:szCs w:val="28"/>
                <w:cs/>
              </w:rPr>
            </w:pPr>
            <w:r w:rsidRPr="005F4A70">
              <w:rPr>
                <w:rFonts w:eastAsiaTheme="minorHAnsi"/>
                <w:color w:val="000000"/>
                <w:sz w:val="28"/>
                <w:szCs w:val="28"/>
              </w:rPr>
              <w:t>201</w:t>
            </w:r>
            <w:r>
              <w:rPr>
                <w:rFonts w:eastAsiaTheme="minorHAnsi"/>
                <w:color w:val="000000"/>
                <w:sz w:val="28"/>
                <w:szCs w:val="28"/>
              </w:rPr>
              <w:t>7</w:t>
            </w:r>
          </w:p>
        </w:tc>
        <w:tc>
          <w:tcPr>
            <w:tcW w:w="2834" w:type="dxa"/>
            <w:gridSpan w:val="2"/>
            <w:tcBorders>
              <w:top w:val="nil"/>
              <w:left w:val="nil"/>
              <w:right w:val="nil"/>
            </w:tcBorders>
            <w:vAlign w:val="bottom"/>
          </w:tcPr>
          <w:p w:rsidR="00AC1457" w:rsidRPr="00C60BBF" w:rsidRDefault="00AC1457" w:rsidP="00AC1457">
            <w:pPr>
              <w:pBdr>
                <w:bottom w:val="single" w:sz="4" w:space="1" w:color="auto"/>
              </w:pBdr>
              <w:jc w:val="center"/>
              <w:rPr>
                <w:sz w:val="28"/>
                <w:szCs w:val="28"/>
                <w:cs/>
              </w:rPr>
            </w:pPr>
            <w:r w:rsidRPr="0070447D">
              <w:rPr>
                <w:sz w:val="28"/>
                <w:szCs w:val="28"/>
              </w:rPr>
              <w:t>Movements increase (decrease)</w:t>
            </w:r>
          </w:p>
        </w:tc>
        <w:tc>
          <w:tcPr>
            <w:tcW w:w="1417" w:type="dxa"/>
            <w:vMerge w:val="restart"/>
            <w:tcBorders>
              <w:top w:val="nil"/>
              <w:left w:val="nil"/>
              <w:right w:val="nil"/>
            </w:tcBorders>
            <w:vAlign w:val="bottom"/>
          </w:tcPr>
          <w:p w:rsidR="00AC1457" w:rsidRDefault="00AC1457" w:rsidP="00AC1457">
            <w:pPr>
              <w:pBdr>
                <w:bottom w:val="single" w:sz="4" w:space="1" w:color="auto"/>
              </w:pBdr>
              <w:jc w:val="center"/>
              <w:rPr>
                <w:sz w:val="28"/>
                <w:szCs w:val="28"/>
              </w:rPr>
            </w:pPr>
          </w:p>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AC1457" w:rsidP="00AC1457">
            <w:pPr>
              <w:pBdr>
                <w:bottom w:val="single" w:sz="4" w:space="1" w:color="auto"/>
              </w:pBdr>
              <w:jc w:val="center"/>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Pr>
                <w:rFonts w:eastAsiaTheme="minorHAnsi"/>
                <w:color w:val="000000"/>
                <w:sz w:val="28"/>
                <w:szCs w:val="28"/>
              </w:rPr>
              <w:t>7</w:t>
            </w:r>
          </w:p>
        </w:tc>
      </w:tr>
      <w:tr w:rsidR="00AC1457" w:rsidRPr="00C60BBF" w:rsidTr="00CF4F70">
        <w:trPr>
          <w:trHeight w:val="367"/>
        </w:trPr>
        <w:tc>
          <w:tcPr>
            <w:tcW w:w="362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cs/>
              </w:rPr>
            </w:pPr>
            <w:r w:rsidRPr="0070447D">
              <w:rPr>
                <w:sz w:val="28"/>
                <w:szCs w:val="28"/>
              </w:rPr>
              <w:t>Profit or loss</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70447D">
              <w:rPr>
                <w:sz w:val="28"/>
                <w:szCs w:val="28"/>
              </w:rPr>
              <w:t>Other</w:t>
            </w:r>
            <w:r>
              <w:rPr>
                <w:sz w:val="28"/>
                <w:szCs w:val="28"/>
              </w:rPr>
              <w:t xml:space="preserve"> </w:t>
            </w:r>
            <w:r w:rsidRPr="0070447D">
              <w:rPr>
                <w:sz w:val="28"/>
                <w:szCs w:val="28"/>
              </w:rPr>
              <w:t>comprehensive income</w:t>
            </w:r>
          </w:p>
        </w:tc>
        <w:tc>
          <w:tcPr>
            <w:tcW w:w="1417" w:type="dxa"/>
            <w:vMerge/>
            <w:tcBorders>
              <w:left w:val="nil"/>
              <w:bottom w:val="nil"/>
              <w:right w:val="nil"/>
            </w:tcBorders>
          </w:tcPr>
          <w:p w:rsidR="00AC1457" w:rsidRPr="00D32B7E" w:rsidRDefault="00AC1457" w:rsidP="00AC1457">
            <w:pPr>
              <w:jc w:val="center"/>
              <w:rPr>
                <w:sz w:val="28"/>
                <w:szCs w:val="28"/>
              </w:rPr>
            </w:pPr>
          </w:p>
        </w:tc>
      </w:tr>
      <w:tr w:rsidR="00AC1457" w:rsidRPr="00C60BBF" w:rsidTr="00CF4F70">
        <w:trPr>
          <w:trHeight w:val="369"/>
        </w:trPr>
        <w:tc>
          <w:tcPr>
            <w:tcW w:w="362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cs/>
              </w:rPr>
            </w:pPr>
          </w:p>
        </w:tc>
        <w:tc>
          <w:tcPr>
            <w:tcW w:w="1417" w:type="dxa"/>
            <w:tcBorders>
              <w:left w:val="nil"/>
              <w:right w:val="nil"/>
            </w:tcBorders>
            <w:shd w:val="clear" w:color="auto" w:fill="auto"/>
            <w:noWrap/>
            <w:vAlign w:val="bottom"/>
            <w:hideMark/>
          </w:tcPr>
          <w:p w:rsidR="00AC1457" w:rsidRPr="00D32B7E" w:rsidRDefault="00AC1457" w:rsidP="00AC1457">
            <w:pPr>
              <w:jc w:val="left"/>
              <w:rPr>
                <w:sz w:val="28"/>
                <w:szCs w:val="28"/>
              </w:rPr>
            </w:pPr>
          </w:p>
        </w:tc>
        <w:tc>
          <w:tcPr>
            <w:tcW w:w="1417" w:type="dxa"/>
            <w:tcBorders>
              <w:left w:val="nil"/>
              <w:right w:val="nil"/>
            </w:tcBorders>
            <w:vAlign w:val="bottom"/>
          </w:tcPr>
          <w:p w:rsidR="00AC1457" w:rsidRPr="00D32B7E" w:rsidRDefault="00AC1457" w:rsidP="00AC1457">
            <w:pPr>
              <w:jc w:val="left"/>
              <w:rPr>
                <w:sz w:val="28"/>
                <w:szCs w:val="28"/>
              </w:rPr>
            </w:pPr>
          </w:p>
        </w:tc>
        <w:tc>
          <w:tcPr>
            <w:tcW w:w="1417" w:type="dxa"/>
            <w:tcBorders>
              <w:left w:val="nil"/>
              <w:right w:val="nil"/>
            </w:tcBorders>
            <w:vAlign w:val="bottom"/>
          </w:tcPr>
          <w:p w:rsidR="00AC1457" w:rsidRPr="00D32B7E" w:rsidRDefault="00AC1457" w:rsidP="00AC1457">
            <w:pPr>
              <w:jc w:val="left"/>
              <w:rPr>
                <w:sz w:val="28"/>
                <w:szCs w:val="28"/>
              </w:rPr>
            </w:pPr>
          </w:p>
        </w:tc>
        <w:tc>
          <w:tcPr>
            <w:tcW w:w="1417" w:type="dxa"/>
            <w:tcBorders>
              <w:left w:val="nil"/>
              <w:right w:val="nil"/>
            </w:tcBorders>
            <w:vAlign w:val="bottom"/>
          </w:tcPr>
          <w:p w:rsidR="00AC1457" w:rsidRPr="00D32B7E" w:rsidRDefault="00AC1457" w:rsidP="00AC1457">
            <w:pPr>
              <w:jc w:val="left"/>
              <w:rPr>
                <w:sz w:val="28"/>
                <w:szCs w:val="28"/>
              </w:rPr>
            </w:pP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assets</w:t>
            </w:r>
          </w:p>
        </w:tc>
        <w:tc>
          <w:tcPr>
            <w:tcW w:w="1417" w:type="dxa"/>
            <w:tcBorders>
              <w:left w:val="nil"/>
              <w:right w:val="nil"/>
            </w:tcBorders>
            <w:shd w:val="clear" w:color="auto" w:fill="auto"/>
            <w:noWrap/>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Trade and other receivables</w:t>
            </w:r>
          </w:p>
        </w:tc>
        <w:tc>
          <w:tcPr>
            <w:tcW w:w="1417" w:type="dxa"/>
            <w:tcBorders>
              <w:left w:val="nil"/>
              <w:right w:val="nil"/>
            </w:tcBorders>
            <w:shd w:val="clear" w:color="auto" w:fill="auto"/>
            <w:noWrap/>
            <w:vAlign w:val="bottom"/>
          </w:tcPr>
          <w:p w:rsidR="00AC1457" w:rsidRPr="00786A1B" w:rsidRDefault="00AC1457" w:rsidP="00AC1457">
            <w:pPr>
              <w:tabs>
                <w:tab w:val="decimal" w:pos="1217"/>
              </w:tabs>
              <w:rPr>
                <w:sz w:val="28"/>
                <w:szCs w:val="28"/>
              </w:rPr>
            </w:pPr>
            <w:r w:rsidRPr="00786A1B">
              <w:rPr>
                <w:sz w:val="28"/>
                <w:szCs w:val="28"/>
              </w:rPr>
              <w:t>6,923,799</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(470,642)</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6,453,157</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Allowance for inventories devaluation</w:t>
            </w:r>
          </w:p>
        </w:tc>
        <w:tc>
          <w:tcPr>
            <w:tcW w:w="1417" w:type="dxa"/>
            <w:tcBorders>
              <w:left w:val="nil"/>
              <w:right w:val="nil"/>
            </w:tcBorders>
            <w:shd w:val="clear" w:color="auto" w:fill="auto"/>
            <w:noWrap/>
            <w:vAlign w:val="bottom"/>
          </w:tcPr>
          <w:p w:rsidR="00AC1457" w:rsidRPr="00786A1B" w:rsidRDefault="00AC1457" w:rsidP="00AC1457">
            <w:pPr>
              <w:tabs>
                <w:tab w:val="decimal" w:pos="1217"/>
              </w:tabs>
              <w:rPr>
                <w:sz w:val="28"/>
                <w:szCs w:val="28"/>
              </w:rPr>
            </w:pPr>
            <w:r w:rsidRPr="00786A1B">
              <w:rPr>
                <w:sz w:val="28"/>
                <w:szCs w:val="28"/>
              </w:rPr>
              <w:t>6,968,553</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4,171,720</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11,140,273</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AC1457">
              <w:rPr>
                <w:sz w:val="28"/>
                <w:szCs w:val="28"/>
              </w:rPr>
              <w:t>Investments in subsidiaries</w:t>
            </w:r>
          </w:p>
        </w:tc>
        <w:tc>
          <w:tcPr>
            <w:tcW w:w="1417" w:type="dxa"/>
            <w:tcBorders>
              <w:left w:val="nil"/>
              <w:right w:val="nil"/>
            </w:tcBorders>
            <w:shd w:val="clear" w:color="auto" w:fill="auto"/>
            <w:noWrap/>
            <w:vAlign w:val="bottom"/>
          </w:tcPr>
          <w:p w:rsidR="00AC1457" w:rsidRPr="00786A1B" w:rsidRDefault="00AC1457" w:rsidP="00AC1457">
            <w:pPr>
              <w:tabs>
                <w:tab w:val="decimal" w:pos="1217"/>
              </w:tabs>
              <w:rPr>
                <w:sz w:val="28"/>
                <w:szCs w:val="28"/>
              </w:rPr>
            </w:pPr>
            <w:r w:rsidRPr="00786A1B">
              <w:rPr>
                <w:rFonts w:hint="cs"/>
                <w:sz w:val="28"/>
                <w:szCs w:val="28"/>
                <w:cs/>
              </w:rPr>
              <w:t>200</w:t>
            </w:r>
            <w:r w:rsidRPr="00786A1B">
              <w:rPr>
                <w:sz w:val="28"/>
                <w:szCs w:val="28"/>
              </w:rPr>
              <w:t>,000</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w:t>
            </w:r>
          </w:p>
        </w:tc>
        <w:tc>
          <w:tcPr>
            <w:tcW w:w="1417" w:type="dxa"/>
            <w:tcBorders>
              <w:left w:val="nil"/>
              <w:right w:val="nil"/>
            </w:tcBorders>
            <w:shd w:val="clear" w:color="auto" w:fill="auto"/>
          </w:tcPr>
          <w:p w:rsidR="00AC1457" w:rsidRPr="00786A1B" w:rsidRDefault="00AC1457" w:rsidP="00AC1457">
            <w:pPr>
              <w:tabs>
                <w:tab w:val="decimal" w:pos="1217"/>
              </w:tabs>
              <w:rPr>
                <w:sz w:val="28"/>
                <w:szCs w:val="28"/>
              </w:rPr>
            </w:pPr>
            <w:r w:rsidRPr="00786A1B">
              <w:rPr>
                <w:sz w:val="28"/>
                <w:szCs w:val="28"/>
              </w:rPr>
              <w:t>200,000</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 xml:space="preserve">Provision for long-term employee benefits </w:t>
            </w:r>
          </w:p>
        </w:tc>
        <w:tc>
          <w:tcPr>
            <w:tcW w:w="1417" w:type="dxa"/>
            <w:tcBorders>
              <w:left w:val="nil"/>
              <w:right w:val="nil"/>
            </w:tcBorders>
            <w:shd w:val="clear" w:color="auto" w:fill="auto"/>
            <w:noWrap/>
            <w:vAlign w:val="bottom"/>
          </w:tcPr>
          <w:p w:rsidR="00AC1457" w:rsidRPr="00786A1B" w:rsidRDefault="00AC1457" w:rsidP="00AC1457">
            <w:pPr>
              <w:pBdr>
                <w:bottom w:val="single" w:sz="4" w:space="1" w:color="auto"/>
              </w:pBdr>
              <w:tabs>
                <w:tab w:val="decimal" w:pos="1217"/>
              </w:tabs>
              <w:rPr>
                <w:sz w:val="28"/>
                <w:szCs w:val="28"/>
              </w:rPr>
            </w:pPr>
            <w:r w:rsidRPr="00786A1B">
              <w:rPr>
                <w:sz w:val="28"/>
                <w:szCs w:val="28"/>
              </w:rPr>
              <w:t>2,408,93</w:t>
            </w:r>
            <w:r>
              <w:rPr>
                <w:sz w:val="28"/>
                <w:szCs w:val="28"/>
              </w:rPr>
              <w:t>6</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513,460</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360,727</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3,283,123</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vAlign w:val="bottom"/>
          </w:tcPr>
          <w:p w:rsidR="00AC1457" w:rsidRPr="00786A1B" w:rsidRDefault="00AC1457" w:rsidP="00AC1457">
            <w:pPr>
              <w:pBdr>
                <w:bottom w:val="single" w:sz="4" w:space="1" w:color="auto"/>
              </w:pBdr>
              <w:tabs>
                <w:tab w:val="decimal" w:pos="1217"/>
              </w:tabs>
              <w:rPr>
                <w:sz w:val="28"/>
                <w:szCs w:val="28"/>
              </w:rPr>
            </w:pPr>
            <w:r w:rsidRPr="00786A1B">
              <w:rPr>
                <w:sz w:val="28"/>
                <w:szCs w:val="28"/>
              </w:rPr>
              <w:t>16,501,288</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4,214,538</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360,727</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21,076,553</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C60BBF" w:rsidRDefault="00AC1457" w:rsidP="00AC1457">
            <w:pPr>
              <w:rPr>
                <w:sz w:val="28"/>
                <w:szCs w:val="28"/>
              </w:rPr>
            </w:pPr>
          </w:p>
        </w:tc>
        <w:tc>
          <w:tcPr>
            <w:tcW w:w="1417" w:type="dxa"/>
            <w:tcBorders>
              <w:left w:val="nil"/>
              <w:right w:val="nil"/>
            </w:tcBorders>
            <w:shd w:val="clear" w:color="auto" w:fill="auto"/>
            <w:noWrap/>
            <w:vAlign w:val="bottom"/>
          </w:tcPr>
          <w:p w:rsidR="00AC1457" w:rsidRPr="00786A1B"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Pr="00786A1B"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Pr="00786A1B"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Pr="00786A1B" w:rsidRDefault="00AC1457" w:rsidP="00AC1457">
            <w:pPr>
              <w:tabs>
                <w:tab w:val="decimal" w:pos="1217"/>
              </w:tabs>
              <w:rPr>
                <w:sz w:val="28"/>
                <w:szCs w:val="28"/>
              </w:rPr>
            </w:pP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AC1457" w:rsidRPr="00786A1B"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Pr="00786A1B"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Pr="00786A1B" w:rsidRDefault="00AC1457" w:rsidP="00AC1457">
            <w:pPr>
              <w:tabs>
                <w:tab w:val="decimal" w:pos="1217"/>
              </w:tabs>
              <w:rPr>
                <w:sz w:val="28"/>
                <w:szCs w:val="28"/>
              </w:rPr>
            </w:pPr>
          </w:p>
        </w:tc>
        <w:tc>
          <w:tcPr>
            <w:tcW w:w="1417" w:type="dxa"/>
            <w:tcBorders>
              <w:left w:val="nil"/>
              <w:right w:val="nil"/>
            </w:tcBorders>
            <w:shd w:val="clear" w:color="auto" w:fill="auto"/>
            <w:vAlign w:val="bottom"/>
          </w:tcPr>
          <w:p w:rsidR="00AC1457" w:rsidRPr="00786A1B" w:rsidRDefault="00AC1457" w:rsidP="00AC1457">
            <w:pPr>
              <w:tabs>
                <w:tab w:val="decimal" w:pos="1217"/>
              </w:tabs>
              <w:rPr>
                <w:sz w:val="28"/>
                <w:szCs w:val="28"/>
              </w:rPr>
            </w:pP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sz w:val="28"/>
                <w:szCs w:val="28"/>
              </w:rPr>
            </w:pPr>
            <w:r w:rsidRPr="0070447D">
              <w:rPr>
                <w:sz w:val="28"/>
                <w:szCs w:val="28"/>
              </w:rPr>
              <w:t>Property, plant and equipment (depreciation)</w:t>
            </w:r>
          </w:p>
        </w:tc>
        <w:tc>
          <w:tcPr>
            <w:tcW w:w="1417" w:type="dxa"/>
            <w:tcBorders>
              <w:left w:val="nil"/>
              <w:right w:val="nil"/>
            </w:tcBorders>
            <w:shd w:val="clear" w:color="auto" w:fill="auto"/>
            <w:noWrap/>
          </w:tcPr>
          <w:p w:rsidR="00AC1457" w:rsidRPr="00786A1B" w:rsidRDefault="00AC1457" w:rsidP="00AC1457">
            <w:pPr>
              <w:pBdr>
                <w:bottom w:val="single" w:sz="4" w:space="1" w:color="auto"/>
              </w:pBdr>
              <w:tabs>
                <w:tab w:val="decimal" w:pos="1217"/>
              </w:tabs>
              <w:rPr>
                <w:sz w:val="28"/>
                <w:szCs w:val="28"/>
              </w:rPr>
            </w:pPr>
            <w:r w:rsidRPr="00786A1B">
              <w:rPr>
                <w:sz w:val="28"/>
                <w:szCs w:val="28"/>
              </w:rPr>
              <w:t>3,110,068</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(340,893)</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2,769,175</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AC1457" w:rsidRPr="00786A1B" w:rsidRDefault="00AC1457" w:rsidP="00AC1457">
            <w:pPr>
              <w:pBdr>
                <w:bottom w:val="single" w:sz="4" w:space="1" w:color="auto"/>
              </w:pBdr>
              <w:tabs>
                <w:tab w:val="decimal" w:pos="1217"/>
              </w:tabs>
              <w:rPr>
                <w:sz w:val="28"/>
                <w:szCs w:val="28"/>
              </w:rPr>
            </w:pPr>
            <w:r w:rsidRPr="00786A1B">
              <w:rPr>
                <w:sz w:val="28"/>
                <w:szCs w:val="28"/>
              </w:rPr>
              <w:t>3,110,068</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(340,893)</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w:t>
            </w:r>
          </w:p>
        </w:tc>
        <w:tc>
          <w:tcPr>
            <w:tcW w:w="1417" w:type="dxa"/>
            <w:tcBorders>
              <w:left w:val="nil"/>
              <w:right w:val="nil"/>
            </w:tcBorders>
            <w:shd w:val="clear" w:color="auto" w:fill="auto"/>
          </w:tcPr>
          <w:p w:rsidR="00AC1457" w:rsidRPr="00786A1B" w:rsidRDefault="00AC1457" w:rsidP="00AC1457">
            <w:pPr>
              <w:pBdr>
                <w:bottom w:val="single" w:sz="4" w:space="1" w:color="auto"/>
              </w:pBdr>
              <w:tabs>
                <w:tab w:val="decimal" w:pos="1217"/>
              </w:tabs>
              <w:rPr>
                <w:sz w:val="28"/>
                <w:szCs w:val="28"/>
              </w:rPr>
            </w:pPr>
            <w:r w:rsidRPr="00786A1B">
              <w:rPr>
                <w:sz w:val="28"/>
                <w:szCs w:val="28"/>
              </w:rPr>
              <w:t>2,769,175</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assets - net</w:t>
            </w:r>
          </w:p>
        </w:tc>
        <w:tc>
          <w:tcPr>
            <w:tcW w:w="1417" w:type="dxa"/>
            <w:tcBorders>
              <w:left w:val="nil"/>
              <w:right w:val="nil"/>
            </w:tcBorders>
            <w:shd w:val="clear" w:color="auto" w:fill="auto"/>
            <w:noWrap/>
          </w:tcPr>
          <w:p w:rsidR="00AC1457" w:rsidRPr="00786A1B" w:rsidRDefault="00AC1457" w:rsidP="00AC1457">
            <w:pPr>
              <w:pBdr>
                <w:bottom w:val="double" w:sz="4" w:space="1" w:color="auto"/>
              </w:pBdr>
              <w:tabs>
                <w:tab w:val="decimal" w:pos="1217"/>
              </w:tabs>
              <w:rPr>
                <w:sz w:val="28"/>
                <w:szCs w:val="28"/>
              </w:rPr>
            </w:pPr>
            <w:r w:rsidRPr="00786A1B">
              <w:rPr>
                <w:sz w:val="28"/>
                <w:szCs w:val="28"/>
              </w:rPr>
              <w:t>13,391,220</w:t>
            </w:r>
          </w:p>
        </w:tc>
        <w:tc>
          <w:tcPr>
            <w:tcW w:w="1417" w:type="dxa"/>
            <w:tcBorders>
              <w:left w:val="nil"/>
              <w:right w:val="nil"/>
            </w:tcBorders>
            <w:shd w:val="clear" w:color="auto" w:fill="auto"/>
          </w:tcPr>
          <w:p w:rsidR="00AC1457" w:rsidRPr="00786A1B" w:rsidRDefault="00AC1457" w:rsidP="00AC1457">
            <w:pPr>
              <w:pBdr>
                <w:bottom w:val="double" w:sz="4" w:space="1" w:color="auto"/>
              </w:pBdr>
              <w:tabs>
                <w:tab w:val="decimal" w:pos="1217"/>
              </w:tabs>
              <w:rPr>
                <w:sz w:val="28"/>
                <w:szCs w:val="28"/>
              </w:rPr>
            </w:pPr>
            <w:r w:rsidRPr="00786A1B">
              <w:rPr>
                <w:sz w:val="28"/>
                <w:szCs w:val="28"/>
              </w:rPr>
              <w:t>4,555,431</w:t>
            </w:r>
          </w:p>
        </w:tc>
        <w:tc>
          <w:tcPr>
            <w:tcW w:w="1417" w:type="dxa"/>
            <w:tcBorders>
              <w:left w:val="nil"/>
              <w:right w:val="nil"/>
            </w:tcBorders>
            <w:shd w:val="clear" w:color="auto" w:fill="auto"/>
          </w:tcPr>
          <w:p w:rsidR="00AC1457" w:rsidRPr="00786A1B" w:rsidRDefault="00AC1457" w:rsidP="00AC1457">
            <w:pPr>
              <w:pBdr>
                <w:bottom w:val="double" w:sz="4" w:space="1" w:color="auto"/>
              </w:pBdr>
              <w:tabs>
                <w:tab w:val="decimal" w:pos="1217"/>
              </w:tabs>
              <w:rPr>
                <w:sz w:val="28"/>
                <w:szCs w:val="28"/>
              </w:rPr>
            </w:pPr>
            <w:r w:rsidRPr="00786A1B">
              <w:rPr>
                <w:sz w:val="28"/>
                <w:szCs w:val="28"/>
              </w:rPr>
              <w:t>360,727</w:t>
            </w:r>
          </w:p>
        </w:tc>
        <w:tc>
          <w:tcPr>
            <w:tcW w:w="1417" w:type="dxa"/>
            <w:tcBorders>
              <w:left w:val="nil"/>
              <w:right w:val="nil"/>
            </w:tcBorders>
            <w:shd w:val="clear" w:color="auto" w:fill="auto"/>
          </w:tcPr>
          <w:p w:rsidR="00AC1457" w:rsidRPr="00786A1B" w:rsidRDefault="00AC1457" w:rsidP="00AC1457">
            <w:pPr>
              <w:pBdr>
                <w:bottom w:val="double" w:sz="4" w:space="1" w:color="auto"/>
              </w:pBdr>
              <w:tabs>
                <w:tab w:val="decimal" w:pos="1217"/>
              </w:tabs>
              <w:rPr>
                <w:sz w:val="28"/>
                <w:szCs w:val="28"/>
              </w:rPr>
            </w:pPr>
            <w:r w:rsidRPr="00786A1B">
              <w:rPr>
                <w:sz w:val="28"/>
                <w:szCs w:val="28"/>
              </w:rPr>
              <w:t>18,307,378</w:t>
            </w:r>
          </w:p>
        </w:tc>
      </w:tr>
    </w:tbl>
    <w:p w:rsidR="003362C1" w:rsidRPr="00AC1457" w:rsidRDefault="00ED77B1" w:rsidP="00AC1457">
      <w:pPr>
        <w:spacing w:before="240"/>
        <w:ind w:left="567"/>
        <w:jc w:val="both"/>
        <w:rPr>
          <w:rFonts w:asciiTheme="majorBidi" w:hAnsiTheme="majorBidi" w:cstheme="majorBidi"/>
          <w:sz w:val="28"/>
          <w:szCs w:val="28"/>
        </w:rPr>
      </w:pPr>
      <w:bookmarkStart w:id="1142" w:name="_MON_1517831748"/>
      <w:bookmarkStart w:id="1143" w:name="_MON_1548335883"/>
      <w:bookmarkStart w:id="1144" w:name="_MON_1548336265"/>
      <w:bookmarkStart w:id="1145" w:name="_MON_1548336699"/>
      <w:bookmarkStart w:id="1146" w:name="_MON_1548336719"/>
      <w:bookmarkStart w:id="1147" w:name="_MON_1548336909"/>
      <w:bookmarkStart w:id="1148" w:name="_MON_1548336922"/>
      <w:bookmarkStart w:id="1149" w:name="_MON_1517565983"/>
      <w:bookmarkStart w:id="1150" w:name="_MON_1517566002"/>
      <w:bookmarkStart w:id="1151" w:name="_MON_1517419242"/>
      <w:bookmarkStart w:id="1152" w:name="_MON_1541932277"/>
      <w:bookmarkStart w:id="1153" w:name="_MON_1517299376"/>
      <w:bookmarkStart w:id="1154" w:name="_MON_1504333629"/>
      <w:bookmarkStart w:id="1155" w:name="_MON_1504333657"/>
      <w:bookmarkStart w:id="1156" w:name="_MON_1482911416"/>
      <w:bookmarkStart w:id="1157" w:name="_MON_1517380602"/>
      <w:bookmarkStart w:id="1158" w:name="_MON_1517380618"/>
      <w:bookmarkStart w:id="1159" w:name="_MON_1482911462"/>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r w:rsidRPr="00AC1457">
        <w:rPr>
          <w:sz w:val="28"/>
          <w:szCs w:val="28"/>
        </w:rPr>
        <w:t>Income t</w:t>
      </w:r>
      <w:r w:rsidR="003C3F35" w:rsidRPr="00AC1457">
        <w:rPr>
          <w:sz w:val="28"/>
          <w:szCs w:val="28"/>
        </w:rPr>
        <w:t>ax expenses</w:t>
      </w:r>
      <w:r w:rsidR="00717E35" w:rsidRPr="00AC1457">
        <w:rPr>
          <w:sz w:val="28"/>
          <w:szCs w:val="28"/>
        </w:rPr>
        <w:t xml:space="preserve"> </w:t>
      </w:r>
      <w:r w:rsidR="00717E35" w:rsidRPr="00AC1457">
        <w:rPr>
          <w:sz w:val="28"/>
          <w:szCs w:val="28"/>
          <w:shd w:val="clear" w:color="auto" w:fill="FFFFFF"/>
        </w:rPr>
        <w:t xml:space="preserve">for </w:t>
      </w:r>
      <w:r w:rsidR="003B1BC6" w:rsidRPr="00AC1457">
        <w:rPr>
          <w:color w:val="000000"/>
          <w:sz w:val="28"/>
          <w:szCs w:val="28"/>
          <w:shd w:val="clear" w:color="auto" w:fill="FFFFFF"/>
        </w:rPr>
        <w:t xml:space="preserve">the </w:t>
      </w:r>
      <w:r w:rsidR="004C70E7" w:rsidRPr="00AC1457">
        <w:rPr>
          <w:color w:val="000000"/>
          <w:sz w:val="28"/>
          <w:szCs w:val="28"/>
          <w:shd w:val="clear" w:color="auto" w:fill="FFFFFF"/>
        </w:rPr>
        <w:t>year</w:t>
      </w:r>
      <w:r w:rsidR="00717E35" w:rsidRPr="00AC1457">
        <w:rPr>
          <w:color w:val="000000"/>
          <w:sz w:val="28"/>
          <w:szCs w:val="28"/>
          <w:shd w:val="clear" w:color="auto" w:fill="FFFFFF"/>
        </w:rPr>
        <w:t xml:space="preserve"> </w:t>
      </w:r>
      <w:r w:rsidR="00717E35" w:rsidRPr="00AC1457">
        <w:rPr>
          <w:sz w:val="28"/>
          <w:szCs w:val="28"/>
          <w:shd w:val="clear" w:color="auto" w:fill="FFFFFF"/>
        </w:rPr>
        <w:t xml:space="preserve">ended </w:t>
      </w:r>
      <w:r w:rsidR="00306147" w:rsidRPr="00AC1457">
        <w:rPr>
          <w:rFonts w:asciiTheme="majorBidi" w:hAnsiTheme="majorBidi" w:cstheme="majorBidi"/>
          <w:sz w:val="28"/>
          <w:szCs w:val="28"/>
        </w:rPr>
        <w:t xml:space="preserve">December </w:t>
      </w:r>
      <w:proofErr w:type="gramStart"/>
      <w:r w:rsidR="00306147" w:rsidRPr="00AC1457">
        <w:rPr>
          <w:rFonts w:asciiTheme="majorBidi" w:hAnsiTheme="majorBidi" w:cstheme="majorBidi"/>
          <w:sz w:val="28"/>
          <w:szCs w:val="28"/>
        </w:rPr>
        <w:t>31,</w:t>
      </w:r>
      <w:proofErr w:type="gramEnd"/>
      <w:r w:rsidR="00306147" w:rsidRPr="00AC1457">
        <w:rPr>
          <w:rFonts w:asciiTheme="majorBidi" w:hAnsiTheme="majorBidi" w:cstheme="majorBidi"/>
          <w:sz w:val="28"/>
          <w:szCs w:val="28"/>
        </w:rPr>
        <w:t xml:space="preserve"> were as follows:</w:t>
      </w:r>
    </w:p>
    <w:tbl>
      <w:tblPr>
        <w:tblW w:w="9298" w:type="dxa"/>
        <w:tblInd w:w="567" w:type="dxa"/>
        <w:tblCellMar>
          <w:left w:w="57" w:type="dxa"/>
          <w:right w:w="57" w:type="dxa"/>
        </w:tblCellMar>
        <w:tblLook w:val="04A0"/>
      </w:tblPr>
      <w:tblGrid>
        <w:gridCol w:w="3628"/>
        <w:gridCol w:w="1417"/>
        <w:gridCol w:w="1418"/>
        <w:gridCol w:w="1417"/>
        <w:gridCol w:w="1418"/>
      </w:tblGrid>
      <w:tr w:rsidR="00AC1457" w:rsidRPr="00C60BBF" w:rsidTr="00CF4F70">
        <w:trPr>
          <w:trHeight w:val="369"/>
        </w:trPr>
        <w:tc>
          <w:tcPr>
            <w:tcW w:w="362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cs/>
              </w:rPr>
            </w:pPr>
          </w:p>
        </w:tc>
        <w:tc>
          <w:tcPr>
            <w:tcW w:w="5670" w:type="dxa"/>
            <w:gridSpan w:val="4"/>
            <w:tcBorders>
              <w:left w:val="nil"/>
              <w:right w:val="nil"/>
            </w:tcBorders>
            <w:shd w:val="clear" w:color="auto" w:fill="auto"/>
            <w:noWrap/>
            <w:vAlign w:val="bottom"/>
            <w:hideMark/>
          </w:tcPr>
          <w:p w:rsidR="00AC1457" w:rsidRPr="00D32B7E" w:rsidRDefault="00AC1457" w:rsidP="00AC1457">
            <w:pPr>
              <w:pBdr>
                <w:bottom w:val="single" w:sz="4" w:space="1" w:color="auto"/>
              </w:pBdr>
              <w:jc w:val="center"/>
              <w:rPr>
                <w:sz w:val="28"/>
                <w:szCs w:val="28"/>
              </w:rPr>
            </w:pPr>
            <w:r w:rsidRPr="0070447D">
              <w:rPr>
                <w:sz w:val="28"/>
                <w:szCs w:val="28"/>
              </w:rPr>
              <w:t>Unit : Baht</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8E474C" w:rsidRDefault="00AC1457" w:rsidP="00AC1457">
            <w:pPr>
              <w:rPr>
                <w:b/>
                <w:bCs/>
                <w:sz w:val="28"/>
                <w:szCs w:val="28"/>
                <w:cs/>
              </w:rPr>
            </w:pPr>
          </w:p>
        </w:tc>
        <w:tc>
          <w:tcPr>
            <w:tcW w:w="2835" w:type="dxa"/>
            <w:gridSpan w:val="2"/>
            <w:tcBorders>
              <w:left w:val="nil"/>
              <w:right w:val="nil"/>
            </w:tcBorders>
            <w:shd w:val="clear" w:color="auto" w:fill="auto"/>
            <w:noWrap/>
            <w:vAlign w:val="center"/>
          </w:tcPr>
          <w:p w:rsidR="00AC1457" w:rsidRPr="0070447D" w:rsidRDefault="00AC1457" w:rsidP="00AC1457">
            <w:pPr>
              <w:pBdr>
                <w:bottom w:val="single" w:sz="4" w:space="1" w:color="auto"/>
              </w:pBdr>
              <w:jc w:val="center"/>
              <w:rPr>
                <w:sz w:val="28"/>
                <w:szCs w:val="28"/>
              </w:rPr>
            </w:pPr>
            <w:r w:rsidRPr="0070447D">
              <w:rPr>
                <w:sz w:val="28"/>
                <w:szCs w:val="28"/>
              </w:rPr>
              <w:t>Consolidated financial statements</w:t>
            </w:r>
          </w:p>
        </w:tc>
        <w:tc>
          <w:tcPr>
            <w:tcW w:w="2835" w:type="dxa"/>
            <w:gridSpan w:val="2"/>
            <w:tcBorders>
              <w:left w:val="nil"/>
              <w:right w:val="nil"/>
            </w:tcBorders>
            <w:shd w:val="clear" w:color="auto" w:fill="auto"/>
            <w:vAlign w:val="center"/>
          </w:tcPr>
          <w:p w:rsidR="00AC1457" w:rsidRPr="0070447D" w:rsidRDefault="00AC1457" w:rsidP="00AC1457">
            <w:pPr>
              <w:pBdr>
                <w:bottom w:val="single" w:sz="4" w:space="1" w:color="auto"/>
              </w:pBdr>
              <w:jc w:val="center"/>
              <w:rPr>
                <w:sz w:val="28"/>
                <w:szCs w:val="28"/>
              </w:rPr>
            </w:pPr>
            <w:r w:rsidRPr="0070447D">
              <w:rPr>
                <w:sz w:val="28"/>
                <w:szCs w:val="28"/>
              </w:rPr>
              <w:t>Separate financial statements</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8E474C" w:rsidRDefault="00AC1457" w:rsidP="00AC1457">
            <w:pPr>
              <w:jc w:val="center"/>
              <w:rPr>
                <w:sz w:val="28"/>
                <w:szCs w:val="28"/>
              </w:rPr>
            </w:pPr>
          </w:p>
        </w:tc>
        <w:tc>
          <w:tcPr>
            <w:tcW w:w="1417" w:type="dxa"/>
            <w:tcBorders>
              <w:left w:val="nil"/>
              <w:right w:val="nil"/>
            </w:tcBorders>
            <w:shd w:val="clear" w:color="auto" w:fill="auto"/>
            <w:noWrap/>
            <w:vAlign w:val="center"/>
          </w:tcPr>
          <w:p w:rsidR="00AC1457" w:rsidRPr="0070447D" w:rsidRDefault="00AC1457" w:rsidP="00AC1457">
            <w:pPr>
              <w:pBdr>
                <w:bottom w:val="single" w:sz="4" w:space="1" w:color="auto"/>
              </w:pBdr>
              <w:jc w:val="center"/>
              <w:rPr>
                <w:sz w:val="28"/>
                <w:szCs w:val="28"/>
              </w:rPr>
            </w:pPr>
            <w:r w:rsidRPr="0070447D">
              <w:rPr>
                <w:sz w:val="28"/>
                <w:szCs w:val="28"/>
              </w:rPr>
              <w:t>2017</w:t>
            </w:r>
          </w:p>
        </w:tc>
        <w:tc>
          <w:tcPr>
            <w:tcW w:w="1418" w:type="dxa"/>
            <w:tcBorders>
              <w:left w:val="nil"/>
              <w:right w:val="nil"/>
            </w:tcBorders>
            <w:shd w:val="clear" w:color="auto" w:fill="auto"/>
            <w:vAlign w:val="center"/>
          </w:tcPr>
          <w:p w:rsidR="00AC1457" w:rsidRPr="0070447D" w:rsidRDefault="00AC1457" w:rsidP="00AC1457">
            <w:pPr>
              <w:pBdr>
                <w:bottom w:val="single" w:sz="4" w:space="1" w:color="auto"/>
              </w:pBdr>
              <w:jc w:val="center"/>
              <w:rPr>
                <w:sz w:val="28"/>
                <w:szCs w:val="28"/>
              </w:rPr>
            </w:pPr>
            <w:r w:rsidRPr="0070447D">
              <w:rPr>
                <w:sz w:val="28"/>
                <w:szCs w:val="28"/>
              </w:rPr>
              <w:t>2016</w:t>
            </w:r>
          </w:p>
        </w:tc>
        <w:tc>
          <w:tcPr>
            <w:tcW w:w="1417" w:type="dxa"/>
            <w:tcBorders>
              <w:left w:val="nil"/>
              <w:right w:val="nil"/>
            </w:tcBorders>
            <w:shd w:val="clear" w:color="auto" w:fill="auto"/>
            <w:vAlign w:val="center"/>
          </w:tcPr>
          <w:p w:rsidR="00AC1457" w:rsidRPr="0070447D" w:rsidRDefault="00AC1457" w:rsidP="00AC1457">
            <w:pPr>
              <w:pBdr>
                <w:bottom w:val="single" w:sz="4" w:space="1" w:color="auto"/>
              </w:pBdr>
              <w:jc w:val="center"/>
              <w:rPr>
                <w:sz w:val="28"/>
                <w:szCs w:val="28"/>
              </w:rPr>
            </w:pPr>
            <w:r w:rsidRPr="0070447D">
              <w:rPr>
                <w:sz w:val="28"/>
                <w:szCs w:val="28"/>
              </w:rPr>
              <w:t>2017</w:t>
            </w:r>
          </w:p>
        </w:tc>
        <w:tc>
          <w:tcPr>
            <w:tcW w:w="1418" w:type="dxa"/>
            <w:tcBorders>
              <w:left w:val="nil"/>
              <w:right w:val="nil"/>
            </w:tcBorders>
            <w:shd w:val="clear" w:color="auto" w:fill="auto"/>
            <w:vAlign w:val="center"/>
          </w:tcPr>
          <w:p w:rsidR="00AC1457" w:rsidRPr="0070447D" w:rsidRDefault="00AC1457" w:rsidP="00AC1457">
            <w:pPr>
              <w:pBdr>
                <w:bottom w:val="single" w:sz="4" w:space="1" w:color="auto"/>
              </w:pBdr>
              <w:jc w:val="center"/>
              <w:rPr>
                <w:sz w:val="28"/>
                <w:szCs w:val="28"/>
              </w:rPr>
            </w:pPr>
            <w:r w:rsidRPr="0070447D">
              <w:rPr>
                <w:sz w:val="28"/>
                <w:szCs w:val="28"/>
              </w:rPr>
              <w:t>2016</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Profit before income tax</w:t>
            </w:r>
          </w:p>
        </w:tc>
        <w:tc>
          <w:tcPr>
            <w:tcW w:w="1417" w:type="dxa"/>
            <w:tcBorders>
              <w:left w:val="nil"/>
              <w:right w:val="nil"/>
            </w:tcBorders>
            <w:shd w:val="clear" w:color="auto" w:fill="auto"/>
            <w:noWrap/>
            <w:vAlign w:val="bottom"/>
          </w:tcPr>
          <w:p w:rsidR="00AC1457" w:rsidRPr="00D32B7E" w:rsidRDefault="00AC1457" w:rsidP="00AC1457">
            <w:pPr>
              <w:tabs>
                <w:tab w:val="decimal" w:pos="1134"/>
              </w:tabs>
              <w:rPr>
                <w:sz w:val="28"/>
                <w:szCs w:val="28"/>
              </w:rPr>
            </w:pPr>
            <w:r>
              <w:rPr>
                <w:sz w:val="28"/>
                <w:szCs w:val="28"/>
              </w:rPr>
              <w:t>314,799,429</w:t>
            </w:r>
          </w:p>
        </w:tc>
        <w:tc>
          <w:tcPr>
            <w:tcW w:w="1418"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rFonts w:hint="cs"/>
                <w:sz w:val="28"/>
                <w:szCs w:val="28"/>
                <w:cs/>
              </w:rPr>
              <w:t>347</w:t>
            </w:r>
            <w:r>
              <w:rPr>
                <w:sz w:val="28"/>
                <w:szCs w:val="28"/>
              </w:rPr>
              <w:t>,823,754</w:t>
            </w:r>
          </w:p>
        </w:tc>
        <w:tc>
          <w:tcPr>
            <w:tcW w:w="1417"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sz w:val="28"/>
                <w:szCs w:val="28"/>
              </w:rPr>
              <w:t>297,687,671</w:t>
            </w:r>
          </w:p>
        </w:tc>
        <w:tc>
          <w:tcPr>
            <w:tcW w:w="1418"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sz w:val="28"/>
                <w:szCs w:val="28"/>
              </w:rPr>
              <w:t>360,735,143</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Income tax rate</w:t>
            </w:r>
          </w:p>
        </w:tc>
        <w:tc>
          <w:tcPr>
            <w:tcW w:w="1417" w:type="dxa"/>
            <w:tcBorders>
              <w:left w:val="nil"/>
              <w:right w:val="nil"/>
            </w:tcBorders>
            <w:shd w:val="clear" w:color="auto" w:fill="auto"/>
            <w:noWrap/>
            <w:vAlign w:val="bottom"/>
          </w:tcPr>
          <w:p w:rsidR="00AC1457" w:rsidRPr="00D32B7E" w:rsidRDefault="00AC1457" w:rsidP="00AC1457">
            <w:pPr>
              <w:pBdr>
                <w:bottom w:val="single" w:sz="4" w:space="1" w:color="auto"/>
              </w:pBdr>
              <w:jc w:val="right"/>
              <w:rPr>
                <w:sz w:val="28"/>
                <w:szCs w:val="28"/>
              </w:rPr>
            </w:pPr>
            <w:r>
              <w:rPr>
                <w:sz w:val="28"/>
                <w:szCs w:val="28"/>
              </w:rPr>
              <w:t>20%</w:t>
            </w:r>
          </w:p>
        </w:tc>
        <w:tc>
          <w:tcPr>
            <w:tcW w:w="1418" w:type="dxa"/>
            <w:tcBorders>
              <w:left w:val="nil"/>
              <w:right w:val="nil"/>
            </w:tcBorders>
            <w:shd w:val="clear" w:color="auto" w:fill="auto"/>
            <w:vAlign w:val="bottom"/>
          </w:tcPr>
          <w:p w:rsidR="00AC1457" w:rsidRPr="00D32B7E" w:rsidRDefault="00AC1457" w:rsidP="00AC1457">
            <w:pPr>
              <w:pBdr>
                <w:bottom w:val="single" w:sz="4" w:space="1" w:color="auto"/>
              </w:pBdr>
              <w:jc w:val="right"/>
              <w:rPr>
                <w:sz w:val="28"/>
                <w:szCs w:val="28"/>
              </w:rPr>
            </w:pPr>
            <w:r>
              <w:rPr>
                <w:sz w:val="28"/>
                <w:szCs w:val="28"/>
              </w:rPr>
              <w:t>20%</w:t>
            </w:r>
          </w:p>
        </w:tc>
        <w:tc>
          <w:tcPr>
            <w:tcW w:w="1417" w:type="dxa"/>
            <w:tcBorders>
              <w:left w:val="nil"/>
              <w:right w:val="nil"/>
            </w:tcBorders>
            <w:shd w:val="clear" w:color="auto" w:fill="auto"/>
            <w:vAlign w:val="bottom"/>
          </w:tcPr>
          <w:p w:rsidR="00AC1457" w:rsidRDefault="00AC1457" w:rsidP="00AC1457">
            <w:pPr>
              <w:pBdr>
                <w:bottom w:val="single" w:sz="4" w:space="1" w:color="auto"/>
              </w:pBdr>
              <w:jc w:val="right"/>
              <w:rPr>
                <w:sz w:val="28"/>
                <w:szCs w:val="28"/>
              </w:rPr>
            </w:pPr>
            <w:r>
              <w:rPr>
                <w:sz w:val="28"/>
                <w:szCs w:val="28"/>
              </w:rPr>
              <w:t>20%</w:t>
            </w:r>
          </w:p>
        </w:tc>
        <w:tc>
          <w:tcPr>
            <w:tcW w:w="1418" w:type="dxa"/>
            <w:tcBorders>
              <w:left w:val="nil"/>
              <w:right w:val="nil"/>
            </w:tcBorders>
            <w:shd w:val="clear" w:color="auto" w:fill="auto"/>
            <w:vAlign w:val="bottom"/>
          </w:tcPr>
          <w:p w:rsidR="00AC1457" w:rsidRPr="00D32B7E" w:rsidRDefault="00AC1457" w:rsidP="00AC1457">
            <w:pPr>
              <w:pBdr>
                <w:bottom w:val="single" w:sz="4" w:space="1" w:color="auto"/>
              </w:pBdr>
              <w:jc w:val="right"/>
              <w:rPr>
                <w:sz w:val="28"/>
                <w:szCs w:val="28"/>
              </w:rPr>
            </w:pPr>
            <w:r>
              <w:rPr>
                <w:sz w:val="28"/>
                <w:szCs w:val="28"/>
              </w:rPr>
              <w:t>20%</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Current income tax expenses as tax rate</w:t>
            </w:r>
          </w:p>
        </w:tc>
        <w:tc>
          <w:tcPr>
            <w:tcW w:w="1417" w:type="dxa"/>
            <w:tcBorders>
              <w:left w:val="nil"/>
              <w:right w:val="nil"/>
            </w:tcBorders>
            <w:shd w:val="clear" w:color="auto" w:fill="auto"/>
            <w:noWrap/>
            <w:vAlign w:val="bottom"/>
          </w:tcPr>
          <w:p w:rsidR="00AC1457" w:rsidRPr="00D32B7E" w:rsidRDefault="00AC1457" w:rsidP="00AC1457">
            <w:pPr>
              <w:tabs>
                <w:tab w:val="decimal" w:pos="1134"/>
              </w:tabs>
              <w:rPr>
                <w:sz w:val="28"/>
                <w:szCs w:val="28"/>
              </w:rPr>
            </w:pPr>
            <w:r>
              <w:rPr>
                <w:sz w:val="28"/>
                <w:szCs w:val="28"/>
              </w:rPr>
              <w:t>62,959,886</w:t>
            </w:r>
          </w:p>
        </w:tc>
        <w:tc>
          <w:tcPr>
            <w:tcW w:w="1418"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sz w:val="28"/>
                <w:szCs w:val="28"/>
              </w:rPr>
              <w:t>69,564,751</w:t>
            </w:r>
          </w:p>
        </w:tc>
        <w:tc>
          <w:tcPr>
            <w:tcW w:w="1417"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sz w:val="28"/>
                <w:szCs w:val="28"/>
              </w:rPr>
              <w:t>59,537,534</w:t>
            </w:r>
          </w:p>
        </w:tc>
        <w:tc>
          <w:tcPr>
            <w:tcW w:w="1418"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sz w:val="28"/>
                <w:szCs w:val="28"/>
              </w:rPr>
              <w:t>72,147,029</w:t>
            </w:r>
          </w:p>
        </w:tc>
      </w:tr>
      <w:tr w:rsidR="00CF4F70" w:rsidRPr="00C60BBF" w:rsidTr="00CF4F70">
        <w:trPr>
          <w:trHeight w:val="369"/>
        </w:trPr>
        <w:tc>
          <w:tcPr>
            <w:tcW w:w="3628" w:type="dxa"/>
            <w:tcBorders>
              <w:top w:val="nil"/>
              <w:left w:val="nil"/>
              <w:bottom w:val="nil"/>
              <w:right w:val="nil"/>
            </w:tcBorders>
            <w:shd w:val="clear" w:color="auto" w:fill="auto"/>
            <w:noWrap/>
            <w:vAlign w:val="bottom"/>
          </w:tcPr>
          <w:p w:rsidR="00CF4F70" w:rsidRPr="00CF4F70" w:rsidRDefault="00CF4F70">
            <w:pPr>
              <w:rPr>
                <w:sz w:val="28"/>
                <w:szCs w:val="28"/>
              </w:rPr>
            </w:pPr>
            <w:r w:rsidRPr="00CF4F70">
              <w:rPr>
                <w:sz w:val="28"/>
                <w:szCs w:val="28"/>
              </w:rPr>
              <w:t>Non-deductible expenses by the Revenue Code</w:t>
            </w:r>
          </w:p>
        </w:tc>
        <w:tc>
          <w:tcPr>
            <w:tcW w:w="1417" w:type="dxa"/>
            <w:tcBorders>
              <w:left w:val="nil"/>
              <w:right w:val="nil"/>
            </w:tcBorders>
            <w:shd w:val="clear" w:color="auto" w:fill="auto"/>
            <w:noWrap/>
            <w:vAlign w:val="bottom"/>
          </w:tcPr>
          <w:p w:rsidR="00CF4F70" w:rsidRPr="00D32B7E" w:rsidRDefault="00CF4F70" w:rsidP="00AC1457">
            <w:pPr>
              <w:tabs>
                <w:tab w:val="decimal" w:pos="1134"/>
              </w:tabs>
              <w:rPr>
                <w:sz w:val="28"/>
                <w:szCs w:val="28"/>
              </w:rPr>
            </w:pPr>
            <w:r>
              <w:rPr>
                <w:sz w:val="28"/>
                <w:szCs w:val="28"/>
              </w:rPr>
              <w:t>144,352</w:t>
            </w:r>
          </w:p>
        </w:tc>
        <w:tc>
          <w:tcPr>
            <w:tcW w:w="1418" w:type="dxa"/>
            <w:tcBorders>
              <w:left w:val="nil"/>
              <w:right w:val="nil"/>
            </w:tcBorders>
            <w:shd w:val="clear" w:color="auto" w:fill="auto"/>
            <w:vAlign w:val="bottom"/>
          </w:tcPr>
          <w:p w:rsidR="00CF4F70" w:rsidRPr="00D32B7E" w:rsidRDefault="00CF4F70" w:rsidP="00AC1457">
            <w:pPr>
              <w:tabs>
                <w:tab w:val="decimal" w:pos="1134"/>
              </w:tabs>
              <w:rPr>
                <w:sz w:val="28"/>
                <w:szCs w:val="28"/>
              </w:rPr>
            </w:pPr>
            <w:r>
              <w:rPr>
                <w:sz w:val="28"/>
                <w:szCs w:val="28"/>
              </w:rPr>
              <w:t>2,495,106</w:t>
            </w:r>
          </w:p>
        </w:tc>
        <w:tc>
          <w:tcPr>
            <w:tcW w:w="1417" w:type="dxa"/>
            <w:tcBorders>
              <w:left w:val="nil"/>
              <w:right w:val="nil"/>
            </w:tcBorders>
            <w:shd w:val="clear" w:color="auto" w:fill="auto"/>
            <w:vAlign w:val="bottom"/>
          </w:tcPr>
          <w:p w:rsidR="00CF4F70" w:rsidRPr="00D32B7E" w:rsidRDefault="00CF4F70" w:rsidP="00AC1457">
            <w:pPr>
              <w:tabs>
                <w:tab w:val="decimal" w:pos="1134"/>
              </w:tabs>
              <w:rPr>
                <w:sz w:val="28"/>
                <w:szCs w:val="28"/>
              </w:rPr>
            </w:pPr>
            <w:r>
              <w:rPr>
                <w:sz w:val="28"/>
                <w:szCs w:val="28"/>
              </w:rPr>
              <w:t>1,906,305</w:t>
            </w:r>
          </w:p>
        </w:tc>
        <w:tc>
          <w:tcPr>
            <w:tcW w:w="1418" w:type="dxa"/>
            <w:tcBorders>
              <w:left w:val="nil"/>
              <w:right w:val="nil"/>
            </w:tcBorders>
            <w:shd w:val="clear" w:color="auto" w:fill="auto"/>
            <w:vAlign w:val="bottom"/>
          </w:tcPr>
          <w:p w:rsidR="00CF4F70" w:rsidRPr="00D32B7E" w:rsidRDefault="00CF4F70" w:rsidP="00AC1457">
            <w:pPr>
              <w:tabs>
                <w:tab w:val="decimal" w:pos="1134"/>
              </w:tabs>
              <w:rPr>
                <w:sz w:val="28"/>
                <w:szCs w:val="28"/>
              </w:rPr>
            </w:pPr>
            <w:r>
              <w:rPr>
                <w:sz w:val="28"/>
                <w:szCs w:val="28"/>
              </w:rPr>
              <w:t>209,724</w:t>
            </w:r>
          </w:p>
        </w:tc>
      </w:tr>
      <w:tr w:rsidR="00CF4F70" w:rsidRPr="001F5992" w:rsidTr="00CF4F70">
        <w:trPr>
          <w:trHeight w:val="369"/>
        </w:trPr>
        <w:tc>
          <w:tcPr>
            <w:tcW w:w="3628" w:type="dxa"/>
            <w:tcBorders>
              <w:top w:val="nil"/>
              <w:left w:val="nil"/>
              <w:bottom w:val="nil"/>
              <w:right w:val="nil"/>
            </w:tcBorders>
            <w:shd w:val="clear" w:color="auto" w:fill="auto"/>
            <w:noWrap/>
            <w:vAlign w:val="bottom"/>
          </w:tcPr>
          <w:p w:rsidR="00CF4F70" w:rsidRDefault="00CF4F70">
            <w:pPr>
              <w:rPr>
                <w:sz w:val="28"/>
                <w:szCs w:val="28"/>
              </w:rPr>
            </w:pPr>
            <w:r>
              <w:rPr>
                <w:sz w:val="28"/>
                <w:szCs w:val="28"/>
              </w:rPr>
              <w:t>Double expenses by the Revenue Code</w:t>
            </w:r>
          </w:p>
        </w:tc>
        <w:tc>
          <w:tcPr>
            <w:tcW w:w="1417" w:type="dxa"/>
            <w:tcBorders>
              <w:left w:val="nil"/>
              <w:right w:val="nil"/>
            </w:tcBorders>
            <w:shd w:val="clear" w:color="auto" w:fill="auto"/>
            <w:noWrap/>
            <w:vAlign w:val="bottom"/>
          </w:tcPr>
          <w:p w:rsidR="00CF4F70" w:rsidRPr="00D32B7E" w:rsidRDefault="00CF4F70" w:rsidP="00AC1457">
            <w:pPr>
              <w:tabs>
                <w:tab w:val="decimal" w:pos="1134"/>
              </w:tabs>
              <w:rPr>
                <w:sz w:val="28"/>
                <w:szCs w:val="28"/>
              </w:rPr>
            </w:pPr>
            <w:r>
              <w:rPr>
                <w:sz w:val="28"/>
                <w:szCs w:val="28"/>
              </w:rPr>
              <w:t>(4,810,725)</w:t>
            </w:r>
          </w:p>
        </w:tc>
        <w:tc>
          <w:tcPr>
            <w:tcW w:w="1418" w:type="dxa"/>
            <w:tcBorders>
              <w:left w:val="nil"/>
              <w:right w:val="nil"/>
            </w:tcBorders>
            <w:shd w:val="clear" w:color="auto" w:fill="auto"/>
            <w:vAlign w:val="bottom"/>
          </w:tcPr>
          <w:p w:rsidR="00CF4F70" w:rsidRPr="00D32B7E" w:rsidRDefault="00CF4F70" w:rsidP="00AC1457">
            <w:pPr>
              <w:tabs>
                <w:tab w:val="decimal" w:pos="1134"/>
              </w:tabs>
              <w:rPr>
                <w:sz w:val="28"/>
                <w:szCs w:val="28"/>
                <w:cs/>
              </w:rPr>
            </w:pPr>
            <w:r>
              <w:rPr>
                <w:rFonts w:hint="cs"/>
                <w:sz w:val="28"/>
                <w:szCs w:val="28"/>
                <w:cs/>
              </w:rPr>
              <w:t>(4</w:t>
            </w:r>
            <w:r>
              <w:rPr>
                <w:sz w:val="28"/>
                <w:szCs w:val="28"/>
              </w:rPr>
              <w:t>,422,484</w:t>
            </w:r>
            <w:r>
              <w:rPr>
                <w:rFonts w:hint="cs"/>
                <w:sz w:val="28"/>
                <w:szCs w:val="28"/>
                <w:cs/>
              </w:rPr>
              <w:t>)</w:t>
            </w:r>
          </w:p>
        </w:tc>
        <w:tc>
          <w:tcPr>
            <w:tcW w:w="1417" w:type="dxa"/>
            <w:tcBorders>
              <w:left w:val="nil"/>
              <w:right w:val="nil"/>
            </w:tcBorders>
            <w:shd w:val="clear" w:color="auto" w:fill="auto"/>
            <w:vAlign w:val="bottom"/>
          </w:tcPr>
          <w:p w:rsidR="00CF4F70" w:rsidRPr="00D32B7E" w:rsidRDefault="00CF4F70" w:rsidP="00AC1457">
            <w:pPr>
              <w:tabs>
                <w:tab w:val="decimal" w:pos="1134"/>
              </w:tabs>
              <w:rPr>
                <w:sz w:val="28"/>
                <w:szCs w:val="28"/>
              </w:rPr>
            </w:pPr>
            <w:r>
              <w:rPr>
                <w:sz w:val="28"/>
                <w:szCs w:val="28"/>
              </w:rPr>
              <w:t>(4,797,369)</w:t>
            </w:r>
          </w:p>
        </w:tc>
        <w:tc>
          <w:tcPr>
            <w:tcW w:w="1418" w:type="dxa"/>
            <w:tcBorders>
              <w:left w:val="nil"/>
              <w:right w:val="nil"/>
            </w:tcBorders>
            <w:shd w:val="clear" w:color="auto" w:fill="auto"/>
            <w:vAlign w:val="bottom"/>
          </w:tcPr>
          <w:p w:rsidR="00CF4F70" w:rsidRPr="00D32B7E" w:rsidRDefault="00CF4F70" w:rsidP="00AC1457">
            <w:pPr>
              <w:tabs>
                <w:tab w:val="decimal" w:pos="1134"/>
              </w:tabs>
              <w:rPr>
                <w:sz w:val="28"/>
                <w:szCs w:val="28"/>
                <w:cs/>
              </w:rPr>
            </w:pPr>
            <w:r>
              <w:rPr>
                <w:rFonts w:hint="cs"/>
                <w:sz w:val="28"/>
                <w:szCs w:val="28"/>
                <w:cs/>
              </w:rPr>
              <w:t>(4</w:t>
            </w:r>
            <w:r>
              <w:rPr>
                <w:sz w:val="28"/>
                <w:szCs w:val="28"/>
              </w:rPr>
              <w:t>,422,484</w:t>
            </w:r>
            <w:r>
              <w:rPr>
                <w:rFonts w:hint="cs"/>
                <w:sz w:val="28"/>
                <w:szCs w:val="28"/>
                <w:cs/>
              </w:rPr>
              <w:t>)</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1F5992" w:rsidRDefault="00AC1457" w:rsidP="00AC1457">
            <w:pPr>
              <w:rPr>
                <w:sz w:val="28"/>
                <w:szCs w:val="28"/>
              </w:rPr>
            </w:pPr>
            <w:r w:rsidRPr="00AC1457">
              <w:rPr>
                <w:sz w:val="28"/>
                <w:szCs w:val="28"/>
              </w:rPr>
              <w:t>Unutilized tax loss carry forward</w:t>
            </w:r>
          </w:p>
        </w:tc>
        <w:tc>
          <w:tcPr>
            <w:tcW w:w="1417" w:type="dxa"/>
            <w:tcBorders>
              <w:left w:val="nil"/>
              <w:right w:val="nil"/>
            </w:tcBorders>
            <w:shd w:val="clear" w:color="auto" w:fill="auto"/>
            <w:noWrap/>
            <w:vAlign w:val="bottom"/>
          </w:tcPr>
          <w:p w:rsidR="00AC1457" w:rsidRPr="00D32B7E" w:rsidRDefault="00AC1457" w:rsidP="00AC1457">
            <w:pPr>
              <w:pBdr>
                <w:bottom w:val="single" w:sz="4" w:space="1" w:color="auto"/>
              </w:pBdr>
              <w:tabs>
                <w:tab w:val="decimal" w:pos="1134"/>
              </w:tabs>
              <w:rPr>
                <w:sz w:val="28"/>
                <w:szCs w:val="28"/>
              </w:rPr>
            </w:pPr>
            <w:r>
              <w:rPr>
                <w:sz w:val="28"/>
                <w:szCs w:val="28"/>
              </w:rPr>
              <w:t>220,746</w:t>
            </w:r>
          </w:p>
        </w:tc>
        <w:tc>
          <w:tcPr>
            <w:tcW w:w="1418" w:type="dxa"/>
            <w:tcBorders>
              <w:left w:val="nil"/>
              <w:right w:val="nil"/>
            </w:tcBorders>
            <w:shd w:val="clear" w:color="auto" w:fill="auto"/>
            <w:vAlign w:val="bottom"/>
          </w:tcPr>
          <w:p w:rsidR="00AC1457" w:rsidRPr="00D32B7E" w:rsidRDefault="00AC1457" w:rsidP="00AC1457">
            <w:pPr>
              <w:pBdr>
                <w:bottom w:val="single" w:sz="4" w:space="1" w:color="auto"/>
              </w:pBdr>
              <w:tabs>
                <w:tab w:val="decimal" w:pos="1134"/>
              </w:tabs>
              <w:rPr>
                <w:sz w:val="28"/>
                <w:szCs w:val="28"/>
              </w:rPr>
            </w:pPr>
            <w:r>
              <w:rPr>
                <w:sz w:val="28"/>
                <w:szCs w:val="28"/>
              </w:rPr>
              <w:t>3,381,252</w:t>
            </w:r>
          </w:p>
        </w:tc>
        <w:tc>
          <w:tcPr>
            <w:tcW w:w="1417" w:type="dxa"/>
            <w:tcBorders>
              <w:left w:val="nil"/>
              <w:right w:val="nil"/>
            </w:tcBorders>
            <w:shd w:val="clear" w:color="auto" w:fill="auto"/>
            <w:vAlign w:val="bottom"/>
          </w:tcPr>
          <w:p w:rsidR="00AC1457" w:rsidRPr="00D32B7E" w:rsidRDefault="00AC1457" w:rsidP="00AC1457">
            <w:pPr>
              <w:pBdr>
                <w:bottom w:val="single" w:sz="4" w:space="1" w:color="auto"/>
              </w:pBdr>
              <w:tabs>
                <w:tab w:val="decimal" w:pos="1134"/>
              </w:tabs>
              <w:rPr>
                <w:sz w:val="28"/>
                <w:szCs w:val="28"/>
              </w:rPr>
            </w:pPr>
            <w:r>
              <w:rPr>
                <w:sz w:val="28"/>
                <w:szCs w:val="28"/>
              </w:rPr>
              <w:t>-</w:t>
            </w:r>
          </w:p>
        </w:tc>
        <w:tc>
          <w:tcPr>
            <w:tcW w:w="1418" w:type="dxa"/>
            <w:tcBorders>
              <w:left w:val="nil"/>
              <w:right w:val="nil"/>
            </w:tcBorders>
            <w:shd w:val="clear" w:color="auto" w:fill="auto"/>
            <w:vAlign w:val="bottom"/>
          </w:tcPr>
          <w:p w:rsidR="00AC1457" w:rsidRPr="00D32B7E" w:rsidRDefault="00AC1457" w:rsidP="00AC1457">
            <w:pPr>
              <w:pBdr>
                <w:bottom w:val="single" w:sz="4" w:space="1" w:color="auto"/>
              </w:pBdr>
              <w:tabs>
                <w:tab w:val="decimal" w:pos="1134"/>
              </w:tabs>
              <w:rPr>
                <w:sz w:val="28"/>
                <w:szCs w:val="28"/>
              </w:rPr>
            </w:pPr>
            <w:r>
              <w:rPr>
                <w:rFonts w:hint="cs"/>
                <w:sz w:val="28"/>
                <w:szCs w:val="28"/>
                <w:cs/>
              </w:rPr>
              <w:t>-</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Income tax expenses</w:t>
            </w:r>
          </w:p>
        </w:tc>
        <w:tc>
          <w:tcPr>
            <w:tcW w:w="1417" w:type="dxa"/>
            <w:tcBorders>
              <w:left w:val="nil"/>
              <w:right w:val="nil"/>
            </w:tcBorders>
            <w:shd w:val="clear" w:color="auto" w:fill="auto"/>
            <w:noWrap/>
            <w:vAlign w:val="bottom"/>
          </w:tcPr>
          <w:p w:rsidR="00AC1457" w:rsidRPr="0081224A" w:rsidRDefault="00AC1457" w:rsidP="00AC1457">
            <w:pPr>
              <w:tabs>
                <w:tab w:val="decimal" w:pos="1134"/>
              </w:tabs>
              <w:rPr>
                <w:sz w:val="28"/>
                <w:szCs w:val="28"/>
              </w:rPr>
            </w:pPr>
            <w:r w:rsidRPr="0081224A">
              <w:rPr>
                <w:sz w:val="28"/>
                <w:szCs w:val="28"/>
              </w:rPr>
              <w:t>58,514,259</w:t>
            </w:r>
          </w:p>
        </w:tc>
        <w:tc>
          <w:tcPr>
            <w:tcW w:w="1418"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sz w:val="28"/>
                <w:szCs w:val="28"/>
              </w:rPr>
              <w:t>71,018,625</w:t>
            </w:r>
          </w:p>
        </w:tc>
        <w:tc>
          <w:tcPr>
            <w:tcW w:w="1417" w:type="dxa"/>
            <w:tcBorders>
              <w:left w:val="nil"/>
              <w:right w:val="nil"/>
            </w:tcBorders>
            <w:shd w:val="clear" w:color="auto" w:fill="auto"/>
            <w:vAlign w:val="bottom"/>
          </w:tcPr>
          <w:p w:rsidR="00AC1457" w:rsidRPr="0081224A" w:rsidRDefault="00AC1457" w:rsidP="00AC1457">
            <w:pPr>
              <w:tabs>
                <w:tab w:val="decimal" w:pos="1134"/>
              </w:tabs>
              <w:rPr>
                <w:sz w:val="28"/>
                <w:szCs w:val="28"/>
              </w:rPr>
            </w:pPr>
            <w:r w:rsidRPr="0081224A">
              <w:rPr>
                <w:sz w:val="28"/>
                <w:szCs w:val="28"/>
              </w:rPr>
              <w:t>56,646,470</w:t>
            </w:r>
          </w:p>
        </w:tc>
        <w:tc>
          <w:tcPr>
            <w:tcW w:w="1418" w:type="dxa"/>
            <w:tcBorders>
              <w:left w:val="nil"/>
              <w:right w:val="nil"/>
            </w:tcBorders>
            <w:shd w:val="clear" w:color="auto" w:fill="auto"/>
            <w:vAlign w:val="bottom"/>
          </w:tcPr>
          <w:p w:rsidR="00AC1457" w:rsidRPr="00D32B7E" w:rsidRDefault="00AC1457" w:rsidP="00AC1457">
            <w:pPr>
              <w:tabs>
                <w:tab w:val="decimal" w:pos="1134"/>
              </w:tabs>
              <w:rPr>
                <w:sz w:val="28"/>
                <w:szCs w:val="28"/>
              </w:rPr>
            </w:pPr>
            <w:r>
              <w:rPr>
                <w:rFonts w:hint="cs"/>
                <w:sz w:val="28"/>
                <w:szCs w:val="28"/>
                <w:cs/>
              </w:rPr>
              <w:t>69</w:t>
            </w:r>
            <w:r>
              <w:rPr>
                <w:sz w:val="28"/>
                <w:szCs w:val="28"/>
              </w:rPr>
              <w:t>,634,269</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Default="00AC1457">
            <w:pPr>
              <w:rPr>
                <w:sz w:val="28"/>
                <w:szCs w:val="28"/>
              </w:rPr>
            </w:pPr>
            <w:r>
              <w:rPr>
                <w:sz w:val="28"/>
                <w:szCs w:val="28"/>
              </w:rPr>
              <w:t>The effective tax rate</w:t>
            </w:r>
          </w:p>
        </w:tc>
        <w:tc>
          <w:tcPr>
            <w:tcW w:w="1417" w:type="dxa"/>
            <w:tcBorders>
              <w:left w:val="nil"/>
              <w:right w:val="nil"/>
            </w:tcBorders>
            <w:shd w:val="clear" w:color="auto" w:fill="auto"/>
            <w:noWrap/>
            <w:vAlign w:val="bottom"/>
          </w:tcPr>
          <w:p w:rsidR="00AC1457" w:rsidRPr="00D32B7E" w:rsidRDefault="00AC1457" w:rsidP="00AC1457">
            <w:pPr>
              <w:pBdr>
                <w:top w:val="double" w:sz="4" w:space="1" w:color="auto"/>
                <w:bottom w:val="double" w:sz="4" w:space="1" w:color="auto"/>
              </w:pBdr>
              <w:jc w:val="right"/>
              <w:rPr>
                <w:sz w:val="28"/>
                <w:szCs w:val="28"/>
              </w:rPr>
            </w:pPr>
            <w:r>
              <w:rPr>
                <w:sz w:val="28"/>
                <w:szCs w:val="28"/>
              </w:rPr>
              <w:t>18.59%</w:t>
            </w:r>
          </w:p>
        </w:tc>
        <w:tc>
          <w:tcPr>
            <w:tcW w:w="1418" w:type="dxa"/>
            <w:tcBorders>
              <w:left w:val="nil"/>
              <w:right w:val="nil"/>
            </w:tcBorders>
            <w:shd w:val="clear" w:color="auto" w:fill="auto"/>
            <w:vAlign w:val="bottom"/>
          </w:tcPr>
          <w:p w:rsidR="00AC1457" w:rsidRPr="00D32B7E" w:rsidRDefault="00AC1457" w:rsidP="00AC1457">
            <w:pPr>
              <w:pBdr>
                <w:top w:val="double" w:sz="4" w:space="1" w:color="auto"/>
                <w:bottom w:val="double" w:sz="4" w:space="1" w:color="auto"/>
              </w:pBdr>
              <w:jc w:val="right"/>
              <w:rPr>
                <w:sz w:val="28"/>
                <w:szCs w:val="28"/>
              </w:rPr>
            </w:pPr>
            <w:r>
              <w:rPr>
                <w:sz w:val="28"/>
                <w:szCs w:val="28"/>
              </w:rPr>
              <w:t>20.42%</w:t>
            </w:r>
          </w:p>
        </w:tc>
        <w:tc>
          <w:tcPr>
            <w:tcW w:w="1417" w:type="dxa"/>
            <w:tcBorders>
              <w:left w:val="nil"/>
              <w:right w:val="nil"/>
            </w:tcBorders>
            <w:shd w:val="clear" w:color="auto" w:fill="auto"/>
            <w:vAlign w:val="bottom"/>
          </w:tcPr>
          <w:p w:rsidR="00AC1457" w:rsidRPr="00D32B7E" w:rsidRDefault="00AC1457" w:rsidP="00AC1457">
            <w:pPr>
              <w:pBdr>
                <w:top w:val="double" w:sz="4" w:space="1" w:color="auto"/>
                <w:bottom w:val="double" w:sz="4" w:space="1" w:color="auto"/>
              </w:pBdr>
              <w:jc w:val="right"/>
              <w:rPr>
                <w:sz w:val="28"/>
                <w:szCs w:val="28"/>
              </w:rPr>
            </w:pPr>
            <w:r>
              <w:rPr>
                <w:sz w:val="28"/>
                <w:szCs w:val="28"/>
              </w:rPr>
              <w:t>19.03%</w:t>
            </w:r>
          </w:p>
        </w:tc>
        <w:tc>
          <w:tcPr>
            <w:tcW w:w="1418" w:type="dxa"/>
            <w:tcBorders>
              <w:left w:val="nil"/>
              <w:right w:val="nil"/>
            </w:tcBorders>
            <w:shd w:val="clear" w:color="auto" w:fill="auto"/>
            <w:vAlign w:val="bottom"/>
          </w:tcPr>
          <w:p w:rsidR="00AC1457" w:rsidRPr="00D32B7E" w:rsidRDefault="00AC1457" w:rsidP="00AC1457">
            <w:pPr>
              <w:pBdr>
                <w:top w:val="double" w:sz="4" w:space="1" w:color="auto"/>
                <w:bottom w:val="double" w:sz="4" w:space="1" w:color="auto"/>
              </w:pBdr>
              <w:jc w:val="right"/>
              <w:rPr>
                <w:sz w:val="28"/>
                <w:szCs w:val="28"/>
              </w:rPr>
            </w:pPr>
            <w:r>
              <w:rPr>
                <w:sz w:val="28"/>
                <w:szCs w:val="28"/>
              </w:rPr>
              <w:t>19.30%</w:t>
            </w:r>
          </w:p>
        </w:tc>
      </w:tr>
    </w:tbl>
    <w:p w:rsidR="00AC1457" w:rsidRPr="00AC1457" w:rsidRDefault="00074C2B" w:rsidP="00AC1457">
      <w:pPr>
        <w:spacing w:before="120"/>
        <w:ind w:left="567"/>
        <w:jc w:val="both"/>
        <w:rPr>
          <w:sz w:val="28"/>
          <w:szCs w:val="28"/>
        </w:rPr>
      </w:pPr>
      <w:bookmarkStart w:id="1160" w:name="_MON_1508845392"/>
      <w:bookmarkStart w:id="1161" w:name="_MON_1517565880"/>
      <w:bookmarkStart w:id="1162" w:name="_MON_1504337467"/>
      <w:bookmarkStart w:id="1163" w:name="_MON_1517907871"/>
      <w:bookmarkStart w:id="1164" w:name="_MON_1517907878"/>
      <w:bookmarkStart w:id="1165" w:name="_MON_1517572635"/>
      <w:bookmarkStart w:id="1166" w:name="_MON_1517380644"/>
      <w:bookmarkStart w:id="1167" w:name="_MON_1517299503"/>
      <w:bookmarkStart w:id="1168" w:name="_MON_1541932245"/>
      <w:bookmarkStart w:id="1169" w:name="_MON_1541932298"/>
      <w:bookmarkStart w:id="1170" w:name="_MON_1517749293"/>
      <w:bookmarkStart w:id="1171" w:name="_MON_1548336989"/>
      <w:bookmarkStart w:id="1172" w:name="_MON_1548337093"/>
      <w:bookmarkStart w:id="1173" w:name="_MON_1548337175"/>
      <w:bookmarkStart w:id="1174" w:name="_MON_1548337183"/>
      <w:bookmarkStart w:id="1175" w:name="_MON_1548337201"/>
      <w:bookmarkStart w:id="1176" w:name="_MON_1548337314"/>
      <w:bookmarkStart w:id="1177" w:name="_MON_1548337326"/>
      <w:bookmarkStart w:id="1178" w:name="_MON_1517749305"/>
      <w:bookmarkStart w:id="1179" w:name="_MON_1517749321"/>
      <w:bookmarkStart w:id="1180" w:name="_MON_1517749345"/>
      <w:bookmarkStart w:id="1181" w:name="_MON_1548349853"/>
      <w:bookmarkStart w:id="1182" w:name="_MON_1548349880"/>
      <w:bookmarkStart w:id="1183" w:name="_MON_1517299590"/>
      <w:bookmarkStart w:id="1184" w:name="_MON_1548673323"/>
      <w:bookmarkStart w:id="1185" w:name="_MON_1548673481"/>
      <w:bookmarkStart w:id="1186" w:name="_MON_1548673497"/>
      <w:bookmarkStart w:id="1187" w:name="_MON_1548673514"/>
      <w:bookmarkStart w:id="1188" w:name="_MON_1548673551"/>
      <w:bookmarkStart w:id="1189" w:name="_MON_1548673568"/>
      <w:bookmarkStart w:id="1190" w:name="_MON_1548673582"/>
      <w:bookmarkStart w:id="1191" w:name="_MON_1548673601"/>
      <w:bookmarkStart w:id="1192" w:name="_MON_1517419291"/>
      <w:bookmarkStart w:id="1193" w:name="_MON_1517299595"/>
      <w:bookmarkStart w:id="1194" w:name="_MON_1517491596"/>
      <w:bookmarkStart w:id="1195" w:name="_MON_1517831743"/>
      <w:bookmarkStart w:id="1196" w:name="_MON_1517831755"/>
      <w:bookmarkStart w:id="1197" w:name="_MON_1517491611"/>
      <w:bookmarkStart w:id="1198" w:name="_MON_1517491619"/>
      <w:bookmarkStart w:id="1199" w:name="_MON_1517491645"/>
      <w:bookmarkStart w:id="1200" w:name="_MON_1517491671"/>
      <w:bookmarkStart w:id="1201" w:name="_MON_1482911546"/>
      <w:bookmarkStart w:id="1202" w:name="_MON_1517899923"/>
      <w:bookmarkStart w:id="1203" w:name="_MON_1517899979"/>
      <w:bookmarkEnd w:id="1115"/>
      <w:bookmarkEnd w:id="1116"/>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r w:rsidRPr="00AC1457">
        <w:rPr>
          <w:sz w:val="28"/>
          <w:szCs w:val="28"/>
        </w:rPr>
        <w:t xml:space="preserve">The Company used income tax rate of 20% for the calculation of corporate income tax for </w:t>
      </w:r>
      <w:r w:rsidRPr="00AC1457">
        <w:rPr>
          <w:sz w:val="28"/>
          <w:szCs w:val="28"/>
          <w:lang w:eastAsia="zh-CN"/>
        </w:rPr>
        <w:t>the years ended December 31, 201</w:t>
      </w:r>
      <w:r w:rsidR="00AC1457">
        <w:rPr>
          <w:sz w:val="28"/>
          <w:szCs w:val="28"/>
        </w:rPr>
        <w:t>7 and 2016</w:t>
      </w:r>
      <w:r w:rsidRPr="00AC1457">
        <w:rPr>
          <w:sz w:val="28"/>
          <w:szCs w:val="28"/>
        </w:rPr>
        <w:t xml:space="preserve">. </w:t>
      </w:r>
    </w:p>
    <w:p w:rsidR="00AC1457" w:rsidRDefault="00AC1457">
      <w:pPr>
        <w:rPr>
          <w:sz w:val="28"/>
          <w:szCs w:val="28"/>
        </w:rPr>
      </w:pPr>
      <w:r>
        <w:rPr>
          <w:sz w:val="28"/>
          <w:szCs w:val="28"/>
        </w:rPr>
        <w:br w:type="page"/>
      </w:r>
    </w:p>
    <w:p w:rsidR="009C16C2" w:rsidRPr="00677CAE" w:rsidRDefault="009C16C2" w:rsidP="00B04FA7">
      <w:pPr>
        <w:numPr>
          <w:ilvl w:val="0"/>
          <w:numId w:val="22"/>
        </w:numPr>
        <w:tabs>
          <w:tab w:val="clear" w:pos="562"/>
        </w:tabs>
        <w:spacing w:before="240"/>
        <w:ind w:left="567" w:hanging="567"/>
        <w:jc w:val="both"/>
        <w:rPr>
          <w:sz w:val="28"/>
          <w:szCs w:val="28"/>
        </w:rPr>
      </w:pPr>
      <w:r w:rsidRPr="00677CAE">
        <w:rPr>
          <w:b/>
          <w:bCs/>
          <w:sz w:val="28"/>
          <w:szCs w:val="28"/>
        </w:rPr>
        <w:t>BANK OVERDRAFTS AND SHORT–TERM LOANS FROM FINANCIAL INSTITUTIONS</w:t>
      </w:r>
    </w:p>
    <w:p w:rsidR="009C16C2" w:rsidRPr="00677CAE" w:rsidRDefault="0023315F" w:rsidP="00677CAE">
      <w:pPr>
        <w:spacing w:before="120"/>
        <w:ind w:left="567"/>
        <w:jc w:val="both"/>
        <w:rPr>
          <w:sz w:val="28"/>
          <w:szCs w:val="28"/>
        </w:rPr>
      </w:pPr>
      <w:r w:rsidRPr="00677CAE">
        <w:rPr>
          <w:sz w:val="28"/>
          <w:szCs w:val="28"/>
        </w:rPr>
        <w:t>Bank overdrafts and short-term loans from</w:t>
      </w:r>
      <w:r w:rsidR="00EA0043" w:rsidRPr="00677CAE">
        <w:rPr>
          <w:sz w:val="28"/>
          <w:szCs w:val="28"/>
        </w:rPr>
        <w:t xml:space="preserve"> financial i</w:t>
      </w:r>
      <w:r w:rsidR="009C16C2" w:rsidRPr="00677CAE">
        <w:rPr>
          <w:sz w:val="28"/>
          <w:szCs w:val="28"/>
        </w:rPr>
        <w:t>nstitutions</w:t>
      </w:r>
      <w:r w:rsidR="00107278" w:rsidRPr="00677CAE">
        <w:rPr>
          <w:sz w:val="28"/>
          <w:szCs w:val="28"/>
        </w:rPr>
        <w:t xml:space="preserve"> </w:t>
      </w:r>
      <w:r w:rsidR="009A4250" w:rsidRPr="00677CAE">
        <w:rPr>
          <w:rFonts w:asciiTheme="majorBidi" w:hAnsiTheme="majorBidi" w:cstheme="majorBidi"/>
          <w:sz w:val="28"/>
          <w:szCs w:val="28"/>
        </w:rPr>
        <w:t>as at December 31, consisted of:</w:t>
      </w:r>
    </w:p>
    <w:tbl>
      <w:tblPr>
        <w:tblW w:w="8221" w:type="dxa"/>
        <w:tblInd w:w="567" w:type="dxa"/>
        <w:tblCellMar>
          <w:left w:w="57" w:type="dxa"/>
          <w:right w:w="57" w:type="dxa"/>
        </w:tblCellMar>
        <w:tblLook w:val="04A0"/>
      </w:tblPr>
      <w:tblGrid>
        <w:gridCol w:w="4252"/>
        <w:gridCol w:w="1984"/>
        <w:gridCol w:w="1985"/>
      </w:tblGrid>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spacing w:before="120"/>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677CAE" w:rsidP="00677CAE">
            <w:pPr>
              <w:pBdr>
                <w:bottom w:val="single" w:sz="4" w:space="1" w:color="auto"/>
              </w:pBdr>
              <w:spacing w:before="120"/>
              <w:jc w:val="center"/>
              <w:rPr>
                <w:sz w:val="28"/>
                <w:szCs w:val="28"/>
              </w:rPr>
            </w:pPr>
            <w:r w:rsidRPr="0070447D">
              <w:rPr>
                <w:sz w:val="28"/>
                <w:szCs w:val="28"/>
              </w:rPr>
              <w:t>Unit : Baht</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677CAE" w:rsidP="00677CAE">
            <w:pPr>
              <w:pBdr>
                <w:bottom w:val="single" w:sz="4" w:space="1" w:color="auto"/>
              </w:pBdr>
              <w:jc w:val="center"/>
              <w:rPr>
                <w:sz w:val="28"/>
                <w:szCs w:val="28"/>
              </w:rPr>
            </w:pPr>
            <w:r w:rsidRPr="0070447D">
              <w:rPr>
                <w:sz w:val="28"/>
                <w:szCs w:val="28"/>
              </w:rPr>
              <w:t>Consolidated and Separate financial statements</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1984" w:type="dxa"/>
            <w:tcBorders>
              <w:top w:val="nil"/>
              <w:left w:val="nil"/>
              <w:right w:val="nil"/>
            </w:tcBorders>
            <w:shd w:val="clear" w:color="auto" w:fill="auto"/>
            <w:noWrap/>
            <w:vAlign w:val="bottom"/>
            <w:hideMark/>
          </w:tcPr>
          <w:p w:rsidR="00677CAE" w:rsidRPr="002837CB" w:rsidRDefault="00677CAE" w:rsidP="00677CAE">
            <w:pPr>
              <w:pBdr>
                <w:bottom w:val="single" w:sz="4" w:space="1" w:color="auto"/>
              </w:pBdr>
              <w:jc w:val="center"/>
              <w:rPr>
                <w:sz w:val="28"/>
                <w:szCs w:val="28"/>
              </w:rPr>
            </w:pPr>
            <w:r>
              <w:rPr>
                <w:sz w:val="28"/>
                <w:szCs w:val="28"/>
              </w:rPr>
              <w:t>2017</w:t>
            </w:r>
          </w:p>
        </w:tc>
        <w:tc>
          <w:tcPr>
            <w:tcW w:w="1985" w:type="dxa"/>
            <w:tcBorders>
              <w:top w:val="nil"/>
              <w:left w:val="nil"/>
              <w:right w:val="nil"/>
            </w:tcBorders>
            <w:shd w:val="clear" w:color="auto" w:fill="auto"/>
            <w:noWrap/>
            <w:vAlign w:val="bottom"/>
            <w:hideMark/>
          </w:tcPr>
          <w:p w:rsidR="00677CAE" w:rsidRPr="002837CB" w:rsidRDefault="00677CAE" w:rsidP="00677CAE">
            <w:pPr>
              <w:pBdr>
                <w:bottom w:val="single" w:sz="4" w:space="1" w:color="auto"/>
              </w:pBdr>
              <w:jc w:val="center"/>
              <w:rPr>
                <w:sz w:val="28"/>
                <w:szCs w:val="28"/>
              </w:rPr>
            </w:pPr>
            <w:r>
              <w:rPr>
                <w:sz w:val="28"/>
                <w:szCs w:val="28"/>
              </w:rPr>
              <w:t>2016</w:t>
            </w:r>
          </w:p>
        </w:tc>
      </w:tr>
      <w:tr w:rsidR="00677CAE" w:rsidRPr="002837CB" w:rsidTr="00677CAE">
        <w:trPr>
          <w:trHeight w:val="340"/>
        </w:trPr>
        <w:tc>
          <w:tcPr>
            <w:tcW w:w="4252" w:type="dxa"/>
            <w:tcBorders>
              <w:top w:val="nil"/>
              <w:left w:val="nil"/>
              <w:bottom w:val="nil"/>
              <w:right w:val="nil"/>
            </w:tcBorders>
            <w:shd w:val="clear" w:color="auto" w:fill="auto"/>
            <w:noWrap/>
            <w:hideMark/>
          </w:tcPr>
          <w:p w:rsidR="00677CAE" w:rsidRDefault="00677CAE">
            <w:pPr>
              <w:rPr>
                <w:sz w:val="28"/>
                <w:szCs w:val="28"/>
              </w:rPr>
            </w:pPr>
            <w:r>
              <w:rPr>
                <w:sz w:val="28"/>
                <w:szCs w:val="28"/>
              </w:rPr>
              <w:t>Bank overdrafts</w:t>
            </w:r>
          </w:p>
        </w:tc>
        <w:tc>
          <w:tcPr>
            <w:tcW w:w="1984" w:type="dxa"/>
            <w:tcBorders>
              <w:left w:val="nil"/>
              <w:bottom w:val="nil"/>
              <w:right w:val="nil"/>
            </w:tcBorders>
            <w:shd w:val="clear" w:color="auto" w:fill="auto"/>
            <w:noWrap/>
            <w:vAlign w:val="bottom"/>
            <w:hideMark/>
          </w:tcPr>
          <w:p w:rsidR="00677CAE" w:rsidRPr="002837CB" w:rsidRDefault="00677CAE" w:rsidP="00677CAE">
            <w:pPr>
              <w:tabs>
                <w:tab w:val="decimal" w:pos="1702"/>
              </w:tabs>
              <w:rPr>
                <w:sz w:val="28"/>
                <w:szCs w:val="28"/>
              </w:rPr>
            </w:pPr>
            <w:r w:rsidRPr="00B06C21">
              <w:rPr>
                <w:sz w:val="28"/>
                <w:szCs w:val="28"/>
              </w:rPr>
              <w:t>9,340</w:t>
            </w:r>
          </w:p>
        </w:tc>
        <w:tc>
          <w:tcPr>
            <w:tcW w:w="1985" w:type="dxa"/>
            <w:tcBorders>
              <w:left w:val="nil"/>
              <w:bottom w:val="nil"/>
              <w:right w:val="nil"/>
            </w:tcBorders>
            <w:shd w:val="clear" w:color="auto" w:fill="auto"/>
            <w:noWrap/>
            <w:vAlign w:val="bottom"/>
            <w:hideMark/>
          </w:tcPr>
          <w:p w:rsidR="00677CAE" w:rsidRPr="002837CB" w:rsidRDefault="00677CAE" w:rsidP="00677CAE">
            <w:pPr>
              <w:tabs>
                <w:tab w:val="decimal" w:pos="1701"/>
              </w:tabs>
              <w:rPr>
                <w:sz w:val="28"/>
                <w:szCs w:val="28"/>
              </w:rPr>
            </w:pPr>
            <w:r w:rsidRPr="002837CB">
              <w:rPr>
                <w:sz w:val="28"/>
                <w:szCs w:val="28"/>
              </w:rPr>
              <w:t>-</w:t>
            </w:r>
          </w:p>
        </w:tc>
      </w:tr>
      <w:tr w:rsidR="00677CAE" w:rsidRPr="002837CB" w:rsidTr="00677CAE">
        <w:trPr>
          <w:trHeight w:val="340"/>
        </w:trPr>
        <w:tc>
          <w:tcPr>
            <w:tcW w:w="4252" w:type="dxa"/>
            <w:tcBorders>
              <w:top w:val="nil"/>
              <w:left w:val="nil"/>
              <w:bottom w:val="nil"/>
              <w:right w:val="nil"/>
            </w:tcBorders>
            <w:shd w:val="clear" w:color="auto" w:fill="auto"/>
            <w:noWrap/>
            <w:hideMark/>
          </w:tcPr>
          <w:p w:rsidR="00677CAE" w:rsidRDefault="00677CAE">
            <w:pPr>
              <w:rPr>
                <w:sz w:val="28"/>
                <w:szCs w:val="28"/>
              </w:rPr>
            </w:pPr>
            <w:r>
              <w:rPr>
                <w:sz w:val="28"/>
                <w:szCs w:val="28"/>
              </w:rPr>
              <w:t>Promissory note</w:t>
            </w:r>
          </w:p>
        </w:tc>
        <w:tc>
          <w:tcPr>
            <w:tcW w:w="1984" w:type="dxa"/>
            <w:tcBorders>
              <w:top w:val="nil"/>
              <w:left w:val="nil"/>
              <w:right w:val="nil"/>
            </w:tcBorders>
            <w:shd w:val="clear" w:color="auto" w:fill="auto"/>
            <w:noWrap/>
            <w:vAlign w:val="bottom"/>
            <w:hideMark/>
          </w:tcPr>
          <w:p w:rsidR="00677CAE" w:rsidRPr="002837CB" w:rsidRDefault="00677CAE" w:rsidP="00677CAE">
            <w:pPr>
              <w:tabs>
                <w:tab w:val="decimal" w:pos="1702"/>
              </w:tabs>
              <w:rPr>
                <w:sz w:val="28"/>
                <w:szCs w:val="28"/>
              </w:rPr>
            </w:pPr>
            <w:r>
              <w:rPr>
                <w:sz w:val="28"/>
                <w:szCs w:val="28"/>
              </w:rPr>
              <w:t>-</w:t>
            </w:r>
          </w:p>
        </w:tc>
        <w:tc>
          <w:tcPr>
            <w:tcW w:w="1985" w:type="dxa"/>
            <w:tcBorders>
              <w:top w:val="nil"/>
              <w:left w:val="nil"/>
              <w:right w:val="nil"/>
            </w:tcBorders>
            <w:shd w:val="clear" w:color="auto" w:fill="auto"/>
            <w:noWrap/>
            <w:vAlign w:val="bottom"/>
            <w:hideMark/>
          </w:tcPr>
          <w:p w:rsidR="00677CAE" w:rsidRPr="002837CB" w:rsidRDefault="00677CAE" w:rsidP="00677CAE">
            <w:pPr>
              <w:tabs>
                <w:tab w:val="decimal" w:pos="1701"/>
              </w:tabs>
              <w:rPr>
                <w:sz w:val="28"/>
                <w:szCs w:val="28"/>
              </w:rPr>
            </w:pPr>
            <w:r w:rsidRPr="002837CB">
              <w:rPr>
                <w:sz w:val="28"/>
                <w:szCs w:val="28"/>
              </w:rPr>
              <w:t xml:space="preserve"> 80,000,000</w:t>
            </w:r>
          </w:p>
        </w:tc>
      </w:tr>
      <w:tr w:rsidR="00677CAE" w:rsidRPr="002837CB" w:rsidTr="00677CAE">
        <w:trPr>
          <w:trHeight w:val="340"/>
        </w:trPr>
        <w:tc>
          <w:tcPr>
            <w:tcW w:w="4252" w:type="dxa"/>
            <w:tcBorders>
              <w:top w:val="nil"/>
              <w:left w:val="nil"/>
              <w:bottom w:val="nil"/>
              <w:right w:val="nil"/>
            </w:tcBorders>
            <w:shd w:val="clear" w:color="auto" w:fill="auto"/>
            <w:hideMark/>
          </w:tcPr>
          <w:p w:rsidR="00677CAE" w:rsidRDefault="00677CAE">
            <w:pPr>
              <w:rPr>
                <w:sz w:val="28"/>
                <w:szCs w:val="28"/>
              </w:rPr>
            </w:pPr>
            <w:r>
              <w:rPr>
                <w:sz w:val="28"/>
                <w:szCs w:val="28"/>
              </w:rPr>
              <w:t xml:space="preserve">Trust receipts </w:t>
            </w:r>
          </w:p>
        </w:tc>
        <w:tc>
          <w:tcPr>
            <w:tcW w:w="1984" w:type="dxa"/>
            <w:tcBorders>
              <w:top w:val="nil"/>
              <w:left w:val="nil"/>
              <w:bottom w:val="nil"/>
              <w:right w:val="nil"/>
            </w:tcBorders>
            <w:shd w:val="clear" w:color="auto" w:fill="auto"/>
            <w:noWrap/>
            <w:vAlign w:val="bottom"/>
            <w:hideMark/>
          </w:tcPr>
          <w:p w:rsidR="00677CAE" w:rsidRPr="002837CB" w:rsidRDefault="00677CAE" w:rsidP="00677CAE">
            <w:pPr>
              <w:pBdr>
                <w:bottom w:val="single" w:sz="4" w:space="1" w:color="auto"/>
              </w:pBdr>
              <w:tabs>
                <w:tab w:val="decimal" w:pos="1702"/>
              </w:tabs>
              <w:rPr>
                <w:sz w:val="28"/>
                <w:szCs w:val="28"/>
              </w:rPr>
            </w:pPr>
            <w:r w:rsidRPr="002837CB">
              <w:rPr>
                <w:sz w:val="28"/>
                <w:szCs w:val="28"/>
              </w:rPr>
              <w:t>-</w:t>
            </w:r>
          </w:p>
        </w:tc>
        <w:tc>
          <w:tcPr>
            <w:tcW w:w="1985" w:type="dxa"/>
            <w:tcBorders>
              <w:top w:val="nil"/>
              <w:left w:val="nil"/>
              <w:bottom w:val="nil"/>
              <w:right w:val="nil"/>
            </w:tcBorders>
            <w:shd w:val="clear" w:color="auto" w:fill="auto"/>
            <w:noWrap/>
            <w:vAlign w:val="bottom"/>
            <w:hideMark/>
          </w:tcPr>
          <w:p w:rsidR="00677CAE" w:rsidRPr="002837CB" w:rsidRDefault="00677CAE" w:rsidP="00677CAE">
            <w:pPr>
              <w:pBdr>
                <w:bottom w:val="single" w:sz="4" w:space="1" w:color="auto"/>
              </w:pBdr>
              <w:tabs>
                <w:tab w:val="decimal" w:pos="1701"/>
              </w:tabs>
              <w:rPr>
                <w:sz w:val="28"/>
                <w:szCs w:val="28"/>
              </w:rPr>
            </w:pPr>
            <w:r w:rsidRPr="002837CB">
              <w:rPr>
                <w:sz w:val="28"/>
                <w:szCs w:val="28"/>
              </w:rPr>
              <w:t xml:space="preserve"> 109,817,535</w:t>
            </w:r>
          </w:p>
        </w:tc>
      </w:tr>
      <w:tr w:rsidR="00677CAE" w:rsidRPr="002837CB" w:rsidTr="00677CAE">
        <w:trPr>
          <w:trHeight w:val="340"/>
        </w:trPr>
        <w:tc>
          <w:tcPr>
            <w:tcW w:w="4252" w:type="dxa"/>
            <w:tcBorders>
              <w:top w:val="nil"/>
              <w:left w:val="nil"/>
              <w:bottom w:val="nil"/>
              <w:right w:val="nil"/>
            </w:tcBorders>
            <w:shd w:val="clear" w:color="auto" w:fill="auto"/>
            <w:vAlign w:val="bottom"/>
            <w:hideMark/>
          </w:tcPr>
          <w:p w:rsidR="00677CAE" w:rsidRDefault="00677CAE">
            <w:pPr>
              <w:rPr>
                <w:b/>
                <w:bCs/>
                <w:sz w:val="28"/>
                <w:szCs w:val="28"/>
              </w:rPr>
            </w:pPr>
            <w:r>
              <w:rPr>
                <w:b/>
                <w:bCs/>
                <w:sz w:val="28"/>
                <w:szCs w:val="28"/>
              </w:rPr>
              <w:t xml:space="preserve">Total bank overdraft and short-term </w:t>
            </w:r>
          </w:p>
        </w:tc>
        <w:tc>
          <w:tcPr>
            <w:tcW w:w="1984" w:type="dxa"/>
            <w:tcBorders>
              <w:left w:val="nil"/>
              <w:bottom w:val="nil"/>
              <w:right w:val="nil"/>
            </w:tcBorders>
            <w:shd w:val="clear" w:color="auto" w:fill="auto"/>
            <w:noWrap/>
            <w:vAlign w:val="bottom"/>
            <w:hideMark/>
          </w:tcPr>
          <w:p w:rsidR="00677CAE" w:rsidRPr="002837CB" w:rsidRDefault="00677CAE" w:rsidP="00677CAE">
            <w:pPr>
              <w:tabs>
                <w:tab w:val="decimal" w:pos="1702"/>
              </w:tabs>
              <w:rPr>
                <w:sz w:val="28"/>
                <w:szCs w:val="28"/>
              </w:rPr>
            </w:pPr>
          </w:p>
        </w:tc>
        <w:tc>
          <w:tcPr>
            <w:tcW w:w="1985" w:type="dxa"/>
            <w:tcBorders>
              <w:left w:val="nil"/>
              <w:bottom w:val="nil"/>
              <w:right w:val="nil"/>
            </w:tcBorders>
            <w:shd w:val="clear" w:color="auto" w:fill="auto"/>
            <w:noWrap/>
            <w:vAlign w:val="bottom"/>
            <w:hideMark/>
          </w:tcPr>
          <w:p w:rsidR="00677CAE" w:rsidRPr="002837CB" w:rsidRDefault="00677CAE" w:rsidP="00677CAE">
            <w:pPr>
              <w:tabs>
                <w:tab w:val="decimal" w:pos="1701"/>
              </w:tabs>
              <w:rPr>
                <w:sz w:val="28"/>
                <w:szCs w:val="28"/>
              </w:rPr>
            </w:pPr>
          </w:p>
        </w:tc>
      </w:tr>
      <w:tr w:rsidR="00677CAE" w:rsidRPr="002837CB" w:rsidTr="00677CAE">
        <w:trPr>
          <w:trHeight w:val="340"/>
        </w:trPr>
        <w:tc>
          <w:tcPr>
            <w:tcW w:w="4252" w:type="dxa"/>
            <w:tcBorders>
              <w:top w:val="nil"/>
              <w:left w:val="nil"/>
              <w:bottom w:val="nil"/>
              <w:right w:val="nil"/>
            </w:tcBorders>
            <w:shd w:val="clear" w:color="auto" w:fill="auto"/>
            <w:noWrap/>
            <w:vAlign w:val="bottom"/>
            <w:hideMark/>
          </w:tcPr>
          <w:p w:rsidR="00677CAE" w:rsidRDefault="00677CAE">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hideMark/>
          </w:tcPr>
          <w:p w:rsidR="00677CAE" w:rsidRPr="002837CB" w:rsidRDefault="00677CAE" w:rsidP="00677CAE">
            <w:pPr>
              <w:pBdr>
                <w:bottom w:val="double" w:sz="4" w:space="1" w:color="auto"/>
              </w:pBdr>
              <w:tabs>
                <w:tab w:val="decimal" w:pos="1702"/>
              </w:tabs>
              <w:rPr>
                <w:sz w:val="28"/>
                <w:szCs w:val="28"/>
              </w:rPr>
            </w:pPr>
            <w:r>
              <w:rPr>
                <w:sz w:val="28"/>
                <w:szCs w:val="28"/>
              </w:rPr>
              <w:t>9,340</w:t>
            </w:r>
          </w:p>
        </w:tc>
        <w:tc>
          <w:tcPr>
            <w:tcW w:w="1985" w:type="dxa"/>
            <w:tcBorders>
              <w:left w:val="nil"/>
              <w:right w:val="nil"/>
            </w:tcBorders>
            <w:shd w:val="clear" w:color="auto" w:fill="auto"/>
            <w:noWrap/>
            <w:vAlign w:val="bottom"/>
            <w:hideMark/>
          </w:tcPr>
          <w:p w:rsidR="00677CAE" w:rsidRPr="002837CB" w:rsidRDefault="00677CAE" w:rsidP="00677CAE">
            <w:pPr>
              <w:pBdr>
                <w:bottom w:val="double" w:sz="4" w:space="1" w:color="auto"/>
              </w:pBdr>
              <w:tabs>
                <w:tab w:val="decimal" w:pos="1701"/>
              </w:tabs>
              <w:rPr>
                <w:sz w:val="28"/>
                <w:szCs w:val="28"/>
              </w:rPr>
            </w:pPr>
            <w:r w:rsidRPr="002837CB">
              <w:rPr>
                <w:sz w:val="28"/>
                <w:szCs w:val="28"/>
              </w:rPr>
              <w:t xml:space="preserve"> 189,817,535</w:t>
            </w:r>
          </w:p>
        </w:tc>
      </w:tr>
    </w:tbl>
    <w:p w:rsidR="005C5879" w:rsidRPr="00677CAE" w:rsidRDefault="009C16C2" w:rsidP="00677CAE">
      <w:pPr>
        <w:spacing w:before="240"/>
        <w:ind w:left="567"/>
        <w:jc w:val="both"/>
        <w:rPr>
          <w:rStyle w:val="hps"/>
          <w:sz w:val="28"/>
          <w:szCs w:val="28"/>
        </w:rPr>
      </w:pPr>
      <w:bookmarkStart w:id="1204" w:name="_MON_1508845573"/>
      <w:bookmarkStart w:id="1205" w:name="_MON_1508845519"/>
      <w:bookmarkStart w:id="1206" w:name="_MON_1517299659"/>
      <w:bookmarkStart w:id="1207" w:name="_MON_1517299757"/>
      <w:bookmarkStart w:id="1208" w:name="_MON_1517299769"/>
      <w:bookmarkStart w:id="1209" w:name="_MON_1517419307"/>
      <w:bookmarkStart w:id="1210" w:name="_MON_1541932384"/>
      <w:bookmarkStart w:id="1211" w:name="_MON_1517299774"/>
      <w:bookmarkStart w:id="1212" w:name="_MON_1504333843"/>
      <w:bookmarkStart w:id="1213" w:name="_MON_1504333694"/>
      <w:bookmarkEnd w:id="1204"/>
      <w:bookmarkEnd w:id="1205"/>
      <w:bookmarkEnd w:id="1206"/>
      <w:bookmarkEnd w:id="1207"/>
      <w:bookmarkEnd w:id="1208"/>
      <w:bookmarkEnd w:id="1209"/>
      <w:bookmarkEnd w:id="1210"/>
      <w:bookmarkEnd w:id="1211"/>
      <w:bookmarkEnd w:id="1212"/>
      <w:bookmarkEnd w:id="1213"/>
      <w:r w:rsidRPr="00677CAE">
        <w:rPr>
          <w:rStyle w:val="hps"/>
          <w:sz w:val="28"/>
          <w:szCs w:val="28"/>
        </w:rPr>
        <w:t xml:space="preserve">As </w:t>
      </w:r>
      <w:r w:rsidR="00645C2D" w:rsidRPr="00677CAE">
        <w:rPr>
          <w:rStyle w:val="hps"/>
          <w:sz w:val="28"/>
          <w:szCs w:val="28"/>
        </w:rPr>
        <w:t xml:space="preserve">at </w:t>
      </w:r>
      <w:r w:rsidR="004C70E7" w:rsidRPr="00677CAE">
        <w:rPr>
          <w:rStyle w:val="hps"/>
          <w:sz w:val="28"/>
          <w:szCs w:val="28"/>
        </w:rPr>
        <w:t>Dec</w:t>
      </w:r>
      <w:r w:rsidR="004F5145" w:rsidRPr="00677CAE">
        <w:rPr>
          <w:rStyle w:val="hps"/>
          <w:sz w:val="28"/>
          <w:szCs w:val="28"/>
        </w:rPr>
        <w:t>ember</w:t>
      </w:r>
      <w:r w:rsidR="005368FA" w:rsidRPr="00677CAE">
        <w:rPr>
          <w:rStyle w:val="hps"/>
          <w:sz w:val="28"/>
          <w:szCs w:val="28"/>
        </w:rPr>
        <w:t xml:space="preserve"> 3</w:t>
      </w:r>
      <w:r w:rsidR="004C70E7" w:rsidRPr="00677CAE">
        <w:rPr>
          <w:rStyle w:val="hps"/>
          <w:sz w:val="28"/>
          <w:szCs w:val="28"/>
        </w:rPr>
        <w:t>1</w:t>
      </w:r>
      <w:r w:rsidRPr="00677CAE">
        <w:rPr>
          <w:rStyle w:val="hps"/>
          <w:sz w:val="28"/>
          <w:szCs w:val="28"/>
        </w:rPr>
        <w:t xml:space="preserve">, </w:t>
      </w:r>
      <w:r w:rsidR="00954175" w:rsidRPr="00677CAE">
        <w:rPr>
          <w:rStyle w:val="hps"/>
          <w:sz w:val="28"/>
          <w:szCs w:val="28"/>
        </w:rPr>
        <w:t>201</w:t>
      </w:r>
      <w:r w:rsidR="00341B65">
        <w:rPr>
          <w:rStyle w:val="hps"/>
          <w:sz w:val="28"/>
          <w:szCs w:val="28"/>
        </w:rPr>
        <w:t>7</w:t>
      </w:r>
      <w:r w:rsidR="00645C2D" w:rsidRPr="00677CAE">
        <w:rPr>
          <w:rStyle w:val="hps"/>
          <w:sz w:val="28"/>
          <w:szCs w:val="28"/>
        </w:rPr>
        <w:t xml:space="preserve"> </w:t>
      </w:r>
      <w:r w:rsidR="004C70E7" w:rsidRPr="00677CAE">
        <w:rPr>
          <w:rStyle w:val="hps"/>
          <w:sz w:val="28"/>
          <w:szCs w:val="28"/>
        </w:rPr>
        <w:t xml:space="preserve">and </w:t>
      </w:r>
      <w:r w:rsidRPr="00677CAE">
        <w:rPr>
          <w:rStyle w:val="hps"/>
          <w:sz w:val="28"/>
          <w:szCs w:val="28"/>
        </w:rPr>
        <w:t>2</w:t>
      </w:r>
      <w:r w:rsidR="00645C2D" w:rsidRPr="00677CAE">
        <w:rPr>
          <w:rStyle w:val="hps"/>
          <w:sz w:val="28"/>
          <w:szCs w:val="28"/>
        </w:rPr>
        <w:t>01</w:t>
      </w:r>
      <w:r w:rsidR="00341B65">
        <w:rPr>
          <w:rStyle w:val="longtext"/>
          <w:sz w:val="28"/>
          <w:szCs w:val="28"/>
        </w:rPr>
        <w:t>6</w:t>
      </w:r>
      <w:r w:rsidRPr="00677CAE">
        <w:rPr>
          <w:rStyle w:val="longtext"/>
          <w:sz w:val="28"/>
          <w:szCs w:val="28"/>
        </w:rPr>
        <w:t xml:space="preserve">, </w:t>
      </w:r>
      <w:r w:rsidR="00E758DD" w:rsidRPr="00677CAE">
        <w:rPr>
          <w:rStyle w:val="longtext"/>
          <w:sz w:val="28"/>
          <w:szCs w:val="28"/>
        </w:rPr>
        <w:t xml:space="preserve">the Company and </w:t>
      </w:r>
      <w:r w:rsidR="00E758DD" w:rsidRPr="00677CAE">
        <w:rPr>
          <w:rStyle w:val="hps"/>
          <w:sz w:val="28"/>
          <w:szCs w:val="28"/>
        </w:rPr>
        <w:t xml:space="preserve">its subsidiaries have credit facilities from financial institutions in the form of bank overdrafts, short-term loans, promissory notes, long-term loans, and letters of guarantee </w:t>
      </w:r>
      <w:bookmarkStart w:id="1214" w:name="_MON_1504333765"/>
      <w:bookmarkStart w:id="1215" w:name="_MON_1504333828"/>
      <w:bookmarkStart w:id="1216" w:name="_MON_1508845638"/>
      <w:bookmarkEnd w:id="1214"/>
      <w:bookmarkEnd w:id="1215"/>
      <w:bookmarkEnd w:id="1216"/>
      <w:r w:rsidR="00677CAE" w:rsidRPr="00677CAE">
        <w:rPr>
          <w:rStyle w:val="longtext"/>
          <w:sz w:val="28"/>
          <w:szCs w:val="28"/>
          <w:shd w:val="clear" w:color="auto" w:fill="FFFFFF"/>
        </w:rPr>
        <w:t xml:space="preserve">amounted to Baht 2,316 million and Baht </w:t>
      </w:r>
      <w:r w:rsidR="00677CAE" w:rsidRPr="00677CAE">
        <w:rPr>
          <w:rStyle w:val="longtext"/>
          <w:rFonts w:asciiTheme="majorBidi" w:hAnsiTheme="majorBidi" w:cstheme="majorBidi"/>
          <w:sz w:val="28"/>
          <w:szCs w:val="28"/>
          <w:shd w:val="clear" w:color="auto" w:fill="FFFFFF"/>
        </w:rPr>
        <w:t xml:space="preserve">1,473 </w:t>
      </w:r>
      <w:r w:rsidR="00677CAE" w:rsidRPr="00677CAE">
        <w:rPr>
          <w:rStyle w:val="longtext"/>
          <w:sz w:val="28"/>
          <w:szCs w:val="28"/>
          <w:shd w:val="clear" w:color="auto" w:fill="FFFFFF"/>
        </w:rPr>
        <w:t>million, respectively</w:t>
      </w:r>
      <w:r w:rsidR="00677CAE" w:rsidRPr="00677CAE">
        <w:rPr>
          <w:rStyle w:val="hps"/>
          <w:sz w:val="28"/>
          <w:szCs w:val="28"/>
        </w:rPr>
        <w:t xml:space="preserve">. </w:t>
      </w:r>
      <w:r w:rsidR="00E758DD" w:rsidRPr="00677CAE">
        <w:rPr>
          <w:rStyle w:val="hps"/>
          <w:sz w:val="28"/>
          <w:szCs w:val="28"/>
        </w:rPr>
        <w:t>The interest rate and repayment periods are defined in the contract. These credit facilities are secured by mortgage of the Company’s land and building (Note 1</w:t>
      </w:r>
      <w:r w:rsidR="00121C35">
        <w:rPr>
          <w:rStyle w:val="hps"/>
          <w:sz w:val="28"/>
          <w:szCs w:val="28"/>
        </w:rPr>
        <w:t>4</w:t>
      </w:r>
      <w:r w:rsidR="00E758DD" w:rsidRPr="00677CAE">
        <w:rPr>
          <w:rStyle w:val="hps"/>
          <w:sz w:val="28"/>
          <w:szCs w:val="28"/>
        </w:rPr>
        <w:t>), restricted deposits at</w:t>
      </w:r>
      <w:r w:rsidR="00121C35">
        <w:rPr>
          <w:rStyle w:val="hps"/>
          <w:sz w:val="28"/>
          <w:szCs w:val="28"/>
        </w:rPr>
        <w:t xml:space="preserve"> financial institutions (Note 11</w:t>
      </w:r>
      <w:r w:rsidR="00E758DD" w:rsidRPr="00677CAE">
        <w:rPr>
          <w:rStyle w:val="hps"/>
          <w:sz w:val="28"/>
          <w:szCs w:val="28"/>
        </w:rPr>
        <w:t>). The Company and subsidiaries must comply with certain conditions and restrictions stipulated in the agreements.</w:t>
      </w:r>
    </w:p>
    <w:p w:rsidR="00DB73BC" w:rsidRPr="005A777C" w:rsidRDefault="00DB73BC" w:rsidP="00677CAE">
      <w:pPr>
        <w:spacing w:before="120"/>
        <w:ind w:left="567"/>
        <w:rPr>
          <w:rStyle w:val="hps"/>
          <w:sz w:val="28"/>
          <w:szCs w:val="28"/>
          <w:highlight w:val="yellow"/>
        </w:rPr>
      </w:pPr>
      <w:r w:rsidRPr="005A777C">
        <w:rPr>
          <w:rStyle w:val="hps"/>
          <w:sz w:val="28"/>
          <w:szCs w:val="28"/>
          <w:highlight w:val="yellow"/>
        </w:rPr>
        <w:br w:type="page"/>
      </w:r>
    </w:p>
    <w:p w:rsidR="005B66F2" w:rsidRPr="00677CAE" w:rsidRDefault="005B66F2" w:rsidP="00B04FA7">
      <w:pPr>
        <w:numPr>
          <w:ilvl w:val="0"/>
          <w:numId w:val="22"/>
        </w:numPr>
        <w:tabs>
          <w:tab w:val="clear" w:pos="562"/>
        </w:tabs>
        <w:spacing w:before="240"/>
        <w:ind w:left="567" w:hanging="567"/>
        <w:jc w:val="both"/>
        <w:rPr>
          <w:b/>
          <w:bCs/>
          <w:sz w:val="28"/>
          <w:szCs w:val="28"/>
        </w:rPr>
      </w:pPr>
      <w:r w:rsidRPr="00677CAE">
        <w:rPr>
          <w:b/>
          <w:bCs/>
          <w:sz w:val="28"/>
          <w:szCs w:val="28"/>
        </w:rPr>
        <w:t>TRADE AND OTHER PAYABLES</w:t>
      </w:r>
    </w:p>
    <w:p w:rsidR="005B66F2" w:rsidRDefault="005B66F2" w:rsidP="00677CAE">
      <w:pPr>
        <w:spacing w:before="120"/>
        <w:ind w:left="567"/>
        <w:jc w:val="both"/>
        <w:rPr>
          <w:sz w:val="28"/>
          <w:szCs w:val="28"/>
        </w:rPr>
      </w:pPr>
      <w:r w:rsidRPr="00677CAE">
        <w:rPr>
          <w:sz w:val="28"/>
          <w:szCs w:val="28"/>
        </w:rPr>
        <w:t>Trade and ot</w:t>
      </w:r>
      <w:r w:rsidR="004B6459" w:rsidRPr="00677CAE">
        <w:rPr>
          <w:sz w:val="28"/>
          <w:szCs w:val="28"/>
        </w:rPr>
        <w:t xml:space="preserve">her payables </w:t>
      </w:r>
      <w:r w:rsidR="00AC14FE" w:rsidRPr="00677CAE">
        <w:rPr>
          <w:rFonts w:asciiTheme="majorBidi" w:hAnsiTheme="majorBidi" w:cstheme="majorBidi"/>
          <w:sz w:val="28"/>
          <w:szCs w:val="28"/>
        </w:rPr>
        <w:t>as at December 31, consisted of:</w:t>
      </w:r>
    </w:p>
    <w:tbl>
      <w:tblPr>
        <w:tblW w:w="9244" w:type="dxa"/>
        <w:tblInd w:w="567" w:type="dxa"/>
        <w:tblCellMar>
          <w:left w:w="57" w:type="dxa"/>
          <w:right w:w="57" w:type="dxa"/>
        </w:tblCellMar>
        <w:tblLook w:val="04A0"/>
      </w:tblPr>
      <w:tblGrid>
        <w:gridCol w:w="3118"/>
        <w:gridCol w:w="1532"/>
        <w:gridCol w:w="1531"/>
        <w:gridCol w:w="1532"/>
        <w:gridCol w:w="1531"/>
      </w:tblGrid>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Pr="002837CB" w:rsidRDefault="00677CAE" w:rsidP="00677CAE">
            <w:pPr>
              <w:spacing w:before="120"/>
              <w:rPr>
                <w:color w:val="000000"/>
                <w:sz w:val="28"/>
                <w:szCs w:val="28"/>
              </w:rPr>
            </w:pPr>
          </w:p>
        </w:tc>
        <w:tc>
          <w:tcPr>
            <w:tcW w:w="6126" w:type="dxa"/>
            <w:gridSpan w:val="4"/>
            <w:tcBorders>
              <w:top w:val="nil"/>
              <w:left w:val="nil"/>
              <w:right w:val="nil"/>
            </w:tcBorders>
            <w:shd w:val="clear" w:color="auto" w:fill="auto"/>
            <w:noWrap/>
            <w:vAlign w:val="bottom"/>
            <w:hideMark/>
          </w:tcPr>
          <w:p w:rsidR="00677CAE" w:rsidRPr="002837CB" w:rsidRDefault="00B454A7" w:rsidP="00677CAE">
            <w:pPr>
              <w:pBdr>
                <w:bottom w:val="single" w:sz="4" w:space="1" w:color="auto"/>
              </w:pBdr>
              <w:spacing w:before="120"/>
              <w:jc w:val="center"/>
              <w:rPr>
                <w:color w:val="000000"/>
                <w:sz w:val="28"/>
                <w:szCs w:val="28"/>
              </w:rPr>
            </w:pPr>
            <w:r w:rsidRPr="0070447D">
              <w:rPr>
                <w:sz w:val="28"/>
                <w:szCs w:val="28"/>
              </w:rPr>
              <w:t>Unit : Baht</w:t>
            </w:r>
          </w:p>
        </w:tc>
      </w:tr>
      <w:tr w:rsidR="00B454A7" w:rsidRPr="002837CB" w:rsidTr="00EB3CBC">
        <w:trPr>
          <w:trHeight w:val="420"/>
        </w:trPr>
        <w:tc>
          <w:tcPr>
            <w:tcW w:w="3118" w:type="dxa"/>
            <w:tcBorders>
              <w:top w:val="nil"/>
              <w:left w:val="nil"/>
              <w:bottom w:val="nil"/>
              <w:right w:val="nil"/>
            </w:tcBorders>
            <w:shd w:val="clear" w:color="auto" w:fill="auto"/>
            <w:noWrap/>
            <w:vAlign w:val="bottom"/>
            <w:hideMark/>
          </w:tcPr>
          <w:p w:rsidR="00B454A7" w:rsidRPr="002837CB" w:rsidRDefault="00B454A7" w:rsidP="00677CAE">
            <w:pPr>
              <w:rPr>
                <w:color w:val="000000"/>
                <w:sz w:val="28"/>
                <w:szCs w:val="28"/>
              </w:rPr>
            </w:pP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Consolidated financial statements</w:t>
            </w: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Separate financial statements</w:t>
            </w:r>
          </w:p>
        </w:tc>
      </w:tr>
      <w:tr w:rsidR="00B454A7" w:rsidRPr="002837CB" w:rsidTr="00677CAE">
        <w:trPr>
          <w:trHeight w:val="420"/>
        </w:trPr>
        <w:tc>
          <w:tcPr>
            <w:tcW w:w="3118" w:type="dxa"/>
            <w:tcBorders>
              <w:top w:val="nil"/>
              <w:left w:val="nil"/>
              <w:bottom w:val="nil"/>
              <w:right w:val="nil"/>
            </w:tcBorders>
            <w:shd w:val="clear" w:color="auto" w:fill="auto"/>
            <w:noWrap/>
            <w:vAlign w:val="bottom"/>
            <w:hideMark/>
          </w:tcPr>
          <w:p w:rsidR="00B454A7" w:rsidRPr="002837CB" w:rsidRDefault="00B454A7" w:rsidP="00677CAE">
            <w:pPr>
              <w:rPr>
                <w:color w:val="000000"/>
                <w:sz w:val="28"/>
                <w:szCs w:val="28"/>
              </w:rPr>
            </w:pPr>
          </w:p>
        </w:tc>
        <w:tc>
          <w:tcPr>
            <w:tcW w:w="1532" w:type="dxa"/>
            <w:tcBorders>
              <w:top w:val="nil"/>
              <w:left w:val="nil"/>
              <w:right w:val="nil"/>
            </w:tcBorders>
            <w:shd w:val="clear" w:color="000000" w:fill="FFFFFF"/>
            <w:noWrap/>
            <w:vAlign w:val="bottom"/>
            <w:hideMark/>
          </w:tcPr>
          <w:p w:rsidR="00B454A7" w:rsidRPr="002837CB" w:rsidRDefault="00B454A7" w:rsidP="00EB3CBC">
            <w:pPr>
              <w:pBdr>
                <w:bottom w:val="single" w:sz="4" w:space="1" w:color="auto"/>
              </w:pBdr>
              <w:jc w:val="center"/>
              <w:rPr>
                <w:sz w:val="28"/>
                <w:szCs w:val="28"/>
              </w:rPr>
            </w:pPr>
            <w:r>
              <w:rPr>
                <w:sz w:val="28"/>
                <w:szCs w:val="28"/>
              </w:rPr>
              <w:t>2017</w:t>
            </w:r>
          </w:p>
        </w:tc>
        <w:tc>
          <w:tcPr>
            <w:tcW w:w="1531" w:type="dxa"/>
            <w:tcBorders>
              <w:top w:val="nil"/>
              <w:left w:val="nil"/>
              <w:right w:val="nil"/>
            </w:tcBorders>
            <w:shd w:val="clear" w:color="000000" w:fill="FFFFFF"/>
            <w:noWrap/>
            <w:vAlign w:val="bottom"/>
            <w:hideMark/>
          </w:tcPr>
          <w:p w:rsidR="00B454A7" w:rsidRPr="002837CB" w:rsidRDefault="00B454A7" w:rsidP="00EB3CBC">
            <w:pPr>
              <w:pBdr>
                <w:bottom w:val="single" w:sz="4" w:space="1" w:color="auto"/>
              </w:pBdr>
              <w:jc w:val="center"/>
              <w:rPr>
                <w:sz w:val="28"/>
                <w:szCs w:val="28"/>
              </w:rPr>
            </w:pPr>
            <w:r>
              <w:rPr>
                <w:sz w:val="28"/>
                <w:szCs w:val="28"/>
              </w:rPr>
              <w:t>2016</w:t>
            </w:r>
          </w:p>
        </w:tc>
        <w:tc>
          <w:tcPr>
            <w:tcW w:w="1532" w:type="dxa"/>
            <w:tcBorders>
              <w:top w:val="nil"/>
              <w:left w:val="nil"/>
              <w:right w:val="nil"/>
            </w:tcBorders>
            <w:shd w:val="clear" w:color="000000" w:fill="FFFFFF"/>
            <w:noWrap/>
            <w:vAlign w:val="bottom"/>
            <w:hideMark/>
          </w:tcPr>
          <w:p w:rsidR="00B454A7" w:rsidRPr="002837CB" w:rsidRDefault="00B454A7" w:rsidP="00EB3CBC">
            <w:pPr>
              <w:pBdr>
                <w:bottom w:val="single" w:sz="4" w:space="1" w:color="auto"/>
              </w:pBdr>
              <w:jc w:val="center"/>
              <w:rPr>
                <w:sz w:val="28"/>
                <w:szCs w:val="28"/>
              </w:rPr>
            </w:pPr>
            <w:r>
              <w:rPr>
                <w:sz w:val="28"/>
                <w:szCs w:val="28"/>
              </w:rPr>
              <w:t>2017</w:t>
            </w:r>
          </w:p>
        </w:tc>
        <w:tc>
          <w:tcPr>
            <w:tcW w:w="1531" w:type="dxa"/>
            <w:tcBorders>
              <w:top w:val="nil"/>
              <w:left w:val="nil"/>
              <w:right w:val="nil"/>
            </w:tcBorders>
            <w:shd w:val="clear" w:color="000000" w:fill="FFFFFF"/>
            <w:noWrap/>
            <w:vAlign w:val="bottom"/>
            <w:hideMark/>
          </w:tcPr>
          <w:p w:rsidR="00B454A7" w:rsidRPr="002837CB" w:rsidRDefault="00B454A7" w:rsidP="00EB3CBC">
            <w:pPr>
              <w:pBdr>
                <w:bottom w:val="single" w:sz="4" w:space="1" w:color="auto"/>
              </w:pBdr>
              <w:jc w:val="center"/>
              <w:rPr>
                <w:sz w:val="28"/>
                <w:szCs w:val="28"/>
              </w:rPr>
            </w:pPr>
            <w:r>
              <w:rPr>
                <w:sz w:val="28"/>
                <w:szCs w:val="28"/>
              </w:rPr>
              <w:t>2016</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b/>
                <w:bCs/>
                <w:sz w:val="28"/>
                <w:szCs w:val="28"/>
              </w:rPr>
            </w:pPr>
            <w:r>
              <w:rPr>
                <w:b/>
                <w:bCs/>
                <w:sz w:val="28"/>
                <w:szCs w:val="28"/>
              </w:rPr>
              <w:t>Trade payables</w:t>
            </w:r>
          </w:p>
        </w:tc>
        <w:tc>
          <w:tcPr>
            <w:tcW w:w="1532"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2"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B454A7" w:rsidP="00677CAE">
            <w:pPr>
              <w:jc w:val="both"/>
              <w:rPr>
                <w:sz w:val="28"/>
                <w:szCs w:val="28"/>
              </w:rPr>
            </w:pPr>
            <w:r>
              <w:rPr>
                <w:sz w:val="28"/>
                <w:szCs w:val="28"/>
              </w:rPr>
              <w:t xml:space="preserve">   </w:t>
            </w:r>
            <w:r w:rsidR="00677CAE">
              <w:rPr>
                <w:sz w:val="28"/>
                <w:szCs w:val="28"/>
              </w:rPr>
              <w:t>Trade payables - related companies</w:t>
            </w:r>
          </w:p>
        </w:tc>
        <w:tc>
          <w:tcPr>
            <w:tcW w:w="1532" w:type="dxa"/>
            <w:tcBorders>
              <w:top w:val="nil"/>
              <w:left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2,650,149</w:t>
            </w:r>
          </w:p>
        </w:tc>
        <w:tc>
          <w:tcPr>
            <w:tcW w:w="1531" w:type="dxa"/>
            <w:tcBorders>
              <w:top w:val="nil"/>
              <w:left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1,602,486</w:t>
            </w:r>
          </w:p>
        </w:tc>
        <w:tc>
          <w:tcPr>
            <w:tcW w:w="1532" w:type="dxa"/>
            <w:tcBorders>
              <w:top w:val="nil"/>
              <w:left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A27BD">
              <w:rPr>
                <w:sz w:val="28"/>
                <w:szCs w:val="28"/>
              </w:rPr>
              <w:t>2,650,149</w:t>
            </w:r>
          </w:p>
        </w:tc>
        <w:tc>
          <w:tcPr>
            <w:tcW w:w="1531" w:type="dxa"/>
            <w:tcBorders>
              <w:top w:val="nil"/>
              <w:left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1,602,486</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B454A7" w:rsidP="00677CAE">
            <w:pPr>
              <w:jc w:val="both"/>
              <w:rPr>
                <w:sz w:val="28"/>
                <w:szCs w:val="28"/>
              </w:rPr>
            </w:pPr>
            <w:r>
              <w:rPr>
                <w:sz w:val="28"/>
                <w:szCs w:val="28"/>
              </w:rPr>
              <w:t xml:space="preserve">   </w:t>
            </w:r>
            <w:r w:rsidR="00677CAE">
              <w:rPr>
                <w:sz w:val="28"/>
                <w:szCs w:val="28"/>
              </w:rPr>
              <w:t>Trade payables - others</w:t>
            </w:r>
          </w:p>
        </w:tc>
        <w:tc>
          <w:tcPr>
            <w:tcW w:w="1532" w:type="dxa"/>
            <w:tcBorders>
              <w:top w:val="nil"/>
              <w:left w:val="nil"/>
              <w:bottom w:val="nil"/>
              <w:right w:val="nil"/>
            </w:tcBorders>
            <w:shd w:val="clear" w:color="auto" w:fill="auto"/>
            <w:noWrap/>
            <w:vAlign w:val="bottom"/>
            <w:hideMark/>
          </w:tcPr>
          <w:p w:rsidR="00677CAE" w:rsidRDefault="00677CAE" w:rsidP="00677CAE">
            <w:pPr>
              <w:pBdr>
                <w:bottom w:val="single" w:sz="4" w:space="1" w:color="auto"/>
              </w:pBdr>
              <w:tabs>
                <w:tab w:val="decimal" w:pos="1277"/>
              </w:tabs>
              <w:rPr>
                <w:sz w:val="28"/>
                <w:szCs w:val="28"/>
              </w:rPr>
            </w:pPr>
            <w:r>
              <w:rPr>
                <w:sz w:val="28"/>
                <w:szCs w:val="28"/>
              </w:rPr>
              <w:t>631,917,007</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837CB">
              <w:rPr>
                <w:sz w:val="28"/>
                <w:szCs w:val="28"/>
              </w:rPr>
              <w:t xml:space="preserve"> 361,193,687</w:t>
            </w:r>
          </w:p>
        </w:tc>
        <w:tc>
          <w:tcPr>
            <w:tcW w:w="1532" w:type="dxa"/>
            <w:tcBorders>
              <w:top w:val="nil"/>
              <w:left w:val="nil"/>
              <w:bottom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A27BD">
              <w:rPr>
                <w:sz w:val="28"/>
                <w:szCs w:val="28"/>
              </w:rPr>
              <w:t>631,917,00</w:t>
            </w:r>
            <w:r>
              <w:rPr>
                <w:sz w:val="28"/>
                <w:szCs w:val="28"/>
              </w:rPr>
              <w:t>7</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837CB">
              <w:rPr>
                <w:sz w:val="28"/>
                <w:szCs w:val="28"/>
              </w:rPr>
              <w:t xml:space="preserve"> 361,168,747</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b/>
                <w:bCs/>
                <w:sz w:val="28"/>
                <w:szCs w:val="28"/>
              </w:rPr>
            </w:pPr>
            <w:r>
              <w:rPr>
                <w:b/>
                <w:bCs/>
                <w:sz w:val="28"/>
                <w:szCs w:val="28"/>
              </w:rPr>
              <w:t>Total trade payables</w:t>
            </w:r>
          </w:p>
        </w:tc>
        <w:tc>
          <w:tcPr>
            <w:tcW w:w="1532" w:type="dxa"/>
            <w:tcBorders>
              <w:left w:val="nil"/>
              <w:right w:val="nil"/>
            </w:tcBorders>
            <w:shd w:val="clear" w:color="auto" w:fill="auto"/>
            <w:noWrap/>
            <w:vAlign w:val="bottom"/>
            <w:hideMark/>
          </w:tcPr>
          <w:p w:rsidR="00677CAE" w:rsidRDefault="00677CAE" w:rsidP="00677CAE">
            <w:pPr>
              <w:pBdr>
                <w:bottom w:val="single" w:sz="4" w:space="1" w:color="auto"/>
              </w:pBdr>
              <w:tabs>
                <w:tab w:val="decimal" w:pos="1277"/>
              </w:tabs>
              <w:rPr>
                <w:sz w:val="28"/>
                <w:szCs w:val="28"/>
              </w:rPr>
            </w:pPr>
            <w:r>
              <w:rPr>
                <w:sz w:val="28"/>
                <w:szCs w:val="28"/>
              </w:rPr>
              <w:t>634,567,156</w:t>
            </w:r>
          </w:p>
        </w:tc>
        <w:tc>
          <w:tcPr>
            <w:tcW w:w="1531" w:type="dxa"/>
            <w:tcBorders>
              <w:left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837CB">
              <w:rPr>
                <w:sz w:val="28"/>
                <w:szCs w:val="28"/>
              </w:rPr>
              <w:t xml:space="preserve"> 362,796,173</w:t>
            </w:r>
          </w:p>
        </w:tc>
        <w:tc>
          <w:tcPr>
            <w:tcW w:w="1532" w:type="dxa"/>
            <w:tcBorders>
              <w:left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A27BD">
              <w:rPr>
                <w:sz w:val="28"/>
                <w:szCs w:val="28"/>
              </w:rPr>
              <w:t>634,567,156</w:t>
            </w:r>
          </w:p>
        </w:tc>
        <w:tc>
          <w:tcPr>
            <w:tcW w:w="1531" w:type="dxa"/>
            <w:tcBorders>
              <w:left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837CB">
              <w:rPr>
                <w:sz w:val="28"/>
                <w:szCs w:val="28"/>
              </w:rPr>
              <w:t xml:space="preserve"> 362,771,233</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CF4F70" w:rsidP="00CF4F70">
            <w:pPr>
              <w:jc w:val="both"/>
              <w:rPr>
                <w:b/>
                <w:bCs/>
                <w:sz w:val="28"/>
                <w:szCs w:val="28"/>
              </w:rPr>
            </w:pPr>
            <w:r>
              <w:rPr>
                <w:b/>
                <w:bCs/>
                <w:sz w:val="28"/>
                <w:szCs w:val="28"/>
              </w:rPr>
              <w:t>Other t</w:t>
            </w:r>
            <w:r w:rsidR="00677CAE">
              <w:rPr>
                <w:b/>
                <w:bCs/>
                <w:sz w:val="28"/>
                <w:szCs w:val="28"/>
              </w:rPr>
              <w:t>rade payables</w:t>
            </w:r>
          </w:p>
        </w:tc>
        <w:tc>
          <w:tcPr>
            <w:tcW w:w="1532"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2"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r>
      <w:tr w:rsidR="00B454A7" w:rsidRPr="002837CB" w:rsidTr="00677CAE">
        <w:trPr>
          <w:trHeight w:val="420"/>
        </w:trPr>
        <w:tc>
          <w:tcPr>
            <w:tcW w:w="3118" w:type="dxa"/>
            <w:tcBorders>
              <w:top w:val="nil"/>
              <w:left w:val="nil"/>
              <w:bottom w:val="nil"/>
              <w:right w:val="nil"/>
            </w:tcBorders>
            <w:shd w:val="clear" w:color="auto" w:fill="auto"/>
            <w:noWrap/>
            <w:vAlign w:val="bottom"/>
            <w:hideMark/>
          </w:tcPr>
          <w:p w:rsidR="00B454A7" w:rsidRDefault="00B454A7">
            <w:pPr>
              <w:rPr>
                <w:sz w:val="28"/>
                <w:szCs w:val="28"/>
              </w:rPr>
            </w:pPr>
            <w:r>
              <w:rPr>
                <w:sz w:val="28"/>
                <w:szCs w:val="28"/>
              </w:rPr>
              <w:t xml:space="preserve">  Advances received for goods</w:t>
            </w:r>
          </w:p>
        </w:tc>
        <w:tc>
          <w:tcPr>
            <w:tcW w:w="1532"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41,162,707</w:t>
            </w:r>
          </w:p>
        </w:tc>
        <w:tc>
          <w:tcPr>
            <w:tcW w:w="1531"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28,169,686</w:t>
            </w:r>
          </w:p>
        </w:tc>
        <w:tc>
          <w:tcPr>
            <w:tcW w:w="1532"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41,162,707</w:t>
            </w:r>
          </w:p>
        </w:tc>
        <w:tc>
          <w:tcPr>
            <w:tcW w:w="1531"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27,936,041</w:t>
            </w:r>
          </w:p>
        </w:tc>
      </w:tr>
      <w:tr w:rsidR="00B454A7" w:rsidRPr="002837CB" w:rsidTr="00677CAE">
        <w:trPr>
          <w:trHeight w:val="420"/>
        </w:trPr>
        <w:tc>
          <w:tcPr>
            <w:tcW w:w="3118" w:type="dxa"/>
            <w:tcBorders>
              <w:top w:val="nil"/>
              <w:left w:val="nil"/>
              <w:bottom w:val="nil"/>
              <w:right w:val="nil"/>
            </w:tcBorders>
            <w:shd w:val="clear" w:color="auto" w:fill="auto"/>
            <w:noWrap/>
            <w:vAlign w:val="bottom"/>
            <w:hideMark/>
          </w:tcPr>
          <w:p w:rsidR="00B454A7" w:rsidRDefault="00B454A7">
            <w:pPr>
              <w:rPr>
                <w:sz w:val="28"/>
                <w:szCs w:val="28"/>
              </w:rPr>
            </w:pPr>
            <w:r>
              <w:rPr>
                <w:sz w:val="28"/>
                <w:szCs w:val="28"/>
              </w:rPr>
              <w:t xml:space="preserve">  Revenue from contract received </w:t>
            </w:r>
          </w:p>
          <w:p w:rsidR="00B454A7" w:rsidRDefault="00B454A7">
            <w:pPr>
              <w:rPr>
                <w:sz w:val="28"/>
                <w:szCs w:val="28"/>
              </w:rPr>
            </w:pPr>
            <w:r>
              <w:rPr>
                <w:sz w:val="28"/>
                <w:szCs w:val="28"/>
              </w:rPr>
              <w:t xml:space="preserve">      in advance</w:t>
            </w:r>
          </w:p>
        </w:tc>
        <w:tc>
          <w:tcPr>
            <w:tcW w:w="1532"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12,309,549</w:t>
            </w:r>
          </w:p>
        </w:tc>
        <w:tc>
          <w:tcPr>
            <w:tcW w:w="1531"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w:t>
            </w:r>
          </w:p>
        </w:tc>
        <w:tc>
          <w:tcPr>
            <w:tcW w:w="1532"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12,309,549</w:t>
            </w:r>
          </w:p>
        </w:tc>
        <w:tc>
          <w:tcPr>
            <w:tcW w:w="1531" w:type="dxa"/>
            <w:tcBorders>
              <w:top w:val="nil"/>
              <w:left w:val="nil"/>
              <w:bottom w:val="nil"/>
              <w:right w:val="nil"/>
            </w:tcBorders>
            <w:shd w:val="clear" w:color="auto" w:fill="auto"/>
            <w:noWrap/>
            <w:vAlign w:val="bottom"/>
            <w:hideMark/>
          </w:tcPr>
          <w:p w:rsidR="00B454A7" w:rsidRDefault="00B454A7" w:rsidP="00677CAE">
            <w:pPr>
              <w:tabs>
                <w:tab w:val="decimal" w:pos="1277"/>
              </w:tabs>
              <w:rPr>
                <w:sz w:val="28"/>
                <w:szCs w:val="28"/>
              </w:rPr>
            </w:pPr>
            <w:r>
              <w:rPr>
                <w:sz w:val="28"/>
                <w:szCs w:val="28"/>
              </w:rPr>
              <w:t>-</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Accrued royalty expenses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7,129,230</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10,675,555</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7,129,230</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10,675,555</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Accrued commission expenses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15,662,885</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24,939,122</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15,662,885</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24,939,122</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Accrued plate expenses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2,811,709</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1,665,790</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2,811,709</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1,665,790</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Accrued sub-contractors expenses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12,458,828</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8,374,892</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12,458,828</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8,374,892</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B454A7" w:rsidRDefault="00677CAE" w:rsidP="00677CAE">
            <w:pPr>
              <w:jc w:val="both"/>
              <w:rPr>
                <w:sz w:val="28"/>
                <w:szCs w:val="28"/>
              </w:rPr>
            </w:pPr>
            <w:r>
              <w:rPr>
                <w:sz w:val="28"/>
                <w:szCs w:val="28"/>
              </w:rPr>
              <w:t xml:space="preserve">   Accrued employee special </w:t>
            </w:r>
          </w:p>
          <w:p w:rsidR="00677CAE" w:rsidRDefault="00B454A7" w:rsidP="00677CAE">
            <w:pPr>
              <w:jc w:val="both"/>
              <w:rPr>
                <w:sz w:val="28"/>
                <w:szCs w:val="28"/>
              </w:rPr>
            </w:pPr>
            <w:r>
              <w:rPr>
                <w:sz w:val="28"/>
                <w:szCs w:val="28"/>
              </w:rPr>
              <w:t xml:space="preserve">      </w:t>
            </w:r>
            <w:r w:rsidR="00677CAE">
              <w:rPr>
                <w:sz w:val="28"/>
                <w:szCs w:val="28"/>
              </w:rPr>
              <w:t>incentives expenses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12,136,838</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12,136,838</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Accrued staff welfare expenses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5,402,967</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6,565,746</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5,402,967</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6,565,746</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Withholding tax payable</w:t>
            </w:r>
            <w:r w:rsidR="00CF4F70">
              <w:rPr>
                <w:sz w:val="28"/>
                <w:szCs w:val="28"/>
              </w:rPr>
              <w:t>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4,036,257</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4,973,936</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4,030,884</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4,973,936</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Revenue Department payable</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5,025,782</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5,107,939</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5,025,782</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3,339,904</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sz w:val="28"/>
                <w:szCs w:val="28"/>
              </w:rPr>
            </w:pPr>
            <w:r>
              <w:rPr>
                <w:sz w:val="28"/>
                <w:szCs w:val="28"/>
              </w:rPr>
              <w:t xml:space="preserve">   Retention payables</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8,447,109</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11,243,902</w:t>
            </w:r>
          </w:p>
        </w:tc>
        <w:tc>
          <w:tcPr>
            <w:tcW w:w="1532" w:type="dxa"/>
            <w:tcBorders>
              <w:top w:val="nil"/>
              <w:left w:val="nil"/>
              <w:bottom w:val="nil"/>
              <w:right w:val="nil"/>
            </w:tcBorders>
            <w:shd w:val="clear" w:color="auto" w:fill="auto"/>
            <w:noWrap/>
            <w:vAlign w:val="bottom"/>
            <w:hideMark/>
          </w:tcPr>
          <w:p w:rsidR="00677CAE" w:rsidRDefault="00677CAE" w:rsidP="00677CAE">
            <w:pPr>
              <w:tabs>
                <w:tab w:val="decimal" w:pos="1277"/>
              </w:tabs>
              <w:rPr>
                <w:sz w:val="28"/>
                <w:szCs w:val="28"/>
              </w:rPr>
            </w:pPr>
            <w:r>
              <w:rPr>
                <w:sz w:val="28"/>
                <w:szCs w:val="28"/>
              </w:rPr>
              <w:t>8,447,109</w:t>
            </w:r>
          </w:p>
        </w:tc>
        <w:tc>
          <w:tcPr>
            <w:tcW w:w="1531" w:type="dxa"/>
            <w:tcBorders>
              <w:top w:val="nil"/>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r w:rsidRPr="002837CB">
              <w:rPr>
                <w:sz w:val="28"/>
                <w:szCs w:val="28"/>
              </w:rPr>
              <w:t xml:space="preserve"> 11,243,902</w:t>
            </w:r>
          </w:p>
        </w:tc>
      </w:tr>
      <w:tr w:rsidR="00CF4F70" w:rsidRPr="002837CB" w:rsidTr="00677CAE">
        <w:trPr>
          <w:trHeight w:val="420"/>
        </w:trPr>
        <w:tc>
          <w:tcPr>
            <w:tcW w:w="3118" w:type="dxa"/>
            <w:tcBorders>
              <w:top w:val="nil"/>
              <w:left w:val="nil"/>
              <w:bottom w:val="nil"/>
              <w:right w:val="nil"/>
            </w:tcBorders>
            <w:shd w:val="clear" w:color="auto" w:fill="auto"/>
            <w:noWrap/>
            <w:vAlign w:val="bottom"/>
            <w:hideMark/>
          </w:tcPr>
          <w:p w:rsidR="00CF4F70" w:rsidRPr="0070447D" w:rsidRDefault="00CF4F70" w:rsidP="00F63A04">
            <w:pPr>
              <w:jc w:val="left"/>
              <w:rPr>
                <w:sz w:val="28"/>
                <w:szCs w:val="28"/>
              </w:rPr>
            </w:pPr>
            <w:r>
              <w:rPr>
                <w:sz w:val="28"/>
                <w:szCs w:val="28"/>
              </w:rPr>
              <w:t xml:space="preserve">   </w:t>
            </w:r>
            <w:r w:rsidRPr="0070447D">
              <w:rPr>
                <w:sz w:val="28"/>
                <w:szCs w:val="28"/>
              </w:rPr>
              <w:t>Payable for purchase of fixed assets</w:t>
            </w:r>
          </w:p>
        </w:tc>
        <w:tc>
          <w:tcPr>
            <w:tcW w:w="1532" w:type="dxa"/>
            <w:tcBorders>
              <w:top w:val="nil"/>
              <w:left w:val="nil"/>
              <w:right w:val="nil"/>
            </w:tcBorders>
            <w:shd w:val="clear" w:color="auto" w:fill="auto"/>
            <w:noWrap/>
            <w:vAlign w:val="bottom"/>
            <w:hideMark/>
          </w:tcPr>
          <w:p w:rsidR="00CF4F70" w:rsidRDefault="00CF4F70" w:rsidP="00677CAE">
            <w:pPr>
              <w:tabs>
                <w:tab w:val="decimal" w:pos="1277"/>
              </w:tabs>
              <w:rPr>
                <w:sz w:val="28"/>
                <w:szCs w:val="28"/>
              </w:rPr>
            </w:pPr>
            <w:r>
              <w:rPr>
                <w:sz w:val="28"/>
                <w:szCs w:val="28"/>
              </w:rPr>
              <w:t>13,862,774</w:t>
            </w:r>
          </w:p>
        </w:tc>
        <w:tc>
          <w:tcPr>
            <w:tcW w:w="1531" w:type="dxa"/>
            <w:tcBorders>
              <w:top w:val="nil"/>
              <w:left w:val="nil"/>
              <w:right w:val="nil"/>
            </w:tcBorders>
            <w:shd w:val="clear" w:color="auto" w:fill="auto"/>
            <w:noWrap/>
            <w:vAlign w:val="bottom"/>
            <w:hideMark/>
          </w:tcPr>
          <w:p w:rsidR="00CF4F70" w:rsidRPr="002837CB" w:rsidRDefault="00CF4F70" w:rsidP="00677CAE">
            <w:pPr>
              <w:tabs>
                <w:tab w:val="decimal" w:pos="1277"/>
              </w:tabs>
              <w:rPr>
                <w:sz w:val="28"/>
                <w:szCs w:val="28"/>
              </w:rPr>
            </w:pPr>
            <w:r w:rsidRPr="002837CB">
              <w:rPr>
                <w:sz w:val="28"/>
                <w:szCs w:val="28"/>
              </w:rPr>
              <w:t xml:space="preserve"> 1,749,519</w:t>
            </w:r>
          </w:p>
        </w:tc>
        <w:tc>
          <w:tcPr>
            <w:tcW w:w="1532" w:type="dxa"/>
            <w:tcBorders>
              <w:top w:val="nil"/>
              <w:left w:val="nil"/>
              <w:right w:val="nil"/>
            </w:tcBorders>
            <w:shd w:val="clear" w:color="auto" w:fill="auto"/>
            <w:noWrap/>
            <w:vAlign w:val="bottom"/>
            <w:hideMark/>
          </w:tcPr>
          <w:p w:rsidR="00CF4F70" w:rsidRDefault="00CF4F70" w:rsidP="00677CAE">
            <w:pPr>
              <w:tabs>
                <w:tab w:val="decimal" w:pos="1277"/>
              </w:tabs>
              <w:rPr>
                <w:sz w:val="28"/>
                <w:szCs w:val="28"/>
              </w:rPr>
            </w:pPr>
            <w:r>
              <w:rPr>
                <w:sz w:val="28"/>
                <w:szCs w:val="28"/>
              </w:rPr>
              <w:t>13,862,774</w:t>
            </w:r>
          </w:p>
        </w:tc>
        <w:tc>
          <w:tcPr>
            <w:tcW w:w="1531" w:type="dxa"/>
            <w:tcBorders>
              <w:top w:val="nil"/>
              <w:left w:val="nil"/>
              <w:right w:val="nil"/>
            </w:tcBorders>
            <w:shd w:val="clear" w:color="auto" w:fill="auto"/>
            <w:noWrap/>
            <w:vAlign w:val="bottom"/>
            <w:hideMark/>
          </w:tcPr>
          <w:p w:rsidR="00CF4F70" w:rsidRPr="002837CB" w:rsidRDefault="00CF4F70" w:rsidP="00677CAE">
            <w:pPr>
              <w:tabs>
                <w:tab w:val="decimal" w:pos="1277"/>
              </w:tabs>
              <w:rPr>
                <w:sz w:val="28"/>
                <w:szCs w:val="28"/>
              </w:rPr>
            </w:pPr>
            <w:r w:rsidRPr="002837CB">
              <w:rPr>
                <w:sz w:val="28"/>
                <w:szCs w:val="28"/>
              </w:rPr>
              <w:t xml:space="preserve"> 1,749,519</w:t>
            </w:r>
          </w:p>
        </w:tc>
      </w:tr>
      <w:tr w:rsidR="00CF4F70" w:rsidRPr="002837CB" w:rsidTr="00677CAE">
        <w:trPr>
          <w:trHeight w:val="420"/>
        </w:trPr>
        <w:tc>
          <w:tcPr>
            <w:tcW w:w="3118" w:type="dxa"/>
            <w:tcBorders>
              <w:top w:val="nil"/>
              <w:left w:val="nil"/>
              <w:bottom w:val="nil"/>
              <w:right w:val="nil"/>
            </w:tcBorders>
            <w:shd w:val="clear" w:color="auto" w:fill="auto"/>
            <w:noWrap/>
            <w:vAlign w:val="bottom"/>
            <w:hideMark/>
          </w:tcPr>
          <w:p w:rsidR="00CF4F70" w:rsidRPr="0070447D" w:rsidRDefault="00CF4F70" w:rsidP="00F63A04">
            <w:pPr>
              <w:jc w:val="left"/>
              <w:rPr>
                <w:sz w:val="28"/>
                <w:szCs w:val="28"/>
              </w:rPr>
            </w:pPr>
            <w:r>
              <w:rPr>
                <w:sz w:val="28"/>
                <w:szCs w:val="28"/>
              </w:rPr>
              <w:t xml:space="preserve">   </w:t>
            </w:r>
            <w:r w:rsidRPr="0070447D">
              <w:rPr>
                <w:sz w:val="28"/>
                <w:szCs w:val="28"/>
              </w:rPr>
              <w:t>Accrued other expenses</w:t>
            </w:r>
          </w:p>
        </w:tc>
        <w:tc>
          <w:tcPr>
            <w:tcW w:w="1532" w:type="dxa"/>
            <w:tcBorders>
              <w:top w:val="nil"/>
              <w:left w:val="nil"/>
              <w:bottom w:val="nil"/>
              <w:right w:val="nil"/>
            </w:tcBorders>
            <w:shd w:val="clear" w:color="auto" w:fill="auto"/>
            <w:noWrap/>
            <w:vAlign w:val="bottom"/>
            <w:hideMark/>
          </w:tcPr>
          <w:p w:rsidR="00CF4F70" w:rsidRDefault="00CF4F70" w:rsidP="00677CAE">
            <w:pPr>
              <w:pBdr>
                <w:bottom w:val="single" w:sz="4" w:space="1" w:color="auto"/>
              </w:pBdr>
              <w:tabs>
                <w:tab w:val="decimal" w:pos="1277"/>
              </w:tabs>
              <w:rPr>
                <w:sz w:val="28"/>
                <w:szCs w:val="28"/>
              </w:rPr>
            </w:pPr>
            <w:r>
              <w:rPr>
                <w:sz w:val="28"/>
                <w:szCs w:val="28"/>
              </w:rPr>
              <w:t>13,705,435</w:t>
            </w:r>
          </w:p>
        </w:tc>
        <w:tc>
          <w:tcPr>
            <w:tcW w:w="1531" w:type="dxa"/>
            <w:tcBorders>
              <w:top w:val="nil"/>
              <w:left w:val="nil"/>
              <w:bottom w:val="nil"/>
              <w:right w:val="nil"/>
            </w:tcBorders>
            <w:shd w:val="clear" w:color="auto" w:fill="auto"/>
            <w:noWrap/>
            <w:vAlign w:val="bottom"/>
            <w:hideMark/>
          </w:tcPr>
          <w:p w:rsidR="00CF4F70" w:rsidRPr="002837CB" w:rsidRDefault="00CF4F70" w:rsidP="00677CAE">
            <w:pPr>
              <w:pBdr>
                <w:bottom w:val="single" w:sz="4" w:space="1" w:color="auto"/>
              </w:pBdr>
              <w:tabs>
                <w:tab w:val="decimal" w:pos="1277"/>
              </w:tabs>
              <w:rPr>
                <w:sz w:val="28"/>
                <w:szCs w:val="28"/>
              </w:rPr>
            </w:pPr>
            <w:r w:rsidRPr="002837CB">
              <w:rPr>
                <w:sz w:val="28"/>
                <w:szCs w:val="28"/>
              </w:rPr>
              <w:t xml:space="preserve"> 23,430,477</w:t>
            </w:r>
          </w:p>
        </w:tc>
        <w:tc>
          <w:tcPr>
            <w:tcW w:w="1532" w:type="dxa"/>
            <w:tcBorders>
              <w:top w:val="nil"/>
              <w:left w:val="nil"/>
              <w:bottom w:val="nil"/>
              <w:right w:val="nil"/>
            </w:tcBorders>
            <w:shd w:val="clear" w:color="auto" w:fill="auto"/>
            <w:noWrap/>
            <w:vAlign w:val="bottom"/>
            <w:hideMark/>
          </w:tcPr>
          <w:p w:rsidR="00CF4F70" w:rsidRDefault="00CF4F70" w:rsidP="00677CAE">
            <w:pPr>
              <w:pBdr>
                <w:bottom w:val="single" w:sz="4" w:space="1" w:color="auto"/>
              </w:pBdr>
              <w:tabs>
                <w:tab w:val="decimal" w:pos="1277"/>
              </w:tabs>
              <w:rPr>
                <w:sz w:val="28"/>
                <w:szCs w:val="28"/>
              </w:rPr>
            </w:pPr>
            <w:r>
              <w:rPr>
                <w:sz w:val="28"/>
                <w:szCs w:val="28"/>
              </w:rPr>
              <w:t>13,509,513</w:t>
            </w:r>
          </w:p>
        </w:tc>
        <w:tc>
          <w:tcPr>
            <w:tcW w:w="1531" w:type="dxa"/>
            <w:tcBorders>
              <w:top w:val="nil"/>
              <w:left w:val="nil"/>
              <w:bottom w:val="nil"/>
              <w:right w:val="nil"/>
            </w:tcBorders>
            <w:shd w:val="clear" w:color="auto" w:fill="auto"/>
            <w:noWrap/>
            <w:vAlign w:val="bottom"/>
            <w:hideMark/>
          </w:tcPr>
          <w:p w:rsidR="00CF4F70" w:rsidRPr="002837CB" w:rsidRDefault="00CF4F70" w:rsidP="00677CAE">
            <w:pPr>
              <w:pBdr>
                <w:bottom w:val="single" w:sz="4" w:space="1" w:color="auto"/>
              </w:pBdr>
              <w:tabs>
                <w:tab w:val="decimal" w:pos="1277"/>
              </w:tabs>
              <w:rPr>
                <w:sz w:val="28"/>
                <w:szCs w:val="28"/>
              </w:rPr>
            </w:pPr>
            <w:r w:rsidRPr="002837CB">
              <w:rPr>
                <w:sz w:val="28"/>
                <w:szCs w:val="28"/>
              </w:rPr>
              <w:t xml:space="preserve"> 23,044,700</w:t>
            </w:r>
          </w:p>
        </w:tc>
      </w:tr>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b/>
                <w:bCs/>
                <w:sz w:val="28"/>
                <w:szCs w:val="28"/>
              </w:rPr>
            </w:pPr>
            <w:r>
              <w:rPr>
                <w:b/>
                <w:bCs/>
                <w:sz w:val="28"/>
                <w:szCs w:val="28"/>
              </w:rPr>
              <w:t>Total other payables</w:t>
            </w:r>
          </w:p>
        </w:tc>
        <w:tc>
          <w:tcPr>
            <w:tcW w:w="1532" w:type="dxa"/>
            <w:tcBorders>
              <w:left w:val="nil"/>
              <w:right w:val="nil"/>
            </w:tcBorders>
            <w:shd w:val="clear" w:color="auto" w:fill="auto"/>
            <w:noWrap/>
            <w:vAlign w:val="bottom"/>
            <w:hideMark/>
          </w:tcPr>
          <w:p w:rsidR="00677CAE" w:rsidRDefault="00677CAE" w:rsidP="00677CAE">
            <w:pPr>
              <w:pBdr>
                <w:bottom w:val="single" w:sz="4" w:space="1" w:color="auto"/>
              </w:pBdr>
              <w:tabs>
                <w:tab w:val="decimal" w:pos="1277"/>
              </w:tabs>
              <w:rPr>
                <w:sz w:val="28"/>
                <w:szCs w:val="28"/>
              </w:rPr>
            </w:pPr>
            <w:r>
              <w:rPr>
                <w:sz w:val="28"/>
                <w:szCs w:val="28"/>
              </w:rPr>
              <w:t>142,015,232</w:t>
            </w:r>
          </w:p>
        </w:tc>
        <w:tc>
          <w:tcPr>
            <w:tcW w:w="1531" w:type="dxa"/>
            <w:tcBorders>
              <w:left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837CB">
              <w:rPr>
                <w:sz w:val="28"/>
                <w:szCs w:val="28"/>
              </w:rPr>
              <w:t xml:space="preserve"> 139,033,402</w:t>
            </w:r>
          </w:p>
        </w:tc>
        <w:tc>
          <w:tcPr>
            <w:tcW w:w="1532" w:type="dxa"/>
            <w:tcBorders>
              <w:left w:val="nil"/>
              <w:right w:val="nil"/>
            </w:tcBorders>
            <w:shd w:val="clear" w:color="auto" w:fill="auto"/>
            <w:noWrap/>
            <w:vAlign w:val="bottom"/>
            <w:hideMark/>
          </w:tcPr>
          <w:p w:rsidR="00677CAE" w:rsidRDefault="00677CAE" w:rsidP="00677CAE">
            <w:pPr>
              <w:pBdr>
                <w:bottom w:val="single" w:sz="4" w:space="1" w:color="auto"/>
              </w:pBdr>
              <w:tabs>
                <w:tab w:val="decimal" w:pos="1277"/>
              </w:tabs>
              <w:rPr>
                <w:sz w:val="28"/>
                <w:szCs w:val="28"/>
              </w:rPr>
            </w:pPr>
            <w:r>
              <w:rPr>
                <w:sz w:val="28"/>
                <w:szCs w:val="28"/>
              </w:rPr>
              <w:t>141,813,937</w:t>
            </w:r>
          </w:p>
        </w:tc>
        <w:tc>
          <w:tcPr>
            <w:tcW w:w="1531" w:type="dxa"/>
            <w:tcBorders>
              <w:left w:val="nil"/>
              <w:right w:val="nil"/>
            </w:tcBorders>
            <w:shd w:val="clear" w:color="auto" w:fill="auto"/>
            <w:noWrap/>
            <w:vAlign w:val="bottom"/>
            <w:hideMark/>
          </w:tcPr>
          <w:p w:rsidR="00677CAE" w:rsidRPr="002837CB" w:rsidRDefault="00677CAE" w:rsidP="00677CAE">
            <w:pPr>
              <w:pBdr>
                <w:bottom w:val="single" w:sz="4" w:space="1" w:color="auto"/>
              </w:pBdr>
              <w:tabs>
                <w:tab w:val="decimal" w:pos="1277"/>
              </w:tabs>
              <w:rPr>
                <w:sz w:val="28"/>
                <w:szCs w:val="28"/>
              </w:rPr>
            </w:pPr>
            <w:r w:rsidRPr="002837CB">
              <w:rPr>
                <w:sz w:val="28"/>
                <w:szCs w:val="28"/>
              </w:rPr>
              <w:t xml:space="preserve"> 136,645,945</w:t>
            </w:r>
          </w:p>
        </w:tc>
      </w:tr>
      <w:tr w:rsidR="00677CAE" w:rsidRPr="002837CB" w:rsidTr="00677CAE">
        <w:trPr>
          <w:trHeight w:val="435"/>
        </w:trPr>
        <w:tc>
          <w:tcPr>
            <w:tcW w:w="3118" w:type="dxa"/>
            <w:tcBorders>
              <w:top w:val="nil"/>
              <w:left w:val="nil"/>
              <w:bottom w:val="nil"/>
              <w:right w:val="nil"/>
            </w:tcBorders>
            <w:shd w:val="clear" w:color="auto" w:fill="auto"/>
            <w:noWrap/>
            <w:vAlign w:val="bottom"/>
            <w:hideMark/>
          </w:tcPr>
          <w:p w:rsidR="00677CAE" w:rsidRDefault="00677CAE" w:rsidP="00677CAE">
            <w:pPr>
              <w:jc w:val="both"/>
              <w:rPr>
                <w:b/>
                <w:bCs/>
                <w:sz w:val="28"/>
                <w:szCs w:val="28"/>
              </w:rPr>
            </w:pPr>
            <w:r>
              <w:rPr>
                <w:b/>
                <w:bCs/>
                <w:sz w:val="28"/>
                <w:szCs w:val="28"/>
              </w:rPr>
              <w:t xml:space="preserve">Total trade </w:t>
            </w:r>
            <w:r w:rsidR="00CF4F70">
              <w:rPr>
                <w:b/>
                <w:bCs/>
                <w:sz w:val="28"/>
                <w:szCs w:val="28"/>
              </w:rPr>
              <w:t xml:space="preserve">and </w:t>
            </w:r>
            <w:r>
              <w:rPr>
                <w:b/>
                <w:bCs/>
                <w:sz w:val="28"/>
                <w:szCs w:val="28"/>
              </w:rPr>
              <w:t>other payables</w:t>
            </w:r>
          </w:p>
        </w:tc>
        <w:tc>
          <w:tcPr>
            <w:tcW w:w="1532" w:type="dxa"/>
            <w:tcBorders>
              <w:top w:val="nil"/>
              <w:left w:val="nil"/>
              <w:right w:val="nil"/>
            </w:tcBorders>
            <w:shd w:val="clear" w:color="auto" w:fill="auto"/>
            <w:noWrap/>
            <w:vAlign w:val="bottom"/>
            <w:hideMark/>
          </w:tcPr>
          <w:p w:rsidR="00677CAE" w:rsidRDefault="00677CAE" w:rsidP="00677CAE">
            <w:pPr>
              <w:pBdr>
                <w:bottom w:val="double" w:sz="4" w:space="1" w:color="auto"/>
              </w:pBdr>
              <w:tabs>
                <w:tab w:val="decimal" w:pos="1277"/>
              </w:tabs>
              <w:rPr>
                <w:sz w:val="28"/>
                <w:szCs w:val="28"/>
              </w:rPr>
            </w:pPr>
            <w:r>
              <w:rPr>
                <w:sz w:val="28"/>
                <w:szCs w:val="28"/>
              </w:rPr>
              <w:t>776,582,388</w:t>
            </w:r>
          </w:p>
        </w:tc>
        <w:tc>
          <w:tcPr>
            <w:tcW w:w="1531" w:type="dxa"/>
            <w:tcBorders>
              <w:top w:val="nil"/>
              <w:left w:val="nil"/>
              <w:right w:val="nil"/>
            </w:tcBorders>
            <w:shd w:val="clear" w:color="auto" w:fill="auto"/>
            <w:noWrap/>
            <w:vAlign w:val="bottom"/>
            <w:hideMark/>
          </w:tcPr>
          <w:p w:rsidR="00677CAE" w:rsidRPr="002837CB" w:rsidRDefault="00677CAE" w:rsidP="00677CAE">
            <w:pPr>
              <w:pBdr>
                <w:bottom w:val="double" w:sz="4" w:space="1" w:color="auto"/>
              </w:pBdr>
              <w:tabs>
                <w:tab w:val="decimal" w:pos="1277"/>
              </w:tabs>
              <w:rPr>
                <w:sz w:val="28"/>
                <w:szCs w:val="28"/>
              </w:rPr>
            </w:pPr>
            <w:r w:rsidRPr="002837CB">
              <w:rPr>
                <w:sz w:val="28"/>
                <w:szCs w:val="28"/>
              </w:rPr>
              <w:t xml:space="preserve"> 501,829,575</w:t>
            </w:r>
          </w:p>
        </w:tc>
        <w:tc>
          <w:tcPr>
            <w:tcW w:w="1532" w:type="dxa"/>
            <w:tcBorders>
              <w:top w:val="nil"/>
              <w:left w:val="nil"/>
              <w:right w:val="nil"/>
            </w:tcBorders>
            <w:shd w:val="clear" w:color="auto" w:fill="auto"/>
            <w:noWrap/>
            <w:vAlign w:val="bottom"/>
            <w:hideMark/>
          </w:tcPr>
          <w:p w:rsidR="00677CAE" w:rsidRDefault="00677CAE" w:rsidP="00677CAE">
            <w:pPr>
              <w:pBdr>
                <w:bottom w:val="double" w:sz="4" w:space="1" w:color="auto"/>
              </w:pBdr>
              <w:tabs>
                <w:tab w:val="decimal" w:pos="1277"/>
              </w:tabs>
              <w:rPr>
                <w:sz w:val="28"/>
                <w:szCs w:val="28"/>
              </w:rPr>
            </w:pPr>
            <w:r>
              <w:rPr>
                <w:sz w:val="28"/>
                <w:szCs w:val="28"/>
              </w:rPr>
              <w:t>776,381,093</w:t>
            </w:r>
          </w:p>
        </w:tc>
        <w:tc>
          <w:tcPr>
            <w:tcW w:w="1531" w:type="dxa"/>
            <w:tcBorders>
              <w:top w:val="nil"/>
              <w:left w:val="nil"/>
              <w:right w:val="nil"/>
            </w:tcBorders>
            <w:shd w:val="clear" w:color="auto" w:fill="auto"/>
            <w:noWrap/>
            <w:vAlign w:val="bottom"/>
            <w:hideMark/>
          </w:tcPr>
          <w:p w:rsidR="00677CAE" w:rsidRPr="002837CB" w:rsidRDefault="00677CAE" w:rsidP="00677CAE">
            <w:pPr>
              <w:pBdr>
                <w:bottom w:val="double" w:sz="4" w:space="1" w:color="auto"/>
              </w:pBdr>
              <w:tabs>
                <w:tab w:val="decimal" w:pos="1277"/>
              </w:tabs>
              <w:rPr>
                <w:sz w:val="28"/>
                <w:szCs w:val="28"/>
              </w:rPr>
            </w:pPr>
            <w:r w:rsidRPr="002837CB">
              <w:rPr>
                <w:sz w:val="28"/>
                <w:szCs w:val="28"/>
              </w:rPr>
              <w:t xml:space="preserve"> 499,417,178</w:t>
            </w:r>
          </w:p>
        </w:tc>
      </w:tr>
    </w:tbl>
    <w:p w:rsidR="00677CAE" w:rsidRPr="00677CAE" w:rsidRDefault="00677CAE" w:rsidP="00677CAE">
      <w:pPr>
        <w:spacing w:before="120"/>
        <w:ind w:left="567"/>
        <w:jc w:val="both"/>
        <w:rPr>
          <w:sz w:val="28"/>
          <w:szCs w:val="28"/>
        </w:rPr>
      </w:pPr>
    </w:p>
    <w:p w:rsidR="009776E7" w:rsidRPr="005A777C" w:rsidRDefault="009776E7" w:rsidP="00677CAE">
      <w:pPr>
        <w:spacing w:before="120"/>
        <w:ind w:left="567" w:right="-1135"/>
        <w:jc w:val="both"/>
        <w:rPr>
          <w:b/>
          <w:bCs/>
          <w:caps/>
          <w:sz w:val="28"/>
          <w:szCs w:val="28"/>
          <w:highlight w:val="yellow"/>
        </w:rPr>
      </w:pPr>
      <w:bookmarkStart w:id="1217" w:name="_MON_1548337755"/>
      <w:bookmarkStart w:id="1218" w:name="_MON_1548676490"/>
      <w:bookmarkStart w:id="1219" w:name="_MON_1548337798"/>
      <w:bookmarkStart w:id="1220" w:name="_MON_1548679179"/>
      <w:bookmarkStart w:id="1221" w:name="_MON_1548679193"/>
      <w:bookmarkStart w:id="1222" w:name="_MON_1521869893"/>
      <w:bookmarkStart w:id="1223" w:name="_MON_1548342751"/>
      <w:bookmarkStart w:id="1224" w:name="_MON_1548337515"/>
      <w:bookmarkStart w:id="1225" w:name="_MON_1508845749"/>
      <w:bookmarkStart w:id="1226" w:name="_MON_1508845755"/>
      <w:bookmarkStart w:id="1227" w:name="_MON_1508845764"/>
      <w:bookmarkStart w:id="1228" w:name="_MON_1517749162"/>
      <w:bookmarkStart w:id="1229" w:name="_MON_1517749181"/>
      <w:bookmarkStart w:id="1230" w:name="_MON_1517749188"/>
      <w:bookmarkStart w:id="1231" w:name="_MON_1517749196"/>
      <w:bookmarkStart w:id="1232" w:name="_MON_1508845781"/>
      <w:bookmarkStart w:id="1233" w:name="_MON_1508845818"/>
      <w:bookmarkStart w:id="1234" w:name="_MON_1504334110"/>
      <w:bookmarkStart w:id="1235" w:name="_MON_1517300758"/>
      <w:bookmarkStart w:id="1236" w:name="_MON_1517300798"/>
      <w:bookmarkStart w:id="1237" w:name="_MON_1517300815"/>
      <w:bookmarkStart w:id="1238" w:name="_MON_1504334114"/>
      <w:bookmarkStart w:id="1239" w:name="_MON_1504334133"/>
      <w:bookmarkStart w:id="1240" w:name="_MON_1504334141"/>
      <w:bookmarkStart w:id="1241" w:name="_MON_1517380742"/>
      <w:bookmarkStart w:id="1242" w:name="_MON_1504334144"/>
      <w:bookmarkStart w:id="1243" w:name="_MON_1517384252"/>
      <w:bookmarkStart w:id="1244" w:name="_MON_1504334157"/>
      <w:bookmarkStart w:id="1245" w:name="_MON_1482912649"/>
      <w:bookmarkStart w:id="1246" w:name="_MON_1504334082"/>
      <w:bookmarkStart w:id="1247" w:name="_MON_1541932447"/>
      <w:bookmarkStart w:id="1248" w:name="_MON_1541932559"/>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rsidR="00DB73BC" w:rsidRPr="005A777C" w:rsidRDefault="00DB73BC" w:rsidP="009A59F7">
      <w:pPr>
        <w:spacing w:before="120"/>
        <w:ind w:right="-1135"/>
        <w:jc w:val="both"/>
        <w:rPr>
          <w:b/>
          <w:bCs/>
          <w:caps/>
          <w:sz w:val="28"/>
          <w:szCs w:val="28"/>
          <w:highlight w:val="yellow"/>
        </w:rPr>
      </w:pPr>
      <w:r w:rsidRPr="005A777C">
        <w:rPr>
          <w:b/>
          <w:bCs/>
          <w:caps/>
          <w:sz w:val="28"/>
          <w:szCs w:val="28"/>
          <w:highlight w:val="yellow"/>
        </w:rPr>
        <w:br w:type="page"/>
      </w:r>
    </w:p>
    <w:p w:rsidR="001C3F57" w:rsidRPr="00155CF3" w:rsidRDefault="001C3F57" w:rsidP="00B04FA7">
      <w:pPr>
        <w:pStyle w:val="ListParagraph"/>
        <w:numPr>
          <w:ilvl w:val="0"/>
          <w:numId w:val="22"/>
        </w:numPr>
        <w:tabs>
          <w:tab w:val="clear" w:pos="562"/>
        </w:tabs>
        <w:spacing w:before="120"/>
        <w:ind w:left="567" w:hanging="567"/>
        <w:jc w:val="both"/>
        <w:rPr>
          <w:b/>
          <w:bCs/>
          <w:caps/>
          <w:sz w:val="28"/>
          <w:szCs w:val="28"/>
        </w:rPr>
      </w:pPr>
      <w:r w:rsidRPr="00155CF3">
        <w:rPr>
          <w:b/>
          <w:bCs/>
          <w:caps/>
          <w:sz w:val="28"/>
          <w:szCs w:val="28"/>
        </w:rPr>
        <w:t xml:space="preserve">LIABILITIES UNDER FINANCIAL LEASE AGREEMENTS </w:t>
      </w:r>
      <w:r w:rsidRPr="00155CF3">
        <w:rPr>
          <w:b/>
          <w:bCs/>
          <w:caps/>
          <w:sz w:val="28"/>
          <w:szCs w:val="28"/>
          <w:cs/>
        </w:rPr>
        <w:t xml:space="preserve">- </w:t>
      </w:r>
      <w:r w:rsidRPr="00155CF3">
        <w:rPr>
          <w:b/>
          <w:bCs/>
          <w:caps/>
          <w:sz w:val="28"/>
          <w:szCs w:val="28"/>
        </w:rPr>
        <w:t>NET</w:t>
      </w:r>
    </w:p>
    <w:p w:rsidR="001C3F57" w:rsidRDefault="001C3F57" w:rsidP="00155CF3">
      <w:pPr>
        <w:spacing w:before="120"/>
        <w:ind w:left="567"/>
        <w:jc w:val="both"/>
        <w:rPr>
          <w:sz w:val="28"/>
          <w:szCs w:val="28"/>
        </w:rPr>
      </w:pPr>
      <w:r w:rsidRPr="00155CF3">
        <w:rPr>
          <w:sz w:val="28"/>
          <w:szCs w:val="28"/>
        </w:rPr>
        <w:t xml:space="preserve">Liabilities under financial lease agreements </w:t>
      </w:r>
      <w:r w:rsidR="00AC14FE" w:rsidRPr="00155CF3">
        <w:rPr>
          <w:rFonts w:asciiTheme="majorBidi" w:hAnsiTheme="majorBidi" w:cstheme="majorBidi"/>
          <w:sz w:val="28"/>
          <w:szCs w:val="28"/>
        </w:rPr>
        <w:t xml:space="preserve">as at December </w:t>
      </w:r>
      <w:proofErr w:type="gramStart"/>
      <w:r w:rsidR="00AC14FE" w:rsidRPr="00155CF3">
        <w:rPr>
          <w:rFonts w:asciiTheme="majorBidi" w:hAnsiTheme="majorBidi" w:cstheme="majorBidi"/>
          <w:sz w:val="28"/>
          <w:szCs w:val="28"/>
          <w:cs/>
        </w:rPr>
        <w:t>31</w:t>
      </w:r>
      <w:r w:rsidR="00AC14FE" w:rsidRPr="00155CF3">
        <w:rPr>
          <w:rFonts w:asciiTheme="majorBidi" w:hAnsiTheme="majorBidi" w:cstheme="majorBidi"/>
          <w:sz w:val="28"/>
          <w:szCs w:val="28"/>
        </w:rPr>
        <w:t>,</w:t>
      </w:r>
      <w:proofErr w:type="gramEnd"/>
      <w:r w:rsidR="00AC14FE" w:rsidRPr="00155CF3">
        <w:rPr>
          <w:rFonts w:asciiTheme="majorBidi" w:hAnsiTheme="majorBidi" w:cstheme="majorBidi"/>
          <w:sz w:val="28"/>
          <w:szCs w:val="28"/>
        </w:rPr>
        <w:t xml:space="preserve"> consisted of:</w:t>
      </w:r>
    </w:p>
    <w:tbl>
      <w:tblPr>
        <w:tblW w:w="8221" w:type="dxa"/>
        <w:tblInd w:w="567" w:type="dxa"/>
        <w:tblCellMar>
          <w:left w:w="57" w:type="dxa"/>
          <w:right w:w="57" w:type="dxa"/>
        </w:tblCellMar>
        <w:tblLook w:val="04A0"/>
      </w:tblPr>
      <w:tblGrid>
        <w:gridCol w:w="4252"/>
        <w:gridCol w:w="1984"/>
        <w:gridCol w:w="1985"/>
      </w:tblGrid>
      <w:tr w:rsidR="00155CF3" w:rsidRPr="002837CB" w:rsidTr="00966FC0">
        <w:trPr>
          <w:trHeight w:val="420"/>
        </w:trPr>
        <w:tc>
          <w:tcPr>
            <w:tcW w:w="4252" w:type="dxa"/>
            <w:tcBorders>
              <w:top w:val="nil"/>
              <w:left w:val="nil"/>
              <w:bottom w:val="nil"/>
              <w:right w:val="nil"/>
            </w:tcBorders>
            <w:shd w:val="clear" w:color="auto" w:fill="auto"/>
            <w:noWrap/>
            <w:vAlign w:val="center"/>
            <w:hideMark/>
          </w:tcPr>
          <w:p w:rsidR="00155CF3" w:rsidRPr="002837CB" w:rsidRDefault="00155CF3" w:rsidP="00155CF3">
            <w:pPr>
              <w:spacing w:before="120"/>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155CF3" w:rsidP="00155CF3">
            <w:pPr>
              <w:pBdr>
                <w:bottom w:val="single" w:sz="4" w:space="1" w:color="auto"/>
              </w:pBdr>
              <w:spacing w:before="120"/>
              <w:jc w:val="center"/>
              <w:rPr>
                <w:sz w:val="28"/>
                <w:szCs w:val="28"/>
              </w:rPr>
            </w:pPr>
            <w:r w:rsidRPr="0070447D">
              <w:rPr>
                <w:sz w:val="28"/>
                <w:szCs w:val="28"/>
              </w:rPr>
              <w:t>Unit : Baht</w:t>
            </w:r>
          </w:p>
        </w:tc>
      </w:tr>
      <w:tr w:rsidR="00155CF3" w:rsidRPr="002837CB" w:rsidTr="00966FC0">
        <w:trPr>
          <w:trHeight w:val="397"/>
        </w:trPr>
        <w:tc>
          <w:tcPr>
            <w:tcW w:w="4252" w:type="dxa"/>
            <w:tcBorders>
              <w:top w:val="nil"/>
              <w:left w:val="nil"/>
              <w:bottom w:val="nil"/>
              <w:right w:val="nil"/>
            </w:tcBorders>
            <w:shd w:val="clear" w:color="auto" w:fill="auto"/>
            <w:noWrap/>
            <w:vAlign w:val="center"/>
            <w:hideMark/>
          </w:tcPr>
          <w:p w:rsidR="00155CF3" w:rsidRPr="002837CB" w:rsidRDefault="00155CF3" w:rsidP="00155CF3">
            <w:pPr>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155CF3" w:rsidP="00155CF3">
            <w:pPr>
              <w:pBdr>
                <w:bottom w:val="single" w:sz="4" w:space="1" w:color="auto"/>
              </w:pBdr>
              <w:jc w:val="center"/>
              <w:rPr>
                <w:sz w:val="28"/>
                <w:szCs w:val="28"/>
              </w:rPr>
            </w:pPr>
            <w:r w:rsidRPr="0070447D">
              <w:rPr>
                <w:sz w:val="28"/>
                <w:szCs w:val="28"/>
              </w:rPr>
              <w:t>Consolidated and Separate financial statements</w:t>
            </w:r>
          </w:p>
        </w:tc>
      </w:tr>
      <w:tr w:rsidR="00155CF3" w:rsidRPr="002837CB" w:rsidTr="00966FC0">
        <w:trPr>
          <w:trHeight w:val="397"/>
        </w:trPr>
        <w:tc>
          <w:tcPr>
            <w:tcW w:w="4252" w:type="dxa"/>
            <w:tcBorders>
              <w:top w:val="nil"/>
              <w:left w:val="nil"/>
              <w:bottom w:val="nil"/>
              <w:right w:val="nil"/>
            </w:tcBorders>
            <w:shd w:val="clear" w:color="auto" w:fill="auto"/>
            <w:noWrap/>
            <w:vAlign w:val="center"/>
            <w:hideMark/>
          </w:tcPr>
          <w:p w:rsidR="00155CF3" w:rsidRPr="002837CB" w:rsidRDefault="00155CF3" w:rsidP="00155CF3">
            <w:pPr>
              <w:rPr>
                <w:sz w:val="28"/>
                <w:szCs w:val="28"/>
              </w:rPr>
            </w:pPr>
          </w:p>
        </w:tc>
        <w:tc>
          <w:tcPr>
            <w:tcW w:w="1984" w:type="dxa"/>
            <w:tcBorders>
              <w:top w:val="nil"/>
              <w:left w:val="nil"/>
              <w:right w:val="nil"/>
            </w:tcBorders>
            <w:shd w:val="clear" w:color="auto" w:fill="auto"/>
            <w:noWrap/>
            <w:vAlign w:val="bottom"/>
            <w:hideMark/>
          </w:tcPr>
          <w:p w:rsidR="00155CF3" w:rsidRPr="002837CB" w:rsidRDefault="00155CF3" w:rsidP="00155CF3">
            <w:pPr>
              <w:pBdr>
                <w:bottom w:val="single" w:sz="4" w:space="1" w:color="auto"/>
              </w:pBdr>
              <w:jc w:val="center"/>
              <w:rPr>
                <w:sz w:val="28"/>
                <w:szCs w:val="28"/>
              </w:rPr>
            </w:pPr>
            <w:r>
              <w:rPr>
                <w:sz w:val="28"/>
                <w:szCs w:val="28"/>
              </w:rPr>
              <w:t>2017</w:t>
            </w:r>
          </w:p>
        </w:tc>
        <w:tc>
          <w:tcPr>
            <w:tcW w:w="1985" w:type="dxa"/>
            <w:tcBorders>
              <w:top w:val="nil"/>
              <w:left w:val="nil"/>
              <w:right w:val="nil"/>
            </w:tcBorders>
            <w:shd w:val="clear" w:color="auto" w:fill="auto"/>
            <w:noWrap/>
            <w:vAlign w:val="bottom"/>
            <w:hideMark/>
          </w:tcPr>
          <w:p w:rsidR="00155CF3" w:rsidRPr="002837CB" w:rsidRDefault="00155CF3" w:rsidP="00155CF3">
            <w:pPr>
              <w:pBdr>
                <w:bottom w:val="single" w:sz="4" w:space="1" w:color="auto"/>
              </w:pBdr>
              <w:jc w:val="center"/>
              <w:rPr>
                <w:sz w:val="28"/>
                <w:szCs w:val="28"/>
              </w:rPr>
            </w:pPr>
            <w:r>
              <w:rPr>
                <w:sz w:val="28"/>
                <w:szCs w:val="28"/>
              </w:rPr>
              <w:t>2016</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b/>
                <w:bCs/>
                <w:sz w:val="28"/>
                <w:szCs w:val="28"/>
              </w:rPr>
            </w:pPr>
            <w:r>
              <w:rPr>
                <w:b/>
                <w:bCs/>
                <w:sz w:val="28"/>
                <w:szCs w:val="28"/>
              </w:rPr>
              <w:t>Due within 1 year</w:t>
            </w:r>
          </w:p>
        </w:tc>
        <w:tc>
          <w:tcPr>
            <w:tcW w:w="1984" w:type="dxa"/>
            <w:tcBorders>
              <w:left w:val="nil"/>
              <w:right w:val="nil"/>
            </w:tcBorders>
            <w:shd w:val="clear" w:color="auto" w:fill="auto"/>
            <w:noWrap/>
            <w:vAlign w:val="center"/>
            <w:hideMark/>
          </w:tcPr>
          <w:p w:rsidR="00155CF3" w:rsidRPr="002837CB" w:rsidRDefault="00155CF3" w:rsidP="00155CF3">
            <w:pPr>
              <w:tabs>
                <w:tab w:val="decimal" w:pos="1701"/>
              </w:tabs>
              <w:rPr>
                <w:sz w:val="28"/>
                <w:szCs w:val="28"/>
              </w:rPr>
            </w:pPr>
          </w:p>
        </w:tc>
        <w:tc>
          <w:tcPr>
            <w:tcW w:w="1985" w:type="dxa"/>
            <w:tcBorders>
              <w:left w:val="nil"/>
              <w:bottom w:val="nil"/>
              <w:right w:val="nil"/>
            </w:tcBorders>
            <w:shd w:val="clear" w:color="auto" w:fill="auto"/>
            <w:noWrap/>
            <w:vAlign w:val="center"/>
            <w:hideMark/>
          </w:tcPr>
          <w:p w:rsidR="00155CF3" w:rsidRPr="002837CB" w:rsidRDefault="00155CF3" w:rsidP="00155CF3">
            <w:pPr>
              <w:tabs>
                <w:tab w:val="decimal" w:pos="1701"/>
              </w:tabs>
              <w:rPr>
                <w:sz w:val="28"/>
                <w:szCs w:val="28"/>
              </w:rPr>
            </w:pP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hideMark/>
          </w:tcPr>
          <w:p w:rsidR="00155CF3" w:rsidRDefault="00155CF3" w:rsidP="00155CF3">
            <w:pPr>
              <w:tabs>
                <w:tab w:val="decimal" w:pos="1701"/>
              </w:tabs>
              <w:rPr>
                <w:sz w:val="28"/>
                <w:szCs w:val="28"/>
              </w:rPr>
            </w:pPr>
            <w:r>
              <w:rPr>
                <w:sz w:val="28"/>
                <w:szCs w:val="28"/>
              </w:rPr>
              <w:t>726,690</w:t>
            </w:r>
          </w:p>
        </w:tc>
        <w:tc>
          <w:tcPr>
            <w:tcW w:w="1985" w:type="dxa"/>
            <w:tcBorders>
              <w:top w:val="nil"/>
              <w:left w:val="nil"/>
              <w:right w:val="nil"/>
            </w:tcBorders>
            <w:shd w:val="clear" w:color="auto" w:fill="auto"/>
            <w:noWrap/>
            <w:vAlign w:val="bottom"/>
            <w:hideMark/>
          </w:tcPr>
          <w:p w:rsidR="00155CF3" w:rsidRPr="002837CB" w:rsidRDefault="00155CF3" w:rsidP="00155CF3">
            <w:pPr>
              <w:tabs>
                <w:tab w:val="decimal" w:pos="1701"/>
              </w:tabs>
              <w:rPr>
                <w:sz w:val="28"/>
                <w:szCs w:val="28"/>
              </w:rPr>
            </w:pPr>
            <w:r w:rsidRPr="002837CB">
              <w:rPr>
                <w:sz w:val="28"/>
                <w:szCs w:val="28"/>
              </w:rPr>
              <w:t xml:space="preserve"> 4,659,874 </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hideMark/>
          </w:tcPr>
          <w:p w:rsidR="00155CF3" w:rsidRDefault="00155CF3" w:rsidP="00155CF3">
            <w:pPr>
              <w:pBdr>
                <w:bottom w:val="single" w:sz="4" w:space="1" w:color="auto"/>
              </w:pBdr>
              <w:tabs>
                <w:tab w:val="decimal" w:pos="1701"/>
              </w:tabs>
              <w:rPr>
                <w:sz w:val="28"/>
                <w:szCs w:val="28"/>
              </w:rPr>
            </w:pPr>
            <w:r>
              <w:rPr>
                <w:sz w:val="28"/>
                <w:szCs w:val="28"/>
              </w:rPr>
              <w:t>(30,745)</w:t>
            </w:r>
          </w:p>
        </w:tc>
        <w:tc>
          <w:tcPr>
            <w:tcW w:w="1985" w:type="dxa"/>
            <w:tcBorders>
              <w:top w:val="nil"/>
              <w:left w:val="nil"/>
              <w:bottom w:val="nil"/>
              <w:right w:val="nil"/>
            </w:tcBorders>
            <w:shd w:val="clear" w:color="auto" w:fill="auto"/>
            <w:noWrap/>
            <w:vAlign w:val="bottom"/>
            <w:hideMark/>
          </w:tcPr>
          <w:p w:rsidR="00155CF3" w:rsidRPr="002837CB" w:rsidRDefault="00155CF3" w:rsidP="00155CF3">
            <w:pPr>
              <w:pBdr>
                <w:bottom w:val="single" w:sz="4" w:space="1" w:color="auto"/>
              </w:pBdr>
              <w:tabs>
                <w:tab w:val="decimal" w:pos="1701"/>
              </w:tabs>
              <w:rPr>
                <w:sz w:val="28"/>
                <w:szCs w:val="28"/>
              </w:rPr>
            </w:pPr>
            <w:r w:rsidRPr="002837CB">
              <w:rPr>
                <w:sz w:val="28"/>
                <w:szCs w:val="28"/>
              </w:rPr>
              <w:t xml:space="preserve"> (117,529)</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hideMark/>
          </w:tcPr>
          <w:p w:rsidR="00155CF3" w:rsidRDefault="00155CF3" w:rsidP="00155CF3">
            <w:pPr>
              <w:pBdr>
                <w:bottom w:val="double" w:sz="4" w:space="1" w:color="auto"/>
              </w:pBdr>
              <w:tabs>
                <w:tab w:val="decimal" w:pos="1701"/>
              </w:tabs>
              <w:rPr>
                <w:sz w:val="28"/>
                <w:szCs w:val="28"/>
              </w:rPr>
            </w:pPr>
            <w:r>
              <w:rPr>
                <w:sz w:val="28"/>
                <w:szCs w:val="28"/>
              </w:rPr>
              <w:t>695,945</w:t>
            </w:r>
          </w:p>
        </w:tc>
        <w:tc>
          <w:tcPr>
            <w:tcW w:w="1985" w:type="dxa"/>
            <w:tcBorders>
              <w:left w:val="nil"/>
              <w:right w:val="nil"/>
            </w:tcBorders>
            <w:shd w:val="clear" w:color="auto" w:fill="auto"/>
            <w:noWrap/>
            <w:vAlign w:val="bottom"/>
            <w:hideMark/>
          </w:tcPr>
          <w:p w:rsidR="00155CF3" w:rsidRPr="002837CB" w:rsidRDefault="00155CF3" w:rsidP="00155CF3">
            <w:pPr>
              <w:pBdr>
                <w:bottom w:val="double" w:sz="4" w:space="1" w:color="auto"/>
              </w:pBdr>
              <w:tabs>
                <w:tab w:val="decimal" w:pos="1701"/>
              </w:tabs>
              <w:rPr>
                <w:sz w:val="28"/>
                <w:szCs w:val="28"/>
              </w:rPr>
            </w:pPr>
            <w:r w:rsidRPr="002837CB">
              <w:rPr>
                <w:sz w:val="28"/>
                <w:szCs w:val="28"/>
              </w:rPr>
              <w:t xml:space="preserve"> 4,542,345 </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b/>
                <w:bCs/>
                <w:sz w:val="28"/>
                <w:szCs w:val="28"/>
              </w:rPr>
            </w:pPr>
            <w:r>
              <w:rPr>
                <w:b/>
                <w:bCs/>
                <w:sz w:val="28"/>
                <w:szCs w:val="28"/>
              </w:rPr>
              <w:t>Due over 1 year not exceeding 5 years</w:t>
            </w:r>
          </w:p>
        </w:tc>
        <w:tc>
          <w:tcPr>
            <w:tcW w:w="1984" w:type="dxa"/>
            <w:tcBorders>
              <w:top w:val="nil"/>
              <w:left w:val="nil"/>
              <w:bottom w:val="nil"/>
              <w:right w:val="nil"/>
            </w:tcBorders>
            <w:shd w:val="clear" w:color="auto" w:fill="auto"/>
            <w:noWrap/>
            <w:vAlign w:val="bottom"/>
            <w:hideMark/>
          </w:tcPr>
          <w:p w:rsidR="00155CF3" w:rsidRDefault="00155CF3" w:rsidP="00155CF3">
            <w:pPr>
              <w:tabs>
                <w:tab w:val="decimal" w:pos="1701"/>
              </w:tabs>
              <w:rPr>
                <w:sz w:val="28"/>
                <w:szCs w:val="28"/>
              </w:rPr>
            </w:pPr>
          </w:p>
        </w:tc>
        <w:tc>
          <w:tcPr>
            <w:tcW w:w="1985" w:type="dxa"/>
            <w:tcBorders>
              <w:left w:val="nil"/>
              <w:bottom w:val="nil"/>
              <w:right w:val="nil"/>
            </w:tcBorders>
            <w:shd w:val="clear" w:color="auto" w:fill="auto"/>
            <w:noWrap/>
            <w:vAlign w:val="bottom"/>
            <w:hideMark/>
          </w:tcPr>
          <w:p w:rsidR="00155CF3" w:rsidRPr="002837CB" w:rsidRDefault="00155CF3" w:rsidP="00155CF3">
            <w:pPr>
              <w:tabs>
                <w:tab w:val="decimal" w:pos="1701"/>
              </w:tabs>
              <w:rPr>
                <w:sz w:val="28"/>
                <w:szCs w:val="28"/>
              </w:rPr>
            </w:pP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hideMark/>
          </w:tcPr>
          <w:p w:rsidR="00155CF3" w:rsidRDefault="00155CF3" w:rsidP="00155CF3">
            <w:pPr>
              <w:tabs>
                <w:tab w:val="decimal" w:pos="1701"/>
              </w:tabs>
              <w:rPr>
                <w:sz w:val="28"/>
                <w:szCs w:val="28"/>
              </w:rPr>
            </w:pPr>
            <w:r>
              <w:rPr>
                <w:sz w:val="28"/>
                <w:szCs w:val="28"/>
              </w:rPr>
              <w:t>252,691</w:t>
            </w:r>
          </w:p>
        </w:tc>
        <w:tc>
          <w:tcPr>
            <w:tcW w:w="1985" w:type="dxa"/>
            <w:tcBorders>
              <w:top w:val="nil"/>
              <w:left w:val="nil"/>
              <w:right w:val="nil"/>
            </w:tcBorders>
            <w:shd w:val="clear" w:color="auto" w:fill="auto"/>
            <w:noWrap/>
            <w:vAlign w:val="bottom"/>
            <w:hideMark/>
          </w:tcPr>
          <w:p w:rsidR="00155CF3" w:rsidRPr="002837CB" w:rsidRDefault="00155CF3" w:rsidP="00155CF3">
            <w:pPr>
              <w:tabs>
                <w:tab w:val="decimal" w:pos="1701"/>
              </w:tabs>
              <w:rPr>
                <w:sz w:val="28"/>
                <w:szCs w:val="28"/>
              </w:rPr>
            </w:pPr>
            <w:r w:rsidRPr="002837CB">
              <w:rPr>
                <w:sz w:val="28"/>
                <w:szCs w:val="28"/>
              </w:rPr>
              <w:t xml:space="preserve"> 972,167 </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hideMark/>
          </w:tcPr>
          <w:p w:rsidR="00155CF3" w:rsidRDefault="00155CF3" w:rsidP="00155CF3">
            <w:pPr>
              <w:pBdr>
                <w:bottom w:val="single" w:sz="4" w:space="1" w:color="auto"/>
              </w:pBdr>
              <w:tabs>
                <w:tab w:val="decimal" w:pos="1701"/>
              </w:tabs>
              <w:rPr>
                <w:sz w:val="28"/>
                <w:szCs w:val="28"/>
              </w:rPr>
            </w:pPr>
            <w:r>
              <w:rPr>
                <w:sz w:val="28"/>
                <w:szCs w:val="28"/>
              </w:rPr>
              <w:t>(3,112)</w:t>
            </w:r>
          </w:p>
        </w:tc>
        <w:tc>
          <w:tcPr>
            <w:tcW w:w="1985" w:type="dxa"/>
            <w:tcBorders>
              <w:top w:val="nil"/>
              <w:left w:val="nil"/>
              <w:bottom w:val="nil"/>
              <w:right w:val="nil"/>
            </w:tcBorders>
            <w:shd w:val="clear" w:color="auto" w:fill="auto"/>
            <w:noWrap/>
            <w:vAlign w:val="bottom"/>
            <w:hideMark/>
          </w:tcPr>
          <w:p w:rsidR="00155CF3" w:rsidRPr="002837CB" w:rsidRDefault="00155CF3" w:rsidP="00155CF3">
            <w:pPr>
              <w:pBdr>
                <w:bottom w:val="single" w:sz="4" w:space="1" w:color="auto"/>
              </w:pBdr>
              <w:tabs>
                <w:tab w:val="decimal" w:pos="1701"/>
              </w:tabs>
              <w:rPr>
                <w:sz w:val="28"/>
                <w:szCs w:val="28"/>
              </w:rPr>
            </w:pPr>
            <w:r w:rsidRPr="002837CB">
              <w:rPr>
                <w:sz w:val="28"/>
                <w:szCs w:val="28"/>
              </w:rPr>
              <w:t xml:space="preserve"> (34,045)</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hideMark/>
          </w:tcPr>
          <w:p w:rsidR="00155CF3" w:rsidRDefault="00155CF3" w:rsidP="00155CF3">
            <w:pPr>
              <w:pBdr>
                <w:bottom w:val="double" w:sz="4" w:space="1" w:color="auto"/>
              </w:pBdr>
              <w:tabs>
                <w:tab w:val="decimal" w:pos="1701"/>
              </w:tabs>
              <w:rPr>
                <w:sz w:val="28"/>
                <w:szCs w:val="28"/>
              </w:rPr>
            </w:pPr>
            <w:r>
              <w:rPr>
                <w:sz w:val="28"/>
                <w:szCs w:val="28"/>
              </w:rPr>
              <w:t>249,579</w:t>
            </w:r>
          </w:p>
        </w:tc>
        <w:tc>
          <w:tcPr>
            <w:tcW w:w="1985" w:type="dxa"/>
            <w:tcBorders>
              <w:left w:val="nil"/>
              <w:right w:val="nil"/>
            </w:tcBorders>
            <w:shd w:val="clear" w:color="auto" w:fill="auto"/>
            <w:noWrap/>
            <w:vAlign w:val="bottom"/>
            <w:hideMark/>
          </w:tcPr>
          <w:p w:rsidR="00155CF3" w:rsidRPr="002837CB" w:rsidRDefault="00155CF3" w:rsidP="00155CF3">
            <w:pPr>
              <w:pBdr>
                <w:bottom w:val="double" w:sz="4" w:space="1" w:color="auto"/>
              </w:pBdr>
              <w:tabs>
                <w:tab w:val="decimal" w:pos="1701"/>
              </w:tabs>
              <w:rPr>
                <w:sz w:val="28"/>
                <w:szCs w:val="28"/>
              </w:rPr>
            </w:pPr>
            <w:r w:rsidRPr="002837CB">
              <w:rPr>
                <w:sz w:val="28"/>
                <w:szCs w:val="28"/>
              </w:rPr>
              <w:t xml:space="preserve"> 938,122 </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b/>
                <w:bCs/>
                <w:sz w:val="28"/>
                <w:szCs w:val="28"/>
              </w:rPr>
            </w:pPr>
            <w:r>
              <w:rPr>
                <w:b/>
                <w:bCs/>
                <w:sz w:val="28"/>
                <w:szCs w:val="28"/>
              </w:rPr>
              <w:t>Net book value of asset under</w:t>
            </w:r>
          </w:p>
        </w:tc>
        <w:tc>
          <w:tcPr>
            <w:tcW w:w="1984" w:type="dxa"/>
            <w:tcBorders>
              <w:top w:val="nil"/>
              <w:left w:val="nil"/>
              <w:bottom w:val="nil"/>
              <w:right w:val="nil"/>
            </w:tcBorders>
            <w:shd w:val="clear" w:color="auto" w:fill="auto"/>
            <w:noWrap/>
            <w:vAlign w:val="bottom"/>
            <w:hideMark/>
          </w:tcPr>
          <w:p w:rsidR="00155CF3" w:rsidRDefault="00155CF3" w:rsidP="00155CF3">
            <w:pPr>
              <w:tabs>
                <w:tab w:val="decimal" w:pos="1701"/>
              </w:tabs>
              <w:rPr>
                <w:sz w:val="28"/>
                <w:szCs w:val="28"/>
              </w:rPr>
            </w:pPr>
          </w:p>
        </w:tc>
        <w:tc>
          <w:tcPr>
            <w:tcW w:w="1985" w:type="dxa"/>
            <w:tcBorders>
              <w:left w:val="nil"/>
              <w:right w:val="nil"/>
            </w:tcBorders>
            <w:shd w:val="clear" w:color="auto" w:fill="auto"/>
            <w:noWrap/>
            <w:vAlign w:val="bottom"/>
            <w:hideMark/>
          </w:tcPr>
          <w:p w:rsidR="00155CF3" w:rsidRPr="002837CB" w:rsidRDefault="00155CF3" w:rsidP="00155CF3">
            <w:pPr>
              <w:tabs>
                <w:tab w:val="decimal" w:pos="1701"/>
              </w:tabs>
              <w:rPr>
                <w:sz w:val="28"/>
                <w:szCs w:val="28"/>
              </w:rPr>
            </w:pP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ind w:firstLineChars="100" w:firstLine="281"/>
              <w:rPr>
                <w:b/>
                <w:bCs/>
                <w:sz w:val="28"/>
                <w:szCs w:val="28"/>
              </w:rPr>
            </w:pPr>
            <w:r>
              <w:rPr>
                <w:b/>
                <w:bCs/>
                <w:sz w:val="28"/>
                <w:szCs w:val="28"/>
              </w:rPr>
              <w:t>financial lease</w:t>
            </w:r>
          </w:p>
        </w:tc>
        <w:tc>
          <w:tcPr>
            <w:tcW w:w="1984" w:type="dxa"/>
            <w:tcBorders>
              <w:top w:val="nil"/>
              <w:left w:val="nil"/>
              <w:right w:val="nil"/>
            </w:tcBorders>
            <w:shd w:val="clear" w:color="auto" w:fill="auto"/>
            <w:noWrap/>
            <w:vAlign w:val="bottom"/>
            <w:hideMark/>
          </w:tcPr>
          <w:p w:rsidR="00155CF3" w:rsidRDefault="00155CF3" w:rsidP="00155CF3">
            <w:pPr>
              <w:pBdr>
                <w:bottom w:val="double" w:sz="4" w:space="1" w:color="auto"/>
              </w:pBdr>
              <w:tabs>
                <w:tab w:val="decimal" w:pos="1701"/>
              </w:tabs>
              <w:rPr>
                <w:sz w:val="28"/>
                <w:szCs w:val="28"/>
              </w:rPr>
            </w:pPr>
            <w:r>
              <w:rPr>
                <w:sz w:val="28"/>
                <w:szCs w:val="28"/>
              </w:rPr>
              <w:t>1,832,092</w:t>
            </w:r>
          </w:p>
        </w:tc>
        <w:tc>
          <w:tcPr>
            <w:tcW w:w="1985" w:type="dxa"/>
            <w:tcBorders>
              <w:top w:val="nil"/>
              <w:left w:val="nil"/>
              <w:right w:val="nil"/>
            </w:tcBorders>
            <w:shd w:val="clear" w:color="auto" w:fill="auto"/>
            <w:noWrap/>
            <w:vAlign w:val="bottom"/>
            <w:hideMark/>
          </w:tcPr>
          <w:p w:rsidR="00155CF3" w:rsidRPr="002837CB" w:rsidRDefault="00155CF3" w:rsidP="00155CF3">
            <w:pPr>
              <w:pBdr>
                <w:bottom w:val="double" w:sz="4" w:space="1" w:color="auto"/>
              </w:pBdr>
              <w:tabs>
                <w:tab w:val="decimal" w:pos="1701"/>
              </w:tabs>
              <w:rPr>
                <w:sz w:val="28"/>
                <w:szCs w:val="28"/>
              </w:rPr>
            </w:pPr>
            <w:r w:rsidRPr="002837CB">
              <w:rPr>
                <w:sz w:val="28"/>
                <w:szCs w:val="28"/>
              </w:rPr>
              <w:t xml:space="preserve"> 14,551,092 </w:t>
            </w:r>
          </w:p>
        </w:tc>
      </w:tr>
    </w:tbl>
    <w:p w:rsidR="00AC6A45" w:rsidRPr="00AC6A45" w:rsidRDefault="004D2852" w:rsidP="00AC6A45">
      <w:pPr>
        <w:spacing w:before="120"/>
        <w:ind w:left="567"/>
        <w:jc w:val="both"/>
        <w:rPr>
          <w:sz w:val="28"/>
          <w:szCs w:val="28"/>
        </w:rPr>
      </w:pPr>
      <w:bookmarkStart w:id="1249" w:name="_MON_1517301029"/>
      <w:bookmarkStart w:id="1250" w:name="_MON_1508845967"/>
      <w:bookmarkStart w:id="1251" w:name="_MON_1508845983"/>
      <w:bookmarkStart w:id="1252" w:name="_MON_1508846192"/>
      <w:bookmarkStart w:id="1253" w:name="_MON_1508846200"/>
      <w:bookmarkStart w:id="1254" w:name="_MON_1504334189"/>
      <w:bookmarkStart w:id="1255" w:name="_MON_1541932596"/>
      <w:bookmarkStart w:id="1256" w:name="_MON_1517301017"/>
      <w:bookmarkEnd w:id="1249"/>
      <w:bookmarkEnd w:id="1250"/>
      <w:bookmarkEnd w:id="1251"/>
      <w:bookmarkEnd w:id="1252"/>
      <w:bookmarkEnd w:id="1253"/>
      <w:bookmarkEnd w:id="1254"/>
      <w:bookmarkEnd w:id="1255"/>
      <w:bookmarkEnd w:id="1256"/>
      <w:r w:rsidRPr="00155CF3">
        <w:rPr>
          <w:sz w:val="28"/>
          <w:szCs w:val="28"/>
        </w:rPr>
        <w:t>As at</w:t>
      </w:r>
      <w:r w:rsidR="004B6459" w:rsidRPr="00155CF3">
        <w:rPr>
          <w:sz w:val="28"/>
          <w:szCs w:val="28"/>
        </w:rPr>
        <w:t xml:space="preserve"> </w:t>
      </w:r>
      <w:r w:rsidR="00AC14FE" w:rsidRPr="00155CF3">
        <w:rPr>
          <w:sz w:val="28"/>
          <w:szCs w:val="28"/>
        </w:rPr>
        <w:t>December</w:t>
      </w:r>
      <w:r w:rsidR="005368FA" w:rsidRPr="00155CF3">
        <w:rPr>
          <w:sz w:val="28"/>
          <w:szCs w:val="28"/>
        </w:rPr>
        <w:t xml:space="preserve"> 3</w:t>
      </w:r>
      <w:r w:rsidR="00AC14FE" w:rsidRPr="00155CF3">
        <w:rPr>
          <w:sz w:val="28"/>
          <w:szCs w:val="28"/>
        </w:rPr>
        <w:t>1</w:t>
      </w:r>
      <w:r w:rsidR="004B6459" w:rsidRPr="00155CF3">
        <w:rPr>
          <w:sz w:val="28"/>
          <w:szCs w:val="28"/>
        </w:rPr>
        <w:t>, 201</w:t>
      </w:r>
      <w:r w:rsidR="00341B65">
        <w:rPr>
          <w:sz w:val="28"/>
          <w:szCs w:val="28"/>
        </w:rPr>
        <w:t>7</w:t>
      </w:r>
      <w:r w:rsidR="00AF632C" w:rsidRPr="00155CF3">
        <w:rPr>
          <w:sz w:val="28"/>
          <w:szCs w:val="28"/>
        </w:rPr>
        <w:t xml:space="preserve"> and </w:t>
      </w:r>
      <w:r w:rsidR="00341B65">
        <w:rPr>
          <w:sz w:val="28"/>
          <w:szCs w:val="28"/>
        </w:rPr>
        <w:t>2016</w:t>
      </w:r>
      <w:r w:rsidRPr="00155CF3">
        <w:rPr>
          <w:sz w:val="28"/>
          <w:szCs w:val="28"/>
        </w:rPr>
        <w:t>,</w:t>
      </w:r>
      <w:r w:rsidR="00914C6D" w:rsidRPr="00155CF3">
        <w:rPr>
          <w:sz w:val="28"/>
          <w:szCs w:val="28"/>
        </w:rPr>
        <w:t xml:space="preserve"> </w:t>
      </w:r>
      <w:r w:rsidR="00E758DD" w:rsidRPr="00155CF3">
        <w:rPr>
          <w:sz w:val="28"/>
          <w:szCs w:val="28"/>
        </w:rPr>
        <w:t>the Group has machinery and vehicles with certain companies under financial lease agreements for periods of 3-5 years.</w:t>
      </w:r>
      <w:r w:rsidR="00155CF3" w:rsidRPr="00155CF3">
        <w:rPr>
          <w:sz w:val="28"/>
          <w:szCs w:val="28"/>
        </w:rPr>
        <w:t xml:space="preserve"> </w:t>
      </w:r>
      <w:r w:rsidR="00D55511">
        <w:rPr>
          <w:sz w:val="28"/>
          <w:szCs w:val="28"/>
        </w:rPr>
        <w:t>The</w:t>
      </w:r>
      <w:r w:rsidR="00121C35">
        <w:rPr>
          <w:sz w:val="28"/>
          <w:szCs w:val="28"/>
        </w:rPr>
        <w:t>se</w:t>
      </w:r>
      <w:r w:rsidR="00D55511">
        <w:rPr>
          <w:sz w:val="28"/>
          <w:szCs w:val="28"/>
        </w:rPr>
        <w:t xml:space="preserve"> b</w:t>
      </w:r>
      <w:r w:rsidR="00D55511" w:rsidRPr="00155CF3">
        <w:rPr>
          <w:sz w:val="28"/>
          <w:szCs w:val="28"/>
        </w:rPr>
        <w:t>ear</w:t>
      </w:r>
      <w:r w:rsidR="00155CF3" w:rsidRPr="00155CF3">
        <w:rPr>
          <w:sz w:val="28"/>
          <w:szCs w:val="28"/>
        </w:rPr>
        <w:t xml:space="preserve"> i</w:t>
      </w:r>
      <w:r w:rsidR="00AC6A45">
        <w:rPr>
          <w:sz w:val="28"/>
          <w:szCs w:val="28"/>
        </w:rPr>
        <w:t>nterest rate of 4.95</w:t>
      </w:r>
      <w:r w:rsidR="00341B65">
        <w:rPr>
          <w:sz w:val="28"/>
          <w:szCs w:val="28"/>
        </w:rPr>
        <w:t>%</w:t>
      </w:r>
      <w:r w:rsidR="00AC6A45">
        <w:rPr>
          <w:sz w:val="28"/>
          <w:szCs w:val="28"/>
        </w:rPr>
        <w:t xml:space="preserve"> -</w:t>
      </w:r>
      <w:r w:rsidR="00155CF3" w:rsidRPr="00155CF3">
        <w:rPr>
          <w:sz w:val="28"/>
          <w:szCs w:val="28"/>
        </w:rPr>
        <w:t xml:space="preserve"> 6.86</w:t>
      </w:r>
      <w:r w:rsidR="00341B65">
        <w:rPr>
          <w:sz w:val="28"/>
          <w:szCs w:val="28"/>
        </w:rPr>
        <w:t>%</w:t>
      </w:r>
      <w:r w:rsidR="00155CF3" w:rsidRPr="00155CF3">
        <w:rPr>
          <w:sz w:val="28"/>
          <w:szCs w:val="28"/>
        </w:rPr>
        <w:t xml:space="preserve"> per annum.</w:t>
      </w:r>
    </w:p>
    <w:p w:rsidR="00C362BB" w:rsidRPr="00AC6A45" w:rsidRDefault="00C362BB" w:rsidP="00B04FA7">
      <w:pPr>
        <w:pStyle w:val="ListParagraph"/>
        <w:numPr>
          <w:ilvl w:val="0"/>
          <w:numId w:val="22"/>
        </w:numPr>
        <w:tabs>
          <w:tab w:val="clear" w:pos="562"/>
        </w:tabs>
        <w:spacing w:before="240"/>
        <w:ind w:left="567" w:hanging="567"/>
        <w:jc w:val="both"/>
        <w:rPr>
          <w:b/>
          <w:bCs/>
          <w:sz w:val="28"/>
          <w:szCs w:val="28"/>
        </w:rPr>
      </w:pPr>
      <w:r w:rsidRPr="00AC6A45">
        <w:rPr>
          <w:b/>
          <w:bCs/>
          <w:sz w:val="28"/>
          <w:szCs w:val="28"/>
        </w:rPr>
        <w:t>LONG-TERM LOANS FROM FINANCIAL INSTITUTIONS</w:t>
      </w:r>
      <w:r w:rsidR="00A7522F" w:rsidRPr="00AC6A45">
        <w:rPr>
          <w:b/>
          <w:bCs/>
          <w:sz w:val="28"/>
          <w:szCs w:val="28"/>
        </w:rPr>
        <w:t xml:space="preserve"> </w:t>
      </w:r>
      <w:r w:rsidR="00A7522F" w:rsidRPr="00AC6A45">
        <w:rPr>
          <w:b/>
          <w:bCs/>
          <w:caps/>
          <w:sz w:val="28"/>
          <w:szCs w:val="28"/>
          <w:cs/>
        </w:rPr>
        <w:t>-</w:t>
      </w:r>
      <w:r w:rsidR="00A7522F" w:rsidRPr="00AC6A45">
        <w:rPr>
          <w:b/>
          <w:bCs/>
          <w:caps/>
          <w:sz w:val="28"/>
          <w:szCs w:val="28"/>
        </w:rPr>
        <w:t xml:space="preserve"> </w:t>
      </w:r>
      <w:r w:rsidR="00E93499" w:rsidRPr="00AC6A45">
        <w:rPr>
          <w:b/>
          <w:bCs/>
          <w:caps/>
          <w:sz w:val="28"/>
          <w:szCs w:val="28"/>
        </w:rPr>
        <w:t>NET</w:t>
      </w:r>
    </w:p>
    <w:p w:rsidR="00C362BB" w:rsidRPr="00AC6A45" w:rsidRDefault="00FB5FB1" w:rsidP="00155CF3">
      <w:pPr>
        <w:spacing w:before="120"/>
        <w:ind w:left="567"/>
        <w:jc w:val="both"/>
        <w:rPr>
          <w:sz w:val="28"/>
          <w:szCs w:val="28"/>
        </w:rPr>
      </w:pPr>
      <w:r w:rsidRPr="00AC6A45">
        <w:rPr>
          <w:sz w:val="28"/>
          <w:szCs w:val="28"/>
        </w:rPr>
        <w:t>L</w:t>
      </w:r>
      <w:r w:rsidR="00C362BB" w:rsidRPr="00AC6A45">
        <w:rPr>
          <w:sz w:val="28"/>
          <w:szCs w:val="28"/>
        </w:rPr>
        <w:t xml:space="preserve">ong-term loans from financial </w:t>
      </w:r>
      <w:r w:rsidR="004B6459" w:rsidRPr="00AC6A45">
        <w:rPr>
          <w:sz w:val="28"/>
          <w:szCs w:val="28"/>
        </w:rPr>
        <w:t xml:space="preserve">institutions </w:t>
      </w:r>
      <w:r w:rsidR="00AC14FE" w:rsidRPr="00AC6A45">
        <w:rPr>
          <w:rFonts w:asciiTheme="majorBidi" w:hAnsiTheme="majorBidi" w:cstheme="majorBidi"/>
          <w:sz w:val="28"/>
          <w:szCs w:val="28"/>
        </w:rPr>
        <w:t xml:space="preserve">as at December </w:t>
      </w:r>
      <w:proofErr w:type="gramStart"/>
      <w:r w:rsidR="00AC14FE" w:rsidRPr="00AC6A45">
        <w:rPr>
          <w:rFonts w:asciiTheme="majorBidi" w:hAnsiTheme="majorBidi" w:cstheme="majorBidi"/>
          <w:sz w:val="28"/>
          <w:szCs w:val="28"/>
          <w:cs/>
        </w:rPr>
        <w:t>31</w:t>
      </w:r>
      <w:r w:rsidR="00AC14FE" w:rsidRPr="00AC6A45">
        <w:rPr>
          <w:rFonts w:asciiTheme="majorBidi" w:hAnsiTheme="majorBidi" w:cstheme="majorBidi"/>
          <w:sz w:val="28"/>
          <w:szCs w:val="28"/>
        </w:rPr>
        <w:t>,</w:t>
      </w:r>
      <w:proofErr w:type="gramEnd"/>
      <w:r w:rsidR="00AC14FE" w:rsidRPr="00AC6A45">
        <w:rPr>
          <w:rFonts w:asciiTheme="majorBidi" w:hAnsiTheme="majorBidi" w:cstheme="majorBidi"/>
          <w:sz w:val="28"/>
          <w:szCs w:val="28"/>
        </w:rPr>
        <w:t xml:space="preserve"> consisted of:</w:t>
      </w:r>
    </w:p>
    <w:tbl>
      <w:tblPr>
        <w:tblW w:w="8221" w:type="dxa"/>
        <w:tblInd w:w="567" w:type="dxa"/>
        <w:tblCellMar>
          <w:left w:w="57" w:type="dxa"/>
          <w:right w:w="57" w:type="dxa"/>
        </w:tblCellMar>
        <w:tblLook w:val="04A0"/>
      </w:tblPr>
      <w:tblGrid>
        <w:gridCol w:w="4252"/>
        <w:gridCol w:w="1984"/>
        <w:gridCol w:w="1985"/>
      </w:tblGrid>
      <w:tr w:rsidR="00AC6A45" w:rsidRPr="00AC6A45" w:rsidTr="00966FC0">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155CF3">
            <w:pPr>
              <w:spacing w:before="120"/>
              <w:jc w:val="distribute"/>
              <w:rPr>
                <w:sz w:val="28"/>
                <w:szCs w:val="28"/>
              </w:rPr>
            </w:pPr>
          </w:p>
        </w:tc>
        <w:tc>
          <w:tcPr>
            <w:tcW w:w="3969" w:type="dxa"/>
            <w:gridSpan w:val="2"/>
            <w:tcBorders>
              <w:top w:val="nil"/>
              <w:left w:val="nil"/>
              <w:right w:val="nil"/>
            </w:tcBorders>
            <w:shd w:val="clear" w:color="auto" w:fill="auto"/>
            <w:noWrap/>
            <w:vAlign w:val="bottom"/>
            <w:hideMark/>
          </w:tcPr>
          <w:p w:rsidR="00AC6A45" w:rsidRPr="002837CB" w:rsidRDefault="00AC6A45" w:rsidP="00153E26">
            <w:pPr>
              <w:pBdr>
                <w:bottom w:val="single" w:sz="4" w:space="1" w:color="auto"/>
              </w:pBdr>
              <w:spacing w:before="120"/>
              <w:jc w:val="center"/>
              <w:rPr>
                <w:sz w:val="28"/>
                <w:szCs w:val="28"/>
              </w:rPr>
            </w:pPr>
            <w:r w:rsidRPr="0070447D">
              <w:rPr>
                <w:sz w:val="28"/>
                <w:szCs w:val="28"/>
              </w:rPr>
              <w:t>Unit : Baht</w:t>
            </w:r>
          </w:p>
        </w:tc>
      </w:tr>
      <w:tr w:rsidR="00AC6A45" w:rsidRPr="00AC6A45" w:rsidTr="00966FC0">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155CF3">
            <w:pPr>
              <w:jc w:val="distribute"/>
              <w:rPr>
                <w:sz w:val="28"/>
                <w:szCs w:val="28"/>
              </w:rPr>
            </w:pPr>
          </w:p>
        </w:tc>
        <w:tc>
          <w:tcPr>
            <w:tcW w:w="3969" w:type="dxa"/>
            <w:gridSpan w:val="2"/>
            <w:tcBorders>
              <w:top w:val="nil"/>
              <w:left w:val="nil"/>
              <w:right w:val="nil"/>
            </w:tcBorders>
            <w:shd w:val="clear" w:color="auto" w:fill="auto"/>
            <w:noWrap/>
            <w:vAlign w:val="bottom"/>
            <w:hideMark/>
          </w:tcPr>
          <w:p w:rsidR="00AC6A45" w:rsidRPr="002837CB" w:rsidRDefault="00AC6A45" w:rsidP="00153E26">
            <w:pPr>
              <w:pBdr>
                <w:bottom w:val="single" w:sz="4" w:space="1" w:color="auto"/>
              </w:pBdr>
              <w:jc w:val="center"/>
              <w:rPr>
                <w:sz w:val="28"/>
                <w:szCs w:val="28"/>
              </w:rPr>
            </w:pPr>
            <w:r w:rsidRPr="0070447D">
              <w:rPr>
                <w:sz w:val="28"/>
                <w:szCs w:val="28"/>
              </w:rPr>
              <w:t>Consolidated and Separate financial statements</w:t>
            </w:r>
          </w:p>
        </w:tc>
      </w:tr>
      <w:tr w:rsidR="00AC6A45" w:rsidRPr="00AC6A45" w:rsidTr="00966FC0">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155CF3">
            <w:pPr>
              <w:jc w:val="distribute"/>
              <w:rPr>
                <w:sz w:val="28"/>
                <w:szCs w:val="28"/>
              </w:rPr>
            </w:pPr>
          </w:p>
        </w:tc>
        <w:tc>
          <w:tcPr>
            <w:tcW w:w="1984" w:type="dxa"/>
            <w:tcBorders>
              <w:top w:val="nil"/>
              <w:left w:val="nil"/>
              <w:right w:val="nil"/>
            </w:tcBorders>
            <w:shd w:val="clear" w:color="auto" w:fill="auto"/>
            <w:noWrap/>
            <w:vAlign w:val="bottom"/>
            <w:hideMark/>
          </w:tcPr>
          <w:p w:rsidR="00AC6A45" w:rsidRPr="002837CB" w:rsidRDefault="00AC6A45" w:rsidP="00153E26">
            <w:pPr>
              <w:pBdr>
                <w:bottom w:val="single" w:sz="4" w:space="1" w:color="auto"/>
              </w:pBdr>
              <w:jc w:val="center"/>
              <w:rPr>
                <w:sz w:val="28"/>
                <w:szCs w:val="28"/>
              </w:rPr>
            </w:pPr>
            <w:r>
              <w:rPr>
                <w:sz w:val="28"/>
                <w:szCs w:val="28"/>
              </w:rPr>
              <w:t>2017</w:t>
            </w:r>
          </w:p>
        </w:tc>
        <w:tc>
          <w:tcPr>
            <w:tcW w:w="1984" w:type="dxa"/>
            <w:tcBorders>
              <w:top w:val="nil"/>
              <w:left w:val="nil"/>
              <w:right w:val="nil"/>
            </w:tcBorders>
            <w:shd w:val="clear" w:color="auto" w:fill="auto"/>
            <w:noWrap/>
            <w:vAlign w:val="bottom"/>
            <w:hideMark/>
          </w:tcPr>
          <w:p w:rsidR="00AC6A45" w:rsidRPr="002837CB" w:rsidRDefault="00AC6A45" w:rsidP="00153E26">
            <w:pPr>
              <w:pBdr>
                <w:bottom w:val="single" w:sz="4" w:space="1" w:color="auto"/>
              </w:pBdr>
              <w:jc w:val="center"/>
              <w:rPr>
                <w:sz w:val="28"/>
                <w:szCs w:val="28"/>
              </w:rPr>
            </w:pPr>
            <w:r>
              <w:rPr>
                <w:sz w:val="28"/>
                <w:szCs w:val="28"/>
              </w:rPr>
              <w:t>2016</w:t>
            </w:r>
          </w:p>
        </w:tc>
      </w:tr>
      <w:tr w:rsidR="00155CF3" w:rsidRPr="00AC6A45" w:rsidTr="00966FC0">
        <w:trPr>
          <w:trHeight w:val="402"/>
        </w:trPr>
        <w:tc>
          <w:tcPr>
            <w:tcW w:w="4252" w:type="dxa"/>
            <w:tcBorders>
              <w:top w:val="nil"/>
              <w:left w:val="nil"/>
              <w:bottom w:val="nil"/>
              <w:right w:val="nil"/>
            </w:tcBorders>
            <w:shd w:val="clear" w:color="auto" w:fill="auto"/>
            <w:vAlign w:val="bottom"/>
            <w:hideMark/>
          </w:tcPr>
          <w:p w:rsidR="00155CF3" w:rsidRPr="00AC6A45" w:rsidRDefault="00155CF3">
            <w:pPr>
              <w:rPr>
                <w:sz w:val="28"/>
                <w:szCs w:val="28"/>
              </w:rPr>
            </w:pPr>
            <w:r w:rsidRPr="00AC6A45">
              <w:rPr>
                <w:sz w:val="28"/>
                <w:szCs w:val="28"/>
              </w:rPr>
              <w:t>Long-term loans</w:t>
            </w:r>
          </w:p>
        </w:tc>
        <w:tc>
          <w:tcPr>
            <w:tcW w:w="1984" w:type="dxa"/>
            <w:tcBorders>
              <w:left w:val="nil"/>
              <w:right w:val="nil"/>
            </w:tcBorders>
            <w:shd w:val="clear" w:color="auto" w:fill="auto"/>
            <w:noWrap/>
            <w:vAlign w:val="bottom"/>
            <w:hideMark/>
          </w:tcPr>
          <w:p w:rsidR="00155CF3" w:rsidRPr="00AC6A45" w:rsidRDefault="00155CF3" w:rsidP="00966FC0">
            <w:pPr>
              <w:tabs>
                <w:tab w:val="decimal" w:pos="1701"/>
              </w:tabs>
              <w:rPr>
                <w:sz w:val="28"/>
                <w:szCs w:val="28"/>
              </w:rPr>
            </w:pPr>
            <w:r w:rsidRPr="00AC6A45">
              <w:rPr>
                <w:sz w:val="28"/>
                <w:szCs w:val="28"/>
              </w:rPr>
              <w:t>19,297,065</w:t>
            </w:r>
          </w:p>
        </w:tc>
        <w:tc>
          <w:tcPr>
            <w:tcW w:w="1984" w:type="dxa"/>
            <w:tcBorders>
              <w:left w:val="nil"/>
              <w:right w:val="nil"/>
            </w:tcBorders>
            <w:shd w:val="clear" w:color="auto" w:fill="auto"/>
            <w:noWrap/>
            <w:vAlign w:val="bottom"/>
            <w:hideMark/>
          </w:tcPr>
          <w:p w:rsidR="00155CF3" w:rsidRPr="00AC6A45" w:rsidRDefault="00155CF3" w:rsidP="00966FC0">
            <w:pPr>
              <w:tabs>
                <w:tab w:val="decimal" w:pos="1701"/>
              </w:tabs>
              <w:rPr>
                <w:sz w:val="28"/>
                <w:szCs w:val="28"/>
              </w:rPr>
            </w:pPr>
            <w:r w:rsidRPr="00AC6A45">
              <w:rPr>
                <w:sz w:val="28"/>
                <w:szCs w:val="28"/>
              </w:rPr>
              <w:t>85,933,833</w:t>
            </w:r>
          </w:p>
        </w:tc>
      </w:tr>
      <w:tr w:rsidR="00155CF3" w:rsidRPr="00AC6A45" w:rsidTr="00966FC0">
        <w:trPr>
          <w:trHeight w:val="402"/>
        </w:trPr>
        <w:tc>
          <w:tcPr>
            <w:tcW w:w="4252" w:type="dxa"/>
            <w:tcBorders>
              <w:top w:val="nil"/>
              <w:left w:val="nil"/>
              <w:bottom w:val="nil"/>
              <w:right w:val="nil"/>
            </w:tcBorders>
            <w:shd w:val="clear" w:color="auto" w:fill="auto"/>
            <w:hideMark/>
          </w:tcPr>
          <w:p w:rsidR="00155CF3" w:rsidRPr="00AC6A45" w:rsidRDefault="00155CF3">
            <w:pPr>
              <w:rPr>
                <w:sz w:val="28"/>
                <w:szCs w:val="28"/>
              </w:rPr>
            </w:pPr>
            <w:r w:rsidRPr="00AC6A45">
              <w:rPr>
                <w:sz w:val="28"/>
                <w:szCs w:val="28"/>
              </w:rPr>
              <w:t xml:space="preserve">Less Current portion </w:t>
            </w:r>
          </w:p>
        </w:tc>
        <w:tc>
          <w:tcPr>
            <w:tcW w:w="1984" w:type="dxa"/>
            <w:tcBorders>
              <w:top w:val="nil"/>
              <w:left w:val="nil"/>
              <w:bottom w:val="nil"/>
              <w:right w:val="nil"/>
            </w:tcBorders>
            <w:shd w:val="clear" w:color="auto" w:fill="auto"/>
            <w:noWrap/>
            <w:vAlign w:val="bottom"/>
            <w:hideMark/>
          </w:tcPr>
          <w:p w:rsidR="00155CF3" w:rsidRPr="00AC6A45" w:rsidRDefault="00155CF3" w:rsidP="00966FC0">
            <w:pPr>
              <w:pBdr>
                <w:bottom w:val="single" w:sz="4" w:space="1" w:color="auto"/>
              </w:pBdr>
              <w:tabs>
                <w:tab w:val="decimal" w:pos="1701"/>
              </w:tabs>
              <w:rPr>
                <w:sz w:val="28"/>
                <w:szCs w:val="28"/>
              </w:rPr>
            </w:pPr>
            <w:r w:rsidRPr="00AC6A45">
              <w:rPr>
                <w:sz w:val="28"/>
                <w:szCs w:val="28"/>
              </w:rPr>
              <w:t>(10,716,000)</w:t>
            </w:r>
          </w:p>
        </w:tc>
        <w:tc>
          <w:tcPr>
            <w:tcW w:w="1984" w:type="dxa"/>
            <w:tcBorders>
              <w:top w:val="nil"/>
              <w:left w:val="nil"/>
              <w:bottom w:val="nil"/>
              <w:right w:val="nil"/>
            </w:tcBorders>
            <w:shd w:val="clear" w:color="auto" w:fill="auto"/>
            <w:noWrap/>
            <w:vAlign w:val="bottom"/>
            <w:hideMark/>
          </w:tcPr>
          <w:p w:rsidR="00155CF3" w:rsidRPr="00AC6A45" w:rsidRDefault="00155CF3" w:rsidP="00966FC0">
            <w:pPr>
              <w:pBdr>
                <w:bottom w:val="single" w:sz="4" w:space="1" w:color="auto"/>
              </w:pBdr>
              <w:tabs>
                <w:tab w:val="decimal" w:pos="1701"/>
              </w:tabs>
              <w:rPr>
                <w:sz w:val="28"/>
                <w:szCs w:val="28"/>
              </w:rPr>
            </w:pPr>
            <w:r w:rsidRPr="00AC6A45">
              <w:rPr>
                <w:sz w:val="28"/>
                <w:szCs w:val="28"/>
              </w:rPr>
              <w:t>(26,196,000)</w:t>
            </w:r>
          </w:p>
        </w:tc>
      </w:tr>
      <w:tr w:rsidR="00155CF3" w:rsidRPr="00AC6A45" w:rsidTr="00966FC0">
        <w:trPr>
          <w:trHeight w:val="402"/>
        </w:trPr>
        <w:tc>
          <w:tcPr>
            <w:tcW w:w="4252" w:type="dxa"/>
            <w:tcBorders>
              <w:top w:val="nil"/>
              <w:left w:val="nil"/>
              <w:bottom w:val="nil"/>
              <w:right w:val="nil"/>
            </w:tcBorders>
            <w:shd w:val="clear" w:color="auto" w:fill="auto"/>
            <w:noWrap/>
            <w:hideMark/>
          </w:tcPr>
          <w:p w:rsidR="00966FC0" w:rsidRDefault="00155CF3">
            <w:pPr>
              <w:rPr>
                <w:b/>
                <w:bCs/>
                <w:sz w:val="28"/>
                <w:szCs w:val="28"/>
              </w:rPr>
            </w:pPr>
            <w:r w:rsidRPr="00AC6A45">
              <w:rPr>
                <w:b/>
                <w:bCs/>
                <w:sz w:val="28"/>
                <w:szCs w:val="28"/>
              </w:rPr>
              <w:t xml:space="preserve">Total long-term loans from </w:t>
            </w:r>
          </w:p>
          <w:p w:rsidR="00155CF3" w:rsidRPr="00AC6A45" w:rsidRDefault="00966FC0">
            <w:pPr>
              <w:rPr>
                <w:b/>
                <w:bCs/>
                <w:sz w:val="28"/>
                <w:szCs w:val="28"/>
              </w:rPr>
            </w:pPr>
            <w:r>
              <w:rPr>
                <w:b/>
                <w:bCs/>
                <w:sz w:val="28"/>
                <w:szCs w:val="28"/>
              </w:rPr>
              <w:t xml:space="preserve">   </w:t>
            </w:r>
            <w:r w:rsidR="00155CF3" w:rsidRPr="00AC6A45">
              <w:rPr>
                <w:b/>
                <w:bCs/>
                <w:sz w:val="28"/>
                <w:szCs w:val="28"/>
              </w:rPr>
              <w:t>financial institutions - net</w:t>
            </w:r>
          </w:p>
        </w:tc>
        <w:tc>
          <w:tcPr>
            <w:tcW w:w="1984" w:type="dxa"/>
            <w:tcBorders>
              <w:left w:val="nil"/>
              <w:right w:val="nil"/>
            </w:tcBorders>
            <w:shd w:val="clear" w:color="auto" w:fill="auto"/>
            <w:noWrap/>
            <w:vAlign w:val="bottom"/>
            <w:hideMark/>
          </w:tcPr>
          <w:p w:rsidR="00155CF3" w:rsidRPr="00AC6A45" w:rsidRDefault="00155CF3" w:rsidP="00966FC0">
            <w:pPr>
              <w:pBdr>
                <w:bottom w:val="double" w:sz="4" w:space="1" w:color="auto"/>
              </w:pBdr>
              <w:tabs>
                <w:tab w:val="decimal" w:pos="1701"/>
              </w:tabs>
              <w:rPr>
                <w:sz w:val="28"/>
                <w:szCs w:val="28"/>
              </w:rPr>
            </w:pPr>
            <w:r w:rsidRPr="00AC6A45">
              <w:rPr>
                <w:sz w:val="28"/>
                <w:szCs w:val="28"/>
              </w:rPr>
              <w:t>8,581,065</w:t>
            </w:r>
          </w:p>
        </w:tc>
        <w:tc>
          <w:tcPr>
            <w:tcW w:w="1984" w:type="dxa"/>
            <w:tcBorders>
              <w:left w:val="nil"/>
              <w:right w:val="nil"/>
            </w:tcBorders>
            <w:shd w:val="clear" w:color="auto" w:fill="auto"/>
            <w:noWrap/>
            <w:vAlign w:val="bottom"/>
            <w:hideMark/>
          </w:tcPr>
          <w:p w:rsidR="00155CF3" w:rsidRPr="00AC6A45" w:rsidRDefault="00155CF3" w:rsidP="00966FC0">
            <w:pPr>
              <w:pBdr>
                <w:bottom w:val="double" w:sz="4" w:space="1" w:color="auto"/>
              </w:pBdr>
              <w:tabs>
                <w:tab w:val="decimal" w:pos="1701"/>
              </w:tabs>
              <w:rPr>
                <w:sz w:val="28"/>
                <w:szCs w:val="28"/>
              </w:rPr>
            </w:pPr>
            <w:r w:rsidRPr="00AC6A45">
              <w:rPr>
                <w:sz w:val="28"/>
                <w:szCs w:val="28"/>
              </w:rPr>
              <w:t>59,737,833</w:t>
            </w:r>
          </w:p>
        </w:tc>
      </w:tr>
    </w:tbl>
    <w:p w:rsidR="001C3C06" w:rsidRPr="00AC6A45" w:rsidRDefault="001C3C06" w:rsidP="00966FC0">
      <w:pPr>
        <w:spacing w:before="240"/>
        <w:ind w:left="567"/>
        <w:jc w:val="both"/>
        <w:rPr>
          <w:sz w:val="28"/>
          <w:szCs w:val="28"/>
        </w:rPr>
      </w:pPr>
      <w:bookmarkStart w:id="1257" w:name="_MON_1508846189"/>
      <w:bookmarkStart w:id="1258" w:name="_MON_1517380916"/>
      <w:bookmarkStart w:id="1259" w:name="_MON_1517380929"/>
      <w:bookmarkStart w:id="1260" w:name="_MON_1517380955"/>
      <w:bookmarkStart w:id="1261" w:name="_MON_1517380974"/>
      <w:bookmarkStart w:id="1262" w:name="_MON_1517380994"/>
      <w:bookmarkStart w:id="1263" w:name="_MON_1517381000"/>
      <w:bookmarkStart w:id="1264" w:name="_MON_1548337891"/>
      <w:bookmarkStart w:id="1265" w:name="_MON_1508846207"/>
      <w:bookmarkStart w:id="1266" w:name="_MON_1504334238"/>
      <w:bookmarkStart w:id="1267" w:name="_MON_1517301055"/>
      <w:bookmarkStart w:id="1268" w:name="_MON_1508846158"/>
      <w:bookmarkEnd w:id="1257"/>
      <w:bookmarkEnd w:id="1258"/>
      <w:bookmarkEnd w:id="1259"/>
      <w:bookmarkEnd w:id="1260"/>
      <w:bookmarkEnd w:id="1261"/>
      <w:bookmarkEnd w:id="1262"/>
      <w:bookmarkEnd w:id="1263"/>
      <w:bookmarkEnd w:id="1264"/>
      <w:bookmarkEnd w:id="1265"/>
      <w:bookmarkEnd w:id="1266"/>
      <w:bookmarkEnd w:id="1267"/>
      <w:bookmarkEnd w:id="1268"/>
      <w:r w:rsidRPr="00AC6A45">
        <w:rPr>
          <w:rStyle w:val="hps"/>
          <w:rFonts w:asciiTheme="majorBidi" w:hAnsiTheme="majorBidi" w:cstheme="majorBidi"/>
          <w:sz w:val="28"/>
          <w:szCs w:val="28"/>
        </w:rPr>
        <w:t>These credit facilities are secured by mortgage of the Comp</w:t>
      </w:r>
      <w:r w:rsidR="00121C35">
        <w:rPr>
          <w:rStyle w:val="hps"/>
          <w:rFonts w:asciiTheme="majorBidi" w:hAnsiTheme="majorBidi" w:cstheme="majorBidi"/>
          <w:sz w:val="28"/>
          <w:szCs w:val="28"/>
        </w:rPr>
        <w:t>any’s land and building (Note 14</w:t>
      </w:r>
      <w:r w:rsidRPr="00AC6A45">
        <w:rPr>
          <w:rStyle w:val="hps"/>
          <w:rFonts w:asciiTheme="majorBidi" w:hAnsiTheme="majorBidi" w:cstheme="majorBidi"/>
          <w:sz w:val="28"/>
          <w:szCs w:val="28"/>
        </w:rPr>
        <w:t>). The Company and subsidiaries must comply with certain conditions and restrictions stipulated in the agreements.</w:t>
      </w:r>
    </w:p>
    <w:p w:rsidR="001C3C06" w:rsidRPr="005A777C" w:rsidRDefault="001C3C06">
      <w:pPr>
        <w:rPr>
          <w:sz w:val="28"/>
          <w:szCs w:val="28"/>
          <w:highlight w:val="yellow"/>
        </w:rPr>
      </w:pPr>
      <w:r w:rsidRPr="005A777C">
        <w:rPr>
          <w:sz w:val="28"/>
          <w:szCs w:val="28"/>
          <w:highlight w:val="yellow"/>
        </w:rPr>
        <w:br w:type="page"/>
      </w:r>
    </w:p>
    <w:p w:rsidR="00A03553" w:rsidRPr="00966FC0" w:rsidRDefault="009A59F7" w:rsidP="00966FC0">
      <w:pPr>
        <w:spacing w:before="120"/>
        <w:ind w:left="567"/>
        <w:jc w:val="both"/>
        <w:rPr>
          <w:sz w:val="28"/>
          <w:szCs w:val="28"/>
        </w:rPr>
      </w:pPr>
      <w:r w:rsidRPr="00966FC0">
        <w:rPr>
          <w:sz w:val="28"/>
          <w:szCs w:val="28"/>
        </w:rPr>
        <w:t>I</w:t>
      </w:r>
      <w:r w:rsidR="00A03553" w:rsidRPr="00966FC0">
        <w:rPr>
          <w:sz w:val="28"/>
          <w:szCs w:val="28"/>
        </w:rPr>
        <w:t xml:space="preserve">n October 2013, the Company entered a long-term loan agreement with a financial institution for building factory of Baht 43.28 million </w:t>
      </w:r>
      <w:r w:rsidR="00313C8D" w:rsidRPr="00966FC0">
        <w:rPr>
          <w:sz w:val="28"/>
          <w:szCs w:val="28"/>
        </w:rPr>
        <w:t>a</w:t>
      </w:r>
      <w:r w:rsidRPr="00966FC0">
        <w:rPr>
          <w:sz w:val="28"/>
          <w:szCs w:val="28"/>
        </w:rPr>
        <w:t>nd durin</w:t>
      </w:r>
      <w:r w:rsidR="00557795">
        <w:rPr>
          <w:sz w:val="28"/>
          <w:szCs w:val="28"/>
        </w:rPr>
        <w:t>g the year 2014</w:t>
      </w:r>
      <w:r w:rsidR="00313C8D" w:rsidRPr="00966FC0">
        <w:rPr>
          <w:sz w:val="28"/>
          <w:szCs w:val="28"/>
        </w:rPr>
        <w:t>, the Company also</w:t>
      </w:r>
      <w:r w:rsidRPr="00966FC0">
        <w:rPr>
          <w:sz w:val="28"/>
          <w:szCs w:val="28"/>
        </w:rPr>
        <w:t xml:space="preserve"> drawdown long-term loans from financial institutions from the approved line of Baht 53.53 million</w:t>
      </w:r>
      <w:r w:rsidR="007235CA" w:rsidRPr="00966FC0">
        <w:rPr>
          <w:sz w:val="28"/>
          <w:szCs w:val="28"/>
        </w:rPr>
        <w:t>.</w:t>
      </w:r>
      <w:r w:rsidRPr="00966FC0">
        <w:rPr>
          <w:sz w:val="28"/>
          <w:szCs w:val="28"/>
        </w:rPr>
        <w:t xml:space="preserve"> </w:t>
      </w:r>
      <w:r w:rsidR="007235CA" w:rsidRPr="00966FC0">
        <w:rPr>
          <w:sz w:val="28"/>
          <w:szCs w:val="28"/>
        </w:rPr>
        <w:t xml:space="preserve">The </w:t>
      </w:r>
      <w:r w:rsidRPr="00966FC0">
        <w:rPr>
          <w:sz w:val="28"/>
          <w:szCs w:val="28"/>
        </w:rPr>
        <w:t xml:space="preserve">total </w:t>
      </w:r>
      <w:r w:rsidR="007235CA" w:rsidRPr="00966FC0">
        <w:rPr>
          <w:sz w:val="28"/>
          <w:szCs w:val="28"/>
        </w:rPr>
        <w:t>amount of Baht 96.81 million has</w:t>
      </w:r>
      <w:r w:rsidR="00313C8D" w:rsidRPr="00966FC0">
        <w:rPr>
          <w:sz w:val="28"/>
          <w:szCs w:val="28"/>
        </w:rPr>
        <w:t xml:space="preserve"> the </w:t>
      </w:r>
      <w:r w:rsidR="00A03553" w:rsidRPr="00966FC0">
        <w:rPr>
          <w:sz w:val="28"/>
          <w:szCs w:val="28"/>
        </w:rPr>
        <w:t>repayment period of 7 years. The loan bears interest at the MLR-2.30 % to MLR-2.0 % per annum with monthly</w:t>
      </w:r>
      <w:r w:rsidR="00313C8D" w:rsidRPr="00966FC0">
        <w:rPr>
          <w:sz w:val="28"/>
          <w:szCs w:val="28"/>
        </w:rPr>
        <w:t xml:space="preserve"> re</w:t>
      </w:r>
      <w:r w:rsidR="00A03553" w:rsidRPr="00966FC0">
        <w:rPr>
          <w:sz w:val="28"/>
          <w:szCs w:val="28"/>
        </w:rPr>
        <w:t>payment. The loan</w:t>
      </w:r>
      <w:r w:rsidR="00313C8D" w:rsidRPr="00966FC0">
        <w:rPr>
          <w:sz w:val="28"/>
          <w:szCs w:val="28"/>
        </w:rPr>
        <w:t>s have</w:t>
      </w:r>
      <w:r w:rsidR="00A03553" w:rsidRPr="00966FC0">
        <w:rPr>
          <w:sz w:val="28"/>
          <w:szCs w:val="28"/>
        </w:rPr>
        <w:t xml:space="preserve"> grace period of 6 months for principal after the first loan had been drawn. The regular monthly </w:t>
      </w:r>
      <w:r w:rsidR="007235CA" w:rsidRPr="00966FC0">
        <w:rPr>
          <w:sz w:val="28"/>
          <w:szCs w:val="28"/>
        </w:rPr>
        <w:t>re</w:t>
      </w:r>
      <w:r w:rsidR="00A03553" w:rsidRPr="00966FC0">
        <w:rPr>
          <w:sz w:val="28"/>
          <w:szCs w:val="28"/>
        </w:rPr>
        <w:t xml:space="preserve">payment for principal will be made at least Baht 1.29 million a month for periods of </w:t>
      </w:r>
      <w:r w:rsidR="00966FC0">
        <w:rPr>
          <w:sz w:val="28"/>
          <w:szCs w:val="28"/>
        </w:rPr>
        <w:br/>
      </w:r>
      <w:r w:rsidR="00A03553" w:rsidRPr="00966FC0">
        <w:rPr>
          <w:sz w:val="28"/>
          <w:szCs w:val="28"/>
        </w:rPr>
        <w:t xml:space="preserve">7-83 starting in May 2014, and the remaining loan must be </w:t>
      </w:r>
      <w:r w:rsidR="00313C8D" w:rsidRPr="00966FC0">
        <w:rPr>
          <w:sz w:val="28"/>
          <w:szCs w:val="28"/>
        </w:rPr>
        <w:t>re</w:t>
      </w:r>
      <w:r w:rsidR="00A03553" w:rsidRPr="00966FC0">
        <w:rPr>
          <w:sz w:val="28"/>
          <w:szCs w:val="28"/>
        </w:rPr>
        <w:t xml:space="preserve">paid in full at the period 84 (last </w:t>
      </w:r>
      <w:r w:rsidR="00B821E8" w:rsidRPr="00966FC0">
        <w:rPr>
          <w:sz w:val="28"/>
          <w:szCs w:val="28"/>
        </w:rPr>
        <w:t>re</w:t>
      </w:r>
      <w:r w:rsidR="00A03553" w:rsidRPr="00966FC0">
        <w:rPr>
          <w:sz w:val="28"/>
          <w:szCs w:val="28"/>
        </w:rPr>
        <w:t xml:space="preserve">payment). </w:t>
      </w:r>
      <w:r w:rsidR="00966FC0">
        <w:rPr>
          <w:sz w:val="28"/>
          <w:szCs w:val="28"/>
        </w:rPr>
        <w:br/>
      </w:r>
      <w:r w:rsidR="00A03553" w:rsidRPr="00966FC0">
        <w:rPr>
          <w:sz w:val="28"/>
          <w:szCs w:val="28"/>
        </w:rPr>
        <w:t xml:space="preserve">The loan is secured by the mortgage of </w:t>
      </w:r>
      <w:r w:rsidR="006C146B" w:rsidRPr="00966FC0">
        <w:rPr>
          <w:sz w:val="28"/>
          <w:szCs w:val="28"/>
        </w:rPr>
        <w:t>the Company’s land and building.</w:t>
      </w:r>
      <w:r w:rsidR="005473E5" w:rsidRPr="005473E5">
        <w:rPr>
          <w:sz w:val="28"/>
          <w:szCs w:val="28"/>
        </w:rPr>
        <w:t xml:space="preserve"> </w:t>
      </w:r>
      <w:r w:rsidR="005473E5">
        <w:rPr>
          <w:sz w:val="28"/>
          <w:szCs w:val="28"/>
        </w:rPr>
        <w:t>On May 30, 2017, t</w:t>
      </w:r>
      <w:r w:rsidR="005473E5" w:rsidRPr="00A03553">
        <w:rPr>
          <w:sz w:val="28"/>
          <w:szCs w:val="28"/>
        </w:rPr>
        <w:t xml:space="preserve">he Company already </w:t>
      </w:r>
      <w:r w:rsidR="005473E5">
        <w:rPr>
          <w:sz w:val="28"/>
          <w:szCs w:val="28"/>
        </w:rPr>
        <w:t>made the repayment of the principal in</w:t>
      </w:r>
      <w:r w:rsidR="005473E5" w:rsidRPr="00A03553">
        <w:rPr>
          <w:sz w:val="28"/>
          <w:szCs w:val="28"/>
        </w:rPr>
        <w:t xml:space="preserve"> full amount</w:t>
      </w:r>
      <w:r w:rsidR="005473E5">
        <w:rPr>
          <w:sz w:val="28"/>
          <w:szCs w:val="28"/>
        </w:rPr>
        <w:t xml:space="preserve"> of this agreement.</w:t>
      </w:r>
    </w:p>
    <w:p w:rsidR="006C146B" w:rsidRPr="00966FC0" w:rsidRDefault="00A03553" w:rsidP="00966FC0">
      <w:pPr>
        <w:spacing w:before="120"/>
        <w:ind w:left="567"/>
        <w:jc w:val="both"/>
        <w:rPr>
          <w:sz w:val="28"/>
          <w:szCs w:val="28"/>
        </w:rPr>
      </w:pPr>
      <w:r w:rsidRPr="00966FC0">
        <w:rPr>
          <w:sz w:val="28"/>
          <w:szCs w:val="28"/>
        </w:rPr>
        <w:t xml:space="preserve">In April 2013, the Company entered a long-term loan agreement with a financial institution for purchase land of Baht 75 million with </w:t>
      </w:r>
      <w:r w:rsidR="00B821E8" w:rsidRPr="00966FC0">
        <w:rPr>
          <w:sz w:val="28"/>
          <w:szCs w:val="28"/>
        </w:rPr>
        <w:t xml:space="preserve">the </w:t>
      </w:r>
      <w:r w:rsidRPr="00966FC0">
        <w:rPr>
          <w:sz w:val="28"/>
          <w:szCs w:val="28"/>
        </w:rPr>
        <w:t xml:space="preserve">repayment period of 7 years. The loan bears interest at the MLR-1.5 % per annum and monthly </w:t>
      </w:r>
      <w:r w:rsidR="00B821E8" w:rsidRPr="00966FC0">
        <w:rPr>
          <w:sz w:val="28"/>
          <w:szCs w:val="28"/>
        </w:rPr>
        <w:t>re</w:t>
      </w:r>
      <w:r w:rsidRPr="00966FC0">
        <w:rPr>
          <w:sz w:val="28"/>
          <w:szCs w:val="28"/>
        </w:rPr>
        <w:t>payment for principal will be made at Baht 893,000 a month starting in May 2013. The loan is secured by the mortgage of the Company’s land and building</w:t>
      </w:r>
      <w:r w:rsidR="006C146B" w:rsidRPr="00966FC0">
        <w:rPr>
          <w:sz w:val="28"/>
          <w:szCs w:val="28"/>
        </w:rPr>
        <w:t>.</w:t>
      </w:r>
    </w:p>
    <w:p w:rsidR="00870D15" w:rsidRPr="00966FC0" w:rsidRDefault="00870D15" w:rsidP="00B04FA7">
      <w:pPr>
        <w:pStyle w:val="ListParagraph"/>
        <w:numPr>
          <w:ilvl w:val="0"/>
          <w:numId w:val="22"/>
        </w:numPr>
        <w:tabs>
          <w:tab w:val="clear" w:pos="562"/>
        </w:tabs>
        <w:spacing w:before="240"/>
        <w:ind w:left="567" w:hanging="567"/>
        <w:jc w:val="both"/>
        <w:rPr>
          <w:b/>
          <w:bCs/>
          <w:sz w:val="28"/>
          <w:szCs w:val="28"/>
        </w:rPr>
      </w:pPr>
      <w:r w:rsidRPr="00966FC0">
        <w:rPr>
          <w:b/>
          <w:bCs/>
          <w:sz w:val="28"/>
          <w:szCs w:val="28"/>
        </w:rPr>
        <w:t>PROVISION FOR LONG-TERM EMPLOYEE BENEFITS</w:t>
      </w:r>
    </w:p>
    <w:p w:rsidR="00870D15" w:rsidRDefault="00870D15" w:rsidP="00966FC0">
      <w:pPr>
        <w:spacing w:before="120"/>
        <w:ind w:left="567" w:right="-1"/>
        <w:jc w:val="both"/>
        <w:rPr>
          <w:sz w:val="28"/>
          <w:szCs w:val="28"/>
        </w:rPr>
      </w:pPr>
      <w:r w:rsidRPr="00966FC0">
        <w:rPr>
          <w:sz w:val="28"/>
          <w:szCs w:val="28"/>
        </w:rPr>
        <w:t>Movement of the present value of provision for long-term employee benefits for the years ended December 31, is as follows:</w:t>
      </w:r>
    </w:p>
    <w:tbl>
      <w:tblPr>
        <w:tblW w:w="8221" w:type="dxa"/>
        <w:tblInd w:w="567" w:type="dxa"/>
        <w:tblCellMar>
          <w:left w:w="57" w:type="dxa"/>
          <w:right w:w="57" w:type="dxa"/>
        </w:tblCellMar>
        <w:tblLook w:val="04A0"/>
      </w:tblPr>
      <w:tblGrid>
        <w:gridCol w:w="4252"/>
        <w:gridCol w:w="1984"/>
        <w:gridCol w:w="1985"/>
      </w:tblGrid>
      <w:tr w:rsidR="00966FC0" w:rsidRPr="002837CB" w:rsidTr="00153E26">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66FC0" w:rsidP="00153E26">
            <w:pPr>
              <w:pBdr>
                <w:bottom w:val="single" w:sz="4" w:space="1" w:color="auto"/>
              </w:pBdr>
              <w:spacing w:before="120"/>
              <w:jc w:val="center"/>
              <w:rPr>
                <w:sz w:val="28"/>
                <w:szCs w:val="28"/>
              </w:rPr>
            </w:pPr>
            <w:r w:rsidRPr="0070447D">
              <w:rPr>
                <w:sz w:val="28"/>
                <w:szCs w:val="28"/>
              </w:rPr>
              <w:t>Unit : Baht</w:t>
            </w:r>
          </w:p>
        </w:tc>
      </w:tr>
      <w:tr w:rsidR="00966FC0" w:rsidRPr="002837CB" w:rsidTr="00153E26">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66FC0" w:rsidP="00153E26">
            <w:pPr>
              <w:pBdr>
                <w:bottom w:val="single" w:sz="4" w:space="1" w:color="auto"/>
              </w:pBdr>
              <w:jc w:val="center"/>
              <w:rPr>
                <w:sz w:val="28"/>
                <w:szCs w:val="28"/>
              </w:rPr>
            </w:pPr>
            <w:r w:rsidRPr="0070447D">
              <w:rPr>
                <w:sz w:val="28"/>
                <w:szCs w:val="28"/>
              </w:rPr>
              <w:t>Consolidated and Separate financial statements</w:t>
            </w: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rPr>
                <w:color w:val="000000"/>
                <w:sz w:val="28"/>
                <w:szCs w:val="28"/>
              </w:rPr>
            </w:pPr>
          </w:p>
        </w:tc>
        <w:tc>
          <w:tcPr>
            <w:tcW w:w="1984" w:type="dxa"/>
            <w:tcBorders>
              <w:top w:val="nil"/>
              <w:left w:val="nil"/>
              <w:right w:val="nil"/>
            </w:tcBorders>
            <w:shd w:val="clear" w:color="auto" w:fill="auto"/>
            <w:noWrap/>
            <w:vAlign w:val="bottom"/>
            <w:hideMark/>
          </w:tcPr>
          <w:p w:rsidR="00966FC0" w:rsidRPr="002837CB" w:rsidRDefault="00966FC0" w:rsidP="00153E26">
            <w:pPr>
              <w:pBdr>
                <w:bottom w:val="single" w:sz="4" w:space="1" w:color="auto"/>
              </w:pBdr>
              <w:jc w:val="center"/>
              <w:rPr>
                <w:sz w:val="28"/>
                <w:szCs w:val="28"/>
              </w:rPr>
            </w:pPr>
            <w:r>
              <w:rPr>
                <w:sz w:val="28"/>
                <w:szCs w:val="28"/>
              </w:rPr>
              <w:t>2017</w:t>
            </w:r>
          </w:p>
        </w:tc>
        <w:tc>
          <w:tcPr>
            <w:tcW w:w="1985" w:type="dxa"/>
            <w:tcBorders>
              <w:top w:val="nil"/>
              <w:left w:val="nil"/>
              <w:right w:val="nil"/>
            </w:tcBorders>
            <w:shd w:val="clear" w:color="auto" w:fill="auto"/>
            <w:noWrap/>
            <w:vAlign w:val="bottom"/>
            <w:hideMark/>
          </w:tcPr>
          <w:p w:rsidR="00966FC0" w:rsidRPr="002837CB" w:rsidRDefault="00966FC0" w:rsidP="00153E26">
            <w:pPr>
              <w:pBdr>
                <w:bottom w:val="single" w:sz="4" w:space="1" w:color="auto"/>
              </w:pBdr>
              <w:jc w:val="center"/>
              <w:rPr>
                <w:sz w:val="28"/>
                <w:szCs w:val="28"/>
              </w:rPr>
            </w:pPr>
            <w:r>
              <w:rPr>
                <w:sz w:val="28"/>
                <w:szCs w:val="28"/>
              </w:rPr>
              <w:t>2016</w:t>
            </w:r>
          </w:p>
        </w:tc>
      </w:tr>
      <w:tr w:rsidR="00966FC0" w:rsidRPr="002837CB" w:rsidTr="00153E26">
        <w:trPr>
          <w:trHeight w:val="340"/>
        </w:trPr>
        <w:tc>
          <w:tcPr>
            <w:tcW w:w="4252" w:type="dxa"/>
            <w:tcBorders>
              <w:top w:val="nil"/>
              <w:left w:val="nil"/>
              <w:bottom w:val="nil"/>
              <w:right w:val="nil"/>
            </w:tcBorders>
            <w:shd w:val="clear" w:color="auto" w:fill="auto"/>
            <w:noWrap/>
            <w:vAlign w:val="center"/>
            <w:hideMark/>
          </w:tcPr>
          <w:p w:rsidR="00966FC0" w:rsidRDefault="00966FC0">
            <w:pPr>
              <w:rPr>
                <w:b/>
                <w:bCs/>
                <w:sz w:val="28"/>
                <w:szCs w:val="28"/>
              </w:rPr>
            </w:pPr>
            <w:r>
              <w:rPr>
                <w:b/>
                <w:bCs/>
                <w:sz w:val="28"/>
                <w:szCs w:val="28"/>
              </w:rPr>
              <w:t xml:space="preserve">Provision for long-term employee benefits </w:t>
            </w:r>
          </w:p>
          <w:p w:rsidR="00966FC0" w:rsidRDefault="00966FC0">
            <w:pPr>
              <w:rPr>
                <w:b/>
                <w:bCs/>
                <w:sz w:val="28"/>
                <w:szCs w:val="28"/>
              </w:rPr>
            </w:pPr>
            <w:r>
              <w:rPr>
                <w:b/>
                <w:bCs/>
                <w:sz w:val="28"/>
                <w:szCs w:val="28"/>
              </w:rPr>
              <w:t xml:space="preserve">   beginning of the years</w:t>
            </w:r>
          </w:p>
        </w:tc>
        <w:tc>
          <w:tcPr>
            <w:tcW w:w="1984" w:type="dxa"/>
            <w:tcBorders>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sidRPr="002837CB">
              <w:rPr>
                <w:sz w:val="28"/>
                <w:szCs w:val="28"/>
              </w:rPr>
              <w:t>12,044,679</w:t>
            </w:r>
          </w:p>
        </w:tc>
        <w:tc>
          <w:tcPr>
            <w:tcW w:w="1985" w:type="dxa"/>
            <w:tcBorders>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sidRPr="002837CB">
              <w:rPr>
                <w:sz w:val="28"/>
                <w:szCs w:val="28"/>
                <w:cs/>
              </w:rPr>
              <w:t>6</w:t>
            </w:r>
            <w:r w:rsidRPr="002837CB">
              <w:rPr>
                <w:sz w:val="28"/>
                <w:szCs w:val="28"/>
              </w:rPr>
              <w:t>,</w:t>
            </w:r>
            <w:r w:rsidRPr="002837CB">
              <w:rPr>
                <w:sz w:val="28"/>
                <w:szCs w:val="28"/>
                <w:cs/>
              </w:rPr>
              <w:t>019</w:t>
            </w:r>
            <w:r w:rsidRPr="002837CB">
              <w:rPr>
                <w:sz w:val="28"/>
                <w:szCs w:val="28"/>
              </w:rPr>
              <w:t>,490</w:t>
            </w:r>
          </w:p>
        </w:tc>
      </w:tr>
      <w:tr w:rsidR="00966FC0" w:rsidRPr="002837CB" w:rsidTr="00153E26">
        <w:trPr>
          <w:trHeight w:val="340"/>
        </w:trPr>
        <w:tc>
          <w:tcPr>
            <w:tcW w:w="4252" w:type="dxa"/>
            <w:tcBorders>
              <w:top w:val="nil"/>
              <w:left w:val="nil"/>
              <w:bottom w:val="nil"/>
              <w:right w:val="nil"/>
            </w:tcBorders>
            <w:shd w:val="clear" w:color="auto" w:fill="auto"/>
            <w:noWrap/>
            <w:vAlign w:val="center"/>
            <w:hideMark/>
          </w:tcPr>
          <w:p w:rsidR="00966FC0" w:rsidRDefault="00966FC0">
            <w:pPr>
              <w:rPr>
                <w:sz w:val="28"/>
                <w:szCs w:val="28"/>
              </w:rPr>
            </w:pPr>
            <w:r>
              <w:rPr>
                <w:sz w:val="28"/>
                <w:szCs w:val="28"/>
              </w:rPr>
              <w:t>Included in profit or loss:</w:t>
            </w:r>
          </w:p>
        </w:tc>
        <w:tc>
          <w:tcPr>
            <w:tcW w:w="1984"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sidRPr="000B3742">
              <w:rPr>
                <w:sz w:val="28"/>
                <w:szCs w:val="28"/>
              </w:rPr>
              <w:t>2,012,095</w:t>
            </w:r>
          </w:p>
        </w:tc>
        <w:tc>
          <w:tcPr>
            <w:tcW w:w="1985"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Pr>
                <w:sz w:val="28"/>
                <w:szCs w:val="28"/>
              </w:rPr>
              <w:t>1,790,039</w:t>
            </w: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Default="00966FC0">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sidRPr="000B3742">
              <w:rPr>
                <w:sz w:val="28"/>
                <w:szCs w:val="28"/>
              </w:rPr>
              <w:t>555,207</w:t>
            </w:r>
          </w:p>
        </w:tc>
        <w:tc>
          <w:tcPr>
            <w:tcW w:w="1985"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Pr>
                <w:sz w:val="28"/>
                <w:szCs w:val="28"/>
              </w:rPr>
              <w:t>374,610</w:t>
            </w: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Default="00966FC0">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Default="00966FC0">
            <w:pPr>
              <w:rPr>
                <w:sz w:val="28"/>
                <w:szCs w:val="28"/>
              </w:rPr>
            </w:pPr>
            <w:r>
              <w:rPr>
                <w:sz w:val="28"/>
                <w:szCs w:val="28"/>
              </w:rPr>
              <w:t>Included in other comprehensive income:</w:t>
            </w:r>
          </w:p>
        </w:tc>
        <w:tc>
          <w:tcPr>
            <w:tcW w:w="1984"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Default="00966FC0">
            <w:pPr>
              <w:rPr>
                <w:sz w:val="28"/>
                <w:szCs w:val="28"/>
              </w:rPr>
            </w:pPr>
            <w:r>
              <w:rPr>
                <w:sz w:val="28"/>
                <w:szCs w:val="28"/>
              </w:rPr>
              <w:t xml:space="preserve">   Actuarial (gains) losses arising from</w:t>
            </w:r>
          </w:p>
        </w:tc>
        <w:tc>
          <w:tcPr>
            <w:tcW w:w="1984"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Default="00966FC0">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sidRPr="002837CB">
              <w:rPr>
                <w:sz w:val="28"/>
                <w:szCs w:val="28"/>
              </w:rPr>
              <w:t>554,934</w:t>
            </w:r>
          </w:p>
        </w:tc>
        <w:tc>
          <w:tcPr>
            <w:tcW w:w="1985" w:type="dxa"/>
            <w:tcBorders>
              <w:top w:val="nil"/>
              <w:left w:val="nil"/>
              <w:bottom w:val="nil"/>
              <w:right w:val="nil"/>
            </w:tcBorders>
            <w:shd w:val="clear" w:color="auto" w:fill="auto"/>
            <w:noWrap/>
            <w:vAlign w:val="bottom"/>
            <w:hideMark/>
          </w:tcPr>
          <w:p w:rsidR="00966FC0" w:rsidRPr="002837CB" w:rsidRDefault="00966FC0" w:rsidP="00153E26">
            <w:pPr>
              <w:tabs>
                <w:tab w:val="decimal" w:pos="1702"/>
              </w:tabs>
              <w:rPr>
                <w:sz w:val="28"/>
                <w:szCs w:val="28"/>
              </w:rPr>
            </w:pPr>
            <w:r>
              <w:rPr>
                <w:sz w:val="28"/>
                <w:szCs w:val="28"/>
              </w:rPr>
              <w:t>2,201,287</w:t>
            </w: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Default="00966FC0">
            <w:pPr>
              <w:rPr>
                <w:sz w:val="28"/>
                <w:szCs w:val="28"/>
              </w:rPr>
            </w:pPr>
            <w:r>
              <w:rPr>
                <w:sz w:val="28"/>
                <w:szCs w:val="28"/>
              </w:rPr>
              <w:t xml:space="preserve">      Experience adjustments</w:t>
            </w:r>
          </w:p>
        </w:tc>
        <w:tc>
          <w:tcPr>
            <w:tcW w:w="1984" w:type="dxa"/>
            <w:tcBorders>
              <w:top w:val="nil"/>
              <w:left w:val="nil"/>
              <w:right w:val="nil"/>
            </w:tcBorders>
            <w:shd w:val="clear" w:color="auto" w:fill="auto"/>
            <w:noWrap/>
            <w:vAlign w:val="bottom"/>
            <w:hideMark/>
          </w:tcPr>
          <w:p w:rsidR="00966FC0" w:rsidRPr="002837CB" w:rsidRDefault="00966FC0" w:rsidP="00153E26">
            <w:pPr>
              <w:pBdr>
                <w:bottom w:val="single" w:sz="4" w:space="1" w:color="auto"/>
              </w:pBdr>
              <w:tabs>
                <w:tab w:val="decimal" w:pos="1702"/>
              </w:tabs>
              <w:rPr>
                <w:sz w:val="28"/>
                <w:szCs w:val="28"/>
              </w:rPr>
            </w:pPr>
            <w:r w:rsidRPr="002837CB">
              <w:rPr>
                <w:sz w:val="28"/>
                <w:szCs w:val="28"/>
              </w:rPr>
              <w:t>1,248,699</w:t>
            </w:r>
          </w:p>
        </w:tc>
        <w:tc>
          <w:tcPr>
            <w:tcW w:w="1985" w:type="dxa"/>
            <w:tcBorders>
              <w:top w:val="nil"/>
              <w:left w:val="nil"/>
              <w:right w:val="nil"/>
            </w:tcBorders>
            <w:shd w:val="clear" w:color="auto" w:fill="auto"/>
            <w:noWrap/>
            <w:vAlign w:val="bottom"/>
            <w:hideMark/>
          </w:tcPr>
          <w:p w:rsidR="00966FC0" w:rsidRPr="002837CB" w:rsidRDefault="00966FC0" w:rsidP="00153E26">
            <w:pPr>
              <w:pBdr>
                <w:bottom w:val="single" w:sz="4" w:space="1" w:color="auto"/>
              </w:pBdr>
              <w:tabs>
                <w:tab w:val="decimal" w:pos="1702"/>
              </w:tabs>
              <w:rPr>
                <w:sz w:val="28"/>
                <w:szCs w:val="28"/>
              </w:rPr>
            </w:pPr>
            <w:r>
              <w:rPr>
                <w:sz w:val="28"/>
                <w:szCs w:val="28"/>
              </w:rPr>
              <w:t>1,659,253</w:t>
            </w:r>
          </w:p>
        </w:tc>
      </w:tr>
      <w:tr w:rsidR="00966FC0" w:rsidRPr="002837CB" w:rsidTr="00153E26">
        <w:trPr>
          <w:trHeight w:val="340"/>
        </w:trPr>
        <w:tc>
          <w:tcPr>
            <w:tcW w:w="4252" w:type="dxa"/>
            <w:tcBorders>
              <w:top w:val="nil"/>
              <w:left w:val="nil"/>
              <w:bottom w:val="nil"/>
              <w:right w:val="nil"/>
            </w:tcBorders>
            <w:shd w:val="clear" w:color="auto" w:fill="auto"/>
            <w:noWrap/>
            <w:vAlign w:val="center"/>
            <w:hideMark/>
          </w:tcPr>
          <w:p w:rsidR="00966FC0" w:rsidRDefault="00966FC0">
            <w:pPr>
              <w:rPr>
                <w:b/>
                <w:bCs/>
                <w:sz w:val="28"/>
                <w:szCs w:val="28"/>
              </w:rPr>
            </w:pPr>
            <w:r>
              <w:rPr>
                <w:b/>
                <w:bCs/>
                <w:sz w:val="28"/>
                <w:szCs w:val="28"/>
              </w:rPr>
              <w:t xml:space="preserve">Provision for long-term employee benefits </w:t>
            </w:r>
          </w:p>
          <w:p w:rsidR="00966FC0" w:rsidRDefault="00966FC0" w:rsidP="00966FC0">
            <w:pPr>
              <w:rPr>
                <w:b/>
                <w:bCs/>
                <w:sz w:val="28"/>
                <w:szCs w:val="28"/>
              </w:rPr>
            </w:pPr>
            <w:r>
              <w:rPr>
                <w:b/>
                <w:bCs/>
                <w:sz w:val="28"/>
                <w:szCs w:val="28"/>
              </w:rPr>
              <w:t xml:space="preserve">   ending of the years</w:t>
            </w:r>
          </w:p>
        </w:tc>
        <w:tc>
          <w:tcPr>
            <w:tcW w:w="1984" w:type="dxa"/>
            <w:tcBorders>
              <w:left w:val="nil"/>
              <w:right w:val="nil"/>
            </w:tcBorders>
            <w:shd w:val="clear" w:color="auto" w:fill="auto"/>
            <w:noWrap/>
            <w:vAlign w:val="bottom"/>
            <w:hideMark/>
          </w:tcPr>
          <w:p w:rsidR="00966FC0" w:rsidRPr="002837CB" w:rsidRDefault="00966FC0" w:rsidP="00153E26">
            <w:pPr>
              <w:pBdr>
                <w:bottom w:val="double" w:sz="4" w:space="1" w:color="auto"/>
              </w:pBdr>
              <w:tabs>
                <w:tab w:val="decimal" w:pos="1702"/>
              </w:tabs>
              <w:rPr>
                <w:sz w:val="28"/>
                <w:szCs w:val="28"/>
              </w:rPr>
            </w:pPr>
            <w:r>
              <w:rPr>
                <w:sz w:val="28"/>
                <w:szCs w:val="28"/>
              </w:rPr>
              <w:t>16,415,614</w:t>
            </w:r>
          </w:p>
        </w:tc>
        <w:tc>
          <w:tcPr>
            <w:tcW w:w="1985" w:type="dxa"/>
            <w:tcBorders>
              <w:left w:val="nil"/>
              <w:right w:val="nil"/>
            </w:tcBorders>
            <w:shd w:val="clear" w:color="auto" w:fill="auto"/>
            <w:noWrap/>
            <w:vAlign w:val="bottom"/>
            <w:hideMark/>
          </w:tcPr>
          <w:p w:rsidR="00966FC0" w:rsidRPr="002837CB" w:rsidRDefault="00966FC0" w:rsidP="00153E26">
            <w:pPr>
              <w:pBdr>
                <w:bottom w:val="double" w:sz="4" w:space="1" w:color="auto"/>
              </w:pBdr>
              <w:tabs>
                <w:tab w:val="decimal" w:pos="1702"/>
              </w:tabs>
              <w:rPr>
                <w:sz w:val="28"/>
                <w:szCs w:val="28"/>
              </w:rPr>
            </w:pPr>
            <w:r>
              <w:rPr>
                <w:sz w:val="28"/>
                <w:szCs w:val="28"/>
              </w:rPr>
              <w:t>12,044,679</w:t>
            </w:r>
          </w:p>
        </w:tc>
      </w:tr>
    </w:tbl>
    <w:p w:rsidR="00870D15" w:rsidRPr="005A777C" w:rsidRDefault="00870D15">
      <w:pPr>
        <w:rPr>
          <w:sz w:val="28"/>
          <w:szCs w:val="28"/>
          <w:highlight w:val="yellow"/>
        </w:rPr>
      </w:pPr>
      <w:bookmarkStart w:id="1269" w:name="_MON_1488626147"/>
      <w:bookmarkStart w:id="1270" w:name="_MON_1488626168"/>
      <w:bookmarkStart w:id="1271" w:name="_MON_1488626402"/>
      <w:bookmarkStart w:id="1272" w:name="_MON_1489655034"/>
      <w:bookmarkStart w:id="1273" w:name="_MON_1508659135"/>
      <w:bookmarkStart w:id="1274" w:name="_MON_1508659206"/>
      <w:bookmarkStart w:id="1275" w:name="_MON_1513666648"/>
      <w:bookmarkStart w:id="1276" w:name="_MON_1516284016"/>
      <w:bookmarkStart w:id="1277" w:name="_MON_1516284229"/>
      <w:bookmarkStart w:id="1278" w:name="_MON_1516287499"/>
      <w:bookmarkStart w:id="1279" w:name="_MON_1516430218"/>
      <w:bookmarkStart w:id="1280" w:name="_MON_1516462867"/>
      <w:bookmarkStart w:id="1281" w:name="_MON_1541922080"/>
      <w:bookmarkStart w:id="1282" w:name="_MON_1541922109"/>
      <w:bookmarkStart w:id="1283" w:name="_MON_1541922125"/>
      <w:bookmarkStart w:id="1284" w:name="_MON_1541922129"/>
      <w:bookmarkStart w:id="1285" w:name="_MON_1541922147"/>
      <w:bookmarkStart w:id="1286" w:name="_MON_1541922199"/>
      <w:bookmarkStart w:id="1287" w:name="_MON_1548221851"/>
      <w:bookmarkStart w:id="1288" w:name="_MON_1548222499"/>
      <w:bookmarkStart w:id="1289" w:name="_MON_1548222569"/>
      <w:bookmarkStart w:id="1290" w:name="_MON_1548222612"/>
      <w:bookmarkStart w:id="1291" w:name="_MON_1548224360"/>
      <w:bookmarkStart w:id="1292" w:name="_MON_1548225284"/>
      <w:bookmarkStart w:id="1293" w:name="_MON_1548225366"/>
      <w:bookmarkStart w:id="1294" w:name="_MON_1548268105"/>
      <w:bookmarkStart w:id="1295" w:name="_MON_1548268130"/>
      <w:bookmarkStart w:id="1296" w:name="_MON_1548271368"/>
      <w:bookmarkStart w:id="1297" w:name="_MON_1548271456"/>
      <w:bookmarkStart w:id="1298" w:name="_MON_1548271516"/>
      <w:bookmarkStart w:id="1299" w:name="_MON_1548271522"/>
      <w:bookmarkStart w:id="1300" w:name="_MON_1548271526"/>
      <w:bookmarkStart w:id="1301" w:name="_MON_1548338270"/>
      <w:bookmarkStart w:id="1302" w:name="_MON_1548338323"/>
      <w:bookmarkStart w:id="1303" w:name="_MON_1487248465"/>
      <w:bookmarkStart w:id="1304" w:name="_MON_1548342836"/>
      <w:bookmarkStart w:id="1305" w:name="_MON_1548342851"/>
      <w:bookmarkStart w:id="1306" w:name="_MON_1487248570"/>
      <w:bookmarkStart w:id="1307" w:name="_MON_1488372220"/>
      <w:bookmarkStart w:id="1308" w:name="_MON_1488372382"/>
      <w:bookmarkStart w:id="1309" w:name="_MON_1488468567"/>
      <w:bookmarkStart w:id="1310" w:name="_MON_1488468607"/>
      <w:bookmarkStart w:id="1311" w:name="_MON_1488468652"/>
      <w:bookmarkStart w:id="1312" w:name="_MON_1488468691"/>
      <w:bookmarkStart w:id="1313" w:name="_MON_1488468712"/>
      <w:bookmarkStart w:id="1314" w:name="_MON_1488468723"/>
      <w:bookmarkStart w:id="1315" w:name="_MON_1488468737"/>
      <w:bookmarkStart w:id="1316" w:name="_MON_1488468741"/>
      <w:bookmarkStart w:id="1317" w:name="_MON_1488468754"/>
      <w:bookmarkStart w:id="1318" w:name="_MON_1488468766"/>
      <w:bookmarkStart w:id="1319" w:name="_MON_1488470807"/>
      <w:bookmarkStart w:id="1320" w:name="_MON_1488470901"/>
      <w:bookmarkStart w:id="1321" w:name="_MON_1488471111"/>
      <w:bookmarkStart w:id="1322" w:name="_MON_1504334307"/>
      <w:bookmarkStart w:id="1323" w:name="_MON_1517419863"/>
      <w:bookmarkStart w:id="1324" w:name="_MON_1517420607"/>
      <w:bookmarkStart w:id="1325" w:name="_MON_1517301124"/>
      <w:bookmarkStart w:id="1326" w:name="_MON_1517301152"/>
      <w:bookmarkStart w:id="1327" w:name="_MON_1517500881"/>
      <w:bookmarkStart w:id="1328" w:name="_MON_1508846452"/>
      <w:bookmarkStart w:id="1329" w:name="_MON_1508846521"/>
      <w:bookmarkStart w:id="1330" w:name="_MON_1508846569"/>
      <w:bookmarkStart w:id="1331" w:name="_MON_1517381024"/>
      <w:bookmarkStart w:id="1332" w:name="_MON_1517919933"/>
      <w:bookmarkStart w:id="1333" w:name="_MON_1517381031"/>
      <w:bookmarkStart w:id="1334" w:name="_MON_1508846583"/>
      <w:bookmarkStart w:id="1335" w:name="_MON_1541933057"/>
      <w:bookmarkStart w:id="1336" w:name="_MON_1541933104"/>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r w:rsidRPr="005A777C">
        <w:rPr>
          <w:sz w:val="28"/>
          <w:szCs w:val="28"/>
          <w:highlight w:val="yellow"/>
        </w:rPr>
        <w:br w:type="page"/>
      </w:r>
    </w:p>
    <w:p w:rsidR="00153E26" w:rsidRPr="0070447D" w:rsidRDefault="00153E26" w:rsidP="00153E26">
      <w:pPr>
        <w:ind w:left="567"/>
        <w:jc w:val="both"/>
        <w:rPr>
          <w:sz w:val="28"/>
          <w:szCs w:val="28"/>
        </w:rPr>
      </w:pPr>
      <w:r w:rsidRPr="0070447D">
        <w:rPr>
          <w:sz w:val="28"/>
          <w:szCs w:val="28"/>
        </w:rPr>
        <w:t xml:space="preserve">Employee benefit expenses in the statements of profit or loss </w:t>
      </w:r>
      <w:r w:rsidRPr="00966FC0">
        <w:rPr>
          <w:sz w:val="28"/>
          <w:szCs w:val="28"/>
        </w:rPr>
        <w:t>for the years ended December 31,</w:t>
      </w:r>
      <w:r>
        <w:rPr>
          <w:sz w:val="28"/>
          <w:szCs w:val="28"/>
        </w:rPr>
        <w:t xml:space="preserve"> consisted of:</w:t>
      </w:r>
    </w:p>
    <w:tbl>
      <w:tblPr>
        <w:tblW w:w="8448" w:type="dxa"/>
        <w:tblInd w:w="567" w:type="dxa"/>
        <w:tblLayout w:type="fixed"/>
        <w:tblCellMar>
          <w:left w:w="57" w:type="dxa"/>
          <w:right w:w="57" w:type="dxa"/>
        </w:tblCellMar>
        <w:tblLook w:val="04A0"/>
      </w:tblPr>
      <w:tblGrid>
        <w:gridCol w:w="4479"/>
        <w:gridCol w:w="1984"/>
        <w:gridCol w:w="1985"/>
      </w:tblGrid>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bookmarkStart w:id="1337" w:name="_MON_1555413082"/>
            <w:bookmarkStart w:id="1338" w:name="_MON_1555413100"/>
            <w:bookmarkStart w:id="1339" w:name="_MON_1555413112"/>
            <w:bookmarkStart w:id="1340" w:name="_MON_1555245743"/>
            <w:bookmarkStart w:id="1341" w:name="_MON_1555245702"/>
            <w:bookmarkStart w:id="1342" w:name="_MON_1555412921"/>
            <w:bookmarkEnd w:id="1337"/>
            <w:bookmarkEnd w:id="1338"/>
            <w:bookmarkEnd w:id="1339"/>
            <w:bookmarkEnd w:id="1340"/>
            <w:bookmarkEnd w:id="1341"/>
            <w:bookmarkEnd w:id="1342"/>
          </w:p>
        </w:tc>
        <w:tc>
          <w:tcPr>
            <w:tcW w:w="3969" w:type="dxa"/>
            <w:gridSpan w:val="2"/>
            <w:tcBorders>
              <w:top w:val="nil"/>
              <w:left w:val="nil"/>
              <w:right w:val="nil"/>
            </w:tcBorders>
            <w:shd w:val="clear" w:color="auto" w:fill="auto"/>
            <w:noWrap/>
            <w:vAlign w:val="bottom"/>
            <w:hideMark/>
          </w:tcPr>
          <w:p w:rsidR="00153E26" w:rsidRPr="0070447D" w:rsidRDefault="00153E26" w:rsidP="00153E26">
            <w:pPr>
              <w:pBdr>
                <w:bottom w:val="single" w:sz="4" w:space="0" w:color="auto"/>
              </w:pBdr>
              <w:spacing w:before="120"/>
              <w:jc w:val="center"/>
              <w:rPr>
                <w:sz w:val="28"/>
                <w:szCs w:val="28"/>
              </w:rPr>
            </w:pPr>
            <w:r w:rsidRPr="0070447D">
              <w:rPr>
                <w:sz w:val="28"/>
                <w:szCs w:val="28"/>
              </w:rPr>
              <w:t>Unit : Baht</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0" w:color="auto"/>
              </w:pBdr>
              <w:jc w:val="center"/>
              <w:rPr>
                <w:sz w:val="28"/>
                <w:szCs w:val="28"/>
              </w:rPr>
            </w:pPr>
            <w:r w:rsidRPr="0070447D">
              <w:rPr>
                <w:sz w:val="28"/>
                <w:szCs w:val="28"/>
              </w:rPr>
              <w:t xml:space="preserve">Consolidated and Separate financial statements </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1984" w:type="dxa"/>
            <w:tcBorders>
              <w:top w:val="nil"/>
              <w:left w:val="nil"/>
              <w:right w:val="nil"/>
            </w:tcBorders>
            <w:shd w:val="clear" w:color="auto" w:fill="auto"/>
            <w:noWrap/>
            <w:vAlign w:val="bottom"/>
            <w:hideMark/>
          </w:tcPr>
          <w:p w:rsidR="00153E26" w:rsidRPr="0070447D" w:rsidRDefault="00153E26" w:rsidP="00153E26">
            <w:pPr>
              <w:pBdr>
                <w:bottom w:val="single" w:sz="4" w:space="0" w:color="auto"/>
              </w:pBdr>
              <w:jc w:val="center"/>
              <w:rPr>
                <w:sz w:val="28"/>
                <w:szCs w:val="28"/>
              </w:rPr>
            </w:pPr>
            <w:r w:rsidRPr="0070447D">
              <w:rPr>
                <w:sz w:val="28"/>
                <w:szCs w:val="28"/>
              </w:rPr>
              <w:t>2017</w:t>
            </w:r>
          </w:p>
        </w:tc>
        <w:tc>
          <w:tcPr>
            <w:tcW w:w="1985" w:type="dxa"/>
            <w:tcBorders>
              <w:top w:val="nil"/>
              <w:left w:val="nil"/>
              <w:right w:val="nil"/>
            </w:tcBorders>
            <w:shd w:val="clear" w:color="auto" w:fill="auto"/>
            <w:noWrap/>
            <w:vAlign w:val="bottom"/>
            <w:hideMark/>
          </w:tcPr>
          <w:p w:rsidR="00153E26" w:rsidRPr="0070447D" w:rsidRDefault="00153E26" w:rsidP="00153E26">
            <w:pPr>
              <w:pBdr>
                <w:bottom w:val="single" w:sz="4" w:space="0" w:color="auto"/>
              </w:pBdr>
              <w:jc w:val="center"/>
              <w:rPr>
                <w:sz w:val="28"/>
                <w:szCs w:val="28"/>
              </w:rPr>
            </w:pPr>
            <w:r w:rsidRPr="0070447D">
              <w:rPr>
                <w:sz w:val="28"/>
                <w:szCs w:val="28"/>
              </w:rPr>
              <w:t>2016</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r w:rsidRPr="0070447D">
              <w:rPr>
                <w:sz w:val="28"/>
                <w:szCs w:val="28"/>
              </w:rPr>
              <w:t>Current service costs</w:t>
            </w:r>
          </w:p>
        </w:tc>
        <w:tc>
          <w:tcPr>
            <w:tcW w:w="1984" w:type="dxa"/>
            <w:tcBorders>
              <w:left w:val="nil"/>
              <w:right w:val="nil"/>
            </w:tcBorders>
            <w:shd w:val="clear" w:color="auto" w:fill="auto"/>
            <w:noWrap/>
            <w:vAlign w:val="bottom"/>
            <w:hideMark/>
          </w:tcPr>
          <w:p w:rsidR="00153E26" w:rsidRPr="005A60B7" w:rsidRDefault="00153E26" w:rsidP="00153E26">
            <w:pPr>
              <w:tabs>
                <w:tab w:val="decimal" w:pos="1701"/>
              </w:tabs>
              <w:rPr>
                <w:sz w:val="28"/>
                <w:szCs w:val="28"/>
              </w:rPr>
            </w:pPr>
            <w:r>
              <w:rPr>
                <w:sz w:val="28"/>
                <w:szCs w:val="28"/>
              </w:rPr>
              <w:t>2,012,095</w:t>
            </w:r>
          </w:p>
        </w:tc>
        <w:tc>
          <w:tcPr>
            <w:tcW w:w="1985" w:type="dxa"/>
            <w:tcBorders>
              <w:left w:val="nil"/>
              <w:right w:val="nil"/>
            </w:tcBorders>
            <w:shd w:val="clear" w:color="auto" w:fill="auto"/>
            <w:noWrap/>
            <w:vAlign w:val="bottom"/>
            <w:hideMark/>
          </w:tcPr>
          <w:p w:rsidR="00153E26" w:rsidRPr="005A60B7" w:rsidRDefault="00153E26" w:rsidP="00153E26">
            <w:pPr>
              <w:tabs>
                <w:tab w:val="decimal" w:pos="1701"/>
              </w:tabs>
              <w:rPr>
                <w:sz w:val="28"/>
                <w:szCs w:val="28"/>
              </w:rPr>
            </w:pPr>
            <w:r w:rsidRPr="005A60B7">
              <w:rPr>
                <w:sz w:val="28"/>
                <w:szCs w:val="28"/>
              </w:rPr>
              <w:t>1,790,039</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r w:rsidRPr="0070447D">
              <w:rPr>
                <w:sz w:val="28"/>
                <w:szCs w:val="28"/>
              </w:rPr>
              <w:t>Actuarial defined employee benefit plans</w:t>
            </w:r>
          </w:p>
        </w:tc>
        <w:tc>
          <w:tcPr>
            <w:tcW w:w="1984" w:type="dxa"/>
            <w:tcBorders>
              <w:top w:val="nil"/>
              <w:left w:val="nil"/>
              <w:bottom w:val="nil"/>
              <w:right w:val="nil"/>
            </w:tcBorders>
            <w:shd w:val="clear" w:color="auto" w:fill="auto"/>
            <w:noWrap/>
            <w:vAlign w:val="bottom"/>
            <w:hideMark/>
          </w:tcPr>
          <w:p w:rsidR="00153E26" w:rsidRPr="005A60B7" w:rsidRDefault="00153E26" w:rsidP="00153E26">
            <w:pPr>
              <w:pBdr>
                <w:bottom w:val="single" w:sz="4" w:space="1" w:color="auto"/>
              </w:pBdr>
              <w:tabs>
                <w:tab w:val="decimal" w:pos="1701"/>
              </w:tabs>
              <w:rPr>
                <w:sz w:val="28"/>
                <w:szCs w:val="28"/>
              </w:rPr>
            </w:pPr>
            <w:r>
              <w:rPr>
                <w:sz w:val="28"/>
                <w:szCs w:val="28"/>
              </w:rPr>
              <w:t>555,207</w:t>
            </w:r>
          </w:p>
        </w:tc>
        <w:tc>
          <w:tcPr>
            <w:tcW w:w="1985" w:type="dxa"/>
            <w:tcBorders>
              <w:top w:val="nil"/>
              <w:left w:val="nil"/>
              <w:bottom w:val="nil"/>
              <w:right w:val="nil"/>
            </w:tcBorders>
            <w:shd w:val="clear" w:color="auto" w:fill="auto"/>
            <w:noWrap/>
            <w:vAlign w:val="bottom"/>
            <w:hideMark/>
          </w:tcPr>
          <w:p w:rsidR="00153E26" w:rsidRPr="005A60B7" w:rsidRDefault="00153E26" w:rsidP="00153E26">
            <w:pPr>
              <w:pBdr>
                <w:bottom w:val="single" w:sz="4" w:space="1" w:color="auto"/>
              </w:pBdr>
              <w:tabs>
                <w:tab w:val="decimal" w:pos="1701"/>
              </w:tabs>
              <w:rPr>
                <w:sz w:val="28"/>
                <w:szCs w:val="28"/>
              </w:rPr>
            </w:pPr>
            <w:r w:rsidRPr="005A60B7">
              <w:rPr>
                <w:sz w:val="28"/>
                <w:szCs w:val="28"/>
              </w:rPr>
              <w:t>374,610</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hideMark/>
          </w:tcPr>
          <w:p w:rsidR="00153E26" w:rsidRPr="005A60B7" w:rsidRDefault="00153E26" w:rsidP="00153E26">
            <w:pPr>
              <w:pBdr>
                <w:bottom w:val="double" w:sz="4" w:space="1" w:color="auto"/>
              </w:pBdr>
              <w:tabs>
                <w:tab w:val="decimal" w:pos="1701"/>
              </w:tabs>
              <w:rPr>
                <w:sz w:val="28"/>
                <w:szCs w:val="28"/>
              </w:rPr>
            </w:pPr>
            <w:r>
              <w:rPr>
                <w:sz w:val="28"/>
                <w:szCs w:val="28"/>
              </w:rPr>
              <w:t>2,567,302</w:t>
            </w:r>
          </w:p>
        </w:tc>
        <w:tc>
          <w:tcPr>
            <w:tcW w:w="1985" w:type="dxa"/>
            <w:tcBorders>
              <w:left w:val="nil"/>
              <w:right w:val="nil"/>
            </w:tcBorders>
            <w:shd w:val="clear" w:color="auto" w:fill="auto"/>
            <w:noWrap/>
            <w:vAlign w:val="bottom"/>
            <w:hideMark/>
          </w:tcPr>
          <w:p w:rsidR="00153E26" w:rsidRPr="005A60B7" w:rsidRDefault="00153E26" w:rsidP="00153E26">
            <w:pPr>
              <w:pBdr>
                <w:bottom w:val="double" w:sz="4" w:space="1" w:color="auto"/>
              </w:pBdr>
              <w:tabs>
                <w:tab w:val="decimal" w:pos="1701"/>
              </w:tabs>
              <w:rPr>
                <w:sz w:val="28"/>
                <w:szCs w:val="28"/>
              </w:rPr>
            </w:pPr>
            <w:r w:rsidRPr="005A60B7">
              <w:rPr>
                <w:sz w:val="28"/>
                <w:szCs w:val="28"/>
              </w:rPr>
              <w:t>2,164,649</w:t>
            </w:r>
          </w:p>
        </w:tc>
      </w:tr>
    </w:tbl>
    <w:p w:rsidR="00153E26" w:rsidRPr="0070447D" w:rsidRDefault="00153E26" w:rsidP="00153E26">
      <w:pPr>
        <w:spacing w:before="240"/>
        <w:ind w:left="567"/>
        <w:jc w:val="both"/>
        <w:rPr>
          <w:sz w:val="28"/>
          <w:szCs w:val="28"/>
        </w:rPr>
      </w:pPr>
      <w:r w:rsidRPr="0070447D">
        <w:rPr>
          <w:sz w:val="28"/>
          <w:szCs w:val="28"/>
        </w:rPr>
        <w:t xml:space="preserve">Long-term employee benefit expenses </w:t>
      </w:r>
      <w:r w:rsidRPr="00966FC0">
        <w:rPr>
          <w:sz w:val="28"/>
          <w:szCs w:val="28"/>
        </w:rPr>
        <w:t>for the years ended December 31,</w:t>
      </w:r>
      <w:r w:rsidRPr="0070447D">
        <w:rPr>
          <w:sz w:val="28"/>
          <w:szCs w:val="28"/>
        </w:rPr>
        <w:t xml:space="preserve"> as shown in the statements of profit or loss are as follows:</w:t>
      </w:r>
    </w:p>
    <w:tbl>
      <w:tblPr>
        <w:tblW w:w="8448" w:type="dxa"/>
        <w:tblInd w:w="567" w:type="dxa"/>
        <w:tblLayout w:type="fixed"/>
        <w:tblCellMar>
          <w:left w:w="57" w:type="dxa"/>
          <w:right w:w="57" w:type="dxa"/>
        </w:tblCellMar>
        <w:tblLook w:val="04A0"/>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153E26" w:rsidRPr="0070447D" w:rsidRDefault="00153E26" w:rsidP="00153E26">
            <w:pPr>
              <w:pBdr>
                <w:bottom w:val="single" w:sz="4" w:space="1" w:color="auto"/>
              </w:pBdr>
              <w:spacing w:before="120"/>
              <w:jc w:val="center"/>
              <w:rPr>
                <w:sz w:val="28"/>
                <w:szCs w:val="28"/>
              </w:rPr>
            </w:pPr>
            <w:r w:rsidRPr="0070447D">
              <w:rPr>
                <w:sz w:val="28"/>
                <w:szCs w:val="28"/>
              </w:rPr>
              <w:t>Unit : Baht</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 xml:space="preserve">Consolidated and Separate financial statements </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1984" w:type="dxa"/>
            <w:tcBorders>
              <w:top w:val="nil"/>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2017</w:t>
            </w:r>
          </w:p>
        </w:tc>
        <w:tc>
          <w:tcPr>
            <w:tcW w:w="1985" w:type="dxa"/>
            <w:tcBorders>
              <w:top w:val="nil"/>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2016</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r w:rsidRPr="0070447D">
              <w:rPr>
                <w:sz w:val="28"/>
                <w:szCs w:val="28"/>
              </w:rPr>
              <w:t xml:space="preserve">Costs of sales </w:t>
            </w:r>
          </w:p>
        </w:tc>
        <w:tc>
          <w:tcPr>
            <w:tcW w:w="1984" w:type="dxa"/>
            <w:tcBorders>
              <w:left w:val="nil"/>
              <w:bottom w:val="nil"/>
              <w:right w:val="nil"/>
            </w:tcBorders>
            <w:shd w:val="clear" w:color="auto" w:fill="auto"/>
            <w:noWrap/>
            <w:vAlign w:val="bottom"/>
            <w:hideMark/>
          </w:tcPr>
          <w:p w:rsidR="00153E26" w:rsidRPr="00153E26" w:rsidRDefault="00153E26" w:rsidP="00153E26">
            <w:pPr>
              <w:tabs>
                <w:tab w:val="decimal" w:pos="1681"/>
              </w:tabs>
              <w:rPr>
                <w:sz w:val="28"/>
                <w:szCs w:val="28"/>
              </w:rPr>
            </w:pPr>
            <w:r w:rsidRPr="00153E26">
              <w:rPr>
                <w:sz w:val="28"/>
                <w:szCs w:val="28"/>
              </w:rPr>
              <w:t>1,824,431</w:t>
            </w:r>
          </w:p>
        </w:tc>
        <w:tc>
          <w:tcPr>
            <w:tcW w:w="1985" w:type="dxa"/>
            <w:tcBorders>
              <w:left w:val="nil"/>
              <w:bottom w:val="nil"/>
              <w:right w:val="nil"/>
            </w:tcBorders>
            <w:shd w:val="clear" w:color="auto" w:fill="auto"/>
            <w:noWrap/>
            <w:vAlign w:val="bottom"/>
            <w:hideMark/>
          </w:tcPr>
          <w:p w:rsidR="00153E26" w:rsidRPr="002837CB" w:rsidRDefault="00153E26" w:rsidP="00153E26">
            <w:pPr>
              <w:tabs>
                <w:tab w:val="decimal" w:pos="1681"/>
              </w:tabs>
              <w:rPr>
                <w:sz w:val="28"/>
                <w:szCs w:val="28"/>
              </w:rPr>
            </w:pPr>
            <w:r w:rsidRPr="002837CB">
              <w:rPr>
                <w:color w:val="000000"/>
                <w:sz w:val="28"/>
                <w:szCs w:val="28"/>
              </w:rPr>
              <w:t>1,562,107</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r w:rsidRPr="0070447D">
              <w:rPr>
                <w:sz w:val="28"/>
                <w:szCs w:val="28"/>
              </w:rPr>
              <w:t>Selling expenses</w:t>
            </w:r>
          </w:p>
        </w:tc>
        <w:tc>
          <w:tcPr>
            <w:tcW w:w="1984" w:type="dxa"/>
            <w:tcBorders>
              <w:top w:val="nil"/>
              <w:left w:val="nil"/>
              <w:right w:val="nil"/>
            </w:tcBorders>
            <w:shd w:val="clear" w:color="auto" w:fill="auto"/>
            <w:noWrap/>
            <w:vAlign w:val="bottom"/>
            <w:hideMark/>
          </w:tcPr>
          <w:p w:rsidR="00153E26" w:rsidRPr="00153E26" w:rsidRDefault="00153E26" w:rsidP="00153E26">
            <w:pPr>
              <w:tabs>
                <w:tab w:val="decimal" w:pos="1681"/>
              </w:tabs>
              <w:rPr>
                <w:sz w:val="28"/>
                <w:szCs w:val="28"/>
              </w:rPr>
            </w:pPr>
            <w:r w:rsidRPr="00153E26">
              <w:rPr>
                <w:sz w:val="28"/>
                <w:szCs w:val="28"/>
              </w:rPr>
              <w:t>477,058</w:t>
            </w:r>
          </w:p>
        </w:tc>
        <w:tc>
          <w:tcPr>
            <w:tcW w:w="1985" w:type="dxa"/>
            <w:tcBorders>
              <w:top w:val="nil"/>
              <w:left w:val="nil"/>
              <w:right w:val="nil"/>
            </w:tcBorders>
            <w:shd w:val="clear" w:color="auto" w:fill="auto"/>
            <w:noWrap/>
            <w:vAlign w:val="bottom"/>
            <w:hideMark/>
          </w:tcPr>
          <w:p w:rsidR="00153E26" w:rsidRPr="002837CB" w:rsidRDefault="00153E26" w:rsidP="00153E26">
            <w:pPr>
              <w:tabs>
                <w:tab w:val="decimal" w:pos="1681"/>
              </w:tabs>
              <w:rPr>
                <w:sz w:val="28"/>
                <w:szCs w:val="28"/>
              </w:rPr>
            </w:pPr>
            <w:r w:rsidRPr="002837CB">
              <w:rPr>
                <w:color w:val="000000"/>
                <w:sz w:val="28"/>
                <w:szCs w:val="28"/>
              </w:rPr>
              <w:t>323,039</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hideMark/>
          </w:tcPr>
          <w:p w:rsidR="00153E26" w:rsidRPr="00153E26" w:rsidRDefault="00153E26" w:rsidP="00153E26">
            <w:pPr>
              <w:pBdr>
                <w:bottom w:val="single" w:sz="4" w:space="1" w:color="auto"/>
              </w:pBdr>
              <w:tabs>
                <w:tab w:val="decimal" w:pos="1681"/>
              </w:tabs>
              <w:rPr>
                <w:sz w:val="28"/>
                <w:szCs w:val="28"/>
              </w:rPr>
            </w:pPr>
            <w:r w:rsidRPr="00153E26">
              <w:rPr>
                <w:sz w:val="28"/>
                <w:szCs w:val="28"/>
              </w:rPr>
              <w:t>265,813</w:t>
            </w:r>
          </w:p>
        </w:tc>
        <w:tc>
          <w:tcPr>
            <w:tcW w:w="1985" w:type="dxa"/>
            <w:tcBorders>
              <w:top w:val="nil"/>
              <w:left w:val="nil"/>
              <w:bottom w:val="nil"/>
              <w:right w:val="nil"/>
            </w:tcBorders>
            <w:shd w:val="clear" w:color="auto" w:fill="auto"/>
            <w:noWrap/>
            <w:vAlign w:val="bottom"/>
            <w:hideMark/>
          </w:tcPr>
          <w:p w:rsidR="00153E26" w:rsidRPr="002837CB" w:rsidRDefault="00153E26" w:rsidP="00153E26">
            <w:pPr>
              <w:pBdr>
                <w:bottom w:val="single" w:sz="4" w:space="1" w:color="auto"/>
              </w:pBdr>
              <w:tabs>
                <w:tab w:val="decimal" w:pos="1681"/>
              </w:tabs>
              <w:rPr>
                <w:sz w:val="28"/>
                <w:szCs w:val="28"/>
              </w:rPr>
            </w:pPr>
            <w:r w:rsidRPr="002837CB">
              <w:rPr>
                <w:color w:val="000000"/>
                <w:sz w:val="28"/>
                <w:szCs w:val="28"/>
              </w:rPr>
              <w:t>279,503</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hideMark/>
          </w:tcPr>
          <w:p w:rsidR="00153E26" w:rsidRPr="00153E26" w:rsidRDefault="00153E26" w:rsidP="00153E26">
            <w:pPr>
              <w:pBdr>
                <w:bottom w:val="double" w:sz="4" w:space="1" w:color="auto"/>
              </w:pBdr>
              <w:tabs>
                <w:tab w:val="decimal" w:pos="1681"/>
              </w:tabs>
              <w:rPr>
                <w:sz w:val="28"/>
                <w:szCs w:val="28"/>
              </w:rPr>
            </w:pPr>
            <w:r w:rsidRPr="00153E26">
              <w:rPr>
                <w:sz w:val="28"/>
                <w:szCs w:val="28"/>
              </w:rPr>
              <w:t>2,567,302</w:t>
            </w:r>
          </w:p>
        </w:tc>
        <w:tc>
          <w:tcPr>
            <w:tcW w:w="1985" w:type="dxa"/>
            <w:tcBorders>
              <w:left w:val="nil"/>
              <w:right w:val="nil"/>
            </w:tcBorders>
            <w:shd w:val="clear" w:color="auto" w:fill="auto"/>
            <w:noWrap/>
            <w:vAlign w:val="bottom"/>
            <w:hideMark/>
          </w:tcPr>
          <w:p w:rsidR="00153E26" w:rsidRPr="009579D5" w:rsidRDefault="00153E26" w:rsidP="00153E26">
            <w:pPr>
              <w:pBdr>
                <w:bottom w:val="double" w:sz="4" w:space="1" w:color="auto"/>
              </w:pBdr>
              <w:tabs>
                <w:tab w:val="decimal" w:pos="1681"/>
              </w:tabs>
              <w:rPr>
                <w:sz w:val="28"/>
                <w:szCs w:val="28"/>
              </w:rPr>
            </w:pPr>
            <w:r w:rsidRPr="009579D5">
              <w:rPr>
                <w:sz w:val="28"/>
                <w:szCs w:val="28"/>
              </w:rPr>
              <w:t>2,164,649</w:t>
            </w:r>
          </w:p>
        </w:tc>
      </w:tr>
    </w:tbl>
    <w:p w:rsidR="00153E26" w:rsidRPr="0070447D" w:rsidRDefault="00153E26" w:rsidP="00153E26">
      <w:pPr>
        <w:spacing w:before="240" w:line="160" w:lineRule="atLeast"/>
        <w:ind w:left="567"/>
        <w:jc w:val="both"/>
        <w:rPr>
          <w:sz w:val="28"/>
          <w:szCs w:val="28"/>
        </w:rPr>
      </w:pPr>
      <w:bookmarkStart w:id="1343" w:name="_MON_1554041293"/>
      <w:bookmarkStart w:id="1344" w:name="_MON_1555245765"/>
      <w:bookmarkStart w:id="1345" w:name="_MON_1554041316"/>
      <w:bookmarkEnd w:id="1343"/>
      <w:bookmarkEnd w:id="1344"/>
      <w:bookmarkEnd w:id="1345"/>
      <w:r w:rsidRPr="0070447D">
        <w:rPr>
          <w:sz w:val="28"/>
          <w:szCs w:val="28"/>
        </w:rPr>
        <w:t>Principal actuarial assumptions at the valuation date are as follow:</w:t>
      </w:r>
    </w:p>
    <w:tbl>
      <w:tblPr>
        <w:tblW w:w="8448" w:type="dxa"/>
        <w:tblInd w:w="567" w:type="dxa"/>
        <w:tblLayout w:type="fixed"/>
        <w:tblCellMar>
          <w:left w:w="57" w:type="dxa"/>
          <w:right w:w="57" w:type="dxa"/>
        </w:tblCellMar>
        <w:tblLook w:val="04A0"/>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color w:val="000000"/>
                <w:sz w:val="28"/>
                <w:szCs w:val="28"/>
              </w:rPr>
            </w:pPr>
            <w:bookmarkStart w:id="1346" w:name="_MON_1555245925"/>
            <w:bookmarkStart w:id="1347" w:name="_MON_1555250671"/>
            <w:bookmarkStart w:id="1348" w:name="_MON_1548227054"/>
            <w:bookmarkEnd w:id="1346"/>
            <w:bookmarkEnd w:id="1347"/>
            <w:bookmarkEnd w:id="1348"/>
          </w:p>
        </w:tc>
        <w:tc>
          <w:tcPr>
            <w:tcW w:w="3969" w:type="dxa"/>
            <w:gridSpan w:val="2"/>
            <w:tcBorders>
              <w:top w:val="nil"/>
              <w:left w:val="nil"/>
              <w:right w:val="nil"/>
            </w:tcBorders>
            <w:shd w:val="clear" w:color="auto" w:fill="auto"/>
            <w:hideMark/>
          </w:tcPr>
          <w:p w:rsidR="00153E26" w:rsidRPr="0070447D" w:rsidRDefault="00153E26" w:rsidP="00153E26">
            <w:pPr>
              <w:pBdr>
                <w:bottom w:val="single" w:sz="4" w:space="1" w:color="auto"/>
              </w:pBdr>
              <w:spacing w:before="120"/>
              <w:jc w:val="center"/>
              <w:rPr>
                <w:color w:val="000000"/>
                <w:sz w:val="28"/>
                <w:szCs w:val="28"/>
              </w:rPr>
            </w:pPr>
            <w:r w:rsidRPr="0070447D">
              <w:rPr>
                <w:color w:val="000000"/>
                <w:sz w:val="28"/>
                <w:szCs w:val="28"/>
              </w:rPr>
              <w:t>Percentage</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color w:val="000000"/>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Consolidated and Separate financial statements</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color w:val="000000"/>
                <w:sz w:val="28"/>
                <w:szCs w:val="28"/>
              </w:rPr>
            </w:pPr>
          </w:p>
        </w:tc>
        <w:tc>
          <w:tcPr>
            <w:tcW w:w="1984" w:type="dxa"/>
            <w:tcBorders>
              <w:top w:val="nil"/>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2017</w:t>
            </w:r>
          </w:p>
        </w:tc>
        <w:tc>
          <w:tcPr>
            <w:tcW w:w="1985" w:type="dxa"/>
            <w:tcBorders>
              <w:top w:val="nil"/>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2016</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rsidR="00153E26" w:rsidRPr="0070447D" w:rsidRDefault="00153E26" w:rsidP="00153E26">
            <w:pPr>
              <w:jc w:val="center"/>
              <w:rPr>
                <w:sz w:val="28"/>
                <w:szCs w:val="28"/>
              </w:rPr>
            </w:pPr>
          </w:p>
        </w:tc>
        <w:tc>
          <w:tcPr>
            <w:tcW w:w="1985" w:type="dxa"/>
            <w:tcBorders>
              <w:left w:val="nil"/>
              <w:bottom w:val="nil"/>
              <w:right w:val="nil"/>
            </w:tcBorders>
            <w:shd w:val="clear" w:color="auto" w:fill="auto"/>
            <w:vAlign w:val="center"/>
            <w:hideMark/>
          </w:tcPr>
          <w:p w:rsidR="00153E26" w:rsidRPr="0070447D" w:rsidRDefault="00153E26" w:rsidP="00153E26">
            <w:pPr>
              <w:jc w:val="center"/>
              <w:rPr>
                <w:sz w:val="28"/>
                <w:szCs w:val="28"/>
              </w:rPr>
            </w:pP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center"/>
            <w:hideMark/>
          </w:tcPr>
          <w:p w:rsidR="00153E26" w:rsidRPr="00AD7DD3" w:rsidRDefault="00153E26" w:rsidP="00153E26">
            <w:pPr>
              <w:jc w:val="center"/>
              <w:rPr>
                <w:color w:val="000000"/>
                <w:sz w:val="28"/>
                <w:szCs w:val="28"/>
              </w:rPr>
            </w:pPr>
            <w:r w:rsidRPr="00AD7DD3">
              <w:rPr>
                <w:color w:val="000000"/>
                <w:sz w:val="28"/>
                <w:szCs w:val="28"/>
              </w:rPr>
              <w:t>3.50</w:t>
            </w:r>
          </w:p>
        </w:tc>
        <w:tc>
          <w:tcPr>
            <w:tcW w:w="1985"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3.21</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center"/>
            <w:hideMark/>
          </w:tcPr>
          <w:p w:rsidR="00153E26" w:rsidRPr="00AD7DD3" w:rsidRDefault="00153E26" w:rsidP="00153E26">
            <w:pPr>
              <w:jc w:val="center"/>
              <w:rPr>
                <w:color w:val="000000"/>
                <w:sz w:val="28"/>
                <w:szCs w:val="28"/>
              </w:rPr>
            </w:pPr>
            <w:r w:rsidRPr="00AD7DD3">
              <w:rPr>
                <w:color w:val="000000"/>
                <w:sz w:val="28"/>
                <w:szCs w:val="28"/>
              </w:rPr>
              <w:t>3.51</w:t>
            </w:r>
          </w:p>
        </w:tc>
        <w:tc>
          <w:tcPr>
            <w:tcW w:w="1985"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3.21</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center"/>
            <w:hideMark/>
          </w:tcPr>
          <w:p w:rsidR="00153E26" w:rsidRPr="00AD7DD3" w:rsidRDefault="00153E26" w:rsidP="00153E26">
            <w:pPr>
              <w:jc w:val="center"/>
              <w:rPr>
                <w:color w:val="000000"/>
                <w:sz w:val="28"/>
                <w:szCs w:val="28"/>
              </w:rPr>
            </w:pPr>
            <w:r w:rsidRPr="00AD7DD3">
              <w:rPr>
                <w:color w:val="000000"/>
                <w:sz w:val="28"/>
                <w:szCs w:val="28"/>
              </w:rPr>
              <w:t>7.00</w:t>
            </w:r>
          </w:p>
        </w:tc>
        <w:tc>
          <w:tcPr>
            <w:tcW w:w="1985"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8.00</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center"/>
            <w:hideMark/>
          </w:tcPr>
          <w:p w:rsidR="00153E26" w:rsidRPr="00AD7DD3" w:rsidRDefault="00153E26" w:rsidP="00153E26">
            <w:pPr>
              <w:jc w:val="center"/>
              <w:rPr>
                <w:color w:val="000000"/>
                <w:sz w:val="28"/>
                <w:szCs w:val="28"/>
              </w:rPr>
            </w:pPr>
            <w:r w:rsidRPr="00AD7DD3">
              <w:rPr>
                <w:color w:val="000000"/>
                <w:sz w:val="28"/>
                <w:szCs w:val="28"/>
              </w:rPr>
              <w:t>7.00</w:t>
            </w:r>
          </w:p>
        </w:tc>
        <w:tc>
          <w:tcPr>
            <w:tcW w:w="1985"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8.00</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100% of Thai Mortality</w:t>
            </w:r>
          </w:p>
        </w:tc>
        <w:tc>
          <w:tcPr>
            <w:tcW w:w="1985"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100% of Thai Mortality</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color w:val="000000"/>
                <w:sz w:val="28"/>
                <w:szCs w:val="28"/>
              </w:rPr>
            </w:pPr>
          </w:p>
        </w:tc>
        <w:tc>
          <w:tcPr>
            <w:tcW w:w="1984"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Ordinary Tables of 2008</w:t>
            </w:r>
          </w:p>
        </w:tc>
        <w:tc>
          <w:tcPr>
            <w:tcW w:w="1985" w:type="dxa"/>
            <w:tcBorders>
              <w:top w:val="nil"/>
              <w:left w:val="nil"/>
              <w:bottom w:val="nil"/>
              <w:right w:val="nil"/>
            </w:tcBorders>
            <w:shd w:val="clear" w:color="auto" w:fill="auto"/>
            <w:noWrap/>
            <w:vAlign w:val="center"/>
            <w:hideMark/>
          </w:tcPr>
          <w:p w:rsidR="00153E26" w:rsidRPr="0070447D" w:rsidRDefault="00153E26" w:rsidP="00153E26">
            <w:pPr>
              <w:jc w:val="center"/>
              <w:rPr>
                <w:sz w:val="28"/>
                <w:szCs w:val="28"/>
              </w:rPr>
            </w:pPr>
            <w:r w:rsidRPr="0070447D">
              <w:rPr>
                <w:sz w:val="28"/>
                <w:szCs w:val="28"/>
              </w:rPr>
              <w:t>Ordinary Tables of 2008</w:t>
            </w:r>
          </w:p>
        </w:tc>
      </w:tr>
    </w:tbl>
    <w:p w:rsidR="00153E26" w:rsidRPr="0070447D" w:rsidRDefault="00153E26" w:rsidP="00153E26">
      <w:pPr>
        <w:pStyle w:val="ListParagraph"/>
        <w:ind w:left="567"/>
        <w:jc w:val="both"/>
        <w:rPr>
          <w:b/>
          <w:bCs/>
          <w:sz w:val="28"/>
          <w:szCs w:val="28"/>
        </w:rPr>
      </w:pPr>
    </w:p>
    <w:p w:rsidR="00534A83" w:rsidRDefault="00534A83">
      <w:pPr>
        <w:rPr>
          <w:sz w:val="28"/>
          <w:szCs w:val="28"/>
          <w:highlight w:val="yellow"/>
        </w:rPr>
      </w:pPr>
      <w:bookmarkStart w:id="1349" w:name="_MON_1517381048"/>
      <w:bookmarkStart w:id="1350" w:name="_MON_1517301172"/>
      <w:bookmarkStart w:id="1351" w:name="_MON_1517301204"/>
      <w:bookmarkStart w:id="1352" w:name="_MON_1517419876"/>
      <w:bookmarkStart w:id="1353" w:name="_MON_1517301208"/>
      <w:bookmarkStart w:id="1354" w:name="_MON_1548760168"/>
      <w:bookmarkStart w:id="1355" w:name="_MON_1541932997"/>
      <w:bookmarkStart w:id="1356" w:name="_MON_1541933119"/>
      <w:bookmarkStart w:id="1357" w:name="_MON_1541933131"/>
      <w:bookmarkStart w:id="1358" w:name="_MON_1517301259"/>
      <w:bookmarkStart w:id="1359" w:name="_MON_1548338415"/>
      <w:bookmarkStart w:id="1360" w:name="_MON_1548338426"/>
      <w:bookmarkStart w:id="1361" w:name="_MON_1517301286"/>
      <w:bookmarkStart w:id="1362" w:name="_MON_1504334348"/>
      <w:bookmarkStart w:id="1363" w:name="_MON_1504337534"/>
      <w:bookmarkStart w:id="1364" w:name="_MON_1580235512"/>
      <w:bookmarkStart w:id="1365" w:name="_MON_1517301276"/>
      <w:bookmarkStart w:id="1366" w:name="_MON_1504337584"/>
      <w:bookmarkStart w:id="1367" w:name="_MON_1517419922"/>
      <w:bookmarkStart w:id="1368" w:name="_MON_1517419926"/>
      <w:bookmarkStart w:id="1369" w:name="_MON_1504334358"/>
      <w:bookmarkStart w:id="1370" w:name="_MON_1517301229"/>
      <w:bookmarkStart w:id="1371" w:name="_MON_1541933177"/>
      <w:bookmarkStart w:id="1372" w:name="_MON_1548227859"/>
      <w:bookmarkStart w:id="1373" w:name="_MON_1548268525"/>
      <w:bookmarkStart w:id="1374" w:name="_MON_1548268536"/>
      <w:bookmarkStart w:id="1375" w:name="_MON_1548268542"/>
      <w:bookmarkStart w:id="1376" w:name="_MON_1548268563"/>
      <w:bookmarkStart w:id="1377" w:name="_MON_1548269161"/>
      <w:bookmarkStart w:id="1378" w:name="_MON_1548338510"/>
      <w:bookmarkStart w:id="1379" w:name="_MON_1548338521"/>
      <w:bookmarkStart w:id="1380" w:name="_MON_1548338640"/>
      <w:bookmarkStart w:id="1381" w:name="_MON_1516426140"/>
      <w:bookmarkStart w:id="1382" w:name="_MON_1516426151"/>
      <w:bookmarkStart w:id="1383" w:name="_MON_1516426198"/>
      <w:bookmarkStart w:id="1384" w:name="_MON_1516426211"/>
      <w:bookmarkStart w:id="1385" w:name="_MON_1516426232"/>
      <w:bookmarkStart w:id="1386" w:name="_MON_1516426250"/>
      <w:bookmarkStart w:id="1387" w:name="_MON_1516429889"/>
      <w:bookmarkStart w:id="1388" w:name="_MON_1516429908"/>
      <w:bookmarkStart w:id="1389" w:name="_MON_1516429922"/>
      <w:bookmarkStart w:id="1390" w:name="_MON_1516429971"/>
      <w:bookmarkStart w:id="1391" w:name="_MON_1516621538"/>
      <w:bookmarkStart w:id="1392" w:name="_MON_1548779580"/>
      <w:bookmarkStart w:id="1393" w:name="_MON_1541922300"/>
      <w:bookmarkStart w:id="1394" w:name="_MON_1548226178"/>
      <w:bookmarkStart w:id="1395" w:name="_MON_1548226304"/>
      <w:bookmarkStart w:id="1396" w:name="_MON_1548226338"/>
      <w:bookmarkStart w:id="1397" w:name="_MON_1548226346"/>
      <w:bookmarkStart w:id="1398" w:name="_MON_1548226370"/>
      <w:bookmarkStart w:id="1399" w:name="_MON_1548226623"/>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r>
        <w:rPr>
          <w:sz w:val="28"/>
          <w:szCs w:val="28"/>
          <w:highlight w:val="yellow"/>
        </w:rPr>
        <w:br w:type="page"/>
      </w:r>
    </w:p>
    <w:p w:rsidR="00870D15" w:rsidRPr="00A22B31" w:rsidRDefault="00870D15" w:rsidP="00BE50EF">
      <w:pPr>
        <w:spacing w:before="120" w:after="120" w:line="380" w:lineRule="exact"/>
        <w:ind w:left="567"/>
        <w:jc w:val="both"/>
        <w:rPr>
          <w:sz w:val="28"/>
          <w:szCs w:val="28"/>
        </w:rPr>
      </w:pPr>
      <w:r w:rsidRPr="00A22B31">
        <w:rPr>
          <w:sz w:val="28"/>
          <w:szCs w:val="28"/>
        </w:rPr>
        <w:t>The result of sensitivity analysis for significant assumptions</w:t>
      </w:r>
      <w:r w:rsidRPr="00A22B31">
        <w:rPr>
          <w:sz w:val="28"/>
          <w:szCs w:val="28"/>
          <w:cs/>
        </w:rPr>
        <w:t xml:space="preserve"> </w:t>
      </w:r>
      <w:r w:rsidRPr="00A22B31">
        <w:rPr>
          <w:sz w:val="28"/>
          <w:szCs w:val="28"/>
        </w:rPr>
        <w:t>that affect the present value of the long-term employee benefit ob</w:t>
      </w:r>
      <w:r w:rsidR="00A22B31">
        <w:rPr>
          <w:sz w:val="28"/>
          <w:szCs w:val="28"/>
        </w:rPr>
        <w:t>ligations as at 31 December 2017</w:t>
      </w:r>
      <w:r w:rsidRPr="00A22B31">
        <w:rPr>
          <w:sz w:val="28"/>
          <w:szCs w:val="28"/>
        </w:rPr>
        <w:t xml:space="preserve"> are </w:t>
      </w:r>
      <w:proofErr w:type="spellStart"/>
      <w:r w:rsidRPr="00A22B31">
        <w:rPr>
          <w:sz w:val="28"/>
          <w:szCs w:val="28"/>
        </w:rPr>
        <w:t>summarised</w:t>
      </w:r>
      <w:proofErr w:type="spellEnd"/>
      <w:r w:rsidRPr="00A22B31">
        <w:rPr>
          <w:sz w:val="28"/>
          <w:szCs w:val="28"/>
        </w:rPr>
        <w:t xml:space="preserve"> below: </w:t>
      </w:r>
    </w:p>
    <w:tbl>
      <w:tblPr>
        <w:tblW w:w="8244" w:type="dxa"/>
        <w:tblInd w:w="567" w:type="dxa"/>
        <w:tblCellMar>
          <w:left w:w="57" w:type="dxa"/>
          <w:right w:w="57" w:type="dxa"/>
        </w:tblCellMar>
        <w:tblLook w:val="04A0"/>
      </w:tblPr>
      <w:tblGrid>
        <w:gridCol w:w="4275"/>
        <w:gridCol w:w="1984"/>
        <w:gridCol w:w="1985"/>
      </w:tblGrid>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534A83" w:rsidRPr="00534A83" w:rsidRDefault="00534A83" w:rsidP="00534A83">
            <w:pPr>
              <w:pBdr>
                <w:bottom w:val="single" w:sz="4" w:space="1" w:color="auto"/>
              </w:pBdr>
              <w:jc w:val="center"/>
              <w:rPr>
                <w:sz w:val="28"/>
                <w:szCs w:val="28"/>
              </w:rPr>
            </w:pPr>
            <w:r w:rsidRPr="00534A83">
              <w:rPr>
                <w:sz w:val="28"/>
                <w:szCs w:val="28"/>
              </w:rPr>
              <w:t>Unit</w:t>
            </w:r>
            <w:r>
              <w:rPr>
                <w:sz w:val="28"/>
                <w:szCs w:val="28"/>
              </w:rPr>
              <w:t xml:space="preserve"> </w:t>
            </w:r>
            <w:r w:rsidRPr="00534A83">
              <w:rPr>
                <w:sz w:val="28"/>
                <w:szCs w:val="28"/>
              </w:rPr>
              <w:t>: Million Baht</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534A83" w:rsidRPr="00534A83" w:rsidRDefault="00534A83" w:rsidP="00534A83">
            <w:pPr>
              <w:pBdr>
                <w:bottom w:val="single" w:sz="4" w:space="1" w:color="auto"/>
              </w:pBdr>
              <w:jc w:val="center"/>
              <w:rPr>
                <w:sz w:val="28"/>
                <w:szCs w:val="28"/>
              </w:rPr>
            </w:pPr>
            <w:r w:rsidRPr="00534A83">
              <w:rPr>
                <w:sz w:val="28"/>
                <w:szCs w:val="28"/>
              </w:rPr>
              <w:t>Consolidated and Separate financial statements</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rsidR="00534A83" w:rsidRPr="009579D5" w:rsidRDefault="00534A83" w:rsidP="009F59E6">
            <w:pPr>
              <w:pBdr>
                <w:bottom w:val="single" w:sz="4" w:space="1" w:color="auto"/>
              </w:pBdr>
              <w:jc w:val="center"/>
              <w:rPr>
                <w:rFonts w:asciiTheme="majorBidi" w:hAnsiTheme="majorBidi" w:cstheme="majorBidi"/>
                <w:sz w:val="28"/>
                <w:szCs w:val="28"/>
              </w:rPr>
            </w:pPr>
            <w:r w:rsidRPr="00534A83">
              <w:rPr>
                <w:sz w:val="28"/>
                <w:szCs w:val="28"/>
              </w:rPr>
              <w:t>Increase 0.5%</w:t>
            </w:r>
          </w:p>
        </w:tc>
        <w:tc>
          <w:tcPr>
            <w:tcW w:w="1985" w:type="dxa"/>
            <w:tcBorders>
              <w:top w:val="nil"/>
              <w:left w:val="nil"/>
              <w:right w:val="nil"/>
            </w:tcBorders>
            <w:shd w:val="clear" w:color="auto" w:fill="auto"/>
            <w:noWrap/>
            <w:vAlign w:val="bottom"/>
            <w:hideMark/>
          </w:tcPr>
          <w:p w:rsidR="00534A83" w:rsidRPr="009579D5" w:rsidRDefault="00534A83" w:rsidP="009F59E6">
            <w:pPr>
              <w:pBdr>
                <w:bottom w:val="single" w:sz="4" w:space="1" w:color="auto"/>
              </w:pBdr>
              <w:jc w:val="center"/>
              <w:rPr>
                <w:rFonts w:asciiTheme="majorBidi" w:hAnsiTheme="majorBidi" w:cstheme="majorBidi"/>
                <w:sz w:val="28"/>
                <w:szCs w:val="28"/>
              </w:rPr>
            </w:pPr>
            <w:r w:rsidRPr="00534A83">
              <w:rPr>
                <w:sz w:val="28"/>
                <w:szCs w:val="28"/>
              </w:rPr>
              <w:t>Decrease 0.5%</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534A83" w:rsidRDefault="00534A83" w:rsidP="009F59E6">
            <w:pPr>
              <w:jc w:val="left"/>
              <w:rPr>
                <w:sz w:val="28"/>
                <w:szCs w:val="28"/>
              </w:rPr>
            </w:pPr>
            <w:r w:rsidRPr="00534A83">
              <w:rPr>
                <w:sz w:val="28"/>
                <w:szCs w:val="28"/>
              </w:rPr>
              <w:t>Discount rate</w:t>
            </w:r>
          </w:p>
        </w:tc>
        <w:tc>
          <w:tcPr>
            <w:tcW w:w="1984" w:type="dxa"/>
            <w:tcBorders>
              <w:left w:val="nil"/>
              <w:bottom w:val="nil"/>
              <w:right w:val="nil"/>
            </w:tcBorders>
            <w:shd w:val="clear" w:color="auto" w:fill="auto"/>
            <w:noWrap/>
            <w:vAlign w:val="bottom"/>
            <w:hideMark/>
          </w:tcPr>
          <w:p w:rsidR="00534A83" w:rsidRPr="005A60B7" w:rsidRDefault="00534A83" w:rsidP="009F59E6">
            <w:pPr>
              <w:tabs>
                <w:tab w:val="decimal" w:pos="1681"/>
              </w:tabs>
              <w:rPr>
                <w:color w:val="000000"/>
                <w:sz w:val="28"/>
                <w:szCs w:val="28"/>
              </w:rPr>
            </w:pPr>
            <w:r w:rsidRPr="005A60B7">
              <w:rPr>
                <w:color w:val="000000"/>
                <w:sz w:val="28"/>
                <w:szCs w:val="28"/>
              </w:rPr>
              <w:t>15,506,381</w:t>
            </w:r>
          </w:p>
        </w:tc>
        <w:tc>
          <w:tcPr>
            <w:tcW w:w="1985" w:type="dxa"/>
            <w:tcBorders>
              <w:left w:val="nil"/>
              <w:bottom w:val="nil"/>
              <w:right w:val="nil"/>
            </w:tcBorders>
            <w:shd w:val="clear" w:color="auto" w:fill="auto"/>
            <w:noWrap/>
            <w:vAlign w:val="bottom"/>
            <w:hideMark/>
          </w:tcPr>
          <w:p w:rsidR="00534A83" w:rsidRPr="005A60B7" w:rsidRDefault="00534A83" w:rsidP="009F59E6">
            <w:pPr>
              <w:tabs>
                <w:tab w:val="decimal" w:pos="1681"/>
              </w:tabs>
              <w:rPr>
                <w:color w:val="000000"/>
                <w:sz w:val="28"/>
                <w:szCs w:val="28"/>
              </w:rPr>
            </w:pPr>
            <w:r w:rsidRPr="005A60B7">
              <w:rPr>
                <w:color w:val="000000"/>
                <w:sz w:val="28"/>
                <w:szCs w:val="28"/>
              </w:rPr>
              <w:t>17,400,700</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534A83" w:rsidRDefault="00534A83" w:rsidP="009F59E6">
            <w:pPr>
              <w:jc w:val="left"/>
              <w:rPr>
                <w:sz w:val="28"/>
                <w:szCs w:val="28"/>
              </w:rPr>
            </w:pPr>
            <w:r w:rsidRPr="00534A83">
              <w:rPr>
                <w:sz w:val="28"/>
                <w:szCs w:val="28"/>
              </w:rPr>
              <w:t>Salary increase rate</w:t>
            </w:r>
          </w:p>
        </w:tc>
        <w:tc>
          <w:tcPr>
            <w:tcW w:w="1984" w:type="dxa"/>
            <w:tcBorders>
              <w:top w:val="nil"/>
              <w:left w:val="nil"/>
              <w:bottom w:val="nil"/>
              <w:right w:val="nil"/>
            </w:tcBorders>
            <w:shd w:val="clear" w:color="auto" w:fill="auto"/>
            <w:noWrap/>
            <w:vAlign w:val="bottom"/>
            <w:hideMark/>
          </w:tcPr>
          <w:p w:rsidR="00534A83" w:rsidRPr="005A60B7" w:rsidRDefault="00534A83" w:rsidP="009F59E6">
            <w:pPr>
              <w:tabs>
                <w:tab w:val="decimal" w:pos="1681"/>
              </w:tabs>
              <w:rPr>
                <w:color w:val="000000"/>
                <w:sz w:val="28"/>
                <w:szCs w:val="28"/>
              </w:rPr>
            </w:pPr>
            <w:r w:rsidRPr="005A60B7">
              <w:rPr>
                <w:color w:val="000000"/>
                <w:sz w:val="28"/>
                <w:szCs w:val="28"/>
              </w:rPr>
              <w:t>17,443,738</w:t>
            </w:r>
          </w:p>
        </w:tc>
        <w:tc>
          <w:tcPr>
            <w:tcW w:w="1985" w:type="dxa"/>
            <w:tcBorders>
              <w:top w:val="nil"/>
              <w:left w:val="nil"/>
              <w:bottom w:val="nil"/>
              <w:right w:val="nil"/>
            </w:tcBorders>
            <w:shd w:val="clear" w:color="auto" w:fill="auto"/>
            <w:noWrap/>
            <w:vAlign w:val="bottom"/>
            <w:hideMark/>
          </w:tcPr>
          <w:p w:rsidR="00534A83" w:rsidRPr="005A60B7" w:rsidRDefault="00534A83" w:rsidP="009F59E6">
            <w:pPr>
              <w:tabs>
                <w:tab w:val="decimal" w:pos="1681"/>
              </w:tabs>
              <w:rPr>
                <w:color w:val="000000"/>
                <w:sz w:val="28"/>
                <w:szCs w:val="28"/>
              </w:rPr>
            </w:pPr>
            <w:r w:rsidRPr="005A60B7">
              <w:rPr>
                <w:color w:val="000000"/>
                <w:sz w:val="28"/>
                <w:szCs w:val="28"/>
              </w:rPr>
              <w:t>15,458,440</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534A83" w:rsidRDefault="00534A83" w:rsidP="009F59E6">
            <w:pPr>
              <w:jc w:val="left"/>
              <w:rPr>
                <w:sz w:val="28"/>
                <w:szCs w:val="28"/>
              </w:rPr>
            </w:pPr>
            <w:r w:rsidRPr="00534A83">
              <w:rPr>
                <w:sz w:val="28"/>
                <w:szCs w:val="28"/>
              </w:rPr>
              <w:t>Turnover rate</w:t>
            </w:r>
          </w:p>
        </w:tc>
        <w:tc>
          <w:tcPr>
            <w:tcW w:w="1984" w:type="dxa"/>
            <w:tcBorders>
              <w:top w:val="nil"/>
              <w:left w:val="nil"/>
              <w:bottom w:val="nil"/>
              <w:right w:val="nil"/>
            </w:tcBorders>
            <w:shd w:val="clear" w:color="auto" w:fill="auto"/>
            <w:noWrap/>
            <w:vAlign w:val="bottom"/>
            <w:hideMark/>
          </w:tcPr>
          <w:p w:rsidR="00534A83" w:rsidRPr="005A60B7" w:rsidRDefault="00534A83" w:rsidP="009F59E6">
            <w:pPr>
              <w:tabs>
                <w:tab w:val="decimal" w:pos="1681"/>
              </w:tabs>
              <w:rPr>
                <w:color w:val="000000"/>
                <w:sz w:val="28"/>
                <w:szCs w:val="28"/>
              </w:rPr>
            </w:pPr>
            <w:r w:rsidRPr="005A60B7">
              <w:rPr>
                <w:color w:val="000000"/>
                <w:sz w:val="28"/>
                <w:szCs w:val="28"/>
              </w:rPr>
              <w:t>15,269,121</w:t>
            </w:r>
          </w:p>
        </w:tc>
        <w:tc>
          <w:tcPr>
            <w:tcW w:w="1985" w:type="dxa"/>
            <w:tcBorders>
              <w:top w:val="nil"/>
              <w:left w:val="nil"/>
              <w:bottom w:val="nil"/>
              <w:right w:val="nil"/>
            </w:tcBorders>
            <w:shd w:val="clear" w:color="auto" w:fill="auto"/>
            <w:noWrap/>
            <w:vAlign w:val="bottom"/>
            <w:hideMark/>
          </w:tcPr>
          <w:p w:rsidR="00534A83" w:rsidRPr="005A60B7" w:rsidRDefault="00534A83" w:rsidP="009F59E6">
            <w:pPr>
              <w:tabs>
                <w:tab w:val="decimal" w:pos="1681"/>
              </w:tabs>
              <w:rPr>
                <w:color w:val="000000"/>
                <w:sz w:val="28"/>
                <w:szCs w:val="28"/>
              </w:rPr>
            </w:pPr>
            <w:r w:rsidRPr="005A60B7">
              <w:rPr>
                <w:color w:val="000000"/>
                <w:sz w:val="28"/>
                <w:szCs w:val="28"/>
              </w:rPr>
              <w:t>17,664,622</w:t>
            </w:r>
          </w:p>
        </w:tc>
      </w:tr>
    </w:tbl>
    <w:p w:rsidR="00870D15" w:rsidRPr="00A22B31" w:rsidRDefault="00A22B31" w:rsidP="00A22B31">
      <w:pPr>
        <w:spacing w:before="240"/>
        <w:ind w:left="567"/>
        <w:jc w:val="both"/>
        <w:rPr>
          <w:color w:val="000000"/>
          <w:sz w:val="28"/>
          <w:szCs w:val="28"/>
        </w:rPr>
      </w:pPr>
      <w:bookmarkStart w:id="1400" w:name="_MON_1548045965"/>
      <w:bookmarkStart w:id="1401" w:name="_MON_1548347756"/>
      <w:bookmarkStart w:id="1402" w:name="_MON_1548046027"/>
      <w:bookmarkStart w:id="1403" w:name="_MON_1548046055"/>
      <w:bookmarkStart w:id="1404" w:name="_MON_1548673724"/>
      <w:bookmarkStart w:id="1405" w:name="_MON_1548673747"/>
      <w:bookmarkStart w:id="1406" w:name="_MON_1548046228"/>
      <w:bookmarkStart w:id="1407" w:name="_MON_1548046315"/>
      <w:bookmarkStart w:id="1408" w:name="_MON_1548046389"/>
      <w:bookmarkStart w:id="1409" w:name="_MON_1548046421"/>
      <w:bookmarkStart w:id="1410" w:name="_MON_1548047842"/>
      <w:bookmarkStart w:id="1411" w:name="_MON_1548228120"/>
      <w:bookmarkStart w:id="1412" w:name="_MON_1548228381"/>
      <w:bookmarkStart w:id="1413" w:name="_MON_1548228421"/>
      <w:bookmarkStart w:id="1414" w:name="_MON_1548244835"/>
      <w:bookmarkStart w:id="1415" w:name="_MON_1548244844"/>
      <w:bookmarkStart w:id="1416" w:name="_MON_1548268603"/>
      <w:bookmarkStart w:id="1417" w:name="_MON_1548268617"/>
      <w:bookmarkStart w:id="1418" w:name="_MON_1548269130"/>
      <w:bookmarkStart w:id="1419" w:name="_MON_1548338660"/>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r>
        <w:rPr>
          <w:color w:val="000000"/>
          <w:sz w:val="28"/>
          <w:szCs w:val="28"/>
        </w:rPr>
        <w:t>As at December 31,</w:t>
      </w:r>
      <w:r w:rsidR="00870D15" w:rsidRPr="00A22B31">
        <w:rPr>
          <w:color w:val="000000"/>
          <w:sz w:val="28"/>
          <w:szCs w:val="28"/>
        </w:rPr>
        <w:t xml:space="preserve"> the maturity analysis of undiscounted cash flows of benefit payments was as follows:</w:t>
      </w:r>
    </w:p>
    <w:tbl>
      <w:tblPr>
        <w:tblW w:w="8220" w:type="dxa"/>
        <w:tblInd w:w="567" w:type="dxa"/>
        <w:tblCellMar>
          <w:left w:w="57" w:type="dxa"/>
          <w:right w:w="57" w:type="dxa"/>
        </w:tblCellMar>
        <w:tblLook w:val="04A0"/>
      </w:tblPr>
      <w:tblGrid>
        <w:gridCol w:w="4252"/>
        <w:gridCol w:w="1984"/>
        <w:gridCol w:w="1984"/>
      </w:tblGrid>
      <w:tr w:rsidR="00F02F67" w:rsidRPr="009579D5" w:rsidTr="00F02F67">
        <w:trPr>
          <w:trHeight w:val="340"/>
        </w:trPr>
        <w:tc>
          <w:tcPr>
            <w:tcW w:w="4252" w:type="dxa"/>
            <w:tcBorders>
              <w:top w:val="nil"/>
              <w:left w:val="nil"/>
              <w:bottom w:val="nil"/>
              <w:right w:val="nil"/>
            </w:tcBorders>
            <w:shd w:val="clear" w:color="auto" w:fill="auto"/>
            <w:noWrap/>
            <w:vAlign w:val="bottom"/>
            <w:hideMark/>
          </w:tcPr>
          <w:p w:rsidR="00F02F67" w:rsidRPr="009579D5" w:rsidRDefault="00F02F67" w:rsidP="009F59E6">
            <w:pPr>
              <w:spacing w:before="120"/>
              <w:rPr>
                <w:rFonts w:asciiTheme="majorBidi" w:hAnsiTheme="majorBidi" w:cstheme="majorBidi"/>
                <w:sz w:val="28"/>
                <w:szCs w:val="28"/>
              </w:rPr>
            </w:pPr>
          </w:p>
        </w:tc>
        <w:tc>
          <w:tcPr>
            <w:tcW w:w="3968" w:type="dxa"/>
            <w:gridSpan w:val="2"/>
            <w:tcBorders>
              <w:top w:val="nil"/>
              <w:left w:val="nil"/>
              <w:right w:val="nil"/>
            </w:tcBorders>
            <w:vAlign w:val="bottom"/>
          </w:tcPr>
          <w:p w:rsidR="00F02F67" w:rsidRPr="0070447D" w:rsidRDefault="00F02F67" w:rsidP="009F59E6">
            <w:pPr>
              <w:pBdr>
                <w:bottom w:val="single" w:sz="4" w:space="1" w:color="auto"/>
              </w:pBdr>
              <w:spacing w:before="120"/>
              <w:jc w:val="center"/>
              <w:rPr>
                <w:sz w:val="28"/>
                <w:szCs w:val="28"/>
              </w:rPr>
            </w:pPr>
            <w:r w:rsidRPr="0070447D">
              <w:rPr>
                <w:sz w:val="28"/>
                <w:szCs w:val="28"/>
              </w:rPr>
              <w:t>Unit : Baht</w:t>
            </w:r>
          </w:p>
        </w:tc>
      </w:tr>
      <w:tr w:rsidR="00F02F67" w:rsidRPr="009579D5" w:rsidTr="00F02F67">
        <w:trPr>
          <w:trHeight w:val="340"/>
        </w:trPr>
        <w:tc>
          <w:tcPr>
            <w:tcW w:w="4252" w:type="dxa"/>
            <w:tcBorders>
              <w:top w:val="nil"/>
              <w:left w:val="nil"/>
              <w:bottom w:val="nil"/>
              <w:right w:val="nil"/>
            </w:tcBorders>
            <w:shd w:val="clear" w:color="auto" w:fill="auto"/>
            <w:noWrap/>
            <w:vAlign w:val="bottom"/>
            <w:hideMark/>
          </w:tcPr>
          <w:p w:rsidR="00F02F67" w:rsidRPr="009579D5" w:rsidRDefault="00F02F67" w:rsidP="009F59E6">
            <w:pPr>
              <w:rPr>
                <w:rFonts w:asciiTheme="majorBidi" w:hAnsiTheme="majorBidi" w:cstheme="majorBidi"/>
                <w:sz w:val="28"/>
                <w:szCs w:val="28"/>
              </w:rPr>
            </w:pPr>
          </w:p>
        </w:tc>
        <w:tc>
          <w:tcPr>
            <w:tcW w:w="3968" w:type="dxa"/>
            <w:gridSpan w:val="2"/>
            <w:tcBorders>
              <w:top w:val="nil"/>
              <w:left w:val="nil"/>
              <w:right w:val="nil"/>
            </w:tcBorders>
            <w:vAlign w:val="bottom"/>
          </w:tcPr>
          <w:p w:rsidR="00F02F67" w:rsidRPr="0070447D" w:rsidRDefault="00F02F67" w:rsidP="009F59E6">
            <w:pPr>
              <w:pBdr>
                <w:bottom w:val="single" w:sz="4" w:space="1" w:color="auto"/>
              </w:pBdr>
              <w:jc w:val="center"/>
              <w:rPr>
                <w:sz w:val="28"/>
                <w:szCs w:val="28"/>
              </w:rPr>
            </w:pPr>
            <w:r w:rsidRPr="0070447D">
              <w:rPr>
                <w:sz w:val="28"/>
                <w:szCs w:val="28"/>
              </w:rPr>
              <w:t xml:space="preserve">Consolidated and Separate financial statements </w:t>
            </w:r>
          </w:p>
        </w:tc>
      </w:tr>
      <w:tr w:rsidR="00F02F67" w:rsidRPr="009579D5" w:rsidTr="009F59E6">
        <w:trPr>
          <w:trHeight w:val="340"/>
        </w:trPr>
        <w:tc>
          <w:tcPr>
            <w:tcW w:w="4252" w:type="dxa"/>
            <w:tcBorders>
              <w:top w:val="nil"/>
              <w:left w:val="nil"/>
              <w:bottom w:val="nil"/>
              <w:right w:val="nil"/>
            </w:tcBorders>
            <w:shd w:val="clear" w:color="auto" w:fill="auto"/>
            <w:noWrap/>
            <w:vAlign w:val="bottom"/>
            <w:hideMark/>
          </w:tcPr>
          <w:p w:rsidR="00F02F67" w:rsidRDefault="00F02F67" w:rsidP="009F59E6">
            <w:pPr>
              <w:rPr>
                <w:rFonts w:asciiTheme="majorBidi" w:hAnsiTheme="majorBidi" w:cstheme="majorBidi"/>
                <w:sz w:val="28"/>
                <w:szCs w:val="28"/>
                <w:cs/>
              </w:rPr>
            </w:pPr>
          </w:p>
        </w:tc>
        <w:tc>
          <w:tcPr>
            <w:tcW w:w="1984" w:type="dxa"/>
            <w:tcBorders>
              <w:top w:val="nil"/>
              <w:left w:val="nil"/>
              <w:bottom w:val="nil"/>
              <w:right w:val="nil"/>
            </w:tcBorders>
            <w:vAlign w:val="bottom"/>
          </w:tcPr>
          <w:p w:rsidR="00F02F67" w:rsidRPr="0070447D" w:rsidRDefault="00F02F67" w:rsidP="009F59E6">
            <w:pPr>
              <w:pBdr>
                <w:bottom w:val="single" w:sz="4" w:space="1" w:color="auto"/>
              </w:pBdr>
              <w:jc w:val="center"/>
              <w:rPr>
                <w:sz w:val="28"/>
                <w:szCs w:val="28"/>
              </w:rPr>
            </w:pPr>
            <w:r w:rsidRPr="0070447D">
              <w:rPr>
                <w:sz w:val="28"/>
                <w:szCs w:val="28"/>
              </w:rPr>
              <w:t>2017</w:t>
            </w:r>
          </w:p>
        </w:tc>
        <w:tc>
          <w:tcPr>
            <w:tcW w:w="1984" w:type="dxa"/>
            <w:tcBorders>
              <w:top w:val="nil"/>
              <w:left w:val="nil"/>
              <w:bottom w:val="nil"/>
              <w:right w:val="nil"/>
            </w:tcBorders>
            <w:shd w:val="clear" w:color="auto" w:fill="auto"/>
            <w:noWrap/>
            <w:vAlign w:val="bottom"/>
            <w:hideMark/>
          </w:tcPr>
          <w:p w:rsidR="00F02F67" w:rsidRPr="0070447D" w:rsidRDefault="00F02F67" w:rsidP="009F59E6">
            <w:pPr>
              <w:pBdr>
                <w:bottom w:val="single" w:sz="4" w:space="1" w:color="auto"/>
              </w:pBdr>
              <w:jc w:val="center"/>
              <w:rPr>
                <w:sz w:val="28"/>
                <w:szCs w:val="28"/>
              </w:rPr>
            </w:pPr>
            <w:r w:rsidRPr="0070447D">
              <w:rPr>
                <w:sz w:val="28"/>
                <w:szCs w:val="28"/>
              </w:rPr>
              <w:t>2016</w:t>
            </w:r>
          </w:p>
        </w:tc>
      </w:tr>
      <w:tr w:rsidR="00A22B31" w:rsidRPr="009579D5" w:rsidTr="009F59E6">
        <w:trPr>
          <w:trHeight w:val="340"/>
        </w:trPr>
        <w:tc>
          <w:tcPr>
            <w:tcW w:w="4252" w:type="dxa"/>
            <w:tcBorders>
              <w:top w:val="nil"/>
              <w:left w:val="nil"/>
              <w:bottom w:val="nil"/>
              <w:right w:val="nil"/>
            </w:tcBorders>
            <w:shd w:val="clear" w:color="auto" w:fill="auto"/>
            <w:noWrap/>
            <w:vAlign w:val="bottom"/>
            <w:hideMark/>
          </w:tcPr>
          <w:p w:rsidR="00A22B31" w:rsidRDefault="00A22B31">
            <w:pPr>
              <w:rPr>
                <w:sz w:val="28"/>
                <w:szCs w:val="28"/>
              </w:rPr>
            </w:pPr>
            <w:r>
              <w:rPr>
                <w:sz w:val="28"/>
                <w:szCs w:val="28"/>
              </w:rPr>
              <w:t>Over 1 and up to 5 years</w:t>
            </w:r>
          </w:p>
        </w:tc>
        <w:tc>
          <w:tcPr>
            <w:tcW w:w="1984" w:type="dxa"/>
            <w:tcBorders>
              <w:top w:val="nil"/>
              <w:left w:val="nil"/>
              <w:bottom w:val="nil"/>
              <w:right w:val="nil"/>
            </w:tcBorders>
            <w:vAlign w:val="bottom"/>
          </w:tcPr>
          <w:p w:rsidR="00A22B31" w:rsidRPr="00DF57BD" w:rsidRDefault="00A22B31" w:rsidP="009F59E6">
            <w:pPr>
              <w:tabs>
                <w:tab w:val="decimal" w:pos="1681"/>
              </w:tabs>
              <w:rPr>
                <w:color w:val="000000"/>
                <w:sz w:val="28"/>
                <w:szCs w:val="28"/>
              </w:rPr>
            </w:pPr>
            <w:r w:rsidRPr="00DF57BD">
              <w:rPr>
                <w:color w:val="000000"/>
                <w:sz w:val="28"/>
                <w:szCs w:val="28"/>
              </w:rPr>
              <w:t>6,101,383</w:t>
            </w:r>
          </w:p>
        </w:tc>
        <w:tc>
          <w:tcPr>
            <w:tcW w:w="1984" w:type="dxa"/>
            <w:tcBorders>
              <w:top w:val="nil"/>
              <w:left w:val="nil"/>
              <w:bottom w:val="nil"/>
              <w:right w:val="nil"/>
            </w:tcBorders>
            <w:shd w:val="clear" w:color="auto" w:fill="auto"/>
            <w:noWrap/>
            <w:vAlign w:val="bottom"/>
            <w:hideMark/>
          </w:tcPr>
          <w:p w:rsidR="00A22B31" w:rsidRPr="005A7A9E" w:rsidRDefault="00A22B31" w:rsidP="009F59E6">
            <w:pPr>
              <w:tabs>
                <w:tab w:val="decimal" w:pos="1681"/>
              </w:tabs>
              <w:rPr>
                <w:color w:val="000000"/>
                <w:sz w:val="28"/>
                <w:szCs w:val="28"/>
              </w:rPr>
            </w:pPr>
            <w:r w:rsidRPr="005A7A9E">
              <w:rPr>
                <w:color w:val="000000"/>
                <w:sz w:val="28"/>
                <w:szCs w:val="28"/>
              </w:rPr>
              <w:t>3,940,737</w:t>
            </w:r>
          </w:p>
        </w:tc>
      </w:tr>
      <w:tr w:rsidR="00A22B31" w:rsidRPr="009579D5" w:rsidTr="009F59E6">
        <w:trPr>
          <w:trHeight w:val="340"/>
        </w:trPr>
        <w:tc>
          <w:tcPr>
            <w:tcW w:w="4252" w:type="dxa"/>
            <w:tcBorders>
              <w:top w:val="nil"/>
              <w:left w:val="nil"/>
              <w:bottom w:val="nil"/>
              <w:right w:val="nil"/>
            </w:tcBorders>
            <w:shd w:val="clear" w:color="auto" w:fill="auto"/>
            <w:noWrap/>
            <w:vAlign w:val="bottom"/>
            <w:hideMark/>
          </w:tcPr>
          <w:p w:rsidR="00A22B31" w:rsidRDefault="00A22B31">
            <w:pPr>
              <w:rPr>
                <w:sz w:val="28"/>
                <w:szCs w:val="28"/>
              </w:rPr>
            </w:pPr>
            <w:r>
              <w:rPr>
                <w:sz w:val="28"/>
                <w:szCs w:val="28"/>
              </w:rPr>
              <w:t>Over 5 and up to 10 years</w:t>
            </w:r>
          </w:p>
        </w:tc>
        <w:tc>
          <w:tcPr>
            <w:tcW w:w="1984" w:type="dxa"/>
            <w:tcBorders>
              <w:top w:val="nil"/>
              <w:left w:val="nil"/>
              <w:bottom w:val="nil"/>
              <w:right w:val="nil"/>
            </w:tcBorders>
            <w:vAlign w:val="bottom"/>
          </w:tcPr>
          <w:p w:rsidR="00A22B31" w:rsidRPr="00DF57BD" w:rsidRDefault="00A22B31" w:rsidP="009F59E6">
            <w:pPr>
              <w:tabs>
                <w:tab w:val="decimal" w:pos="1681"/>
              </w:tabs>
              <w:rPr>
                <w:color w:val="000000"/>
                <w:sz w:val="28"/>
                <w:szCs w:val="28"/>
              </w:rPr>
            </w:pPr>
            <w:r w:rsidRPr="00DF57BD">
              <w:rPr>
                <w:color w:val="000000"/>
                <w:sz w:val="28"/>
                <w:szCs w:val="28"/>
              </w:rPr>
              <w:t>8,764,417</w:t>
            </w:r>
          </w:p>
        </w:tc>
        <w:tc>
          <w:tcPr>
            <w:tcW w:w="1984" w:type="dxa"/>
            <w:tcBorders>
              <w:top w:val="nil"/>
              <w:left w:val="nil"/>
              <w:bottom w:val="nil"/>
              <w:right w:val="nil"/>
            </w:tcBorders>
            <w:shd w:val="clear" w:color="auto" w:fill="auto"/>
            <w:noWrap/>
            <w:vAlign w:val="bottom"/>
            <w:hideMark/>
          </w:tcPr>
          <w:p w:rsidR="00A22B31" w:rsidRPr="005A7A9E" w:rsidRDefault="00A22B31" w:rsidP="009F59E6">
            <w:pPr>
              <w:tabs>
                <w:tab w:val="decimal" w:pos="1681"/>
              </w:tabs>
              <w:rPr>
                <w:color w:val="000000"/>
                <w:sz w:val="28"/>
                <w:szCs w:val="28"/>
              </w:rPr>
            </w:pPr>
            <w:r w:rsidRPr="005A7A9E">
              <w:rPr>
                <w:color w:val="000000"/>
                <w:sz w:val="28"/>
                <w:szCs w:val="28"/>
              </w:rPr>
              <w:t>7,102,066</w:t>
            </w:r>
          </w:p>
        </w:tc>
      </w:tr>
      <w:tr w:rsidR="00A22B31" w:rsidRPr="009579D5" w:rsidTr="009F59E6">
        <w:trPr>
          <w:trHeight w:val="340"/>
        </w:trPr>
        <w:tc>
          <w:tcPr>
            <w:tcW w:w="4252" w:type="dxa"/>
            <w:tcBorders>
              <w:top w:val="nil"/>
              <w:left w:val="nil"/>
              <w:bottom w:val="nil"/>
              <w:right w:val="nil"/>
            </w:tcBorders>
            <w:shd w:val="clear" w:color="auto" w:fill="auto"/>
            <w:noWrap/>
            <w:vAlign w:val="bottom"/>
            <w:hideMark/>
          </w:tcPr>
          <w:p w:rsidR="00A22B31" w:rsidRDefault="00A22B31">
            <w:pPr>
              <w:rPr>
                <w:sz w:val="28"/>
                <w:szCs w:val="28"/>
              </w:rPr>
            </w:pPr>
            <w:r>
              <w:rPr>
                <w:sz w:val="28"/>
                <w:szCs w:val="28"/>
              </w:rPr>
              <w:t>Over 10 years</w:t>
            </w:r>
          </w:p>
        </w:tc>
        <w:tc>
          <w:tcPr>
            <w:tcW w:w="1984" w:type="dxa"/>
            <w:tcBorders>
              <w:top w:val="nil"/>
              <w:left w:val="nil"/>
              <w:bottom w:val="nil"/>
              <w:right w:val="nil"/>
            </w:tcBorders>
            <w:vAlign w:val="bottom"/>
          </w:tcPr>
          <w:p w:rsidR="00A22B31" w:rsidRPr="00DF57BD" w:rsidRDefault="00A22B31" w:rsidP="009F59E6">
            <w:pPr>
              <w:tabs>
                <w:tab w:val="decimal" w:pos="1681"/>
              </w:tabs>
              <w:rPr>
                <w:color w:val="000000"/>
                <w:sz w:val="28"/>
                <w:szCs w:val="28"/>
              </w:rPr>
            </w:pPr>
            <w:r w:rsidRPr="00DF57BD">
              <w:rPr>
                <w:color w:val="000000"/>
                <w:sz w:val="28"/>
                <w:szCs w:val="28"/>
              </w:rPr>
              <w:t>9,296,840</w:t>
            </w:r>
          </w:p>
        </w:tc>
        <w:tc>
          <w:tcPr>
            <w:tcW w:w="1984" w:type="dxa"/>
            <w:tcBorders>
              <w:top w:val="nil"/>
              <w:left w:val="nil"/>
              <w:bottom w:val="nil"/>
              <w:right w:val="nil"/>
            </w:tcBorders>
            <w:shd w:val="clear" w:color="auto" w:fill="auto"/>
            <w:noWrap/>
            <w:vAlign w:val="bottom"/>
            <w:hideMark/>
          </w:tcPr>
          <w:p w:rsidR="00A22B31" w:rsidRPr="005A7A9E" w:rsidRDefault="00A22B31" w:rsidP="009F59E6">
            <w:pPr>
              <w:tabs>
                <w:tab w:val="decimal" w:pos="1681"/>
              </w:tabs>
              <w:rPr>
                <w:color w:val="000000"/>
                <w:sz w:val="28"/>
                <w:szCs w:val="28"/>
              </w:rPr>
            </w:pPr>
            <w:r w:rsidRPr="005A7A9E">
              <w:rPr>
                <w:color w:val="000000"/>
                <w:sz w:val="28"/>
                <w:szCs w:val="28"/>
              </w:rPr>
              <w:t>7,486,293</w:t>
            </w:r>
          </w:p>
        </w:tc>
      </w:tr>
    </w:tbl>
    <w:p w:rsidR="00AD226E" w:rsidRPr="00B27CCB" w:rsidRDefault="00AD226E" w:rsidP="00B04FA7">
      <w:pPr>
        <w:pStyle w:val="ListParagraph"/>
        <w:numPr>
          <w:ilvl w:val="0"/>
          <w:numId w:val="22"/>
        </w:numPr>
        <w:tabs>
          <w:tab w:val="clear" w:pos="562"/>
        </w:tabs>
        <w:spacing w:before="240"/>
        <w:ind w:left="567" w:hanging="567"/>
        <w:contextualSpacing w:val="0"/>
        <w:jc w:val="both"/>
        <w:rPr>
          <w:b/>
          <w:bCs/>
          <w:sz w:val="28"/>
          <w:szCs w:val="28"/>
        </w:rPr>
      </w:pPr>
      <w:bookmarkStart w:id="1420" w:name="_MON_1548269074"/>
      <w:bookmarkStart w:id="1421" w:name="_MON_1548269099"/>
      <w:bookmarkStart w:id="1422" w:name="_MON_1548338684"/>
      <w:bookmarkStart w:id="1423" w:name="_MON_1548046436"/>
      <w:bookmarkStart w:id="1424" w:name="_MON_1548046504"/>
      <w:bookmarkStart w:id="1425" w:name="_MON_1548046534"/>
      <w:bookmarkStart w:id="1426" w:name="_MON_1548046613"/>
      <w:bookmarkStart w:id="1427" w:name="_MON_1548046642"/>
      <w:bookmarkStart w:id="1428" w:name="_MON_1548046656"/>
      <w:bookmarkStart w:id="1429" w:name="_MON_1548051023"/>
      <w:bookmarkStart w:id="1430" w:name="_MON_1548051048"/>
      <w:bookmarkStart w:id="1431" w:name="_MON_1548051064"/>
      <w:bookmarkStart w:id="1432" w:name="_MON_1548051084"/>
      <w:bookmarkStart w:id="1433" w:name="_MON_1548051098"/>
      <w:bookmarkStart w:id="1434" w:name="_MON_1548228268"/>
      <w:bookmarkStart w:id="1435" w:name="_MON_1548228278"/>
      <w:bookmarkStart w:id="1436" w:name="_MON_1548228388"/>
      <w:bookmarkStart w:id="1437" w:name="_MON_1548228427"/>
      <w:bookmarkStart w:id="1438" w:name="_MON_1548228460"/>
      <w:bookmarkStart w:id="1439" w:name="_MON_1548228512"/>
      <w:bookmarkStart w:id="1440" w:name="_MON_1548244826"/>
      <w:bookmarkStart w:id="1441" w:name="_MON_154826880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r w:rsidRPr="00B27CCB">
        <w:rPr>
          <w:b/>
          <w:bCs/>
          <w:sz w:val="28"/>
          <w:szCs w:val="28"/>
        </w:rPr>
        <w:t>LEGAL RESERVE</w:t>
      </w:r>
    </w:p>
    <w:p w:rsidR="00E758DD" w:rsidRPr="00B27CCB" w:rsidRDefault="00E758DD" w:rsidP="00A22B31">
      <w:pPr>
        <w:spacing w:before="120"/>
        <w:ind w:left="567"/>
        <w:jc w:val="both"/>
        <w:rPr>
          <w:sz w:val="28"/>
          <w:szCs w:val="28"/>
        </w:rPr>
      </w:pPr>
      <w:r w:rsidRPr="00B27CCB">
        <w:rPr>
          <w:sz w:val="28"/>
          <w:szCs w:val="28"/>
        </w:rPr>
        <w:t>Pursuant to the Public Limited Company Act B.E. 2535, the Company must set aside a  reserve fund constituting no less than 5 % of the annual net profit deducted by the total deficit brought forward (if any) until the reserve equals no less than 10 % of the registered capital. This legal reserve is not available for dividend distribution.</w:t>
      </w:r>
    </w:p>
    <w:p w:rsidR="0050777E" w:rsidRPr="00B27CCB" w:rsidRDefault="0050777E" w:rsidP="00B04FA7">
      <w:pPr>
        <w:pStyle w:val="ListParagraph"/>
        <w:numPr>
          <w:ilvl w:val="0"/>
          <w:numId w:val="22"/>
        </w:numPr>
        <w:tabs>
          <w:tab w:val="clear" w:pos="562"/>
        </w:tabs>
        <w:spacing w:before="240"/>
        <w:ind w:left="567" w:hanging="567"/>
        <w:contextualSpacing w:val="0"/>
        <w:jc w:val="both"/>
        <w:rPr>
          <w:sz w:val="28"/>
          <w:szCs w:val="28"/>
        </w:rPr>
      </w:pPr>
      <w:r w:rsidRPr="00B27CCB">
        <w:rPr>
          <w:b/>
          <w:bCs/>
          <w:sz w:val="28"/>
          <w:szCs w:val="28"/>
        </w:rPr>
        <w:t>D</w:t>
      </w:r>
      <w:r w:rsidR="007B6EEC" w:rsidRPr="00B27CCB">
        <w:rPr>
          <w:b/>
          <w:bCs/>
          <w:sz w:val="28"/>
          <w:szCs w:val="28"/>
        </w:rPr>
        <w:t>IVIDEND</w:t>
      </w:r>
    </w:p>
    <w:p w:rsidR="00B27CCB" w:rsidRPr="00B27CCB" w:rsidRDefault="00B27CCB" w:rsidP="00B27CCB">
      <w:pPr>
        <w:pStyle w:val="ListParagraph"/>
        <w:spacing w:before="120"/>
        <w:ind w:left="562"/>
        <w:contextualSpacing w:val="0"/>
        <w:jc w:val="both"/>
        <w:rPr>
          <w:rFonts w:asciiTheme="majorBidi" w:hAnsiTheme="majorBidi" w:cstheme="majorBidi"/>
          <w:sz w:val="28"/>
          <w:szCs w:val="28"/>
        </w:rPr>
      </w:pPr>
      <w:r w:rsidRPr="00B27CCB">
        <w:rPr>
          <w:rFonts w:asciiTheme="majorBidi" w:hAnsiTheme="majorBidi" w:cstheme="majorBidi"/>
          <w:sz w:val="28"/>
          <w:szCs w:val="28"/>
        </w:rPr>
        <w:t>The Annual General Meeting of Shareholders for the year 2017 held on April 25, 2017 has resolved to pay a dividend from a net profit for the year 2016, amounting to Baht 176 million to shareholders of 550 million shares at the rate of Baht 0.32 per share. Dividends were paid to shareholders on May 25, 2017.</w:t>
      </w:r>
    </w:p>
    <w:p w:rsidR="005112D2" w:rsidRPr="00B27CCB" w:rsidRDefault="005112D2" w:rsidP="00A22B31">
      <w:pPr>
        <w:pStyle w:val="ListParagraph"/>
        <w:spacing w:before="120"/>
        <w:ind w:left="567"/>
        <w:contextualSpacing w:val="0"/>
        <w:jc w:val="both"/>
        <w:rPr>
          <w:b/>
          <w:bCs/>
          <w:sz w:val="28"/>
          <w:szCs w:val="28"/>
        </w:rPr>
      </w:pPr>
      <w:r w:rsidRPr="00B27CCB">
        <w:rPr>
          <w:rFonts w:asciiTheme="majorBidi" w:hAnsiTheme="majorBidi" w:cstheme="majorBidi"/>
          <w:sz w:val="28"/>
          <w:szCs w:val="28"/>
        </w:rPr>
        <w:t>The resolution of the Annual General Meeting of Shareholders for the year 2016 on April 26, 2016, has resolved to pay a dividend from a net profit for the year 2015, amounting to Baht 110 million to shareholders of 550 million shares at the rate of Baht 0.20 per share and allocated to the legal reserves of Baht 4.39 million. Dividends were paid to shareholders on May 25, 2016.</w:t>
      </w:r>
    </w:p>
    <w:p w:rsidR="00124140" w:rsidRPr="005A777C" w:rsidRDefault="00124140" w:rsidP="00A22B31">
      <w:pPr>
        <w:pStyle w:val="ListParagraph"/>
        <w:spacing w:before="120"/>
        <w:ind w:left="567"/>
        <w:contextualSpacing w:val="0"/>
        <w:jc w:val="both"/>
        <w:rPr>
          <w:rFonts w:asciiTheme="majorBidi" w:hAnsiTheme="majorBidi" w:cstheme="majorBidi"/>
          <w:b/>
          <w:bCs/>
          <w:sz w:val="28"/>
          <w:szCs w:val="28"/>
          <w:highlight w:val="yellow"/>
        </w:rPr>
      </w:pPr>
      <w:r w:rsidRPr="005A777C">
        <w:rPr>
          <w:rFonts w:asciiTheme="majorBidi" w:hAnsiTheme="majorBidi" w:cstheme="majorBidi"/>
          <w:b/>
          <w:bCs/>
          <w:sz w:val="28"/>
          <w:szCs w:val="28"/>
          <w:highlight w:val="yellow"/>
        </w:rPr>
        <w:br w:type="page"/>
      </w:r>
    </w:p>
    <w:p w:rsidR="00124140" w:rsidRPr="009F59E6" w:rsidRDefault="00124140" w:rsidP="00B04FA7">
      <w:pPr>
        <w:numPr>
          <w:ilvl w:val="0"/>
          <w:numId w:val="22"/>
        </w:numPr>
        <w:tabs>
          <w:tab w:val="clear" w:pos="562"/>
        </w:tabs>
        <w:spacing w:before="120"/>
        <w:ind w:left="567" w:hanging="567"/>
        <w:jc w:val="both"/>
        <w:rPr>
          <w:rFonts w:asciiTheme="majorBidi" w:hAnsiTheme="majorBidi" w:cstheme="majorBidi"/>
          <w:b/>
          <w:bCs/>
          <w:sz w:val="28"/>
          <w:szCs w:val="28"/>
        </w:rPr>
      </w:pPr>
      <w:r w:rsidRPr="009F59E6">
        <w:rPr>
          <w:rFonts w:asciiTheme="majorBidi" w:hAnsiTheme="majorBidi" w:cstheme="majorBidi"/>
          <w:b/>
          <w:bCs/>
          <w:sz w:val="28"/>
          <w:szCs w:val="28"/>
        </w:rPr>
        <w:t>SIGNIFICANT EXPENSES BY NATURE</w:t>
      </w:r>
    </w:p>
    <w:p w:rsidR="00124140" w:rsidRPr="009F59E6" w:rsidRDefault="00124140" w:rsidP="0092132E">
      <w:pPr>
        <w:pStyle w:val="ListParagraph"/>
        <w:spacing w:before="120"/>
        <w:ind w:left="567"/>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9F59E6">
        <w:rPr>
          <w:rFonts w:asciiTheme="majorBidi" w:hAnsiTheme="majorBidi" w:cstheme="majorBidi"/>
          <w:sz w:val="28"/>
          <w:szCs w:val="28"/>
          <w:cs/>
        </w:rPr>
        <w:t>31</w:t>
      </w:r>
      <w:r w:rsidRPr="009F59E6">
        <w:rPr>
          <w:rFonts w:asciiTheme="majorBidi" w:hAnsiTheme="majorBidi" w:cstheme="majorBidi"/>
          <w:sz w:val="28"/>
          <w:szCs w:val="28"/>
        </w:rPr>
        <w:t>, consisted of:</w:t>
      </w:r>
    </w:p>
    <w:tbl>
      <w:tblPr>
        <w:tblW w:w="9129" w:type="dxa"/>
        <w:tblInd w:w="567" w:type="dxa"/>
        <w:tblCellMar>
          <w:left w:w="57" w:type="dxa"/>
          <w:right w:w="57" w:type="dxa"/>
        </w:tblCellMar>
        <w:tblLook w:val="04A0"/>
      </w:tblPr>
      <w:tblGrid>
        <w:gridCol w:w="3685"/>
        <w:gridCol w:w="1361"/>
        <w:gridCol w:w="1361"/>
        <w:gridCol w:w="1361"/>
        <w:gridCol w:w="1361"/>
      </w:tblGrid>
      <w:tr w:rsidR="009F59E6" w:rsidRPr="002837CB" w:rsidTr="00D461AE">
        <w:trPr>
          <w:trHeight w:val="420"/>
        </w:trPr>
        <w:tc>
          <w:tcPr>
            <w:tcW w:w="3685" w:type="dxa"/>
            <w:tcBorders>
              <w:top w:val="nil"/>
              <w:left w:val="nil"/>
              <w:bottom w:val="nil"/>
              <w:right w:val="nil"/>
            </w:tcBorders>
            <w:shd w:val="clear" w:color="auto" w:fill="auto"/>
            <w:noWrap/>
            <w:vAlign w:val="bottom"/>
            <w:hideMark/>
          </w:tcPr>
          <w:p w:rsidR="009F59E6" w:rsidRPr="002837CB" w:rsidRDefault="009F59E6" w:rsidP="00D461AE">
            <w:pPr>
              <w:spacing w:before="120"/>
              <w:rPr>
                <w:color w:val="000000"/>
                <w:sz w:val="28"/>
                <w:szCs w:val="28"/>
              </w:rPr>
            </w:pPr>
          </w:p>
        </w:tc>
        <w:tc>
          <w:tcPr>
            <w:tcW w:w="5444" w:type="dxa"/>
            <w:gridSpan w:val="4"/>
            <w:tcBorders>
              <w:top w:val="nil"/>
              <w:left w:val="nil"/>
              <w:right w:val="nil"/>
            </w:tcBorders>
            <w:shd w:val="clear" w:color="auto" w:fill="auto"/>
            <w:noWrap/>
            <w:vAlign w:val="bottom"/>
            <w:hideMark/>
          </w:tcPr>
          <w:p w:rsidR="009F59E6" w:rsidRPr="00534A83" w:rsidRDefault="009F59E6" w:rsidP="00D461AE">
            <w:pPr>
              <w:pBdr>
                <w:bottom w:val="single" w:sz="4" w:space="1" w:color="auto"/>
              </w:pBdr>
              <w:spacing w:before="120"/>
              <w:jc w:val="center"/>
              <w:rPr>
                <w:sz w:val="28"/>
                <w:szCs w:val="28"/>
              </w:rPr>
            </w:pPr>
            <w:r w:rsidRPr="00534A83">
              <w:rPr>
                <w:sz w:val="28"/>
                <w:szCs w:val="28"/>
              </w:rPr>
              <w:t>Unit</w:t>
            </w:r>
            <w:r>
              <w:rPr>
                <w:sz w:val="28"/>
                <w:szCs w:val="28"/>
              </w:rPr>
              <w:t xml:space="preserve"> </w:t>
            </w:r>
            <w:r w:rsidRPr="00534A83">
              <w:rPr>
                <w:sz w:val="28"/>
                <w:szCs w:val="28"/>
              </w:rPr>
              <w:t>: Million Baht</w:t>
            </w:r>
          </w:p>
        </w:tc>
      </w:tr>
      <w:tr w:rsidR="009F59E6" w:rsidRPr="002837CB" w:rsidTr="00D461AE">
        <w:trPr>
          <w:trHeight w:val="283"/>
        </w:trPr>
        <w:tc>
          <w:tcPr>
            <w:tcW w:w="3685" w:type="dxa"/>
            <w:tcBorders>
              <w:top w:val="nil"/>
              <w:left w:val="nil"/>
              <w:bottom w:val="nil"/>
              <w:right w:val="nil"/>
            </w:tcBorders>
            <w:shd w:val="clear" w:color="auto" w:fill="auto"/>
            <w:noWrap/>
            <w:vAlign w:val="bottom"/>
            <w:hideMark/>
          </w:tcPr>
          <w:p w:rsidR="009F59E6" w:rsidRPr="002837CB" w:rsidRDefault="009F59E6" w:rsidP="00D461AE">
            <w:pPr>
              <w:rPr>
                <w:color w:val="000000"/>
                <w:sz w:val="28"/>
                <w:szCs w:val="28"/>
              </w:rPr>
            </w:pP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Separate financial statements</w:t>
            </w:r>
          </w:p>
        </w:tc>
      </w:tr>
      <w:tr w:rsidR="001D6A00" w:rsidRPr="002837CB" w:rsidTr="00D461AE">
        <w:trPr>
          <w:trHeight w:val="283"/>
        </w:trPr>
        <w:tc>
          <w:tcPr>
            <w:tcW w:w="3685" w:type="dxa"/>
            <w:tcBorders>
              <w:top w:val="nil"/>
              <w:left w:val="nil"/>
              <w:bottom w:val="nil"/>
              <w:right w:val="nil"/>
            </w:tcBorders>
            <w:shd w:val="clear" w:color="auto" w:fill="auto"/>
            <w:noWrap/>
            <w:vAlign w:val="bottom"/>
            <w:hideMark/>
          </w:tcPr>
          <w:p w:rsidR="001D6A00" w:rsidRPr="002837CB" w:rsidRDefault="001D6A00" w:rsidP="00D461AE">
            <w:pPr>
              <w:rPr>
                <w:color w:val="000000"/>
                <w:sz w:val="28"/>
                <w:szCs w:val="28"/>
              </w:rPr>
            </w:pPr>
          </w:p>
        </w:tc>
        <w:tc>
          <w:tcPr>
            <w:tcW w:w="1361" w:type="dxa"/>
            <w:tcBorders>
              <w:top w:val="nil"/>
              <w:left w:val="nil"/>
              <w:right w:val="nil"/>
            </w:tcBorders>
            <w:shd w:val="clear" w:color="000000" w:fill="FFFFFF"/>
            <w:noWrap/>
            <w:vAlign w:val="bottom"/>
            <w:hideMark/>
          </w:tcPr>
          <w:p w:rsidR="001D6A00" w:rsidRPr="0070447D" w:rsidRDefault="001D6A00" w:rsidP="00D461AE">
            <w:pPr>
              <w:pBdr>
                <w:bottom w:val="single" w:sz="4" w:space="1" w:color="auto"/>
              </w:pBdr>
              <w:jc w:val="center"/>
              <w:rPr>
                <w:sz w:val="28"/>
                <w:szCs w:val="28"/>
              </w:rPr>
            </w:pPr>
            <w:r w:rsidRPr="0070447D">
              <w:rPr>
                <w:sz w:val="28"/>
                <w:szCs w:val="28"/>
              </w:rPr>
              <w:t>2017</w:t>
            </w:r>
          </w:p>
        </w:tc>
        <w:tc>
          <w:tcPr>
            <w:tcW w:w="1361" w:type="dxa"/>
            <w:tcBorders>
              <w:top w:val="nil"/>
              <w:left w:val="nil"/>
              <w:right w:val="nil"/>
            </w:tcBorders>
            <w:shd w:val="clear" w:color="000000" w:fill="FFFFFF"/>
            <w:noWrap/>
            <w:vAlign w:val="bottom"/>
            <w:hideMark/>
          </w:tcPr>
          <w:p w:rsidR="001D6A00" w:rsidRPr="0070447D" w:rsidRDefault="001D6A00" w:rsidP="00D461AE">
            <w:pPr>
              <w:pBdr>
                <w:bottom w:val="single" w:sz="4" w:space="1" w:color="auto"/>
              </w:pBdr>
              <w:jc w:val="center"/>
              <w:rPr>
                <w:sz w:val="28"/>
                <w:szCs w:val="28"/>
              </w:rPr>
            </w:pPr>
            <w:r w:rsidRPr="0070447D">
              <w:rPr>
                <w:sz w:val="28"/>
                <w:szCs w:val="28"/>
              </w:rPr>
              <w:t>2016</w:t>
            </w:r>
          </w:p>
        </w:tc>
        <w:tc>
          <w:tcPr>
            <w:tcW w:w="1361" w:type="dxa"/>
            <w:tcBorders>
              <w:top w:val="nil"/>
              <w:left w:val="nil"/>
              <w:right w:val="nil"/>
            </w:tcBorders>
            <w:shd w:val="clear" w:color="000000" w:fill="FFFFFF"/>
            <w:noWrap/>
            <w:vAlign w:val="bottom"/>
            <w:hideMark/>
          </w:tcPr>
          <w:p w:rsidR="001D6A00" w:rsidRPr="0070447D" w:rsidRDefault="001D6A00" w:rsidP="00D461AE">
            <w:pPr>
              <w:pBdr>
                <w:bottom w:val="single" w:sz="4" w:space="1" w:color="auto"/>
              </w:pBdr>
              <w:jc w:val="center"/>
              <w:rPr>
                <w:sz w:val="28"/>
                <w:szCs w:val="28"/>
              </w:rPr>
            </w:pPr>
            <w:r w:rsidRPr="0070447D">
              <w:rPr>
                <w:sz w:val="28"/>
                <w:szCs w:val="28"/>
              </w:rPr>
              <w:t>2017</w:t>
            </w:r>
          </w:p>
        </w:tc>
        <w:tc>
          <w:tcPr>
            <w:tcW w:w="1361" w:type="dxa"/>
            <w:tcBorders>
              <w:top w:val="nil"/>
              <w:left w:val="nil"/>
              <w:right w:val="nil"/>
            </w:tcBorders>
            <w:shd w:val="clear" w:color="000000" w:fill="FFFFFF"/>
            <w:noWrap/>
            <w:vAlign w:val="bottom"/>
            <w:hideMark/>
          </w:tcPr>
          <w:p w:rsidR="001D6A00" w:rsidRPr="0070447D" w:rsidRDefault="001D6A00" w:rsidP="00D461AE">
            <w:pPr>
              <w:pBdr>
                <w:bottom w:val="single" w:sz="4" w:space="1" w:color="auto"/>
              </w:pBdr>
              <w:jc w:val="center"/>
              <w:rPr>
                <w:sz w:val="28"/>
                <w:szCs w:val="28"/>
              </w:rPr>
            </w:pPr>
            <w:r w:rsidRPr="0070447D">
              <w:rPr>
                <w:sz w:val="28"/>
                <w:szCs w:val="28"/>
              </w:rPr>
              <w:t>2016</w:t>
            </w:r>
          </w:p>
        </w:tc>
      </w:tr>
      <w:tr w:rsidR="009F59E6" w:rsidRPr="002837CB" w:rsidTr="00D461AE">
        <w:trPr>
          <w:trHeight w:val="397"/>
        </w:trPr>
        <w:tc>
          <w:tcPr>
            <w:tcW w:w="3685" w:type="dxa"/>
            <w:tcBorders>
              <w:top w:val="nil"/>
              <w:left w:val="nil"/>
              <w:bottom w:val="nil"/>
              <w:right w:val="nil"/>
            </w:tcBorders>
            <w:shd w:val="clear" w:color="auto" w:fill="auto"/>
            <w:noWrap/>
            <w:vAlign w:val="bottom"/>
            <w:hideMark/>
          </w:tcPr>
          <w:p w:rsidR="009F59E6" w:rsidRDefault="009F59E6" w:rsidP="00D461AE">
            <w:pPr>
              <w:rPr>
                <w:sz w:val="28"/>
                <w:szCs w:val="28"/>
              </w:rPr>
            </w:pPr>
          </w:p>
        </w:tc>
        <w:tc>
          <w:tcPr>
            <w:tcW w:w="1361" w:type="dxa"/>
            <w:tcBorders>
              <w:left w:val="nil"/>
              <w:bottom w:val="nil"/>
              <w:right w:val="nil"/>
            </w:tcBorders>
            <w:shd w:val="clear" w:color="auto" w:fill="auto"/>
            <w:noWrap/>
            <w:vAlign w:val="bottom"/>
            <w:hideMark/>
          </w:tcPr>
          <w:p w:rsidR="009F59E6" w:rsidRPr="002837CB" w:rsidRDefault="009F59E6" w:rsidP="00D461AE">
            <w:pPr>
              <w:tabs>
                <w:tab w:val="decimal" w:pos="851"/>
              </w:tabs>
              <w:rPr>
                <w:sz w:val="28"/>
                <w:szCs w:val="28"/>
              </w:rPr>
            </w:pPr>
          </w:p>
        </w:tc>
        <w:tc>
          <w:tcPr>
            <w:tcW w:w="1361" w:type="dxa"/>
            <w:tcBorders>
              <w:left w:val="nil"/>
              <w:bottom w:val="nil"/>
              <w:right w:val="nil"/>
            </w:tcBorders>
            <w:shd w:val="clear" w:color="auto" w:fill="auto"/>
            <w:noWrap/>
            <w:vAlign w:val="bottom"/>
            <w:hideMark/>
          </w:tcPr>
          <w:p w:rsidR="009F59E6" w:rsidRPr="002837CB" w:rsidRDefault="009F59E6" w:rsidP="00D461AE">
            <w:pPr>
              <w:tabs>
                <w:tab w:val="decimal" w:pos="851"/>
              </w:tabs>
              <w:rPr>
                <w:sz w:val="28"/>
                <w:szCs w:val="28"/>
              </w:rPr>
            </w:pPr>
          </w:p>
        </w:tc>
        <w:tc>
          <w:tcPr>
            <w:tcW w:w="1361" w:type="dxa"/>
            <w:tcBorders>
              <w:left w:val="nil"/>
              <w:bottom w:val="nil"/>
              <w:right w:val="nil"/>
            </w:tcBorders>
            <w:shd w:val="clear" w:color="auto" w:fill="auto"/>
            <w:noWrap/>
            <w:vAlign w:val="bottom"/>
            <w:hideMark/>
          </w:tcPr>
          <w:p w:rsidR="009F59E6" w:rsidRDefault="009F59E6" w:rsidP="00D461AE">
            <w:pPr>
              <w:tabs>
                <w:tab w:val="decimal" w:pos="851"/>
              </w:tabs>
              <w:rPr>
                <w:sz w:val="28"/>
                <w:szCs w:val="28"/>
              </w:rPr>
            </w:pPr>
          </w:p>
        </w:tc>
        <w:tc>
          <w:tcPr>
            <w:tcW w:w="1361" w:type="dxa"/>
            <w:tcBorders>
              <w:left w:val="nil"/>
              <w:bottom w:val="nil"/>
              <w:right w:val="nil"/>
            </w:tcBorders>
            <w:shd w:val="clear" w:color="auto" w:fill="auto"/>
            <w:noWrap/>
            <w:vAlign w:val="bottom"/>
            <w:hideMark/>
          </w:tcPr>
          <w:p w:rsidR="009F59E6" w:rsidRPr="002837CB" w:rsidRDefault="009F59E6" w:rsidP="00D461AE">
            <w:pPr>
              <w:tabs>
                <w:tab w:val="decimal" w:pos="851"/>
              </w:tabs>
              <w:rPr>
                <w:sz w:val="28"/>
                <w:szCs w:val="28"/>
              </w:rPr>
            </w:pPr>
          </w:p>
        </w:tc>
      </w:tr>
      <w:tr w:rsidR="009F59E6" w:rsidRPr="002837CB" w:rsidTr="00D461AE">
        <w:trPr>
          <w:trHeight w:val="397"/>
        </w:trPr>
        <w:tc>
          <w:tcPr>
            <w:tcW w:w="3685" w:type="dxa"/>
            <w:tcBorders>
              <w:top w:val="nil"/>
              <w:left w:val="nil"/>
              <w:bottom w:val="nil"/>
              <w:right w:val="nil"/>
            </w:tcBorders>
            <w:shd w:val="clear" w:color="auto" w:fill="auto"/>
            <w:noWrap/>
            <w:vAlign w:val="bottom"/>
            <w:hideMark/>
          </w:tcPr>
          <w:p w:rsidR="009F59E6" w:rsidRDefault="009F59E6" w:rsidP="00D461AE">
            <w:pPr>
              <w:jc w:val="left"/>
              <w:rPr>
                <w:sz w:val="28"/>
                <w:szCs w:val="28"/>
              </w:rPr>
            </w:pPr>
            <w:r w:rsidRPr="009F59E6">
              <w:rPr>
                <w:sz w:val="28"/>
                <w:szCs w:val="28"/>
              </w:rPr>
              <w:t>Changes in finished goods</w:t>
            </w:r>
            <w:r>
              <w:rPr>
                <w:sz w:val="28"/>
                <w:szCs w:val="28"/>
              </w:rPr>
              <w:t xml:space="preserve"> </w:t>
            </w:r>
            <w:r w:rsidRPr="009F59E6">
              <w:rPr>
                <w:sz w:val="28"/>
                <w:szCs w:val="28"/>
              </w:rPr>
              <w:t xml:space="preserve">and </w:t>
            </w:r>
          </w:p>
          <w:p w:rsidR="009F59E6" w:rsidRDefault="009F59E6" w:rsidP="00D461AE">
            <w:pPr>
              <w:jc w:val="left"/>
              <w:rPr>
                <w:sz w:val="28"/>
                <w:szCs w:val="28"/>
              </w:rPr>
            </w:pPr>
            <w:r>
              <w:rPr>
                <w:sz w:val="28"/>
                <w:szCs w:val="28"/>
              </w:rPr>
              <w:t xml:space="preserve">   </w:t>
            </w:r>
            <w:r w:rsidRPr="009F59E6">
              <w:rPr>
                <w:sz w:val="28"/>
                <w:szCs w:val="28"/>
              </w:rPr>
              <w:t>work in process (increase) decrease</w:t>
            </w:r>
          </w:p>
        </w:tc>
        <w:tc>
          <w:tcPr>
            <w:tcW w:w="1361" w:type="dxa"/>
            <w:tcBorders>
              <w:top w:val="nil"/>
              <w:left w:val="nil"/>
              <w:right w:val="nil"/>
            </w:tcBorders>
            <w:shd w:val="clear" w:color="auto" w:fill="auto"/>
            <w:noWrap/>
            <w:vAlign w:val="bottom"/>
            <w:hideMark/>
          </w:tcPr>
          <w:p w:rsidR="009F59E6" w:rsidRPr="00DC1DBC" w:rsidRDefault="009F59E6" w:rsidP="00D461AE">
            <w:pPr>
              <w:tabs>
                <w:tab w:val="decimal" w:pos="851"/>
              </w:tabs>
              <w:rPr>
                <w:sz w:val="28"/>
                <w:szCs w:val="28"/>
              </w:rPr>
            </w:pPr>
            <w:r>
              <w:rPr>
                <w:sz w:val="28"/>
                <w:szCs w:val="28"/>
              </w:rPr>
              <w:t>12.89</w:t>
            </w:r>
          </w:p>
        </w:tc>
        <w:tc>
          <w:tcPr>
            <w:tcW w:w="1361" w:type="dxa"/>
            <w:tcBorders>
              <w:top w:val="nil"/>
              <w:left w:val="nil"/>
              <w:right w:val="nil"/>
            </w:tcBorders>
            <w:shd w:val="clear" w:color="auto" w:fill="auto"/>
            <w:noWrap/>
            <w:vAlign w:val="bottom"/>
            <w:hideMark/>
          </w:tcPr>
          <w:p w:rsidR="009F59E6" w:rsidRPr="00DC1DBC" w:rsidRDefault="009F59E6" w:rsidP="00D461AE">
            <w:pPr>
              <w:tabs>
                <w:tab w:val="decimal" w:pos="851"/>
              </w:tabs>
              <w:rPr>
                <w:sz w:val="28"/>
                <w:szCs w:val="28"/>
              </w:rPr>
            </w:pPr>
            <w:r>
              <w:rPr>
                <w:sz w:val="28"/>
                <w:szCs w:val="28"/>
              </w:rPr>
              <w:t>(4.26)</w:t>
            </w:r>
          </w:p>
        </w:tc>
        <w:tc>
          <w:tcPr>
            <w:tcW w:w="1361" w:type="dxa"/>
            <w:tcBorders>
              <w:top w:val="nil"/>
              <w:left w:val="nil"/>
              <w:right w:val="nil"/>
            </w:tcBorders>
            <w:shd w:val="clear" w:color="auto" w:fill="auto"/>
            <w:noWrap/>
            <w:vAlign w:val="bottom"/>
            <w:hideMark/>
          </w:tcPr>
          <w:p w:rsidR="009F59E6" w:rsidRPr="00DC1DBC" w:rsidRDefault="009F59E6" w:rsidP="00D461AE">
            <w:pPr>
              <w:tabs>
                <w:tab w:val="decimal" w:pos="851"/>
              </w:tabs>
              <w:rPr>
                <w:sz w:val="28"/>
                <w:szCs w:val="28"/>
              </w:rPr>
            </w:pPr>
            <w:r w:rsidRPr="00DC1DBC">
              <w:rPr>
                <w:sz w:val="28"/>
                <w:szCs w:val="28"/>
              </w:rPr>
              <w:t>12.89</w:t>
            </w:r>
          </w:p>
        </w:tc>
        <w:tc>
          <w:tcPr>
            <w:tcW w:w="1361" w:type="dxa"/>
            <w:tcBorders>
              <w:top w:val="nil"/>
              <w:left w:val="nil"/>
              <w:right w:val="nil"/>
            </w:tcBorders>
            <w:shd w:val="clear" w:color="auto" w:fill="auto"/>
            <w:noWrap/>
            <w:vAlign w:val="bottom"/>
            <w:hideMark/>
          </w:tcPr>
          <w:p w:rsidR="009F59E6" w:rsidRDefault="009F59E6" w:rsidP="00D461AE">
            <w:pPr>
              <w:tabs>
                <w:tab w:val="decimal" w:pos="851"/>
              </w:tabs>
              <w:rPr>
                <w:sz w:val="28"/>
                <w:szCs w:val="28"/>
              </w:rPr>
            </w:pPr>
            <w:r>
              <w:rPr>
                <w:sz w:val="28"/>
                <w:szCs w:val="28"/>
              </w:rPr>
              <w:t>(4.26)</w:t>
            </w:r>
          </w:p>
        </w:tc>
      </w:tr>
      <w:tr w:rsidR="009F59E6" w:rsidRPr="009C34D8" w:rsidTr="00D461AE">
        <w:trPr>
          <w:trHeight w:val="397"/>
        </w:trPr>
        <w:tc>
          <w:tcPr>
            <w:tcW w:w="3685" w:type="dxa"/>
            <w:tcBorders>
              <w:top w:val="nil"/>
              <w:left w:val="nil"/>
              <w:bottom w:val="nil"/>
              <w:right w:val="nil"/>
            </w:tcBorders>
            <w:shd w:val="clear" w:color="auto" w:fill="auto"/>
            <w:noWrap/>
            <w:vAlign w:val="bottom"/>
            <w:hideMark/>
          </w:tcPr>
          <w:p w:rsidR="00D461AE" w:rsidRDefault="00EE6594" w:rsidP="00D461AE">
            <w:pPr>
              <w:jc w:val="left"/>
              <w:rPr>
                <w:sz w:val="28"/>
                <w:szCs w:val="28"/>
              </w:rPr>
            </w:pPr>
            <w:r w:rsidRPr="009F59E6">
              <w:rPr>
                <w:sz w:val="28"/>
                <w:szCs w:val="28"/>
              </w:rPr>
              <w:t xml:space="preserve">Changes in </w:t>
            </w:r>
            <w:r>
              <w:rPr>
                <w:sz w:val="28"/>
                <w:szCs w:val="28"/>
              </w:rPr>
              <w:t>m</w:t>
            </w:r>
            <w:r w:rsidRPr="00EE6594">
              <w:rPr>
                <w:sz w:val="28"/>
                <w:szCs w:val="28"/>
              </w:rPr>
              <w:t xml:space="preserve">aterials from the </w:t>
            </w:r>
          </w:p>
          <w:p w:rsidR="00EE6594" w:rsidRDefault="00D461AE" w:rsidP="00D461AE">
            <w:pPr>
              <w:jc w:val="left"/>
              <w:rPr>
                <w:sz w:val="28"/>
                <w:szCs w:val="28"/>
              </w:rPr>
            </w:pPr>
            <w:r>
              <w:rPr>
                <w:sz w:val="28"/>
                <w:szCs w:val="28"/>
              </w:rPr>
              <w:t xml:space="preserve">   </w:t>
            </w:r>
            <w:r w:rsidR="00EE6594" w:rsidRPr="00EE6594">
              <w:rPr>
                <w:sz w:val="28"/>
                <w:szCs w:val="28"/>
              </w:rPr>
              <w:t xml:space="preserve">decommissioning  power plant </w:t>
            </w:r>
            <w:r w:rsidR="00EE6594" w:rsidRPr="009F59E6">
              <w:rPr>
                <w:sz w:val="28"/>
                <w:szCs w:val="28"/>
              </w:rPr>
              <w:t>decrease</w:t>
            </w:r>
          </w:p>
        </w:tc>
        <w:tc>
          <w:tcPr>
            <w:tcW w:w="1361" w:type="dxa"/>
            <w:tcBorders>
              <w:top w:val="nil"/>
              <w:left w:val="nil"/>
              <w:bottom w:val="nil"/>
              <w:right w:val="nil"/>
            </w:tcBorders>
            <w:shd w:val="clear" w:color="auto" w:fill="auto"/>
            <w:noWrap/>
            <w:vAlign w:val="bottom"/>
            <w:hideMark/>
          </w:tcPr>
          <w:p w:rsidR="009F59E6" w:rsidRPr="009C34D8" w:rsidRDefault="009F59E6" w:rsidP="00D461AE">
            <w:pPr>
              <w:tabs>
                <w:tab w:val="decimal" w:pos="851"/>
              </w:tabs>
              <w:rPr>
                <w:sz w:val="28"/>
                <w:szCs w:val="28"/>
              </w:rPr>
            </w:pPr>
            <w:r>
              <w:rPr>
                <w:sz w:val="28"/>
                <w:szCs w:val="28"/>
              </w:rPr>
              <w:t>71.41</w:t>
            </w:r>
          </w:p>
        </w:tc>
        <w:tc>
          <w:tcPr>
            <w:tcW w:w="1361" w:type="dxa"/>
            <w:tcBorders>
              <w:top w:val="nil"/>
              <w:left w:val="nil"/>
              <w:bottom w:val="nil"/>
              <w:right w:val="nil"/>
            </w:tcBorders>
            <w:shd w:val="clear" w:color="auto" w:fill="auto"/>
            <w:noWrap/>
            <w:vAlign w:val="bottom"/>
            <w:hideMark/>
          </w:tcPr>
          <w:p w:rsidR="009F59E6" w:rsidRPr="009C34D8" w:rsidRDefault="009F59E6" w:rsidP="00D461AE">
            <w:pPr>
              <w:tabs>
                <w:tab w:val="decimal" w:pos="851"/>
              </w:tabs>
              <w:rPr>
                <w:sz w:val="28"/>
                <w:szCs w:val="28"/>
              </w:rPr>
            </w:pPr>
            <w:r>
              <w:rPr>
                <w:sz w:val="28"/>
                <w:szCs w:val="28"/>
              </w:rPr>
              <w:t>81.92</w:t>
            </w:r>
          </w:p>
        </w:tc>
        <w:tc>
          <w:tcPr>
            <w:tcW w:w="1361" w:type="dxa"/>
            <w:tcBorders>
              <w:top w:val="nil"/>
              <w:left w:val="nil"/>
              <w:bottom w:val="nil"/>
              <w:right w:val="nil"/>
            </w:tcBorders>
            <w:shd w:val="clear" w:color="auto" w:fill="auto"/>
            <w:noWrap/>
            <w:vAlign w:val="bottom"/>
            <w:hideMark/>
          </w:tcPr>
          <w:p w:rsidR="009F59E6" w:rsidRPr="009C34D8" w:rsidRDefault="009F59E6" w:rsidP="00D461AE">
            <w:pPr>
              <w:tabs>
                <w:tab w:val="decimal" w:pos="851"/>
              </w:tabs>
              <w:rPr>
                <w:sz w:val="28"/>
                <w:szCs w:val="28"/>
              </w:rPr>
            </w:pPr>
            <w:r>
              <w:rPr>
                <w:sz w:val="28"/>
                <w:szCs w:val="28"/>
              </w:rPr>
              <w:t>-</w:t>
            </w:r>
          </w:p>
        </w:tc>
        <w:tc>
          <w:tcPr>
            <w:tcW w:w="1361" w:type="dxa"/>
            <w:tcBorders>
              <w:top w:val="nil"/>
              <w:left w:val="nil"/>
              <w:bottom w:val="nil"/>
              <w:right w:val="nil"/>
            </w:tcBorders>
            <w:shd w:val="clear" w:color="auto" w:fill="auto"/>
            <w:noWrap/>
            <w:vAlign w:val="bottom"/>
            <w:hideMark/>
          </w:tcPr>
          <w:p w:rsidR="009F59E6" w:rsidRPr="009C34D8" w:rsidRDefault="009F59E6" w:rsidP="00D461AE">
            <w:pPr>
              <w:tabs>
                <w:tab w:val="decimal" w:pos="851"/>
              </w:tabs>
              <w:rPr>
                <w:sz w:val="28"/>
                <w:szCs w:val="28"/>
              </w:rPr>
            </w:pPr>
            <w:r>
              <w:rPr>
                <w:sz w:val="28"/>
                <w:szCs w:val="28"/>
              </w:rPr>
              <w:t>-</w:t>
            </w:r>
          </w:p>
        </w:tc>
      </w:tr>
      <w:tr w:rsidR="009F59E6" w:rsidRPr="002837CB" w:rsidTr="00D461AE">
        <w:trPr>
          <w:trHeight w:val="397"/>
        </w:trPr>
        <w:tc>
          <w:tcPr>
            <w:tcW w:w="3685" w:type="dxa"/>
            <w:tcBorders>
              <w:top w:val="nil"/>
              <w:left w:val="nil"/>
              <w:bottom w:val="nil"/>
              <w:right w:val="nil"/>
            </w:tcBorders>
            <w:shd w:val="clear" w:color="auto" w:fill="auto"/>
            <w:noWrap/>
            <w:vAlign w:val="bottom"/>
            <w:hideMark/>
          </w:tcPr>
          <w:p w:rsidR="009F59E6" w:rsidRDefault="009F59E6" w:rsidP="00D461AE">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hideMark/>
          </w:tcPr>
          <w:p w:rsidR="009F59E6" w:rsidRPr="00DC1DBC" w:rsidRDefault="009F59E6" w:rsidP="00D461AE">
            <w:pPr>
              <w:tabs>
                <w:tab w:val="decimal" w:pos="851"/>
              </w:tabs>
              <w:rPr>
                <w:sz w:val="28"/>
                <w:szCs w:val="28"/>
              </w:rPr>
            </w:pPr>
            <w:r>
              <w:rPr>
                <w:sz w:val="28"/>
                <w:szCs w:val="28"/>
              </w:rPr>
              <w:t>1,451.00</w:t>
            </w:r>
          </w:p>
        </w:tc>
        <w:tc>
          <w:tcPr>
            <w:tcW w:w="1361" w:type="dxa"/>
            <w:tcBorders>
              <w:top w:val="nil"/>
              <w:left w:val="nil"/>
              <w:bottom w:val="nil"/>
              <w:right w:val="nil"/>
            </w:tcBorders>
            <w:shd w:val="clear" w:color="auto" w:fill="auto"/>
            <w:noWrap/>
            <w:vAlign w:val="bottom"/>
            <w:hideMark/>
          </w:tcPr>
          <w:p w:rsidR="009F59E6" w:rsidRPr="00DC1DBC" w:rsidRDefault="009F59E6" w:rsidP="00D461AE">
            <w:pPr>
              <w:tabs>
                <w:tab w:val="decimal" w:pos="851"/>
              </w:tabs>
              <w:rPr>
                <w:sz w:val="28"/>
                <w:szCs w:val="28"/>
              </w:rPr>
            </w:pPr>
            <w:r w:rsidRPr="00DC1DBC">
              <w:rPr>
                <w:sz w:val="28"/>
                <w:szCs w:val="28"/>
              </w:rPr>
              <w:t>1,513.91</w:t>
            </w:r>
          </w:p>
        </w:tc>
        <w:tc>
          <w:tcPr>
            <w:tcW w:w="1361" w:type="dxa"/>
            <w:tcBorders>
              <w:top w:val="nil"/>
              <w:left w:val="nil"/>
              <w:bottom w:val="nil"/>
              <w:right w:val="nil"/>
            </w:tcBorders>
            <w:shd w:val="clear" w:color="auto" w:fill="auto"/>
            <w:noWrap/>
            <w:vAlign w:val="bottom"/>
            <w:hideMark/>
          </w:tcPr>
          <w:p w:rsidR="009F59E6" w:rsidRPr="00DC1DBC" w:rsidRDefault="009F59E6" w:rsidP="00D461AE">
            <w:pPr>
              <w:tabs>
                <w:tab w:val="decimal" w:pos="851"/>
              </w:tabs>
              <w:rPr>
                <w:sz w:val="28"/>
                <w:szCs w:val="28"/>
              </w:rPr>
            </w:pPr>
            <w:r w:rsidRPr="00DC1DBC">
              <w:rPr>
                <w:sz w:val="28"/>
                <w:szCs w:val="28"/>
              </w:rPr>
              <w:t>1,</w:t>
            </w:r>
            <w:r>
              <w:rPr>
                <w:sz w:val="28"/>
                <w:szCs w:val="28"/>
              </w:rPr>
              <w:t>450.83</w:t>
            </w:r>
          </w:p>
        </w:tc>
        <w:tc>
          <w:tcPr>
            <w:tcW w:w="1361" w:type="dxa"/>
            <w:tcBorders>
              <w:top w:val="nil"/>
              <w:left w:val="nil"/>
              <w:bottom w:val="nil"/>
              <w:right w:val="nil"/>
            </w:tcBorders>
            <w:shd w:val="clear" w:color="auto" w:fill="auto"/>
            <w:noWrap/>
            <w:vAlign w:val="bottom"/>
            <w:hideMark/>
          </w:tcPr>
          <w:p w:rsidR="009F59E6" w:rsidRDefault="009F59E6" w:rsidP="00D461AE">
            <w:pPr>
              <w:tabs>
                <w:tab w:val="decimal" w:pos="851"/>
              </w:tabs>
              <w:rPr>
                <w:sz w:val="28"/>
                <w:szCs w:val="28"/>
              </w:rPr>
            </w:pPr>
            <w:r>
              <w:rPr>
                <w:sz w:val="28"/>
                <w:szCs w:val="28"/>
              </w:rPr>
              <w:t>1,513.78</w:t>
            </w:r>
          </w:p>
        </w:tc>
      </w:tr>
      <w:tr w:rsidR="00557795" w:rsidRPr="002837CB" w:rsidTr="00D461AE">
        <w:trPr>
          <w:trHeight w:val="397"/>
        </w:trPr>
        <w:tc>
          <w:tcPr>
            <w:tcW w:w="3685" w:type="dxa"/>
            <w:tcBorders>
              <w:top w:val="nil"/>
              <w:left w:val="nil"/>
              <w:bottom w:val="nil"/>
              <w:right w:val="nil"/>
            </w:tcBorders>
            <w:shd w:val="clear" w:color="auto" w:fill="auto"/>
            <w:noWrap/>
            <w:vAlign w:val="bottom"/>
            <w:hideMark/>
          </w:tcPr>
          <w:p w:rsidR="00557795" w:rsidRDefault="00557795" w:rsidP="00373479">
            <w:pPr>
              <w:jc w:val="left"/>
              <w:rPr>
                <w:sz w:val="28"/>
                <w:szCs w:val="28"/>
              </w:rPr>
            </w:pPr>
            <w:r w:rsidRPr="009F59E6">
              <w:rPr>
                <w:sz w:val="28"/>
                <w:szCs w:val="28"/>
              </w:rPr>
              <w:t>Direc</w:t>
            </w:r>
            <w:r w:rsidR="00D745E4">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hideMark/>
          </w:tcPr>
          <w:p w:rsidR="00557795" w:rsidRPr="00DC1DBC" w:rsidRDefault="00557795" w:rsidP="00557795">
            <w:pPr>
              <w:tabs>
                <w:tab w:val="decimal" w:pos="851"/>
              </w:tabs>
              <w:rPr>
                <w:sz w:val="28"/>
                <w:szCs w:val="28"/>
              </w:rPr>
            </w:pPr>
            <w:r w:rsidRPr="00DC1DBC">
              <w:rPr>
                <w:sz w:val="28"/>
                <w:szCs w:val="28"/>
              </w:rPr>
              <w:t>443.6</w:t>
            </w:r>
            <w:r>
              <w:rPr>
                <w:sz w:val="28"/>
                <w:szCs w:val="28"/>
              </w:rPr>
              <w:t>1</w:t>
            </w:r>
          </w:p>
        </w:tc>
        <w:tc>
          <w:tcPr>
            <w:tcW w:w="1361" w:type="dxa"/>
            <w:tcBorders>
              <w:left w:val="nil"/>
              <w:right w:val="nil"/>
            </w:tcBorders>
            <w:shd w:val="clear" w:color="auto" w:fill="auto"/>
            <w:noWrap/>
            <w:vAlign w:val="bottom"/>
            <w:hideMark/>
          </w:tcPr>
          <w:p w:rsidR="00557795" w:rsidRPr="00DC1DBC" w:rsidRDefault="00557795" w:rsidP="00D461AE">
            <w:pPr>
              <w:tabs>
                <w:tab w:val="decimal" w:pos="851"/>
              </w:tabs>
              <w:rPr>
                <w:sz w:val="28"/>
                <w:szCs w:val="28"/>
              </w:rPr>
            </w:pPr>
            <w:r w:rsidRPr="00DC1DBC">
              <w:rPr>
                <w:sz w:val="28"/>
                <w:szCs w:val="28"/>
              </w:rPr>
              <w:t>454.65</w:t>
            </w:r>
          </w:p>
        </w:tc>
        <w:tc>
          <w:tcPr>
            <w:tcW w:w="1361" w:type="dxa"/>
            <w:tcBorders>
              <w:left w:val="nil"/>
              <w:right w:val="nil"/>
            </w:tcBorders>
            <w:shd w:val="clear" w:color="auto" w:fill="auto"/>
            <w:noWrap/>
            <w:vAlign w:val="bottom"/>
            <w:hideMark/>
          </w:tcPr>
          <w:p w:rsidR="00557795" w:rsidRPr="00DC1DBC" w:rsidRDefault="00557795" w:rsidP="00D461AE">
            <w:pPr>
              <w:tabs>
                <w:tab w:val="decimal" w:pos="851"/>
              </w:tabs>
              <w:rPr>
                <w:sz w:val="28"/>
                <w:szCs w:val="28"/>
              </w:rPr>
            </w:pPr>
            <w:r w:rsidRPr="00DC1DBC">
              <w:rPr>
                <w:sz w:val="28"/>
                <w:szCs w:val="28"/>
              </w:rPr>
              <w:t>443.61</w:t>
            </w:r>
          </w:p>
        </w:tc>
        <w:tc>
          <w:tcPr>
            <w:tcW w:w="1361" w:type="dxa"/>
            <w:tcBorders>
              <w:left w:val="nil"/>
              <w:right w:val="nil"/>
            </w:tcBorders>
            <w:shd w:val="clear" w:color="auto" w:fill="auto"/>
            <w:noWrap/>
            <w:vAlign w:val="bottom"/>
            <w:hideMark/>
          </w:tcPr>
          <w:p w:rsidR="00557795" w:rsidRDefault="00557795" w:rsidP="00D461AE">
            <w:pPr>
              <w:tabs>
                <w:tab w:val="decimal" w:pos="851"/>
              </w:tabs>
              <w:rPr>
                <w:sz w:val="28"/>
                <w:szCs w:val="28"/>
              </w:rPr>
            </w:pPr>
            <w:r>
              <w:rPr>
                <w:sz w:val="28"/>
                <w:szCs w:val="28"/>
              </w:rPr>
              <w:t>454.65</w:t>
            </w:r>
          </w:p>
        </w:tc>
      </w:tr>
      <w:tr w:rsidR="00557795" w:rsidRPr="002837CB" w:rsidTr="00D461AE">
        <w:trPr>
          <w:trHeight w:val="397"/>
        </w:trPr>
        <w:tc>
          <w:tcPr>
            <w:tcW w:w="3685" w:type="dxa"/>
            <w:tcBorders>
              <w:top w:val="nil"/>
              <w:left w:val="nil"/>
              <w:bottom w:val="nil"/>
              <w:right w:val="nil"/>
            </w:tcBorders>
            <w:shd w:val="clear" w:color="auto" w:fill="auto"/>
            <w:noWrap/>
            <w:vAlign w:val="bottom"/>
            <w:hideMark/>
          </w:tcPr>
          <w:p w:rsidR="00557795" w:rsidRPr="009F59E6" w:rsidRDefault="00557795" w:rsidP="00D461AE">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hideMark/>
          </w:tcPr>
          <w:p w:rsidR="00557795" w:rsidRPr="00DC1DBC" w:rsidRDefault="00557795" w:rsidP="00557795">
            <w:pPr>
              <w:tabs>
                <w:tab w:val="decimal" w:pos="851"/>
              </w:tabs>
              <w:rPr>
                <w:sz w:val="28"/>
                <w:szCs w:val="28"/>
              </w:rPr>
            </w:pPr>
            <w:r w:rsidRPr="00DC1DBC">
              <w:rPr>
                <w:sz w:val="28"/>
                <w:szCs w:val="28"/>
              </w:rPr>
              <w:t>60.9</w:t>
            </w:r>
            <w:r>
              <w:rPr>
                <w:sz w:val="28"/>
                <w:szCs w:val="28"/>
              </w:rPr>
              <w:t>5</w:t>
            </w:r>
          </w:p>
        </w:tc>
        <w:tc>
          <w:tcPr>
            <w:tcW w:w="1361" w:type="dxa"/>
            <w:tcBorders>
              <w:left w:val="nil"/>
              <w:bottom w:val="nil"/>
              <w:right w:val="nil"/>
            </w:tcBorders>
            <w:shd w:val="clear" w:color="auto" w:fill="auto"/>
            <w:noWrap/>
            <w:vAlign w:val="bottom"/>
            <w:hideMark/>
          </w:tcPr>
          <w:p w:rsidR="00557795" w:rsidRPr="00DC1DBC" w:rsidRDefault="00557795" w:rsidP="00D461AE">
            <w:pPr>
              <w:tabs>
                <w:tab w:val="decimal" w:pos="851"/>
              </w:tabs>
              <w:rPr>
                <w:sz w:val="28"/>
                <w:szCs w:val="28"/>
              </w:rPr>
            </w:pPr>
            <w:r w:rsidRPr="00DC1DBC">
              <w:rPr>
                <w:sz w:val="28"/>
                <w:szCs w:val="28"/>
              </w:rPr>
              <w:t>82.07</w:t>
            </w:r>
          </w:p>
        </w:tc>
        <w:tc>
          <w:tcPr>
            <w:tcW w:w="1361" w:type="dxa"/>
            <w:tcBorders>
              <w:left w:val="nil"/>
              <w:bottom w:val="nil"/>
              <w:right w:val="nil"/>
            </w:tcBorders>
            <w:shd w:val="clear" w:color="auto" w:fill="auto"/>
            <w:noWrap/>
            <w:vAlign w:val="bottom"/>
            <w:hideMark/>
          </w:tcPr>
          <w:p w:rsidR="00557795" w:rsidRPr="00DC1DBC" w:rsidRDefault="00557795" w:rsidP="00D461AE">
            <w:pPr>
              <w:tabs>
                <w:tab w:val="decimal" w:pos="851"/>
              </w:tabs>
              <w:rPr>
                <w:sz w:val="28"/>
                <w:szCs w:val="28"/>
              </w:rPr>
            </w:pPr>
            <w:r w:rsidRPr="00DC1DBC">
              <w:rPr>
                <w:sz w:val="28"/>
                <w:szCs w:val="28"/>
              </w:rPr>
              <w:t>60.90</w:t>
            </w:r>
          </w:p>
        </w:tc>
        <w:tc>
          <w:tcPr>
            <w:tcW w:w="1361" w:type="dxa"/>
            <w:tcBorders>
              <w:left w:val="nil"/>
              <w:bottom w:val="nil"/>
              <w:right w:val="nil"/>
            </w:tcBorders>
            <w:shd w:val="clear" w:color="auto" w:fill="auto"/>
            <w:noWrap/>
            <w:vAlign w:val="bottom"/>
            <w:hideMark/>
          </w:tcPr>
          <w:p w:rsidR="00557795" w:rsidRDefault="00557795" w:rsidP="00D461AE">
            <w:pPr>
              <w:tabs>
                <w:tab w:val="decimal" w:pos="851"/>
              </w:tabs>
              <w:rPr>
                <w:sz w:val="28"/>
                <w:szCs w:val="28"/>
              </w:rPr>
            </w:pPr>
            <w:r>
              <w:rPr>
                <w:sz w:val="28"/>
                <w:szCs w:val="28"/>
              </w:rPr>
              <w:t>82.07</w:t>
            </w:r>
          </w:p>
        </w:tc>
      </w:tr>
      <w:tr w:rsidR="00EE6594" w:rsidRPr="002837CB" w:rsidTr="00D461AE">
        <w:trPr>
          <w:trHeight w:val="397"/>
        </w:trPr>
        <w:tc>
          <w:tcPr>
            <w:tcW w:w="3685" w:type="dxa"/>
            <w:tcBorders>
              <w:top w:val="nil"/>
              <w:left w:val="nil"/>
              <w:bottom w:val="nil"/>
              <w:right w:val="nil"/>
            </w:tcBorders>
            <w:shd w:val="clear" w:color="auto" w:fill="auto"/>
            <w:noWrap/>
            <w:vAlign w:val="bottom"/>
            <w:hideMark/>
          </w:tcPr>
          <w:p w:rsidR="00EE6594" w:rsidRDefault="00EE6594" w:rsidP="00D461AE">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hideMark/>
          </w:tcPr>
          <w:p w:rsidR="00EE6594" w:rsidRPr="00DC1DBC" w:rsidRDefault="00EE6594" w:rsidP="00D461AE">
            <w:pPr>
              <w:tabs>
                <w:tab w:val="decimal" w:pos="851"/>
              </w:tabs>
              <w:rPr>
                <w:sz w:val="28"/>
                <w:szCs w:val="28"/>
              </w:rPr>
            </w:pPr>
            <w:r w:rsidRPr="00DC1DBC">
              <w:rPr>
                <w:sz w:val="28"/>
                <w:szCs w:val="28"/>
              </w:rPr>
              <w:t>17</w:t>
            </w:r>
            <w:r>
              <w:rPr>
                <w:sz w:val="28"/>
                <w:szCs w:val="28"/>
              </w:rPr>
              <w:t>5.31</w:t>
            </w:r>
          </w:p>
        </w:tc>
        <w:tc>
          <w:tcPr>
            <w:tcW w:w="1361" w:type="dxa"/>
            <w:tcBorders>
              <w:top w:val="nil"/>
              <w:left w:val="nil"/>
              <w:bottom w:val="nil"/>
              <w:right w:val="nil"/>
            </w:tcBorders>
            <w:shd w:val="clear" w:color="auto" w:fill="auto"/>
            <w:noWrap/>
            <w:vAlign w:val="bottom"/>
            <w:hideMark/>
          </w:tcPr>
          <w:p w:rsidR="00EE6594" w:rsidRPr="00DC1DBC" w:rsidRDefault="00EE6594" w:rsidP="00D461AE">
            <w:pPr>
              <w:tabs>
                <w:tab w:val="decimal" w:pos="851"/>
              </w:tabs>
              <w:rPr>
                <w:sz w:val="28"/>
                <w:szCs w:val="28"/>
              </w:rPr>
            </w:pPr>
            <w:r w:rsidRPr="00DC1DBC">
              <w:rPr>
                <w:sz w:val="28"/>
                <w:szCs w:val="28"/>
              </w:rPr>
              <w:t>139.65</w:t>
            </w:r>
          </w:p>
        </w:tc>
        <w:tc>
          <w:tcPr>
            <w:tcW w:w="1361" w:type="dxa"/>
            <w:tcBorders>
              <w:top w:val="nil"/>
              <w:left w:val="nil"/>
              <w:bottom w:val="nil"/>
              <w:right w:val="nil"/>
            </w:tcBorders>
            <w:shd w:val="clear" w:color="auto" w:fill="auto"/>
            <w:noWrap/>
            <w:vAlign w:val="bottom"/>
            <w:hideMark/>
          </w:tcPr>
          <w:p w:rsidR="00EE6594" w:rsidRPr="00DC1DBC" w:rsidRDefault="00EE6594" w:rsidP="00D461AE">
            <w:pPr>
              <w:tabs>
                <w:tab w:val="decimal" w:pos="851"/>
              </w:tabs>
              <w:rPr>
                <w:sz w:val="28"/>
                <w:szCs w:val="28"/>
              </w:rPr>
            </w:pPr>
            <w:r w:rsidRPr="00DC1DBC">
              <w:rPr>
                <w:sz w:val="28"/>
                <w:szCs w:val="28"/>
              </w:rPr>
              <w:t>175.31</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139.65</w:t>
            </w:r>
          </w:p>
        </w:tc>
      </w:tr>
      <w:tr w:rsidR="00EE6594" w:rsidRPr="002837CB" w:rsidTr="00D461AE">
        <w:trPr>
          <w:trHeight w:val="397"/>
        </w:trPr>
        <w:tc>
          <w:tcPr>
            <w:tcW w:w="3685" w:type="dxa"/>
            <w:tcBorders>
              <w:top w:val="nil"/>
              <w:left w:val="nil"/>
              <w:bottom w:val="nil"/>
              <w:right w:val="nil"/>
            </w:tcBorders>
            <w:shd w:val="clear" w:color="auto" w:fill="auto"/>
            <w:noWrap/>
            <w:vAlign w:val="bottom"/>
            <w:hideMark/>
          </w:tcPr>
          <w:p w:rsidR="00EE6594" w:rsidRPr="009F59E6" w:rsidRDefault="00EE6594" w:rsidP="00D461AE">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hideMark/>
          </w:tcPr>
          <w:p w:rsidR="00EE6594" w:rsidRPr="00DC1DBC" w:rsidRDefault="00EE6594" w:rsidP="00D461AE">
            <w:pPr>
              <w:tabs>
                <w:tab w:val="decimal" w:pos="851"/>
              </w:tabs>
              <w:rPr>
                <w:sz w:val="28"/>
                <w:szCs w:val="28"/>
              </w:rPr>
            </w:pPr>
            <w:r w:rsidRPr="00DC1DBC">
              <w:rPr>
                <w:sz w:val="28"/>
                <w:szCs w:val="28"/>
              </w:rPr>
              <w:t>37.</w:t>
            </w:r>
            <w:r>
              <w:rPr>
                <w:sz w:val="28"/>
                <w:szCs w:val="28"/>
              </w:rPr>
              <w:t>30</w:t>
            </w:r>
          </w:p>
        </w:tc>
        <w:tc>
          <w:tcPr>
            <w:tcW w:w="1361" w:type="dxa"/>
            <w:tcBorders>
              <w:top w:val="nil"/>
              <w:left w:val="nil"/>
              <w:bottom w:val="nil"/>
              <w:right w:val="nil"/>
            </w:tcBorders>
            <w:shd w:val="clear" w:color="auto" w:fill="auto"/>
            <w:noWrap/>
            <w:vAlign w:val="bottom"/>
            <w:hideMark/>
          </w:tcPr>
          <w:p w:rsidR="00EE6594" w:rsidRPr="00DC1DBC" w:rsidRDefault="00EE6594" w:rsidP="00D461AE">
            <w:pPr>
              <w:tabs>
                <w:tab w:val="decimal" w:pos="851"/>
              </w:tabs>
              <w:rPr>
                <w:sz w:val="28"/>
                <w:szCs w:val="28"/>
              </w:rPr>
            </w:pPr>
            <w:r w:rsidRPr="00DC1DBC">
              <w:rPr>
                <w:sz w:val="28"/>
                <w:szCs w:val="28"/>
              </w:rPr>
              <w:t>34.76</w:t>
            </w:r>
          </w:p>
        </w:tc>
        <w:tc>
          <w:tcPr>
            <w:tcW w:w="1361" w:type="dxa"/>
            <w:tcBorders>
              <w:top w:val="nil"/>
              <w:left w:val="nil"/>
              <w:bottom w:val="nil"/>
              <w:right w:val="nil"/>
            </w:tcBorders>
            <w:shd w:val="clear" w:color="auto" w:fill="auto"/>
            <w:noWrap/>
            <w:vAlign w:val="bottom"/>
            <w:hideMark/>
          </w:tcPr>
          <w:p w:rsidR="00EE6594" w:rsidRPr="00DC1DBC" w:rsidRDefault="00EE6594" w:rsidP="00D461AE">
            <w:pPr>
              <w:tabs>
                <w:tab w:val="decimal" w:pos="851"/>
              </w:tabs>
              <w:rPr>
                <w:sz w:val="28"/>
                <w:szCs w:val="28"/>
              </w:rPr>
            </w:pPr>
            <w:r w:rsidRPr="00DC1DBC">
              <w:rPr>
                <w:sz w:val="28"/>
                <w:szCs w:val="28"/>
              </w:rPr>
              <w:t>36.61</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31.90</w:t>
            </w:r>
          </w:p>
        </w:tc>
      </w:tr>
      <w:tr w:rsidR="00EE6594" w:rsidRPr="008F6D05" w:rsidTr="00D461AE">
        <w:trPr>
          <w:trHeight w:val="397"/>
        </w:trPr>
        <w:tc>
          <w:tcPr>
            <w:tcW w:w="3685" w:type="dxa"/>
            <w:tcBorders>
              <w:top w:val="nil"/>
              <w:left w:val="nil"/>
              <w:bottom w:val="nil"/>
              <w:right w:val="nil"/>
            </w:tcBorders>
            <w:shd w:val="clear" w:color="auto" w:fill="auto"/>
            <w:noWrap/>
            <w:vAlign w:val="bottom"/>
            <w:hideMark/>
          </w:tcPr>
          <w:p w:rsidR="00EE6594" w:rsidRPr="009F59E6" w:rsidRDefault="00EE6594" w:rsidP="00D461AE">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hideMark/>
          </w:tcPr>
          <w:p w:rsidR="00EE6594" w:rsidRPr="008F6D05" w:rsidRDefault="00EE6594" w:rsidP="00D461AE">
            <w:pPr>
              <w:tabs>
                <w:tab w:val="decimal" w:pos="851"/>
              </w:tabs>
              <w:rPr>
                <w:sz w:val="28"/>
                <w:szCs w:val="28"/>
              </w:rPr>
            </w:pPr>
            <w:r w:rsidRPr="008F6D05">
              <w:rPr>
                <w:sz w:val="28"/>
                <w:szCs w:val="28"/>
              </w:rPr>
              <w:t>51.76</w:t>
            </w:r>
          </w:p>
        </w:tc>
        <w:tc>
          <w:tcPr>
            <w:tcW w:w="1361" w:type="dxa"/>
            <w:tcBorders>
              <w:top w:val="nil"/>
              <w:left w:val="nil"/>
              <w:bottom w:val="nil"/>
              <w:right w:val="nil"/>
            </w:tcBorders>
            <w:shd w:val="clear" w:color="auto" w:fill="auto"/>
            <w:noWrap/>
            <w:vAlign w:val="bottom"/>
            <w:hideMark/>
          </w:tcPr>
          <w:p w:rsidR="00EE6594" w:rsidRPr="008F6D05" w:rsidRDefault="00EE6594" w:rsidP="00D461AE">
            <w:pPr>
              <w:tabs>
                <w:tab w:val="decimal" w:pos="851"/>
              </w:tabs>
              <w:rPr>
                <w:sz w:val="28"/>
                <w:szCs w:val="28"/>
              </w:rPr>
            </w:pPr>
            <w:r w:rsidRPr="008F6D05">
              <w:rPr>
                <w:sz w:val="28"/>
                <w:szCs w:val="28"/>
              </w:rPr>
              <w:t>44.86</w:t>
            </w:r>
          </w:p>
        </w:tc>
        <w:tc>
          <w:tcPr>
            <w:tcW w:w="1361" w:type="dxa"/>
            <w:tcBorders>
              <w:top w:val="nil"/>
              <w:left w:val="nil"/>
              <w:bottom w:val="nil"/>
              <w:right w:val="nil"/>
            </w:tcBorders>
            <w:shd w:val="clear" w:color="auto" w:fill="auto"/>
            <w:noWrap/>
            <w:vAlign w:val="bottom"/>
            <w:hideMark/>
          </w:tcPr>
          <w:p w:rsidR="00EE6594" w:rsidRPr="008F6D05" w:rsidRDefault="00EE6594" w:rsidP="00D461AE">
            <w:pPr>
              <w:tabs>
                <w:tab w:val="decimal" w:pos="851"/>
              </w:tabs>
              <w:rPr>
                <w:sz w:val="28"/>
                <w:szCs w:val="28"/>
              </w:rPr>
            </w:pPr>
            <w:r w:rsidRPr="008F6D05">
              <w:rPr>
                <w:sz w:val="28"/>
                <w:szCs w:val="28"/>
              </w:rPr>
              <w:t>51.40</w:t>
            </w:r>
          </w:p>
        </w:tc>
        <w:tc>
          <w:tcPr>
            <w:tcW w:w="1361" w:type="dxa"/>
            <w:tcBorders>
              <w:top w:val="nil"/>
              <w:left w:val="nil"/>
              <w:bottom w:val="nil"/>
              <w:right w:val="nil"/>
            </w:tcBorders>
            <w:shd w:val="clear" w:color="auto" w:fill="auto"/>
            <w:noWrap/>
            <w:vAlign w:val="bottom"/>
            <w:hideMark/>
          </w:tcPr>
          <w:p w:rsidR="00EE6594" w:rsidRPr="008F6D05" w:rsidRDefault="00EE6594" w:rsidP="00D461AE">
            <w:pPr>
              <w:tabs>
                <w:tab w:val="decimal" w:pos="851"/>
              </w:tabs>
              <w:rPr>
                <w:sz w:val="28"/>
                <w:szCs w:val="28"/>
              </w:rPr>
            </w:pPr>
            <w:r w:rsidRPr="008F6D05">
              <w:rPr>
                <w:sz w:val="28"/>
                <w:szCs w:val="28"/>
              </w:rPr>
              <w:t>44.40</w:t>
            </w:r>
          </w:p>
        </w:tc>
      </w:tr>
      <w:tr w:rsidR="00EE6594" w:rsidRPr="002837CB" w:rsidTr="00D461AE">
        <w:trPr>
          <w:trHeight w:val="397"/>
        </w:trPr>
        <w:tc>
          <w:tcPr>
            <w:tcW w:w="3685" w:type="dxa"/>
            <w:tcBorders>
              <w:top w:val="nil"/>
              <w:left w:val="nil"/>
              <w:bottom w:val="nil"/>
              <w:right w:val="nil"/>
            </w:tcBorders>
            <w:shd w:val="clear" w:color="auto" w:fill="auto"/>
            <w:noWrap/>
            <w:vAlign w:val="bottom"/>
            <w:hideMark/>
          </w:tcPr>
          <w:p w:rsidR="00EE6594" w:rsidRPr="009F59E6" w:rsidRDefault="00EE6594" w:rsidP="00D461AE">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50.31</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37.59</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50.30</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37.55</w:t>
            </w:r>
          </w:p>
        </w:tc>
      </w:tr>
      <w:tr w:rsidR="00EE6594" w:rsidRPr="002837CB" w:rsidTr="00D461AE">
        <w:trPr>
          <w:trHeight w:val="397"/>
        </w:trPr>
        <w:tc>
          <w:tcPr>
            <w:tcW w:w="3685" w:type="dxa"/>
            <w:tcBorders>
              <w:top w:val="nil"/>
              <w:left w:val="nil"/>
              <w:bottom w:val="nil"/>
              <w:right w:val="nil"/>
            </w:tcBorders>
            <w:shd w:val="clear" w:color="auto" w:fill="auto"/>
            <w:noWrap/>
            <w:vAlign w:val="bottom"/>
            <w:hideMark/>
          </w:tcPr>
          <w:p w:rsidR="00EE6594" w:rsidRPr="009F59E6" w:rsidRDefault="00EE6594" w:rsidP="00D461AE">
            <w:pPr>
              <w:jc w:val="left"/>
              <w:rPr>
                <w:sz w:val="28"/>
                <w:szCs w:val="28"/>
              </w:rPr>
            </w:pPr>
            <w:r w:rsidRPr="009F59E6">
              <w:rPr>
                <w:sz w:val="28"/>
                <w:szCs w:val="28"/>
              </w:rPr>
              <w:t>Allowance for inventory devaluation</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20.86</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14.34</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20.86</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6.83</w:t>
            </w:r>
          </w:p>
        </w:tc>
      </w:tr>
      <w:tr w:rsidR="00EE6594" w:rsidRPr="002837CB" w:rsidTr="00D461AE">
        <w:trPr>
          <w:trHeight w:val="397"/>
        </w:trPr>
        <w:tc>
          <w:tcPr>
            <w:tcW w:w="3685" w:type="dxa"/>
            <w:tcBorders>
              <w:top w:val="nil"/>
              <w:left w:val="nil"/>
              <w:bottom w:val="nil"/>
              <w:right w:val="nil"/>
            </w:tcBorders>
            <w:shd w:val="clear" w:color="auto" w:fill="auto"/>
            <w:noWrap/>
            <w:vAlign w:val="bottom"/>
            <w:hideMark/>
          </w:tcPr>
          <w:p w:rsidR="00EE6594" w:rsidRPr="009F59E6" w:rsidRDefault="00EE6594" w:rsidP="00D461AE">
            <w:pPr>
              <w:jc w:val="left"/>
              <w:rPr>
                <w:sz w:val="28"/>
                <w:szCs w:val="28"/>
              </w:rPr>
            </w:pPr>
            <w:r w:rsidRPr="009F59E6">
              <w:rPr>
                <w:sz w:val="28"/>
                <w:szCs w:val="28"/>
              </w:rPr>
              <w:t xml:space="preserve">Allowance of short-term loans to related party </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8.51</w:t>
            </w:r>
          </w:p>
        </w:tc>
        <w:tc>
          <w:tcPr>
            <w:tcW w:w="1361" w:type="dxa"/>
            <w:tcBorders>
              <w:top w:val="nil"/>
              <w:left w:val="nil"/>
              <w:bottom w:val="nil"/>
              <w:right w:val="nil"/>
            </w:tcBorders>
            <w:shd w:val="clear" w:color="auto" w:fill="auto"/>
            <w:noWrap/>
            <w:vAlign w:val="bottom"/>
            <w:hideMark/>
          </w:tcPr>
          <w:p w:rsidR="00EE6594" w:rsidRDefault="00EE6594" w:rsidP="00D461AE">
            <w:pPr>
              <w:tabs>
                <w:tab w:val="decimal" w:pos="851"/>
              </w:tabs>
              <w:rPr>
                <w:sz w:val="28"/>
                <w:szCs w:val="28"/>
              </w:rPr>
            </w:pPr>
            <w:r>
              <w:rPr>
                <w:sz w:val="28"/>
                <w:szCs w:val="28"/>
              </w:rPr>
              <w:t>8.50</w:t>
            </w:r>
          </w:p>
        </w:tc>
      </w:tr>
    </w:tbl>
    <w:p w:rsidR="000220BB" w:rsidRPr="005A777C" w:rsidRDefault="000220BB" w:rsidP="000220BB">
      <w:pPr>
        <w:spacing w:before="120"/>
        <w:ind w:right="-1277"/>
        <w:jc w:val="both"/>
        <w:rPr>
          <w:b/>
          <w:bCs/>
          <w:sz w:val="28"/>
          <w:szCs w:val="28"/>
          <w:highlight w:val="yellow"/>
        </w:rPr>
      </w:pPr>
      <w:bookmarkStart w:id="1442" w:name="_MON_1517381173"/>
      <w:bookmarkStart w:id="1443" w:name="_MON_1517381211"/>
      <w:bookmarkStart w:id="1444" w:name="_MON_1541933609"/>
      <w:bookmarkStart w:id="1445" w:name="_MON_1517719774"/>
      <w:bookmarkStart w:id="1446" w:name="_MON_1548338812"/>
      <w:bookmarkStart w:id="1447" w:name="_MON_1548338923"/>
      <w:bookmarkStart w:id="1448" w:name="_MON_1548338987"/>
      <w:bookmarkStart w:id="1449" w:name="_MON_1548338999"/>
      <w:bookmarkStart w:id="1450" w:name="_MON_1517719799"/>
      <w:bookmarkStart w:id="1451" w:name="_MON_1548340707"/>
      <w:bookmarkStart w:id="1452" w:name="_MON_1517719811"/>
      <w:bookmarkStart w:id="1453" w:name="_MON_1517719837"/>
      <w:bookmarkStart w:id="1454" w:name="_MON_1517381225"/>
      <w:bookmarkStart w:id="1455" w:name="_MON_1548673776"/>
      <w:bookmarkStart w:id="1456" w:name="_MON_1548673860"/>
      <w:bookmarkStart w:id="1457" w:name="_MON_1548673872"/>
      <w:bookmarkStart w:id="1458" w:name="_MON_1548673894"/>
      <w:bookmarkStart w:id="1459" w:name="_MON_1517750866"/>
      <w:bookmarkStart w:id="1460" w:name="_MON_1548681315"/>
      <w:bookmarkStart w:id="1461" w:name="_MON_1548681451"/>
      <w:bookmarkStart w:id="1462" w:name="_MON_1548681564"/>
      <w:bookmarkStart w:id="1463" w:name="_MON_1517750990"/>
      <w:bookmarkStart w:id="1464" w:name="_MON_1508847639"/>
      <w:bookmarkStart w:id="1465" w:name="_MON_1482924659"/>
      <w:bookmarkStart w:id="1466" w:name="_MON_1517419974"/>
      <w:bookmarkStart w:id="1467" w:name="_MON_1517419984"/>
      <w:bookmarkStart w:id="1468" w:name="_MON_1517420002"/>
      <w:bookmarkStart w:id="1469" w:name="_MON_1548779608"/>
      <w:bookmarkStart w:id="1470" w:name="_MON_1517420031"/>
      <w:bookmarkStart w:id="1471" w:name="_MON_1517420041"/>
      <w:bookmarkStart w:id="1472" w:name="_MON_1517420061"/>
      <w:bookmarkStart w:id="1473" w:name="_MON_1517420067"/>
      <w:bookmarkStart w:id="1474" w:name="_MON_1517902288"/>
      <w:bookmarkStart w:id="1475" w:name="_MON_1517420105"/>
      <w:bookmarkStart w:id="1476" w:name="_MON_1482924745"/>
      <w:bookmarkStart w:id="1477" w:name="_MON_148292478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rsidR="000220BB" w:rsidRPr="005A777C" w:rsidRDefault="000220BB" w:rsidP="000220BB">
      <w:pPr>
        <w:spacing w:before="120"/>
        <w:ind w:right="-1277"/>
        <w:jc w:val="both"/>
        <w:rPr>
          <w:b/>
          <w:bCs/>
          <w:sz w:val="28"/>
          <w:szCs w:val="28"/>
          <w:highlight w:val="yellow"/>
        </w:rPr>
        <w:sectPr w:rsidR="000220BB" w:rsidRPr="005A777C" w:rsidSect="00C556CE">
          <w:footerReference w:type="default" r:id="rId13"/>
          <w:pgSz w:w="11907" w:h="16839" w:code="9"/>
          <w:pgMar w:top="1418" w:right="1418" w:bottom="1418" w:left="1701" w:header="794" w:footer="284" w:gutter="0"/>
          <w:cols w:space="708"/>
          <w:docGrid w:linePitch="435"/>
        </w:sectPr>
      </w:pPr>
    </w:p>
    <w:p w:rsidR="00C7451C" w:rsidRPr="00D461AE" w:rsidRDefault="00C7451C" w:rsidP="00B04FA7">
      <w:pPr>
        <w:numPr>
          <w:ilvl w:val="0"/>
          <w:numId w:val="19"/>
        </w:numPr>
        <w:tabs>
          <w:tab w:val="clear" w:pos="562"/>
        </w:tabs>
        <w:ind w:left="567" w:hanging="567"/>
        <w:jc w:val="both"/>
        <w:rPr>
          <w:b/>
          <w:bCs/>
          <w:sz w:val="28"/>
          <w:szCs w:val="28"/>
        </w:rPr>
      </w:pPr>
      <w:r w:rsidRPr="00D461AE">
        <w:rPr>
          <w:b/>
          <w:bCs/>
          <w:sz w:val="28"/>
          <w:szCs w:val="28"/>
        </w:rPr>
        <w:t>OPERATING SEGMENTS</w:t>
      </w:r>
    </w:p>
    <w:p w:rsidR="000975D6" w:rsidRDefault="00E758DD" w:rsidP="00D461AE">
      <w:pPr>
        <w:spacing w:before="120"/>
        <w:ind w:left="567"/>
        <w:rPr>
          <w:spacing w:val="4"/>
          <w:sz w:val="28"/>
          <w:szCs w:val="28"/>
        </w:rPr>
      </w:pPr>
      <w:r w:rsidRPr="00D461AE">
        <w:rPr>
          <w:sz w:val="28"/>
          <w:szCs w:val="28"/>
        </w:rPr>
        <w:t>The Group's operations are divided into manufacturing, trading, services, and decommissioning of the power plant.</w:t>
      </w:r>
      <w:r w:rsidR="00124140" w:rsidRPr="00D461AE">
        <w:rPr>
          <w:rFonts w:asciiTheme="majorBidi" w:hAnsiTheme="majorBidi" w:cstheme="majorBidi"/>
          <w:sz w:val="28"/>
          <w:szCs w:val="28"/>
        </w:rPr>
        <w:t xml:space="preserve"> </w:t>
      </w:r>
      <w:r w:rsidRPr="00D461AE">
        <w:rPr>
          <w:sz w:val="28"/>
          <w:szCs w:val="28"/>
        </w:rPr>
        <w:t>The Company's and subsidiaries’ operating segments</w:t>
      </w:r>
      <w:r w:rsidR="00124140" w:rsidRPr="00D461AE">
        <w:rPr>
          <w:rFonts w:asciiTheme="majorBidi" w:hAnsiTheme="majorBidi" w:cstheme="majorBidi"/>
          <w:sz w:val="28"/>
          <w:szCs w:val="28"/>
        </w:rPr>
        <w:t xml:space="preserve"> for the years ended December 31, are as follows:</w:t>
      </w:r>
    </w:p>
    <w:tbl>
      <w:tblPr>
        <w:tblW w:w="14116" w:type="dxa"/>
        <w:tblInd w:w="567" w:type="dxa"/>
        <w:tblCellMar>
          <w:left w:w="45" w:type="dxa"/>
          <w:right w:w="45" w:type="dxa"/>
        </w:tblCellMar>
        <w:tblLook w:val="04A0"/>
      </w:tblPr>
      <w:tblGrid>
        <w:gridCol w:w="1814"/>
        <w:gridCol w:w="852"/>
        <w:gridCol w:w="852"/>
        <w:gridCol w:w="852"/>
        <w:gridCol w:w="852"/>
        <w:gridCol w:w="852"/>
        <w:gridCol w:w="854"/>
        <w:gridCol w:w="850"/>
        <w:gridCol w:w="852"/>
        <w:gridCol w:w="913"/>
        <w:gridCol w:w="913"/>
        <w:gridCol w:w="913"/>
        <w:gridCol w:w="913"/>
        <w:gridCol w:w="913"/>
        <w:gridCol w:w="913"/>
        <w:gridCol w:w="8"/>
      </w:tblGrid>
      <w:tr w:rsidR="00D461AE" w:rsidRPr="00CE0953" w:rsidTr="006A44EE">
        <w:trPr>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spacing w:before="120"/>
              <w:jc w:val="left"/>
              <w:rPr>
                <w:rFonts w:asciiTheme="majorBidi" w:hAnsiTheme="majorBidi" w:cstheme="majorBidi"/>
                <w:sz w:val="26"/>
                <w:szCs w:val="26"/>
              </w:rPr>
            </w:pPr>
          </w:p>
        </w:tc>
        <w:tc>
          <w:tcPr>
            <w:tcW w:w="12302" w:type="dxa"/>
            <w:gridSpan w:val="15"/>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Unit : Thousand Baht</w:t>
            </w:r>
          </w:p>
        </w:tc>
      </w:tr>
      <w:tr w:rsidR="00D461AE" w:rsidRPr="00CE0953" w:rsidTr="006A44EE">
        <w:trPr>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12302" w:type="dxa"/>
            <w:gridSpan w:val="15"/>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F70766"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1704"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02" w:type="dxa"/>
            <w:gridSpan w:val="2"/>
            <w:tcBorders>
              <w:left w:val="nil"/>
              <w:right w:val="nil"/>
            </w:tcBorders>
            <w:shd w:val="clear" w:color="auto" w:fill="auto"/>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2"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2"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22"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852"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2017</w:t>
            </w:r>
          </w:p>
        </w:tc>
        <w:tc>
          <w:tcPr>
            <w:tcW w:w="852"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2016</w:t>
            </w:r>
          </w:p>
        </w:tc>
        <w:tc>
          <w:tcPr>
            <w:tcW w:w="852"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2017</w:t>
            </w:r>
          </w:p>
        </w:tc>
        <w:tc>
          <w:tcPr>
            <w:tcW w:w="852"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2016</w:t>
            </w:r>
          </w:p>
        </w:tc>
        <w:tc>
          <w:tcPr>
            <w:tcW w:w="852"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2017</w:t>
            </w:r>
          </w:p>
        </w:tc>
        <w:tc>
          <w:tcPr>
            <w:tcW w:w="854"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2016</w:t>
            </w:r>
          </w:p>
        </w:tc>
        <w:tc>
          <w:tcPr>
            <w:tcW w:w="850"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2017</w:t>
            </w:r>
          </w:p>
        </w:tc>
        <w:tc>
          <w:tcPr>
            <w:tcW w:w="852"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2016</w:t>
            </w:r>
          </w:p>
        </w:tc>
        <w:tc>
          <w:tcPr>
            <w:tcW w:w="909"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2017</w:t>
            </w:r>
          </w:p>
        </w:tc>
        <w:tc>
          <w:tcPr>
            <w:tcW w:w="913"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2016</w:t>
            </w:r>
          </w:p>
        </w:tc>
        <w:tc>
          <w:tcPr>
            <w:tcW w:w="909"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2017</w:t>
            </w:r>
          </w:p>
        </w:tc>
        <w:tc>
          <w:tcPr>
            <w:tcW w:w="913"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2016</w:t>
            </w:r>
          </w:p>
        </w:tc>
        <w:tc>
          <w:tcPr>
            <w:tcW w:w="909"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2017</w:t>
            </w:r>
          </w:p>
        </w:tc>
        <w:tc>
          <w:tcPr>
            <w:tcW w:w="913" w:type="dxa"/>
            <w:tcBorders>
              <w:top w:val="nil"/>
              <w:left w:val="nil"/>
              <w:right w:val="nil"/>
            </w:tcBorders>
            <w:shd w:val="clear" w:color="auto" w:fill="auto"/>
            <w:noWrap/>
            <w:vAlign w:val="bottom"/>
            <w:hideMark/>
          </w:tcPr>
          <w:p w:rsidR="00D461AE" w:rsidRPr="00CE0953" w:rsidRDefault="00D461AE" w:rsidP="00F70766">
            <w:pPr>
              <w:pBdr>
                <w:bottom w:val="single" w:sz="4" w:space="1" w:color="auto"/>
              </w:pBdr>
              <w:jc w:val="center"/>
              <w:rPr>
                <w:sz w:val="26"/>
                <w:szCs w:val="26"/>
              </w:rPr>
            </w:pPr>
            <w:r w:rsidRPr="00CE0953">
              <w:rPr>
                <w:sz w:val="26"/>
                <w:szCs w:val="26"/>
              </w:rPr>
              <w:t>2016</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2"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1,748,199</w:t>
            </w:r>
          </w:p>
        </w:tc>
        <w:tc>
          <w:tcPr>
            <w:tcW w:w="852"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1,986,412</w:t>
            </w:r>
          </w:p>
        </w:tc>
        <w:tc>
          <w:tcPr>
            <w:tcW w:w="852"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427,391</w:t>
            </w:r>
          </w:p>
        </w:tc>
        <w:tc>
          <w:tcPr>
            <w:tcW w:w="852"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435,004</w:t>
            </w:r>
          </w:p>
        </w:tc>
        <w:tc>
          <w:tcPr>
            <w:tcW w:w="852"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552,652</w:t>
            </w:r>
          </w:p>
        </w:tc>
        <w:tc>
          <w:tcPr>
            <w:tcW w:w="854"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295,975</w:t>
            </w:r>
          </w:p>
        </w:tc>
        <w:tc>
          <w:tcPr>
            <w:tcW w:w="850"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80,117</w:t>
            </w:r>
          </w:p>
        </w:tc>
        <w:tc>
          <w:tcPr>
            <w:tcW w:w="852" w:type="dxa"/>
            <w:tcBorders>
              <w:top w:val="nil"/>
              <w:left w:val="nil"/>
              <w:right w:val="nil"/>
            </w:tcBorders>
            <w:shd w:val="clear" w:color="auto" w:fill="auto"/>
            <w:noWrap/>
            <w:vAlign w:val="bottom"/>
            <w:hideMark/>
          </w:tcPr>
          <w:p w:rsidR="00D461AE" w:rsidRPr="00CE0953" w:rsidRDefault="00D461AE" w:rsidP="00CE0953">
            <w:pPr>
              <w:pBdr>
                <w:bottom w:val="single" w:sz="4" w:space="1" w:color="auto"/>
              </w:pBd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82,215</w:t>
            </w:r>
          </w:p>
        </w:tc>
        <w:tc>
          <w:tcPr>
            <w:tcW w:w="909"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2,808,359</w:t>
            </w:r>
          </w:p>
        </w:tc>
        <w:tc>
          <w:tcPr>
            <w:tcW w:w="913"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2,799,646</w:t>
            </w:r>
          </w:p>
        </w:tc>
        <w:tc>
          <w:tcPr>
            <w:tcW w:w="909"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(103)</w:t>
            </w:r>
          </w:p>
        </w:tc>
        <w:tc>
          <w:tcPr>
            <w:tcW w:w="913"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(20)</w:t>
            </w:r>
          </w:p>
        </w:tc>
        <w:tc>
          <w:tcPr>
            <w:tcW w:w="909"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2,808,25</w:t>
            </w:r>
            <w:r w:rsidR="00F63A04">
              <w:rPr>
                <w:rFonts w:asciiTheme="majorBidi" w:hAnsiTheme="majorBidi" w:cstheme="majorBidi"/>
                <w:sz w:val="26"/>
                <w:szCs w:val="26"/>
              </w:rPr>
              <w:t>6</w:t>
            </w:r>
          </w:p>
        </w:tc>
        <w:tc>
          <w:tcPr>
            <w:tcW w:w="913"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2,799,626</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2"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432,287</w:t>
            </w:r>
          </w:p>
        </w:tc>
        <w:tc>
          <w:tcPr>
            <w:tcW w:w="852"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517,029</w:t>
            </w:r>
          </w:p>
        </w:tc>
        <w:tc>
          <w:tcPr>
            <w:tcW w:w="852"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102,732</w:t>
            </w:r>
          </w:p>
        </w:tc>
        <w:tc>
          <w:tcPr>
            <w:tcW w:w="852"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111,577</w:t>
            </w:r>
          </w:p>
        </w:tc>
        <w:tc>
          <w:tcPr>
            <w:tcW w:w="852"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114,584</w:t>
            </w:r>
          </w:p>
        </w:tc>
        <w:tc>
          <w:tcPr>
            <w:tcW w:w="854"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75,482</w:t>
            </w:r>
          </w:p>
        </w:tc>
        <w:tc>
          <w:tcPr>
            <w:tcW w:w="850"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5,135</w:t>
            </w:r>
          </w:p>
        </w:tc>
        <w:tc>
          <w:tcPr>
            <w:tcW w:w="852" w:type="dxa"/>
            <w:tcBorders>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sz w:val="26"/>
                <w:szCs w:val="26"/>
              </w:rPr>
            </w:pPr>
            <w:r w:rsidRPr="00CE0953">
              <w:rPr>
                <w:rFonts w:asciiTheme="majorBidi" w:hAnsiTheme="majorBidi" w:cstheme="majorBidi"/>
                <w:sz w:val="26"/>
                <w:szCs w:val="26"/>
              </w:rPr>
              <w:t>(2,001)</w:t>
            </w:r>
          </w:p>
        </w:tc>
        <w:tc>
          <w:tcPr>
            <w:tcW w:w="909" w:type="dxa"/>
            <w:tcBorders>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654,737</w:t>
            </w:r>
          </w:p>
        </w:tc>
        <w:tc>
          <w:tcPr>
            <w:tcW w:w="913" w:type="dxa"/>
            <w:tcBorders>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702,087</w:t>
            </w:r>
          </w:p>
        </w:tc>
        <w:tc>
          <w:tcPr>
            <w:tcW w:w="909" w:type="dxa"/>
            <w:tcBorders>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1,361</w:t>
            </w:r>
          </w:p>
        </w:tc>
        <w:tc>
          <w:tcPr>
            <w:tcW w:w="913" w:type="dxa"/>
            <w:tcBorders>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1,609</w:t>
            </w:r>
          </w:p>
        </w:tc>
        <w:tc>
          <w:tcPr>
            <w:tcW w:w="909" w:type="dxa"/>
            <w:tcBorders>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656,098</w:t>
            </w:r>
          </w:p>
        </w:tc>
        <w:tc>
          <w:tcPr>
            <w:tcW w:w="913" w:type="dxa"/>
            <w:tcBorders>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703,696</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0"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color w:val="000000"/>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16,949</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27,047</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(7,615)</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(12,466)</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9,334</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14,581</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Selling expenses</w:t>
            </w: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0"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color w:val="000000"/>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(199,552)</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(220,856)</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(199,552)</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(220,856)</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0"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color w:val="000000"/>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(155,067)</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(150,308)</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9,022</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10,082</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(146,045)</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(140,226)</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0"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color w:val="000000"/>
                <w:sz w:val="26"/>
                <w:szCs w:val="26"/>
              </w:rPr>
            </w:pPr>
          </w:p>
        </w:tc>
        <w:tc>
          <w:tcPr>
            <w:tcW w:w="909"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(11,091)</w:t>
            </w:r>
          </w:p>
        </w:tc>
        <w:tc>
          <w:tcPr>
            <w:tcW w:w="913"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(19,952)</w:t>
            </w:r>
          </w:p>
        </w:tc>
        <w:tc>
          <w:tcPr>
            <w:tcW w:w="909"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6,055</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10,580</w:t>
            </w:r>
          </w:p>
        </w:tc>
        <w:tc>
          <w:tcPr>
            <w:tcW w:w="909"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(5,036)</w:t>
            </w:r>
          </w:p>
        </w:tc>
        <w:tc>
          <w:tcPr>
            <w:tcW w:w="913"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(9,372)</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0"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CE0953">
            <w:pPr>
              <w:tabs>
                <w:tab w:val="decimal" w:pos="680"/>
              </w:tabs>
              <w:jc w:val="left"/>
              <w:rPr>
                <w:rFonts w:asciiTheme="majorBidi" w:hAnsiTheme="majorBidi" w:cstheme="majorBidi"/>
                <w:color w:val="000000"/>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(58,514)</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(69,989)</w:t>
            </w:r>
          </w:p>
        </w:tc>
        <w:tc>
          <w:tcPr>
            <w:tcW w:w="909"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w:t>
            </w:r>
          </w:p>
        </w:tc>
        <w:tc>
          <w:tcPr>
            <w:tcW w:w="913" w:type="dxa"/>
            <w:tcBorders>
              <w:top w:val="nil"/>
              <w:left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(1,029)</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(58,514)</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(71,018)</w:t>
            </w:r>
          </w:p>
        </w:tc>
      </w:tr>
      <w:tr w:rsidR="00D461AE" w:rsidRPr="00CE0953" w:rsidTr="006A44EE">
        <w:trPr>
          <w:gridAfter w:val="1"/>
          <w:wAfter w:w="20"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sidR="00CF4F70">
              <w:rPr>
                <w:rFonts w:asciiTheme="majorBidi" w:hAnsiTheme="majorBidi" w:cstheme="majorBidi"/>
                <w:sz w:val="26"/>
                <w:szCs w:val="26"/>
              </w:rPr>
              <w:t>years</w:t>
            </w: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0"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852"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color w:val="000000"/>
                <w:sz w:val="26"/>
                <w:szCs w:val="26"/>
              </w:rPr>
            </w:pPr>
          </w:p>
        </w:tc>
        <w:tc>
          <w:tcPr>
            <w:tcW w:w="909"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247,462</w:t>
            </w:r>
          </w:p>
        </w:tc>
        <w:tc>
          <w:tcPr>
            <w:tcW w:w="913"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268,029</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p>
        </w:tc>
        <w:tc>
          <w:tcPr>
            <w:tcW w:w="909"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256,285</w:t>
            </w:r>
          </w:p>
        </w:tc>
        <w:tc>
          <w:tcPr>
            <w:tcW w:w="913"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276,805</w:t>
            </w:r>
          </w:p>
        </w:tc>
      </w:tr>
      <w:tr w:rsidR="00CE0953" w:rsidRPr="00CE0953" w:rsidTr="006A44EE">
        <w:trPr>
          <w:gridAfter w:val="1"/>
          <w:wAfter w:w="20" w:type="dxa"/>
          <w:trHeight w:val="397"/>
        </w:trPr>
        <w:tc>
          <w:tcPr>
            <w:tcW w:w="8630" w:type="dxa"/>
            <w:gridSpan w:val="9"/>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cs/>
              </w:rPr>
            </w:pPr>
          </w:p>
        </w:tc>
        <w:tc>
          <w:tcPr>
            <w:tcW w:w="909"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r>
      <w:tr w:rsidR="00CE0953" w:rsidRPr="00CE0953" w:rsidTr="006A44EE">
        <w:trPr>
          <w:gridAfter w:val="1"/>
          <w:wAfter w:w="20" w:type="dxa"/>
          <w:trHeight w:val="397"/>
        </w:trPr>
        <w:tc>
          <w:tcPr>
            <w:tcW w:w="8630" w:type="dxa"/>
            <w:gridSpan w:val="9"/>
            <w:tcBorders>
              <w:top w:val="nil"/>
              <w:left w:val="nil"/>
              <w:bottom w:val="nil"/>
              <w:right w:val="nil"/>
            </w:tcBorders>
            <w:shd w:val="clear" w:color="auto" w:fill="auto"/>
            <w:noWrap/>
            <w:vAlign w:val="bottom"/>
            <w:hideMark/>
          </w:tcPr>
          <w:p w:rsidR="00D461AE" w:rsidRPr="00CE0953" w:rsidRDefault="006A44EE" w:rsidP="00D461AE">
            <w:pPr>
              <w:jc w:val="left"/>
              <w:rPr>
                <w:rFonts w:asciiTheme="majorBidi" w:hAnsiTheme="majorBidi" w:cstheme="majorBidi"/>
                <w:sz w:val="26"/>
                <w:szCs w:val="26"/>
              </w:rPr>
            </w:pPr>
            <w:r w:rsidRPr="00CE0953">
              <w:rPr>
                <w:rFonts w:asciiTheme="majorBidi" w:hAnsiTheme="majorBidi" w:cstheme="majorBidi"/>
                <w:sz w:val="26"/>
                <w:szCs w:val="26"/>
              </w:rPr>
              <w:t>Assets</w:t>
            </w:r>
          </w:p>
        </w:tc>
        <w:tc>
          <w:tcPr>
            <w:tcW w:w="909"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09"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r>
      <w:tr w:rsidR="00CE0953" w:rsidRPr="00CE0953" w:rsidTr="006A44EE">
        <w:trPr>
          <w:gridAfter w:val="1"/>
          <w:wAfter w:w="20" w:type="dxa"/>
          <w:trHeight w:val="397"/>
        </w:trPr>
        <w:tc>
          <w:tcPr>
            <w:tcW w:w="8630" w:type="dxa"/>
            <w:gridSpan w:val="9"/>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Property, plant and equipment - net</w:t>
            </w:r>
          </w:p>
        </w:tc>
        <w:tc>
          <w:tcPr>
            <w:tcW w:w="909" w:type="dxa"/>
            <w:tcBorders>
              <w:top w:val="nil"/>
              <w:left w:val="nil"/>
              <w:right w:val="nil"/>
            </w:tcBorders>
            <w:shd w:val="clear" w:color="auto" w:fill="auto"/>
            <w:noWrap/>
            <w:vAlign w:val="bottom"/>
            <w:hideMark/>
          </w:tcPr>
          <w:p w:rsidR="00D461AE" w:rsidRPr="00F63A04" w:rsidRDefault="00D461AE" w:rsidP="00F63A04">
            <w:pPr>
              <w:tabs>
                <w:tab w:val="decimal" w:pos="765"/>
              </w:tabs>
              <w:jc w:val="left"/>
              <w:rPr>
                <w:rFonts w:asciiTheme="majorBidi" w:hAnsiTheme="majorBidi" w:cstheme="majorBidi"/>
                <w:sz w:val="26"/>
                <w:szCs w:val="26"/>
              </w:rPr>
            </w:pPr>
            <w:r w:rsidRPr="00F63A04">
              <w:rPr>
                <w:rFonts w:asciiTheme="majorBidi" w:hAnsiTheme="majorBidi" w:cstheme="majorBidi"/>
                <w:sz w:val="26"/>
                <w:szCs w:val="26"/>
              </w:rPr>
              <w:t>678,268</w:t>
            </w:r>
          </w:p>
        </w:tc>
        <w:tc>
          <w:tcPr>
            <w:tcW w:w="913"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668,701</w:t>
            </w:r>
          </w:p>
        </w:tc>
        <w:tc>
          <w:tcPr>
            <w:tcW w:w="909"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(541)</w:t>
            </w:r>
          </w:p>
        </w:tc>
        <w:tc>
          <w:tcPr>
            <w:tcW w:w="913"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(676)</w:t>
            </w:r>
          </w:p>
        </w:tc>
        <w:tc>
          <w:tcPr>
            <w:tcW w:w="909"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677,727</w:t>
            </w:r>
          </w:p>
        </w:tc>
        <w:tc>
          <w:tcPr>
            <w:tcW w:w="913" w:type="dxa"/>
            <w:tcBorders>
              <w:top w:val="nil"/>
              <w:left w:val="nil"/>
              <w:right w:val="nil"/>
            </w:tcBorders>
            <w:shd w:val="clear" w:color="auto" w:fill="auto"/>
            <w:noWrap/>
            <w:vAlign w:val="bottom"/>
            <w:hideMark/>
          </w:tcPr>
          <w:p w:rsidR="00D461AE" w:rsidRPr="00CE0953" w:rsidRDefault="00D461AE" w:rsidP="00F63A04">
            <w:pP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668,025</w:t>
            </w:r>
          </w:p>
        </w:tc>
      </w:tr>
      <w:tr w:rsidR="00CE0953" w:rsidRPr="00CE0953" w:rsidTr="006A44EE">
        <w:trPr>
          <w:gridAfter w:val="1"/>
          <w:wAfter w:w="20" w:type="dxa"/>
          <w:trHeight w:val="397"/>
        </w:trPr>
        <w:tc>
          <w:tcPr>
            <w:tcW w:w="8630" w:type="dxa"/>
            <w:gridSpan w:val="9"/>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Other</w:t>
            </w:r>
            <w:r w:rsidR="00373479">
              <w:rPr>
                <w:rFonts w:asciiTheme="majorBidi" w:hAnsiTheme="majorBidi" w:cstheme="majorBidi"/>
                <w:sz w:val="26"/>
                <w:szCs w:val="26"/>
              </w:rPr>
              <w:t>s</w:t>
            </w:r>
          </w:p>
        </w:tc>
        <w:tc>
          <w:tcPr>
            <w:tcW w:w="909" w:type="dxa"/>
            <w:tcBorders>
              <w:top w:val="nil"/>
              <w:left w:val="nil"/>
              <w:bottom w:val="nil"/>
              <w:right w:val="nil"/>
            </w:tcBorders>
            <w:shd w:val="clear" w:color="auto" w:fill="auto"/>
            <w:noWrap/>
            <w:vAlign w:val="bottom"/>
            <w:hideMark/>
          </w:tcPr>
          <w:p w:rsidR="00D461AE" w:rsidRPr="00F63A04" w:rsidRDefault="00D461AE" w:rsidP="00F63A04">
            <w:pPr>
              <w:pBdr>
                <w:bottom w:val="single" w:sz="4" w:space="1" w:color="auto"/>
              </w:pBdr>
              <w:tabs>
                <w:tab w:val="decimal" w:pos="765"/>
              </w:tabs>
              <w:jc w:val="left"/>
              <w:rPr>
                <w:rFonts w:asciiTheme="majorBidi" w:hAnsiTheme="majorBidi" w:cstheme="majorBidi"/>
                <w:sz w:val="26"/>
                <w:szCs w:val="26"/>
              </w:rPr>
            </w:pPr>
            <w:r w:rsidRPr="00F63A04">
              <w:rPr>
                <w:rFonts w:asciiTheme="majorBidi" w:hAnsiTheme="majorBidi" w:cstheme="majorBidi"/>
                <w:sz w:val="26"/>
                <w:szCs w:val="26"/>
              </w:rPr>
              <w:t>1,795,231</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1,759,927</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(130,696)</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(174,476)</w:t>
            </w:r>
          </w:p>
        </w:tc>
        <w:tc>
          <w:tcPr>
            <w:tcW w:w="909"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1,664,535</w:t>
            </w:r>
          </w:p>
        </w:tc>
        <w:tc>
          <w:tcPr>
            <w:tcW w:w="913" w:type="dxa"/>
            <w:tcBorders>
              <w:top w:val="nil"/>
              <w:left w:val="nil"/>
              <w:bottom w:val="nil"/>
              <w:right w:val="nil"/>
            </w:tcBorders>
            <w:shd w:val="clear" w:color="auto" w:fill="auto"/>
            <w:noWrap/>
            <w:vAlign w:val="bottom"/>
            <w:hideMark/>
          </w:tcPr>
          <w:p w:rsidR="00D461AE" w:rsidRPr="00CE0953" w:rsidRDefault="00D461AE" w:rsidP="00F63A04">
            <w:pPr>
              <w:pBdr>
                <w:bottom w:val="sing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1,582,341</w:t>
            </w:r>
          </w:p>
        </w:tc>
      </w:tr>
      <w:tr w:rsidR="00CE0953" w:rsidRPr="00CE0953" w:rsidTr="006A44EE">
        <w:trPr>
          <w:gridAfter w:val="1"/>
          <w:wAfter w:w="20" w:type="dxa"/>
          <w:trHeight w:val="397"/>
        </w:trPr>
        <w:tc>
          <w:tcPr>
            <w:tcW w:w="8630" w:type="dxa"/>
            <w:gridSpan w:val="9"/>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r w:rsidRPr="00CE0953">
              <w:rPr>
                <w:rFonts w:asciiTheme="majorBidi" w:hAnsiTheme="majorBidi" w:cstheme="majorBidi"/>
                <w:sz w:val="26"/>
                <w:szCs w:val="26"/>
              </w:rPr>
              <w:t>Total assets</w:t>
            </w:r>
          </w:p>
        </w:tc>
        <w:tc>
          <w:tcPr>
            <w:tcW w:w="909" w:type="dxa"/>
            <w:tcBorders>
              <w:left w:val="nil"/>
              <w:right w:val="nil"/>
            </w:tcBorders>
            <w:shd w:val="clear" w:color="auto" w:fill="auto"/>
            <w:noWrap/>
            <w:vAlign w:val="bottom"/>
            <w:hideMark/>
          </w:tcPr>
          <w:p w:rsidR="00D461AE" w:rsidRPr="00F63A04" w:rsidRDefault="00D461AE" w:rsidP="00F63A04">
            <w:pPr>
              <w:pBdr>
                <w:bottom w:val="double" w:sz="4" w:space="1" w:color="auto"/>
              </w:pBdr>
              <w:tabs>
                <w:tab w:val="decimal" w:pos="765"/>
              </w:tabs>
              <w:jc w:val="left"/>
              <w:rPr>
                <w:rFonts w:asciiTheme="majorBidi" w:hAnsiTheme="majorBidi" w:cstheme="majorBidi"/>
                <w:sz w:val="26"/>
                <w:szCs w:val="26"/>
              </w:rPr>
            </w:pPr>
            <w:r w:rsidRPr="00F63A04">
              <w:rPr>
                <w:rFonts w:asciiTheme="majorBidi" w:hAnsiTheme="majorBidi" w:cstheme="majorBidi"/>
                <w:sz w:val="26"/>
                <w:szCs w:val="26"/>
              </w:rPr>
              <w:t>2,473,499</w:t>
            </w:r>
          </w:p>
        </w:tc>
        <w:tc>
          <w:tcPr>
            <w:tcW w:w="913"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2,428,628</w:t>
            </w:r>
          </w:p>
        </w:tc>
        <w:tc>
          <w:tcPr>
            <w:tcW w:w="909"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(131,237)</w:t>
            </w:r>
          </w:p>
        </w:tc>
        <w:tc>
          <w:tcPr>
            <w:tcW w:w="913"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(175,152)</w:t>
            </w:r>
          </w:p>
        </w:tc>
        <w:tc>
          <w:tcPr>
            <w:tcW w:w="909"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2,342,262</w:t>
            </w:r>
          </w:p>
        </w:tc>
        <w:tc>
          <w:tcPr>
            <w:tcW w:w="913" w:type="dxa"/>
            <w:tcBorders>
              <w:left w:val="nil"/>
              <w:right w:val="nil"/>
            </w:tcBorders>
            <w:shd w:val="clear" w:color="auto" w:fill="auto"/>
            <w:noWrap/>
            <w:vAlign w:val="bottom"/>
            <w:hideMark/>
          </w:tcPr>
          <w:p w:rsidR="00D461AE" w:rsidRPr="00CE0953" w:rsidRDefault="00D461AE" w:rsidP="00F63A04">
            <w:pPr>
              <w:pBdr>
                <w:bottom w:val="double" w:sz="4" w:space="1" w:color="auto"/>
              </w:pBdr>
              <w:tabs>
                <w:tab w:val="decimal" w:pos="765"/>
              </w:tabs>
              <w:jc w:val="left"/>
              <w:rPr>
                <w:rFonts w:asciiTheme="majorBidi" w:hAnsiTheme="majorBidi" w:cstheme="majorBidi"/>
                <w:sz w:val="26"/>
                <w:szCs w:val="26"/>
              </w:rPr>
            </w:pPr>
            <w:r w:rsidRPr="00CE0953">
              <w:rPr>
                <w:rFonts w:asciiTheme="majorBidi" w:hAnsiTheme="majorBidi" w:cstheme="majorBidi"/>
                <w:sz w:val="26"/>
                <w:szCs w:val="26"/>
              </w:rPr>
              <w:t>2,250,366</w:t>
            </w:r>
          </w:p>
        </w:tc>
      </w:tr>
    </w:tbl>
    <w:p w:rsidR="00D461AE" w:rsidRPr="00D461AE" w:rsidRDefault="00D461AE" w:rsidP="00D461AE">
      <w:pPr>
        <w:spacing w:before="120"/>
        <w:ind w:left="567"/>
        <w:rPr>
          <w:spacing w:val="4"/>
          <w:sz w:val="28"/>
          <w:szCs w:val="28"/>
        </w:rPr>
      </w:pPr>
    </w:p>
    <w:p w:rsidR="006C624B" w:rsidRPr="005A777C" w:rsidRDefault="006C624B" w:rsidP="00D461AE">
      <w:pPr>
        <w:ind w:left="567"/>
        <w:jc w:val="left"/>
        <w:rPr>
          <w:b/>
          <w:bCs/>
          <w:sz w:val="28"/>
          <w:szCs w:val="28"/>
          <w:highlight w:val="yellow"/>
        </w:rPr>
        <w:sectPr w:rsidR="006C624B" w:rsidRPr="005A777C" w:rsidSect="00D461AE">
          <w:footerReference w:type="first" r:id="rId14"/>
          <w:pgSz w:w="15840" w:h="12240" w:orient="landscape" w:code="1"/>
          <w:pgMar w:top="1418" w:right="1134" w:bottom="1418" w:left="567" w:header="794" w:footer="0" w:gutter="0"/>
          <w:cols w:space="708"/>
          <w:titlePg/>
          <w:docGrid w:linePitch="435"/>
        </w:sectPr>
      </w:pPr>
      <w:bookmarkStart w:id="1478" w:name="_MON_1504334380"/>
      <w:bookmarkStart w:id="1479" w:name="_MON_1517767701"/>
      <w:bookmarkStart w:id="1480" w:name="_MON_1548673908"/>
      <w:bookmarkStart w:id="1481" w:name="_MON_1517767743"/>
      <w:bookmarkStart w:id="1482" w:name="_MON_1517767759"/>
      <w:bookmarkStart w:id="1483" w:name="_MON_1548739896"/>
      <w:bookmarkStart w:id="1484" w:name="_MON_1517767767"/>
      <w:bookmarkStart w:id="1485" w:name="_MON_1541933704"/>
      <w:bookmarkStart w:id="1486" w:name="_MON_1541933778"/>
      <w:bookmarkStart w:id="1487" w:name="_MON_1541933800"/>
      <w:bookmarkStart w:id="1488" w:name="_MON_1541933814"/>
      <w:bookmarkStart w:id="1489" w:name="_MON_1541933819"/>
      <w:bookmarkStart w:id="1490" w:name="_MON_1517385279"/>
      <w:bookmarkStart w:id="1491" w:name="_MON_1548339100"/>
      <w:bookmarkStart w:id="1492" w:name="_MON_1517900646"/>
      <w:bookmarkStart w:id="1493" w:name="_MON_1548339372"/>
      <w:bookmarkStart w:id="1494" w:name="_MON_1548342912"/>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124140" w:rsidRPr="0098270E" w:rsidRDefault="00124140" w:rsidP="00B04FA7">
      <w:pPr>
        <w:numPr>
          <w:ilvl w:val="0"/>
          <w:numId w:val="19"/>
        </w:numPr>
        <w:tabs>
          <w:tab w:val="clear" w:pos="562"/>
        </w:tabs>
        <w:spacing w:before="120"/>
        <w:ind w:left="567" w:hanging="567"/>
        <w:jc w:val="both"/>
        <w:rPr>
          <w:rFonts w:asciiTheme="majorBidi" w:hAnsiTheme="majorBidi" w:cstheme="majorBidi"/>
          <w:b/>
          <w:bCs/>
          <w:sz w:val="28"/>
          <w:szCs w:val="28"/>
        </w:rPr>
      </w:pPr>
      <w:r w:rsidRPr="0098270E">
        <w:rPr>
          <w:rFonts w:asciiTheme="majorBidi" w:hAnsiTheme="majorBidi" w:cstheme="majorBidi"/>
          <w:b/>
          <w:bCs/>
          <w:sz w:val="28"/>
          <w:szCs w:val="28"/>
        </w:rPr>
        <w:t>FINANCIAL INSTRUMENTS</w:t>
      </w:r>
    </w:p>
    <w:p w:rsidR="00124140" w:rsidRPr="0098270E" w:rsidRDefault="00124140" w:rsidP="00B04FA7">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98270E">
        <w:rPr>
          <w:rFonts w:asciiTheme="majorBidi" w:hAnsiTheme="majorBidi" w:cstheme="majorBidi"/>
          <w:b/>
          <w:bCs/>
          <w:sz w:val="28"/>
          <w:szCs w:val="28"/>
        </w:rPr>
        <w:t>The financial risk</w:t>
      </w:r>
    </w:p>
    <w:p w:rsidR="00124140" w:rsidRPr="0098270E" w:rsidRDefault="00124140" w:rsidP="00B04FA7">
      <w:pPr>
        <w:tabs>
          <w:tab w:val="left" w:pos="6328"/>
          <w:tab w:val="left" w:pos="7984"/>
          <w:tab w:val="left" w:pos="11296"/>
          <w:tab w:val="left" w:pos="12952"/>
        </w:tabs>
        <w:spacing w:before="120"/>
        <w:ind w:left="567"/>
        <w:jc w:val="both"/>
        <w:rPr>
          <w:rFonts w:asciiTheme="majorBidi" w:hAnsiTheme="majorBidi" w:cstheme="majorBidi"/>
          <w:sz w:val="28"/>
          <w:szCs w:val="28"/>
        </w:rPr>
      </w:pPr>
      <w:r w:rsidRPr="0098270E">
        <w:rPr>
          <w:rFonts w:asciiTheme="majorBidi" w:hAnsiTheme="majorBidi" w:cstheme="majorBidi"/>
          <w:sz w:val="28"/>
          <w:szCs w:val="28"/>
        </w:rPr>
        <w:t>The Group has no policy to speculate in or engage in the trading of any financial derivative instruments.</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 xml:space="preserve">Credit risk </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 xml:space="preserve">The Group provides credit terms to each customer after confirming her credit worthiness.  The collection of accounts receivables is closely monitored and will focus on the overdue receivables and the Group will </w:t>
      </w:r>
      <w:r w:rsidR="00125833" w:rsidRPr="0098270E">
        <w:rPr>
          <w:rFonts w:asciiTheme="majorBidi" w:hAnsiTheme="majorBidi" w:cstheme="majorBidi"/>
          <w:sz w:val="28"/>
          <w:szCs w:val="28"/>
        </w:rPr>
        <w:t>make a</w:t>
      </w:r>
      <w:r w:rsidRPr="0098270E">
        <w:rPr>
          <w:rFonts w:asciiTheme="majorBidi" w:hAnsiTheme="majorBidi" w:cstheme="majorBidi"/>
          <w:sz w:val="28"/>
          <w:szCs w:val="28"/>
        </w:rPr>
        <w:t xml:space="preserve"> provision for accounts receivable that is overdue for more than 1</w:t>
      </w:r>
      <w:r w:rsidR="00FE1CDF" w:rsidRPr="0098270E">
        <w:rPr>
          <w:rFonts w:asciiTheme="majorBidi" w:hAnsiTheme="majorBidi" w:cstheme="majorBidi"/>
          <w:sz w:val="28"/>
          <w:szCs w:val="28"/>
        </w:rPr>
        <w:t>80</w:t>
      </w:r>
      <w:r w:rsidRPr="0098270E">
        <w:rPr>
          <w:rFonts w:asciiTheme="majorBidi" w:hAnsiTheme="majorBidi" w:cstheme="majorBidi"/>
          <w:sz w:val="28"/>
          <w:szCs w:val="28"/>
        </w:rPr>
        <w:t xml:space="preserve"> </w:t>
      </w:r>
      <w:r w:rsidR="00FE1CDF" w:rsidRPr="0098270E">
        <w:rPr>
          <w:rFonts w:asciiTheme="majorBidi" w:hAnsiTheme="majorBidi" w:cstheme="majorBidi"/>
          <w:sz w:val="28"/>
          <w:szCs w:val="28"/>
        </w:rPr>
        <w:t>days</w:t>
      </w:r>
      <w:r w:rsidRPr="0098270E">
        <w:rPr>
          <w:rFonts w:asciiTheme="majorBidi" w:hAnsiTheme="majorBidi" w:cstheme="majorBidi"/>
          <w:sz w:val="28"/>
          <w:szCs w:val="28"/>
        </w:rPr>
        <w:t xml:space="preserve">. Presently, the Group’s management </w:t>
      </w:r>
      <w:proofErr w:type="gramStart"/>
      <w:r w:rsidRPr="0098270E">
        <w:rPr>
          <w:rFonts w:asciiTheme="majorBidi" w:hAnsiTheme="majorBidi" w:cstheme="majorBidi"/>
          <w:sz w:val="28"/>
          <w:szCs w:val="28"/>
        </w:rPr>
        <w:t>believe</w:t>
      </w:r>
      <w:proofErr w:type="gramEnd"/>
      <w:r w:rsidRPr="0098270E">
        <w:rPr>
          <w:rFonts w:asciiTheme="majorBidi" w:hAnsiTheme="majorBidi" w:cstheme="majorBidi"/>
          <w:sz w:val="28"/>
          <w:szCs w:val="28"/>
        </w:rPr>
        <w:t xml:space="preserve"> that there is no significant loss arising from the uncollected receivables.</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 xml:space="preserve">The trade accounts receivable classified by age analysis had been disclosed in Notes </w:t>
      </w:r>
      <w:r w:rsidR="00FE1CDF" w:rsidRPr="0098270E">
        <w:rPr>
          <w:rFonts w:asciiTheme="majorBidi" w:hAnsiTheme="majorBidi" w:cstheme="majorBidi" w:hint="cs"/>
          <w:sz w:val="28"/>
          <w:szCs w:val="28"/>
          <w:cs/>
        </w:rPr>
        <w:t>7</w:t>
      </w:r>
      <w:r w:rsidRPr="0098270E">
        <w:rPr>
          <w:rFonts w:asciiTheme="majorBidi" w:hAnsiTheme="majorBidi" w:cstheme="majorBidi"/>
          <w:sz w:val="28"/>
          <w:szCs w:val="28"/>
        </w:rPr>
        <w:t>.</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Foreign currency risk</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Foreign exchange rate risk arises from purchasing goods in foreign currency. The management believes that the Group's foreign exchange rate risk is minimal, so there is no any contract to hedge such risk.</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 xml:space="preserve">Interest rate risk </w:t>
      </w:r>
    </w:p>
    <w:p w:rsidR="004B2FD5" w:rsidRPr="0098270E" w:rsidRDefault="004B2FD5" w:rsidP="00B04FA7">
      <w:pPr>
        <w:spacing w:before="120"/>
        <w:ind w:left="567"/>
        <w:jc w:val="both"/>
        <w:rPr>
          <w:sz w:val="28"/>
          <w:szCs w:val="28"/>
        </w:rPr>
      </w:pPr>
      <w:r w:rsidRPr="0098270E">
        <w:rPr>
          <w:sz w:val="28"/>
          <w:szCs w:val="28"/>
        </w:rPr>
        <w:t>The Group is exposed to significant interest rate risks relate primarily to bank deposits and short-term investments. Most of the interest rates that fluctuate based on market rates or a fixed rate with a maturity date after the date of the statement of financial position does not exceed one year. As the Company has a policy to deposit or invest in highly liquid instruments with a maturity not exceeding one year, the Group's interest rate risk is low.</w:t>
      </w:r>
    </w:p>
    <w:p w:rsidR="00B85463" w:rsidRPr="0098270E" w:rsidRDefault="00B85463" w:rsidP="00B04FA7">
      <w:pPr>
        <w:spacing w:before="120"/>
        <w:ind w:left="567"/>
        <w:jc w:val="both"/>
        <w:rPr>
          <w:rFonts w:asciiTheme="majorBidi" w:hAnsiTheme="majorBidi" w:cstheme="majorBidi"/>
          <w:b/>
          <w:bCs/>
          <w:sz w:val="28"/>
          <w:szCs w:val="28"/>
        </w:rPr>
      </w:pPr>
      <w:bookmarkStart w:id="1495" w:name="OLE_LINK1"/>
      <w:r w:rsidRPr="0098270E">
        <w:rPr>
          <w:rFonts w:asciiTheme="majorBidi" w:hAnsiTheme="majorBidi" w:cstheme="majorBidi"/>
          <w:b/>
          <w:bCs/>
          <w:sz w:val="28"/>
          <w:szCs w:val="28"/>
        </w:rPr>
        <w:br w:type="page"/>
      </w:r>
    </w:p>
    <w:p w:rsidR="00B85463" w:rsidRPr="0098270E" w:rsidRDefault="00B85463" w:rsidP="0098270E">
      <w:pPr>
        <w:spacing w:before="120"/>
        <w:ind w:left="567"/>
        <w:jc w:val="both"/>
        <w:rPr>
          <w:sz w:val="28"/>
          <w:szCs w:val="28"/>
        </w:rPr>
      </w:pPr>
      <w:r w:rsidRPr="0098270E">
        <w:rPr>
          <w:sz w:val="28"/>
          <w:szCs w:val="28"/>
        </w:rPr>
        <w:t>Significant financial assets and liabilities classified by type of interest rate are as follows.</w:t>
      </w:r>
    </w:p>
    <w:tbl>
      <w:tblPr>
        <w:tblW w:w="8618" w:type="dxa"/>
        <w:tblInd w:w="567" w:type="dxa"/>
        <w:tblCellMar>
          <w:left w:w="57" w:type="dxa"/>
          <w:right w:w="57" w:type="dxa"/>
        </w:tblCellMar>
        <w:tblLook w:val="04A0"/>
      </w:tblPr>
      <w:tblGrid>
        <w:gridCol w:w="3402"/>
        <w:gridCol w:w="680"/>
        <w:gridCol w:w="1134"/>
        <w:gridCol w:w="1134"/>
        <w:gridCol w:w="1134"/>
        <w:gridCol w:w="1134"/>
      </w:tblGrid>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1F716F" w:rsidRDefault="0098270E" w:rsidP="001E58F8">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Unit : Thousand Baht</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1F716F" w:rsidRDefault="0098270E" w:rsidP="001E58F8">
            <w:pPr>
              <w:rPr>
                <w:sz w:val="28"/>
                <w:szCs w:val="28"/>
              </w:rPr>
            </w:pPr>
          </w:p>
        </w:tc>
        <w:tc>
          <w:tcPr>
            <w:tcW w:w="5216" w:type="dxa"/>
            <w:gridSpan w:val="5"/>
            <w:tcBorders>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Consolidated financial st</w:t>
            </w:r>
            <w:r>
              <w:rPr>
                <w:sz w:val="28"/>
                <w:szCs w:val="28"/>
              </w:rPr>
              <w:t>atements as at December 31, 2017</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Notes</w:t>
            </w:r>
          </w:p>
        </w:tc>
        <w:tc>
          <w:tcPr>
            <w:tcW w:w="1134"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Floating</w:t>
            </w:r>
            <w:r w:rsidRPr="0098270E">
              <w:rPr>
                <w:sz w:val="28"/>
                <w:szCs w:val="28"/>
              </w:rPr>
              <w:br/>
              <w:t>interest rate</w:t>
            </w:r>
          </w:p>
        </w:tc>
        <w:tc>
          <w:tcPr>
            <w:tcW w:w="1134" w:type="dxa"/>
            <w:tcBorders>
              <w:top w:val="nil"/>
              <w:left w:val="nil"/>
              <w:right w:val="nil"/>
            </w:tcBorders>
            <w:shd w:val="clear" w:color="auto" w:fill="auto"/>
            <w:noWrap/>
            <w:vAlign w:val="bottom"/>
            <w:hideMark/>
          </w:tcPr>
          <w:p w:rsidR="000B4631" w:rsidRDefault="0098270E" w:rsidP="0098270E">
            <w:pPr>
              <w:pBdr>
                <w:bottom w:val="single" w:sz="4" w:space="1" w:color="auto"/>
              </w:pBdr>
              <w:jc w:val="center"/>
              <w:rPr>
                <w:sz w:val="28"/>
                <w:szCs w:val="28"/>
              </w:rPr>
            </w:pPr>
            <w:r w:rsidRPr="0098270E">
              <w:rPr>
                <w:sz w:val="28"/>
                <w:szCs w:val="28"/>
              </w:rPr>
              <w:t xml:space="preserve">Fixed </w:t>
            </w:r>
          </w:p>
          <w:p w:rsidR="0098270E" w:rsidRPr="0098270E" w:rsidRDefault="0098270E" w:rsidP="0098270E">
            <w:pPr>
              <w:pBdr>
                <w:bottom w:val="single" w:sz="4" w:space="1" w:color="auto"/>
              </w:pBdr>
              <w:jc w:val="center"/>
              <w:rPr>
                <w:sz w:val="28"/>
                <w:szCs w:val="28"/>
              </w:rPr>
            </w:pPr>
            <w:r w:rsidRPr="0098270E">
              <w:rPr>
                <w:sz w:val="28"/>
                <w:szCs w:val="28"/>
              </w:rPr>
              <w:t>interest rates</w:t>
            </w:r>
          </w:p>
        </w:tc>
        <w:tc>
          <w:tcPr>
            <w:tcW w:w="1134" w:type="dxa"/>
            <w:tcBorders>
              <w:top w:val="nil"/>
              <w:left w:val="nil"/>
              <w:right w:val="nil"/>
            </w:tcBorders>
            <w:shd w:val="clear" w:color="auto" w:fill="auto"/>
            <w:vAlign w:val="bottom"/>
            <w:hideMark/>
          </w:tcPr>
          <w:p w:rsidR="000B4631" w:rsidRDefault="0098270E" w:rsidP="0098270E">
            <w:pPr>
              <w:pBdr>
                <w:bottom w:val="single" w:sz="4" w:space="1" w:color="auto"/>
              </w:pBdr>
              <w:jc w:val="center"/>
              <w:rPr>
                <w:sz w:val="28"/>
                <w:szCs w:val="28"/>
              </w:rPr>
            </w:pPr>
            <w:r w:rsidRPr="0098270E">
              <w:rPr>
                <w:sz w:val="28"/>
                <w:szCs w:val="28"/>
              </w:rPr>
              <w:t xml:space="preserve">No </w:t>
            </w:r>
          </w:p>
          <w:p w:rsidR="0098270E" w:rsidRPr="0098270E" w:rsidRDefault="000B4631" w:rsidP="0098270E">
            <w:pPr>
              <w:pBdr>
                <w:bottom w:val="single" w:sz="4" w:space="1" w:color="auto"/>
              </w:pBdr>
              <w:jc w:val="center"/>
              <w:rPr>
                <w:sz w:val="28"/>
                <w:szCs w:val="28"/>
              </w:rPr>
            </w:pPr>
            <w:r>
              <w:rPr>
                <w:sz w:val="28"/>
                <w:szCs w:val="28"/>
              </w:rPr>
              <w:t xml:space="preserve">interest </w:t>
            </w:r>
            <w:r w:rsidR="0098270E" w:rsidRPr="0098270E">
              <w:rPr>
                <w:sz w:val="28"/>
                <w:szCs w:val="28"/>
              </w:rPr>
              <w:t>rate</w:t>
            </w:r>
          </w:p>
        </w:tc>
        <w:tc>
          <w:tcPr>
            <w:tcW w:w="1134"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Total</w:t>
            </w:r>
          </w:p>
        </w:tc>
      </w:tr>
      <w:tr w:rsidR="0098270E" w:rsidRPr="001F716F" w:rsidTr="003635F4">
        <w:trPr>
          <w:trHeight w:val="402"/>
        </w:trPr>
        <w:tc>
          <w:tcPr>
            <w:tcW w:w="3402" w:type="dxa"/>
            <w:tcBorders>
              <w:left w:val="nil"/>
              <w:bottom w:val="nil"/>
              <w:right w:val="nil"/>
            </w:tcBorders>
            <w:shd w:val="clear" w:color="auto" w:fill="auto"/>
            <w:noWrap/>
            <w:vAlign w:val="bottom"/>
            <w:hideMark/>
          </w:tcPr>
          <w:p w:rsidR="0098270E" w:rsidRPr="0098270E" w:rsidRDefault="0098270E" w:rsidP="001E58F8">
            <w:pPr>
              <w:jc w:val="left"/>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98270E" w:rsidRPr="001F716F" w:rsidRDefault="0098270E" w:rsidP="001E58F8">
            <w:pPr>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r>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98270E" w:rsidRDefault="0098270E" w:rsidP="001E58F8">
            <w:pPr>
              <w:jc w:val="left"/>
              <w:rPr>
                <w:sz w:val="28"/>
                <w:szCs w:val="28"/>
              </w:rPr>
            </w:pPr>
            <w:r w:rsidRPr="0098270E">
              <w:rPr>
                <w:sz w:val="28"/>
                <w:szCs w:val="28"/>
              </w:rPr>
              <w:t>Cash and cash equivalents</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sidRPr="003D172A">
              <w:rPr>
                <w:sz w:val="28"/>
                <w:szCs w:val="28"/>
              </w:rPr>
              <w:t>6</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76,207</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49,355</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125,563</w:t>
            </w:r>
          </w:p>
        </w:tc>
      </w:tr>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98270E" w:rsidRDefault="0098270E" w:rsidP="001E58F8">
            <w:pPr>
              <w:jc w:val="left"/>
              <w:rPr>
                <w:sz w:val="28"/>
                <w:szCs w:val="28"/>
              </w:rPr>
            </w:pPr>
            <w:r w:rsidRPr="0098270E">
              <w:rPr>
                <w:sz w:val="28"/>
                <w:szCs w:val="28"/>
              </w:rPr>
              <w:t>Trade and other receivables</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sidRPr="003D172A">
              <w:rPr>
                <w:sz w:val="28"/>
                <w:szCs w:val="28"/>
              </w:rPr>
              <w:t>7</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Pr>
                <w:sz w:val="28"/>
                <w:szCs w:val="28"/>
              </w:rPr>
              <w:t>637,169</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Pr>
                <w:sz w:val="28"/>
                <w:szCs w:val="28"/>
              </w:rPr>
              <w:t>637,169</w:t>
            </w:r>
          </w:p>
        </w:tc>
      </w:tr>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1F716F" w:rsidRDefault="0098270E" w:rsidP="001E58F8">
            <w:pPr>
              <w:rPr>
                <w:sz w:val="28"/>
                <w:szCs w:val="28"/>
                <w:cs/>
              </w:rPr>
            </w:pPr>
            <w:r>
              <w:rPr>
                <w:color w:val="000000"/>
                <w:sz w:val="28"/>
                <w:szCs w:val="28"/>
              </w:rPr>
              <w:t>Unbilled receivables</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98270E" w:rsidRDefault="0098270E" w:rsidP="001E58F8">
            <w:pPr>
              <w:tabs>
                <w:tab w:val="decimal" w:pos="907"/>
              </w:tabs>
              <w:rPr>
                <w:sz w:val="28"/>
                <w:szCs w:val="28"/>
              </w:rPr>
            </w:pPr>
            <w:r>
              <w:rPr>
                <w:sz w:val="28"/>
                <w:szCs w:val="28"/>
              </w:rPr>
              <w:t>60,154</w:t>
            </w:r>
          </w:p>
        </w:tc>
        <w:tc>
          <w:tcPr>
            <w:tcW w:w="1134" w:type="dxa"/>
            <w:tcBorders>
              <w:top w:val="nil"/>
              <w:left w:val="nil"/>
              <w:bottom w:val="nil"/>
              <w:right w:val="nil"/>
            </w:tcBorders>
            <w:shd w:val="clear" w:color="auto" w:fill="auto"/>
            <w:noWrap/>
            <w:vAlign w:val="bottom"/>
            <w:hideMark/>
          </w:tcPr>
          <w:p w:rsidR="0098270E" w:rsidRDefault="0098270E" w:rsidP="001E58F8">
            <w:pPr>
              <w:tabs>
                <w:tab w:val="decimal" w:pos="907"/>
              </w:tabs>
              <w:rPr>
                <w:sz w:val="28"/>
                <w:szCs w:val="28"/>
              </w:rPr>
            </w:pPr>
            <w:r>
              <w:rPr>
                <w:sz w:val="28"/>
                <w:szCs w:val="28"/>
              </w:rPr>
              <w:t>60,154</w:t>
            </w:r>
          </w:p>
        </w:tc>
      </w:tr>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98270E" w:rsidRDefault="0098270E" w:rsidP="001E58F8">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sidRPr="003D172A">
              <w:rPr>
                <w:sz w:val="28"/>
                <w:szCs w:val="28"/>
              </w:rPr>
              <w:t>1</w:t>
            </w:r>
            <w:r>
              <w:rPr>
                <w:sz w:val="28"/>
                <w:szCs w:val="28"/>
              </w:rPr>
              <w:t>1</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68,321</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68,321</w:t>
            </w:r>
          </w:p>
        </w:tc>
      </w:tr>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98270E" w:rsidRDefault="0098270E" w:rsidP="001E58F8">
            <w:pPr>
              <w:jc w:val="left"/>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rPr>
                <w:sz w:val="28"/>
                <w:szCs w:val="28"/>
              </w:rPr>
            </w:pP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p>
        </w:tc>
      </w:tr>
      <w:tr w:rsidR="0098270E" w:rsidRPr="001F716F" w:rsidTr="003635F4">
        <w:trPr>
          <w:trHeight w:val="420"/>
        </w:trPr>
        <w:tc>
          <w:tcPr>
            <w:tcW w:w="3402" w:type="dxa"/>
            <w:tcBorders>
              <w:top w:val="nil"/>
              <w:left w:val="nil"/>
              <w:bottom w:val="nil"/>
              <w:right w:val="nil"/>
            </w:tcBorders>
            <w:shd w:val="clear" w:color="auto" w:fill="auto"/>
            <w:noWrap/>
            <w:vAlign w:val="bottom"/>
            <w:hideMark/>
          </w:tcPr>
          <w:p w:rsidR="0098270E" w:rsidRDefault="0098270E" w:rsidP="0098270E">
            <w:pPr>
              <w:jc w:val="left"/>
              <w:rPr>
                <w:sz w:val="28"/>
                <w:szCs w:val="28"/>
              </w:rPr>
            </w:pPr>
            <w:r w:rsidRPr="0098270E">
              <w:rPr>
                <w:sz w:val="28"/>
                <w:szCs w:val="28"/>
              </w:rPr>
              <w:t xml:space="preserve">Bank overdrafts and short-term loans </w:t>
            </w:r>
          </w:p>
          <w:p w:rsidR="0098270E" w:rsidRPr="0098270E" w:rsidRDefault="0098270E" w:rsidP="0098270E">
            <w:pPr>
              <w:jc w:val="left"/>
              <w:rPr>
                <w:sz w:val="28"/>
                <w:szCs w:val="28"/>
              </w:rPr>
            </w:pPr>
            <w:r>
              <w:rPr>
                <w:sz w:val="28"/>
                <w:szCs w:val="28"/>
              </w:rPr>
              <w:t xml:space="preserve">   </w:t>
            </w:r>
            <w:r w:rsidRPr="0098270E">
              <w:rPr>
                <w:sz w:val="28"/>
                <w:szCs w:val="28"/>
              </w:rPr>
              <w:t>from financial institutions</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sidRPr="003D172A">
              <w:rPr>
                <w:sz w:val="28"/>
                <w:szCs w:val="28"/>
              </w:rPr>
              <w:t>1</w:t>
            </w:r>
            <w:r>
              <w:rPr>
                <w:sz w:val="28"/>
                <w:szCs w:val="28"/>
              </w:rPr>
              <w:t>7</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9</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9</w:t>
            </w:r>
          </w:p>
        </w:tc>
      </w:tr>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98270E" w:rsidRDefault="0098270E" w:rsidP="001E58F8">
            <w:pPr>
              <w:jc w:val="left"/>
              <w:rPr>
                <w:sz w:val="28"/>
                <w:szCs w:val="28"/>
              </w:rPr>
            </w:pPr>
            <w:r w:rsidRPr="0098270E">
              <w:rPr>
                <w:sz w:val="28"/>
                <w:szCs w:val="28"/>
              </w:rPr>
              <w:t>Trade and other payables</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sidRPr="003D172A">
              <w:rPr>
                <w:sz w:val="28"/>
                <w:szCs w:val="28"/>
              </w:rPr>
              <w:t>1</w:t>
            </w:r>
            <w:r>
              <w:rPr>
                <w:sz w:val="28"/>
                <w:szCs w:val="28"/>
              </w:rPr>
              <w:t>8</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Pr>
                <w:sz w:val="28"/>
                <w:szCs w:val="28"/>
              </w:rPr>
              <w:t>776,582</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Pr>
                <w:sz w:val="28"/>
                <w:szCs w:val="28"/>
              </w:rPr>
              <w:t>776,582</w:t>
            </w:r>
          </w:p>
        </w:tc>
      </w:tr>
      <w:tr w:rsidR="0098270E" w:rsidRPr="001F716F" w:rsidTr="003635F4">
        <w:trPr>
          <w:trHeight w:val="420"/>
        </w:trPr>
        <w:tc>
          <w:tcPr>
            <w:tcW w:w="3402" w:type="dxa"/>
            <w:tcBorders>
              <w:top w:val="nil"/>
              <w:left w:val="nil"/>
              <w:bottom w:val="nil"/>
              <w:right w:val="nil"/>
            </w:tcBorders>
            <w:shd w:val="clear" w:color="auto" w:fill="auto"/>
            <w:noWrap/>
            <w:vAlign w:val="bottom"/>
            <w:hideMark/>
          </w:tcPr>
          <w:p w:rsidR="0098270E" w:rsidRPr="0098270E" w:rsidRDefault="0098270E" w:rsidP="001E58F8">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sidRPr="003D172A">
              <w:rPr>
                <w:sz w:val="28"/>
                <w:szCs w:val="28"/>
              </w:rPr>
              <w:t>1</w:t>
            </w:r>
            <w:r>
              <w:rPr>
                <w:sz w:val="28"/>
                <w:szCs w:val="28"/>
              </w:rPr>
              <w:t>9</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946</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946</w:t>
            </w:r>
          </w:p>
        </w:tc>
      </w:tr>
      <w:tr w:rsidR="0098270E" w:rsidRPr="001F716F" w:rsidTr="003635F4">
        <w:trPr>
          <w:trHeight w:val="420"/>
        </w:trPr>
        <w:tc>
          <w:tcPr>
            <w:tcW w:w="3402" w:type="dxa"/>
            <w:tcBorders>
              <w:top w:val="nil"/>
              <w:left w:val="nil"/>
              <w:bottom w:val="nil"/>
              <w:right w:val="nil"/>
            </w:tcBorders>
            <w:shd w:val="clear" w:color="auto" w:fill="auto"/>
            <w:noWrap/>
            <w:vAlign w:val="bottom"/>
            <w:hideMark/>
          </w:tcPr>
          <w:p w:rsidR="0098270E" w:rsidRPr="0098270E" w:rsidRDefault="0098270E" w:rsidP="001E58F8">
            <w:pPr>
              <w:jc w:val="left"/>
              <w:rPr>
                <w:sz w:val="28"/>
                <w:szCs w:val="28"/>
              </w:rPr>
            </w:pPr>
            <w:r w:rsidRPr="0098270E">
              <w:rPr>
                <w:sz w:val="28"/>
                <w:szCs w:val="28"/>
              </w:rPr>
              <w:t xml:space="preserve">Long-term loans from financial institutions </w:t>
            </w:r>
          </w:p>
        </w:tc>
        <w:tc>
          <w:tcPr>
            <w:tcW w:w="680" w:type="dxa"/>
            <w:tcBorders>
              <w:top w:val="nil"/>
              <w:left w:val="nil"/>
              <w:bottom w:val="nil"/>
              <w:right w:val="nil"/>
            </w:tcBorders>
            <w:shd w:val="clear" w:color="auto" w:fill="auto"/>
            <w:noWrap/>
            <w:vAlign w:val="bottom"/>
            <w:hideMark/>
          </w:tcPr>
          <w:p w:rsidR="0098270E" w:rsidRPr="003D172A" w:rsidRDefault="0098270E" w:rsidP="001E58F8">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19,297</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98270E" w:rsidRPr="00647399" w:rsidRDefault="0098270E" w:rsidP="001E58F8">
            <w:pPr>
              <w:tabs>
                <w:tab w:val="decimal" w:pos="907"/>
              </w:tabs>
              <w:rPr>
                <w:sz w:val="28"/>
                <w:szCs w:val="28"/>
              </w:rPr>
            </w:pPr>
            <w:r w:rsidRPr="00647399">
              <w:rPr>
                <w:sz w:val="28"/>
                <w:szCs w:val="28"/>
              </w:rPr>
              <w:t>19,297</w:t>
            </w:r>
          </w:p>
        </w:tc>
      </w:tr>
    </w:tbl>
    <w:p w:rsidR="0098270E" w:rsidRDefault="0098270E"/>
    <w:tbl>
      <w:tblPr>
        <w:tblW w:w="8618" w:type="dxa"/>
        <w:tblInd w:w="567" w:type="dxa"/>
        <w:tblCellMar>
          <w:left w:w="57" w:type="dxa"/>
          <w:right w:w="57" w:type="dxa"/>
        </w:tblCellMar>
        <w:tblLook w:val="04A0"/>
      </w:tblPr>
      <w:tblGrid>
        <w:gridCol w:w="3402"/>
        <w:gridCol w:w="680"/>
        <w:gridCol w:w="1134"/>
        <w:gridCol w:w="1134"/>
        <w:gridCol w:w="1134"/>
        <w:gridCol w:w="1134"/>
      </w:tblGrid>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1F716F" w:rsidRDefault="0098270E" w:rsidP="001E58F8">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98270E" w:rsidRDefault="0098270E" w:rsidP="001E58F8">
            <w:pPr>
              <w:pBdr>
                <w:bottom w:val="single" w:sz="4" w:space="1" w:color="auto"/>
              </w:pBdr>
              <w:jc w:val="center"/>
              <w:rPr>
                <w:sz w:val="28"/>
                <w:szCs w:val="28"/>
              </w:rPr>
            </w:pPr>
            <w:r w:rsidRPr="0098270E">
              <w:rPr>
                <w:sz w:val="28"/>
                <w:szCs w:val="28"/>
              </w:rPr>
              <w:t>Unit : Thousand Baht</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1F716F" w:rsidRDefault="0098270E" w:rsidP="001E58F8">
            <w:pPr>
              <w:rPr>
                <w:sz w:val="28"/>
                <w:szCs w:val="28"/>
              </w:rPr>
            </w:pPr>
          </w:p>
        </w:tc>
        <w:tc>
          <w:tcPr>
            <w:tcW w:w="5216" w:type="dxa"/>
            <w:gridSpan w:val="5"/>
            <w:tcBorders>
              <w:left w:val="nil"/>
              <w:right w:val="nil"/>
            </w:tcBorders>
            <w:shd w:val="clear" w:color="auto" w:fill="auto"/>
            <w:noWrap/>
            <w:vAlign w:val="bottom"/>
            <w:hideMark/>
          </w:tcPr>
          <w:p w:rsidR="0098270E" w:rsidRPr="0098270E" w:rsidRDefault="0098270E" w:rsidP="001E58F8">
            <w:pPr>
              <w:pBdr>
                <w:bottom w:val="single" w:sz="4" w:space="1" w:color="auto"/>
              </w:pBdr>
              <w:jc w:val="center"/>
              <w:rPr>
                <w:sz w:val="28"/>
                <w:szCs w:val="28"/>
              </w:rPr>
            </w:pPr>
            <w:r w:rsidRPr="0098270E">
              <w:rPr>
                <w:sz w:val="28"/>
                <w:szCs w:val="28"/>
              </w:rPr>
              <w:t>Consolidated financial st</w:t>
            </w:r>
            <w:r>
              <w:rPr>
                <w:sz w:val="28"/>
                <w:szCs w:val="28"/>
              </w:rPr>
              <w:t>atements as at December 31, 2016</w:t>
            </w:r>
          </w:p>
        </w:tc>
      </w:tr>
      <w:tr w:rsidR="000B4631" w:rsidRPr="001F716F" w:rsidTr="003635F4">
        <w:trPr>
          <w:trHeight w:val="402"/>
        </w:trPr>
        <w:tc>
          <w:tcPr>
            <w:tcW w:w="3402"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Notes</w:t>
            </w:r>
          </w:p>
        </w:tc>
        <w:tc>
          <w:tcPr>
            <w:tcW w:w="1134"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Floating</w:t>
            </w:r>
            <w:r w:rsidRPr="0098270E">
              <w:rPr>
                <w:sz w:val="28"/>
                <w:szCs w:val="28"/>
              </w:rPr>
              <w:br/>
              <w:t>interest rate</w:t>
            </w:r>
          </w:p>
        </w:tc>
        <w:tc>
          <w:tcPr>
            <w:tcW w:w="1134" w:type="dxa"/>
            <w:tcBorders>
              <w:top w:val="nil"/>
              <w:left w:val="nil"/>
              <w:right w:val="nil"/>
            </w:tcBorders>
            <w:shd w:val="clear" w:color="auto" w:fill="auto"/>
            <w:noWrap/>
            <w:vAlign w:val="bottom"/>
            <w:hideMark/>
          </w:tcPr>
          <w:p w:rsidR="000B4631" w:rsidRDefault="000B4631" w:rsidP="001E58F8">
            <w:pPr>
              <w:pBdr>
                <w:bottom w:val="single" w:sz="4" w:space="1" w:color="auto"/>
              </w:pBdr>
              <w:jc w:val="center"/>
              <w:rPr>
                <w:sz w:val="28"/>
                <w:szCs w:val="28"/>
              </w:rPr>
            </w:pPr>
            <w:r w:rsidRPr="0098270E">
              <w:rPr>
                <w:sz w:val="28"/>
                <w:szCs w:val="28"/>
              </w:rPr>
              <w:t xml:space="preserve">Fixed </w:t>
            </w:r>
          </w:p>
          <w:p w:rsidR="000B4631" w:rsidRPr="0098270E" w:rsidRDefault="000B4631" w:rsidP="001E58F8">
            <w:pPr>
              <w:pBdr>
                <w:bottom w:val="single" w:sz="4" w:space="1" w:color="auto"/>
              </w:pBdr>
              <w:jc w:val="center"/>
              <w:rPr>
                <w:sz w:val="28"/>
                <w:szCs w:val="28"/>
              </w:rPr>
            </w:pPr>
            <w:r w:rsidRPr="0098270E">
              <w:rPr>
                <w:sz w:val="28"/>
                <w:szCs w:val="28"/>
              </w:rPr>
              <w:t>interest rates</w:t>
            </w:r>
          </w:p>
        </w:tc>
        <w:tc>
          <w:tcPr>
            <w:tcW w:w="1134" w:type="dxa"/>
            <w:tcBorders>
              <w:top w:val="nil"/>
              <w:left w:val="nil"/>
              <w:right w:val="nil"/>
            </w:tcBorders>
            <w:shd w:val="clear" w:color="auto" w:fill="auto"/>
            <w:vAlign w:val="bottom"/>
            <w:hideMark/>
          </w:tcPr>
          <w:p w:rsidR="000B4631" w:rsidRDefault="000B4631" w:rsidP="001E58F8">
            <w:pPr>
              <w:pBdr>
                <w:bottom w:val="single" w:sz="4" w:space="1" w:color="auto"/>
              </w:pBdr>
              <w:jc w:val="center"/>
              <w:rPr>
                <w:sz w:val="28"/>
                <w:szCs w:val="28"/>
              </w:rPr>
            </w:pPr>
            <w:r w:rsidRPr="0098270E">
              <w:rPr>
                <w:sz w:val="28"/>
                <w:szCs w:val="28"/>
              </w:rPr>
              <w:t xml:space="preserve">No </w:t>
            </w:r>
          </w:p>
          <w:p w:rsidR="000B4631" w:rsidRPr="0098270E" w:rsidRDefault="000B4631" w:rsidP="001E58F8">
            <w:pPr>
              <w:pBdr>
                <w:bottom w:val="single" w:sz="4" w:space="1" w:color="auto"/>
              </w:pBdr>
              <w:jc w:val="center"/>
              <w:rPr>
                <w:sz w:val="28"/>
                <w:szCs w:val="28"/>
              </w:rPr>
            </w:pPr>
            <w:r>
              <w:rPr>
                <w:sz w:val="28"/>
                <w:szCs w:val="28"/>
              </w:rPr>
              <w:t xml:space="preserve">interest </w:t>
            </w:r>
            <w:r w:rsidRPr="0098270E">
              <w:rPr>
                <w:sz w:val="28"/>
                <w:szCs w:val="28"/>
              </w:rPr>
              <w:t>rate</w:t>
            </w:r>
          </w:p>
        </w:tc>
        <w:tc>
          <w:tcPr>
            <w:tcW w:w="1134"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Total</w:t>
            </w:r>
          </w:p>
        </w:tc>
      </w:tr>
      <w:tr w:rsidR="0098270E" w:rsidRPr="001F716F" w:rsidTr="003635F4">
        <w:trPr>
          <w:trHeight w:val="402"/>
        </w:trPr>
        <w:tc>
          <w:tcPr>
            <w:tcW w:w="3402" w:type="dxa"/>
            <w:tcBorders>
              <w:left w:val="nil"/>
              <w:bottom w:val="nil"/>
              <w:right w:val="nil"/>
            </w:tcBorders>
            <w:shd w:val="clear" w:color="auto" w:fill="auto"/>
            <w:noWrap/>
            <w:vAlign w:val="bottom"/>
            <w:hideMark/>
          </w:tcPr>
          <w:p w:rsidR="0098270E" w:rsidRPr="0098270E" w:rsidRDefault="0098270E" w:rsidP="001E58F8">
            <w:pPr>
              <w:jc w:val="left"/>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98270E" w:rsidRPr="001F716F" w:rsidRDefault="0098270E" w:rsidP="001E58F8">
            <w:pPr>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r>
      <w:tr w:rsidR="000B4631" w:rsidRPr="001F716F" w:rsidTr="003635F4">
        <w:trPr>
          <w:trHeight w:val="402"/>
        </w:trPr>
        <w:tc>
          <w:tcPr>
            <w:tcW w:w="3402" w:type="dxa"/>
            <w:tcBorders>
              <w:top w:val="nil"/>
              <w:left w:val="nil"/>
              <w:bottom w:val="nil"/>
              <w:right w:val="nil"/>
            </w:tcBorders>
            <w:shd w:val="clear" w:color="auto" w:fill="auto"/>
            <w:noWrap/>
            <w:vAlign w:val="bottom"/>
            <w:hideMark/>
          </w:tcPr>
          <w:p w:rsidR="000B4631" w:rsidRPr="0098270E" w:rsidRDefault="000B4631" w:rsidP="001E58F8">
            <w:pPr>
              <w:jc w:val="left"/>
              <w:rPr>
                <w:sz w:val="28"/>
                <w:szCs w:val="28"/>
              </w:rPr>
            </w:pPr>
            <w:r w:rsidRPr="0098270E">
              <w:rPr>
                <w:sz w:val="28"/>
                <w:szCs w:val="28"/>
              </w:rPr>
              <w:t>Cash and cash equivalents</w:t>
            </w:r>
          </w:p>
        </w:tc>
        <w:tc>
          <w:tcPr>
            <w:tcW w:w="680" w:type="dxa"/>
            <w:tcBorders>
              <w:top w:val="nil"/>
              <w:left w:val="nil"/>
              <w:bottom w:val="nil"/>
              <w:right w:val="nil"/>
            </w:tcBorders>
            <w:shd w:val="clear" w:color="auto" w:fill="auto"/>
            <w:noWrap/>
            <w:vAlign w:val="bottom"/>
            <w:hideMark/>
          </w:tcPr>
          <w:p w:rsidR="000B4631" w:rsidRPr="001F716F" w:rsidRDefault="000B4631" w:rsidP="001E58F8">
            <w:pPr>
              <w:jc w:val="center"/>
              <w:rPr>
                <w:sz w:val="28"/>
                <w:szCs w:val="28"/>
              </w:rPr>
            </w:pPr>
            <w:r w:rsidRPr="001F716F">
              <w:rPr>
                <w:sz w:val="28"/>
                <w:szCs w:val="28"/>
              </w:rPr>
              <w:t>6</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59,231</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18,564</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77,795</w:t>
            </w:r>
          </w:p>
        </w:tc>
      </w:tr>
      <w:tr w:rsidR="00F31D06" w:rsidRPr="001F716F" w:rsidTr="003635F4">
        <w:trPr>
          <w:trHeight w:val="402"/>
        </w:trPr>
        <w:tc>
          <w:tcPr>
            <w:tcW w:w="3402" w:type="dxa"/>
            <w:tcBorders>
              <w:top w:val="nil"/>
              <w:left w:val="nil"/>
              <w:bottom w:val="nil"/>
              <w:right w:val="nil"/>
            </w:tcBorders>
            <w:shd w:val="clear" w:color="auto" w:fill="auto"/>
            <w:noWrap/>
            <w:vAlign w:val="bottom"/>
            <w:hideMark/>
          </w:tcPr>
          <w:p w:rsidR="00F31D06" w:rsidRPr="0098270E" w:rsidRDefault="00F31D06" w:rsidP="001E58F8">
            <w:pPr>
              <w:jc w:val="left"/>
              <w:rPr>
                <w:sz w:val="28"/>
                <w:szCs w:val="28"/>
              </w:rPr>
            </w:pPr>
            <w:r w:rsidRPr="0098270E">
              <w:rPr>
                <w:sz w:val="28"/>
                <w:szCs w:val="28"/>
              </w:rPr>
              <w:t>Trade and other receivables</w:t>
            </w:r>
          </w:p>
        </w:tc>
        <w:tc>
          <w:tcPr>
            <w:tcW w:w="680" w:type="dxa"/>
            <w:tcBorders>
              <w:top w:val="nil"/>
              <w:left w:val="nil"/>
              <w:bottom w:val="nil"/>
              <w:right w:val="nil"/>
            </w:tcBorders>
            <w:shd w:val="clear" w:color="auto" w:fill="auto"/>
            <w:noWrap/>
            <w:vAlign w:val="bottom"/>
            <w:hideMark/>
          </w:tcPr>
          <w:p w:rsidR="00F31D06" w:rsidRPr="001F716F" w:rsidRDefault="00F31D06" w:rsidP="001E58F8">
            <w:pPr>
              <w:jc w:val="center"/>
              <w:rPr>
                <w:sz w:val="28"/>
                <w:szCs w:val="28"/>
              </w:rPr>
            </w:pPr>
            <w:r w:rsidRPr="001F716F">
              <w:rPr>
                <w:sz w:val="28"/>
                <w:szCs w:val="28"/>
              </w:rPr>
              <w:t>7</w:t>
            </w:r>
          </w:p>
        </w:tc>
        <w:tc>
          <w:tcPr>
            <w:tcW w:w="1134" w:type="dxa"/>
            <w:tcBorders>
              <w:top w:val="nil"/>
              <w:left w:val="nil"/>
              <w:bottom w:val="nil"/>
              <w:right w:val="nil"/>
            </w:tcBorders>
            <w:shd w:val="clear" w:color="auto" w:fill="auto"/>
            <w:noWrap/>
            <w:vAlign w:val="bottom"/>
            <w:hideMark/>
          </w:tcPr>
          <w:p w:rsidR="00F31D06" w:rsidRPr="001F716F" w:rsidRDefault="00F31D06"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F31D06" w:rsidRPr="001F716F" w:rsidRDefault="00F31D06"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F31D06" w:rsidRPr="001F716F" w:rsidRDefault="00F31D06" w:rsidP="006C61A7">
            <w:pPr>
              <w:tabs>
                <w:tab w:val="decimal" w:pos="907"/>
              </w:tabs>
              <w:rPr>
                <w:sz w:val="28"/>
                <w:szCs w:val="28"/>
              </w:rPr>
            </w:pPr>
            <w:r>
              <w:rPr>
                <w:sz w:val="28"/>
                <w:szCs w:val="28"/>
              </w:rPr>
              <w:t>582,876</w:t>
            </w:r>
          </w:p>
        </w:tc>
        <w:tc>
          <w:tcPr>
            <w:tcW w:w="1134" w:type="dxa"/>
            <w:tcBorders>
              <w:top w:val="nil"/>
              <w:left w:val="nil"/>
              <w:bottom w:val="nil"/>
              <w:right w:val="nil"/>
            </w:tcBorders>
            <w:shd w:val="clear" w:color="auto" w:fill="auto"/>
            <w:noWrap/>
            <w:vAlign w:val="bottom"/>
            <w:hideMark/>
          </w:tcPr>
          <w:p w:rsidR="00F31D06" w:rsidRPr="001F716F" w:rsidRDefault="00F31D06" w:rsidP="006C61A7">
            <w:pPr>
              <w:tabs>
                <w:tab w:val="decimal" w:pos="907"/>
              </w:tabs>
              <w:rPr>
                <w:sz w:val="28"/>
                <w:szCs w:val="28"/>
              </w:rPr>
            </w:pPr>
            <w:r>
              <w:rPr>
                <w:sz w:val="28"/>
                <w:szCs w:val="28"/>
              </w:rPr>
              <w:t>582,876</w:t>
            </w:r>
          </w:p>
        </w:tc>
      </w:tr>
      <w:tr w:rsidR="00F31D06" w:rsidRPr="001F716F" w:rsidTr="003635F4">
        <w:trPr>
          <w:trHeight w:val="402"/>
        </w:trPr>
        <w:tc>
          <w:tcPr>
            <w:tcW w:w="3402" w:type="dxa"/>
            <w:tcBorders>
              <w:top w:val="nil"/>
              <w:left w:val="nil"/>
              <w:bottom w:val="nil"/>
              <w:right w:val="nil"/>
            </w:tcBorders>
            <w:shd w:val="clear" w:color="auto" w:fill="auto"/>
            <w:noWrap/>
            <w:vAlign w:val="bottom"/>
            <w:hideMark/>
          </w:tcPr>
          <w:p w:rsidR="00F31D06" w:rsidRPr="001F716F" w:rsidRDefault="00F31D06" w:rsidP="001E58F8">
            <w:pPr>
              <w:rPr>
                <w:sz w:val="28"/>
                <w:szCs w:val="28"/>
                <w:cs/>
              </w:rPr>
            </w:pPr>
            <w:r>
              <w:rPr>
                <w:color w:val="000000"/>
                <w:sz w:val="28"/>
                <w:szCs w:val="28"/>
              </w:rPr>
              <w:t>Unbilled receivables</w:t>
            </w:r>
          </w:p>
        </w:tc>
        <w:tc>
          <w:tcPr>
            <w:tcW w:w="680" w:type="dxa"/>
            <w:tcBorders>
              <w:top w:val="nil"/>
              <w:left w:val="nil"/>
              <w:bottom w:val="nil"/>
              <w:right w:val="nil"/>
            </w:tcBorders>
            <w:shd w:val="clear" w:color="auto" w:fill="auto"/>
            <w:noWrap/>
            <w:vAlign w:val="bottom"/>
            <w:hideMark/>
          </w:tcPr>
          <w:p w:rsidR="00F31D06" w:rsidRPr="003D172A" w:rsidRDefault="00F31D06" w:rsidP="001E58F8">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hideMark/>
          </w:tcPr>
          <w:p w:rsidR="00F31D06" w:rsidRPr="001F716F" w:rsidRDefault="00F31D06"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F31D06" w:rsidRPr="001F716F" w:rsidRDefault="00F31D06"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F31D06" w:rsidRDefault="00F31D06" w:rsidP="006C61A7">
            <w:pPr>
              <w:tabs>
                <w:tab w:val="decimal" w:pos="907"/>
              </w:tabs>
              <w:rPr>
                <w:sz w:val="28"/>
                <w:szCs w:val="28"/>
              </w:rPr>
            </w:pPr>
            <w:r>
              <w:rPr>
                <w:rFonts w:hint="cs"/>
                <w:sz w:val="28"/>
                <w:szCs w:val="28"/>
                <w:cs/>
              </w:rPr>
              <w:t>56</w:t>
            </w:r>
            <w:r>
              <w:rPr>
                <w:sz w:val="28"/>
                <w:szCs w:val="28"/>
              </w:rPr>
              <w:t>,753</w:t>
            </w:r>
          </w:p>
        </w:tc>
        <w:tc>
          <w:tcPr>
            <w:tcW w:w="1134" w:type="dxa"/>
            <w:tcBorders>
              <w:top w:val="nil"/>
              <w:left w:val="nil"/>
              <w:bottom w:val="nil"/>
              <w:right w:val="nil"/>
            </w:tcBorders>
            <w:shd w:val="clear" w:color="auto" w:fill="auto"/>
            <w:noWrap/>
            <w:vAlign w:val="bottom"/>
            <w:hideMark/>
          </w:tcPr>
          <w:p w:rsidR="00F31D06" w:rsidRDefault="00F31D06" w:rsidP="006C61A7">
            <w:pPr>
              <w:tabs>
                <w:tab w:val="decimal" w:pos="907"/>
              </w:tabs>
              <w:rPr>
                <w:sz w:val="28"/>
                <w:szCs w:val="28"/>
              </w:rPr>
            </w:pPr>
            <w:r>
              <w:rPr>
                <w:rFonts w:hint="cs"/>
                <w:sz w:val="28"/>
                <w:szCs w:val="28"/>
                <w:cs/>
              </w:rPr>
              <w:t>56</w:t>
            </w:r>
            <w:r>
              <w:rPr>
                <w:sz w:val="28"/>
                <w:szCs w:val="28"/>
              </w:rPr>
              <w:t>,753</w:t>
            </w:r>
          </w:p>
        </w:tc>
      </w:tr>
      <w:tr w:rsidR="000B4631" w:rsidRPr="001F716F" w:rsidTr="003635F4">
        <w:trPr>
          <w:trHeight w:val="402"/>
        </w:trPr>
        <w:tc>
          <w:tcPr>
            <w:tcW w:w="3402" w:type="dxa"/>
            <w:tcBorders>
              <w:top w:val="nil"/>
              <w:left w:val="nil"/>
              <w:bottom w:val="nil"/>
              <w:right w:val="nil"/>
            </w:tcBorders>
            <w:shd w:val="clear" w:color="auto" w:fill="auto"/>
            <w:noWrap/>
            <w:vAlign w:val="bottom"/>
            <w:hideMark/>
          </w:tcPr>
          <w:p w:rsidR="000B4631" w:rsidRPr="0098270E" w:rsidRDefault="000B4631" w:rsidP="001E58F8">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0B4631" w:rsidRPr="003D172A" w:rsidRDefault="000B4631" w:rsidP="001E58F8">
            <w:pPr>
              <w:jc w:val="center"/>
              <w:rPr>
                <w:sz w:val="28"/>
                <w:szCs w:val="28"/>
              </w:rPr>
            </w:pPr>
            <w:r w:rsidRPr="003D172A">
              <w:rPr>
                <w:sz w:val="28"/>
                <w:szCs w:val="28"/>
              </w:rPr>
              <w:t>1</w:t>
            </w:r>
            <w:r>
              <w:rPr>
                <w:sz w:val="28"/>
                <w:szCs w:val="28"/>
              </w:rPr>
              <w:t>1</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94,559</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94,559</w:t>
            </w:r>
          </w:p>
        </w:tc>
      </w:tr>
      <w:tr w:rsidR="000B4631" w:rsidRPr="001F716F" w:rsidTr="003635F4">
        <w:trPr>
          <w:trHeight w:val="402"/>
        </w:trPr>
        <w:tc>
          <w:tcPr>
            <w:tcW w:w="3402" w:type="dxa"/>
            <w:tcBorders>
              <w:top w:val="nil"/>
              <w:left w:val="nil"/>
              <w:bottom w:val="nil"/>
              <w:right w:val="nil"/>
            </w:tcBorders>
            <w:shd w:val="clear" w:color="auto" w:fill="auto"/>
            <w:noWrap/>
            <w:vAlign w:val="bottom"/>
            <w:hideMark/>
          </w:tcPr>
          <w:p w:rsidR="000B4631" w:rsidRPr="0098270E" w:rsidRDefault="000B4631" w:rsidP="001E58F8">
            <w:pPr>
              <w:jc w:val="left"/>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0B4631" w:rsidRPr="003D172A" w:rsidRDefault="000B4631" w:rsidP="001E58F8">
            <w:pPr>
              <w:rPr>
                <w:sz w:val="28"/>
                <w:szCs w:val="28"/>
              </w:rPr>
            </w:pP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p>
        </w:tc>
      </w:tr>
      <w:tr w:rsidR="000B4631" w:rsidRPr="001F716F" w:rsidTr="003635F4">
        <w:trPr>
          <w:trHeight w:val="420"/>
        </w:trPr>
        <w:tc>
          <w:tcPr>
            <w:tcW w:w="3402" w:type="dxa"/>
            <w:tcBorders>
              <w:top w:val="nil"/>
              <w:left w:val="nil"/>
              <w:bottom w:val="nil"/>
              <w:right w:val="nil"/>
            </w:tcBorders>
            <w:shd w:val="clear" w:color="auto" w:fill="auto"/>
            <w:noWrap/>
            <w:vAlign w:val="bottom"/>
            <w:hideMark/>
          </w:tcPr>
          <w:p w:rsidR="000B4631" w:rsidRDefault="000B4631" w:rsidP="001E58F8">
            <w:pPr>
              <w:jc w:val="left"/>
              <w:rPr>
                <w:sz w:val="28"/>
                <w:szCs w:val="28"/>
              </w:rPr>
            </w:pPr>
            <w:r w:rsidRPr="0098270E">
              <w:rPr>
                <w:sz w:val="28"/>
                <w:szCs w:val="28"/>
              </w:rPr>
              <w:t xml:space="preserve">Bank overdrafts and short-term loans </w:t>
            </w:r>
          </w:p>
          <w:p w:rsidR="000B4631" w:rsidRPr="0098270E" w:rsidRDefault="000B4631" w:rsidP="001E58F8">
            <w:pPr>
              <w:jc w:val="left"/>
              <w:rPr>
                <w:sz w:val="28"/>
                <w:szCs w:val="28"/>
              </w:rPr>
            </w:pPr>
            <w:r>
              <w:rPr>
                <w:sz w:val="28"/>
                <w:szCs w:val="28"/>
              </w:rPr>
              <w:t xml:space="preserve">   </w:t>
            </w:r>
            <w:r w:rsidRPr="0098270E">
              <w:rPr>
                <w:sz w:val="28"/>
                <w:szCs w:val="28"/>
              </w:rPr>
              <w:t>from financial institutions</w:t>
            </w:r>
          </w:p>
        </w:tc>
        <w:tc>
          <w:tcPr>
            <w:tcW w:w="680" w:type="dxa"/>
            <w:tcBorders>
              <w:top w:val="nil"/>
              <w:left w:val="nil"/>
              <w:bottom w:val="nil"/>
              <w:right w:val="nil"/>
            </w:tcBorders>
            <w:shd w:val="clear" w:color="auto" w:fill="auto"/>
            <w:noWrap/>
            <w:vAlign w:val="bottom"/>
            <w:hideMark/>
          </w:tcPr>
          <w:p w:rsidR="000B4631" w:rsidRPr="003D172A" w:rsidRDefault="000B4631" w:rsidP="001E58F8">
            <w:pPr>
              <w:jc w:val="center"/>
              <w:rPr>
                <w:sz w:val="28"/>
                <w:szCs w:val="28"/>
              </w:rPr>
            </w:pPr>
            <w:r w:rsidRPr="003D172A">
              <w:rPr>
                <w:sz w:val="28"/>
                <w:szCs w:val="28"/>
              </w:rPr>
              <w:t>1</w:t>
            </w:r>
            <w:r>
              <w:rPr>
                <w:sz w:val="28"/>
                <w:szCs w:val="28"/>
              </w:rPr>
              <w:t>7</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189,818</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189,818</w:t>
            </w:r>
          </w:p>
        </w:tc>
      </w:tr>
      <w:tr w:rsidR="000B4631" w:rsidRPr="001F716F" w:rsidTr="003635F4">
        <w:trPr>
          <w:trHeight w:val="402"/>
        </w:trPr>
        <w:tc>
          <w:tcPr>
            <w:tcW w:w="3402" w:type="dxa"/>
            <w:tcBorders>
              <w:top w:val="nil"/>
              <w:left w:val="nil"/>
              <w:bottom w:val="nil"/>
              <w:right w:val="nil"/>
            </w:tcBorders>
            <w:shd w:val="clear" w:color="auto" w:fill="auto"/>
            <w:noWrap/>
            <w:vAlign w:val="bottom"/>
            <w:hideMark/>
          </w:tcPr>
          <w:p w:rsidR="000B4631" w:rsidRPr="0098270E" w:rsidRDefault="000B4631" w:rsidP="001E58F8">
            <w:pPr>
              <w:jc w:val="left"/>
              <w:rPr>
                <w:sz w:val="28"/>
                <w:szCs w:val="28"/>
              </w:rPr>
            </w:pPr>
            <w:r w:rsidRPr="0098270E">
              <w:rPr>
                <w:sz w:val="28"/>
                <w:szCs w:val="28"/>
              </w:rPr>
              <w:t>Trade and other payables</w:t>
            </w:r>
          </w:p>
        </w:tc>
        <w:tc>
          <w:tcPr>
            <w:tcW w:w="680" w:type="dxa"/>
            <w:tcBorders>
              <w:top w:val="nil"/>
              <w:left w:val="nil"/>
              <w:bottom w:val="nil"/>
              <w:right w:val="nil"/>
            </w:tcBorders>
            <w:shd w:val="clear" w:color="auto" w:fill="auto"/>
            <w:noWrap/>
            <w:vAlign w:val="bottom"/>
            <w:hideMark/>
          </w:tcPr>
          <w:p w:rsidR="000B4631" w:rsidRPr="003D172A" w:rsidRDefault="000B4631" w:rsidP="001E58F8">
            <w:pPr>
              <w:jc w:val="center"/>
              <w:rPr>
                <w:sz w:val="28"/>
                <w:szCs w:val="28"/>
              </w:rPr>
            </w:pPr>
            <w:r w:rsidRPr="003D172A">
              <w:rPr>
                <w:sz w:val="28"/>
                <w:szCs w:val="28"/>
              </w:rPr>
              <w:t>1</w:t>
            </w:r>
            <w:r>
              <w:rPr>
                <w:sz w:val="28"/>
                <w:szCs w:val="28"/>
              </w:rPr>
              <w:t>8</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501,830</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501,830</w:t>
            </w:r>
          </w:p>
        </w:tc>
      </w:tr>
      <w:tr w:rsidR="000B4631" w:rsidRPr="001F716F" w:rsidTr="003635F4">
        <w:trPr>
          <w:trHeight w:val="420"/>
        </w:trPr>
        <w:tc>
          <w:tcPr>
            <w:tcW w:w="3402" w:type="dxa"/>
            <w:tcBorders>
              <w:top w:val="nil"/>
              <w:left w:val="nil"/>
              <w:bottom w:val="nil"/>
              <w:right w:val="nil"/>
            </w:tcBorders>
            <w:shd w:val="clear" w:color="auto" w:fill="auto"/>
            <w:noWrap/>
            <w:vAlign w:val="bottom"/>
            <w:hideMark/>
          </w:tcPr>
          <w:p w:rsidR="000B4631" w:rsidRPr="0098270E" w:rsidRDefault="000B4631" w:rsidP="001E58F8">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0B4631" w:rsidRPr="003D172A" w:rsidRDefault="000B4631" w:rsidP="001E58F8">
            <w:pPr>
              <w:jc w:val="center"/>
              <w:rPr>
                <w:sz w:val="28"/>
                <w:szCs w:val="28"/>
              </w:rPr>
            </w:pPr>
            <w:r w:rsidRPr="003D172A">
              <w:rPr>
                <w:sz w:val="28"/>
                <w:szCs w:val="28"/>
              </w:rPr>
              <w:t>1</w:t>
            </w:r>
            <w:r>
              <w:rPr>
                <w:sz w:val="28"/>
                <w:szCs w:val="28"/>
              </w:rPr>
              <w:t>9</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5,480</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5,480</w:t>
            </w:r>
          </w:p>
        </w:tc>
      </w:tr>
      <w:tr w:rsidR="000B4631" w:rsidRPr="001F716F" w:rsidTr="003635F4">
        <w:trPr>
          <w:trHeight w:val="420"/>
        </w:trPr>
        <w:tc>
          <w:tcPr>
            <w:tcW w:w="3402" w:type="dxa"/>
            <w:tcBorders>
              <w:top w:val="nil"/>
              <w:left w:val="nil"/>
              <w:bottom w:val="nil"/>
              <w:right w:val="nil"/>
            </w:tcBorders>
            <w:shd w:val="clear" w:color="auto" w:fill="auto"/>
            <w:noWrap/>
            <w:vAlign w:val="bottom"/>
            <w:hideMark/>
          </w:tcPr>
          <w:p w:rsidR="000B4631" w:rsidRPr="0098270E" w:rsidRDefault="000B4631" w:rsidP="001E58F8">
            <w:pPr>
              <w:jc w:val="left"/>
              <w:rPr>
                <w:sz w:val="28"/>
                <w:szCs w:val="28"/>
              </w:rPr>
            </w:pPr>
            <w:r w:rsidRPr="0098270E">
              <w:rPr>
                <w:sz w:val="28"/>
                <w:szCs w:val="28"/>
              </w:rPr>
              <w:t xml:space="preserve">Long-term loans from financial institutions </w:t>
            </w:r>
          </w:p>
        </w:tc>
        <w:tc>
          <w:tcPr>
            <w:tcW w:w="680" w:type="dxa"/>
            <w:tcBorders>
              <w:top w:val="nil"/>
              <w:left w:val="nil"/>
              <w:bottom w:val="nil"/>
              <w:right w:val="nil"/>
            </w:tcBorders>
            <w:shd w:val="clear" w:color="auto" w:fill="auto"/>
            <w:noWrap/>
            <w:vAlign w:val="bottom"/>
            <w:hideMark/>
          </w:tcPr>
          <w:p w:rsidR="000B4631" w:rsidRPr="003D172A" w:rsidRDefault="000B4631" w:rsidP="001E58F8">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85,934</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w:t>
            </w:r>
          </w:p>
        </w:tc>
        <w:tc>
          <w:tcPr>
            <w:tcW w:w="1134" w:type="dxa"/>
            <w:tcBorders>
              <w:top w:val="nil"/>
              <w:left w:val="nil"/>
              <w:bottom w:val="nil"/>
              <w:right w:val="nil"/>
            </w:tcBorders>
            <w:shd w:val="clear" w:color="auto" w:fill="auto"/>
            <w:noWrap/>
            <w:vAlign w:val="bottom"/>
            <w:hideMark/>
          </w:tcPr>
          <w:p w:rsidR="000B4631" w:rsidRPr="001F716F" w:rsidRDefault="000B4631" w:rsidP="001E58F8">
            <w:pPr>
              <w:tabs>
                <w:tab w:val="decimal" w:pos="907"/>
              </w:tabs>
              <w:rPr>
                <w:sz w:val="28"/>
                <w:szCs w:val="28"/>
              </w:rPr>
            </w:pPr>
            <w:r w:rsidRPr="001F716F">
              <w:rPr>
                <w:sz w:val="28"/>
                <w:szCs w:val="28"/>
              </w:rPr>
              <w:t>85,934</w:t>
            </w:r>
          </w:p>
        </w:tc>
      </w:tr>
    </w:tbl>
    <w:p w:rsidR="00B85463" w:rsidRPr="005A777C" w:rsidRDefault="00B85463">
      <w:pPr>
        <w:rPr>
          <w:rFonts w:asciiTheme="majorBidi" w:hAnsiTheme="majorBidi" w:cstheme="majorBidi"/>
          <w:b/>
          <w:bCs/>
          <w:sz w:val="28"/>
          <w:szCs w:val="28"/>
          <w:highlight w:val="yellow"/>
        </w:rPr>
      </w:pPr>
      <w:bookmarkStart w:id="1496" w:name="_MON_1548244563"/>
      <w:bookmarkStart w:id="1497" w:name="_MON_1548244798"/>
      <w:bookmarkStart w:id="1498" w:name="_MON_1548269779"/>
      <w:bookmarkStart w:id="1499" w:name="_MON_1548269827"/>
      <w:bookmarkStart w:id="1500" w:name="_MON_1548269842"/>
      <w:bookmarkStart w:id="1501" w:name="_MON_1548269848"/>
      <w:bookmarkStart w:id="1502" w:name="_MON_1548339992"/>
      <w:bookmarkStart w:id="1503" w:name="_MON_1548340087"/>
      <w:bookmarkStart w:id="1504" w:name="_MON_1548340118"/>
      <w:bookmarkStart w:id="1505" w:name="_MON_1548340246"/>
      <w:bookmarkStart w:id="1506" w:name="_MON_1548340277"/>
      <w:bookmarkStart w:id="1507" w:name="_MON_1548340336"/>
      <w:bookmarkStart w:id="1508" w:name="_MON_1548340349"/>
      <w:bookmarkStart w:id="1509" w:name="_MON_1548340371"/>
      <w:bookmarkStart w:id="1510" w:name="_MON_1548231352"/>
      <w:bookmarkStart w:id="1511" w:name="_MON_1548345962"/>
      <w:bookmarkStart w:id="1512" w:name="_MON_1548346144"/>
      <w:bookmarkStart w:id="1513" w:name="_MON_1548231360"/>
      <w:bookmarkStart w:id="1514" w:name="_MON_1548231435"/>
      <w:bookmarkStart w:id="1515" w:name="_MON_1548674081"/>
      <w:bookmarkStart w:id="1516" w:name="_MON_1548674120"/>
      <w:bookmarkStart w:id="1517" w:name="_MON_1548674130"/>
      <w:bookmarkStart w:id="1518" w:name="_MON_1548674149"/>
      <w:bookmarkStart w:id="1519" w:name="_MON_1548674171"/>
      <w:bookmarkStart w:id="1520" w:name="_MON_1548674257"/>
      <w:bookmarkStart w:id="1521" w:name="_MON_1548674650"/>
      <w:bookmarkStart w:id="1522" w:name="_MON_1548231470"/>
      <w:bookmarkStart w:id="1523" w:name="_MON_1548681364"/>
      <w:bookmarkStart w:id="1524" w:name="_MON_1548682599"/>
      <w:bookmarkStart w:id="1525" w:name="_MON_1548682606"/>
      <w:bookmarkStart w:id="1526" w:name="_MON_1548682616"/>
      <w:bookmarkStart w:id="1527" w:name="_MON_1548682626"/>
      <w:bookmarkStart w:id="1528" w:name="_MON_1548682644"/>
      <w:bookmarkStart w:id="1529" w:name="_MON_1548682692"/>
      <w:bookmarkStart w:id="1530" w:name="_MON_1548682710"/>
      <w:bookmarkStart w:id="1531" w:name="_MON_1548231493"/>
      <w:bookmarkStart w:id="1532" w:name="_MON_1548231672"/>
      <w:bookmarkStart w:id="1533" w:name="_MON_1548231690"/>
      <w:bookmarkStart w:id="1534" w:name="_MON_1548243190"/>
      <w:bookmarkStart w:id="1535" w:name="_MON_1548243860"/>
      <w:bookmarkStart w:id="1536" w:name="_MON_1548244216"/>
      <w:bookmarkStart w:id="1537" w:name="_MON_1548779622"/>
      <w:bookmarkStart w:id="1538" w:name="_MON_1548779683"/>
      <w:bookmarkStart w:id="1539" w:name="_MON_1548779787"/>
      <w:bookmarkStart w:id="1540" w:name="_MON_1548244230"/>
      <w:bookmarkStart w:id="1541" w:name="_MON_1548244240"/>
      <w:bookmarkStart w:id="1542" w:name="_MON_1548244264"/>
      <w:bookmarkStart w:id="1543" w:name="_MON_1548244402"/>
      <w:bookmarkStart w:id="1544" w:name="_MON_1548244439"/>
      <w:bookmarkStart w:id="1545" w:name="_MON_1548244480"/>
      <w:bookmarkStart w:id="1546" w:name="_MON_1548244499"/>
      <w:bookmarkStart w:id="1547" w:name="_MON_1548244529"/>
      <w:bookmarkStart w:id="1548" w:name="_MON_1548674639"/>
      <w:bookmarkStart w:id="1549" w:name="_MON_1548674721"/>
      <w:bookmarkStart w:id="1550" w:name="_MON_1548674726"/>
      <w:bookmarkStart w:id="1551" w:name="_MON_1548346921"/>
      <w:bookmarkStart w:id="1552" w:name="_MON_1548682641"/>
      <w:bookmarkStart w:id="1553" w:name="_MON_1548682652"/>
      <w:bookmarkStart w:id="1554" w:name="_MON_1548346930"/>
      <w:bookmarkStart w:id="1555" w:name="_MON_1548346934"/>
      <w:bookmarkStart w:id="1556" w:name="_MON_1548346945"/>
      <w:bookmarkStart w:id="1557" w:name="_MON_1548346950"/>
      <w:bookmarkStart w:id="1558" w:name="_MON_1548346162"/>
      <w:bookmarkStart w:id="1559" w:name="_MON_1548346903"/>
      <w:bookmarkStart w:id="1560" w:name="_MON_1548779678"/>
      <w:bookmarkStart w:id="1561" w:name="_MON_1548779687"/>
      <w:bookmarkStart w:id="1562" w:name="_MON_1548779711"/>
      <w:bookmarkStart w:id="1563" w:name="_MON_1548674093"/>
      <w:bookmarkStart w:id="1564" w:name="_MON_1548674195"/>
      <w:bookmarkStart w:id="1565" w:name="_MON_1548674219"/>
      <w:bookmarkStart w:id="1566" w:name="_MON_1548674236"/>
      <w:bookmarkStart w:id="1567" w:name="_MON_1548674312"/>
      <w:bookmarkStart w:id="1568" w:name="_MON_1548674416"/>
      <w:bookmarkStart w:id="1569" w:name="_MON_1548674448"/>
      <w:bookmarkStart w:id="1570" w:name="_MON_1548674466"/>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r w:rsidRPr="005A777C">
        <w:rPr>
          <w:rFonts w:asciiTheme="majorBidi" w:hAnsiTheme="majorBidi" w:cstheme="majorBidi"/>
          <w:b/>
          <w:bCs/>
          <w:sz w:val="28"/>
          <w:szCs w:val="28"/>
          <w:highlight w:val="yellow"/>
        </w:rPr>
        <w:br w:type="page"/>
      </w:r>
    </w:p>
    <w:p w:rsidR="008437BF" w:rsidRDefault="008437BF" w:rsidP="003635F4">
      <w:pPr>
        <w:tabs>
          <w:tab w:val="left" w:pos="1440"/>
        </w:tabs>
        <w:spacing w:before="120" w:line="380" w:lineRule="exact"/>
        <w:ind w:left="567"/>
        <w:jc w:val="both"/>
        <w:rPr>
          <w:sz w:val="28"/>
          <w:szCs w:val="28"/>
        </w:rPr>
      </w:pPr>
      <w:r w:rsidRPr="006A0141">
        <w:rPr>
          <w:sz w:val="28"/>
          <w:szCs w:val="28"/>
        </w:rPr>
        <w:t>For financial assets and liabilities that carry fixed interest rates further classified based on the maturity date,</w:t>
      </w:r>
      <w:r w:rsidR="003635F4">
        <w:rPr>
          <w:sz w:val="28"/>
          <w:szCs w:val="28"/>
        </w:rPr>
        <w:t xml:space="preserve"> </w:t>
      </w:r>
      <w:r w:rsidRPr="006A0141">
        <w:rPr>
          <w:sz w:val="28"/>
          <w:szCs w:val="28"/>
        </w:rPr>
        <w:t>or</w:t>
      </w:r>
      <w:r w:rsidR="003635F4">
        <w:rPr>
          <w:sz w:val="28"/>
          <w:szCs w:val="28"/>
        </w:rPr>
        <w:t xml:space="preserve"> </w:t>
      </w:r>
      <w:r w:rsidRPr="006A0141">
        <w:rPr>
          <w:sz w:val="28"/>
          <w:szCs w:val="28"/>
        </w:rPr>
        <w:t xml:space="preserve">the </w:t>
      </w:r>
      <w:proofErr w:type="spellStart"/>
      <w:r w:rsidRPr="006A0141">
        <w:rPr>
          <w:sz w:val="28"/>
          <w:szCs w:val="28"/>
        </w:rPr>
        <w:t>repricing</w:t>
      </w:r>
      <w:proofErr w:type="spellEnd"/>
      <w:r w:rsidRPr="006A0141">
        <w:rPr>
          <w:sz w:val="28"/>
          <w:szCs w:val="28"/>
        </w:rPr>
        <w:t xml:space="preserve"> date (if this </w:t>
      </w:r>
      <w:proofErr w:type="spellStart"/>
      <w:r w:rsidRPr="006A0141">
        <w:rPr>
          <w:sz w:val="28"/>
          <w:szCs w:val="28"/>
        </w:rPr>
        <w:t>oc</w:t>
      </w:r>
      <w:r w:rsidR="00373479">
        <w:rPr>
          <w:sz w:val="28"/>
          <w:szCs w:val="28"/>
        </w:rPr>
        <w:t>cures</w:t>
      </w:r>
      <w:proofErr w:type="spellEnd"/>
      <w:r w:rsidR="00373479">
        <w:rPr>
          <w:sz w:val="28"/>
          <w:szCs w:val="28"/>
        </w:rPr>
        <w:t xml:space="preserve"> before the maturity date), f</w:t>
      </w:r>
      <w:r w:rsidRPr="006A0141">
        <w:rPr>
          <w:sz w:val="28"/>
          <w:szCs w:val="28"/>
        </w:rPr>
        <w:t xml:space="preserve">rom the date of the </w:t>
      </w:r>
      <w:r w:rsidR="00373479">
        <w:rPr>
          <w:sz w:val="28"/>
          <w:szCs w:val="28"/>
        </w:rPr>
        <w:t>statement of financial position</w:t>
      </w:r>
      <w:r w:rsidRPr="006A0141">
        <w:rPr>
          <w:sz w:val="28"/>
          <w:szCs w:val="28"/>
        </w:rPr>
        <w:t xml:space="preserve"> as follows.</w:t>
      </w:r>
    </w:p>
    <w:tbl>
      <w:tblPr>
        <w:tblW w:w="8108" w:type="dxa"/>
        <w:tblInd w:w="534" w:type="dxa"/>
        <w:tblCellMar>
          <w:left w:w="57" w:type="dxa"/>
          <w:right w:w="57" w:type="dxa"/>
        </w:tblCellMar>
        <w:tblLook w:val="04A0"/>
      </w:tblPr>
      <w:tblGrid>
        <w:gridCol w:w="3402"/>
        <w:gridCol w:w="680"/>
        <w:gridCol w:w="964"/>
        <w:gridCol w:w="964"/>
        <w:gridCol w:w="964"/>
        <w:gridCol w:w="1134"/>
      </w:tblGrid>
      <w:tr w:rsidR="003635F4" w:rsidRPr="001F716F" w:rsidTr="003635F4">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1E58F8">
            <w:pPr>
              <w:spacing w:before="120"/>
              <w:rPr>
                <w:sz w:val="28"/>
                <w:szCs w:val="28"/>
              </w:rPr>
            </w:pPr>
          </w:p>
        </w:tc>
        <w:tc>
          <w:tcPr>
            <w:tcW w:w="4706" w:type="dxa"/>
            <w:gridSpan w:val="5"/>
            <w:tcBorders>
              <w:top w:val="nil"/>
              <w:left w:val="nil"/>
              <w:right w:val="nil"/>
            </w:tcBorders>
            <w:shd w:val="clear" w:color="auto" w:fill="auto"/>
            <w:noWrap/>
            <w:vAlign w:val="bottom"/>
            <w:hideMark/>
          </w:tcPr>
          <w:p w:rsidR="003635F4" w:rsidRPr="0098270E" w:rsidRDefault="003635F4" w:rsidP="001E58F8">
            <w:pPr>
              <w:pBdr>
                <w:bottom w:val="single" w:sz="4" w:space="1" w:color="auto"/>
              </w:pBdr>
              <w:jc w:val="center"/>
              <w:rPr>
                <w:sz w:val="28"/>
                <w:szCs w:val="28"/>
              </w:rPr>
            </w:pPr>
            <w:r w:rsidRPr="0098270E">
              <w:rPr>
                <w:sz w:val="28"/>
                <w:szCs w:val="28"/>
              </w:rPr>
              <w:t>Unit : Thousand Baht</w:t>
            </w:r>
          </w:p>
        </w:tc>
      </w:tr>
      <w:tr w:rsidR="003635F4" w:rsidRPr="001F716F" w:rsidTr="003635F4">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rPr>
                <w:sz w:val="28"/>
                <w:szCs w:val="28"/>
              </w:rPr>
            </w:pPr>
          </w:p>
        </w:tc>
        <w:tc>
          <w:tcPr>
            <w:tcW w:w="4706" w:type="dxa"/>
            <w:gridSpan w:val="5"/>
            <w:tcBorders>
              <w:left w:val="nil"/>
              <w:right w:val="nil"/>
            </w:tcBorders>
            <w:shd w:val="clear" w:color="auto" w:fill="auto"/>
            <w:noWrap/>
            <w:vAlign w:val="bottom"/>
            <w:hideMark/>
          </w:tcPr>
          <w:p w:rsidR="003635F4" w:rsidRPr="0098270E" w:rsidRDefault="003635F4" w:rsidP="001E58F8">
            <w:pPr>
              <w:pBdr>
                <w:bottom w:val="single" w:sz="4" w:space="1" w:color="auto"/>
              </w:pBdr>
              <w:jc w:val="center"/>
              <w:rPr>
                <w:sz w:val="28"/>
                <w:szCs w:val="28"/>
              </w:rPr>
            </w:pPr>
            <w:r w:rsidRPr="0098270E">
              <w:rPr>
                <w:sz w:val="28"/>
                <w:szCs w:val="28"/>
              </w:rPr>
              <w:t>Consolidated financial st</w:t>
            </w:r>
            <w:r>
              <w:rPr>
                <w:sz w:val="28"/>
                <w:szCs w:val="28"/>
              </w:rPr>
              <w:t>atements as at December 31, 2017</w:t>
            </w:r>
          </w:p>
        </w:tc>
      </w:tr>
      <w:tr w:rsidR="003635F4" w:rsidRPr="001F716F" w:rsidTr="003635F4">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3635F4">
            <w:pPr>
              <w:pBdr>
                <w:bottom w:val="single" w:sz="4" w:space="1" w:color="auto"/>
              </w:pBdr>
              <w:jc w:val="center"/>
              <w:rPr>
                <w:sz w:val="28"/>
                <w:szCs w:val="28"/>
              </w:rPr>
            </w:pPr>
            <w:r w:rsidRPr="0098270E">
              <w:rPr>
                <w:sz w:val="28"/>
                <w:szCs w:val="28"/>
              </w:rPr>
              <w:t>Notes</w:t>
            </w:r>
          </w:p>
        </w:tc>
        <w:tc>
          <w:tcPr>
            <w:tcW w:w="964" w:type="dxa"/>
            <w:tcBorders>
              <w:left w:val="nil"/>
              <w:right w:val="nil"/>
            </w:tcBorders>
            <w:shd w:val="clear" w:color="auto" w:fill="auto"/>
            <w:vAlign w:val="bottom"/>
            <w:hideMark/>
          </w:tcPr>
          <w:p w:rsidR="003635F4" w:rsidRDefault="003635F4" w:rsidP="003635F4">
            <w:pPr>
              <w:pBdr>
                <w:bottom w:val="single" w:sz="4" w:space="1" w:color="auto"/>
              </w:pBdr>
              <w:jc w:val="center"/>
              <w:rPr>
                <w:sz w:val="28"/>
                <w:szCs w:val="28"/>
              </w:rPr>
            </w:pPr>
            <w:r>
              <w:rPr>
                <w:sz w:val="28"/>
                <w:szCs w:val="28"/>
              </w:rPr>
              <w:t xml:space="preserve">Within </w:t>
            </w:r>
          </w:p>
          <w:p w:rsidR="003635F4" w:rsidRDefault="003635F4" w:rsidP="003635F4">
            <w:pPr>
              <w:pBdr>
                <w:bottom w:val="single" w:sz="4" w:space="1" w:color="auto"/>
              </w:pBdr>
              <w:jc w:val="center"/>
              <w:rPr>
                <w:sz w:val="28"/>
                <w:szCs w:val="28"/>
              </w:rPr>
            </w:pPr>
            <w:r>
              <w:rPr>
                <w:sz w:val="28"/>
                <w:szCs w:val="28"/>
              </w:rPr>
              <w:t>12 Month</w:t>
            </w:r>
          </w:p>
        </w:tc>
        <w:tc>
          <w:tcPr>
            <w:tcW w:w="964" w:type="dxa"/>
            <w:tcBorders>
              <w:left w:val="nil"/>
              <w:right w:val="nil"/>
            </w:tcBorders>
            <w:shd w:val="clear" w:color="auto" w:fill="auto"/>
            <w:vAlign w:val="bottom"/>
          </w:tcPr>
          <w:p w:rsidR="003635F4" w:rsidRDefault="003635F4" w:rsidP="003635F4">
            <w:pPr>
              <w:pBdr>
                <w:bottom w:val="single" w:sz="4" w:space="1" w:color="auto"/>
              </w:pBdr>
              <w:jc w:val="center"/>
              <w:rPr>
                <w:sz w:val="28"/>
                <w:szCs w:val="28"/>
              </w:rPr>
            </w:pPr>
            <w:r>
              <w:rPr>
                <w:sz w:val="28"/>
                <w:szCs w:val="28"/>
              </w:rPr>
              <w:t xml:space="preserve">Over </w:t>
            </w:r>
          </w:p>
          <w:p w:rsidR="003635F4" w:rsidRDefault="003635F4" w:rsidP="003635F4">
            <w:pPr>
              <w:pBdr>
                <w:bottom w:val="single" w:sz="4" w:space="1" w:color="auto"/>
              </w:pBdr>
              <w:jc w:val="center"/>
              <w:rPr>
                <w:sz w:val="28"/>
                <w:szCs w:val="28"/>
              </w:rPr>
            </w:pPr>
            <w:r>
              <w:rPr>
                <w:sz w:val="28"/>
                <w:szCs w:val="28"/>
              </w:rPr>
              <w:t>12 Month</w:t>
            </w:r>
          </w:p>
        </w:tc>
        <w:tc>
          <w:tcPr>
            <w:tcW w:w="964" w:type="dxa"/>
            <w:tcBorders>
              <w:top w:val="nil"/>
              <w:left w:val="nil"/>
              <w:right w:val="nil"/>
            </w:tcBorders>
            <w:shd w:val="clear" w:color="auto" w:fill="auto"/>
            <w:vAlign w:val="bottom"/>
            <w:hideMark/>
          </w:tcPr>
          <w:p w:rsidR="003635F4" w:rsidRDefault="003635F4" w:rsidP="003635F4">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3635F4">
            <w:pPr>
              <w:pBdr>
                <w:bottom w:val="single" w:sz="4" w:space="1" w:color="auto"/>
              </w:pBdr>
              <w:jc w:val="center"/>
              <w:rPr>
                <w:sz w:val="28"/>
                <w:szCs w:val="28"/>
              </w:rPr>
            </w:pPr>
            <w:r>
              <w:rPr>
                <w:sz w:val="28"/>
                <w:szCs w:val="28"/>
              </w:rPr>
              <w:t xml:space="preserve">Interest </w:t>
            </w:r>
            <w:r w:rsidRPr="0098270E">
              <w:rPr>
                <w:sz w:val="28"/>
                <w:szCs w:val="28"/>
              </w:rPr>
              <w:t>rate</w:t>
            </w:r>
          </w:p>
        </w:tc>
      </w:tr>
      <w:tr w:rsidR="003635F4" w:rsidRPr="001F716F" w:rsidTr="003635F4">
        <w:trPr>
          <w:trHeight w:val="402"/>
        </w:trPr>
        <w:tc>
          <w:tcPr>
            <w:tcW w:w="3402" w:type="dxa"/>
            <w:tcBorders>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3635F4">
            <w:pPr>
              <w:tabs>
                <w:tab w:val="decimal" w:pos="778"/>
              </w:tabs>
              <w:jc w:val="right"/>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134"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r>
      <w:tr w:rsidR="003635F4" w:rsidRPr="001F716F" w:rsidTr="003635F4">
        <w:trPr>
          <w:trHeight w:val="402"/>
        </w:trPr>
        <w:tc>
          <w:tcPr>
            <w:tcW w:w="3402" w:type="dxa"/>
            <w:tcBorders>
              <w:top w:val="nil"/>
              <w:left w:val="nil"/>
              <w:bottom w:val="nil"/>
              <w:right w:val="nil"/>
            </w:tcBorders>
            <w:shd w:val="clear" w:color="auto" w:fill="auto"/>
            <w:noWrap/>
            <w:vAlign w:val="bottom"/>
            <w:hideMark/>
          </w:tcPr>
          <w:p w:rsidR="003635F4" w:rsidRPr="0098270E" w:rsidRDefault="003635F4" w:rsidP="003635F4">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3635F4" w:rsidRPr="003D172A" w:rsidRDefault="003635F4" w:rsidP="001E58F8">
            <w:pPr>
              <w:jc w:val="center"/>
              <w:rPr>
                <w:sz w:val="28"/>
                <w:szCs w:val="28"/>
              </w:rPr>
            </w:pPr>
            <w:r w:rsidRPr="003D172A">
              <w:rPr>
                <w:sz w:val="28"/>
                <w:szCs w:val="28"/>
              </w:rPr>
              <w:t>1</w:t>
            </w:r>
            <w:r>
              <w:rPr>
                <w:sz w:val="28"/>
                <w:szCs w:val="28"/>
              </w:rPr>
              <w:t>1</w:t>
            </w: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r w:rsidRPr="00647399">
              <w:rPr>
                <w:sz w:val="28"/>
                <w:szCs w:val="28"/>
              </w:rPr>
              <w:t>68,321</w:t>
            </w: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r w:rsidRPr="00647399">
              <w:rPr>
                <w:sz w:val="28"/>
                <w:szCs w:val="28"/>
              </w:rPr>
              <w:t>-</w:t>
            </w: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r w:rsidRPr="00647399">
              <w:rPr>
                <w:sz w:val="28"/>
                <w:szCs w:val="28"/>
              </w:rPr>
              <w:t>68,321</w:t>
            </w:r>
          </w:p>
        </w:tc>
        <w:tc>
          <w:tcPr>
            <w:tcW w:w="1134" w:type="dxa"/>
            <w:tcBorders>
              <w:top w:val="nil"/>
              <w:left w:val="nil"/>
              <w:bottom w:val="nil"/>
              <w:right w:val="nil"/>
            </w:tcBorders>
            <w:shd w:val="clear" w:color="auto" w:fill="auto"/>
            <w:noWrap/>
            <w:vAlign w:val="bottom"/>
            <w:hideMark/>
          </w:tcPr>
          <w:p w:rsidR="003635F4" w:rsidRPr="00647399" w:rsidRDefault="00341B65" w:rsidP="001E58F8">
            <w:pPr>
              <w:jc w:val="center"/>
              <w:rPr>
                <w:sz w:val="28"/>
                <w:szCs w:val="28"/>
              </w:rPr>
            </w:pPr>
            <w:r>
              <w:rPr>
                <w:sz w:val="28"/>
                <w:szCs w:val="28"/>
              </w:rPr>
              <w:t>0.80-1.10</w:t>
            </w:r>
            <w:r w:rsidR="003635F4" w:rsidRPr="00647399">
              <w:rPr>
                <w:sz w:val="28"/>
                <w:szCs w:val="28"/>
              </w:rPr>
              <w:t>%</w:t>
            </w:r>
          </w:p>
        </w:tc>
      </w:tr>
      <w:tr w:rsidR="003635F4" w:rsidRPr="001F716F" w:rsidTr="003635F4">
        <w:trPr>
          <w:trHeight w:val="420"/>
        </w:trPr>
        <w:tc>
          <w:tcPr>
            <w:tcW w:w="3402" w:type="dxa"/>
            <w:tcBorders>
              <w:top w:val="nil"/>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3635F4" w:rsidRPr="001F716F" w:rsidRDefault="003635F4" w:rsidP="001E58F8">
            <w:pPr>
              <w:rPr>
                <w:sz w:val="28"/>
                <w:szCs w:val="28"/>
              </w:rPr>
            </w:pP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p>
        </w:tc>
        <w:tc>
          <w:tcPr>
            <w:tcW w:w="1134" w:type="dxa"/>
            <w:tcBorders>
              <w:top w:val="nil"/>
              <w:left w:val="nil"/>
              <w:bottom w:val="nil"/>
              <w:right w:val="nil"/>
            </w:tcBorders>
            <w:shd w:val="clear" w:color="auto" w:fill="auto"/>
            <w:noWrap/>
            <w:vAlign w:val="bottom"/>
            <w:hideMark/>
          </w:tcPr>
          <w:p w:rsidR="003635F4" w:rsidRPr="00647399" w:rsidRDefault="003635F4" w:rsidP="001E58F8">
            <w:pPr>
              <w:jc w:val="center"/>
              <w:rPr>
                <w:sz w:val="28"/>
                <w:szCs w:val="28"/>
              </w:rPr>
            </w:pPr>
          </w:p>
        </w:tc>
      </w:tr>
      <w:tr w:rsidR="003635F4" w:rsidRPr="001F716F" w:rsidTr="003635F4">
        <w:trPr>
          <w:trHeight w:val="420"/>
        </w:trPr>
        <w:tc>
          <w:tcPr>
            <w:tcW w:w="3402" w:type="dxa"/>
            <w:tcBorders>
              <w:top w:val="nil"/>
              <w:left w:val="nil"/>
              <w:bottom w:val="nil"/>
              <w:right w:val="nil"/>
            </w:tcBorders>
            <w:shd w:val="clear" w:color="auto" w:fill="auto"/>
            <w:noWrap/>
            <w:vAlign w:val="bottom"/>
            <w:hideMark/>
          </w:tcPr>
          <w:p w:rsidR="003635F4" w:rsidRPr="0098270E" w:rsidRDefault="003635F4" w:rsidP="003635F4">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3635F4" w:rsidRPr="003D172A" w:rsidRDefault="003635F4" w:rsidP="001E58F8">
            <w:pPr>
              <w:jc w:val="center"/>
              <w:rPr>
                <w:sz w:val="28"/>
                <w:szCs w:val="28"/>
              </w:rPr>
            </w:pPr>
            <w:r w:rsidRPr="003D172A">
              <w:rPr>
                <w:sz w:val="28"/>
                <w:szCs w:val="28"/>
              </w:rPr>
              <w:t>1</w:t>
            </w:r>
            <w:r>
              <w:rPr>
                <w:sz w:val="28"/>
                <w:szCs w:val="28"/>
              </w:rPr>
              <w:t>9</w:t>
            </w: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r w:rsidRPr="00647399">
              <w:rPr>
                <w:sz w:val="28"/>
                <w:szCs w:val="28"/>
              </w:rPr>
              <w:t>696</w:t>
            </w: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r w:rsidRPr="00647399">
              <w:rPr>
                <w:sz w:val="28"/>
                <w:szCs w:val="28"/>
              </w:rPr>
              <w:t>250</w:t>
            </w:r>
          </w:p>
        </w:tc>
        <w:tc>
          <w:tcPr>
            <w:tcW w:w="964" w:type="dxa"/>
            <w:tcBorders>
              <w:top w:val="nil"/>
              <w:left w:val="nil"/>
              <w:bottom w:val="nil"/>
              <w:right w:val="nil"/>
            </w:tcBorders>
            <w:shd w:val="clear" w:color="auto" w:fill="auto"/>
            <w:noWrap/>
            <w:vAlign w:val="bottom"/>
            <w:hideMark/>
          </w:tcPr>
          <w:p w:rsidR="003635F4" w:rsidRPr="00647399" w:rsidRDefault="003635F4" w:rsidP="003635F4">
            <w:pPr>
              <w:tabs>
                <w:tab w:val="decimal" w:pos="737"/>
              </w:tabs>
              <w:rPr>
                <w:sz w:val="28"/>
                <w:szCs w:val="28"/>
              </w:rPr>
            </w:pPr>
            <w:r w:rsidRPr="00647399">
              <w:rPr>
                <w:sz w:val="28"/>
                <w:szCs w:val="28"/>
              </w:rPr>
              <w:t>946</w:t>
            </w:r>
          </w:p>
        </w:tc>
        <w:tc>
          <w:tcPr>
            <w:tcW w:w="1134" w:type="dxa"/>
            <w:tcBorders>
              <w:top w:val="nil"/>
              <w:left w:val="nil"/>
              <w:bottom w:val="nil"/>
              <w:right w:val="nil"/>
            </w:tcBorders>
            <w:shd w:val="clear" w:color="auto" w:fill="auto"/>
            <w:noWrap/>
            <w:vAlign w:val="bottom"/>
            <w:hideMark/>
          </w:tcPr>
          <w:p w:rsidR="003635F4" w:rsidRPr="00647399" w:rsidRDefault="00D745E4" w:rsidP="001E58F8">
            <w:pPr>
              <w:jc w:val="center"/>
              <w:rPr>
                <w:sz w:val="28"/>
                <w:szCs w:val="28"/>
              </w:rPr>
            </w:pPr>
            <w:r>
              <w:rPr>
                <w:sz w:val="28"/>
                <w:szCs w:val="28"/>
              </w:rPr>
              <w:t>4.95-6.56</w:t>
            </w:r>
            <w:r w:rsidR="003635F4" w:rsidRPr="00647399">
              <w:rPr>
                <w:sz w:val="28"/>
                <w:szCs w:val="28"/>
              </w:rPr>
              <w:t>%</w:t>
            </w:r>
          </w:p>
        </w:tc>
      </w:tr>
    </w:tbl>
    <w:p w:rsidR="003635F4" w:rsidRDefault="003635F4" w:rsidP="003635F4">
      <w:pPr>
        <w:tabs>
          <w:tab w:val="left" w:pos="1440"/>
        </w:tabs>
        <w:spacing w:line="380" w:lineRule="exact"/>
        <w:jc w:val="distribute"/>
        <w:rPr>
          <w:sz w:val="28"/>
          <w:szCs w:val="28"/>
        </w:rPr>
      </w:pPr>
    </w:p>
    <w:tbl>
      <w:tblPr>
        <w:tblW w:w="8108" w:type="dxa"/>
        <w:tblInd w:w="534" w:type="dxa"/>
        <w:tblCellMar>
          <w:left w:w="57" w:type="dxa"/>
          <w:right w:w="57" w:type="dxa"/>
        </w:tblCellMar>
        <w:tblLook w:val="04A0"/>
      </w:tblPr>
      <w:tblGrid>
        <w:gridCol w:w="3402"/>
        <w:gridCol w:w="680"/>
        <w:gridCol w:w="964"/>
        <w:gridCol w:w="964"/>
        <w:gridCol w:w="964"/>
        <w:gridCol w:w="1134"/>
      </w:tblGrid>
      <w:tr w:rsidR="003635F4" w:rsidRPr="001F716F" w:rsidTr="003635F4">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1E58F8">
            <w:pPr>
              <w:spacing w:before="120"/>
              <w:rPr>
                <w:sz w:val="28"/>
                <w:szCs w:val="28"/>
              </w:rPr>
            </w:pPr>
          </w:p>
        </w:tc>
        <w:tc>
          <w:tcPr>
            <w:tcW w:w="4706" w:type="dxa"/>
            <w:gridSpan w:val="5"/>
            <w:tcBorders>
              <w:top w:val="nil"/>
              <w:left w:val="nil"/>
              <w:right w:val="nil"/>
            </w:tcBorders>
            <w:shd w:val="clear" w:color="auto" w:fill="auto"/>
            <w:noWrap/>
            <w:vAlign w:val="bottom"/>
            <w:hideMark/>
          </w:tcPr>
          <w:p w:rsidR="003635F4" w:rsidRPr="0098270E" w:rsidRDefault="003635F4" w:rsidP="001E58F8">
            <w:pPr>
              <w:pBdr>
                <w:bottom w:val="single" w:sz="4" w:space="1" w:color="auto"/>
              </w:pBdr>
              <w:jc w:val="center"/>
              <w:rPr>
                <w:sz w:val="28"/>
                <w:szCs w:val="28"/>
              </w:rPr>
            </w:pPr>
            <w:r w:rsidRPr="0098270E">
              <w:rPr>
                <w:sz w:val="28"/>
                <w:szCs w:val="28"/>
              </w:rPr>
              <w:t>Unit : Thousand Baht</w:t>
            </w:r>
          </w:p>
        </w:tc>
      </w:tr>
      <w:tr w:rsidR="003635F4" w:rsidRPr="001F716F" w:rsidTr="003635F4">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rPr>
                <w:sz w:val="28"/>
                <w:szCs w:val="28"/>
              </w:rPr>
            </w:pPr>
          </w:p>
        </w:tc>
        <w:tc>
          <w:tcPr>
            <w:tcW w:w="4706" w:type="dxa"/>
            <w:gridSpan w:val="5"/>
            <w:tcBorders>
              <w:left w:val="nil"/>
              <w:right w:val="nil"/>
            </w:tcBorders>
            <w:shd w:val="clear" w:color="auto" w:fill="auto"/>
            <w:noWrap/>
            <w:vAlign w:val="bottom"/>
            <w:hideMark/>
          </w:tcPr>
          <w:p w:rsidR="003635F4" w:rsidRPr="0098270E" w:rsidRDefault="003635F4" w:rsidP="001E58F8">
            <w:pPr>
              <w:pBdr>
                <w:bottom w:val="single" w:sz="4" w:space="1" w:color="auto"/>
              </w:pBdr>
              <w:jc w:val="center"/>
              <w:rPr>
                <w:sz w:val="28"/>
                <w:szCs w:val="28"/>
              </w:rPr>
            </w:pPr>
            <w:r w:rsidRPr="0098270E">
              <w:rPr>
                <w:sz w:val="28"/>
                <w:szCs w:val="28"/>
              </w:rPr>
              <w:t>Consolidated financial st</w:t>
            </w:r>
            <w:r>
              <w:rPr>
                <w:sz w:val="28"/>
                <w:szCs w:val="28"/>
              </w:rPr>
              <w:t>atements as at December 31, 2016</w:t>
            </w:r>
          </w:p>
        </w:tc>
      </w:tr>
      <w:tr w:rsidR="003635F4" w:rsidRPr="001F716F" w:rsidTr="003635F4">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Notes</w:t>
            </w:r>
          </w:p>
        </w:tc>
        <w:tc>
          <w:tcPr>
            <w:tcW w:w="964" w:type="dxa"/>
            <w:tcBorders>
              <w:left w:val="nil"/>
              <w:right w:val="nil"/>
            </w:tcBorders>
            <w:shd w:val="clear" w:color="auto" w:fill="auto"/>
            <w:vAlign w:val="bottom"/>
            <w:hideMark/>
          </w:tcPr>
          <w:p w:rsidR="003635F4" w:rsidRDefault="003635F4" w:rsidP="001E58F8">
            <w:pPr>
              <w:pBdr>
                <w:bottom w:val="single" w:sz="4" w:space="1" w:color="auto"/>
              </w:pBdr>
              <w:jc w:val="center"/>
              <w:rPr>
                <w:sz w:val="28"/>
                <w:szCs w:val="28"/>
              </w:rPr>
            </w:pPr>
            <w:r>
              <w:rPr>
                <w:sz w:val="28"/>
                <w:szCs w:val="28"/>
              </w:rPr>
              <w:t xml:space="preserve">Within </w:t>
            </w:r>
          </w:p>
          <w:p w:rsidR="003635F4" w:rsidRDefault="003635F4" w:rsidP="001E58F8">
            <w:pPr>
              <w:pBdr>
                <w:bottom w:val="single" w:sz="4" w:space="1" w:color="auto"/>
              </w:pBdr>
              <w:jc w:val="center"/>
              <w:rPr>
                <w:sz w:val="28"/>
                <w:szCs w:val="28"/>
              </w:rPr>
            </w:pPr>
            <w:r>
              <w:rPr>
                <w:sz w:val="28"/>
                <w:szCs w:val="28"/>
              </w:rPr>
              <w:t>12 Month</w:t>
            </w:r>
          </w:p>
        </w:tc>
        <w:tc>
          <w:tcPr>
            <w:tcW w:w="964" w:type="dxa"/>
            <w:tcBorders>
              <w:left w:val="nil"/>
              <w:right w:val="nil"/>
            </w:tcBorders>
            <w:shd w:val="clear" w:color="auto" w:fill="auto"/>
            <w:vAlign w:val="bottom"/>
          </w:tcPr>
          <w:p w:rsidR="003635F4" w:rsidRDefault="003635F4" w:rsidP="001E58F8">
            <w:pPr>
              <w:pBdr>
                <w:bottom w:val="single" w:sz="4" w:space="1" w:color="auto"/>
              </w:pBdr>
              <w:jc w:val="center"/>
              <w:rPr>
                <w:sz w:val="28"/>
                <w:szCs w:val="28"/>
              </w:rPr>
            </w:pPr>
            <w:r>
              <w:rPr>
                <w:sz w:val="28"/>
                <w:szCs w:val="28"/>
              </w:rPr>
              <w:t xml:space="preserve">Over </w:t>
            </w:r>
          </w:p>
          <w:p w:rsidR="003635F4" w:rsidRDefault="003635F4" w:rsidP="001E58F8">
            <w:pPr>
              <w:pBdr>
                <w:bottom w:val="single" w:sz="4" w:space="1" w:color="auto"/>
              </w:pBdr>
              <w:jc w:val="center"/>
              <w:rPr>
                <w:sz w:val="28"/>
                <w:szCs w:val="28"/>
              </w:rPr>
            </w:pPr>
            <w:r>
              <w:rPr>
                <w:sz w:val="28"/>
                <w:szCs w:val="28"/>
              </w:rPr>
              <w:t>12 Month</w:t>
            </w:r>
          </w:p>
        </w:tc>
        <w:tc>
          <w:tcPr>
            <w:tcW w:w="964" w:type="dxa"/>
            <w:tcBorders>
              <w:top w:val="nil"/>
              <w:left w:val="nil"/>
              <w:right w:val="nil"/>
            </w:tcBorders>
            <w:shd w:val="clear" w:color="auto" w:fill="auto"/>
            <w:vAlign w:val="bottom"/>
            <w:hideMark/>
          </w:tcPr>
          <w:p w:rsidR="003635F4" w:rsidRDefault="003635F4" w:rsidP="001E58F8">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1E58F8">
            <w:pPr>
              <w:pBdr>
                <w:bottom w:val="single" w:sz="4" w:space="1" w:color="auto"/>
              </w:pBdr>
              <w:jc w:val="center"/>
              <w:rPr>
                <w:sz w:val="28"/>
                <w:szCs w:val="28"/>
              </w:rPr>
            </w:pPr>
            <w:r>
              <w:rPr>
                <w:sz w:val="28"/>
                <w:szCs w:val="28"/>
              </w:rPr>
              <w:t xml:space="preserve">Interest </w:t>
            </w:r>
            <w:r w:rsidRPr="0098270E">
              <w:rPr>
                <w:sz w:val="28"/>
                <w:szCs w:val="28"/>
              </w:rPr>
              <w:t>rate</w:t>
            </w:r>
          </w:p>
        </w:tc>
      </w:tr>
      <w:tr w:rsidR="003635F4" w:rsidRPr="001F716F" w:rsidTr="003635F4">
        <w:trPr>
          <w:trHeight w:val="402"/>
        </w:trPr>
        <w:tc>
          <w:tcPr>
            <w:tcW w:w="3402" w:type="dxa"/>
            <w:tcBorders>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1E58F8">
            <w:pPr>
              <w:tabs>
                <w:tab w:val="decimal" w:pos="778"/>
              </w:tabs>
              <w:jc w:val="right"/>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134"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r>
      <w:tr w:rsidR="003635F4" w:rsidRPr="001F716F" w:rsidTr="003635F4">
        <w:trPr>
          <w:trHeight w:val="402"/>
        </w:trPr>
        <w:tc>
          <w:tcPr>
            <w:tcW w:w="3402" w:type="dxa"/>
            <w:tcBorders>
              <w:top w:val="nil"/>
              <w:left w:val="nil"/>
              <w:bottom w:val="nil"/>
              <w:right w:val="nil"/>
            </w:tcBorders>
            <w:shd w:val="clear" w:color="auto" w:fill="auto"/>
            <w:noWrap/>
            <w:vAlign w:val="bottom"/>
            <w:hideMark/>
          </w:tcPr>
          <w:p w:rsidR="003635F4" w:rsidRPr="0098270E" w:rsidRDefault="003635F4" w:rsidP="003635F4">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3635F4" w:rsidRPr="003D172A" w:rsidRDefault="003635F4" w:rsidP="001E58F8">
            <w:pPr>
              <w:jc w:val="center"/>
              <w:rPr>
                <w:sz w:val="28"/>
                <w:szCs w:val="28"/>
              </w:rPr>
            </w:pPr>
            <w:r w:rsidRPr="003D172A">
              <w:rPr>
                <w:sz w:val="28"/>
                <w:szCs w:val="28"/>
              </w:rPr>
              <w:t>1</w:t>
            </w:r>
            <w:r>
              <w:rPr>
                <w:sz w:val="28"/>
                <w:szCs w:val="28"/>
              </w:rPr>
              <w:t>1</w:t>
            </w: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r w:rsidRPr="001F716F">
              <w:rPr>
                <w:sz w:val="28"/>
                <w:szCs w:val="28"/>
              </w:rPr>
              <w:t>94,559</w:t>
            </w: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r w:rsidRPr="001F716F">
              <w:rPr>
                <w:sz w:val="28"/>
                <w:szCs w:val="28"/>
              </w:rPr>
              <w:t>-</w:t>
            </w: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r w:rsidRPr="001F716F">
              <w:rPr>
                <w:sz w:val="28"/>
                <w:szCs w:val="28"/>
              </w:rPr>
              <w:t>94,559</w:t>
            </w:r>
          </w:p>
        </w:tc>
        <w:tc>
          <w:tcPr>
            <w:tcW w:w="1134" w:type="dxa"/>
            <w:tcBorders>
              <w:top w:val="nil"/>
              <w:left w:val="nil"/>
              <w:bottom w:val="nil"/>
              <w:right w:val="nil"/>
            </w:tcBorders>
            <w:shd w:val="clear" w:color="auto" w:fill="auto"/>
            <w:noWrap/>
            <w:vAlign w:val="bottom"/>
            <w:hideMark/>
          </w:tcPr>
          <w:p w:rsidR="003635F4" w:rsidRPr="001F716F" w:rsidRDefault="003635F4" w:rsidP="001E58F8">
            <w:pPr>
              <w:jc w:val="center"/>
              <w:rPr>
                <w:sz w:val="28"/>
                <w:szCs w:val="28"/>
              </w:rPr>
            </w:pPr>
            <w:r w:rsidRPr="001F716F">
              <w:rPr>
                <w:sz w:val="28"/>
                <w:szCs w:val="28"/>
              </w:rPr>
              <w:t>0.80-1.20%</w:t>
            </w:r>
          </w:p>
        </w:tc>
      </w:tr>
      <w:tr w:rsidR="003635F4" w:rsidRPr="001F716F" w:rsidTr="003635F4">
        <w:trPr>
          <w:trHeight w:val="420"/>
        </w:trPr>
        <w:tc>
          <w:tcPr>
            <w:tcW w:w="3402" w:type="dxa"/>
            <w:tcBorders>
              <w:top w:val="nil"/>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3635F4" w:rsidRPr="001F716F" w:rsidRDefault="003635F4" w:rsidP="001E58F8">
            <w:pPr>
              <w:rPr>
                <w:sz w:val="28"/>
                <w:szCs w:val="28"/>
              </w:rPr>
            </w:pP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p>
        </w:tc>
        <w:tc>
          <w:tcPr>
            <w:tcW w:w="1134" w:type="dxa"/>
            <w:tcBorders>
              <w:top w:val="nil"/>
              <w:left w:val="nil"/>
              <w:bottom w:val="nil"/>
              <w:right w:val="nil"/>
            </w:tcBorders>
            <w:shd w:val="clear" w:color="auto" w:fill="auto"/>
            <w:noWrap/>
            <w:vAlign w:val="bottom"/>
            <w:hideMark/>
          </w:tcPr>
          <w:p w:rsidR="003635F4" w:rsidRPr="001F716F" w:rsidRDefault="003635F4" w:rsidP="001E58F8">
            <w:pPr>
              <w:jc w:val="center"/>
              <w:rPr>
                <w:sz w:val="28"/>
                <w:szCs w:val="28"/>
              </w:rPr>
            </w:pPr>
          </w:p>
        </w:tc>
      </w:tr>
      <w:tr w:rsidR="003635F4" w:rsidRPr="001F716F" w:rsidTr="003635F4">
        <w:trPr>
          <w:trHeight w:val="420"/>
        </w:trPr>
        <w:tc>
          <w:tcPr>
            <w:tcW w:w="3402" w:type="dxa"/>
            <w:tcBorders>
              <w:top w:val="nil"/>
              <w:left w:val="nil"/>
              <w:bottom w:val="nil"/>
              <w:right w:val="nil"/>
            </w:tcBorders>
            <w:shd w:val="clear" w:color="auto" w:fill="auto"/>
            <w:noWrap/>
            <w:vAlign w:val="bottom"/>
            <w:hideMark/>
          </w:tcPr>
          <w:p w:rsidR="003635F4" w:rsidRPr="0098270E" w:rsidRDefault="003635F4" w:rsidP="003635F4">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3635F4" w:rsidRPr="003D172A" w:rsidRDefault="003635F4" w:rsidP="001E58F8">
            <w:pPr>
              <w:jc w:val="center"/>
              <w:rPr>
                <w:sz w:val="28"/>
                <w:szCs w:val="28"/>
              </w:rPr>
            </w:pPr>
            <w:r w:rsidRPr="003D172A">
              <w:rPr>
                <w:sz w:val="28"/>
                <w:szCs w:val="28"/>
              </w:rPr>
              <w:t>1</w:t>
            </w:r>
            <w:r>
              <w:rPr>
                <w:sz w:val="28"/>
                <w:szCs w:val="28"/>
              </w:rPr>
              <w:t>9</w:t>
            </w: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r w:rsidRPr="001F716F">
              <w:rPr>
                <w:sz w:val="28"/>
                <w:szCs w:val="28"/>
              </w:rPr>
              <w:t>4,542</w:t>
            </w: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r w:rsidRPr="001F716F">
              <w:rPr>
                <w:sz w:val="28"/>
                <w:szCs w:val="28"/>
              </w:rPr>
              <w:t>938</w:t>
            </w:r>
          </w:p>
        </w:tc>
        <w:tc>
          <w:tcPr>
            <w:tcW w:w="964" w:type="dxa"/>
            <w:tcBorders>
              <w:top w:val="nil"/>
              <w:left w:val="nil"/>
              <w:bottom w:val="nil"/>
              <w:right w:val="nil"/>
            </w:tcBorders>
            <w:shd w:val="clear" w:color="auto" w:fill="auto"/>
            <w:noWrap/>
            <w:vAlign w:val="bottom"/>
            <w:hideMark/>
          </w:tcPr>
          <w:p w:rsidR="003635F4" w:rsidRPr="001F716F" w:rsidRDefault="003635F4" w:rsidP="003635F4">
            <w:pPr>
              <w:tabs>
                <w:tab w:val="decimal" w:pos="737"/>
              </w:tabs>
              <w:rPr>
                <w:sz w:val="28"/>
                <w:szCs w:val="28"/>
              </w:rPr>
            </w:pPr>
            <w:r w:rsidRPr="001F716F">
              <w:rPr>
                <w:sz w:val="28"/>
                <w:szCs w:val="28"/>
              </w:rPr>
              <w:t>5,480</w:t>
            </w:r>
          </w:p>
        </w:tc>
        <w:tc>
          <w:tcPr>
            <w:tcW w:w="1134" w:type="dxa"/>
            <w:tcBorders>
              <w:top w:val="nil"/>
              <w:left w:val="nil"/>
              <w:bottom w:val="nil"/>
              <w:right w:val="nil"/>
            </w:tcBorders>
            <w:shd w:val="clear" w:color="auto" w:fill="auto"/>
            <w:noWrap/>
            <w:vAlign w:val="bottom"/>
            <w:hideMark/>
          </w:tcPr>
          <w:p w:rsidR="003635F4" w:rsidRPr="001F716F" w:rsidRDefault="00D745E4" w:rsidP="001E58F8">
            <w:pPr>
              <w:jc w:val="center"/>
              <w:rPr>
                <w:sz w:val="28"/>
                <w:szCs w:val="28"/>
              </w:rPr>
            </w:pPr>
            <w:r>
              <w:rPr>
                <w:sz w:val="28"/>
                <w:szCs w:val="28"/>
              </w:rPr>
              <w:t>4.95-6.56</w:t>
            </w:r>
            <w:r w:rsidRPr="00647399">
              <w:rPr>
                <w:sz w:val="28"/>
                <w:szCs w:val="28"/>
              </w:rPr>
              <w:t>%</w:t>
            </w:r>
          </w:p>
        </w:tc>
      </w:tr>
    </w:tbl>
    <w:p w:rsidR="00124140" w:rsidRPr="000C299F" w:rsidRDefault="00124140" w:rsidP="000C299F">
      <w:pPr>
        <w:spacing w:before="240"/>
        <w:ind w:left="567"/>
        <w:jc w:val="both"/>
        <w:rPr>
          <w:rFonts w:asciiTheme="majorBidi" w:hAnsiTheme="majorBidi" w:cstheme="majorBidi"/>
          <w:b/>
          <w:bCs/>
          <w:sz w:val="28"/>
          <w:szCs w:val="28"/>
        </w:rPr>
      </w:pPr>
      <w:bookmarkStart w:id="1571" w:name="_MON_1548343720"/>
      <w:bookmarkStart w:id="1572" w:name="_MON_1548343888"/>
      <w:bookmarkStart w:id="1573" w:name="_MON_1548346887"/>
      <w:bookmarkStart w:id="1574" w:name="_MON_1548346908"/>
      <w:bookmarkStart w:id="1575" w:name="_MON_1548346925"/>
      <w:bookmarkStart w:id="1576" w:name="_MON_1548346938"/>
      <w:bookmarkStart w:id="1577" w:name="_MON_1548346953"/>
      <w:bookmarkStart w:id="1578" w:name="_MON_1548347022"/>
      <w:bookmarkStart w:id="1579" w:name="_MON_1548347036"/>
      <w:bookmarkStart w:id="1580" w:name="_MON_1548347056"/>
      <w:bookmarkStart w:id="1581" w:name="_MON_1548347066"/>
      <w:bookmarkStart w:id="1582" w:name="_MON_1548347141"/>
      <w:bookmarkStart w:id="1583" w:name="_MON_1548273768"/>
      <w:bookmarkStart w:id="1584" w:name="_MON_1548674287"/>
      <w:bookmarkStart w:id="1585" w:name="_MON_1548674301"/>
      <w:bookmarkStart w:id="1586" w:name="_MON_1548674350"/>
      <w:bookmarkStart w:id="1587" w:name="_MON_1548674403"/>
      <w:bookmarkStart w:id="1588" w:name="_MON_1548674423"/>
      <w:bookmarkStart w:id="1589" w:name="_MON_1548674456"/>
      <w:bookmarkStart w:id="1590" w:name="_MON_1548674471"/>
      <w:bookmarkStart w:id="1591" w:name="_MON_1548674483"/>
      <w:bookmarkStart w:id="1592" w:name="_MON_1548674490"/>
      <w:bookmarkStart w:id="1593" w:name="_MON_1548674494"/>
      <w:bookmarkStart w:id="1594" w:name="_MON_1548674498"/>
      <w:bookmarkStart w:id="1595" w:name="_MON_1548674534"/>
      <w:bookmarkStart w:id="1596" w:name="_MON_1548674542"/>
      <w:bookmarkStart w:id="1597" w:name="_MON_1548674561"/>
      <w:bookmarkStart w:id="1598" w:name="_MON_1548674623"/>
      <w:bookmarkStart w:id="1599" w:name="_MON_1548674664"/>
      <w:bookmarkStart w:id="1600" w:name="_MON_1548674708"/>
      <w:bookmarkStart w:id="1601" w:name="_MON_1548273796"/>
      <w:bookmarkStart w:id="1602" w:name="_MON_1548681608"/>
      <w:bookmarkStart w:id="1603" w:name="_MON_1548681887"/>
      <w:bookmarkStart w:id="1604" w:name="_MON_1548273813"/>
      <w:bookmarkStart w:id="1605" w:name="_MON_1548740175"/>
      <w:bookmarkStart w:id="1606" w:name="_MON_1548273839"/>
      <w:bookmarkStart w:id="1607" w:name="_MON_1548273881"/>
      <w:bookmarkStart w:id="1608" w:name="_MON_1548273890"/>
      <w:bookmarkStart w:id="1609" w:name="_MON_1548273925"/>
      <w:bookmarkStart w:id="1610" w:name="_MON_1548273934"/>
      <w:bookmarkStart w:id="1611" w:name="_MON_1548779719"/>
      <w:bookmarkStart w:id="1612" w:name="_MON_1548779733"/>
      <w:bookmarkStart w:id="1613" w:name="_MON_1548779753"/>
      <w:bookmarkStart w:id="1614" w:name="_MON_1548779769"/>
      <w:bookmarkStart w:id="1615" w:name="_MON_1548779792"/>
      <w:bookmarkStart w:id="1616" w:name="_MON_1548779832"/>
      <w:bookmarkStart w:id="1617" w:name="_MON_1548779885"/>
      <w:bookmarkStart w:id="1618" w:name="_MON_1548779894"/>
      <w:bookmarkStart w:id="1619" w:name="_MON_1548779913"/>
      <w:bookmarkStart w:id="1620" w:name="_MON_1548273944"/>
      <w:bookmarkStart w:id="1621" w:name="_MON_1548273953"/>
      <w:bookmarkStart w:id="1622" w:name="_MON_1548273960"/>
      <w:bookmarkStart w:id="1623" w:name="_MON_1548273992"/>
      <w:bookmarkStart w:id="1624" w:name="_MON_1548274264"/>
      <w:bookmarkStart w:id="1625" w:name="_MON_1548274273"/>
      <w:bookmarkStart w:id="1626" w:name="_MON_1548274280"/>
      <w:bookmarkStart w:id="1627" w:name="_MON_1548340558"/>
      <w:bookmarkStart w:id="1628" w:name="_MON_1548674697"/>
      <w:bookmarkStart w:id="1629" w:name="_MON_1548674713"/>
      <w:bookmarkStart w:id="1630" w:name="_MON_1548740097"/>
      <w:bookmarkStart w:id="1631" w:name="_MON_1548740133"/>
      <w:bookmarkStart w:id="1632" w:name="_MON_1548740169"/>
      <w:bookmarkStart w:id="1633" w:name="_MON_1548274296"/>
      <w:bookmarkStart w:id="1634" w:name="_MON_1548340582"/>
      <w:bookmarkStart w:id="1635" w:name="_MON_1548343943"/>
      <w:bookmarkStart w:id="1636" w:name="_MON_1548346913"/>
      <w:bookmarkStart w:id="1637" w:name="_MON_1548347059"/>
      <w:bookmarkStart w:id="1638" w:name="_MON_1548779745"/>
      <w:bookmarkStart w:id="1639" w:name="_MON_1548779756"/>
      <w:bookmarkStart w:id="1640" w:name="_MON_1548347069"/>
      <w:bookmarkStart w:id="1641" w:name="_MON_1548347073"/>
      <w:bookmarkStart w:id="1642" w:name="_MON_1548347150"/>
      <w:bookmarkStart w:id="1643" w:name="_MON_1548274006"/>
      <w:bookmarkStart w:id="1644" w:name="_MON_1548674517"/>
      <w:bookmarkStart w:id="1645" w:name="_MON_1548674580"/>
      <w:bookmarkStart w:id="1646" w:name="_MON_1548674589"/>
      <w:bookmarkStart w:id="1647" w:name="_MON_1548674604"/>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sidRPr="000C299F">
        <w:rPr>
          <w:rFonts w:asciiTheme="majorBidi" w:hAnsiTheme="majorBidi" w:cstheme="majorBidi"/>
          <w:b/>
          <w:bCs/>
          <w:sz w:val="28"/>
          <w:szCs w:val="28"/>
        </w:rPr>
        <w:t>The risk of liquidity</w:t>
      </w:r>
    </w:p>
    <w:bookmarkEnd w:id="1495"/>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p>
    <w:p w:rsidR="00124140" w:rsidRPr="000C299F" w:rsidRDefault="00124140" w:rsidP="000C299F">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 xml:space="preserve">Fair value </w:t>
      </w:r>
    </w:p>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fair value of the financial instruments is the amount at which the instruments may be exchanged in a current transaction between willing parties. The following methods and assumptions are used to estimate the fair value for each class of the Company’s financial instruments:</w:t>
      </w:r>
    </w:p>
    <w:p w:rsidR="00124140" w:rsidRPr="000C299F" w:rsidRDefault="00124140" w:rsidP="000C299F">
      <w:pPr>
        <w:pStyle w:val="ListParagraph"/>
        <w:numPr>
          <w:ilvl w:val="0"/>
          <w:numId w:val="17"/>
        </w:numPr>
        <w:spacing w:before="120"/>
        <w:ind w:left="850" w:hanging="283"/>
        <w:jc w:val="both"/>
        <w:rPr>
          <w:rFonts w:asciiTheme="majorBidi" w:hAnsiTheme="majorBidi" w:cstheme="majorBidi"/>
          <w:sz w:val="28"/>
          <w:szCs w:val="28"/>
        </w:rPr>
      </w:pPr>
      <w:r w:rsidRPr="000C299F">
        <w:rPr>
          <w:rFonts w:asciiTheme="majorBidi" w:hAnsiTheme="majorBidi" w:cstheme="majorBidi"/>
          <w:sz w:val="28"/>
          <w:szCs w:val="28"/>
        </w:rPr>
        <w:t>Financial assets are stated at estimated fair value.</w:t>
      </w:r>
    </w:p>
    <w:p w:rsidR="00124140" w:rsidRPr="000C299F" w:rsidRDefault="00124140" w:rsidP="000C299F">
      <w:pPr>
        <w:pStyle w:val="ListParagraph"/>
        <w:numPr>
          <w:ilvl w:val="0"/>
          <w:numId w:val="17"/>
        </w:numPr>
        <w:spacing w:before="120"/>
        <w:ind w:left="850" w:hanging="283"/>
        <w:jc w:val="both"/>
        <w:rPr>
          <w:rFonts w:asciiTheme="majorBidi" w:hAnsiTheme="majorBidi" w:cstheme="majorBidi"/>
          <w:sz w:val="28"/>
          <w:szCs w:val="28"/>
        </w:rPr>
      </w:pPr>
      <w:r w:rsidRPr="000C299F">
        <w:rPr>
          <w:rFonts w:asciiTheme="majorBidi" w:hAnsiTheme="majorBidi" w:cstheme="majorBidi"/>
          <w:sz w:val="28"/>
          <w:szCs w:val="28"/>
        </w:rPr>
        <w:t>Financial liabilities are stated at book values which are almost the same as the fair value, because such liabilities will mature in the short term and long-term liabilities have floating interest rates.</w:t>
      </w:r>
    </w:p>
    <w:p w:rsidR="000C299F" w:rsidRDefault="000C299F">
      <w:pPr>
        <w:rPr>
          <w:rFonts w:asciiTheme="majorBidi" w:hAnsiTheme="majorBidi" w:cstheme="majorBidi"/>
          <w:b/>
          <w:bCs/>
          <w:sz w:val="28"/>
          <w:szCs w:val="28"/>
          <w:highlight w:val="yellow"/>
        </w:rPr>
      </w:pPr>
      <w:r>
        <w:rPr>
          <w:rFonts w:asciiTheme="majorBidi" w:hAnsiTheme="majorBidi" w:cstheme="majorBidi"/>
          <w:b/>
          <w:bCs/>
          <w:sz w:val="28"/>
          <w:szCs w:val="28"/>
          <w:highlight w:val="yellow"/>
        </w:rPr>
        <w:br w:type="page"/>
      </w:r>
    </w:p>
    <w:p w:rsidR="00124140" w:rsidRPr="000C299F" w:rsidRDefault="00124140" w:rsidP="000C299F">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Capital Management</w:t>
      </w:r>
    </w:p>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Group’s management has capital management policy which aims to maintain a strong capital base through strategic plan for its operation and businesses with good performance and cash flows. Furthermore, the Group also takes into account the good financial position by considering investing in projects that can generate good yield and maintaining a reasonable working capital as well as strengthening its stability of cash  and a capital structure. This is to retain the ability to conduct business in the future and maintain the confidence of shareholders, investors, creditors and other stakeholders.</w:t>
      </w:r>
    </w:p>
    <w:p w:rsidR="00745245" w:rsidRPr="000C299F" w:rsidRDefault="00F305C1" w:rsidP="00B04FA7">
      <w:pPr>
        <w:numPr>
          <w:ilvl w:val="0"/>
          <w:numId w:val="19"/>
        </w:numPr>
        <w:tabs>
          <w:tab w:val="clear" w:pos="562"/>
        </w:tabs>
        <w:spacing w:before="240"/>
        <w:ind w:left="567" w:hanging="567"/>
        <w:jc w:val="both"/>
        <w:rPr>
          <w:b/>
          <w:bCs/>
          <w:sz w:val="28"/>
          <w:szCs w:val="28"/>
        </w:rPr>
      </w:pPr>
      <w:r w:rsidRPr="000C299F">
        <w:rPr>
          <w:b/>
          <w:bCs/>
          <w:sz w:val="28"/>
          <w:szCs w:val="28"/>
        </w:rPr>
        <w:t xml:space="preserve">EMPLOYEES </w:t>
      </w:r>
      <w:r w:rsidR="00612A8D" w:rsidRPr="000C299F">
        <w:rPr>
          <w:b/>
          <w:bCs/>
          <w:sz w:val="28"/>
          <w:szCs w:val="28"/>
        </w:rPr>
        <w:t>PROVIDENT FUND</w:t>
      </w:r>
    </w:p>
    <w:p w:rsidR="00745245" w:rsidRPr="000C299F" w:rsidRDefault="00745245" w:rsidP="000C299F">
      <w:pPr>
        <w:spacing w:before="120"/>
        <w:ind w:left="567"/>
        <w:jc w:val="both"/>
        <w:rPr>
          <w:b/>
          <w:bCs/>
          <w:sz w:val="28"/>
          <w:szCs w:val="28"/>
        </w:rPr>
      </w:pPr>
      <w:r w:rsidRPr="000C299F">
        <w:rPr>
          <w:sz w:val="28"/>
          <w:szCs w:val="28"/>
        </w:rPr>
        <w:t xml:space="preserve">The Company </w:t>
      </w:r>
      <w:r w:rsidR="000968D3" w:rsidRPr="000C299F">
        <w:rPr>
          <w:sz w:val="28"/>
          <w:szCs w:val="28"/>
        </w:rPr>
        <w:t>and their employees have jointly established a provident fund in accordance with the Provident Fund Act B.E. 2530. Employees contribute to the fund monthly at the rate of 2-6%</w:t>
      </w:r>
      <w:r w:rsidRPr="000C299F">
        <w:rPr>
          <w:sz w:val="28"/>
          <w:szCs w:val="28"/>
        </w:rPr>
        <w:t xml:space="preserve"> (depending on the age of the </w:t>
      </w:r>
      <w:r w:rsidR="002A45C4" w:rsidRPr="000C299F">
        <w:rPr>
          <w:sz w:val="28"/>
          <w:szCs w:val="28"/>
        </w:rPr>
        <w:t>work</w:t>
      </w:r>
      <w:r w:rsidRPr="000C299F">
        <w:rPr>
          <w:sz w:val="28"/>
          <w:szCs w:val="28"/>
        </w:rPr>
        <w:t>)</w:t>
      </w:r>
      <w:r w:rsidR="002A45C4" w:rsidRPr="000C299F">
        <w:rPr>
          <w:sz w:val="28"/>
          <w:szCs w:val="28"/>
        </w:rPr>
        <w:t xml:space="preserve"> and the Company</w:t>
      </w:r>
      <w:r w:rsidR="009F57E3" w:rsidRPr="000C299F">
        <w:rPr>
          <w:sz w:val="28"/>
          <w:szCs w:val="28"/>
        </w:rPr>
        <w:t xml:space="preserve"> contributed to the fund monthly at the</w:t>
      </w:r>
      <w:r w:rsidRPr="000C299F">
        <w:rPr>
          <w:sz w:val="28"/>
          <w:szCs w:val="28"/>
        </w:rPr>
        <w:t xml:space="preserve"> </w:t>
      </w:r>
      <w:r w:rsidR="00F16B80" w:rsidRPr="000C299F">
        <w:rPr>
          <w:sz w:val="28"/>
          <w:szCs w:val="28"/>
        </w:rPr>
        <w:t xml:space="preserve">referred </w:t>
      </w:r>
      <w:r w:rsidRPr="000C299F">
        <w:rPr>
          <w:sz w:val="28"/>
          <w:szCs w:val="28"/>
        </w:rPr>
        <w:t xml:space="preserve">rate plus </w:t>
      </w:r>
      <w:r w:rsidRPr="000C299F">
        <w:rPr>
          <w:sz w:val="28"/>
          <w:szCs w:val="28"/>
          <w:cs/>
        </w:rPr>
        <w:t>2</w:t>
      </w:r>
      <w:r w:rsidR="002A45C4" w:rsidRPr="000C299F">
        <w:rPr>
          <w:sz w:val="28"/>
          <w:szCs w:val="28"/>
        </w:rPr>
        <w:t>%</w:t>
      </w:r>
      <w:r w:rsidR="00612A8D" w:rsidRPr="000C299F">
        <w:rPr>
          <w:sz w:val="28"/>
          <w:szCs w:val="28"/>
        </w:rPr>
        <w:t>.</w:t>
      </w:r>
      <w:r w:rsidR="00442137" w:rsidRPr="000C299F">
        <w:rPr>
          <w:sz w:val="28"/>
          <w:szCs w:val="28"/>
        </w:rPr>
        <w:t xml:space="preserve"> </w:t>
      </w:r>
      <w:r w:rsidR="00612A8D" w:rsidRPr="000C299F">
        <w:rPr>
          <w:sz w:val="28"/>
          <w:szCs w:val="28"/>
        </w:rPr>
        <w:t>T</w:t>
      </w:r>
      <w:r w:rsidRPr="000C299F">
        <w:rPr>
          <w:sz w:val="28"/>
          <w:szCs w:val="28"/>
        </w:rPr>
        <w:t xml:space="preserve">he </w:t>
      </w:r>
      <w:r w:rsidR="00612A8D" w:rsidRPr="000C299F">
        <w:rPr>
          <w:sz w:val="28"/>
          <w:szCs w:val="28"/>
        </w:rPr>
        <w:t>C</w:t>
      </w:r>
      <w:r w:rsidRPr="000C299F">
        <w:rPr>
          <w:sz w:val="28"/>
          <w:szCs w:val="28"/>
        </w:rPr>
        <w:t>ompany will p</w:t>
      </w:r>
      <w:r w:rsidR="00375B80" w:rsidRPr="000C299F">
        <w:rPr>
          <w:sz w:val="28"/>
          <w:szCs w:val="28"/>
        </w:rPr>
        <w:t>ay</w:t>
      </w:r>
      <w:r w:rsidRPr="000C299F">
        <w:rPr>
          <w:sz w:val="28"/>
          <w:szCs w:val="28"/>
        </w:rPr>
        <w:t xml:space="preserve"> to employees </w:t>
      </w:r>
      <w:r w:rsidR="009F57E3" w:rsidRPr="000C299F">
        <w:rPr>
          <w:sz w:val="28"/>
          <w:szCs w:val="28"/>
        </w:rPr>
        <w:t>upon</w:t>
      </w:r>
      <w:r w:rsidRPr="000C299F">
        <w:rPr>
          <w:sz w:val="28"/>
          <w:szCs w:val="28"/>
        </w:rPr>
        <w:t xml:space="preserve"> termination in accordance with the fund</w:t>
      </w:r>
      <w:r w:rsidR="009F57E3" w:rsidRPr="000C299F">
        <w:rPr>
          <w:sz w:val="28"/>
          <w:szCs w:val="28"/>
        </w:rPr>
        <w:t xml:space="preserve"> rules</w:t>
      </w:r>
      <w:r w:rsidRPr="000C299F">
        <w:rPr>
          <w:sz w:val="28"/>
          <w:szCs w:val="28"/>
        </w:rPr>
        <w:t xml:space="preserve">. </w:t>
      </w:r>
      <w:r w:rsidR="009F57E3" w:rsidRPr="000C299F">
        <w:rPr>
          <w:sz w:val="28"/>
          <w:szCs w:val="28"/>
        </w:rPr>
        <w:t xml:space="preserve">The </w:t>
      </w:r>
      <w:r w:rsidRPr="000C299F">
        <w:rPr>
          <w:sz w:val="28"/>
          <w:szCs w:val="28"/>
        </w:rPr>
        <w:t xml:space="preserve">contributions </w:t>
      </w:r>
      <w:r w:rsidR="009F57E3" w:rsidRPr="000C299F">
        <w:rPr>
          <w:sz w:val="28"/>
          <w:szCs w:val="28"/>
        </w:rPr>
        <w:t xml:space="preserve">started </w:t>
      </w:r>
      <w:r w:rsidRPr="000C299F">
        <w:rPr>
          <w:sz w:val="28"/>
          <w:szCs w:val="28"/>
        </w:rPr>
        <w:t xml:space="preserve">from February </w:t>
      </w:r>
      <w:r w:rsidRPr="000C299F">
        <w:rPr>
          <w:sz w:val="28"/>
          <w:szCs w:val="28"/>
          <w:cs/>
        </w:rPr>
        <w:t>1</w:t>
      </w:r>
      <w:r w:rsidRPr="000C299F">
        <w:rPr>
          <w:sz w:val="28"/>
          <w:szCs w:val="28"/>
        </w:rPr>
        <w:t>, 2013</w:t>
      </w:r>
      <w:r w:rsidR="009F57E3" w:rsidRPr="000C299F">
        <w:rPr>
          <w:sz w:val="28"/>
          <w:szCs w:val="28"/>
        </w:rPr>
        <w:t>.</w:t>
      </w:r>
      <w:r w:rsidR="00442137" w:rsidRPr="000C299F">
        <w:rPr>
          <w:sz w:val="28"/>
          <w:szCs w:val="28"/>
        </w:rPr>
        <w:t xml:space="preserve"> </w:t>
      </w:r>
      <w:r w:rsidR="00124140" w:rsidRPr="000C299F">
        <w:rPr>
          <w:rFonts w:asciiTheme="majorBidi" w:hAnsiTheme="majorBidi" w:cstheme="majorBidi"/>
          <w:sz w:val="28"/>
          <w:szCs w:val="28"/>
        </w:rPr>
        <w:t xml:space="preserve">For the year ended December 31, </w:t>
      </w:r>
      <w:r w:rsidR="00DB73BC" w:rsidRPr="000C299F">
        <w:rPr>
          <w:rFonts w:asciiTheme="majorBidi" w:hAnsiTheme="majorBidi" w:cstheme="majorBidi"/>
          <w:sz w:val="28"/>
          <w:szCs w:val="28"/>
        </w:rPr>
        <w:t>201</w:t>
      </w:r>
      <w:r w:rsidR="008539C8">
        <w:rPr>
          <w:rFonts w:asciiTheme="majorBidi" w:hAnsiTheme="majorBidi" w:cstheme="majorBidi"/>
          <w:sz w:val="28"/>
          <w:szCs w:val="28"/>
        </w:rPr>
        <w:t>7</w:t>
      </w:r>
      <w:r w:rsidR="00124140" w:rsidRPr="000C299F">
        <w:rPr>
          <w:rFonts w:asciiTheme="majorBidi" w:hAnsiTheme="majorBidi" w:cstheme="majorBidi"/>
          <w:sz w:val="28"/>
          <w:szCs w:val="28"/>
        </w:rPr>
        <w:t xml:space="preserve"> and </w:t>
      </w:r>
      <w:r w:rsidR="008539C8">
        <w:rPr>
          <w:rFonts w:asciiTheme="majorBidi" w:hAnsiTheme="majorBidi" w:cstheme="majorBidi"/>
          <w:sz w:val="28"/>
          <w:szCs w:val="28"/>
        </w:rPr>
        <w:t>2016</w:t>
      </w:r>
      <w:r w:rsidR="00124140" w:rsidRPr="000C299F">
        <w:rPr>
          <w:rFonts w:asciiTheme="majorBidi" w:hAnsiTheme="majorBidi" w:cstheme="majorBidi"/>
          <w:sz w:val="28"/>
          <w:szCs w:val="28"/>
        </w:rPr>
        <w:t>, the Company contributed to the fund amounting to Baht</w:t>
      </w:r>
      <w:r w:rsidR="00124140" w:rsidRPr="000C299F">
        <w:rPr>
          <w:rFonts w:asciiTheme="majorBidi" w:hAnsiTheme="majorBidi" w:cstheme="majorBidi" w:hint="cs"/>
          <w:sz w:val="28"/>
          <w:szCs w:val="28"/>
          <w:cs/>
        </w:rPr>
        <w:t xml:space="preserve"> </w:t>
      </w:r>
      <w:r w:rsidR="000C299F">
        <w:rPr>
          <w:rFonts w:asciiTheme="majorBidi" w:hAnsiTheme="majorBidi" w:cstheme="majorBidi" w:hint="cs"/>
          <w:sz w:val="28"/>
          <w:szCs w:val="28"/>
          <w:cs/>
        </w:rPr>
        <w:t>13.03</w:t>
      </w:r>
      <w:r w:rsidR="00124140" w:rsidRPr="000C299F">
        <w:rPr>
          <w:rFonts w:asciiTheme="majorBidi" w:hAnsiTheme="majorBidi" w:cstheme="majorBidi" w:hint="cs"/>
          <w:sz w:val="28"/>
          <w:szCs w:val="28"/>
          <w:cs/>
        </w:rPr>
        <w:t xml:space="preserve"> </w:t>
      </w:r>
      <w:r w:rsidR="00124140" w:rsidRPr="000C299F">
        <w:rPr>
          <w:rFonts w:asciiTheme="majorBidi" w:hAnsiTheme="majorBidi" w:cstheme="majorBidi"/>
          <w:sz w:val="28"/>
          <w:szCs w:val="28"/>
        </w:rPr>
        <w:t xml:space="preserve">million and Baht </w:t>
      </w:r>
      <w:r w:rsidR="000C299F">
        <w:rPr>
          <w:rFonts w:asciiTheme="majorBidi" w:hAnsiTheme="majorBidi" w:cstheme="majorBidi"/>
          <w:sz w:val="28"/>
          <w:szCs w:val="28"/>
        </w:rPr>
        <w:t>11.73</w:t>
      </w:r>
      <w:r w:rsidR="00124140" w:rsidRPr="000C299F">
        <w:rPr>
          <w:rFonts w:asciiTheme="majorBidi" w:hAnsiTheme="majorBidi" w:cstheme="majorBidi"/>
          <w:sz w:val="28"/>
          <w:szCs w:val="28"/>
        </w:rPr>
        <w:t xml:space="preserve"> million, respectively.</w:t>
      </w:r>
    </w:p>
    <w:p w:rsidR="00745245" w:rsidRPr="000C299F" w:rsidRDefault="00F305C1" w:rsidP="00B04FA7">
      <w:pPr>
        <w:numPr>
          <w:ilvl w:val="0"/>
          <w:numId w:val="19"/>
        </w:numPr>
        <w:tabs>
          <w:tab w:val="clear" w:pos="562"/>
        </w:tabs>
        <w:spacing w:before="240"/>
        <w:ind w:left="567" w:hanging="567"/>
        <w:jc w:val="both"/>
        <w:rPr>
          <w:b/>
          <w:bCs/>
          <w:sz w:val="28"/>
          <w:szCs w:val="28"/>
        </w:rPr>
      </w:pPr>
      <w:r w:rsidRPr="000C299F">
        <w:rPr>
          <w:b/>
          <w:bCs/>
          <w:sz w:val="28"/>
          <w:szCs w:val="28"/>
        </w:rPr>
        <w:t xml:space="preserve">COMMITMENTS AND CONTINGENCIES </w:t>
      </w:r>
      <w:r w:rsidR="009F57E3" w:rsidRPr="000C299F">
        <w:rPr>
          <w:b/>
          <w:bCs/>
          <w:sz w:val="28"/>
          <w:szCs w:val="28"/>
        </w:rPr>
        <w:t>LIABILITIES</w:t>
      </w:r>
    </w:p>
    <w:p w:rsidR="00594CB9" w:rsidRPr="000C299F" w:rsidRDefault="00124140" w:rsidP="000C299F">
      <w:pPr>
        <w:spacing w:before="120"/>
        <w:ind w:left="567"/>
        <w:rPr>
          <w:sz w:val="28"/>
          <w:szCs w:val="28"/>
        </w:rPr>
      </w:pPr>
      <w:r w:rsidRPr="000C299F">
        <w:rPr>
          <w:rFonts w:asciiTheme="majorBidi" w:hAnsiTheme="majorBidi" w:cstheme="majorBidi"/>
          <w:sz w:val="28"/>
          <w:szCs w:val="28"/>
        </w:rPr>
        <w:t>As at December 31,</w:t>
      </w:r>
      <w:r w:rsidRPr="000C299F">
        <w:rPr>
          <w:rFonts w:hint="cs"/>
          <w:sz w:val="28"/>
          <w:szCs w:val="28"/>
          <w:cs/>
        </w:rPr>
        <w:t xml:space="preserve"> </w:t>
      </w:r>
      <w:r w:rsidR="007113FA" w:rsidRPr="000C299F">
        <w:rPr>
          <w:sz w:val="28"/>
          <w:szCs w:val="28"/>
        </w:rPr>
        <w:t>201</w:t>
      </w:r>
      <w:r w:rsidR="008539C8">
        <w:rPr>
          <w:sz w:val="28"/>
          <w:szCs w:val="28"/>
        </w:rPr>
        <w:t>7</w:t>
      </w:r>
      <w:r w:rsidR="00F305C1" w:rsidRPr="000C299F">
        <w:rPr>
          <w:sz w:val="28"/>
          <w:szCs w:val="28"/>
        </w:rPr>
        <w:t xml:space="preserve"> and 201</w:t>
      </w:r>
      <w:r w:rsidR="008539C8">
        <w:rPr>
          <w:sz w:val="28"/>
          <w:szCs w:val="28"/>
        </w:rPr>
        <w:t>6</w:t>
      </w:r>
      <w:r w:rsidR="00F86314" w:rsidRPr="000C299F">
        <w:rPr>
          <w:sz w:val="28"/>
          <w:szCs w:val="28"/>
        </w:rPr>
        <w:t>,</w:t>
      </w:r>
      <w:r w:rsidR="001F779E" w:rsidRPr="000C299F">
        <w:rPr>
          <w:sz w:val="28"/>
          <w:szCs w:val="28"/>
        </w:rPr>
        <w:t xml:space="preserve"> t</w:t>
      </w:r>
      <w:r w:rsidR="00154B3C" w:rsidRPr="000C299F">
        <w:rPr>
          <w:sz w:val="28"/>
          <w:szCs w:val="28"/>
        </w:rPr>
        <w:t>he Group had the following commitments</w:t>
      </w:r>
      <w:r w:rsidR="00125833" w:rsidRPr="000C299F">
        <w:rPr>
          <w:sz w:val="28"/>
          <w:szCs w:val="28"/>
        </w:rPr>
        <w:t xml:space="preserve"> and contingent </w:t>
      </w:r>
      <w:r w:rsidR="008539C8">
        <w:rPr>
          <w:rFonts w:asciiTheme="majorBidi" w:hAnsiTheme="majorBidi" w:cstheme="majorBidi"/>
          <w:sz w:val="28"/>
          <w:szCs w:val="28"/>
        </w:rPr>
        <w:br/>
      </w:r>
      <w:r w:rsidR="00594CB9" w:rsidRPr="000C299F">
        <w:rPr>
          <w:rFonts w:asciiTheme="majorBidi" w:hAnsiTheme="majorBidi" w:cstheme="majorBidi"/>
          <w:sz w:val="28"/>
          <w:szCs w:val="28"/>
        </w:rPr>
        <w:t>liabilities as follows:</w:t>
      </w:r>
    </w:p>
    <w:p w:rsidR="00154B3C" w:rsidRPr="008539C8" w:rsidRDefault="00154B3C" w:rsidP="0092132E">
      <w:pPr>
        <w:pStyle w:val="BodyTextIndent"/>
        <w:numPr>
          <w:ilvl w:val="1"/>
          <w:numId w:val="19"/>
        </w:numPr>
        <w:tabs>
          <w:tab w:val="left" w:pos="1276"/>
        </w:tabs>
        <w:spacing w:before="60"/>
        <w:ind w:left="1134" w:hanging="567"/>
        <w:rPr>
          <w:rFonts w:ascii="Angsana New" w:eastAsia="MS Mincho" w:hAnsi="Angsana New" w:cs="Angsana New"/>
        </w:rPr>
      </w:pPr>
      <w:r w:rsidRPr="008539C8">
        <w:rPr>
          <w:rFonts w:ascii="Angsana New" w:eastAsia="MS Mincho" w:hAnsi="Angsana New" w:cs="Angsana New"/>
        </w:rPr>
        <w:t xml:space="preserve">As at December 31, </w:t>
      </w:r>
      <w:r w:rsidR="008539C8" w:rsidRPr="008539C8">
        <w:rPr>
          <w:rFonts w:ascii="Angsana New" w:eastAsia="MS Mincho" w:hAnsi="Angsana New" w:cs="Angsana New"/>
        </w:rPr>
        <w:t>2017</w:t>
      </w:r>
      <w:r w:rsidRPr="008539C8">
        <w:rPr>
          <w:rFonts w:ascii="Angsana New" w:eastAsia="MS Mincho" w:hAnsi="Angsana New" w:cs="Angsana New"/>
        </w:rPr>
        <w:t xml:space="preserve"> and </w:t>
      </w:r>
      <w:r w:rsidR="008539C8" w:rsidRPr="008539C8">
        <w:rPr>
          <w:rFonts w:ascii="Angsana New" w:eastAsia="MS Mincho" w:hAnsi="Angsana New" w:cs="Angsana New"/>
        </w:rPr>
        <w:t>2016</w:t>
      </w:r>
      <w:r w:rsidRPr="008539C8">
        <w:rPr>
          <w:rFonts w:ascii="Angsana New" w:eastAsia="MS Mincho" w:hAnsi="Angsana New" w:cs="Angsana New"/>
        </w:rPr>
        <w:t xml:space="preserve">, </w:t>
      </w:r>
      <w:bookmarkStart w:id="1648" w:name="_MON_1507993653"/>
      <w:bookmarkStart w:id="1649" w:name="_MON_1507993662"/>
      <w:bookmarkEnd w:id="1648"/>
      <w:bookmarkEnd w:id="1649"/>
      <w:r w:rsidRPr="008539C8">
        <w:rPr>
          <w:rFonts w:ascii="Angsana New" w:eastAsia="MS Mincho" w:hAnsi="Angsana New" w:cs="Angsana New"/>
        </w:rPr>
        <w:t>the Group has obligations under leased office space, factories, and service charges. The remaining rental and service charges of existing contracts to be paid in the future are as follows:</w:t>
      </w:r>
    </w:p>
    <w:tbl>
      <w:tblPr>
        <w:tblW w:w="7541" w:type="dxa"/>
        <w:tblInd w:w="1242" w:type="dxa"/>
        <w:tblCellMar>
          <w:left w:w="57" w:type="dxa"/>
          <w:right w:w="57" w:type="dxa"/>
        </w:tblCellMar>
        <w:tblLook w:val="04A0"/>
      </w:tblPr>
      <w:tblGrid>
        <w:gridCol w:w="3005"/>
        <w:gridCol w:w="1134"/>
        <w:gridCol w:w="1134"/>
        <w:gridCol w:w="1134"/>
        <w:gridCol w:w="1134"/>
      </w:tblGrid>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spacing w:before="120"/>
              <w:rPr>
                <w:rFonts w:ascii="Tahoma" w:hAnsi="Tahoma" w:cs="Tahoma"/>
                <w:color w:val="000000"/>
                <w:sz w:val="22"/>
                <w:szCs w:val="22"/>
              </w:rPr>
            </w:pPr>
          </w:p>
        </w:tc>
        <w:tc>
          <w:tcPr>
            <w:tcW w:w="4536" w:type="dxa"/>
            <w:gridSpan w:val="4"/>
            <w:tcBorders>
              <w:top w:val="nil"/>
              <w:left w:val="nil"/>
              <w:right w:val="nil"/>
            </w:tcBorders>
            <w:shd w:val="clear" w:color="auto" w:fill="auto"/>
            <w:noWrap/>
            <w:vAlign w:val="bottom"/>
            <w:hideMark/>
          </w:tcPr>
          <w:p w:rsidR="008539C8" w:rsidRPr="00EC4FBD" w:rsidRDefault="008539C8" w:rsidP="001E58F8">
            <w:pPr>
              <w:pBdr>
                <w:bottom w:val="single" w:sz="4" w:space="1" w:color="auto"/>
              </w:pBdr>
              <w:spacing w:before="120"/>
              <w:jc w:val="center"/>
              <w:rPr>
                <w:color w:val="000000"/>
                <w:sz w:val="28"/>
                <w:szCs w:val="28"/>
              </w:rPr>
            </w:pPr>
            <w:r w:rsidRPr="00534A83">
              <w:rPr>
                <w:sz w:val="28"/>
                <w:szCs w:val="28"/>
              </w:rPr>
              <w:t>Unit</w:t>
            </w:r>
            <w:r>
              <w:rPr>
                <w:sz w:val="28"/>
                <w:szCs w:val="28"/>
              </w:rPr>
              <w:t xml:space="preserve"> </w:t>
            </w:r>
            <w:r w:rsidRPr="00534A83">
              <w:rPr>
                <w:sz w:val="28"/>
                <w:szCs w:val="28"/>
              </w:rPr>
              <w:t>: Million Baht</w:t>
            </w:r>
          </w:p>
        </w:tc>
      </w:tr>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rPr>
                <w:rFonts w:ascii="Tahoma" w:hAnsi="Tahoma" w:cs="Tahoma"/>
                <w:color w:val="000000"/>
                <w:sz w:val="22"/>
                <w:szCs w:val="22"/>
              </w:rPr>
            </w:pPr>
          </w:p>
        </w:tc>
        <w:tc>
          <w:tcPr>
            <w:tcW w:w="2268" w:type="dxa"/>
            <w:gridSpan w:val="2"/>
            <w:tcBorders>
              <w:top w:val="nil"/>
              <w:left w:val="nil"/>
              <w:right w:val="nil"/>
            </w:tcBorders>
            <w:shd w:val="clear" w:color="auto" w:fill="auto"/>
            <w:noWrap/>
            <w:vAlign w:val="bottom"/>
            <w:hideMark/>
          </w:tcPr>
          <w:p w:rsidR="008539C8" w:rsidRDefault="008539C8" w:rsidP="001E58F8">
            <w:pPr>
              <w:pBdr>
                <w:bottom w:val="single" w:sz="4" w:space="1" w:color="auto"/>
              </w:pBdr>
              <w:jc w:val="center"/>
              <w:rPr>
                <w:sz w:val="28"/>
                <w:szCs w:val="28"/>
              </w:rPr>
            </w:pPr>
            <w:r w:rsidRPr="0070447D">
              <w:rPr>
                <w:sz w:val="28"/>
                <w:szCs w:val="28"/>
              </w:rPr>
              <w:t xml:space="preserve">Consolidated </w:t>
            </w:r>
          </w:p>
          <w:p w:rsidR="008539C8" w:rsidRPr="0070447D" w:rsidRDefault="008539C8" w:rsidP="001E58F8">
            <w:pPr>
              <w:pBdr>
                <w:bottom w:val="single" w:sz="4" w:space="1" w:color="auto"/>
              </w:pBdr>
              <w:jc w:val="center"/>
              <w:rPr>
                <w:sz w:val="28"/>
                <w:szCs w:val="28"/>
              </w:rPr>
            </w:pPr>
            <w:r w:rsidRPr="0070447D">
              <w:rPr>
                <w:sz w:val="28"/>
                <w:szCs w:val="28"/>
              </w:rPr>
              <w:t>financial statements</w:t>
            </w:r>
          </w:p>
        </w:tc>
        <w:tc>
          <w:tcPr>
            <w:tcW w:w="2268" w:type="dxa"/>
            <w:gridSpan w:val="2"/>
            <w:tcBorders>
              <w:top w:val="nil"/>
              <w:left w:val="nil"/>
              <w:right w:val="nil"/>
            </w:tcBorders>
            <w:shd w:val="clear" w:color="auto" w:fill="auto"/>
            <w:noWrap/>
            <w:vAlign w:val="bottom"/>
            <w:hideMark/>
          </w:tcPr>
          <w:p w:rsidR="008539C8" w:rsidRDefault="008539C8" w:rsidP="001E58F8">
            <w:pPr>
              <w:pBdr>
                <w:bottom w:val="single" w:sz="4" w:space="1" w:color="auto"/>
              </w:pBdr>
              <w:jc w:val="center"/>
              <w:rPr>
                <w:sz w:val="28"/>
                <w:szCs w:val="28"/>
              </w:rPr>
            </w:pPr>
            <w:r w:rsidRPr="0070447D">
              <w:rPr>
                <w:sz w:val="28"/>
                <w:szCs w:val="28"/>
              </w:rPr>
              <w:t xml:space="preserve">Separate </w:t>
            </w:r>
          </w:p>
          <w:p w:rsidR="008539C8" w:rsidRPr="0070447D" w:rsidRDefault="008539C8" w:rsidP="001E58F8">
            <w:pPr>
              <w:pBdr>
                <w:bottom w:val="single" w:sz="4" w:space="1" w:color="auto"/>
              </w:pBdr>
              <w:jc w:val="center"/>
              <w:rPr>
                <w:sz w:val="28"/>
                <w:szCs w:val="28"/>
              </w:rPr>
            </w:pPr>
            <w:r w:rsidRPr="0070447D">
              <w:rPr>
                <w:sz w:val="28"/>
                <w:szCs w:val="28"/>
              </w:rPr>
              <w:t>financial statements</w:t>
            </w:r>
          </w:p>
        </w:tc>
      </w:tr>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rPr>
                <w:rFonts w:ascii="Tahoma" w:hAnsi="Tahoma" w:cs="Tahoma"/>
                <w:color w:val="000000"/>
                <w:sz w:val="22"/>
                <w:szCs w:val="22"/>
              </w:rPr>
            </w:pPr>
          </w:p>
        </w:tc>
        <w:tc>
          <w:tcPr>
            <w:tcW w:w="1134" w:type="dxa"/>
            <w:tcBorders>
              <w:top w:val="nil"/>
              <w:left w:val="nil"/>
              <w:right w:val="nil"/>
            </w:tcBorders>
            <w:shd w:val="clear" w:color="auto" w:fill="auto"/>
            <w:noWrap/>
            <w:vAlign w:val="bottom"/>
            <w:hideMark/>
          </w:tcPr>
          <w:p w:rsidR="008539C8" w:rsidRPr="0070447D" w:rsidRDefault="008539C8" w:rsidP="001E58F8">
            <w:pPr>
              <w:pBdr>
                <w:bottom w:val="single" w:sz="4" w:space="1" w:color="auto"/>
              </w:pBdr>
              <w:jc w:val="center"/>
              <w:rPr>
                <w:sz w:val="28"/>
                <w:szCs w:val="28"/>
              </w:rPr>
            </w:pPr>
            <w:r w:rsidRPr="0070447D">
              <w:rPr>
                <w:sz w:val="28"/>
                <w:szCs w:val="28"/>
              </w:rPr>
              <w:t>2017</w:t>
            </w:r>
          </w:p>
        </w:tc>
        <w:tc>
          <w:tcPr>
            <w:tcW w:w="1134" w:type="dxa"/>
            <w:tcBorders>
              <w:top w:val="nil"/>
              <w:left w:val="nil"/>
              <w:right w:val="nil"/>
            </w:tcBorders>
            <w:shd w:val="clear" w:color="auto" w:fill="auto"/>
            <w:noWrap/>
            <w:vAlign w:val="bottom"/>
            <w:hideMark/>
          </w:tcPr>
          <w:p w:rsidR="008539C8" w:rsidRPr="0070447D" w:rsidRDefault="008539C8" w:rsidP="001E58F8">
            <w:pPr>
              <w:pBdr>
                <w:bottom w:val="single" w:sz="4" w:space="1" w:color="auto"/>
              </w:pBdr>
              <w:jc w:val="center"/>
              <w:rPr>
                <w:sz w:val="28"/>
                <w:szCs w:val="28"/>
              </w:rPr>
            </w:pPr>
            <w:r w:rsidRPr="0070447D">
              <w:rPr>
                <w:sz w:val="28"/>
                <w:szCs w:val="28"/>
              </w:rPr>
              <w:t>2016</w:t>
            </w:r>
          </w:p>
        </w:tc>
        <w:tc>
          <w:tcPr>
            <w:tcW w:w="1134" w:type="dxa"/>
            <w:tcBorders>
              <w:top w:val="nil"/>
              <w:left w:val="nil"/>
              <w:right w:val="nil"/>
            </w:tcBorders>
            <w:shd w:val="clear" w:color="auto" w:fill="auto"/>
            <w:noWrap/>
            <w:vAlign w:val="bottom"/>
            <w:hideMark/>
          </w:tcPr>
          <w:p w:rsidR="008539C8" w:rsidRPr="0070447D" w:rsidRDefault="008539C8" w:rsidP="001E58F8">
            <w:pPr>
              <w:pBdr>
                <w:bottom w:val="single" w:sz="4" w:space="1" w:color="auto"/>
              </w:pBdr>
              <w:jc w:val="center"/>
              <w:rPr>
                <w:sz w:val="28"/>
                <w:szCs w:val="28"/>
              </w:rPr>
            </w:pPr>
            <w:r w:rsidRPr="0070447D">
              <w:rPr>
                <w:sz w:val="28"/>
                <w:szCs w:val="28"/>
              </w:rPr>
              <w:t>2017</w:t>
            </w:r>
          </w:p>
        </w:tc>
        <w:tc>
          <w:tcPr>
            <w:tcW w:w="1134" w:type="dxa"/>
            <w:tcBorders>
              <w:top w:val="nil"/>
              <w:left w:val="nil"/>
              <w:right w:val="nil"/>
            </w:tcBorders>
            <w:shd w:val="clear" w:color="auto" w:fill="auto"/>
            <w:noWrap/>
            <w:vAlign w:val="bottom"/>
            <w:hideMark/>
          </w:tcPr>
          <w:p w:rsidR="008539C8" w:rsidRPr="0070447D" w:rsidRDefault="008539C8" w:rsidP="001E58F8">
            <w:pPr>
              <w:pBdr>
                <w:bottom w:val="single" w:sz="4" w:space="1" w:color="auto"/>
              </w:pBdr>
              <w:jc w:val="center"/>
              <w:rPr>
                <w:sz w:val="28"/>
                <w:szCs w:val="28"/>
              </w:rPr>
            </w:pPr>
            <w:r w:rsidRPr="0070447D">
              <w:rPr>
                <w:sz w:val="28"/>
                <w:szCs w:val="28"/>
              </w:rPr>
              <w:t>2016</w:t>
            </w:r>
          </w:p>
        </w:tc>
      </w:tr>
      <w:tr w:rsidR="008539C8" w:rsidRPr="00EC4FBD" w:rsidTr="008539C8">
        <w:trPr>
          <w:trHeight w:val="340"/>
        </w:trPr>
        <w:tc>
          <w:tcPr>
            <w:tcW w:w="3005" w:type="dxa"/>
            <w:tcBorders>
              <w:top w:val="nil"/>
              <w:left w:val="nil"/>
              <w:bottom w:val="nil"/>
              <w:right w:val="nil"/>
            </w:tcBorders>
            <w:shd w:val="clear" w:color="auto" w:fill="auto"/>
            <w:noWrap/>
            <w:vAlign w:val="bottom"/>
            <w:hideMark/>
          </w:tcPr>
          <w:p w:rsidR="008539C8" w:rsidRDefault="008539C8">
            <w:pPr>
              <w:rPr>
                <w:sz w:val="28"/>
                <w:szCs w:val="28"/>
              </w:rPr>
            </w:pPr>
            <w:r>
              <w:rPr>
                <w:sz w:val="28"/>
                <w:szCs w:val="28"/>
              </w:rPr>
              <w:t>Due within 1 year</w:t>
            </w:r>
          </w:p>
        </w:tc>
        <w:tc>
          <w:tcPr>
            <w:tcW w:w="1134" w:type="dxa"/>
            <w:tcBorders>
              <w:top w:val="nil"/>
              <w:left w:val="nil"/>
              <w:bottom w:val="nil"/>
              <w:right w:val="nil"/>
            </w:tcBorders>
            <w:shd w:val="clear" w:color="auto" w:fill="auto"/>
            <w:noWrap/>
            <w:vAlign w:val="bottom"/>
            <w:hideMark/>
          </w:tcPr>
          <w:p w:rsidR="008539C8" w:rsidRPr="0075282A" w:rsidRDefault="008539C8" w:rsidP="001E58F8">
            <w:pPr>
              <w:tabs>
                <w:tab w:val="decimal" w:pos="743"/>
              </w:tabs>
              <w:rPr>
                <w:color w:val="000000"/>
                <w:sz w:val="28"/>
                <w:szCs w:val="28"/>
              </w:rPr>
            </w:pPr>
            <w:r w:rsidRPr="0075282A">
              <w:rPr>
                <w:color w:val="000000"/>
                <w:sz w:val="28"/>
                <w:szCs w:val="28"/>
              </w:rPr>
              <w:t>6.87</w:t>
            </w:r>
          </w:p>
        </w:tc>
        <w:tc>
          <w:tcPr>
            <w:tcW w:w="1134" w:type="dxa"/>
            <w:tcBorders>
              <w:top w:val="nil"/>
              <w:left w:val="nil"/>
              <w:bottom w:val="nil"/>
              <w:right w:val="nil"/>
            </w:tcBorders>
            <w:shd w:val="clear" w:color="auto" w:fill="auto"/>
            <w:noWrap/>
            <w:vAlign w:val="bottom"/>
            <w:hideMark/>
          </w:tcPr>
          <w:p w:rsidR="008539C8" w:rsidRPr="00EC4FBD" w:rsidRDefault="008539C8" w:rsidP="001E58F8">
            <w:pPr>
              <w:tabs>
                <w:tab w:val="decimal" w:pos="743"/>
              </w:tabs>
              <w:rPr>
                <w:color w:val="000000"/>
                <w:sz w:val="28"/>
                <w:szCs w:val="28"/>
              </w:rPr>
            </w:pPr>
            <w:r w:rsidRPr="00EC4FBD">
              <w:rPr>
                <w:color w:val="000000"/>
                <w:sz w:val="28"/>
                <w:szCs w:val="28"/>
              </w:rPr>
              <w:t>1.11</w:t>
            </w:r>
          </w:p>
        </w:tc>
        <w:tc>
          <w:tcPr>
            <w:tcW w:w="1134" w:type="dxa"/>
            <w:tcBorders>
              <w:top w:val="nil"/>
              <w:left w:val="nil"/>
              <w:bottom w:val="nil"/>
              <w:right w:val="nil"/>
            </w:tcBorders>
            <w:shd w:val="clear" w:color="auto" w:fill="auto"/>
            <w:noWrap/>
            <w:vAlign w:val="bottom"/>
            <w:hideMark/>
          </w:tcPr>
          <w:p w:rsidR="008539C8" w:rsidRPr="0075282A" w:rsidRDefault="008539C8" w:rsidP="001E58F8">
            <w:pPr>
              <w:tabs>
                <w:tab w:val="decimal" w:pos="743"/>
              </w:tabs>
              <w:rPr>
                <w:color w:val="000000"/>
                <w:sz w:val="28"/>
                <w:szCs w:val="28"/>
              </w:rPr>
            </w:pPr>
            <w:r w:rsidRPr="0075282A">
              <w:rPr>
                <w:color w:val="000000"/>
                <w:sz w:val="28"/>
                <w:szCs w:val="28"/>
              </w:rPr>
              <w:t>6.87</w:t>
            </w:r>
          </w:p>
        </w:tc>
        <w:tc>
          <w:tcPr>
            <w:tcW w:w="1134" w:type="dxa"/>
            <w:tcBorders>
              <w:top w:val="nil"/>
              <w:left w:val="nil"/>
              <w:bottom w:val="nil"/>
              <w:right w:val="nil"/>
            </w:tcBorders>
            <w:shd w:val="clear" w:color="auto" w:fill="auto"/>
            <w:noWrap/>
            <w:vAlign w:val="bottom"/>
            <w:hideMark/>
          </w:tcPr>
          <w:p w:rsidR="008539C8" w:rsidRPr="00EC4FBD" w:rsidRDefault="008539C8" w:rsidP="001E58F8">
            <w:pPr>
              <w:tabs>
                <w:tab w:val="decimal" w:pos="743"/>
              </w:tabs>
              <w:ind w:right="36"/>
              <w:rPr>
                <w:color w:val="000000"/>
                <w:sz w:val="28"/>
                <w:szCs w:val="28"/>
              </w:rPr>
            </w:pPr>
            <w:r w:rsidRPr="00EC4FBD">
              <w:rPr>
                <w:color w:val="000000"/>
                <w:sz w:val="28"/>
                <w:szCs w:val="28"/>
              </w:rPr>
              <w:t>1.11</w:t>
            </w:r>
          </w:p>
        </w:tc>
      </w:tr>
      <w:tr w:rsidR="008539C8" w:rsidRPr="00EC4FBD" w:rsidTr="008539C8">
        <w:trPr>
          <w:trHeight w:val="340"/>
        </w:trPr>
        <w:tc>
          <w:tcPr>
            <w:tcW w:w="3005" w:type="dxa"/>
            <w:tcBorders>
              <w:top w:val="nil"/>
              <w:left w:val="nil"/>
              <w:bottom w:val="nil"/>
              <w:right w:val="nil"/>
            </w:tcBorders>
            <w:shd w:val="clear" w:color="auto" w:fill="auto"/>
            <w:noWrap/>
            <w:vAlign w:val="bottom"/>
            <w:hideMark/>
          </w:tcPr>
          <w:p w:rsidR="008539C8" w:rsidRDefault="008539C8">
            <w:pPr>
              <w:rPr>
                <w:sz w:val="28"/>
                <w:szCs w:val="28"/>
              </w:rPr>
            </w:pPr>
            <w:r>
              <w:rPr>
                <w:sz w:val="28"/>
                <w:szCs w:val="28"/>
              </w:rPr>
              <w:t>Due over 1 year not exceeding 5 years</w:t>
            </w:r>
          </w:p>
        </w:tc>
        <w:tc>
          <w:tcPr>
            <w:tcW w:w="1134" w:type="dxa"/>
            <w:tcBorders>
              <w:top w:val="nil"/>
              <w:left w:val="nil"/>
              <w:bottom w:val="nil"/>
              <w:right w:val="nil"/>
            </w:tcBorders>
            <w:shd w:val="clear" w:color="auto" w:fill="auto"/>
            <w:noWrap/>
            <w:vAlign w:val="bottom"/>
            <w:hideMark/>
          </w:tcPr>
          <w:p w:rsidR="008539C8" w:rsidRPr="0075282A" w:rsidRDefault="008539C8" w:rsidP="001E58F8">
            <w:pPr>
              <w:tabs>
                <w:tab w:val="decimal" w:pos="743"/>
              </w:tabs>
              <w:rPr>
                <w:color w:val="000000"/>
                <w:sz w:val="28"/>
                <w:szCs w:val="28"/>
              </w:rPr>
            </w:pPr>
            <w:r w:rsidRPr="0075282A">
              <w:rPr>
                <w:color w:val="000000"/>
                <w:sz w:val="28"/>
                <w:szCs w:val="28"/>
              </w:rPr>
              <w:t>3.90</w:t>
            </w:r>
          </w:p>
        </w:tc>
        <w:tc>
          <w:tcPr>
            <w:tcW w:w="1134" w:type="dxa"/>
            <w:tcBorders>
              <w:top w:val="nil"/>
              <w:left w:val="nil"/>
              <w:bottom w:val="nil"/>
              <w:right w:val="nil"/>
            </w:tcBorders>
            <w:shd w:val="clear" w:color="auto" w:fill="auto"/>
            <w:noWrap/>
            <w:vAlign w:val="bottom"/>
            <w:hideMark/>
          </w:tcPr>
          <w:p w:rsidR="008539C8" w:rsidRPr="00EC4FBD" w:rsidRDefault="008539C8" w:rsidP="001E58F8">
            <w:pPr>
              <w:tabs>
                <w:tab w:val="decimal" w:pos="743"/>
              </w:tabs>
              <w:rPr>
                <w:color w:val="000000"/>
                <w:sz w:val="28"/>
                <w:szCs w:val="28"/>
              </w:rPr>
            </w:pPr>
            <w:r w:rsidRPr="00EC4FBD">
              <w:rPr>
                <w:color w:val="000000"/>
                <w:sz w:val="28"/>
                <w:szCs w:val="28"/>
              </w:rPr>
              <w:t>1.73</w:t>
            </w:r>
          </w:p>
        </w:tc>
        <w:tc>
          <w:tcPr>
            <w:tcW w:w="1134" w:type="dxa"/>
            <w:tcBorders>
              <w:top w:val="nil"/>
              <w:left w:val="nil"/>
              <w:bottom w:val="nil"/>
              <w:right w:val="nil"/>
            </w:tcBorders>
            <w:shd w:val="clear" w:color="auto" w:fill="auto"/>
            <w:noWrap/>
            <w:vAlign w:val="bottom"/>
            <w:hideMark/>
          </w:tcPr>
          <w:p w:rsidR="008539C8" w:rsidRPr="0075282A" w:rsidRDefault="008539C8" w:rsidP="001E58F8">
            <w:pPr>
              <w:tabs>
                <w:tab w:val="decimal" w:pos="743"/>
              </w:tabs>
              <w:rPr>
                <w:color w:val="000000"/>
                <w:sz w:val="28"/>
                <w:szCs w:val="28"/>
              </w:rPr>
            </w:pPr>
            <w:r w:rsidRPr="0075282A">
              <w:rPr>
                <w:color w:val="000000"/>
                <w:sz w:val="28"/>
                <w:szCs w:val="28"/>
              </w:rPr>
              <w:t>3.90</w:t>
            </w:r>
          </w:p>
        </w:tc>
        <w:tc>
          <w:tcPr>
            <w:tcW w:w="1134" w:type="dxa"/>
            <w:tcBorders>
              <w:top w:val="nil"/>
              <w:left w:val="nil"/>
              <w:bottom w:val="nil"/>
              <w:right w:val="nil"/>
            </w:tcBorders>
            <w:shd w:val="clear" w:color="auto" w:fill="auto"/>
            <w:noWrap/>
            <w:vAlign w:val="bottom"/>
            <w:hideMark/>
          </w:tcPr>
          <w:p w:rsidR="008539C8" w:rsidRPr="00EC4FBD" w:rsidRDefault="008539C8" w:rsidP="001E58F8">
            <w:pPr>
              <w:tabs>
                <w:tab w:val="decimal" w:pos="743"/>
              </w:tabs>
              <w:ind w:right="36"/>
              <w:rPr>
                <w:color w:val="000000"/>
                <w:sz w:val="28"/>
                <w:szCs w:val="28"/>
              </w:rPr>
            </w:pPr>
            <w:r w:rsidRPr="00EC4FBD">
              <w:rPr>
                <w:color w:val="000000"/>
                <w:sz w:val="28"/>
                <w:szCs w:val="28"/>
              </w:rPr>
              <w:t>1.73</w:t>
            </w:r>
          </w:p>
        </w:tc>
      </w:tr>
      <w:tr w:rsidR="008539C8" w:rsidRPr="00EC4FBD" w:rsidTr="008539C8">
        <w:trPr>
          <w:trHeight w:val="340"/>
        </w:trPr>
        <w:tc>
          <w:tcPr>
            <w:tcW w:w="3005" w:type="dxa"/>
            <w:tcBorders>
              <w:top w:val="nil"/>
              <w:left w:val="nil"/>
              <w:bottom w:val="nil"/>
              <w:right w:val="nil"/>
            </w:tcBorders>
            <w:shd w:val="clear" w:color="auto" w:fill="auto"/>
            <w:noWrap/>
            <w:vAlign w:val="bottom"/>
            <w:hideMark/>
          </w:tcPr>
          <w:p w:rsidR="008539C8" w:rsidRDefault="008539C8">
            <w:pPr>
              <w:rPr>
                <w:sz w:val="28"/>
                <w:szCs w:val="28"/>
              </w:rPr>
            </w:pPr>
            <w:r>
              <w:rPr>
                <w:sz w:val="28"/>
                <w:szCs w:val="28"/>
              </w:rPr>
              <w:t xml:space="preserve">Due over 5 year </w:t>
            </w:r>
          </w:p>
        </w:tc>
        <w:tc>
          <w:tcPr>
            <w:tcW w:w="1134" w:type="dxa"/>
            <w:tcBorders>
              <w:top w:val="nil"/>
              <w:left w:val="nil"/>
              <w:bottom w:val="nil"/>
              <w:right w:val="nil"/>
            </w:tcBorders>
            <w:shd w:val="clear" w:color="auto" w:fill="auto"/>
            <w:noWrap/>
            <w:vAlign w:val="bottom"/>
            <w:hideMark/>
          </w:tcPr>
          <w:p w:rsidR="008539C8" w:rsidRPr="0075282A" w:rsidRDefault="008539C8" w:rsidP="001E58F8">
            <w:pPr>
              <w:pBdr>
                <w:bottom w:val="single" w:sz="4" w:space="1" w:color="auto"/>
              </w:pBdr>
              <w:tabs>
                <w:tab w:val="decimal" w:pos="743"/>
              </w:tabs>
              <w:rPr>
                <w:color w:val="000000"/>
                <w:sz w:val="28"/>
                <w:szCs w:val="28"/>
              </w:rPr>
            </w:pPr>
            <w:r w:rsidRPr="0075282A">
              <w:rPr>
                <w:color w:val="000000"/>
                <w:sz w:val="28"/>
                <w:szCs w:val="28"/>
              </w:rPr>
              <w:t>0.91</w:t>
            </w:r>
          </w:p>
        </w:tc>
        <w:tc>
          <w:tcPr>
            <w:tcW w:w="1134" w:type="dxa"/>
            <w:tcBorders>
              <w:top w:val="nil"/>
              <w:left w:val="nil"/>
              <w:bottom w:val="nil"/>
              <w:right w:val="nil"/>
            </w:tcBorders>
            <w:shd w:val="clear" w:color="auto" w:fill="auto"/>
            <w:noWrap/>
            <w:vAlign w:val="bottom"/>
            <w:hideMark/>
          </w:tcPr>
          <w:p w:rsidR="008539C8" w:rsidRPr="00EC4FBD" w:rsidRDefault="008539C8" w:rsidP="001E58F8">
            <w:pPr>
              <w:pBdr>
                <w:bottom w:val="single" w:sz="4" w:space="1" w:color="auto"/>
              </w:pBdr>
              <w:tabs>
                <w:tab w:val="decimal" w:pos="743"/>
              </w:tabs>
              <w:rPr>
                <w:color w:val="000000"/>
                <w:sz w:val="28"/>
                <w:szCs w:val="28"/>
              </w:rPr>
            </w:pPr>
            <w:r w:rsidRPr="00EC4FBD">
              <w:rPr>
                <w:color w:val="000000"/>
                <w:sz w:val="28"/>
                <w:szCs w:val="28"/>
              </w:rPr>
              <w:t>0.87</w:t>
            </w:r>
          </w:p>
        </w:tc>
        <w:tc>
          <w:tcPr>
            <w:tcW w:w="1134" w:type="dxa"/>
            <w:tcBorders>
              <w:top w:val="nil"/>
              <w:left w:val="nil"/>
              <w:bottom w:val="nil"/>
              <w:right w:val="nil"/>
            </w:tcBorders>
            <w:shd w:val="clear" w:color="auto" w:fill="auto"/>
            <w:noWrap/>
            <w:vAlign w:val="bottom"/>
            <w:hideMark/>
          </w:tcPr>
          <w:p w:rsidR="008539C8" w:rsidRPr="0075282A" w:rsidRDefault="008539C8" w:rsidP="001E58F8">
            <w:pPr>
              <w:pBdr>
                <w:bottom w:val="single" w:sz="4" w:space="1" w:color="auto"/>
              </w:pBdr>
              <w:tabs>
                <w:tab w:val="decimal" w:pos="743"/>
              </w:tabs>
              <w:rPr>
                <w:color w:val="000000"/>
                <w:sz w:val="28"/>
                <w:szCs w:val="28"/>
              </w:rPr>
            </w:pPr>
            <w:r w:rsidRPr="0075282A">
              <w:rPr>
                <w:color w:val="000000"/>
                <w:sz w:val="28"/>
                <w:szCs w:val="28"/>
              </w:rPr>
              <w:t>0.91</w:t>
            </w:r>
          </w:p>
        </w:tc>
        <w:tc>
          <w:tcPr>
            <w:tcW w:w="1134" w:type="dxa"/>
            <w:tcBorders>
              <w:top w:val="nil"/>
              <w:left w:val="nil"/>
              <w:bottom w:val="nil"/>
              <w:right w:val="nil"/>
            </w:tcBorders>
            <w:shd w:val="clear" w:color="auto" w:fill="auto"/>
            <w:noWrap/>
            <w:vAlign w:val="bottom"/>
            <w:hideMark/>
          </w:tcPr>
          <w:p w:rsidR="008539C8" w:rsidRPr="00EC4FBD" w:rsidRDefault="008539C8" w:rsidP="001E58F8">
            <w:pPr>
              <w:pBdr>
                <w:bottom w:val="single" w:sz="4" w:space="1" w:color="auto"/>
              </w:pBdr>
              <w:tabs>
                <w:tab w:val="decimal" w:pos="743"/>
              </w:tabs>
              <w:ind w:right="36"/>
              <w:rPr>
                <w:color w:val="000000"/>
                <w:sz w:val="28"/>
                <w:szCs w:val="28"/>
              </w:rPr>
            </w:pPr>
            <w:r w:rsidRPr="00EC4FBD">
              <w:rPr>
                <w:color w:val="000000"/>
                <w:sz w:val="28"/>
                <w:szCs w:val="28"/>
              </w:rPr>
              <w:t>0.87</w:t>
            </w:r>
          </w:p>
        </w:tc>
      </w:tr>
      <w:tr w:rsidR="008539C8" w:rsidRPr="00EC4FBD" w:rsidTr="008539C8">
        <w:trPr>
          <w:trHeight w:val="340"/>
        </w:trPr>
        <w:tc>
          <w:tcPr>
            <w:tcW w:w="3005" w:type="dxa"/>
            <w:tcBorders>
              <w:top w:val="nil"/>
              <w:left w:val="nil"/>
              <w:bottom w:val="nil"/>
              <w:right w:val="nil"/>
            </w:tcBorders>
            <w:shd w:val="clear" w:color="auto" w:fill="auto"/>
            <w:noWrap/>
            <w:vAlign w:val="bottom"/>
            <w:hideMark/>
          </w:tcPr>
          <w:p w:rsidR="008539C8" w:rsidRDefault="008539C8">
            <w:pPr>
              <w:rPr>
                <w:sz w:val="28"/>
                <w:szCs w:val="28"/>
              </w:rPr>
            </w:pPr>
            <w:r>
              <w:rPr>
                <w:sz w:val="28"/>
                <w:szCs w:val="28"/>
              </w:rPr>
              <w:t>Total</w:t>
            </w:r>
          </w:p>
        </w:tc>
        <w:tc>
          <w:tcPr>
            <w:tcW w:w="1134" w:type="dxa"/>
            <w:tcBorders>
              <w:left w:val="nil"/>
              <w:right w:val="nil"/>
            </w:tcBorders>
            <w:shd w:val="clear" w:color="auto" w:fill="auto"/>
            <w:noWrap/>
            <w:vAlign w:val="bottom"/>
            <w:hideMark/>
          </w:tcPr>
          <w:p w:rsidR="008539C8" w:rsidRPr="0075282A" w:rsidRDefault="008539C8" w:rsidP="001E58F8">
            <w:pPr>
              <w:pBdr>
                <w:bottom w:val="double" w:sz="4" w:space="1" w:color="auto"/>
              </w:pBdr>
              <w:tabs>
                <w:tab w:val="decimal" w:pos="743"/>
              </w:tabs>
              <w:rPr>
                <w:color w:val="000000"/>
                <w:sz w:val="28"/>
                <w:szCs w:val="28"/>
              </w:rPr>
            </w:pPr>
            <w:r w:rsidRPr="0075282A">
              <w:rPr>
                <w:color w:val="000000"/>
                <w:sz w:val="28"/>
                <w:szCs w:val="28"/>
              </w:rPr>
              <w:t>11.68</w:t>
            </w:r>
          </w:p>
        </w:tc>
        <w:tc>
          <w:tcPr>
            <w:tcW w:w="1134" w:type="dxa"/>
            <w:tcBorders>
              <w:left w:val="nil"/>
              <w:right w:val="nil"/>
            </w:tcBorders>
            <w:shd w:val="clear" w:color="auto" w:fill="auto"/>
            <w:noWrap/>
            <w:vAlign w:val="bottom"/>
            <w:hideMark/>
          </w:tcPr>
          <w:p w:rsidR="008539C8" w:rsidRPr="00EC4FBD" w:rsidRDefault="008539C8" w:rsidP="001E58F8">
            <w:pPr>
              <w:pBdr>
                <w:bottom w:val="double" w:sz="4" w:space="1" w:color="auto"/>
              </w:pBdr>
              <w:tabs>
                <w:tab w:val="decimal" w:pos="743"/>
              </w:tabs>
              <w:rPr>
                <w:color w:val="000000"/>
                <w:sz w:val="28"/>
                <w:szCs w:val="28"/>
              </w:rPr>
            </w:pPr>
            <w:r w:rsidRPr="00EC4FBD">
              <w:rPr>
                <w:color w:val="000000"/>
                <w:sz w:val="28"/>
                <w:szCs w:val="28"/>
              </w:rPr>
              <w:t>3.71</w:t>
            </w:r>
          </w:p>
        </w:tc>
        <w:tc>
          <w:tcPr>
            <w:tcW w:w="1134" w:type="dxa"/>
            <w:tcBorders>
              <w:left w:val="nil"/>
              <w:right w:val="nil"/>
            </w:tcBorders>
            <w:shd w:val="clear" w:color="auto" w:fill="auto"/>
            <w:noWrap/>
            <w:vAlign w:val="bottom"/>
            <w:hideMark/>
          </w:tcPr>
          <w:p w:rsidR="008539C8" w:rsidRPr="0075282A" w:rsidRDefault="008539C8" w:rsidP="001E58F8">
            <w:pPr>
              <w:pBdr>
                <w:bottom w:val="double" w:sz="4" w:space="1" w:color="auto"/>
              </w:pBdr>
              <w:tabs>
                <w:tab w:val="decimal" w:pos="743"/>
              </w:tabs>
              <w:rPr>
                <w:color w:val="000000"/>
                <w:sz w:val="28"/>
                <w:szCs w:val="28"/>
              </w:rPr>
            </w:pPr>
            <w:r w:rsidRPr="0075282A">
              <w:rPr>
                <w:color w:val="000000"/>
                <w:sz w:val="28"/>
                <w:szCs w:val="28"/>
              </w:rPr>
              <w:t>11.68</w:t>
            </w:r>
          </w:p>
        </w:tc>
        <w:tc>
          <w:tcPr>
            <w:tcW w:w="1134" w:type="dxa"/>
            <w:tcBorders>
              <w:left w:val="nil"/>
              <w:right w:val="nil"/>
            </w:tcBorders>
            <w:shd w:val="clear" w:color="auto" w:fill="auto"/>
            <w:noWrap/>
            <w:vAlign w:val="bottom"/>
            <w:hideMark/>
          </w:tcPr>
          <w:p w:rsidR="008539C8" w:rsidRPr="00EC4FBD" w:rsidRDefault="008539C8" w:rsidP="001E58F8">
            <w:pPr>
              <w:pBdr>
                <w:bottom w:val="double" w:sz="4" w:space="1" w:color="auto"/>
              </w:pBdr>
              <w:tabs>
                <w:tab w:val="decimal" w:pos="743"/>
              </w:tabs>
              <w:ind w:right="36"/>
              <w:rPr>
                <w:color w:val="000000"/>
                <w:sz w:val="28"/>
                <w:szCs w:val="28"/>
              </w:rPr>
            </w:pPr>
            <w:r w:rsidRPr="00EC4FBD">
              <w:rPr>
                <w:color w:val="000000"/>
                <w:sz w:val="28"/>
                <w:szCs w:val="28"/>
              </w:rPr>
              <w:t>3.71</w:t>
            </w:r>
          </w:p>
        </w:tc>
      </w:tr>
    </w:tbl>
    <w:p w:rsidR="00E61284" w:rsidRPr="002114E5" w:rsidRDefault="00124140" w:rsidP="0092132E">
      <w:pPr>
        <w:pStyle w:val="BodyTextIndent"/>
        <w:numPr>
          <w:ilvl w:val="1"/>
          <w:numId w:val="19"/>
        </w:numPr>
        <w:tabs>
          <w:tab w:val="left" w:pos="1134"/>
        </w:tabs>
        <w:spacing w:before="120"/>
        <w:ind w:left="1134" w:hanging="567"/>
        <w:jc w:val="thaiDistribute"/>
        <w:rPr>
          <w:rFonts w:ascii="Angsana New" w:eastAsia="MS Mincho" w:hAnsi="Angsana New" w:cs="Angsana New"/>
        </w:rPr>
      </w:pPr>
      <w:bookmarkStart w:id="1650" w:name="_MON_1517385321"/>
      <w:bookmarkStart w:id="1651" w:name="_MON_1504334432"/>
      <w:bookmarkStart w:id="1652" w:name="_MON_1517420317"/>
      <w:bookmarkStart w:id="1653" w:name="_MON_1517831467"/>
      <w:bookmarkStart w:id="1654" w:name="_MON_1517301619"/>
      <w:bookmarkStart w:id="1655" w:name="_MON_1541934067"/>
      <w:bookmarkStart w:id="1656" w:name="_MON_1541934087"/>
      <w:bookmarkStart w:id="1657" w:name="_MON_1517301647"/>
      <w:bookmarkStart w:id="1658" w:name="_MON_1517501016"/>
      <w:bookmarkStart w:id="1659" w:name="_MON_1548341231"/>
      <w:bookmarkStart w:id="1660" w:name="_MON_1548341253"/>
      <w:bookmarkStart w:id="1661" w:name="_MON_1504334443"/>
      <w:bookmarkStart w:id="1662" w:name="_MON_1504334395"/>
      <w:bookmarkStart w:id="1663" w:name="_MON_1504334424"/>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Pr="002114E5">
        <w:rPr>
          <w:rFonts w:asciiTheme="majorBidi" w:hAnsiTheme="majorBidi" w:cstheme="majorBidi"/>
        </w:rPr>
        <w:t>As at December 31,</w:t>
      </w:r>
      <w:r w:rsidRPr="002114E5">
        <w:rPr>
          <w:rFonts w:hint="cs"/>
          <w:cs/>
        </w:rPr>
        <w:t xml:space="preserve"> </w:t>
      </w:r>
      <w:r w:rsidR="008539C8" w:rsidRPr="002114E5">
        <w:rPr>
          <w:rFonts w:ascii="Angsana New" w:hAnsi="Angsana New" w:cs="Angsana New"/>
        </w:rPr>
        <w:t>2017</w:t>
      </w:r>
      <w:r w:rsidR="00594CB9" w:rsidRPr="002114E5">
        <w:rPr>
          <w:rFonts w:ascii="Angsana New" w:hAnsi="Angsana New" w:cs="Angsana New"/>
        </w:rPr>
        <w:t xml:space="preserve"> and </w:t>
      </w:r>
      <w:r w:rsidR="008539C8" w:rsidRPr="002114E5">
        <w:rPr>
          <w:rFonts w:ascii="Angsana New" w:hAnsi="Angsana New" w:cs="Angsana New"/>
        </w:rPr>
        <w:t>2016</w:t>
      </w:r>
      <w:r w:rsidR="000E3C94" w:rsidRPr="002114E5">
        <w:rPr>
          <w:rFonts w:ascii="Angsana New" w:eastAsia="MS Mincho" w:hAnsi="Angsana New" w:cs="Angsana New"/>
        </w:rPr>
        <w:t>,</w:t>
      </w:r>
      <w:r w:rsidR="00E61284" w:rsidRPr="002114E5">
        <w:rPr>
          <w:rFonts w:ascii="Angsana New" w:eastAsia="MS Mincho" w:hAnsi="Angsana New" w:cs="Angsana New"/>
        </w:rPr>
        <w:t xml:space="preserve"> the Group</w:t>
      </w:r>
      <w:r w:rsidR="00F86314" w:rsidRPr="002114E5">
        <w:rPr>
          <w:rFonts w:ascii="Angsana New" w:eastAsia="MS Mincho" w:hAnsi="Angsana New" w:cs="Angsana New"/>
        </w:rPr>
        <w:t xml:space="preserve"> i</w:t>
      </w:r>
      <w:r w:rsidR="00DD6975" w:rsidRPr="002114E5">
        <w:rPr>
          <w:rFonts w:ascii="Angsana New" w:eastAsia="MS Mincho" w:hAnsi="Angsana New" w:cs="Angsana New"/>
        </w:rPr>
        <w:t xml:space="preserve">s contingently liable for </w:t>
      </w:r>
      <w:r w:rsidR="00E61284" w:rsidRPr="002114E5">
        <w:rPr>
          <w:rFonts w:ascii="Angsana New" w:eastAsia="MS Mincho" w:hAnsi="Angsana New" w:cs="Angsana New"/>
        </w:rPr>
        <w:t>bank guarantees</w:t>
      </w:r>
      <w:r w:rsidR="00DD6975" w:rsidRPr="002114E5">
        <w:rPr>
          <w:rFonts w:ascii="Angsana New" w:eastAsia="MS Mincho" w:hAnsi="Angsana New" w:cs="Angsana New"/>
        </w:rPr>
        <w:t xml:space="preserve"> issued </w:t>
      </w:r>
      <w:r w:rsidR="002114E5">
        <w:rPr>
          <w:rFonts w:ascii="Angsana New" w:eastAsia="MS Mincho" w:hAnsi="Angsana New" w:cs="Angsana New"/>
        </w:rPr>
        <w:br/>
      </w:r>
      <w:r w:rsidR="00DD6975" w:rsidRPr="002114E5">
        <w:rPr>
          <w:rFonts w:ascii="Angsana New" w:eastAsia="MS Mincho" w:hAnsi="Angsana New" w:cs="Angsana New"/>
        </w:rPr>
        <w:t>by the banks</w:t>
      </w:r>
      <w:r w:rsidR="00E61284" w:rsidRPr="002114E5">
        <w:rPr>
          <w:rFonts w:ascii="Angsana New" w:eastAsia="MS Mincho" w:hAnsi="Angsana New" w:cs="Angsana New"/>
        </w:rPr>
        <w:t xml:space="preserve"> amounting to Baht </w:t>
      </w:r>
      <w:r w:rsidR="00CA303B" w:rsidRPr="002114E5">
        <w:rPr>
          <w:rFonts w:ascii="Angsana New" w:eastAsia="MS Mincho" w:hAnsi="Angsana New" w:cs="Angsana New"/>
        </w:rPr>
        <w:t>224.49</w:t>
      </w:r>
      <w:r w:rsidR="00E61284" w:rsidRPr="002114E5">
        <w:rPr>
          <w:rFonts w:ascii="Angsana New" w:eastAsia="MS Mincho" w:hAnsi="Angsana New" w:cs="Angsana New"/>
        </w:rPr>
        <w:t xml:space="preserve"> million and </w:t>
      </w:r>
      <w:r w:rsidR="00DD6975" w:rsidRPr="002114E5">
        <w:rPr>
          <w:rFonts w:ascii="Angsana New" w:eastAsia="MS Mincho" w:hAnsi="Angsana New" w:cs="Angsana New"/>
        </w:rPr>
        <w:t xml:space="preserve">Baht </w:t>
      </w:r>
      <w:r w:rsidR="00CA303B" w:rsidRPr="002114E5">
        <w:rPr>
          <w:rFonts w:ascii="Angsana New" w:eastAsia="MS Mincho" w:hAnsi="Angsana New" w:cs="Angsana New"/>
        </w:rPr>
        <w:t>144.72</w:t>
      </w:r>
      <w:r w:rsidR="007113FA" w:rsidRPr="002114E5">
        <w:rPr>
          <w:rFonts w:ascii="Angsana New" w:eastAsia="MS Mincho" w:hAnsi="Angsana New" w:cs="Angsana New"/>
        </w:rPr>
        <w:t xml:space="preserve"> </w:t>
      </w:r>
      <w:r w:rsidR="00E61284" w:rsidRPr="002114E5">
        <w:rPr>
          <w:rFonts w:ascii="Angsana New" w:eastAsia="MS Mincho" w:hAnsi="Angsana New" w:cs="Angsana New"/>
        </w:rPr>
        <w:t>million, respectively.</w:t>
      </w:r>
    </w:p>
    <w:p w:rsidR="009A405F" w:rsidRPr="002114E5" w:rsidRDefault="00124140" w:rsidP="009A405F">
      <w:pPr>
        <w:pStyle w:val="BodyTextIndent"/>
        <w:numPr>
          <w:ilvl w:val="1"/>
          <w:numId w:val="19"/>
        </w:numPr>
        <w:tabs>
          <w:tab w:val="left" w:pos="851"/>
          <w:tab w:val="left" w:pos="1134"/>
        </w:tabs>
        <w:spacing w:before="60"/>
        <w:ind w:left="1134" w:hanging="567"/>
        <w:jc w:val="thaiDistribute"/>
        <w:rPr>
          <w:rFonts w:ascii="Angsana New" w:eastAsia="MS Mincho" w:hAnsi="Angsana New" w:cs="Angsana New"/>
        </w:rPr>
      </w:pPr>
      <w:r w:rsidRPr="002114E5">
        <w:rPr>
          <w:rFonts w:asciiTheme="majorBidi" w:hAnsiTheme="majorBidi" w:cstheme="majorBidi"/>
        </w:rPr>
        <w:t>As at December 31,</w:t>
      </w:r>
      <w:r w:rsidRPr="002114E5">
        <w:rPr>
          <w:rFonts w:hint="cs"/>
          <w:cs/>
        </w:rPr>
        <w:t xml:space="preserve"> </w:t>
      </w:r>
      <w:r w:rsidR="008539C8" w:rsidRPr="002114E5">
        <w:rPr>
          <w:rFonts w:ascii="Angsana New" w:hAnsi="Angsana New" w:cs="Angsana New"/>
        </w:rPr>
        <w:t>2017</w:t>
      </w:r>
      <w:r w:rsidR="00594CB9" w:rsidRPr="002114E5">
        <w:rPr>
          <w:rFonts w:ascii="Angsana New" w:hAnsi="Angsana New" w:cs="Angsana New"/>
        </w:rPr>
        <w:t xml:space="preserve"> and </w:t>
      </w:r>
      <w:r w:rsidR="008539C8" w:rsidRPr="002114E5">
        <w:rPr>
          <w:rFonts w:ascii="Angsana New" w:hAnsi="Angsana New" w:cs="Angsana New"/>
        </w:rPr>
        <w:t>2016</w:t>
      </w:r>
      <w:r w:rsidR="007113FA" w:rsidRPr="002114E5">
        <w:rPr>
          <w:rFonts w:ascii="Angsana New" w:eastAsia="MS Mincho" w:hAnsi="Angsana New" w:cs="Angsana New"/>
        </w:rPr>
        <w:t>,</w:t>
      </w:r>
      <w:r w:rsidR="00F305C1" w:rsidRPr="002114E5">
        <w:rPr>
          <w:rFonts w:ascii="Angsana New" w:eastAsia="MS Mincho" w:hAnsi="Angsana New" w:cs="Angsana New"/>
        </w:rPr>
        <w:t xml:space="preserve"> the </w:t>
      </w:r>
      <w:r w:rsidR="00485104" w:rsidRPr="002114E5">
        <w:rPr>
          <w:rFonts w:ascii="Angsana New" w:eastAsia="MS Mincho" w:hAnsi="Angsana New" w:cs="Angsana New"/>
        </w:rPr>
        <w:t>Group</w:t>
      </w:r>
      <w:r w:rsidR="00E61284" w:rsidRPr="002114E5">
        <w:rPr>
          <w:rFonts w:ascii="Angsana New" w:eastAsia="MS Mincho" w:hAnsi="Angsana New" w:cs="Angsana New"/>
        </w:rPr>
        <w:t xml:space="preserve"> has a contractual obligation to pay the remaining capital </w:t>
      </w:r>
      <w:r w:rsidR="00EC240D" w:rsidRPr="002114E5">
        <w:rPr>
          <w:rFonts w:ascii="Angsana New" w:eastAsia="MS Mincho" w:hAnsi="Angsana New" w:cs="Angsana New"/>
        </w:rPr>
        <w:t xml:space="preserve">amount </w:t>
      </w:r>
      <w:r w:rsidR="00F86314" w:rsidRPr="002114E5">
        <w:rPr>
          <w:rFonts w:ascii="Angsana New" w:eastAsia="MS Mincho" w:hAnsi="Angsana New" w:cs="Angsana New"/>
        </w:rPr>
        <w:t>of</w:t>
      </w:r>
      <w:r w:rsidR="00E61284" w:rsidRPr="002114E5">
        <w:rPr>
          <w:rFonts w:ascii="Angsana New" w:eastAsia="MS Mincho" w:hAnsi="Angsana New" w:cs="Angsana New"/>
        </w:rPr>
        <w:t xml:space="preserve"> Baht </w:t>
      </w:r>
      <w:r w:rsidR="00CA303B" w:rsidRPr="002114E5">
        <w:rPr>
          <w:rFonts w:ascii="Angsana New" w:eastAsia="MS Mincho" w:hAnsi="Angsana New" w:cs="Angsana New"/>
        </w:rPr>
        <w:t>0.45</w:t>
      </w:r>
      <w:r w:rsidR="00E61284" w:rsidRPr="002114E5">
        <w:rPr>
          <w:rFonts w:ascii="Angsana New" w:eastAsia="MS Mincho" w:hAnsi="Angsana New" w:cs="Angsana New"/>
        </w:rPr>
        <w:t xml:space="preserve"> million and </w:t>
      </w:r>
      <w:r w:rsidR="00826346" w:rsidRPr="002114E5">
        <w:rPr>
          <w:rFonts w:ascii="Angsana New" w:eastAsia="MS Mincho" w:hAnsi="Angsana New" w:cs="Angsana New"/>
        </w:rPr>
        <w:t>Baht</w:t>
      </w:r>
      <w:r w:rsidR="00CA303B" w:rsidRPr="002114E5">
        <w:rPr>
          <w:rFonts w:ascii="Angsana New" w:eastAsia="MS Mincho" w:hAnsi="Angsana New" w:cs="Angsana New"/>
        </w:rPr>
        <w:t xml:space="preserve"> 0.22</w:t>
      </w:r>
      <w:r w:rsidR="007113FA" w:rsidRPr="002114E5">
        <w:rPr>
          <w:rFonts w:ascii="Angsana New" w:eastAsia="MS Mincho" w:hAnsi="Angsana New" w:cs="Angsana New"/>
        </w:rPr>
        <w:t xml:space="preserve"> </w:t>
      </w:r>
      <w:r w:rsidR="00826346" w:rsidRPr="002114E5">
        <w:rPr>
          <w:rFonts w:ascii="Angsana New" w:eastAsia="MS Mincho" w:hAnsi="Angsana New" w:cs="Angsana New"/>
        </w:rPr>
        <w:t>million</w:t>
      </w:r>
      <w:r w:rsidR="00E61284" w:rsidRPr="002114E5">
        <w:rPr>
          <w:rFonts w:ascii="Angsana New" w:eastAsia="MS Mincho" w:hAnsi="Angsana New" w:cs="Angsana New"/>
        </w:rPr>
        <w:t>, respectively.</w:t>
      </w:r>
    </w:p>
    <w:p w:rsidR="00CA303B" w:rsidRDefault="00CA303B">
      <w:pPr>
        <w:rPr>
          <w:rFonts w:eastAsia="MS Mincho"/>
          <w:sz w:val="28"/>
          <w:szCs w:val="28"/>
          <w:highlight w:val="yellow"/>
          <w:lang w:eastAsia="th-TH"/>
        </w:rPr>
      </w:pPr>
      <w:r>
        <w:rPr>
          <w:rFonts w:eastAsia="MS Mincho"/>
          <w:highlight w:val="yellow"/>
        </w:rPr>
        <w:br w:type="page"/>
      </w:r>
    </w:p>
    <w:p w:rsidR="00F55CAE" w:rsidRPr="00D745E4" w:rsidRDefault="00124140" w:rsidP="00F55CAE">
      <w:pPr>
        <w:pStyle w:val="BodyTextIndent"/>
        <w:numPr>
          <w:ilvl w:val="1"/>
          <w:numId w:val="19"/>
        </w:numPr>
        <w:tabs>
          <w:tab w:val="left" w:pos="851"/>
          <w:tab w:val="left" w:pos="1134"/>
        </w:tabs>
        <w:spacing w:before="120"/>
        <w:ind w:left="1134" w:hanging="567"/>
        <w:rPr>
          <w:rFonts w:ascii="Angsana New" w:eastAsia="MS Mincho" w:hAnsi="Angsana New" w:cs="Angsana New"/>
        </w:rPr>
      </w:pPr>
      <w:r w:rsidRPr="00D745E4">
        <w:rPr>
          <w:rFonts w:ascii="Angsana New" w:hAnsi="Angsana New" w:cs="Angsana New"/>
        </w:rPr>
        <w:t>As at December 31,</w:t>
      </w:r>
      <w:r w:rsidRPr="00D745E4">
        <w:rPr>
          <w:rFonts w:ascii="Angsana New" w:hAnsi="Angsana New" w:cs="Angsana New"/>
          <w:cs/>
        </w:rPr>
        <w:t xml:space="preserve"> </w:t>
      </w:r>
      <w:r w:rsidR="008539C8" w:rsidRPr="00D745E4">
        <w:rPr>
          <w:rFonts w:ascii="Angsana New" w:hAnsi="Angsana New" w:cs="Angsana New"/>
        </w:rPr>
        <w:t>2017</w:t>
      </w:r>
      <w:r w:rsidR="00594CB9" w:rsidRPr="00D745E4">
        <w:rPr>
          <w:rFonts w:ascii="Angsana New" w:hAnsi="Angsana New" w:cs="Angsana New"/>
        </w:rPr>
        <w:t xml:space="preserve"> and </w:t>
      </w:r>
      <w:r w:rsidR="008539C8" w:rsidRPr="00D745E4">
        <w:rPr>
          <w:rFonts w:ascii="Angsana New" w:hAnsi="Angsana New" w:cs="Angsana New"/>
        </w:rPr>
        <w:t>2016</w:t>
      </w:r>
      <w:r w:rsidR="00AF1CC2" w:rsidRPr="00D745E4">
        <w:rPr>
          <w:rFonts w:ascii="Angsana New" w:eastAsia="MS Mincho" w:hAnsi="Angsana New" w:cs="Angsana New"/>
          <w:cs/>
        </w:rPr>
        <w:t>,</w:t>
      </w:r>
      <w:r w:rsidR="00AF1CC2" w:rsidRPr="00D745E4">
        <w:rPr>
          <w:rFonts w:ascii="Angsana New" w:eastAsia="MS Mincho" w:hAnsi="Angsana New" w:cs="Angsana New"/>
        </w:rPr>
        <w:t xml:space="preserve"> </w:t>
      </w:r>
      <w:r w:rsidR="007A7051" w:rsidRPr="00D745E4">
        <w:rPr>
          <w:rFonts w:ascii="Angsana New" w:eastAsia="MS Mincho" w:hAnsi="Angsana New" w:cs="Angsana New"/>
        </w:rPr>
        <w:t>t</w:t>
      </w:r>
      <w:r w:rsidR="004B1D51" w:rsidRPr="00D745E4">
        <w:rPr>
          <w:rFonts w:ascii="Angsana New" w:eastAsia="MS Mincho" w:hAnsi="Angsana New" w:cs="Angsana New"/>
        </w:rPr>
        <w:t>he Compan</w:t>
      </w:r>
      <w:r w:rsidR="005F5DBC" w:rsidRPr="00D745E4">
        <w:rPr>
          <w:rFonts w:ascii="Angsana New" w:eastAsia="MS Mincho" w:hAnsi="Angsana New" w:cs="Angsana New"/>
        </w:rPr>
        <w:t>y has</w:t>
      </w:r>
      <w:r w:rsidR="004B1D51" w:rsidRPr="00D745E4">
        <w:rPr>
          <w:rFonts w:ascii="Angsana New" w:eastAsia="MS Mincho" w:hAnsi="Angsana New" w:cs="Angsana New"/>
        </w:rPr>
        <w:t xml:space="preserve"> </w:t>
      </w:r>
      <w:proofErr w:type="spellStart"/>
      <w:r w:rsidR="005F5DBC" w:rsidRPr="00D745E4">
        <w:rPr>
          <w:rFonts w:ascii="Angsana New" w:eastAsia="MS Mincho" w:hAnsi="Angsana New" w:cs="Angsana New"/>
        </w:rPr>
        <w:t>the</w:t>
      </w:r>
      <w:r w:rsidR="00D745E4" w:rsidRPr="00D745E4">
        <w:rPr>
          <w:rFonts w:ascii="Angsana New" w:hAnsi="Angsana New" w:cs="Angsana New"/>
          <w:noProof/>
        </w:rPr>
        <w:t xml:space="preserve"> </w:t>
      </w:r>
      <w:r w:rsidR="005F5DBC" w:rsidRPr="00D745E4">
        <w:rPr>
          <w:rFonts w:ascii="Angsana New" w:eastAsia="MS Mincho" w:hAnsi="Angsana New" w:cs="Angsana New"/>
        </w:rPr>
        <w:t>commitment</w:t>
      </w:r>
      <w:proofErr w:type="spellEnd"/>
      <w:r w:rsidR="00D745E4" w:rsidRPr="00D745E4">
        <w:rPr>
          <w:rFonts w:ascii="Angsana New" w:eastAsia="MS Mincho" w:hAnsi="Angsana New" w:cs="Angsana New"/>
        </w:rPr>
        <w:t xml:space="preserve"> </w:t>
      </w:r>
      <w:r w:rsidR="004B1D51" w:rsidRPr="00D745E4">
        <w:rPr>
          <w:rFonts w:ascii="Angsana New" w:eastAsia="MS Mincho" w:hAnsi="Angsana New" w:cs="Angsana New"/>
        </w:rPr>
        <w:t xml:space="preserve"> </w:t>
      </w:r>
      <w:r w:rsidR="005F5DBC" w:rsidRPr="00D745E4">
        <w:rPr>
          <w:rFonts w:ascii="Angsana New" w:eastAsia="MS Mincho" w:hAnsi="Angsana New" w:cs="Angsana New"/>
        </w:rPr>
        <w:t>from</w:t>
      </w:r>
      <w:r w:rsidR="004B1D51" w:rsidRPr="00D745E4">
        <w:rPr>
          <w:rFonts w:ascii="Angsana New" w:eastAsia="MS Mincho" w:hAnsi="Angsana New" w:cs="Angsana New"/>
        </w:rPr>
        <w:t xml:space="preserve"> </w:t>
      </w:r>
      <w:r w:rsidR="00CF4F70" w:rsidRPr="00D745E4">
        <w:rPr>
          <w:rFonts w:ascii="Angsana New" w:eastAsia="MS Mincho" w:hAnsi="Angsana New" w:cs="Angsana New"/>
        </w:rPr>
        <w:t xml:space="preserve">trade </w:t>
      </w:r>
      <w:r w:rsidR="005F5DBC" w:rsidRPr="00D745E4">
        <w:rPr>
          <w:rFonts w:ascii="Angsana New" w:eastAsia="MS Mincho" w:hAnsi="Angsana New" w:cs="Angsana New"/>
        </w:rPr>
        <w:t>receivable</w:t>
      </w:r>
      <w:r w:rsidR="00CF4F70" w:rsidRPr="00D745E4">
        <w:rPr>
          <w:rFonts w:ascii="Angsana New" w:eastAsia="MS Mincho" w:hAnsi="Angsana New" w:cs="Angsana New"/>
        </w:rPr>
        <w:t>s</w:t>
      </w:r>
      <w:r w:rsidR="004B1D51" w:rsidRPr="00D745E4">
        <w:rPr>
          <w:rFonts w:ascii="Angsana New" w:eastAsia="MS Mincho" w:hAnsi="Angsana New" w:cs="Angsana New"/>
        </w:rPr>
        <w:t xml:space="preserve">, which have been sold with recourse to financial institution at a discount </w:t>
      </w:r>
      <w:r w:rsidR="00E45483" w:rsidRPr="00D745E4">
        <w:rPr>
          <w:rFonts w:ascii="Angsana New" w:eastAsia="MS Mincho" w:hAnsi="Angsana New" w:cs="Angsana New"/>
        </w:rPr>
        <w:t>totaling</w:t>
      </w:r>
      <w:r w:rsidR="007A7051" w:rsidRPr="00D745E4">
        <w:rPr>
          <w:rFonts w:ascii="Angsana New" w:eastAsia="MS Mincho" w:hAnsi="Angsana New" w:cs="Angsana New"/>
        </w:rPr>
        <w:t xml:space="preserve"> of </w:t>
      </w:r>
      <w:r w:rsidR="005F5DBC" w:rsidRPr="00D745E4">
        <w:rPr>
          <w:rFonts w:ascii="Angsana New" w:eastAsia="MS Mincho" w:hAnsi="Angsana New" w:cs="Angsana New"/>
        </w:rPr>
        <w:t xml:space="preserve">Baht </w:t>
      </w:r>
      <w:r w:rsidR="0052153E" w:rsidRPr="00D745E4">
        <w:rPr>
          <w:rFonts w:ascii="Angsana New" w:eastAsia="MS Mincho" w:hAnsi="Angsana New" w:cs="Angsana New"/>
        </w:rPr>
        <w:t>31.60</w:t>
      </w:r>
      <w:r w:rsidR="004B1D51" w:rsidRPr="00D745E4">
        <w:rPr>
          <w:rFonts w:ascii="Angsana New" w:eastAsia="MS Mincho" w:hAnsi="Angsana New" w:cs="Angsana New"/>
        </w:rPr>
        <w:t xml:space="preserve"> millio</w:t>
      </w:r>
      <w:r w:rsidR="005F5DBC" w:rsidRPr="00D745E4">
        <w:rPr>
          <w:rFonts w:ascii="Angsana New" w:eastAsia="MS Mincho" w:hAnsi="Angsana New" w:cs="Angsana New"/>
        </w:rPr>
        <w:t>n and B</w:t>
      </w:r>
      <w:r w:rsidR="00594CB9" w:rsidRPr="00D745E4">
        <w:rPr>
          <w:rFonts w:ascii="Angsana New" w:eastAsia="MS Mincho" w:hAnsi="Angsana New" w:cs="Angsana New"/>
        </w:rPr>
        <w:t>aht</w:t>
      </w:r>
      <w:r w:rsidR="0052153E" w:rsidRPr="00D745E4">
        <w:rPr>
          <w:rFonts w:ascii="Angsana New" w:eastAsia="MS Mincho" w:hAnsi="Angsana New" w:cs="Angsana New"/>
        </w:rPr>
        <w:t xml:space="preserve"> 25.78</w:t>
      </w:r>
      <w:r w:rsidR="004B1D51" w:rsidRPr="00D745E4">
        <w:rPr>
          <w:rFonts w:ascii="Angsana New" w:eastAsia="MS Mincho" w:hAnsi="Angsana New" w:cs="Angsana New"/>
        </w:rPr>
        <w:t xml:space="preserve"> million, respectively.</w:t>
      </w:r>
    </w:p>
    <w:p w:rsidR="00F55CAE" w:rsidRPr="00D745E4" w:rsidRDefault="00F55CAE" w:rsidP="00F55CAE">
      <w:pPr>
        <w:pStyle w:val="BodyTextIndent"/>
        <w:numPr>
          <w:ilvl w:val="1"/>
          <w:numId w:val="19"/>
        </w:numPr>
        <w:tabs>
          <w:tab w:val="left" w:pos="851"/>
          <w:tab w:val="left" w:pos="1134"/>
        </w:tabs>
        <w:spacing w:before="120"/>
        <w:ind w:left="1134" w:hanging="567"/>
        <w:rPr>
          <w:rFonts w:ascii="Angsana New" w:eastAsia="MS Mincho" w:hAnsi="Angsana New" w:cs="Angsana New"/>
        </w:rPr>
      </w:pPr>
      <w:r w:rsidRPr="00D745E4">
        <w:rPr>
          <w:rFonts w:ascii="Angsana New" w:hAnsi="Angsana New" w:cs="Angsana New"/>
        </w:rPr>
        <w:t>As at December 31,</w:t>
      </w:r>
      <w:r w:rsidRPr="00D745E4">
        <w:rPr>
          <w:rFonts w:ascii="Angsana New" w:hAnsi="Angsana New" w:cs="Angsana New"/>
          <w:cs/>
        </w:rPr>
        <w:t xml:space="preserve"> </w:t>
      </w:r>
      <w:r w:rsidRPr="00D745E4">
        <w:rPr>
          <w:rFonts w:ascii="Angsana New" w:hAnsi="Angsana New" w:cs="Angsana New"/>
        </w:rPr>
        <w:t>2017</w:t>
      </w:r>
      <w:r w:rsidRPr="00D745E4">
        <w:rPr>
          <w:rFonts w:ascii="Angsana New" w:eastAsia="MS Mincho" w:hAnsi="Angsana New" w:cs="Angsana New"/>
        </w:rPr>
        <w:t xml:space="preserve">, the Group has the commitment from the contract as the contractor for improvement the underground cable power distribution systems in the external area around the </w:t>
      </w:r>
      <w:proofErr w:type="spellStart"/>
      <w:r w:rsidRPr="00D745E4">
        <w:rPr>
          <w:rFonts w:ascii="Angsana New" w:eastAsia="MS Mincho" w:hAnsi="Angsana New" w:cs="Angsana New"/>
        </w:rPr>
        <w:t>Pimai</w:t>
      </w:r>
      <w:proofErr w:type="spellEnd"/>
      <w:r w:rsidRPr="00D745E4">
        <w:rPr>
          <w:rFonts w:ascii="Angsana New" w:eastAsia="MS Mincho" w:hAnsi="Angsana New" w:cs="Angsana New"/>
        </w:rPr>
        <w:t xml:space="preserve"> and </w:t>
      </w:r>
      <w:proofErr w:type="spellStart"/>
      <w:r w:rsidRPr="00D745E4">
        <w:rPr>
          <w:rFonts w:ascii="Angsana New" w:eastAsia="MS Mincho" w:hAnsi="Angsana New" w:cs="Angsana New"/>
        </w:rPr>
        <w:t>Sukhothai</w:t>
      </w:r>
      <w:proofErr w:type="spellEnd"/>
      <w:r w:rsidRPr="00D745E4">
        <w:rPr>
          <w:rFonts w:ascii="Angsana New" w:eastAsia="MS Mincho" w:hAnsi="Angsana New" w:cs="Angsana New"/>
        </w:rPr>
        <w:t xml:space="preserve"> Historical Parks </w:t>
      </w:r>
      <w:r w:rsidRPr="00D745E4">
        <w:rPr>
          <w:rFonts w:ascii="Angsana New" w:eastAsia="MS Mincho" w:hAnsi="Angsana New" w:cs="Angsana New"/>
          <w:cs/>
        </w:rPr>
        <w:t>(</w:t>
      </w:r>
      <w:proofErr w:type="spellStart"/>
      <w:r w:rsidRPr="00D745E4">
        <w:rPr>
          <w:rFonts w:ascii="Angsana New" w:eastAsia="MS Mincho" w:hAnsi="Angsana New" w:cs="Angsana New"/>
        </w:rPr>
        <w:t>Nakhon</w:t>
      </w:r>
      <w:proofErr w:type="spellEnd"/>
      <w:r w:rsidRPr="00D745E4">
        <w:rPr>
          <w:rFonts w:ascii="Angsana New" w:eastAsia="MS Mincho" w:hAnsi="Angsana New" w:cs="Angsana New"/>
        </w:rPr>
        <w:t xml:space="preserve"> </w:t>
      </w:r>
      <w:proofErr w:type="spellStart"/>
      <w:r w:rsidRPr="00D745E4">
        <w:rPr>
          <w:rFonts w:ascii="Angsana New" w:eastAsia="MS Mincho" w:hAnsi="Angsana New" w:cs="Angsana New"/>
        </w:rPr>
        <w:t>Ratchasima</w:t>
      </w:r>
      <w:proofErr w:type="spellEnd"/>
      <w:r w:rsidRPr="00D745E4">
        <w:rPr>
          <w:rFonts w:ascii="Angsana New" w:eastAsia="MS Mincho" w:hAnsi="Angsana New" w:cs="Angsana New"/>
        </w:rPr>
        <w:t xml:space="preserve"> Province and </w:t>
      </w:r>
      <w:proofErr w:type="spellStart"/>
      <w:r w:rsidRPr="00D745E4">
        <w:rPr>
          <w:rFonts w:ascii="Angsana New" w:eastAsia="MS Mincho" w:hAnsi="Angsana New" w:cs="Angsana New"/>
        </w:rPr>
        <w:t>Sukhothai</w:t>
      </w:r>
      <w:proofErr w:type="spellEnd"/>
      <w:r w:rsidRPr="00D745E4">
        <w:rPr>
          <w:rFonts w:ascii="Angsana New" w:eastAsia="MS Mincho" w:hAnsi="Angsana New" w:cs="Angsana New"/>
          <w:cs/>
        </w:rPr>
        <w:t xml:space="preserve"> </w:t>
      </w:r>
      <w:r w:rsidRPr="00D745E4">
        <w:rPr>
          <w:rFonts w:ascii="Angsana New" w:eastAsia="MS Mincho" w:hAnsi="Angsana New" w:cs="Angsana New"/>
        </w:rPr>
        <w:t>Province</w:t>
      </w:r>
      <w:r w:rsidRPr="00D745E4">
        <w:rPr>
          <w:rFonts w:ascii="Angsana New" w:eastAsia="MS Mincho" w:hAnsi="Angsana New" w:cs="Angsana New"/>
          <w:cs/>
        </w:rPr>
        <w:t>)</w:t>
      </w:r>
      <w:r w:rsidRPr="00D745E4">
        <w:rPr>
          <w:rFonts w:ascii="Angsana New" w:eastAsia="MS Mincho" w:hAnsi="Angsana New" w:cs="Angsana New"/>
        </w:rPr>
        <w:t xml:space="preserve"> totaling of Baht 29.22 million.</w:t>
      </w:r>
    </w:p>
    <w:p w:rsidR="00F55CAE" w:rsidRPr="00F93791" w:rsidRDefault="00F55CAE" w:rsidP="00B04FA7">
      <w:pPr>
        <w:pStyle w:val="ListParagraph"/>
        <w:numPr>
          <w:ilvl w:val="0"/>
          <w:numId w:val="19"/>
        </w:numPr>
        <w:tabs>
          <w:tab w:val="clear" w:pos="562"/>
        </w:tabs>
        <w:spacing w:before="240"/>
        <w:ind w:left="567" w:hanging="567"/>
        <w:contextualSpacing w:val="0"/>
        <w:jc w:val="both"/>
        <w:rPr>
          <w:rFonts w:eastAsia="SimSun"/>
          <w:b/>
          <w:bCs/>
          <w:sz w:val="28"/>
          <w:szCs w:val="28"/>
        </w:rPr>
      </w:pPr>
      <w:r w:rsidRPr="00F93791">
        <w:rPr>
          <w:rFonts w:eastAsia="SimSun"/>
          <w:b/>
          <w:bCs/>
          <w:sz w:val="28"/>
          <w:szCs w:val="28"/>
        </w:rPr>
        <w:t>RECLASSIFICATION OF ACCOUNTS</w:t>
      </w:r>
    </w:p>
    <w:p w:rsidR="00F55CAE" w:rsidRPr="00F93791" w:rsidRDefault="00F55CAE" w:rsidP="00B04FA7">
      <w:pPr>
        <w:spacing w:before="120"/>
        <w:ind w:left="567"/>
        <w:jc w:val="both"/>
        <w:rPr>
          <w:rFonts w:eastAsia="SimSun"/>
          <w:sz w:val="28"/>
          <w:szCs w:val="28"/>
        </w:rPr>
      </w:pPr>
      <w:r w:rsidRPr="00F93791">
        <w:rPr>
          <w:rFonts w:eastAsia="SimSun"/>
          <w:sz w:val="28"/>
          <w:szCs w:val="28"/>
        </w:rPr>
        <w:t xml:space="preserve">The Group has reclassified certain accounts in the statement of </w:t>
      </w:r>
      <w:r>
        <w:rPr>
          <w:rFonts w:eastAsia="SimSun"/>
          <w:sz w:val="28"/>
          <w:szCs w:val="28"/>
        </w:rPr>
        <w:t xml:space="preserve">financial position as at </w:t>
      </w:r>
      <w:r w:rsidRPr="00F93791">
        <w:rPr>
          <w:rFonts w:eastAsia="SimSun"/>
          <w:sz w:val="28"/>
          <w:szCs w:val="28"/>
        </w:rPr>
        <w:t>December 31, 201</w:t>
      </w:r>
      <w:r>
        <w:rPr>
          <w:rFonts w:eastAsia="SimSun"/>
          <w:sz w:val="28"/>
          <w:szCs w:val="28"/>
        </w:rPr>
        <w:t>6</w:t>
      </w:r>
      <w:r w:rsidRPr="00F93791">
        <w:rPr>
          <w:rFonts w:eastAsia="SimSun"/>
          <w:sz w:val="28"/>
          <w:szCs w:val="28"/>
        </w:rPr>
        <w:t xml:space="preserve"> to conform to the presentation of the financial statements of current year.</w:t>
      </w:r>
    </w:p>
    <w:tbl>
      <w:tblPr>
        <w:tblW w:w="9186" w:type="dxa"/>
        <w:tblInd w:w="567" w:type="dxa"/>
        <w:tblLayout w:type="fixed"/>
        <w:tblCellMar>
          <w:left w:w="57" w:type="dxa"/>
          <w:right w:w="57" w:type="dxa"/>
        </w:tblCellMar>
        <w:tblLook w:val="04A0"/>
      </w:tblPr>
      <w:tblGrid>
        <w:gridCol w:w="1928"/>
        <w:gridCol w:w="1191"/>
        <w:gridCol w:w="1247"/>
        <w:gridCol w:w="1191"/>
        <w:gridCol w:w="1191"/>
        <w:gridCol w:w="1247"/>
        <w:gridCol w:w="1191"/>
      </w:tblGrid>
      <w:tr w:rsidR="00F55CAE" w:rsidRPr="00825D68" w:rsidTr="00164E82">
        <w:trPr>
          <w:trHeight w:val="283"/>
        </w:trPr>
        <w:tc>
          <w:tcPr>
            <w:tcW w:w="1928" w:type="dxa"/>
            <w:shd w:val="clear" w:color="000000" w:fill="FFFFFF"/>
            <w:noWrap/>
            <w:vAlign w:val="bottom"/>
            <w:hideMark/>
          </w:tcPr>
          <w:p w:rsidR="00F55CAE" w:rsidRPr="0066419E" w:rsidRDefault="00F55CAE" w:rsidP="00B04FA7">
            <w:pPr>
              <w:spacing w:before="120"/>
              <w:rPr>
                <w:sz w:val="26"/>
                <w:szCs w:val="26"/>
              </w:rPr>
            </w:pPr>
          </w:p>
        </w:tc>
        <w:tc>
          <w:tcPr>
            <w:tcW w:w="7258" w:type="dxa"/>
            <w:gridSpan w:val="6"/>
            <w:shd w:val="clear" w:color="000000" w:fill="FFFFFF"/>
            <w:noWrap/>
            <w:vAlign w:val="bottom"/>
            <w:hideMark/>
          </w:tcPr>
          <w:p w:rsidR="00F55CAE" w:rsidRPr="0066419E" w:rsidRDefault="00F55CAE" w:rsidP="00B04FA7">
            <w:pPr>
              <w:pBdr>
                <w:bottom w:val="single" w:sz="4" w:space="1" w:color="auto"/>
              </w:pBdr>
              <w:spacing w:before="120"/>
              <w:jc w:val="center"/>
              <w:rPr>
                <w:sz w:val="26"/>
                <w:szCs w:val="26"/>
              </w:rPr>
            </w:pPr>
            <w:r w:rsidRPr="0066419E">
              <w:rPr>
                <w:sz w:val="26"/>
                <w:szCs w:val="26"/>
              </w:rPr>
              <w:t>Unit: Million Baht</w:t>
            </w:r>
          </w:p>
        </w:tc>
      </w:tr>
      <w:tr w:rsidR="00F55CAE" w:rsidRPr="00825D68" w:rsidTr="001E58F8">
        <w:trPr>
          <w:trHeight w:val="283"/>
        </w:trPr>
        <w:tc>
          <w:tcPr>
            <w:tcW w:w="1928" w:type="dxa"/>
            <w:shd w:val="clear" w:color="000000" w:fill="FFFFFF"/>
            <w:noWrap/>
            <w:vAlign w:val="bottom"/>
            <w:hideMark/>
          </w:tcPr>
          <w:p w:rsidR="00F55CAE" w:rsidRPr="0066419E" w:rsidRDefault="00F55CAE" w:rsidP="00B04FA7">
            <w:pPr>
              <w:rPr>
                <w:sz w:val="26"/>
                <w:szCs w:val="26"/>
              </w:rPr>
            </w:pPr>
          </w:p>
        </w:tc>
        <w:tc>
          <w:tcPr>
            <w:tcW w:w="3629" w:type="dxa"/>
            <w:gridSpan w:val="3"/>
            <w:shd w:val="clear" w:color="000000" w:fill="FFFFFF"/>
            <w:noWrap/>
            <w:vAlign w:val="bottom"/>
            <w:hideMark/>
          </w:tcPr>
          <w:p w:rsidR="00F55CAE" w:rsidRPr="0066419E" w:rsidRDefault="00F55CAE" w:rsidP="00B04FA7">
            <w:pPr>
              <w:pBdr>
                <w:bottom w:val="single" w:sz="4" w:space="1" w:color="auto"/>
              </w:pBdr>
              <w:jc w:val="center"/>
              <w:rPr>
                <w:sz w:val="26"/>
                <w:szCs w:val="26"/>
              </w:rPr>
            </w:pPr>
            <w:r w:rsidRPr="0066419E">
              <w:rPr>
                <w:sz w:val="26"/>
                <w:szCs w:val="26"/>
              </w:rPr>
              <w:t>Consolidated Financial Statement</w:t>
            </w:r>
          </w:p>
        </w:tc>
        <w:tc>
          <w:tcPr>
            <w:tcW w:w="3629" w:type="dxa"/>
            <w:gridSpan w:val="3"/>
            <w:shd w:val="clear" w:color="000000" w:fill="FFFFFF"/>
            <w:noWrap/>
            <w:vAlign w:val="bottom"/>
            <w:hideMark/>
          </w:tcPr>
          <w:p w:rsidR="00F55CAE" w:rsidRPr="0066419E" w:rsidRDefault="00F55CAE" w:rsidP="00B04FA7">
            <w:pPr>
              <w:pBdr>
                <w:bottom w:val="single" w:sz="4" w:space="1" w:color="auto"/>
              </w:pBdr>
              <w:jc w:val="center"/>
              <w:rPr>
                <w:sz w:val="26"/>
                <w:szCs w:val="26"/>
              </w:rPr>
            </w:pPr>
            <w:r w:rsidRPr="0066419E">
              <w:rPr>
                <w:sz w:val="26"/>
                <w:szCs w:val="26"/>
              </w:rPr>
              <w:t>Separate financial statements</w:t>
            </w:r>
          </w:p>
        </w:tc>
      </w:tr>
      <w:tr w:rsidR="00164E82" w:rsidRPr="00825D68" w:rsidTr="001E58F8">
        <w:trPr>
          <w:trHeight w:val="283"/>
        </w:trPr>
        <w:tc>
          <w:tcPr>
            <w:tcW w:w="1928" w:type="dxa"/>
            <w:shd w:val="clear" w:color="000000" w:fill="FFFFFF"/>
            <w:noWrap/>
            <w:vAlign w:val="bottom"/>
            <w:hideMark/>
          </w:tcPr>
          <w:p w:rsidR="00164E82" w:rsidRPr="0066419E" w:rsidRDefault="00164E82" w:rsidP="00B04FA7">
            <w:pPr>
              <w:rPr>
                <w:sz w:val="26"/>
                <w:szCs w:val="26"/>
              </w:rPr>
            </w:pPr>
          </w:p>
        </w:tc>
        <w:tc>
          <w:tcPr>
            <w:tcW w:w="1191" w:type="dxa"/>
            <w:shd w:val="clear" w:color="000000" w:fill="FFFFFF"/>
            <w:vAlign w:val="bottom"/>
            <w:hideMark/>
          </w:tcPr>
          <w:p w:rsidR="00164E82" w:rsidRPr="0066419E" w:rsidRDefault="00164E82" w:rsidP="00B04FA7">
            <w:pPr>
              <w:pBdr>
                <w:bottom w:val="single" w:sz="4" w:space="1" w:color="auto"/>
              </w:pBdr>
              <w:jc w:val="center"/>
              <w:rPr>
                <w:sz w:val="26"/>
                <w:szCs w:val="26"/>
              </w:rPr>
            </w:pPr>
            <w:r w:rsidRPr="0066419E">
              <w:rPr>
                <w:sz w:val="26"/>
                <w:szCs w:val="26"/>
              </w:rPr>
              <w:t xml:space="preserve">Before </w:t>
            </w:r>
          </w:p>
          <w:p w:rsidR="00164E82" w:rsidRPr="0066419E" w:rsidRDefault="00164E82" w:rsidP="00B04FA7">
            <w:pPr>
              <w:pBdr>
                <w:bottom w:val="single" w:sz="4" w:space="1" w:color="auto"/>
              </w:pBdr>
              <w:jc w:val="center"/>
              <w:rPr>
                <w:sz w:val="26"/>
                <w:szCs w:val="26"/>
              </w:rPr>
            </w:pPr>
            <w:r w:rsidRPr="0066419E">
              <w:rPr>
                <w:sz w:val="26"/>
                <w:szCs w:val="26"/>
              </w:rPr>
              <w:t>reclassification</w:t>
            </w:r>
          </w:p>
        </w:tc>
        <w:tc>
          <w:tcPr>
            <w:tcW w:w="1247" w:type="dxa"/>
            <w:shd w:val="clear" w:color="000000" w:fill="FFFFFF"/>
            <w:vAlign w:val="bottom"/>
            <w:hideMark/>
          </w:tcPr>
          <w:p w:rsidR="00164E82" w:rsidRPr="0066419E" w:rsidRDefault="00164E82" w:rsidP="00B04FA7">
            <w:pPr>
              <w:pBdr>
                <w:bottom w:val="single" w:sz="4" w:space="1" w:color="auto"/>
              </w:pBdr>
              <w:jc w:val="center"/>
              <w:rPr>
                <w:sz w:val="26"/>
                <w:szCs w:val="26"/>
              </w:rPr>
            </w:pPr>
            <w:r w:rsidRPr="0066419E">
              <w:rPr>
                <w:sz w:val="26"/>
                <w:szCs w:val="26"/>
              </w:rPr>
              <w:t>Reclassification</w:t>
            </w:r>
          </w:p>
        </w:tc>
        <w:tc>
          <w:tcPr>
            <w:tcW w:w="1191" w:type="dxa"/>
            <w:shd w:val="clear" w:color="000000" w:fill="FFFFFF"/>
            <w:vAlign w:val="bottom"/>
            <w:hideMark/>
          </w:tcPr>
          <w:p w:rsidR="00164E82" w:rsidRPr="0066419E" w:rsidRDefault="00164E82" w:rsidP="00B04FA7">
            <w:pPr>
              <w:pBdr>
                <w:bottom w:val="single" w:sz="4" w:space="1" w:color="auto"/>
              </w:pBdr>
              <w:jc w:val="center"/>
              <w:rPr>
                <w:sz w:val="26"/>
                <w:szCs w:val="26"/>
              </w:rPr>
            </w:pPr>
            <w:r w:rsidRPr="0066419E">
              <w:rPr>
                <w:sz w:val="26"/>
                <w:szCs w:val="26"/>
              </w:rPr>
              <w:t xml:space="preserve">After </w:t>
            </w:r>
          </w:p>
          <w:p w:rsidR="00164E82" w:rsidRPr="0066419E" w:rsidRDefault="00164E82" w:rsidP="00B04FA7">
            <w:pPr>
              <w:pBdr>
                <w:bottom w:val="single" w:sz="4" w:space="1" w:color="auto"/>
              </w:pBdr>
              <w:jc w:val="center"/>
              <w:rPr>
                <w:sz w:val="26"/>
                <w:szCs w:val="26"/>
              </w:rPr>
            </w:pPr>
            <w:r w:rsidRPr="0066419E">
              <w:rPr>
                <w:sz w:val="26"/>
                <w:szCs w:val="26"/>
              </w:rPr>
              <w:t>reclassification</w:t>
            </w:r>
          </w:p>
        </w:tc>
        <w:tc>
          <w:tcPr>
            <w:tcW w:w="1191" w:type="dxa"/>
            <w:shd w:val="clear" w:color="000000" w:fill="FFFFFF"/>
            <w:vAlign w:val="bottom"/>
            <w:hideMark/>
          </w:tcPr>
          <w:p w:rsidR="00164E82" w:rsidRPr="0066419E" w:rsidRDefault="00164E82" w:rsidP="00164E82">
            <w:pPr>
              <w:pBdr>
                <w:bottom w:val="single" w:sz="4" w:space="1" w:color="auto"/>
              </w:pBdr>
              <w:jc w:val="center"/>
              <w:rPr>
                <w:sz w:val="26"/>
                <w:szCs w:val="26"/>
              </w:rPr>
            </w:pPr>
            <w:r w:rsidRPr="0066419E">
              <w:rPr>
                <w:sz w:val="26"/>
                <w:szCs w:val="26"/>
              </w:rPr>
              <w:t xml:space="preserve">Before </w:t>
            </w:r>
          </w:p>
          <w:p w:rsidR="00164E82" w:rsidRPr="0066419E" w:rsidRDefault="00164E82" w:rsidP="00164E82">
            <w:pPr>
              <w:pBdr>
                <w:bottom w:val="single" w:sz="4" w:space="1" w:color="auto"/>
              </w:pBdr>
              <w:jc w:val="center"/>
              <w:rPr>
                <w:sz w:val="26"/>
                <w:szCs w:val="26"/>
              </w:rPr>
            </w:pPr>
            <w:r w:rsidRPr="0066419E">
              <w:rPr>
                <w:sz w:val="26"/>
                <w:szCs w:val="26"/>
              </w:rPr>
              <w:t>reclassification</w:t>
            </w:r>
          </w:p>
        </w:tc>
        <w:tc>
          <w:tcPr>
            <w:tcW w:w="1247" w:type="dxa"/>
            <w:shd w:val="clear" w:color="000000" w:fill="FFFFFF"/>
            <w:vAlign w:val="bottom"/>
            <w:hideMark/>
          </w:tcPr>
          <w:p w:rsidR="00164E82" w:rsidRPr="0066419E" w:rsidRDefault="00164E82" w:rsidP="00164E82">
            <w:pPr>
              <w:pBdr>
                <w:bottom w:val="single" w:sz="4" w:space="1" w:color="auto"/>
              </w:pBdr>
              <w:jc w:val="center"/>
              <w:rPr>
                <w:sz w:val="26"/>
                <w:szCs w:val="26"/>
              </w:rPr>
            </w:pPr>
            <w:r w:rsidRPr="0066419E">
              <w:rPr>
                <w:sz w:val="26"/>
                <w:szCs w:val="26"/>
              </w:rPr>
              <w:t>Reclassification</w:t>
            </w:r>
          </w:p>
        </w:tc>
        <w:tc>
          <w:tcPr>
            <w:tcW w:w="1191" w:type="dxa"/>
            <w:shd w:val="clear" w:color="000000" w:fill="FFFFFF"/>
            <w:vAlign w:val="bottom"/>
            <w:hideMark/>
          </w:tcPr>
          <w:p w:rsidR="00164E82" w:rsidRPr="0066419E" w:rsidRDefault="00164E82" w:rsidP="00164E82">
            <w:pPr>
              <w:pBdr>
                <w:bottom w:val="single" w:sz="4" w:space="1" w:color="auto"/>
              </w:pBdr>
              <w:jc w:val="center"/>
              <w:rPr>
                <w:sz w:val="26"/>
                <w:szCs w:val="26"/>
              </w:rPr>
            </w:pPr>
            <w:r w:rsidRPr="0066419E">
              <w:rPr>
                <w:sz w:val="26"/>
                <w:szCs w:val="26"/>
              </w:rPr>
              <w:t xml:space="preserve">After </w:t>
            </w:r>
          </w:p>
          <w:p w:rsidR="00164E82" w:rsidRPr="0066419E" w:rsidRDefault="00164E82" w:rsidP="00164E82">
            <w:pPr>
              <w:pBdr>
                <w:bottom w:val="single" w:sz="4" w:space="1" w:color="auto"/>
              </w:pBdr>
              <w:jc w:val="center"/>
              <w:rPr>
                <w:sz w:val="26"/>
                <w:szCs w:val="26"/>
              </w:rPr>
            </w:pPr>
            <w:r w:rsidRPr="0066419E">
              <w:rPr>
                <w:sz w:val="26"/>
                <w:szCs w:val="26"/>
              </w:rPr>
              <w:t>reclassification</w:t>
            </w:r>
          </w:p>
        </w:tc>
      </w:tr>
      <w:tr w:rsidR="00164E82" w:rsidRPr="00825D68" w:rsidTr="001E58F8">
        <w:trPr>
          <w:trHeight w:val="340"/>
        </w:trPr>
        <w:tc>
          <w:tcPr>
            <w:tcW w:w="1928" w:type="dxa"/>
            <w:shd w:val="clear" w:color="000000" w:fill="FFFFFF"/>
            <w:noWrap/>
            <w:vAlign w:val="bottom"/>
            <w:hideMark/>
          </w:tcPr>
          <w:p w:rsidR="0066419E" w:rsidRPr="0066419E" w:rsidRDefault="00164E82" w:rsidP="00164E82">
            <w:pPr>
              <w:jc w:val="left"/>
              <w:rPr>
                <w:sz w:val="26"/>
                <w:szCs w:val="26"/>
              </w:rPr>
            </w:pPr>
            <w:r w:rsidRPr="0066419E">
              <w:rPr>
                <w:sz w:val="26"/>
                <w:szCs w:val="26"/>
              </w:rPr>
              <w:t xml:space="preserve">Trade and other </w:t>
            </w:r>
          </w:p>
          <w:p w:rsidR="00164E82" w:rsidRPr="0066419E" w:rsidRDefault="0066419E" w:rsidP="00164E82">
            <w:pPr>
              <w:jc w:val="left"/>
              <w:rPr>
                <w:sz w:val="26"/>
                <w:szCs w:val="26"/>
              </w:rPr>
            </w:pPr>
            <w:r w:rsidRPr="0066419E">
              <w:rPr>
                <w:sz w:val="26"/>
                <w:szCs w:val="26"/>
              </w:rPr>
              <w:t xml:space="preserve">   </w:t>
            </w:r>
            <w:r w:rsidR="00164E82" w:rsidRPr="0066419E">
              <w:rPr>
                <w:sz w:val="26"/>
                <w:szCs w:val="26"/>
              </w:rPr>
              <w:t>receivables - net</w:t>
            </w:r>
          </w:p>
        </w:tc>
        <w:tc>
          <w:tcPr>
            <w:tcW w:w="1191" w:type="dxa"/>
            <w:shd w:val="clear" w:color="000000" w:fill="FFFFFF"/>
            <w:noWrap/>
            <w:vAlign w:val="bottom"/>
            <w:hideMark/>
          </w:tcPr>
          <w:p w:rsidR="00164E82" w:rsidRPr="0066419E" w:rsidRDefault="009A2510" w:rsidP="00164E82">
            <w:pPr>
              <w:tabs>
                <w:tab w:val="decimal" w:pos="737"/>
              </w:tabs>
              <w:jc w:val="left"/>
              <w:rPr>
                <w:sz w:val="26"/>
                <w:szCs w:val="26"/>
                <w:cs/>
              </w:rPr>
            </w:pPr>
            <w:r>
              <w:rPr>
                <w:rFonts w:hint="cs"/>
                <w:sz w:val="26"/>
                <w:szCs w:val="26"/>
                <w:cs/>
              </w:rPr>
              <w:t>639.</w:t>
            </w:r>
            <w:r>
              <w:rPr>
                <w:sz w:val="26"/>
                <w:szCs w:val="26"/>
              </w:rPr>
              <w:t>6</w:t>
            </w:r>
            <w:r w:rsidR="00164E82" w:rsidRPr="0066419E">
              <w:rPr>
                <w:rFonts w:hint="cs"/>
                <w:sz w:val="26"/>
                <w:szCs w:val="26"/>
                <w:cs/>
              </w:rPr>
              <w:t>3</w:t>
            </w:r>
          </w:p>
        </w:tc>
        <w:tc>
          <w:tcPr>
            <w:tcW w:w="1247"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sz w:val="26"/>
                <w:szCs w:val="26"/>
              </w:rPr>
              <w:t>(56.75)</w:t>
            </w:r>
          </w:p>
        </w:tc>
        <w:tc>
          <w:tcPr>
            <w:tcW w:w="1191" w:type="dxa"/>
            <w:shd w:val="clear" w:color="000000" w:fill="FFFFFF"/>
            <w:noWrap/>
            <w:vAlign w:val="bottom"/>
            <w:hideMark/>
          </w:tcPr>
          <w:p w:rsidR="00164E82" w:rsidRPr="0066419E" w:rsidRDefault="009A2510" w:rsidP="00164E82">
            <w:pPr>
              <w:tabs>
                <w:tab w:val="decimal" w:pos="737"/>
              </w:tabs>
              <w:jc w:val="left"/>
              <w:rPr>
                <w:sz w:val="26"/>
                <w:szCs w:val="26"/>
                <w:cs/>
              </w:rPr>
            </w:pPr>
            <w:r>
              <w:rPr>
                <w:sz w:val="26"/>
                <w:szCs w:val="26"/>
              </w:rPr>
              <w:t>582.8</w:t>
            </w:r>
            <w:r w:rsidR="00164E82" w:rsidRPr="0066419E">
              <w:rPr>
                <w:sz w:val="26"/>
                <w:szCs w:val="26"/>
              </w:rPr>
              <w:t>8</w:t>
            </w:r>
          </w:p>
        </w:tc>
        <w:tc>
          <w:tcPr>
            <w:tcW w:w="1191"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rFonts w:hint="cs"/>
                <w:sz w:val="26"/>
                <w:szCs w:val="26"/>
                <w:cs/>
              </w:rPr>
              <w:t>638.75</w:t>
            </w:r>
          </w:p>
        </w:tc>
        <w:tc>
          <w:tcPr>
            <w:tcW w:w="1247"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sz w:val="26"/>
                <w:szCs w:val="26"/>
              </w:rPr>
              <w:t>(56.75)</w:t>
            </w:r>
          </w:p>
        </w:tc>
        <w:tc>
          <w:tcPr>
            <w:tcW w:w="1191"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sz w:val="26"/>
                <w:szCs w:val="26"/>
              </w:rPr>
              <w:t>582.00</w:t>
            </w:r>
          </w:p>
        </w:tc>
      </w:tr>
      <w:tr w:rsidR="00164E82" w:rsidRPr="00825D68" w:rsidTr="001E58F8">
        <w:trPr>
          <w:trHeight w:val="340"/>
        </w:trPr>
        <w:tc>
          <w:tcPr>
            <w:tcW w:w="1928" w:type="dxa"/>
            <w:shd w:val="clear" w:color="000000" w:fill="FFFFFF"/>
            <w:noWrap/>
            <w:vAlign w:val="bottom"/>
            <w:hideMark/>
          </w:tcPr>
          <w:p w:rsidR="00164E82" w:rsidRPr="0066419E" w:rsidRDefault="00164E82" w:rsidP="00164E82">
            <w:pPr>
              <w:jc w:val="left"/>
              <w:rPr>
                <w:sz w:val="26"/>
                <w:szCs w:val="26"/>
              </w:rPr>
            </w:pPr>
            <w:r w:rsidRPr="0066419E">
              <w:rPr>
                <w:sz w:val="26"/>
                <w:szCs w:val="26"/>
              </w:rPr>
              <w:t>Unbilled receivables</w:t>
            </w:r>
          </w:p>
        </w:tc>
        <w:tc>
          <w:tcPr>
            <w:tcW w:w="1191"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rFonts w:hint="cs"/>
                <w:sz w:val="26"/>
                <w:szCs w:val="26"/>
                <w:cs/>
              </w:rPr>
              <w:t>-</w:t>
            </w:r>
          </w:p>
        </w:tc>
        <w:tc>
          <w:tcPr>
            <w:tcW w:w="1247"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sz w:val="26"/>
                <w:szCs w:val="26"/>
              </w:rPr>
              <w:t>56.75</w:t>
            </w:r>
          </w:p>
        </w:tc>
        <w:tc>
          <w:tcPr>
            <w:tcW w:w="1191"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sz w:val="26"/>
                <w:szCs w:val="26"/>
              </w:rPr>
              <w:t>56.75</w:t>
            </w:r>
          </w:p>
        </w:tc>
        <w:tc>
          <w:tcPr>
            <w:tcW w:w="1191"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rFonts w:hint="cs"/>
                <w:sz w:val="26"/>
                <w:szCs w:val="26"/>
                <w:cs/>
              </w:rPr>
              <w:t>-</w:t>
            </w:r>
          </w:p>
        </w:tc>
        <w:tc>
          <w:tcPr>
            <w:tcW w:w="1247"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sz w:val="26"/>
                <w:szCs w:val="26"/>
              </w:rPr>
              <w:t>56.75</w:t>
            </w:r>
          </w:p>
        </w:tc>
        <w:tc>
          <w:tcPr>
            <w:tcW w:w="1191" w:type="dxa"/>
            <w:shd w:val="clear" w:color="000000" w:fill="FFFFFF"/>
            <w:noWrap/>
            <w:vAlign w:val="bottom"/>
            <w:hideMark/>
          </w:tcPr>
          <w:p w:rsidR="00164E82" w:rsidRPr="0066419E" w:rsidRDefault="00164E82" w:rsidP="00164E82">
            <w:pPr>
              <w:tabs>
                <w:tab w:val="decimal" w:pos="737"/>
              </w:tabs>
              <w:jc w:val="left"/>
              <w:rPr>
                <w:sz w:val="26"/>
                <w:szCs w:val="26"/>
                <w:cs/>
              </w:rPr>
            </w:pPr>
            <w:r w:rsidRPr="0066419E">
              <w:rPr>
                <w:sz w:val="26"/>
                <w:szCs w:val="26"/>
              </w:rPr>
              <w:t>56.75</w:t>
            </w:r>
          </w:p>
        </w:tc>
      </w:tr>
      <w:tr w:rsidR="00F55CAE" w:rsidRPr="00825D68" w:rsidTr="001E58F8">
        <w:trPr>
          <w:trHeight w:val="340"/>
        </w:trPr>
        <w:tc>
          <w:tcPr>
            <w:tcW w:w="1928" w:type="dxa"/>
            <w:shd w:val="clear" w:color="000000" w:fill="FFFFFF"/>
            <w:noWrap/>
            <w:vAlign w:val="bottom"/>
            <w:hideMark/>
          </w:tcPr>
          <w:p w:rsidR="00F55CAE" w:rsidRPr="0066419E" w:rsidRDefault="00F55CAE" w:rsidP="00B04FA7">
            <w:pPr>
              <w:jc w:val="left"/>
              <w:rPr>
                <w:sz w:val="26"/>
                <w:szCs w:val="26"/>
                <w:cs/>
              </w:rPr>
            </w:pPr>
            <w:r w:rsidRPr="0066419E">
              <w:rPr>
                <w:sz w:val="26"/>
                <w:szCs w:val="26"/>
              </w:rPr>
              <w:t>Deferred tax assets - net</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rPr>
              <w:t>-</w:t>
            </w:r>
          </w:p>
        </w:tc>
        <w:tc>
          <w:tcPr>
            <w:tcW w:w="1247"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14.16</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rPr>
              <w:t>14.16</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w:t>
            </w:r>
          </w:p>
        </w:tc>
        <w:tc>
          <w:tcPr>
            <w:tcW w:w="1247"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13.39</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13.39</w:t>
            </w:r>
          </w:p>
        </w:tc>
      </w:tr>
      <w:tr w:rsidR="00F55CAE" w:rsidRPr="00825D68" w:rsidTr="001E58F8">
        <w:trPr>
          <w:trHeight w:val="340"/>
        </w:trPr>
        <w:tc>
          <w:tcPr>
            <w:tcW w:w="1928" w:type="dxa"/>
            <w:shd w:val="clear" w:color="000000" w:fill="FFFFFF"/>
            <w:noWrap/>
            <w:vAlign w:val="bottom"/>
            <w:hideMark/>
          </w:tcPr>
          <w:p w:rsidR="00F55CAE" w:rsidRPr="0066419E" w:rsidRDefault="00F55CAE" w:rsidP="00B04FA7">
            <w:pPr>
              <w:jc w:val="left"/>
              <w:rPr>
                <w:sz w:val="26"/>
                <w:szCs w:val="26"/>
              </w:rPr>
            </w:pPr>
            <w:r w:rsidRPr="0066419E">
              <w:rPr>
                <w:sz w:val="26"/>
                <w:szCs w:val="26"/>
              </w:rPr>
              <w:t>Deferred  tax assets</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17.27</w:t>
            </w:r>
          </w:p>
        </w:tc>
        <w:tc>
          <w:tcPr>
            <w:tcW w:w="1247"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(17.27)</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rPr>
              <w:t>16.50</w:t>
            </w:r>
          </w:p>
        </w:tc>
        <w:tc>
          <w:tcPr>
            <w:tcW w:w="1247" w:type="dxa"/>
            <w:shd w:val="clear" w:color="000000" w:fill="FFFFFF"/>
            <w:noWrap/>
            <w:vAlign w:val="bottom"/>
            <w:hideMark/>
          </w:tcPr>
          <w:p w:rsidR="00F55CAE" w:rsidRPr="0066419E" w:rsidRDefault="00F55CAE" w:rsidP="00B04FA7">
            <w:pPr>
              <w:tabs>
                <w:tab w:val="decimal" w:pos="737"/>
              </w:tabs>
              <w:jc w:val="left"/>
              <w:rPr>
                <w:sz w:val="26"/>
                <w:szCs w:val="26"/>
                <w:cs/>
              </w:rPr>
            </w:pPr>
            <w:r w:rsidRPr="0066419E">
              <w:rPr>
                <w:sz w:val="26"/>
                <w:szCs w:val="26"/>
                <w:cs/>
              </w:rPr>
              <w:t>(16.50)</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w:t>
            </w:r>
          </w:p>
        </w:tc>
      </w:tr>
      <w:tr w:rsidR="00F55CAE" w:rsidRPr="00825D68" w:rsidTr="001E58F8">
        <w:trPr>
          <w:trHeight w:val="340"/>
        </w:trPr>
        <w:tc>
          <w:tcPr>
            <w:tcW w:w="1928" w:type="dxa"/>
            <w:shd w:val="clear" w:color="000000" w:fill="FFFFFF"/>
            <w:noWrap/>
            <w:vAlign w:val="bottom"/>
            <w:hideMark/>
          </w:tcPr>
          <w:p w:rsidR="00F55CAE" w:rsidRPr="0066419E" w:rsidRDefault="00F55CAE" w:rsidP="00B04FA7">
            <w:pPr>
              <w:jc w:val="left"/>
              <w:rPr>
                <w:sz w:val="26"/>
                <w:szCs w:val="26"/>
              </w:rPr>
            </w:pPr>
            <w:r w:rsidRPr="0066419E">
              <w:rPr>
                <w:sz w:val="26"/>
                <w:szCs w:val="26"/>
              </w:rPr>
              <w:t>Deferred tax liabilities</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(3.11)</w:t>
            </w:r>
          </w:p>
        </w:tc>
        <w:tc>
          <w:tcPr>
            <w:tcW w:w="1247" w:type="dxa"/>
            <w:shd w:val="clear" w:color="auto" w:fill="auto"/>
            <w:noWrap/>
            <w:vAlign w:val="bottom"/>
            <w:hideMark/>
          </w:tcPr>
          <w:p w:rsidR="00F55CAE" w:rsidRPr="0066419E" w:rsidRDefault="00F55CAE" w:rsidP="00B04FA7">
            <w:pPr>
              <w:tabs>
                <w:tab w:val="decimal" w:pos="737"/>
              </w:tabs>
              <w:jc w:val="left"/>
              <w:rPr>
                <w:sz w:val="26"/>
                <w:szCs w:val="26"/>
              </w:rPr>
            </w:pPr>
            <w:r w:rsidRPr="0066419E">
              <w:rPr>
                <w:sz w:val="26"/>
                <w:szCs w:val="26"/>
                <w:cs/>
              </w:rPr>
              <w:t>3.11</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cs/>
              </w:rPr>
            </w:pPr>
            <w:r w:rsidRPr="0066419E">
              <w:rPr>
                <w:sz w:val="26"/>
                <w:szCs w:val="26"/>
                <w:cs/>
              </w:rPr>
              <w:t>-</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(3.11)</w:t>
            </w:r>
          </w:p>
        </w:tc>
        <w:tc>
          <w:tcPr>
            <w:tcW w:w="1247" w:type="dxa"/>
            <w:shd w:val="clear" w:color="auto" w:fill="auto"/>
            <w:noWrap/>
            <w:vAlign w:val="bottom"/>
            <w:hideMark/>
          </w:tcPr>
          <w:p w:rsidR="00F55CAE" w:rsidRPr="0066419E" w:rsidRDefault="00F55CAE" w:rsidP="00B04FA7">
            <w:pPr>
              <w:tabs>
                <w:tab w:val="decimal" w:pos="737"/>
              </w:tabs>
              <w:jc w:val="left"/>
              <w:rPr>
                <w:sz w:val="26"/>
                <w:szCs w:val="26"/>
              </w:rPr>
            </w:pPr>
            <w:r w:rsidRPr="0066419E">
              <w:rPr>
                <w:sz w:val="26"/>
                <w:szCs w:val="26"/>
                <w:cs/>
              </w:rPr>
              <w:t>3.11</w:t>
            </w:r>
          </w:p>
        </w:tc>
        <w:tc>
          <w:tcPr>
            <w:tcW w:w="1191" w:type="dxa"/>
            <w:shd w:val="clear" w:color="000000" w:fill="FFFFFF"/>
            <w:noWrap/>
            <w:vAlign w:val="bottom"/>
            <w:hideMark/>
          </w:tcPr>
          <w:p w:rsidR="00F55CAE" w:rsidRPr="0066419E" w:rsidRDefault="00F55CAE" w:rsidP="00B04FA7">
            <w:pPr>
              <w:tabs>
                <w:tab w:val="decimal" w:pos="737"/>
              </w:tabs>
              <w:jc w:val="left"/>
              <w:rPr>
                <w:sz w:val="26"/>
                <w:szCs w:val="26"/>
              </w:rPr>
            </w:pPr>
            <w:r w:rsidRPr="0066419E">
              <w:rPr>
                <w:sz w:val="26"/>
                <w:szCs w:val="26"/>
                <w:cs/>
              </w:rPr>
              <w:t>-</w:t>
            </w:r>
          </w:p>
        </w:tc>
      </w:tr>
    </w:tbl>
    <w:p w:rsidR="0067280A" w:rsidRPr="00B04FA7" w:rsidRDefault="0067280A" w:rsidP="00B04FA7">
      <w:pPr>
        <w:pStyle w:val="ListParagraph"/>
        <w:numPr>
          <w:ilvl w:val="0"/>
          <w:numId w:val="19"/>
        </w:numPr>
        <w:tabs>
          <w:tab w:val="clear" w:pos="562"/>
        </w:tabs>
        <w:spacing w:before="240"/>
        <w:ind w:left="567" w:hanging="567"/>
        <w:contextualSpacing w:val="0"/>
        <w:jc w:val="both"/>
        <w:rPr>
          <w:rFonts w:eastAsia="SimSun"/>
          <w:b/>
          <w:bCs/>
          <w:sz w:val="28"/>
          <w:szCs w:val="28"/>
        </w:rPr>
      </w:pPr>
      <w:r w:rsidRPr="00B04FA7">
        <w:rPr>
          <w:rFonts w:eastAsia="SimSun"/>
          <w:b/>
          <w:bCs/>
          <w:sz w:val="28"/>
          <w:szCs w:val="28"/>
        </w:rPr>
        <w:t>EVENT AFTER THE REPORTING PERIOD</w:t>
      </w:r>
    </w:p>
    <w:p w:rsidR="0067280A" w:rsidRPr="008321D3" w:rsidRDefault="0067280A" w:rsidP="0066419E">
      <w:pPr>
        <w:spacing w:before="120"/>
        <w:ind w:left="567" w:right="-142"/>
        <w:jc w:val="both"/>
        <w:rPr>
          <w:rFonts w:eastAsia="SimSun"/>
          <w:sz w:val="28"/>
          <w:szCs w:val="28"/>
        </w:rPr>
      </w:pPr>
      <w:r w:rsidRPr="008321D3">
        <w:rPr>
          <w:rFonts w:eastAsia="SimSun"/>
          <w:sz w:val="28"/>
          <w:szCs w:val="28"/>
        </w:rPr>
        <w:t xml:space="preserve">Board of Directors’ Meeting No. </w:t>
      </w:r>
      <w:r w:rsidR="00331482" w:rsidRPr="008321D3">
        <w:rPr>
          <w:rFonts w:eastAsia="SimSun"/>
          <w:sz w:val="28"/>
          <w:szCs w:val="28"/>
        </w:rPr>
        <w:t>1</w:t>
      </w:r>
      <w:r w:rsidR="007235CA" w:rsidRPr="008321D3">
        <w:rPr>
          <w:rFonts w:eastAsia="SimSun"/>
          <w:sz w:val="28"/>
          <w:szCs w:val="28"/>
        </w:rPr>
        <w:t>/201</w:t>
      </w:r>
      <w:r w:rsidR="008321D3">
        <w:rPr>
          <w:rFonts w:eastAsia="SimSun"/>
          <w:sz w:val="28"/>
          <w:szCs w:val="28"/>
        </w:rPr>
        <w:t>8</w:t>
      </w:r>
      <w:r w:rsidR="007235CA" w:rsidRPr="008321D3">
        <w:rPr>
          <w:rFonts w:eastAsia="SimSun"/>
          <w:sz w:val="28"/>
          <w:szCs w:val="28"/>
        </w:rPr>
        <w:t xml:space="preserve">, held on February </w:t>
      </w:r>
      <w:r w:rsidR="008321D3">
        <w:rPr>
          <w:rFonts w:eastAsia="SimSun"/>
          <w:sz w:val="28"/>
          <w:szCs w:val="28"/>
        </w:rPr>
        <w:t>20, 2018</w:t>
      </w:r>
      <w:r w:rsidRPr="008321D3">
        <w:rPr>
          <w:rFonts w:eastAsia="SimSun"/>
          <w:sz w:val="28"/>
          <w:szCs w:val="28"/>
        </w:rPr>
        <w:t xml:space="preserve">, resolved </w:t>
      </w:r>
      <w:r w:rsidR="00FF1AD3">
        <w:rPr>
          <w:rFonts w:eastAsia="SimSun"/>
          <w:sz w:val="28"/>
          <w:szCs w:val="28"/>
        </w:rPr>
        <w:t xml:space="preserve">to </w:t>
      </w:r>
      <w:r w:rsidRPr="008321D3">
        <w:rPr>
          <w:rFonts w:eastAsia="SimSun"/>
          <w:sz w:val="28"/>
          <w:szCs w:val="28"/>
        </w:rPr>
        <w:t>pay a dividend from its operat</w:t>
      </w:r>
      <w:r w:rsidR="00036FEB" w:rsidRPr="008321D3">
        <w:rPr>
          <w:rFonts w:eastAsia="SimSun"/>
          <w:sz w:val="28"/>
          <w:szCs w:val="28"/>
        </w:rPr>
        <w:t xml:space="preserve">ing result for the year ended </w:t>
      </w:r>
      <w:r w:rsidRPr="008321D3">
        <w:rPr>
          <w:rFonts w:eastAsia="SimSun"/>
          <w:sz w:val="28"/>
          <w:szCs w:val="28"/>
        </w:rPr>
        <w:t>December</w:t>
      </w:r>
      <w:r w:rsidR="00036FEB" w:rsidRPr="008321D3">
        <w:rPr>
          <w:rFonts w:eastAsia="SimSun"/>
          <w:sz w:val="28"/>
          <w:szCs w:val="28"/>
        </w:rPr>
        <w:t xml:space="preserve"> 31,</w:t>
      </w:r>
      <w:r w:rsidRPr="008321D3">
        <w:rPr>
          <w:rFonts w:eastAsia="SimSun"/>
          <w:sz w:val="28"/>
          <w:szCs w:val="28"/>
        </w:rPr>
        <w:t xml:space="preserve"> 201</w:t>
      </w:r>
      <w:r w:rsidR="008321D3">
        <w:rPr>
          <w:rFonts w:eastAsia="SimSun"/>
          <w:sz w:val="28"/>
          <w:szCs w:val="28"/>
        </w:rPr>
        <w:t>7</w:t>
      </w:r>
      <w:r w:rsidR="008C1DBE" w:rsidRPr="008321D3">
        <w:rPr>
          <w:rFonts w:eastAsia="SimSun"/>
          <w:sz w:val="28"/>
          <w:szCs w:val="28"/>
        </w:rPr>
        <w:t xml:space="preserve"> for</w:t>
      </w:r>
      <w:r w:rsidRPr="008321D3">
        <w:rPr>
          <w:rFonts w:eastAsia="SimSun"/>
          <w:sz w:val="28"/>
          <w:szCs w:val="28"/>
        </w:rPr>
        <w:t xml:space="preserve"> </w:t>
      </w:r>
      <w:r w:rsidR="00036FEB" w:rsidRPr="008321D3">
        <w:rPr>
          <w:rFonts w:eastAsia="SimSun"/>
          <w:sz w:val="28"/>
          <w:szCs w:val="28"/>
        </w:rPr>
        <w:t>550</w:t>
      </w:r>
      <w:r w:rsidRPr="008321D3">
        <w:rPr>
          <w:rFonts w:eastAsia="SimSun"/>
          <w:sz w:val="28"/>
          <w:szCs w:val="28"/>
        </w:rPr>
        <w:t xml:space="preserve"> million</w:t>
      </w:r>
      <w:r w:rsidR="00036FEB" w:rsidRPr="008321D3">
        <w:rPr>
          <w:rFonts w:eastAsia="SimSun"/>
          <w:sz w:val="28"/>
          <w:szCs w:val="28"/>
        </w:rPr>
        <w:t xml:space="preserve"> shares at the rate of Baht 0.</w:t>
      </w:r>
      <w:r w:rsidR="008C1DBE" w:rsidRPr="008321D3">
        <w:rPr>
          <w:rFonts w:eastAsia="SimSun"/>
          <w:sz w:val="28"/>
          <w:szCs w:val="28"/>
        </w:rPr>
        <w:t>3</w:t>
      </w:r>
      <w:r w:rsidR="00036FEB" w:rsidRPr="008321D3">
        <w:rPr>
          <w:rFonts w:eastAsia="SimSun"/>
          <w:sz w:val="28"/>
          <w:szCs w:val="28"/>
        </w:rPr>
        <w:t>2</w:t>
      </w:r>
      <w:r w:rsidR="008C1DBE" w:rsidRPr="008321D3">
        <w:rPr>
          <w:rFonts w:eastAsia="SimSun"/>
          <w:sz w:val="28"/>
          <w:szCs w:val="28"/>
        </w:rPr>
        <w:t xml:space="preserve"> per share, amounting Baht 176</w:t>
      </w:r>
      <w:r w:rsidRPr="008321D3">
        <w:rPr>
          <w:rFonts w:eastAsia="SimSun"/>
          <w:sz w:val="28"/>
          <w:szCs w:val="28"/>
        </w:rPr>
        <w:t xml:space="preserve"> million. The dividend payments must be approved at the Annual General Meeting of the Company’s shareholders.</w:t>
      </w:r>
    </w:p>
    <w:p w:rsidR="00D106D8" w:rsidRPr="005A777C" w:rsidRDefault="00D106D8" w:rsidP="00B04FA7">
      <w:pPr>
        <w:spacing w:before="120"/>
        <w:ind w:right="-590"/>
        <w:jc w:val="both"/>
        <w:rPr>
          <w:b/>
          <w:bCs/>
          <w:sz w:val="2"/>
          <w:szCs w:val="2"/>
          <w:highlight w:val="yellow"/>
          <w:cs/>
        </w:rPr>
      </w:pPr>
      <w:bookmarkStart w:id="1664" w:name="_MON_1504334526"/>
      <w:bookmarkStart w:id="1665" w:name="_MON_1508344139"/>
      <w:bookmarkStart w:id="1666" w:name="_MON_1508135641"/>
      <w:bookmarkStart w:id="1667" w:name="_MON_1508590183"/>
      <w:bookmarkStart w:id="1668" w:name="_MON_1508590206"/>
      <w:bookmarkStart w:id="1669" w:name="_MON_1508590257"/>
      <w:bookmarkStart w:id="1670" w:name="_MON_1507993848"/>
      <w:bookmarkStart w:id="1671" w:name="_MON_1508067862"/>
      <w:bookmarkEnd w:id="1664"/>
      <w:bookmarkEnd w:id="1665"/>
      <w:bookmarkEnd w:id="1666"/>
      <w:bookmarkEnd w:id="1667"/>
      <w:bookmarkEnd w:id="1668"/>
      <w:bookmarkEnd w:id="1669"/>
      <w:bookmarkEnd w:id="1670"/>
      <w:bookmarkEnd w:id="1671"/>
    </w:p>
    <w:p w:rsidR="0013057A" w:rsidRPr="00B04FA7" w:rsidRDefault="0013057A" w:rsidP="00B04FA7">
      <w:pPr>
        <w:pStyle w:val="ListParagraph"/>
        <w:numPr>
          <w:ilvl w:val="0"/>
          <w:numId w:val="19"/>
        </w:numPr>
        <w:tabs>
          <w:tab w:val="clear" w:pos="562"/>
        </w:tabs>
        <w:spacing w:before="120"/>
        <w:ind w:left="567" w:hanging="567"/>
        <w:jc w:val="both"/>
        <w:rPr>
          <w:rFonts w:eastAsia="SimSun"/>
          <w:b/>
          <w:bCs/>
          <w:sz w:val="28"/>
          <w:szCs w:val="28"/>
        </w:rPr>
      </w:pPr>
      <w:r w:rsidRPr="00B04FA7">
        <w:rPr>
          <w:rFonts w:eastAsia="SimSun"/>
          <w:b/>
          <w:bCs/>
          <w:sz w:val="28"/>
          <w:szCs w:val="28"/>
        </w:rPr>
        <w:t>APPROVAL OF FINANCIAL STATEMENTS</w:t>
      </w:r>
    </w:p>
    <w:p w:rsidR="00BA2266" w:rsidRDefault="0013057A" w:rsidP="00B04FA7">
      <w:pPr>
        <w:spacing w:before="120"/>
        <w:ind w:left="567"/>
        <w:jc w:val="both"/>
        <w:rPr>
          <w:spacing w:val="4"/>
          <w:sz w:val="28"/>
          <w:szCs w:val="28"/>
        </w:rPr>
      </w:pPr>
      <w:r w:rsidRPr="00B04FA7">
        <w:rPr>
          <w:rFonts w:eastAsia="SimSun"/>
          <w:sz w:val="28"/>
          <w:szCs w:val="28"/>
        </w:rPr>
        <w:t xml:space="preserve">These financial statements have been approved by the Company’s </w:t>
      </w:r>
      <w:r w:rsidR="00573B2A" w:rsidRPr="00B04FA7">
        <w:rPr>
          <w:rFonts w:eastAsia="SimSun"/>
          <w:sz w:val="28"/>
          <w:szCs w:val="28"/>
        </w:rPr>
        <w:t>a</w:t>
      </w:r>
      <w:r w:rsidR="00DD6975" w:rsidRPr="00B04FA7">
        <w:rPr>
          <w:rFonts w:eastAsia="SimSun"/>
          <w:sz w:val="28"/>
          <w:szCs w:val="28"/>
        </w:rPr>
        <w:t xml:space="preserve">uthorized </w:t>
      </w:r>
      <w:r w:rsidR="00573B2A" w:rsidRPr="00B04FA7">
        <w:rPr>
          <w:rFonts w:eastAsia="SimSun"/>
          <w:sz w:val="28"/>
          <w:szCs w:val="28"/>
        </w:rPr>
        <w:t>d</w:t>
      </w:r>
      <w:r w:rsidRPr="00B04FA7">
        <w:rPr>
          <w:rFonts w:eastAsia="SimSun"/>
          <w:sz w:val="28"/>
          <w:szCs w:val="28"/>
        </w:rPr>
        <w:t>irectors to be issued</w:t>
      </w:r>
      <w:r w:rsidR="00442137" w:rsidRPr="00B04FA7">
        <w:rPr>
          <w:rFonts w:eastAsia="SimSun"/>
          <w:sz w:val="28"/>
          <w:szCs w:val="28"/>
        </w:rPr>
        <w:t xml:space="preserve"> </w:t>
      </w:r>
      <w:r w:rsidR="00573B2A" w:rsidRPr="00B04FA7">
        <w:rPr>
          <w:rFonts w:eastAsia="SimSun"/>
          <w:sz w:val="28"/>
          <w:szCs w:val="28"/>
        </w:rPr>
        <w:t xml:space="preserve">on </w:t>
      </w:r>
      <w:r w:rsidR="003279B2" w:rsidRPr="00B04FA7">
        <w:rPr>
          <w:spacing w:val="4"/>
          <w:sz w:val="28"/>
          <w:szCs w:val="28"/>
        </w:rPr>
        <w:t xml:space="preserve">February </w:t>
      </w:r>
      <w:r w:rsidR="00B04FA7">
        <w:rPr>
          <w:spacing w:val="4"/>
          <w:sz w:val="28"/>
          <w:szCs w:val="28"/>
        </w:rPr>
        <w:t>20</w:t>
      </w:r>
      <w:r w:rsidR="009A405F" w:rsidRPr="00B04FA7">
        <w:rPr>
          <w:spacing w:val="4"/>
          <w:sz w:val="28"/>
          <w:szCs w:val="28"/>
        </w:rPr>
        <w:t>,</w:t>
      </w:r>
      <w:r w:rsidR="00B04FA7">
        <w:rPr>
          <w:spacing w:val="4"/>
          <w:sz w:val="28"/>
          <w:szCs w:val="28"/>
        </w:rPr>
        <w:t xml:space="preserve"> 2018</w:t>
      </w:r>
      <w:r w:rsidR="00DE268B" w:rsidRPr="00B04FA7">
        <w:rPr>
          <w:spacing w:val="4"/>
          <w:sz w:val="28"/>
          <w:szCs w:val="28"/>
        </w:rPr>
        <w:t>.</w:t>
      </w:r>
      <w:r w:rsidR="008C1DBE" w:rsidRPr="008C1DBE">
        <w:rPr>
          <w:rFonts w:asciiTheme="majorBidi" w:hAnsiTheme="majorBidi" w:cstheme="majorBidi"/>
          <w:b/>
          <w:bCs/>
          <w:noProof/>
          <w:sz w:val="28"/>
          <w:szCs w:val="28"/>
        </w:rPr>
        <w:t xml:space="preserve"> </w:t>
      </w:r>
    </w:p>
    <w:sectPr w:rsidR="00BA2266" w:rsidSect="00570614">
      <w:footerReference w:type="default" r:id="rId15"/>
      <w:pgSz w:w="11907" w:h="16839" w:code="9"/>
      <w:pgMar w:top="1134" w:right="1440" w:bottom="1440" w:left="1985" w:header="794" w:footer="283" w:gutter="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5E4" w:rsidRDefault="00D745E4" w:rsidP="00DD17BE">
      <w:r>
        <w:separator/>
      </w:r>
    </w:p>
  </w:endnote>
  <w:endnote w:type="continuationSeparator" w:id="0">
    <w:p w:rsidR="00D745E4" w:rsidRDefault="00D745E4" w:rsidP="00DD1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4437"/>
      <w:docPartObj>
        <w:docPartGallery w:val="Page Numbers (Bottom of Page)"/>
        <w:docPartUnique/>
      </w:docPartObj>
    </w:sdtPr>
    <w:sdtContent>
      <w:p w:rsidR="00D745E4" w:rsidRPr="000A54F0" w:rsidRDefault="00D745E4"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t>…………….………………….</w:t>
        </w:r>
        <w:r>
          <w:rPr>
            <w:sz w:val="28"/>
            <w:szCs w:val="28"/>
          </w:rPr>
          <w:tab/>
        </w:r>
        <w:r>
          <w:rPr>
            <w:sz w:val="28"/>
            <w:szCs w:val="28"/>
          </w:rPr>
          <w:tab/>
          <w:t>……………….……………….</w:t>
        </w:r>
      </w:p>
      <w:p w:rsidR="00D745E4" w:rsidRPr="000A54F0" w:rsidRDefault="00D745E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r>
          <w:rPr>
            <w:sz w:val="28"/>
            <w:szCs w:val="28"/>
          </w:rPr>
          <w:t>Mr.Phaiboon</w:t>
        </w:r>
        <w:proofErr w:type="spellEnd"/>
        <w:r>
          <w:rPr>
            <w:sz w:val="28"/>
            <w:szCs w:val="28"/>
          </w:rPr>
          <w:t xml:space="preserve"> </w:t>
        </w:r>
        <w:proofErr w:type="spellStart"/>
        <w:r>
          <w:rPr>
            <w:sz w:val="28"/>
            <w:szCs w:val="28"/>
          </w:rPr>
          <w:t>Ungkanakornkul</w:t>
        </w:r>
        <w:proofErr w:type="spell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Mr.Chairat</w:t>
        </w:r>
        <w:proofErr w:type="spellEnd"/>
        <w:r w:rsidRPr="000A54F0">
          <w:rPr>
            <w:sz w:val="28"/>
            <w:szCs w:val="28"/>
          </w:rPr>
          <w:t xml:space="preserve"> </w:t>
        </w:r>
        <w:proofErr w:type="spellStart"/>
        <w:r w:rsidRPr="000A54F0">
          <w:rPr>
            <w:sz w:val="28"/>
            <w:szCs w:val="28"/>
          </w:rPr>
          <w:t>Tangtivaja</w:t>
        </w:r>
        <w:proofErr w:type="spellEnd"/>
        <w:r w:rsidRPr="000A54F0">
          <w:rPr>
            <w:sz w:val="28"/>
            <w:szCs w:val="28"/>
          </w:rPr>
          <w:t>)</w:t>
        </w:r>
      </w:p>
      <w:p w:rsidR="00D745E4" w:rsidRPr="00C6513D" w:rsidRDefault="00D745E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 MERGEFORMAT </w:instrText>
        </w:r>
        <w:r w:rsidRPr="000A54F0">
          <w:rPr>
            <w:sz w:val="28"/>
            <w:szCs w:val="28"/>
          </w:rPr>
          <w:fldChar w:fldCharType="separate"/>
        </w:r>
        <w:r>
          <w:rPr>
            <w:noProof/>
            <w:sz w:val="28"/>
            <w:szCs w:val="28"/>
          </w:rPr>
          <w:t>33</w:t>
        </w:r>
        <w:r w:rsidRPr="000A54F0">
          <w:rPr>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4438"/>
      <w:docPartObj>
        <w:docPartGallery w:val="Page Numbers (Bottom of Page)"/>
        <w:docPartUnique/>
      </w:docPartObj>
    </w:sdtPr>
    <w:sdtEndPr>
      <w:rPr>
        <w:sz w:val="28"/>
        <w:szCs w:val="28"/>
      </w:rPr>
    </w:sdtEndPr>
    <w:sdtContent>
      <w:p w:rsidR="00D745E4" w:rsidRPr="001B1EA2" w:rsidRDefault="00D745E4">
        <w:pPr>
          <w:pStyle w:val="Footer"/>
          <w:jc w:val="right"/>
          <w:rPr>
            <w:sz w:val="28"/>
            <w:szCs w:val="28"/>
          </w:rPr>
        </w:pP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Pr>
            <w:noProof/>
            <w:sz w:val="28"/>
            <w:szCs w:val="28"/>
          </w:rPr>
          <w:t>34</w:t>
        </w:r>
        <w:r w:rsidRPr="001B1EA2">
          <w:rPr>
            <w:sz w:val="28"/>
            <w:szCs w:val="28"/>
          </w:rPr>
          <w:fldChar w:fldCharType="end"/>
        </w:r>
      </w:p>
    </w:sdtContent>
  </w:sdt>
  <w:p w:rsidR="00D745E4" w:rsidRDefault="00D745E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7115"/>
      <w:docPartObj>
        <w:docPartGallery w:val="Page Numbers (Bottom of Page)"/>
        <w:docPartUnique/>
      </w:docPartObj>
    </w:sdtPr>
    <w:sdtContent>
      <w:p w:rsidR="00D745E4" w:rsidRPr="000A54F0" w:rsidRDefault="00D745E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r>
          <w:rPr>
            <w:sz w:val="28"/>
            <w:szCs w:val="28"/>
          </w:rPr>
          <w:tab/>
          <w:t>……………….……………….</w:t>
        </w:r>
      </w:p>
      <w:p w:rsidR="00D745E4" w:rsidRPr="000A54F0" w:rsidRDefault="00D745E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proofErr w:type="spellStart"/>
        <w:r>
          <w:rPr>
            <w:sz w:val="28"/>
            <w:szCs w:val="28"/>
          </w:rPr>
          <w:t>Mr.Phaiboon</w:t>
        </w:r>
        <w:proofErr w:type="spellEnd"/>
        <w:r>
          <w:rPr>
            <w:sz w:val="28"/>
            <w:szCs w:val="28"/>
          </w:rPr>
          <w:t xml:space="preserve"> </w:t>
        </w:r>
        <w:proofErr w:type="spellStart"/>
        <w:r>
          <w:rPr>
            <w:sz w:val="28"/>
            <w:szCs w:val="28"/>
          </w:rPr>
          <w:t>Ungkanakornkul</w:t>
        </w:r>
        <w:proofErr w:type="spellEnd"/>
        <w:r>
          <w:rPr>
            <w:sz w:val="28"/>
            <w:szCs w:val="28"/>
          </w:rPr>
          <w:t>)</w:t>
        </w:r>
        <w:r>
          <w:rPr>
            <w:sz w:val="28"/>
            <w:szCs w:val="28"/>
          </w:rPr>
          <w:tab/>
        </w:r>
        <w:r w:rsidRPr="000A54F0">
          <w:rPr>
            <w:sz w:val="28"/>
            <w:szCs w:val="28"/>
            <w:cs/>
          </w:rPr>
          <w:t>(</w:t>
        </w:r>
        <w:proofErr w:type="spellStart"/>
        <w:r w:rsidRPr="000A54F0">
          <w:rPr>
            <w:sz w:val="28"/>
            <w:szCs w:val="28"/>
          </w:rPr>
          <w:t>Mr.Chairat</w:t>
        </w:r>
        <w:proofErr w:type="spellEnd"/>
        <w:r w:rsidRPr="000A54F0">
          <w:rPr>
            <w:sz w:val="28"/>
            <w:szCs w:val="28"/>
          </w:rPr>
          <w:t xml:space="preserve"> </w:t>
        </w:r>
        <w:proofErr w:type="spellStart"/>
        <w:r w:rsidRPr="000A54F0">
          <w:rPr>
            <w:sz w:val="28"/>
            <w:szCs w:val="28"/>
          </w:rPr>
          <w:t>Tangtivaja</w:t>
        </w:r>
        <w:proofErr w:type="spellEnd"/>
        <w:r w:rsidRPr="000A54F0">
          <w:rPr>
            <w:sz w:val="28"/>
            <w:szCs w:val="28"/>
          </w:rPr>
          <w:t>)</w:t>
        </w:r>
      </w:p>
      <w:p w:rsidR="00D745E4" w:rsidRPr="00C6513D" w:rsidRDefault="00D745E4"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 MERGEFORMAT </w:instrText>
        </w:r>
        <w:r w:rsidRPr="000A54F0">
          <w:rPr>
            <w:sz w:val="28"/>
            <w:szCs w:val="28"/>
          </w:rPr>
          <w:fldChar w:fldCharType="separate"/>
        </w:r>
        <w:r>
          <w:rPr>
            <w:noProof/>
            <w:sz w:val="28"/>
            <w:szCs w:val="28"/>
          </w:rPr>
          <w:t>34</w:t>
        </w:r>
        <w:r w:rsidRPr="000A54F0">
          <w:rPr>
            <w:sz w:val="28"/>
            <w:szCs w:val="28"/>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7116"/>
      <w:docPartObj>
        <w:docPartGallery w:val="Page Numbers (Bottom of Page)"/>
        <w:docPartUnique/>
      </w:docPartObj>
    </w:sdtPr>
    <w:sdtContent>
      <w:p w:rsidR="00D745E4" w:rsidRPr="000A54F0" w:rsidRDefault="00D745E4"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t>…………….………………….</w:t>
        </w:r>
        <w:r>
          <w:rPr>
            <w:sz w:val="28"/>
            <w:szCs w:val="28"/>
          </w:rPr>
          <w:tab/>
        </w:r>
        <w:r>
          <w:rPr>
            <w:sz w:val="28"/>
            <w:szCs w:val="28"/>
          </w:rPr>
          <w:tab/>
          <w:t>……………….……………….</w:t>
        </w:r>
      </w:p>
      <w:p w:rsidR="00D745E4" w:rsidRPr="000A54F0" w:rsidRDefault="00D745E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r>
          <w:rPr>
            <w:sz w:val="28"/>
            <w:szCs w:val="28"/>
          </w:rPr>
          <w:t>Mr.Phaiboon</w:t>
        </w:r>
        <w:proofErr w:type="spellEnd"/>
        <w:r>
          <w:rPr>
            <w:sz w:val="28"/>
            <w:szCs w:val="28"/>
          </w:rPr>
          <w:t xml:space="preserve"> </w:t>
        </w:r>
        <w:proofErr w:type="spellStart"/>
        <w:r>
          <w:rPr>
            <w:sz w:val="28"/>
            <w:szCs w:val="28"/>
          </w:rPr>
          <w:t>Ungkanakornkul</w:t>
        </w:r>
        <w:proofErr w:type="spell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Mr.Chairat</w:t>
        </w:r>
        <w:proofErr w:type="spellEnd"/>
        <w:r w:rsidRPr="000A54F0">
          <w:rPr>
            <w:sz w:val="28"/>
            <w:szCs w:val="28"/>
          </w:rPr>
          <w:t xml:space="preserve"> </w:t>
        </w:r>
        <w:proofErr w:type="spellStart"/>
        <w:r w:rsidRPr="000A54F0">
          <w:rPr>
            <w:sz w:val="28"/>
            <w:szCs w:val="28"/>
          </w:rPr>
          <w:t>Tangtivaja</w:t>
        </w:r>
        <w:proofErr w:type="spellEnd"/>
        <w:r w:rsidRPr="000A54F0">
          <w:rPr>
            <w:sz w:val="28"/>
            <w:szCs w:val="28"/>
          </w:rPr>
          <w:t>)</w:t>
        </w:r>
      </w:p>
      <w:p w:rsidR="00D745E4" w:rsidRPr="00C6513D" w:rsidRDefault="00D745E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 MERGEFORMAT </w:instrText>
        </w:r>
        <w:r w:rsidRPr="000A54F0">
          <w:rPr>
            <w:sz w:val="28"/>
            <w:szCs w:val="28"/>
          </w:rPr>
          <w:fldChar w:fldCharType="separate"/>
        </w:r>
        <w:r>
          <w:rPr>
            <w:noProof/>
            <w:sz w:val="28"/>
            <w:szCs w:val="28"/>
          </w:rPr>
          <w:t>35</w:t>
        </w:r>
        <w:r w:rsidRPr="000A54F0">
          <w:rPr>
            <w:sz w:val="28"/>
            <w:szCs w:val="28"/>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4"/>
      <w:docPartObj>
        <w:docPartGallery w:val="Page Numbers (Bottom of Page)"/>
        <w:docPartUnique/>
      </w:docPartObj>
    </w:sdtPr>
    <w:sdtContent>
      <w:p w:rsidR="00D745E4" w:rsidRPr="000A54F0" w:rsidRDefault="00D745E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r>
          <w:rPr>
            <w:sz w:val="28"/>
            <w:szCs w:val="28"/>
          </w:rPr>
          <w:tab/>
          <w:t>……………….……………….</w:t>
        </w:r>
      </w:p>
      <w:p w:rsidR="00D745E4" w:rsidRPr="000A54F0" w:rsidRDefault="00D745E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proofErr w:type="spellStart"/>
        <w:r>
          <w:rPr>
            <w:sz w:val="28"/>
            <w:szCs w:val="28"/>
          </w:rPr>
          <w:t>Mr.Phaiboon</w:t>
        </w:r>
        <w:proofErr w:type="spellEnd"/>
        <w:r>
          <w:rPr>
            <w:sz w:val="28"/>
            <w:szCs w:val="28"/>
          </w:rPr>
          <w:t xml:space="preserve"> </w:t>
        </w:r>
        <w:proofErr w:type="spellStart"/>
        <w:r>
          <w:rPr>
            <w:sz w:val="28"/>
            <w:szCs w:val="28"/>
          </w:rPr>
          <w:t>Ungkanakornkul</w:t>
        </w:r>
        <w:proofErr w:type="spellEnd"/>
        <w:r>
          <w:rPr>
            <w:sz w:val="28"/>
            <w:szCs w:val="28"/>
          </w:rPr>
          <w:t>)</w:t>
        </w:r>
        <w:r>
          <w:rPr>
            <w:sz w:val="28"/>
            <w:szCs w:val="28"/>
          </w:rPr>
          <w:tab/>
        </w:r>
        <w:r w:rsidRPr="000A54F0">
          <w:rPr>
            <w:sz w:val="28"/>
            <w:szCs w:val="28"/>
            <w:cs/>
          </w:rPr>
          <w:t>(</w:t>
        </w:r>
        <w:proofErr w:type="spellStart"/>
        <w:r w:rsidRPr="000A54F0">
          <w:rPr>
            <w:sz w:val="28"/>
            <w:szCs w:val="28"/>
          </w:rPr>
          <w:t>Mr.Chairat</w:t>
        </w:r>
        <w:proofErr w:type="spellEnd"/>
        <w:r w:rsidRPr="000A54F0">
          <w:rPr>
            <w:sz w:val="28"/>
            <w:szCs w:val="28"/>
          </w:rPr>
          <w:t xml:space="preserve"> </w:t>
        </w:r>
        <w:proofErr w:type="spellStart"/>
        <w:r w:rsidRPr="000A54F0">
          <w:rPr>
            <w:sz w:val="28"/>
            <w:szCs w:val="28"/>
          </w:rPr>
          <w:t>Tangtivaja</w:t>
        </w:r>
        <w:proofErr w:type="spellEnd"/>
        <w:r w:rsidRPr="000A54F0">
          <w:rPr>
            <w:sz w:val="28"/>
            <w:szCs w:val="28"/>
          </w:rPr>
          <w:t>)</w:t>
        </w:r>
      </w:p>
      <w:p w:rsidR="00D745E4" w:rsidRPr="00C6513D" w:rsidRDefault="00D745E4"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 MERGEFORMAT </w:instrText>
        </w:r>
        <w:r w:rsidRPr="000A54F0">
          <w:rPr>
            <w:sz w:val="28"/>
            <w:szCs w:val="28"/>
          </w:rPr>
          <w:fldChar w:fldCharType="separate"/>
        </w:r>
        <w:r>
          <w:rPr>
            <w:noProof/>
            <w:sz w:val="28"/>
            <w:szCs w:val="28"/>
          </w:rPr>
          <w:t>37</w:t>
        </w:r>
        <w:r w:rsidRPr="000A54F0">
          <w:rPr>
            <w:sz w:val="28"/>
            <w:szCs w:val="28"/>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5"/>
      <w:docPartObj>
        <w:docPartGallery w:val="Page Numbers (Bottom of Page)"/>
        <w:docPartUnique/>
      </w:docPartObj>
    </w:sdtPr>
    <w:sdtContent>
      <w:p w:rsidR="00D745E4" w:rsidRPr="000A54F0" w:rsidRDefault="00D745E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745E4" w:rsidRPr="000A54F0" w:rsidRDefault="00D745E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r>
          <w:rPr>
            <w:sz w:val="28"/>
            <w:szCs w:val="28"/>
          </w:rPr>
          <w:t>Mr.Phaiboon</w:t>
        </w:r>
        <w:proofErr w:type="spellEnd"/>
        <w:r>
          <w:rPr>
            <w:sz w:val="28"/>
            <w:szCs w:val="28"/>
          </w:rPr>
          <w:t xml:space="preserve"> </w:t>
        </w:r>
        <w:proofErr w:type="spellStart"/>
        <w:r>
          <w:rPr>
            <w:sz w:val="28"/>
            <w:szCs w:val="28"/>
          </w:rPr>
          <w:t>Ungkanakornkul</w:t>
        </w:r>
        <w:proofErr w:type="spell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Mr.Chairat</w:t>
        </w:r>
        <w:proofErr w:type="spellEnd"/>
        <w:r w:rsidRPr="000A54F0">
          <w:rPr>
            <w:sz w:val="28"/>
            <w:szCs w:val="28"/>
          </w:rPr>
          <w:t xml:space="preserve"> </w:t>
        </w:r>
        <w:proofErr w:type="spellStart"/>
        <w:r w:rsidRPr="000A54F0">
          <w:rPr>
            <w:sz w:val="28"/>
            <w:szCs w:val="28"/>
          </w:rPr>
          <w:t>Tangtivaja</w:t>
        </w:r>
        <w:proofErr w:type="spellEnd"/>
        <w:r w:rsidRPr="000A54F0">
          <w:rPr>
            <w:sz w:val="28"/>
            <w:szCs w:val="28"/>
          </w:rPr>
          <w:t>)</w:t>
        </w:r>
      </w:p>
      <w:p w:rsidR="00D745E4" w:rsidRPr="00C6513D" w:rsidRDefault="00D745E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 MERGEFORMAT </w:instrText>
        </w:r>
        <w:r w:rsidRPr="000A54F0">
          <w:rPr>
            <w:sz w:val="28"/>
            <w:szCs w:val="28"/>
          </w:rPr>
          <w:fldChar w:fldCharType="separate"/>
        </w:r>
        <w:r>
          <w:rPr>
            <w:noProof/>
            <w:sz w:val="28"/>
            <w:szCs w:val="28"/>
          </w:rPr>
          <w:t>47</w:t>
        </w:r>
        <w:r w:rsidRPr="000A54F0">
          <w:rPr>
            <w:sz w:val="28"/>
            <w:szCs w:val="28"/>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6"/>
      <w:docPartObj>
        <w:docPartGallery w:val="Page Numbers (Bottom of Page)"/>
        <w:docPartUnique/>
      </w:docPartObj>
    </w:sdtPr>
    <w:sdtEndPr>
      <w:rPr>
        <w:sz w:val="28"/>
        <w:szCs w:val="28"/>
      </w:rPr>
    </w:sdtEndPr>
    <w:sdtContent>
      <w:p w:rsidR="00D745E4" w:rsidRPr="000A54F0" w:rsidRDefault="00D745E4" w:rsidP="00A4498B">
        <w:pPr>
          <w:pStyle w:val="Footer"/>
          <w:tabs>
            <w:tab w:val="clear" w:pos="4680"/>
            <w:tab w:val="clear" w:pos="9360"/>
            <w:tab w:val="center" w:pos="4536"/>
            <w:tab w:val="center" w:pos="10206"/>
          </w:tabs>
          <w:ind w:right="1"/>
          <w:jc w:val="left"/>
          <w:rPr>
            <w:sz w:val="28"/>
            <w:szCs w:val="28"/>
          </w:rPr>
        </w:pPr>
        <w:r w:rsidRPr="000A54F0">
          <w:rPr>
            <w:sz w:val="28"/>
            <w:szCs w:val="28"/>
          </w:rPr>
          <w:tab/>
          <w:t>…………………….…………</w:t>
        </w:r>
        <w:r w:rsidRPr="000A54F0">
          <w:rPr>
            <w:sz w:val="28"/>
            <w:szCs w:val="28"/>
          </w:rPr>
          <w:tab/>
          <w:t>…………………….…………</w:t>
        </w:r>
      </w:p>
      <w:p w:rsidR="00D745E4" w:rsidRPr="000A54F0" w:rsidRDefault="00D745E4" w:rsidP="00A4498B">
        <w:pPr>
          <w:pStyle w:val="Footer"/>
          <w:tabs>
            <w:tab w:val="clear" w:pos="4680"/>
            <w:tab w:val="clear" w:pos="9360"/>
            <w:tab w:val="center" w:pos="4536"/>
            <w:tab w:val="center" w:pos="10206"/>
          </w:tabs>
          <w:ind w:right="1"/>
          <w:jc w:val="left"/>
          <w:rPr>
            <w:sz w:val="28"/>
            <w:szCs w:val="28"/>
          </w:rPr>
        </w:pPr>
        <w:r w:rsidRPr="000A54F0">
          <w:rPr>
            <w:sz w:val="28"/>
            <w:szCs w:val="28"/>
          </w:rPr>
          <w:tab/>
          <w:t>(</w:t>
        </w:r>
        <w:proofErr w:type="spellStart"/>
        <w:r w:rsidRPr="000A54F0">
          <w:rPr>
            <w:sz w:val="28"/>
            <w:szCs w:val="28"/>
          </w:rPr>
          <w:t>Mr.Phaiboon</w:t>
        </w:r>
        <w:proofErr w:type="spellEnd"/>
        <w:r w:rsidRPr="000A54F0">
          <w:rPr>
            <w:sz w:val="28"/>
            <w:szCs w:val="28"/>
          </w:rPr>
          <w:t xml:space="preserve"> </w:t>
        </w:r>
        <w:proofErr w:type="spellStart"/>
        <w:r w:rsidRPr="000A54F0">
          <w:rPr>
            <w:sz w:val="28"/>
            <w:szCs w:val="28"/>
          </w:rPr>
          <w:t>Ungkanakornkul</w:t>
        </w:r>
        <w:proofErr w:type="spellEnd"/>
        <w:r w:rsidRPr="000A54F0">
          <w:rPr>
            <w:sz w:val="28"/>
            <w:szCs w:val="28"/>
          </w:rPr>
          <w:t>)</w:t>
        </w:r>
        <w:r w:rsidRPr="000A54F0">
          <w:rPr>
            <w:sz w:val="28"/>
            <w:szCs w:val="28"/>
          </w:rPr>
          <w:tab/>
        </w:r>
        <w:r w:rsidRPr="000A54F0">
          <w:rPr>
            <w:sz w:val="28"/>
            <w:szCs w:val="28"/>
            <w:cs/>
          </w:rPr>
          <w:t>(</w:t>
        </w:r>
        <w:proofErr w:type="spellStart"/>
        <w:r w:rsidRPr="000A54F0">
          <w:rPr>
            <w:sz w:val="28"/>
            <w:szCs w:val="28"/>
          </w:rPr>
          <w:t>Mr.Chairat</w:t>
        </w:r>
        <w:proofErr w:type="spellEnd"/>
        <w:r w:rsidRPr="000A54F0">
          <w:rPr>
            <w:sz w:val="28"/>
            <w:szCs w:val="28"/>
          </w:rPr>
          <w:t xml:space="preserve"> </w:t>
        </w:r>
        <w:proofErr w:type="spellStart"/>
        <w:r w:rsidRPr="000A54F0">
          <w:rPr>
            <w:sz w:val="28"/>
            <w:szCs w:val="28"/>
          </w:rPr>
          <w:t>Tangtivaja</w:t>
        </w:r>
        <w:proofErr w:type="spellEnd"/>
        <w:r w:rsidRPr="000A54F0">
          <w:rPr>
            <w:sz w:val="28"/>
            <w:szCs w:val="28"/>
          </w:rPr>
          <w:t>)</w:t>
        </w:r>
      </w:p>
      <w:p w:rsidR="00D745E4" w:rsidRPr="001B1EA2" w:rsidRDefault="00D745E4"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1B1EA2">
          <w:rPr>
            <w:sz w:val="28"/>
            <w:szCs w:val="28"/>
          </w:rPr>
          <w:t xml:space="preserve"> </w:t>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Pr>
            <w:noProof/>
            <w:sz w:val="28"/>
            <w:szCs w:val="28"/>
          </w:rPr>
          <w:t>48</w:t>
        </w:r>
        <w:r w:rsidRPr="001B1EA2">
          <w:rPr>
            <w:sz w:val="28"/>
            <w:szCs w:val="28"/>
          </w:rPr>
          <w:fldChar w:fldCharType="end"/>
        </w:r>
      </w:p>
      <w:p w:rsidR="00D745E4" w:rsidRPr="000C5B58" w:rsidRDefault="00D745E4" w:rsidP="000C5B58">
        <w:pPr>
          <w:pStyle w:val="Footer"/>
          <w:tabs>
            <w:tab w:val="clear" w:pos="4680"/>
            <w:tab w:val="clear" w:pos="9360"/>
            <w:tab w:val="center" w:pos="4536"/>
            <w:tab w:val="center" w:pos="10206"/>
          </w:tabs>
          <w:jc w:val="left"/>
          <w:rPr>
            <w:sz w:val="28"/>
            <w:szCs w:val="28"/>
          </w:rPr>
        </w:pPr>
      </w:p>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762"/>
      <w:docPartObj>
        <w:docPartGallery w:val="Page Numbers (Bottom of Page)"/>
        <w:docPartUnique/>
      </w:docPartObj>
    </w:sdtPr>
    <w:sdtContent>
      <w:p w:rsidR="00D745E4" w:rsidRPr="000A54F0" w:rsidRDefault="00D745E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745E4" w:rsidRPr="000A54F0" w:rsidRDefault="00D745E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r>
          <w:rPr>
            <w:sz w:val="28"/>
            <w:szCs w:val="28"/>
          </w:rPr>
          <w:t>Mr.Phaiboon</w:t>
        </w:r>
        <w:proofErr w:type="spellEnd"/>
        <w:r>
          <w:rPr>
            <w:sz w:val="28"/>
            <w:szCs w:val="28"/>
          </w:rPr>
          <w:t xml:space="preserve"> </w:t>
        </w:r>
        <w:proofErr w:type="spellStart"/>
        <w:r>
          <w:rPr>
            <w:sz w:val="28"/>
            <w:szCs w:val="28"/>
          </w:rPr>
          <w:t>Ungkanakornkul</w:t>
        </w:r>
        <w:proofErr w:type="spell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Mr.Chairat</w:t>
        </w:r>
        <w:proofErr w:type="spellEnd"/>
        <w:r w:rsidRPr="000A54F0">
          <w:rPr>
            <w:sz w:val="28"/>
            <w:szCs w:val="28"/>
          </w:rPr>
          <w:t xml:space="preserve"> </w:t>
        </w:r>
        <w:proofErr w:type="spellStart"/>
        <w:r w:rsidRPr="000A54F0">
          <w:rPr>
            <w:sz w:val="28"/>
            <w:szCs w:val="28"/>
          </w:rPr>
          <w:t>Tangtivaja</w:t>
        </w:r>
        <w:proofErr w:type="spellEnd"/>
        <w:r w:rsidRPr="000A54F0">
          <w:rPr>
            <w:sz w:val="28"/>
            <w:szCs w:val="28"/>
          </w:rPr>
          <w:t>)</w:t>
        </w:r>
      </w:p>
      <w:p w:rsidR="00D745E4" w:rsidRPr="00C6513D" w:rsidRDefault="00D745E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 MERGEFORMAT </w:instrText>
        </w:r>
        <w:r w:rsidRPr="000A54F0">
          <w:rPr>
            <w:sz w:val="28"/>
            <w:szCs w:val="28"/>
          </w:rPr>
          <w:fldChar w:fldCharType="separate"/>
        </w:r>
        <w:r w:rsidR="009A2510">
          <w:rPr>
            <w:noProof/>
            <w:sz w:val="28"/>
            <w:szCs w:val="28"/>
          </w:rPr>
          <w:t>53</w:t>
        </w:r>
        <w:r w:rsidRPr="000A54F0">
          <w:rPr>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5E4" w:rsidRDefault="00D745E4" w:rsidP="00DD17BE">
      <w:r>
        <w:separator/>
      </w:r>
    </w:p>
  </w:footnote>
  <w:footnote w:type="continuationSeparator" w:id="0">
    <w:p w:rsidR="00D745E4" w:rsidRDefault="00D745E4" w:rsidP="00DD1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DB68EC"/>
    <w:multiLevelType w:val="multilevel"/>
    <w:tmpl w:val="35E642FA"/>
    <w:numStyleLink w:val="Style1"/>
  </w:abstractNum>
  <w:abstractNum w:abstractNumId="7">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1">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4">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7">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9">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1">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2">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3">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5">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19"/>
  </w:num>
  <w:num w:numId="2">
    <w:abstractNumId w:val="22"/>
  </w:num>
  <w:num w:numId="3">
    <w:abstractNumId w:val="18"/>
  </w:num>
  <w:num w:numId="4">
    <w:abstractNumId w:val="15"/>
  </w:num>
  <w:num w:numId="5">
    <w:abstractNumId w:val="25"/>
  </w:num>
  <w:num w:numId="6">
    <w:abstractNumId w:val="5"/>
  </w:num>
  <w:num w:numId="7">
    <w:abstractNumId w:val="16"/>
  </w:num>
  <w:num w:numId="8">
    <w:abstractNumId w:val="1"/>
  </w:num>
  <w:num w:numId="9">
    <w:abstractNumId w:val="17"/>
  </w:num>
  <w:num w:numId="10">
    <w:abstractNumId w:val="0"/>
  </w:num>
  <w:num w:numId="11">
    <w:abstractNumId w:val="11"/>
  </w:num>
  <w:num w:numId="12">
    <w:abstractNumId w:val="2"/>
  </w:num>
  <w:num w:numId="13">
    <w:abstractNumId w:val="13"/>
  </w:num>
  <w:num w:numId="14">
    <w:abstractNumId w:val="20"/>
  </w:num>
  <w:num w:numId="15">
    <w:abstractNumId w:val="9"/>
  </w:num>
  <w:num w:numId="16">
    <w:abstractNumId w:val="8"/>
  </w:num>
  <w:num w:numId="17">
    <w:abstractNumId w:val="4"/>
  </w:num>
  <w:num w:numId="18">
    <w:abstractNumId w:val="12"/>
  </w:num>
  <w:num w:numId="19">
    <w:abstractNumId w:val="21"/>
  </w:num>
  <w:num w:numId="20">
    <w:abstractNumId w:val="14"/>
  </w:num>
  <w:num w:numId="21">
    <w:abstractNumId w:val="10"/>
  </w:num>
  <w:num w:numId="22">
    <w:abstractNumId w:val="24"/>
  </w:num>
  <w:num w:numId="23">
    <w:abstractNumId w:val="3"/>
  </w:num>
  <w:num w:numId="24">
    <w:abstractNumId w:val="6"/>
  </w:num>
  <w:num w:numId="25">
    <w:abstractNumId w:val="23"/>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280577"/>
  </w:hdrShapeDefaults>
  <w:footnotePr>
    <w:footnote w:id="-1"/>
    <w:footnote w:id="0"/>
  </w:footnotePr>
  <w:endnotePr>
    <w:endnote w:id="-1"/>
    <w:endnote w:id="0"/>
  </w:endnotePr>
  <w:compat>
    <w:applyBreakingRules/>
  </w:compat>
  <w:rsids>
    <w:rsidRoot w:val="00DD17BE"/>
    <w:rsid w:val="000044A6"/>
    <w:rsid w:val="000048D1"/>
    <w:rsid w:val="00005EAF"/>
    <w:rsid w:val="0000795F"/>
    <w:rsid w:val="00007AAB"/>
    <w:rsid w:val="000108E3"/>
    <w:rsid w:val="000139FA"/>
    <w:rsid w:val="0001677A"/>
    <w:rsid w:val="0001734A"/>
    <w:rsid w:val="00017F8C"/>
    <w:rsid w:val="000218FF"/>
    <w:rsid w:val="000220BB"/>
    <w:rsid w:val="000224FC"/>
    <w:rsid w:val="00022717"/>
    <w:rsid w:val="00024B26"/>
    <w:rsid w:val="00026DF1"/>
    <w:rsid w:val="0003035A"/>
    <w:rsid w:val="00030DB7"/>
    <w:rsid w:val="00033EEE"/>
    <w:rsid w:val="00034726"/>
    <w:rsid w:val="00036FEB"/>
    <w:rsid w:val="000405FC"/>
    <w:rsid w:val="00046B7A"/>
    <w:rsid w:val="00047E8E"/>
    <w:rsid w:val="00050BA6"/>
    <w:rsid w:val="0005382B"/>
    <w:rsid w:val="0005587A"/>
    <w:rsid w:val="000562AC"/>
    <w:rsid w:val="00057797"/>
    <w:rsid w:val="00060143"/>
    <w:rsid w:val="00060BE0"/>
    <w:rsid w:val="00063764"/>
    <w:rsid w:val="0006394F"/>
    <w:rsid w:val="00064F31"/>
    <w:rsid w:val="00066F59"/>
    <w:rsid w:val="00067411"/>
    <w:rsid w:val="00071598"/>
    <w:rsid w:val="000724C1"/>
    <w:rsid w:val="00072BA6"/>
    <w:rsid w:val="00074866"/>
    <w:rsid w:val="00074C2B"/>
    <w:rsid w:val="000757B9"/>
    <w:rsid w:val="00077FC4"/>
    <w:rsid w:val="00081141"/>
    <w:rsid w:val="000822D0"/>
    <w:rsid w:val="00085EE5"/>
    <w:rsid w:val="00086D79"/>
    <w:rsid w:val="00087B89"/>
    <w:rsid w:val="00090CD4"/>
    <w:rsid w:val="00094BFF"/>
    <w:rsid w:val="0009601F"/>
    <w:rsid w:val="000968D3"/>
    <w:rsid w:val="000975D6"/>
    <w:rsid w:val="000A1856"/>
    <w:rsid w:val="000A1DEE"/>
    <w:rsid w:val="000A54F0"/>
    <w:rsid w:val="000A5DA9"/>
    <w:rsid w:val="000A767A"/>
    <w:rsid w:val="000A76AA"/>
    <w:rsid w:val="000A7F81"/>
    <w:rsid w:val="000B0C1B"/>
    <w:rsid w:val="000B2B21"/>
    <w:rsid w:val="000B349D"/>
    <w:rsid w:val="000B4631"/>
    <w:rsid w:val="000B58FB"/>
    <w:rsid w:val="000B7633"/>
    <w:rsid w:val="000C0A3F"/>
    <w:rsid w:val="000C299F"/>
    <w:rsid w:val="000C4DBF"/>
    <w:rsid w:val="000C54CF"/>
    <w:rsid w:val="000C5B58"/>
    <w:rsid w:val="000C5C6E"/>
    <w:rsid w:val="000C6CD4"/>
    <w:rsid w:val="000D1EA0"/>
    <w:rsid w:val="000E005F"/>
    <w:rsid w:val="000E3C94"/>
    <w:rsid w:val="000E55E7"/>
    <w:rsid w:val="000E6F40"/>
    <w:rsid w:val="000E7874"/>
    <w:rsid w:val="000F66F5"/>
    <w:rsid w:val="000F69AF"/>
    <w:rsid w:val="00101821"/>
    <w:rsid w:val="00102B25"/>
    <w:rsid w:val="00107278"/>
    <w:rsid w:val="00111245"/>
    <w:rsid w:val="001125D5"/>
    <w:rsid w:val="00113918"/>
    <w:rsid w:val="001142F6"/>
    <w:rsid w:val="0012111E"/>
    <w:rsid w:val="00121C35"/>
    <w:rsid w:val="001220E8"/>
    <w:rsid w:val="00124140"/>
    <w:rsid w:val="00125833"/>
    <w:rsid w:val="00125EE2"/>
    <w:rsid w:val="00127EDF"/>
    <w:rsid w:val="00130201"/>
    <w:rsid w:val="0013057A"/>
    <w:rsid w:val="00132734"/>
    <w:rsid w:val="001334CA"/>
    <w:rsid w:val="00133A78"/>
    <w:rsid w:val="00137946"/>
    <w:rsid w:val="001419E6"/>
    <w:rsid w:val="001451AE"/>
    <w:rsid w:val="001455CB"/>
    <w:rsid w:val="00150620"/>
    <w:rsid w:val="00153E26"/>
    <w:rsid w:val="00154B3C"/>
    <w:rsid w:val="00155CF3"/>
    <w:rsid w:val="00160329"/>
    <w:rsid w:val="001639F5"/>
    <w:rsid w:val="00164E82"/>
    <w:rsid w:val="00176DDD"/>
    <w:rsid w:val="00177B36"/>
    <w:rsid w:val="00177F67"/>
    <w:rsid w:val="00183F2A"/>
    <w:rsid w:val="001858A7"/>
    <w:rsid w:val="00186713"/>
    <w:rsid w:val="00186A78"/>
    <w:rsid w:val="0019104E"/>
    <w:rsid w:val="00197CCC"/>
    <w:rsid w:val="001A305C"/>
    <w:rsid w:val="001A3A6F"/>
    <w:rsid w:val="001A674A"/>
    <w:rsid w:val="001A6B35"/>
    <w:rsid w:val="001B05F3"/>
    <w:rsid w:val="001B1EA2"/>
    <w:rsid w:val="001B4D84"/>
    <w:rsid w:val="001B65A7"/>
    <w:rsid w:val="001C1509"/>
    <w:rsid w:val="001C2A19"/>
    <w:rsid w:val="001C35C3"/>
    <w:rsid w:val="001C3C06"/>
    <w:rsid w:val="001C3EF8"/>
    <w:rsid w:val="001C3F57"/>
    <w:rsid w:val="001C4983"/>
    <w:rsid w:val="001D0538"/>
    <w:rsid w:val="001D563B"/>
    <w:rsid w:val="001D69BB"/>
    <w:rsid w:val="001D6A00"/>
    <w:rsid w:val="001E0C2D"/>
    <w:rsid w:val="001E3057"/>
    <w:rsid w:val="001E58F8"/>
    <w:rsid w:val="001E6F27"/>
    <w:rsid w:val="001E702A"/>
    <w:rsid w:val="001E709A"/>
    <w:rsid w:val="001E7B2A"/>
    <w:rsid w:val="001F18FA"/>
    <w:rsid w:val="001F2B29"/>
    <w:rsid w:val="001F779E"/>
    <w:rsid w:val="00200E8C"/>
    <w:rsid w:val="00203744"/>
    <w:rsid w:val="002048E0"/>
    <w:rsid w:val="00204A17"/>
    <w:rsid w:val="00204C7A"/>
    <w:rsid w:val="0020595C"/>
    <w:rsid w:val="002075D7"/>
    <w:rsid w:val="002113CD"/>
    <w:rsid w:val="002114E5"/>
    <w:rsid w:val="00215063"/>
    <w:rsid w:val="00216DE7"/>
    <w:rsid w:val="0021774B"/>
    <w:rsid w:val="00217C83"/>
    <w:rsid w:val="00221188"/>
    <w:rsid w:val="00223356"/>
    <w:rsid w:val="00224CC0"/>
    <w:rsid w:val="00224DFC"/>
    <w:rsid w:val="002250C4"/>
    <w:rsid w:val="0023274C"/>
    <w:rsid w:val="0023315F"/>
    <w:rsid w:val="00235D9A"/>
    <w:rsid w:val="00235F82"/>
    <w:rsid w:val="002407D8"/>
    <w:rsid w:val="002421EE"/>
    <w:rsid w:val="00243E5C"/>
    <w:rsid w:val="00244547"/>
    <w:rsid w:val="00244B20"/>
    <w:rsid w:val="00245DC1"/>
    <w:rsid w:val="00251549"/>
    <w:rsid w:val="00251C08"/>
    <w:rsid w:val="00251F11"/>
    <w:rsid w:val="00252C83"/>
    <w:rsid w:val="00257B73"/>
    <w:rsid w:val="00261051"/>
    <w:rsid w:val="00263C8A"/>
    <w:rsid w:val="00265515"/>
    <w:rsid w:val="00270BB6"/>
    <w:rsid w:val="0027213C"/>
    <w:rsid w:val="00272C04"/>
    <w:rsid w:val="0027553B"/>
    <w:rsid w:val="002773BA"/>
    <w:rsid w:val="002776C7"/>
    <w:rsid w:val="0028075D"/>
    <w:rsid w:val="0028096E"/>
    <w:rsid w:val="0028278D"/>
    <w:rsid w:val="00282AC4"/>
    <w:rsid w:val="00282CB6"/>
    <w:rsid w:val="0028375F"/>
    <w:rsid w:val="0028440C"/>
    <w:rsid w:val="00284DEC"/>
    <w:rsid w:val="00285F63"/>
    <w:rsid w:val="0029208E"/>
    <w:rsid w:val="00293772"/>
    <w:rsid w:val="002A08B8"/>
    <w:rsid w:val="002A45C4"/>
    <w:rsid w:val="002A59D7"/>
    <w:rsid w:val="002A6605"/>
    <w:rsid w:val="002A6BE2"/>
    <w:rsid w:val="002B0B5E"/>
    <w:rsid w:val="002B59A5"/>
    <w:rsid w:val="002C0175"/>
    <w:rsid w:val="002C018D"/>
    <w:rsid w:val="002C166A"/>
    <w:rsid w:val="002C1F6F"/>
    <w:rsid w:val="002C39B4"/>
    <w:rsid w:val="002C4F4B"/>
    <w:rsid w:val="002C61F5"/>
    <w:rsid w:val="002C6B4A"/>
    <w:rsid w:val="002C6CE3"/>
    <w:rsid w:val="002C7380"/>
    <w:rsid w:val="002D2C70"/>
    <w:rsid w:val="002D2DCE"/>
    <w:rsid w:val="002D3F16"/>
    <w:rsid w:val="002D6E4C"/>
    <w:rsid w:val="002D784F"/>
    <w:rsid w:val="002D78BB"/>
    <w:rsid w:val="002E2E53"/>
    <w:rsid w:val="002E2FBC"/>
    <w:rsid w:val="002E3635"/>
    <w:rsid w:val="002E716F"/>
    <w:rsid w:val="002F2C1E"/>
    <w:rsid w:val="002F30D3"/>
    <w:rsid w:val="002F38EF"/>
    <w:rsid w:val="002F4214"/>
    <w:rsid w:val="002F776F"/>
    <w:rsid w:val="00300236"/>
    <w:rsid w:val="00306147"/>
    <w:rsid w:val="00310AAC"/>
    <w:rsid w:val="0031144B"/>
    <w:rsid w:val="00311931"/>
    <w:rsid w:val="00313C8D"/>
    <w:rsid w:val="00316670"/>
    <w:rsid w:val="00316A61"/>
    <w:rsid w:val="00320328"/>
    <w:rsid w:val="00320C8B"/>
    <w:rsid w:val="00321E66"/>
    <w:rsid w:val="00322ACA"/>
    <w:rsid w:val="003259ED"/>
    <w:rsid w:val="00325EC8"/>
    <w:rsid w:val="003279B2"/>
    <w:rsid w:val="003312DE"/>
    <w:rsid w:val="00331482"/>
    <w:rsid w:val="003362C1"/>
    <w:rsid w:val="00337B2A"/>
    <w:rsid w:val="00340327"/>
    <w:rsid w:val="00341B65"/>
    <w:rsid w:val="00341BC9"/>
    <w:rsid w:val="00343F32"/>
    <w:rsid w:val="003454B9"/>
    <w:rsid w:val="003465AA"/>
    <w:rsid w:val="003477A9"/>
    <w:rsid w:val="00350096"/>
    <w:rsid w:val="00350814"/>
    <w:rsid w:val="003508CC"/>
    <w:rsid w:val="0035106F"/>
    <w:rsid w:val="00351BE4"/>
    <w:rsid w:val="00352782"/>
    <w:rsid w:val="003538AC"/>
    <w:rsid w:val="00354AD1"/>
    <w:rsid w:val="003570C7"/>
    <w:rsid w:val="0035759C"/>
    <w:rsid w:val="003576F1"/>
    <w:rsid w:val="0035790F"/>
    <w:rsid w:val="00360FEC"/>
    <w:rsid w:val="00363047"/>
    <w:rsid w:val="003635F4"/>
    <w:rsid w:val="00364919"/>
    <w:rsid w:val="00366CA9"/>
    <w:rsid w:val="00371209"/>
    <w:rsid w:val="00373479"/>
    <w:rsid w:val="00375604"/>
    <w:rsid w:val="003758AA"/>
    <w:rsid w:val="00375B80"/>
    <w:rsid w:val="003763E8"/>
    <w:rsid w:val="00381356"/>
    <w:rsid w:val="003841C6"/>
    <w:rsid w:val="003876BD"/>
    <w:rsid w:val="003928BD"/>
    <w:rsid w:val="00393B05"/>
    <w:rsid w:val="0039451C"/>
    <w:rsid w:val="00394E8D"/>
    <w:rsid w:val="003959A1"/>
    <w:rsid w:val="003A0A98"/>
    <w:rsid w:val="003A3797"/>
    <w:rsid w:val="003A711C"/>
    <w:rsid w:val="003A7B53"/>
    <w:rsid w:val="003B1BC6"/>
    <w:rsid w:val="003B1BFB"/>
    <w:rsid w:val="003B2D35"/>
    <w:rsid w:val="003B7DE4"/>
    <w:rsid w:val="003B7E25"/>
    <w:rsid w:val="003B7F45"/>
    <w:rsid w:val="003C0418"/>
    <w:rsid w:val="003C0FB1"/>
    <w:rsid w:val="003C331F"/>
    <w:rsid w:val="003C3F35"/>
    <w:rsid w:val="003C46F4"/>
    <w:rsid w:val="003D01FC"/>
    <w:rsid w:val="003D717A"/>
    <w:rsid w:val="003D725E"/>
    <w:rsid w:val="003D73AD"/>
    <w:rsid w:val="003E40CC"/>
    <w:rsid w:val="003E4105"/>
    <w:rsid w:val="003F5755"/>
    <w:rsid w:val="003F6672"/>
    <w:rsid w:val="003F7C4C"/>
    <w:rsid w:val="003F7D0C"/>
    <w:rsid w:val="004032A2"/>
    <w:rsid w:val="00404555"/>
    <w:rsid w:val="00406593"/>
    <w:rsid w:val="00407EA3"/>
    <w:rsid w:val="00410998"/>
    <w:rsid w:val="00411EAF"/>
    <w:rsid w:val="00413555"/>
    <w:rsid w:val="00416734"/>
    <w:rsid w:val="004209B8"/>
    <w:rsid w:val="00421DD2"/>
    <w:rsid w:val="0042395F"/>
    <w:rsid w:val="00423F70"/>
    <w:rsid w:val="004258B9"/>
    <w:rsid w:val="00425F0A"/>
    <w:rsid w:val="00426392"/>
    <w:rsid w:val="00426D3B"/>
    <w:rsid w:val="00426E27"/>
    <w:rsid w:val="0043122B"/>
    <w:rsid w:val="00435733"/>
    <w:rsid w:val="004368E2"/>
    <w:rsid w:val="00437665"/>
    <w:rsid w:val="00442137"/>
    <w:rsid w:val="004432A1"/>
    <w:rsid w:val="0044403B"/>
    <w:rsid w:val="00444EEC"/>
    <w:rsid w:val="00445D30"/>
    <w:rsid w:val="004462E2"/>
    <w:rsid w:val="0044677E"/>
    <w:rsid w:val="00447EC3"/>
    <w:rsid w:val="0045006D"/>
    <w:rsid w:val="00451BBD"/>
    <w:rsid w:val="0045268F"/>
    <w:rsid w:val="004529DE"/>
    <w:rsid w:val="00452C00"/>
    <w:rsid w:val="004637E5"/>
    <w:rsid w:val="004648A9"/>
    <w:rsid w:val="00465243"/>
    <w:rsid w:val="00470EB7"/>
    <w:rsid w:val="00475203"/>
    <w:rsid w:val="00475D5B"/>
    <w:rsid w:val="004818C0"/>
    <w:rsid w:val="0048232E"/>
    <w:rsid w:val="004823CA"/>
    <w:rsid w:val="004832F9"/>
    <w:rsid w:val="00485104"/>
    <w:rsid w:val="00487D18"/>
    <w:rsid w:val="0049775E"/>
    <w:rsid w:val="00497875"/>
    <w:rsid w:val="004A5F82"/>
    <w:rsid w:val="004A627F"/>
    <w:rsid w:val="004A7597"/>
    <w:rsid w:val="004B10CD"/>
    <w:rsid w:val="004B1D51"/>
    <w:rsid w:val="004B21F6"/>
    <w:rsid w:val="004B2FD5"/>
    <w:rsid w:val="004B5F17"/>
    <w:rsid w:val="004B60DD"/>
    <w:rsid w:val="004B6459"/>
    <w:rsid w:val="004B7EC1"/>
    <w:rsid w:val="004C0003"/>
    <w:rsid w:val="004C70E7"/>
    <w:rsid w:val="004D2852"/>
    <w:rsid w:val="004D3067"/>
    <w:rsid w:val="004D3400"/>
    <w:rsid w:val="004D3EF7"/>
    <w:rsid w:val="004D587A"/>
    <w:rsid w:val="004D634E"/>
    <w:rsid w:val="004D6588"/>
    <w:rsid w:val="004E0A47"/>
    <w:rsid w:val="004E2F0E"/>
    <w:rsid w:val="004F02C0"/>
    <w:rsid w:val="004F1443"/>
    <w:rsid w:val="004F373D"/>
    <w:rsid w:val="004F5145"/>
    <w:rsid w:val="004F526C"/>
    <w:rsid w:val="004F5FDD"/>
    <w:rsid w:val="00501C32"/>
    <w:rsid w:val="00501FE3"/>
    <w:rsid w:val="005059FA"/>
    <w:rsid w:val="005076BD"/>
    <w:rsid w:val="0050777E"/>
    <w:rsid w:val="00507F3A"/>
    <w:rsid w:val="005112D2"/>
    <w:rsid w:val="00517F00"/>
    <w:rsid w:val="00520F48"/>
    <w:rsid w:val="0052153E"/>
    <w:rsid w:val="00527CF3"/>
    <w:rsid w:val="005302B3"/>
    <w:rsid w:val="005318AD"/>
    <w:rsid w:val="00532979"/>
    <w:rsid w:val="00532981"/>
    <w:rsid w:val="00534A83"/>
    <w:rsid w:val="00536063"/>
    <w:rsid w:val="005368FA"/>
    <w:rsid w:val="0053710A"/>
    <w:rsid w:val="00542B10"/>
    <w:rsid w:val="005473E5"/>
    <w:rsid w:val="0055141D"/>
    <w:rsid w:val="00551C20"/>
    <w:rsid w:val="005526C9"/>
    <w:rsid w:val="005528DB"/>
    <w:rsid w:val="0055298B"/>
    <w:rsid w:val="0055531E"/>
    <w:rsid w:val="00556694"/>
    <w:rsid w:val="0055754B"/>
    <w:rsid w:val="00557795"/>
    <w:rsid w:val="00563566"/>
    <w:rsid w:val="005655FA"/>
    <w:rsid w:val="00566A30"/>
    <w:rsid w:val="00570614"/>
    <w:rsid w:val="00570DCE"/>
    <w:rsid w:val="00571630"/>
    <w:rsid w:val="00572F0C"/>
    <w:rsid w:val="00573B2A"/>
    <w:rsid w:val="005743E1"/>
    <w:rsid w:val="005758DA"/>
    <w:rsid w:val="00583BFA"/>
    <w:rsid w:val="0058607F"/>
    <w:rsid w:val="00586C51"/>
    <w:rsid w:val="00594CB9"/>
    <w:rsid w:val="005A0DD0"/>
    <w:rsid w:val="005A404B"/>
    <w:rsid w:val="005A63D6"/>
    <w:rsid w:val="005A74D5"/>
    <w:rsid w:val="005A777C"/>
    <w:rsid w:val="005A78A2"/>
    <w:rsid w:val="005A7C39"/>
    <w:rsid w:val="005B2C6E"/>
    <w:rsid w:val="005B2E47"/>
    <w:rsid w:val="005B301B"/>
    <w:rsid w:val="005B506C"/>
    <w:rsid w:val="005B5662"/>
    <w:rsid w:val="005B5B80"/>
    <w:rsid w:val="005B66F2"/>
    <w:rsid w:val="005B6888"/>
    <w:rsid w:val="005C0161"/>
    <w:rsid w:val="005C12E6"/>
    <w:rsid w:val="005C2423"/>
    <w:rsid w:val="005C2A19"/>
    <w:rsid w:val="005C31F8"/>
    <w:rsid w:val="005C5879"/>
    <w:rsid w:val="005C7826"/>
    <w:rsid w:val="005C7EE5"/>
    <w:rsid w:val="005D23B2"/>
    <w:rsid w:val="005D45E5"/>
    <w:rsid w:val="005D5823"/>
    <w:rsid w:val="005D6145"/>
    <w:rsid w:val="005E0922"/>
    <w:rsid w:val="005E17CC"/>
    <w:rsid w:val="005E2DB5"/>
    <w:rsid w:val="005E7D42"/>
    <w:rsid w:val="005F2F0D"/>
    <w:rsid w:val="005F2F3A"/>
    <w:rsid w:val="005F4A70"/>
    <w:rsid w:val="005F5044"/>
    <w:rsid w:val="005F5DBC"/>
    <w:rsid w:val="005F7847"/>
    <w:rsid w:val="00603FE5"/>
    <w:rsid w:val="00604609"/>
    <w:rsid w:val="006048F3"/>
    <w:rsid w:val="00606534"/>
    <w:rsid w:val="0061265C"/>
    <w:rsid w:val="00612A8D"/>
    <w:rsid w:val="00613D9B"/>
    <w:rsid w:val="006146BA"/>
    <w:rsid w:val="0061489B"/>
    <w:rsid w:val="006156EC"/>
    <w:rsid w:val="0062514C"/>
    <w:rsid w:val="006268F0"/>
    <w:rsid w:val="0062734A"/>
    <w:rsid w:val="0063175A"/>
    <w:rsid w:val="00631C64"/>
    <w:rsid w:val="00633DCB"/>
    <w:rsid w:val="00640072"/>
    <w:rsid w:val="00643CD1"/>
    <w:rsid w:val="00644189"/>
    <w:rsid w:val="00645C2D"/>
    <w:rsid w:val="00646F71"/>
    <w:rsid w:val="00647204"/>
    <w:rsid w:val="00647A87"/>
    <w:rsid w:val="0065222D"/>
    <w:rsid w:val="00653AC8"/>
    <w:rsid w:val="0065416D"/>
    <w:rsid w:val="00654EF3"/>
    <w:rsid w:val="00655605"/>
    <w:rsid w:val="0066082C"/>
    <w:rsid w:val="0066156E"/>
    <w:rsid w:val="00661E9B"/>
    <w:rsid w:val="00662A42"/>
    <w:rsid w:val="0066419E"/>
    <w:rsid w:val="00665E46"/>
    <w:rsid w:val="00665EC6"/>
    <w:rsid w:val="006675CE"/>
    <w:rsid w:val="0067280A"/>
    <w:rsid w:val="006749D8"/>
    <w:rsid w:val="00677CAE"/>
    <w:rsid w:val="00685563"/>
    <w:rsid w:val="00686B52"/>
    <w:rsid w:val="0068740A"/>
    <w:rsid w:val="00687583"/>
    <w:rsid w:val="00691AF4"/>
    <w:rsid w:val="0069359A"/>
    <w:rsid w:val="00693EA2"/>
    <w:rsid w:val="0069726A"/>
    <w:rsid w:val="00697357"/>
    <w:rsid w:val="00697A82"/>
    <w:rsid w:val="006A0141"/>
    <w:rsid w:val="006A1110"/>
    <w:rsid w:val="006A44EE"/>
    <w:rsid w:val="006B09C1"/>
    <w:rsid w:val="006B2464"/>
    <w:rsid w:val="006B268A"/>
    <w:rsid w:val="006B66E6"/>
    <w:rsid w:val="006B6DB7"/>
    <w:rsid w:val="006C1385"/>
    <w:rsid w:val="006C146B"/>
    <w:rsid w:val="006C22D3"/>
    <w:rsid w:val="006C28BA"/>
    <w:rsid w:val="006C36E9"/>
    <w:rsid w:val="006C50B5"/>
    <w:rsid w:val="006C5525"/>
    <w:rsid w:val="006C61A7"/>
    <w:rsid w:val="006C624B"/>
    <w:rsid w:val="006C79D6"/>
    <w:rsid w:val="006D259D"/>
    <w:rsid w:val="006D483C"/>
    <w:rsid w:val="006D4A3B"/>
    <w:rsid w:val="006D5C3C"/>
    <w:rsid w:val="006D61AA"/>
    <w:rsid w:val="006E48A4"/>
    <w:rsid w:val="006F3B13"/>
    <w:rsid w:val="006F63A0"/>
    <w:rsid w:val="006F67CA"/>
    <w:rsid w:val="006F6925"/>
    <w:rsid w:val="006F7FF9"/>
    <w:rsid w:val="00700555"/>
    <w:rsid w:val="0070058C"/>
    <w:rsid w:val="00700B58"/>
    <w:rsid w:val="00701537"/>
    <w:rsid w:val="00704321"/>
    <w:rsid w:val="007113FA"/>
    <w:rsid w:val="007137A2"/>
    <w:rsid w:val="0071559C"/>
    <w:rsid w:val="007158ED"/>
    <w:rsid w:val="0071646B"/>
    <w:rsid w:val="00716A87"/>
    <w:rsid w:val="007176FB"/>
    <w:rsid w:val="00717E35"/>
    <w:rsid w:val="007234B6"/>
    <w:rsid w:val="007235CA"/>
    <w:rsid w:val="00724045"/>
    <w:rsid w:val="00725580"/>
    <w:rsid w:val="0073065C"/>
    <w:rsid w:val="007308CB"/>
    <w:rsid w:val="00731F4A"/>
    <w:rsid w:val="007352DB"/>
    <w:rsid w:val="00736025"/>
    <w:rsid w:val="00741DA3"/>
    <w:rsid w:val="00742746"/>
    <w:rsid w:val="00743177"/>
    <w:rsid w:val="007441A9"/>
    <w:rsid w:val="00745245"/>
    <w:rsid w:val="0074739C"/>
    <w:rsid w:val="007536F5"/>
    <w:rsid w:val="00755B7D"/>
    <w:rsid w:val="007570CF"/>
    <w:rsid w:val="00761FED"/>
    <w:rsid w:val="00762682"/>
    <w:rsid w:val="00762B1B"/>
    <w:rsid w:val="007632DC"/>
    <w:rsid w:val="00765C62"/>
    <w:rsid w:val="00770033"/>
    <w:rsid w:val="00772588"/>
    <w:rsid w:val="00775ED8"/>
    <w:rsid w:val="00776596"/>
    <w:rsid w:val="00782616"/>
    <w:rsid w:val="00782C41"/>
    <w:rsid w:val="007858BD"/>
    <w:rsid w:val="00786CD4"/>
    <w:rsid w:val="007912D2"/>
    <w:rsid w:val="007947D2"/>
    <w:rsid w:val="007953E0"/>
    <w:rsid w:val="00797E08"/>
    <w:rsid w:val="00797ECB"/>
    <w:rsid w:val="007A1E3E"/>
    <w:rsid w:val="007A1EAF"/>
    <w:rsid w:val="007A2EB8"/>
    <w:rsid w:val="007A4690"/>
    <w:rsid w:val="007A5938"/>
    <w:rsid w:val="007A5997"/>
    <w:rsid w:val="007A61AF"/>
    <w:rsid w:val="007A62B1"/>
    <w:rsid w:val="007A6A7D"/>
    <w:rsid w:val="007A7051"/>
    <w:rsid w:val="007A7CAA"/>
    <w:rsid w:val="007B4089"/>
    <w:rsid w:val="007B6EEC"/>
    <w:rsid w:val="007B7EE3"/>
    <w:rsid w:val="007C1929"/>
    <w:rsid w:val="007C26FA"/>
    <w:rsid w:val="007C696F"/>
    <w:rsid w:val="007D10B5"/>
    <w:rsid w:val="007D27DE"/>
    <w:rsid w:val="007D39FC"/>
    <w:rsid w:val="007D7EFB"/>
    <w:rsid w:val="007E128E"/>
    <w:rsid w:val="007E35CE"/>
    <w:rsid w:val="007E5EC4"/>
    <w:rsid w:val="007E76A8"/>
    <w:rsid w:val="007F44D6"/>
    <w:rsid w:val="007F6143"/>
    <w:rsid w:val="00801758"/>
    <w:rsid w:val="00804832"/>
    <w:rsid w:val="00804D0B"/>
    <w:rsid w:val="0080524E"/>
    <w:rsid w:val="0080624C"/>
    <w:rsid w:val="0080671F"/>
    <w:rsid w:val="00807E72"/>
    <w:rsid w:val="008110C5"/>
    <w:rsid w:val="00811182"/>
    <w:rsid w:val="00813AC1"/>
    <w:rsid w:val="00815310"/>
    <w:rsid w:val="00821BA9"/>
    <w:rsid w:val="00823980"/>
    <w:rsid w:val="00824A43"/>
    <w:rsid w:val="00826346"/>
    <w:rsid w:val="00826368"/>
    <w:rsid w:val="00827844"/>
    <w:rsid w:val="008321D3"/>
    <w:rsid w:val="00832B89"/>
    <w:rsid w:val="0083627C"/>
    <w:rsid w:val="00836BEC"/>
    <w:rsid w:val="0084059D"/>
    <w:rsid w:val="00841B68"/>
    <w:rsid w:val="008437BF"/>
    <w:rsid w:val="00844449"/>
    <w:rsid w:val="00844DAE"/>
    <w:rsid w:val="0084533C"/>
    <w:rsid w:val="008539C8"/>
    <w:rsid w:val="00856CF3"/>
    <w:rsid w:val="008650D4"/>
    <w:rsid w:val="008679B5"/>
    <w:rsid w:val="00870D15"/>
    <w:rsid w:val="00870FD9"/>
    <w:rsid w:val="00872535"/>
    <w:rsid w:val="008740F1"/>
    <w:rsid w:val="00875D42"/>
    <w:rsid w:val="00877729"/>
    <w:rsid w:val="00883D7D"/>
    <w:rsid w:val="00883E63"/>
    <w:rsid w:val="00886BCB"/>
    <w:rsid w:val="00891F3F"/>
    <w:rsid w:val="0089449E"/>
    <w:rsid w:val="008944C0"/>
    <w:rsid w:val="00896432"/>
    <w:rsid w:val="00896A30"/>
    <w:rsid w:val="00896F54"/>
    <w:rsid w:val="00896FE5"/>
    <w:rsid w:val="00897316"/>
    <w:rsid w:val="00897D10"/>
    <w:rsid w:val="00897F48"/>
    <w:rsid w:val="008A038A"/>
    <w:rsid w:val="008A2A82"/>
    <w:rsid w:val="008A4B84"/>
    <w:rsid w:val="008A5EDF"/>
    <w:rsid w:val="008B2784"/>
    <w:rsid w:val="008B30B8"/>
    <w:rsid w:val="008B79C7"/>
    <w:rsid w:val="008C1DBE"/>
    <w:rsid w:val="008C28DC"/>
    <w:rsid w:val="008C741C"/>
    <w:rsid w:val="008C78DC"/>
    <w:rsid w:val="008C7C6C"/>
    <w:rsid w:val="008D0CD9"/>
    <w:rsid w:val="008D10F6"/>
    <w:rsid w:val="008D34F5"/>
    <w:rsid w:val="008D44DB"/>
    <w:rsid w:val="008D5D47"/>
    <w:rsid w:val="008D643C"/>
    <w:rsid w:val="008E2F35"/>
    <w:rsid w:val="008E3E55"/>
    <w:rsid w:val="008E5FDA"/>
    <w:rsid w:val="008E6BC3"/>
    <w:rsid w:val="008E731D"/>
    <w:rsid w:val="008F080B"/>
    <w:rsid w:val="008F2DC8"/>
    <w:rsid w:val="008F31FF"/>
    <w:rsid w:val="008F36E0"/>
    <w:rsid w:val="008F4738"/>
    <w:rsid w:val="008F4DBD"/>
    <w:rsid w:val="008F7B7D"/>
    <w:rsid w:val="008F7BC8"/>
    <w:rsid w:val="008F7D2B"/>
    <w:rsid w:val="0090155F"/>
    <w:rsid w:val="00903487"/>
    <w:rsid w:val="0091200C"/>
    <w:rsid w:val="00914C6D"/>
    <w:rsid w:val="00916394"/>
    <w:rsid w:val="00916FFB"/>
    <w:rsid w:val="0092132E"/>
    <w:rsid w:val="0092183E"/>
    <w:rsid w:val="009248A4"/>
    <w:rsid w:val="00926155"/>
    <w:rsid w:val="00926A88"/>
    <w:rsid w:val="0093214B"/>
    <w:rsid w:val="00933906"/>
    <w:rsid w:val="009359D9"/>
    <w:rsid w:val="0093751B"/>
    <w:rsid w:val="00940817"/>
    <w:rsid w:val="00941047"/>
    <w:rsid w:val="00942FEA"/>
    <w:rsid w:val="009439AB"/>
    <w:rsid w:val="00947B04"/>
    <w:rsid w:val="00950B51"/>
    <w:rsid w:val="00951514"/>
    <w:rsid w:val="00952855"/>
    <w:rsid w:val="009531C4"/>
    <w:rsid w:val="00954175"/>
    <w:rsid w:val="00954BA9"/>
    <w:rsid w:val="009556AC"/>
    <w:rsid w:val="0095692A"/>
    <w:rsid w:val="00956A0A"/>
    <w:rsid w:val="0095757E"/>
    <w:rsid w:val="009602C0"/>
    <w:rsid w:val="009603F9"/>
    <w:rsid w:val="0096200F"/>
    <w:rsid w:val="00962503"/>
    <w:rsid w:val="00964368"/>
    <w:rsid w:val="0096557B"/>
    <w:rsid w:val="00966FC0"/>
    <w:rsid w:val="0096730C"/>
    <w:rsid w:val="00967523"/>
    <w:rsid w:val="00967A9A"/>
    <w:rsid w:val="009708CF"/>
    <w:rsid w:val="00972D62"/>
    <w:rsid w:val="00974282"/>
    <w:rsid w:val="00976CD0"/>
    <w:rsid w:val="009776E7"/>
    <w:rsid w:val="009777BF"/>
    <w:rsid w:val="00977BA9"/>
    <w:rsid w:val="00981B1D"/>
    <w:rsid w:val="0098270E"/>
    <w:rsid w:val="00982A8D"/>
    <w:rsid w:val="00982E50"/>
    <w:rsid w:val="009842EE"/>
    <w:rsid w:val="0098565B"/>
    <w:rsid w:val="00990322"/>
    <w:rsid w:val="00993F54"/>
    <w:rsid w:val="009945BC"/>
    <w:rsid w:val="00994F29"/>
    <w:rsid w:val="00995E3E"/>
    <w:rsid w:val="009977E5"/>
    <w:rsid w:val="009A2451"/>
    <w:rsid w:val="009A2510"/>
    <w:rsid w:val="009A405F"/>
    <w:rsid w:val="009A4250"/>
    <w:rsid w:val="009A59F7"/>
    <w:rsid w:val="009B0D3A"/>
    <w:rsid w:val="009B1B6D"/>
    <w:rsid w:val="009B1EBC"/>
    <w:rsid w:val="009B3C64"/>
    <w:rsid w:val="009B4EBD"/>
    <w:rsid w:val="009B5A6D"/>
    <w:rsid w:val="009B7EAD"/>
    <w:rsid w:val="009C0DF6"/>
    <w:rsid w:val="009C15AC"/>
    <w:rsid w:val="009C16C2"/>
    <w:rsid w:val="009C17C3"/>
    <w:rsid w:val="009C35E0"/>
    <w:rsid w:val="009C6367"/>
    <w:rsid w:val="009C79EF"/>
    <w:rsid w:val="009D0118"/>
    <w:rsid w:val="009D2BFF"/>
    <w:rsid w:val="009D38A9"/>
    <w:rsid w:val="009D494C"/>
    <w:rsid w:val="009D6BCC"/>
    <w:rsid w:val="009E03E9"/>
    <w:rsid w:val="009E2010"/>
    <w:rsid w:val="009E4C11"/>
    <w:rsid w:val="009E5D09"/>
    <w:rsid w:val="009F2D11"/>
    <w:rsid w:val="009F5615"/>
    <w:rsid w:val="009F57E3"/>
    <w:rsid w:val="009F5839"/>
    <w:rsid w:val="009F59E6"/>
    <w:rsid w:val="009F5CA2"/>
    <w:rsid w:val="009F79E5"/>
    <w:rsid w:val="00A0179B"/>
    <w:rsid w:val="00A0213B"/>
    <w:rsid w:val="00A03553"/>
    <w:rsid w:val="00A04BEE"/>
    <w:rsid w:val="00A07385"/>
    <w:rsid w:val="00A115B1"/>
    <w:rsid w:val="00A1789C"/>
    <w:rsid w:val="00A20304"/>
    <w:rsid w:val="00A223ED"/>
    <w:rsid w:val="00A22B31"/>
    <w:rsid w:val="00A258D0"/>
    <w:rsid w:val="00A320D5"/>
    <w:rsid w:val="00A33888"/>
    <w:rsid w:val="00A447B3"/>
    <w:rsid w:val="00A4498B"/>
    <w:rsid w:val="00A52358"/>
    <w:rsid w:val="00A52874"/>
    <w:rsid w:val="00A52B44"/>
    <w:rsid w:val="00A6099C"/>
    <w:rsid w:val="00A652FB"/>
    <w:rsid w:val="00A65FFA"/>
    <w:rsid w:val="00A67AC6"/>
    <w:rsid w:val="00A72058"/>
    <w:rsid w:val="00A736D3"/>
    <w:rsid w:val="00A74AE9"/>
    <w:rsid w:val="00A7522F"/>
    <w:rsid w:val="00A75D6C"/>
    <w:rsid w:val="00A801C6"/>
    <w:rsid w:val="00A8036B"/>
    <w:rsid w:val="00A81BBD"/>
    <w:rsid w:val="00A849F4"/>
    <w:rsid w:val="00A86D6E"/>
    <w:rsid w:val="00A91AC3"/>
    <w:rsid w:val="00A930FD"/>
    <w:rsid w:val="00A93DF5"/>
    <w:rsid w:val="00A94B87"/>
    <w:rsid w:val="00A94FE7"/>
    <w:rsid w:val="00A95031"/>
    <w:rsid w:val="00A95C95"/>
    <w:rsid w:val="00AA0520"/>
    <w:rsid w:val="00AA08AF"/>
    <w:rsid w:val="00AA2190"/>
    <w:rsid w:val="00AA334E"/>
    <w:rsid w:val="00AA4286"/>
    <w:rsid w:val="00AB0F49"/>
    <w:rsid w:val="00AB295D"/>
    <w:rsid w:val="00AB56AA"/>
    <w:rsid w:val="00AB5765"/>
    <w:rsid w:val="00AB6B67"/>
    <w:rsid w:val="00AB7CFF"/>
    <w:rsid w:val="00AC1457"/>
    <w:rsid w:val="00AC14FE"/>
    <w:rsid w:val="00AC287D"/>
    <w:rsid w:val="00AC3C4A"/>
    <w:rsid w:val="00AC4A6B"/>
    <w:rsid w:val="00AC6A45"/>
    <w:rsid w:val="00AD083C"/>
    <w:rsid w:val="00AD226E"/>
    <w:rsid w:val="00AE2423"/>
    <w:rsid w:val="00AE58F7"/>
    <w:rsid w:val="00AE7108"/>
    <w:rsid w:val="00AE7349"/>
    <w:rsid w:val="00AE7FCE"/>
    <w:rsid w:val="00AF1369"/>
    <w:rsid w:val="00AF1519"/>
    <w:rsid w:val="00AF1729"/>
    <w:rsid w:val="00AF1C40"/>
    <w:rsid w:val="00AF1CC2"/>
    <w:rsid w:val="00AF33FE"/>
    <w:rsid w:val="00AF632C"/>
    <w:rsid w:val="00AF6360"/>
    <w:rsid w:val="00B042AF"/>
    <w:rsid w:val="00B04FA7"/>
    <w:rsid w:val="00B067CD"/>
    <w:rsid w:val="00B13A5C"/>
    <w:rsid w:val="00B13E36"/>
    <w:rsid w:val="00B15AFA"/>
    <w:rsid w:val="00B16207"/>
    <w:rsid w:val="00B1786D"/>
    <w:rsid w:val="00B2043D"/>
    <w:rsid w:val="00B22A9B"/>
    <w:rsid w:val="00B243BD"/>
    <w:rsid w:val="00B2533A"/>
    <w:rsid w:val="00B27CCB"/>
    <w:rsid w:val="00B3229A"/>
    <w:rsid w:val="00B325DE"/>
    <w:rsid w:val="00B33E22"/>
    <w:rsid w:val="00B34C01"/>
    <w:rsid w:val="00B36036"/>
    <w:rsid w:val="00B41226"/>
    <w:rsid w:val="00B41D1E"/>
    <w:rsid w:val="00B443AC"/>
    <w:rsid w:val="00B452AE"/>
    <w:rsid w:val="00B454A7"/>
    <w:rsid w:val="00B47A94"/>
    <w:rsid w:val="00B47EDE"/>
    <w:rsid w:val="00B51005"/>
    <w:rsid w:val="00B511B4"/>
    <w:rsid w:val="00B536D2"/>
    <w:rsid w:val="00B5386E"/>
    <w:rsid w:val="00B558C3"/>
    <w:rsid w:val="00B57723"/>
    <w:rsid w:val="00B61193"/>
    <w:rsid w:val="00B63C6A"/>
    <w:rsid w:val="00B667E4"/>
    <w:rsid w:val="00B67DF4"/>
    <w:rsid w:val="00B71C3C"/>
    <w:rsid w:val="00B72133"/>
    <w:rsid w:val="00B73168"/>
    <w:rsid w:val="00B77FA4"/>
    <w:rsid w:val="00B821C7"/>
    <w:rsid w:val="00B821E8"/>
    <w:rsid w:val="00B838CC"/>
    <w:rsid w:val="00B84073"/>
    <w:rsid w:val="00B85463"/>
    <w:rsid w:val="00B85800"/>
    <w:rsid w:val="00B93530"/>
    <w:rsid w:val="00B96F99"/>
    <w:rsid w:val="00B97F7D"/>
    <w:rsid w:val="00BA00E7"/>
    <w:rsid w:val="00BA0114"/>
    <w:rsid w:val="00BA0C2A"/>
    <w:rsid w:val="00BA128B"/>
    <w:rsid w:val="00BA2266"/>
    <w:rsid w:val="00BA3A78"/>
    <w:rsid w:val="00BA3F5A"/>
    <w:rsid w:val="00BA64D5"/>
    <w:rsid w:val="00BA6A5A"/>
    <w:rsid w:val="00BB0040"/>
    <w:rsid w:val="00BB1325"/>
    <w:rsid w:val="00BB17E1"/>
    <w:rsid w:val="00BB2311"/>
    <w:rsid w:val="00BB4A66"/>
    <w:rsid w:val="00BB4BD0"/>
    <w:rsid w:val="00BC00F0"/>
    <w:rsid w:val="00BC1F4A"/>
    <w:rsid w:val="00BC2775"/>
    <w:rsid w:val="00BC35C1"/>
    <w:rsid w:val="00BC6537"/>
    <w:rsid w:val="00BD257F"/>
    <w:rsid w:val="00BD7268"/>
    <w:rsid w:val="00BE18A2"/>
    <w:rsid w:val="00BE41CD"/>
    <w:rsid w:val="00BE50EF"/>
    <w:rsid w:val="00BE66B9"/>
    <w:rsid w:val="00BE6835"/>
    <w:rsid w:val="00BE7C43"/>
    <w:rsid w:val="00BF3CF3"/>
    <w:rsid w:val="00BF587F"/>
    <w:rsid w:val="00BF7591"/>
    <w:rsid w:val="00C00BDE"/>
    <w:rsid w:val="00C0139D"/>
    <w:rsid w:val="00C033DA"/>
    <w:rsid w:val="00C04A59"/>
    <w:rsid w:val="00C10992"/>
    <w:rsid w:val="00C10D7D"/>
    <w:rsid w:val="00C1265A"/>
    <w:rsid w:val="00C201C3"/>
    <w:rsid w:val="00C20BFD"/>
    <w:rsid w:val="00C215E8"/>
    <w:rsid w:val="00C24453"/>
    <w:rsid w:val="00C24C52"/>
    <w:rsid w:val="00C25800"/>
    <w:rsid w:val="00C26CB8"/>
    <w:rsid w:val="00C274F6"/>
    <w:rsid w:val="00C27AA1"/>
    <w:rsid w:val="00C27DA9"/>
    <w:rsid w:val="00C30D73"/>
    <w:rsid w:val="00C31232"/>
    <w:rsid w:val="00C362BB"/>
    <w:rsid w:val="00C3647A"/>
    <w:rsid w:val="00C36B8C"/>
    <w:rsid w:val="00C36DC7"/>
    <w:rsid w:val="00C40E5C"/>
    <w:rsid w:val="00C427F7"/>
    <w:rsid w:val="00C472FB"/>
    <w:rsid w:val="00C5101D"/>
    <w:rsid w:val="00C54AD1"/>
    <w:rsid w:val="00C5556E"/>
    <w:rsid w:val="00C556CE"/>
    <w:rsid w:val="00C55A1B"/>
    <w:rsid w:val="00C60A55"/>
    <w:rsid w:val="00C60D43"/>
    <w:rsid w:val="00C61390"/>
    <w:rsid w:val="00C633E2"/>
    <w:rsid w:val="00C6497E"/>
    <w:rsid w:val="00C64D05"/>
    <w:rsid w:val="00C6513D"/>
    <w:rsid w:val="00C652FD"/>
    <w:rsid w:val="00C6575A"/>
    <w:rsid w:val="00C65B41"/>
    <w:rsid w:val="00C664D7"/>
    <w:rsid w:val="00C678C0"/>
    <w:rsid w:val="00C70D0E"/>
    <w:rsid w:val="00C7308B"/>
    <w:rsid w:val="00C7451C"/>
    <w:rsid w:val="00C75833"/>
    <w:rsid w:val="00C8126F"/>
    <w:rsid w:val="00C8150B"/>
    <w:rsid w:val="00C85C7E"/>
    <w:rsid w:val="00C868C6"/>
    <w:rsid w:val="00C90555"/>
    <w:rsid w:val="00C91DAB"/>
    <w:rsid w:val="00C94283"/>
    <w:rsid w:val="00C946E6"/>
    <w:rsid w:val="00C94996"/>
    <w:rsid w:val="00C95DDB"/>
    <w:rsid w:val="00C96E17"/>
    <w:rsid w:val="00C97321"/>
    <w:rsid w:val="00CA14AA"/>
    <w:rsid w:val="00CA303B"/>
    <w:rsid w:val="00CA44DC"/>
    <w:rsid w:val="00CA5532"/>
    <w:rsid w:val="00CA58D9"/>
    <w:rsid w:val="00CA5A77"/>
    <w:rsid w:val="00CB4387"/>
    <w:rsid w:val="00CB5A72"/>
    <w:rsid w:val="00CC0316"/>
    <w:rsid w:val="00CC1879"/>
    <w:rsid w:val="00CC1F92"/>
    <w:rsid w:val="00CC36DC"/>
    <w:rsid w:val="00CC5D15"/>
    <w:rsid w:val="00CC7B1B"/>
    <w:rsid w:val="00CC7BFA"/>
    <w:rsid w:val="00CD790D"/>
    <w:rsid w:val="00CE0953"/>
    <w:rsid w:val="00CE705D"/>
    <w:rsid w:val="00CE7FB4"/>
    <w:rsid w:val="00CF2A80"/>
    <w:rsid w:val="00CF4F70"/>
    <w:rsid w:val="00CF56AD"/>
    <w:rsid w:val="00CF64CC"/>
    <w:rsid w:val="00CF71DE"/>
    <w:rsid w:val="00D0198A"/>
    <w:rsid w:val="00D02EFF"/>
    <w:rsid w:val="00D03DC9"/>
    <w:rsid w:val="00D07668"/>
    <w:rsid w:val="00D106D8"/>
    <w:rsid w:val="00D11354"/>
    <w:rsid w:val="00D1145E"/>
    <w:rsid w:val="00D11F07"/>
    <w:rsid w:val="00D15215"/>
    <w:rsid w:val="00D1540B"/>
    <w:rsid w:val="00D15F7F"/>
    <w:rsid w:val="00D20CB9"/>
    <w:rsid w:val="00D210DB"/>
    <w:rsid w:val="00D21FC4"/>
    <w:rsid w:val="00D23B4F"/>
    <w:rsid w:val="00D25D59"/>
    <w:rsid w:val="00D25D8C"/>
    <w:rsid w:val="00D2618B"/>
    <w:rsid w:val="00D3604C"/>
    <w:rsid w:val="00D40AAF"/>
    <w:rsid w:val="00D41F0B"/>
    <w:rsid w:val="00D461AE"/>
    <w:rsid w:val="00D50BC2"/>
    <w:rsid w:val="00D513A3"/>
    <w:rsid w:val="00D5175E"/>
    <w:rsid w:val="00D55511"/>
    <w:rsid w:val="00D55DF4"/>
    <w:rsid w:val="00D6056B"/>
    <w:rsid w:val="00D646BE"/>
    <w:rsid w:val="00D64F98"/>
    <w:rsid w:val="00D6616E"/>
    <w:rsid w:val="00D679EC"/>
    <w:rsid w:val="00D67D43"/>
    <w:rsid w:val="00D708DE"/>
    <w:rsid w:val="00D72615"/>
    <w:rsid w:val="00D72943"/>
    <w:rsid w:val="00D72B40"/>
    <w:rsid w:val="00D72FCE"/>
    <w:rsid w:val="00D7380A"/>
    <w:rsid w:val="00D745D1"/>
    <w:rsid w:val="00D745E4"/>
    <w:rsid w:val="00D75F72"/>
    <w:rsid w:val="00D80D19"/>
    <w:rsid w:val="00D83A77"/>
    <w:rsid w:val="00D861A3"/>
    <w:rsid w:val="00D91A69"/>
    <w:rsid w:val="00D93B84"/>
    <w:rsid w:val="00D9558E"/>
    <w:rsid w:val="00D959DE"/>
    <w:rsid w:val="00D972DB"/>
    <w:rsid w:val="00D97CC1"/>
    <w:rsid w:val="00DA0888"/>
    <w:rsid w:val="00DA42F3"/>
    <w:rsid w:val="00DA4425"/>
    <w:rsid w:val="00DA44AF"/>
    <w:rsid w:val="00DA745F"/>
    <w:rsid w:val="00DA74D6"/>
    <w:rsid w:val="00DB180E"/>
    <w:rsid w:val="00DB1969"/>
    <w:rsid w:val="00DB58A2"/>
    <w:rsid w:val="00DB693A"/>
    <w:rsid w:val="00DB6EEA"/>
    <w:rsid w:val="00DB73BC"/>
    <w:rsid w:val="00DC2AFC"/>
    <w:rsid w:val="00DC2CC8"/>
    <w:rsid w:val="00DC5D60"/>
    <w:rsid w:val="00DD03D1"/>
    <w:rsid w:val="00DD15FF"/>
    <w:rsid w:val="00DD17BE"/>
    <w:rsid w:val="00DD1994"/>
    <w:rsid w:val="00DD2D69"/>
    <w:rsid w:val="00DD31B1"/>
    <w:rsid w:val="00DD31B9"/>
    <w:rsid w:val="00DD37E9"/>
    <w:rsid w:val="00DD40D3"/>
    <w:rsid w:val="00DD62DF"/>
    <w:rsid w:val="00DD6975"/>
    <w:rsid w:val="00DD7DD7"/>
    <w:rsid w:val="00DE0A4D"/>
    <w:rsid w:val="00DE2174"/>
    <w:rsid w:val="00DE268B"/>
    <w:rsid w:val="00DE35E2"/>
    <w:rsid w:val="00DE36E8"/>
    <w:rsid w:val="00DE3B74"/>
    <w:rsid w:val="00DE5508"/>
    <w:rsid w:val="00DE605E"/>
    <w:rsid w:val="00DE6BE7"/>
    <w:rsid w:val="00DF05A6"/>
    <w:rsid w:val="00DF3A44"/>
    <w:rsid w:val="00DF4CBB"/>
    <w:rsid w:val="00DF4F0C"/>
    <w:rsid w:val="00DF7EBD"/>
    <w:rsid w:val="00E03698"/>
    <w:rsid w:val="00E05F58"/>
    <w:rsid w:val="00E07C58"/>
    <w:rsid w:val="00E10483"/>
    <w:rsid w:val="00E10AED"/>
    <w:rsid w:val="00E11FF1"/>
    <w:rsid w:val="00E158B6"/>
    <w:rsid w:val="00E16601"/>
    <w:rsid w:val="00E170F4"/>
    <w:rsid w:val="00E17128"/>
    <w:rsid w:val="00E202FA"/>
    <w:rsid w:val="00E206B0"/>
    <w:rsid w:val="00E22476"/>
    <w:rsid w:val="00E25D9A"/>
    <w:rsid w:val="00E26B79"/>
    <w:rsid w:val="00E26DEC"/>
    <w:rsid w:val="00E307D9"/>
    <w:rsid w:val="00E31292"/>
    <w:rsid w:val="00E33EA4"/>
    <w:rsid w:val="00E34282"/>
    <w:rsid w:val="00E373AF"/>
    <w:rsid w:val="00E374B4"/>
    <w:rsid w:val="00E419D6"/>
    <w:rsid w:val="00E45483"/>
    <w:rsid w:val="00E45690"/>
    <w:rsid w:val="00E50792"/>
    <w:rsid w:val="00E50C73"/>
    <w:rsid w:val="00E50EC9"/>
    <w:rsid w:val="00E528C4"/>
    <w:rsid w:val="00E52C0A"/>
    <w:rsid w:val="00E5345E"/>
    <w:rsid w:val="00E54628"/>
    <w:rsid w:val="00E547C1"/>
    <w:rsid w:val="00E560AE"/>
    <w:rsid w:val="00E56C03"/>
    <w:rsid w:val="00E57A4F"/>
    <w:rsid w:val="00E61284"/>
    <w:rsid w:val="00E6442D"/>
    <w:rsid w:val="00E72538"/>
    <w:rsid w:val="00E72698"/>
    <w:rsid w:val="00E74366"/>
    <w:rsid w:val="00E758DD"/>
    <w:rsid w:val="00E77DBC"/>
    <w:rsid w:val="00E85B23"/>
    <w:rsid w:val="00E86102"/>
    <w:rsid w:val="00E90035"/>
    <w:rsid w:val="00E93499"/>
    <w:rsid w:val="00E934D6"/>
    <w:rsid w:val="00E97680"/>
    <w:rsid w:val="00EA0043"/>
    <w:rsid w:val="00EA207C"/>
    <w:rsid w:val="00EA6C3B"/>
    <w:rsid w:val="00EA796C"/>
    <w:rsid w:val="00EA7F36"/>
    <w:rsid w:val="00EB3CBC"/>
    <w:rsid w:val="00EB46D2"/>
    <w:rsid w:val="00EB76E3"/>
    <w:rsid w:val="00EC090F"/>
    <w:rsid w:val="00EC240D"/>
    <w:rsid w:val="00EC5950"/>
    <w:rsid w:val="00ED0E6D"/>
    <w:rsid w:val="00ED1CF2"/>
    <w:rsid w:val="00ED1DD3"/>
    <w:rsid w:val="00ED25A8"/>
    <w:rsid w:val="00ED2A06"/>
    <w:rsid w:val="00ED49DA"/>
    <w:rsid w:val="00ED77B1"/>
    <w:rsid w:val="00EE4288"/>
    <w:rsid w:val="00EE4CC3"/>
    <w:rsid w:val="00EE5636"/>
    <w:rsid w:val="00EE6044"/>
    <w:rsid w:val="00EE6594"/>
    <w:rsid w:val="00EE6777"/>
    <w:rsid w:val="00EF4C31"/>
    <w:rsid w:val="00EF794C"/>
    <w:rsid w:val="00F00415"/>
    <w:rsid w:val="00F01C49"/>
    <w:rsid w:val="00F01D1D"/>
    <w:rsid w:val="00F02F67"/>
    <w:rsid w:val="00F04D97"/>
    <w:rsid w:val="00F077F4"/>
    <w:rsid w:val="00F10F6A"/>
    <w:rsid w:val="00F14B43"/>
    <w:rsid w:val="00F16B80"/>
    <w:rsid w:val="00F170BD"/>
    <w:rsid w:val="00F2048C"/>
    <w:rsid w:val="00F20F84"/>
    <w:rsid w:val="00F212A1"/>
    <w:rsid w:val="00F2287D"/>
    <w:rsid w:val="00F231BC"/>
    <w:rsid w:val="00F23EA0"/>
    <w:rsid w:val="00F24277"/>
    <w:rsid w:val="00F270D9"/>
    <w:rsid w:val="00F27834"/>
    <w:rsid w:val="00F305C1"/>
    <w:rsid w:val="00F31D06"/>
    <w:rsid w:val="00F324D7"/>
    <w:rsid w:val="00F333DB"/>
    <w:rsid w:val="00F346BF"/>
    <w:rsid w:val="00F35BC4"/>
    <w:rsid w:val="00F374DB"/>
    <w:rsid w:val="00F41AC7"/>
    <w:rsid w:val="00F43CCE"/>
    <w:rsid w:val="00F46908"/>
    <w:rsid w:val="00F46DD4"/>
    <w:rsid w:val="00F47742"/>
    <w:rsid w:val="00F54D39"/>
    <w:rsid w:val="00F55CAE"/>
    <w:rsid w:val="00F57418"/>
    <w:rsid w:val="00F63A04"/>
    <w:rsid w:val="00F6710D"/>
    <w:rsid w:val="00F67FCE"/>
    <w:rsid w:val="00F70216"/>
    <w:rsid w:val="00F70766"/>
    <w:rsid w:val="00F70F92"/>
    <w:rsid w:val="00F71872"/>
    <w:rsid w:val="00F71E33"/>
    <w:rsid w:val="00F72F0A"/>
    <w:rsid w:val="00F847A2"/>
    <w:rsid w:val="00F84845"/>
    <w:rsid w:val="00F84867"/>
    <w:rsid w:val="00F84F55"/>
    <w:rsid w:val="00F86314"/>
    <w:rsid w:val="00F86CCF"/>
    <w:rsid w:val="00F9064D"/>
    <w:rsid w:val="00F92070"/>
    <w:rsid w:val="00F93C17"/>
    <w:rsid w:val="00F94BF1"/>
    <w:rsid w:val="00F96526"/>
    <w:rsid w:val="00FA0B67"/>
    <w:rsid w:val="00FA34AB"/>
    <w:rsid w:val="00FB0651"/>
    <w:rsid w:val="00FB0755"/>
    <w:rsid w:val="00FB0AC5"/>
    <w:rsid w:val="00FB3D22"/>
    <w:rsid w:val="00FB5FB1"/>
    <w:rsid w:val="00FB60B4"/>
    <w:rsid w:val="00FB7444"/>
    <w:rsid w:val="00FC4A89"/>
    <w:rsid w:val="00FC5D5A"/>
    <w:rsid w:val="00FD116E"/>
    <w:rsid w:val="00FD65BE"/>
    <w:rsid w:val="00FD74E8"/>
    <w:rsid w:val="00FE0095"/>
    <w:rsid w:val="00FE1CDF"/>
    <w:rsid w:val="00FE2393"/>
    <w:rsid w:val="00FE52C0"/>
    <w:rsid w:val="00FF1AD3"/>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0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s>
</file>

<file path=word/webSettings.xml><?xml version="1.0" encoding="utf-8"?>
<w:webSettings xmlns:r="http://schemas.openxmlformats.org/officeDocument/2006/relationships" xmlns:w="http://schemas.openxmlformats.org/wordprocessingml/2006/main">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96D46-15C4-4AA5-B51A-38BA756E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39</Pages>
  <Words>9590</Words>
  <Characters>54663</Characters>
  <Application>Microsoft Office Word</Application>
  <DocSecurity>0</DocSecurity>
  <Lines>455</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soraya.w</cp:lastModifiedBy>
  <cp:revision>51</cp:revision>
  <cp:lastPrinted>2018-02-19T11:53:00Z</cp:lastPrinted>
  <dcterms:created xsi:type="dcterms:W3CDTF">2018-02-14T10:29:00Z</dcterms:created>
  <dcterms:modified xsi:type="dcterms:W3CDTF">2018-02-19T12:01:00Z</dcterms:modified>
</cp:coreProperties>
</file>