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268"/>
        <w:gridCol w:w="7320"/>
      </w:tblGrid>
      <w:tr w:rsidR="006F33C7" w:rsidRPr="00E71F34" w:rsidTr="00EB5008">
        <w:trPr>
          <w:trHeight w:val="2865"/>
        </w:trPr>
        <w:tc>
          <w:tcPr>
            <w:tcW w:w="2268" w:type="dxa"/>
            <w:shd w:val="clear" w:color="auto" w:fill="auto"/>
          </w:tcPr>
          <w:p w:rsidR="006F33C7" w:rsidRPr="00EB5008" w:rsidRDefault="006F33C7" w:rsidP="0074018D">
            <w:pPr>
              <w:rPr>
                <w:rFonts w:ascii="Angsana New" w:hAnsi="Angsana New"/>
                <w:sz w:val="36"/>
                <w:szCs w:val="36"/>
              </w:rPr>
            </w:pPr>
            <w:bookmarkStart w:id="0" w:name="_GoBack"/>
            <w:bookmarkEnd w:id="0"/>
          </w:p>
        </w:tc>
        <w:tc>
          <w:tcPr>
            <w:tcW w:w="7320" w:type="dxa"/>
            <w:shd w:val="clear" w:color="auto" w:fill="auto"/>
            <w:vAlign w:val="center"/>
          </w:tcPr>
          <w:p w:rsidR="006F33C7" w:rsidRPr="00E71F34" w:rsidRDefault="006F33C7" w:rsidP="0074018D">
            <w:pPr>
              <w:spacing w:line="380" w:lineRule="exact"/>
              <w:ind w:left="12" w:right="-43"/>
              <w:rPr>
                <w:rFonts w:ascii="Tms Rmn" w:hAnsi="Tms Rmn"/>
                <w:color w:val="7F7E82"/>
                <w:sz w:val="28"/>
                <w:szCs w:val="28"/>
              </w:rPr>
            </w:pPr>
            <w:r w:rsidRPr="00E71F34">
              <w:rPr>
                <w:rFonts w:ascii="Tms Rmn" w:hAnsi="Tms Rmn"/>
                <w:color w:val="7F7E82"/>
                <w:sz w:val="28"/>
                <w:szCs w:val="28"/>
              </w:rPr>
              <w:t>President Bakery Public Company Limited</w:t>
            </w:r>
          </w:p>
          <w:p w:rsidR="006F33C7" w:rsidRPr="00E71F34" w:rsidRDefault="006F33C7" w:rsidP="0074018D">
            <w:pPr>
              <w:spacing w:line="380" w:lineRule="exact"/>
              <w:ind w:left="12" w:right="-43"/>
              <w:rPr>
                <w:rFonts w:ascii="Tms Rmn" w:hAnsi="Tms Rmn"/>
                <w:color w:val="7F7E82"/>
                <w:sz w:val="28"/>
                <w:szCs w:val="28"/>
              </w:rPr>
            </w:pPr>
            <w:r w:rsidRPr="00E71F34">
              <w:rPr>
                <w:rFonts w:ascii="Tms Rmn" w:hAnsi="Tms Rmn"/>
                <w:color w:val="7F7E82"/>
                <w:sz w:val="28"/>
                <w:szCs w:val="28"/>
              </w:rPr>
              <w:t>Report and financial statements</w:t>
            </w:r>
          </w:p>
          <w:p w:rsidR="006F33C7" w:rsidRPr="00E71F34" w:rsidRDefault="00A15143" w:rsidP="0074018D">
            <w:pPr>
              <w:spacing w:line="380" w:lineRule="exact"/>
              <w:ind w:left="12" w:right="-43"/>
              <w:rPr>
                <w:rFonts w:ascii="Tms Rmn" w:hAnsi="Tms Rmn" w:cs="Times New Roman"/>
                <w:color w:val="7F7E82"/>
                <w:sz w:val="28"/>
              </w:rPr>
            </w:pPr>
            <w:r w:rsidRPr="00E71F34">
              <w:rPr>
                <w:rFonts w:ascii="Tms Rmn" w:hAnsi="Tms Rmn"/>
                <w:color w:val="7F7E82"/>
                <w:sz w:val="28"/>
                <w:szCs w:val="28"/>
              </w:rPr>
              <w:t>31 December 2017</w:t>
            </w:r>
          </w:p>
        </w:tc>
      </w:tr>
    </w:tbl>
    <w:p w:rsidR="006F33C7" w:rsidRPr="00E71F34" w:rsidRDefault="006F33C7" w:rsidP="0074018D">
      <w:pPr>
        <w:sectPr w:rsidR="006F33C7" w:rsidRPr="00E71F34" w:rsidSect="00EB5008">
          <w:headerReference w:type="first" r:id="rId8"/>
          <w:pgSz w:w="11907" w:h="16840" w:code="9"/>
          <w:pgMar w:top="1728" w:right="1080" w:bottom="11520" w:left="360" w:header="720" w:footer="720" w:gutter="0"/>
          <w:cols w:space="720"/>
          <w:docGrid w:linePitch="360"/>
        </w:sectPr>
      </w:pPr>
    </w:p>
    <w:p w:rsidR="006F33C7" w:rsidRPr="00E71F34" w:rsidRDefault="006F33C7" w:rsidP="0074018D">
      <w:pPr>
        <w:spacing w:line="380" w:lineRule="exact"/>
        <w:rPr>
          <w:rFonts w:ascii="Arial" w:eastAsia="Arial Unicode MS" w:hAnsi="Arial" w:cs="Arial Unicode MS"/>
          <w:b/>
          <w:sz w:val="22"/>
          <w:szCs w:val="22"/>
        </w:rPr>
      </w:pPr>
    </w:p>
    <w:p w:rsidR="00E71453" w:rsidRPr="00E71F34" w:rsidRDefault="00E71453" w:rsidP="0074018D">
      <w:pPr>
        <w:pStyle w:val="Default"/>
        <w:spacing w:line="360" w:lineRule="exact"/>
        <w:rPr>
          <w:rFonts w:ascii="Arial" w:hAnsi="Arial" w:cs="Arial"/>
          <w:sz w:val="22"/>
          <w:szCs w:val="22"/>
        </w:rPr>
      </w:pPr>
      <w:r w:rsidRPr="00E71F34">
        <w:rPr>
          <w:rFonts w:ascii="Arial" w:hAnsi="Arial" w:cs="Arial"/>
          <w:b/>
          <w:bCs/>
          <w:sz w:val="22"/>
          <w:szCs w:val="22"/>
        </w:rPr>
        <w:t>Independent Auditor's Report</w:t>
      </w:r>
    </w:p>
    <w:p w:rsidR="00E71453" w:rsidRPr="00E71F34" w:rsidRDefault="00E71453" w:rsidP="0074018D">
      <w:pPr>
        <w:pStyle w:val="Default"/>
        <w:spacing w:line="360" w:lineRule="exact"/>
        <w:rPr>
          <w:rFonts w:ascii="Arial" w:hAnsi="Arial" w:cs="Arial"/>
          <w:sz w:val="22"/>
          <w:szCs w:val="22"/>
        </w:rPr>
      </w:pPr>
      <w:r w:rsidRPr="00E71F34">
        <w:rPr>
          <w:rFonts w:ascii="Arial" w:hAnsi="Arial" w:cs="Arial"/>
          <w:sz w:val="22"/>
          <w:szCs w:val="22"/>
        </w:rPr>
        <w:t>To the Shareholders of President Bakery Public Company Limited</w:t>
      </w:r>
    </w:p>
    <w:p w:rsidR="00E71453" w:rsidRPr="00E71F34" w:rsidRDefault="00E71453" w:rsidP="0074018D">
      <w:pPr>
        <w:pStyle w:val="Default"/>
        <w:spacing w:before="360" w:after="120" w:line="360" w:lineRule="exact"/>
        <w:rPr>
          <w:rFonts w:ascii="Arial" w:hAnsi="Arial" w:cs="Arial"/>
          <w:sz w:val="22"/>
          <w:szCs w:val="22"/>
        </w:rPr>
      </w:pPr>
      <w:r w:rsidRPr="00E71F34">
        <w:rPr>
          <w:rFonts w:ascii="Arial" w:hAnsi="Arial" w:cs="Arial"/>
          <w:b/>
          <w:bCs/>
          <w:sz w:val="22"/>
          <w:szCs w:val="22"/>
        </w:rPr>
        <w:t xml:space="preserve">Opinion </w:t>
      </w:r>
    </w:p>
    <w:p w:rsidR="00E71453" w:rsidRPr="00E71F34" w:rsidRDefault="00E71453" w:rsidP="0074018D">
      <w:pPr>
        <w:spacing w:before="120" w:after="120" w:line="360" w:lineRule="exact"/>
        <w:ind w:right="58"/>
        <w:rPr>
          <w:rFonts w:ascii="Arial" w:hAnsi="Arial" w:cs="Arial"/>
          <w:color w:val="000000"/>
          <w:sz w:val="22"/>
          <w:szCs w:val="22"/>
        </w:rPr>
      </w:pPr>
      <w:r w:rsidRPr="00E71F34">
        <w:rPr>
          <w:rFonts w:ascii="Arial" w:hAnsi="Arial" w:cs="Arial"/>
          <w:color w:val="000000"/>
          <w:sz w:val="22"/>
          <w:szCs w:val="22"/>
        </w:rPr>
        <w:t xml:space="preserve">I have audited the accompanying statement of financial position, in which the equity method is applied, of President Bakery Public Company Limited </w:t>
      </w:r>
      <w:r w:rsidR="00290596" w:rsidRPr="00E71F34">
        <w:rPr>
          <w:rFonts w:ascii="Arial" w:hAnsi="Arial" w:cs="Arial"/>
          <w:color w:val="000000"/>
          <w:sz w:val="22"/>
          <w:szCs w:val="22"/>
        </w:rPr>
        <w:t xml:space="preserve">(“the Company”) </w:t>
      </w:r>
      <w:r w:rsidRPr="00E71F34">
        <w:rPr>
          <w:rFonts w:ascii="Arial" w:hAnsi="Arial" w:cs="Arial"/>
          <w:color w:val="000000"/>
          <w:sz w:val="22"/>
          <w:szCs w:val="22"/>
        </w:rPr>
        <w:t xml:space="preserve">as at </w:t>
      </w:r>
      <w:r w:rsidR="00A15143" w:rsidRPr="00E71F34">
        <w:rPr>
          <w:rFonts w:ascii="Arial" w:hAnsi="Arial" w:cs="Arial"/>
          <w:color w:val="000000"/>
          <w:sz w:val="22"/>
          <w:szCs w:val="22"/>
        </w:rPr>
        <w:t>31 December 2017</w:t>
      </w:r>
      <w:r w:rsidRPr="00E71F34">
        <w:rPr>
          <w:rFonts w:ascii="Arial" w:hAnsi="Arial" w:cs="Arial"/>
          <w:color w:val="000000"/>
          <w:sz w:val="22"/>
          <w:szCs w:val="22"/>
        </w:rPr>
        <w:t>, and the related statements of comprehensive income, changes in shareholders’ equity and cash flows, in which the equity method is applied, for the year then ended, and a summary of significant accounting policies and other explanatory information, and have also audited the separate financial statements of President Bakery Public Company Limited for the same period.</w:t>
      </w:r>
    </w:p>
    <w:p w:rsidR="00E71453" w:rsidRPr="00E71F34" w:rsidRDefault="00E71453" w:rsidP="0074018D">
      <w:pPr>
        <w:pStyle w:val="Default"/>
        <w:spacing w:before="120" w:after="120" w:line="360" w:lineRule="exact"/>
        <w:rPr>
          <w:rFonts w:ascii="Arial" w:hAnsi="Arial" w:cs="Arial"/>
          <w:sz w:val="22"/>
          <w:szCs w:val="22"/>
        </w:rPr>
      </w:pPr>
      <w:r w:rsidRPr="00E71F34">
        <w:rPr>
          <w:rFonts w:ascii="Arial" w:hAnsi="Arial" w:cs="Arial"/>
          <w:sz w:val="22"/>
          <w:szCs w:val="22"/>
        </w:rPr>
        <w:t xml:space="preserve">In my opinion, the financial statements referred to above present fairly, in all material respects, the financial position of President Bakery Public Company Limited as at </w:t>
      </w:r>
      <w:r w:rsidR="00A15143" w:rsidRPr="00E71F34">
        <w:rPr>
          <w:rFonts w:ascii="Arial" w:hAnsi="Arial" w:cs="Arial"/>
          <w:sz w:val="22"/>
          <w:szCs w:val="22"/>
        </w:rPr>
        <w:t>31 December 2017</w:t>
      </w:r>
      <w:r w:rsidRPr="00E71F34">
        <w:rPr>
          <w:rFonts w:ascii="Arial" w:hAnsi="Arial" w:cs="Arial"/>
          <w:sz w:val="22"/>
          <w:szCs w:val="22"/>
        </w:rPr>
        <w:t>, and its financial performance and cash flows for the year then ended, in accordance with Thai Financial Reporting Standards.</w:t>
      </w:r>
    </w:p>
    <w:p w:rsidR="00E71453" w:rsidRPr="00E71F34" w:rsidRDefault="00E71453" w:rsidP="0074018D">
      <w:pPr>
        <w:pStyle w:val="Default"/>
        <w:spacing w:before="120" w:after="120" w:line="360" w:lineRule="exact"/>
        <w:rPr>
          <w:rFonts w:ascii="Arial" w:hAnsi="Arial" w:cs="Arial"/>
          <w:color w:val="auto"/>
          <w:sz w:val="22"/>
          <w:szCs w:val="22"/>
        </w:rPr>
      </w:pPr>
      <w:r w:rsidRPr="00E71F34">
        <w:rPr>
          <w:rFonts w:ascii="Arial" w:hAnsi="Arial" w:cs="Arial"/>
          <w:b/>
          <w:bCs/>
          <w:color w:val="auto"/>
          <w:sz w:val="22"/>
          <w:szCs w:val="22"/>
        </w:rPr>
        <w:t xml:space="preserve">Basis for Opinion </w:t>
      </w:r>
    </w:p>
    <w:p w:rsidR="00E71453" w:rsidRPr="00E71F34" w:rsidRDefault="00E71453" w:rsidP="0074018D">
      <w:pPr>
        <w:pStyle w:val="ps-000-normal"/>
        <w:spacing w:before="120" w:line="360" w:lineRule="exact"/>
        <w:rPr>
          <w:rFonts w:ascii="Arial" w:eastAsia="Calibri" w:hAnsi="Arial" w:cs="Arial"/>
          <w:sz w:val="22"/>
          <w:szCs w:val="22"/>
        </w:rPr>
      </w:pPr>
      <w:r w:rsidRPr="00E71F34">
        <w:rPr>
          <w:rFonts w:ascii="Arial" w:eastAsia="Calibri"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w:t>
      </w:r>
      <w:r w:rsidR="0074281D" w:rsidRPr="00E71F34">
        <w:rPr>
          <w:rFonts w:ascii="Arial" w:eastAsia="Calibri" w:hAnsi="Arial" w:cs="Arial"/>
          <w:sz w:val="22"/>
          <w:szCs w:val="22"/>
        </w:rPr>
        <w:t>the</w:t>
      </w:r>
      <w:r w:rsidRPr="00E71F34">
        <w:rPr>
          <w:rFonts w:ascii="Arial" w:eastAsia="Calibri" w:hAnsi="Arial" w:cs="Arial"/>
          <w:sz w:val="22"/>
          <w:szCs w:val="22"/>
        </w:rPr>
        <w:t xml:space="preserve"> Code of Ethics for Professional Accountants as issued by the Federa</w:t>
      </w:r>
      <w:r w:rsidR="0074281D" w:rsidRPr="00E71F34">
        <w:rPr>
          <w:rFonts w:ascii="Arial" w:eastAsia="Calibri" w:hAnsi="Arial" w:cs="Arial"/>
          <w:sz w:val="22"/>
          <w:szCs w:val="22"/>
        </w:rPr>
        <w:t>tion of Accounting Professions as</w:t>
      </w:r>
      <w:r w:rsidRPr="00E71F34">
        <w:rPr>
          <w:rFonts w:ascii="Arial" w:eastAsia="Calibri"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rsidR="00E71453" w:rsidRPr="00E71F34" w:rsidRDefault="00E71453" w:rsidP="0074018D">
      <w:pPr>
        <w:pStyle w:val="Default"/>
        <w:spacing w:before="120" w:after="120" w:line="360" w:lineRule="exact"/>
        <w:rPr>
          <w:rFonts w:ascii="Arial" w:hAnsi="Arial" w:cs="Arial"/>
          <w:sz w:val="22"/>
          <w:szCs w:val="22"/>
        </w:rPr>
      </w:pPr>
      <w:r w:rsidRPr="00E71F34">
        <w:rPr>
          <w:rFonts w:ascii="Arial" w:hAnsi="Arial" w:cs="Arial"/>
          <w:b/>
          <w:bCs/>
          <w:sz w:val="22"/>
          <w:szCs w:val="22"/>
        </w:rPr>
        <w:t xml:space="preserve">Key Audit Matters </w:t>
      </w:r>
    </w:p>
    <w:p w:rsidR="00E71453" w:rsidRPr="00E71F34" w:rsidRDefault="00E71453" w:rsidP="0074018D">
      <w:pPr>
        <w:pStyle w:val="Default"/>
        <w:spacing w:before="120" w:after="120" w:line="360" w:lineRule="exact"/>
        <w:rPr>
          <w:rFonts w:ascii="Arial" w:hAnsi="Arial" w:cs="Arial"/>
          <w:sz w:val="22"/>
          <w:szCs w:val="22"/>
        </w:rPr>
      </w:pPr>
      <w:r w:rsidRPr="00E71F34">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rsidR="00E71453" w:rsidRPr="00E71F34" w:rsidRDefault="00E71453" w:rsidP="0074018D">
      <w:pPr>
        <w:pStyle w:val="ps-000-normal"/>
        <w:spacing w:before="120" w:line="360" w:lineRule="exact"/>
        <w:rPr>
          <w:rFonts w:ascii="Arial" w:eastAsia="MS Mincho" w:hAnsi="Arial" w:cs="Arial"/>
          <w:sz w:val="22"/>
          <w:szCs w:val="22"/>
        </w:rPr>
      </w:pPr>
      <w:r w:rsidRPr="00E71F34">
        <w:rPr>
          <w:rFonts w:ascii="Arial" w:hAnsi="Arial" w:cs="Arial"/>
          <w:sz w:val="22"/>
          <w:szCs w:val="22"/>
        </w:rPr>
        <w:t xml:space="preserve">I have </w:t>
      </w:r>
      <w:r w:rsidRPr="00E71F34">
        <w:rPr>
          <w:rFonts w:ascii="Arial" w:eastAsia="MS Mincho" w:hAnsi="Arial" w:cs="Arial"/>
          <w:sz w:val="22"/>
          <w:szCs w:val="22"/>
        </w:rPr>
        <w:t>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711E7C" w:rsidRPr="00E71F34" w:rsidRDefault="00711E7C" w:rsidP="0074018D">
      <w:pPr>
        <w:pStyle w:val="ps-000-normal"/>
        <w:spacing w:before="120" w:line="380" w:lineRule="exact"/>
        <w:rPr>
          <w:rFonts w:ascii="Arial" w:hAnsi="Arial" w:cs="Arial"/>
          <w:sz w:val="22"/>
          <w:szCs w:val="22"/>
        </w:rPr>
      </w:pPr>
      <w:r w:rsidRPr="00E71F34">
        <w:rPr>
          <w:rFonts w:ascii="Arial" w:hAnsi="Arial" w:cs="Browallia New"/>
          <w:color w:val="auto"/>
          <w:sz w:val="22"/>
          <w:szCs w:val="28"/>
        </w:rPr>
        <w:t>K</w:t>
      </w:r>
      <w:r w:rsidRPr="00E71F34">
        <w:rPr>
          <w:rFonts w:ascii="Arial" w:hAnsi="Arial" w:cs="Arial"/>
          <w:color w:val="auto"/>
          <w:sz w:val="22"/>
          <w:szCs w:val="22"/>
        </w:rPr>
        <w:t>ey audit matters and how audit procedures respond for each matter are described below.</w:t>
      </w:r>
    </w:p>
    <w:p w:rsidR="00442E62" w:rsidRPr="00E71F34" w:rsidRDefault="00442E62" w:rsidP="0074018D">
      <w:pPr>
        <w:pStyle w:val="ps-000-normal"/>
        <w:spacing w:before="120" w:line="380" w:lineRule="exact"/>
        <w:rPr>
          <w:rFonts w:ascii="Arial" w:hAnsi="Arial" w:cs="Arial"/>
          <w:i/>
          <w:iCs/>
          <w:sz w:val="22"/>
          <w:szCs w:val="22"/>
        </w:rPr>
      </w:pPr>
      <w:r w:rsidRPr="00E71F34">
        <w:rPr>
          <w:rFonts w:ascii="Arial" w:hAnsi="Arial" w:cs="Arial"/>
          <w:i/>
          <w:iCs/>
          <w:sz w:val="22"/>
          <w:szCs w:val="22"/>
        </w:rPr>
        <w:t>Revenue recognition</w:t>
      </w:r>
    </w:p>
    <w:p w:rsidR="00442E62" w:rsidRPr="00E71F34" w:rsidRDefault="00442E62" w:rsidP="0074018D">
      <w:pPr>
        <w:pStyle w:val="ps-000-normal"/>
        <w:spacing w:before="120" w:line="380" w:lineRule="exact"/>
        <w:rPr>
          <w:rFonts w:ascii="Arial" w:hAnsi="Arial" w:cs="Arial"/>
          <w:sz w:val="22"/>
          <w:szCs w:val="22"/>
        </w:rPr>
      </w:pPr>
      <w:r w:rsidRPr="00E71F34">
        <w:rPr>
          <w:rFonts w:ascii="Arial" w:hAnsi="Arial" w:cs="Arial"/>
          <w:sz w:val="22"/>
          <w:szCs w:val="22"/>
        </w:rPr>
        <w:lastRenderedPageBreak/>
        <w:t xml:space="preserve">Sales of goods are significant accounting transactions as the amounts recorded are material and directly affect profit or loss of the </w:t>
      </w:r>
      <w:r w:rsidRPr="00E71F34">
        <w:rPr>
          <w:rFonts w:ascii="Arial" w:hAnsi="Arial" w:cs="Browallia New"/>
          <w:sz w:val="22"/>
          <w:szCs w:val="28"/>
        </w:rPr>
        <w:t>Company</w:t>
      </w:r>
      <w:r w:rsidRPr="00E71F34">
        <w:rPr>
          <w:rFonts w:ascii="Arial" w:hAnsi="Arial" w:cs="Arial"/>
          <w:sz w:val="22"/>
          <w:szCs w:val="22"/>
        </w:rPr>
        <w:t xml:space="preserve">. In addition, the sales transactions </w:t>
      </w:r>
      <w:r w:rsidRPr="00E71F34">
        <w:rPr>
          <w:rFonts w:ascii="Arial" w:hAnsi="Arial" w:cs="Browallia New"/>
          <w:sz w:val="22"/>
          <w:szCs w:val="22"/>
        </w:rPr>
        <w:t xml:space="preserve">of the Company are made </w:t>
      </w:r>
      <w:r w:rsidRPr="00E71F34">
        <w:rPr>
          <w:rFonts w:ascii="Arial" w:hAnsi="Arial" w:cs="Arial"/>
          <w:sz w:val="22"/>
          <w:szCs w:val="22"/>
        </w:rPr>
        <w:t xml:space="preserve">with a large number of customers </w:t>
      </w:r>
      <w:r w:rsidRPr="00E71F34">
        <w:rPr>
          <w:rFonts w:ascii="Arial" w:hAnsi="Arial" w:cs="Browallia New"/>
          <w:sz w:val="22"/>
          <w:szCs w:val="22"/>
        </w:rPr>
        <w:t>and</w:t>
      </w:r>
      <w:r w:rsidRPr="00E71F34">
        <w:rPr>
          <w:rFonts w:ascii="Arial" w:hAnsi="Arial" w:cs="Arial"/>
          <w:sz w:val="22"/>
          <w:szCs w:val="22"/>
        </w:rPr>
        <w:t xml:space="preserve"> there are a variety of arrangements and conditions</w:t>
      </w:r>
      <w:r w:rsidRPr="00E71F34">
        <w:rPr>
          <w:rFonts w:ascii="Arial" w:hAnsi="Arial" w:cs="Arial"/>
          <w:i/>
          <w:iCs/>
          <w:sz w:val="22"/>
          <w:szCs w:val="22"/>
        </w:rPr>
        <w:t xml:space="preserve">, </w:t>
      </w:r>
      <w:r w:rsidRPr="00E71F34">
        <w:rPr>
          <w:rFonts w:ascii="Arial" w:hAnsi="Arial" w:cs="Arial"/>
          <w:sz w:val="22"/>
          <w:szCs w:val="22"/>
        </w:rPr>
        <w:t xml:space="preserve">pertaining to matters such as sales promotions, discounts and special discounts to boost sales. I therefore gave significant attention to the revenue recognition of the Company.  </w:t>
      </w:r>
    </w:p>
    <w:p w:rsidR="00442E62" w:rsidRPr="00E71F34" w:rsidRDefault="00442E62" w:rsidP="0074018D">
      <w:pPr>
        <w:pStyle w:val="ps-000-normal"/>
        <w:spacing w:before="120" w:line="380" w:lineRule="exact"/>
        <w:rPr>
          <w:rFonts w:ascii="Arial" w:hAnsi="Arial" w:cs="Arial"/>
          <w:sz w:val="22"/>
          <w:szCs w:val="22"/>
        </w:rPr>
      </w:pPr>
      <w:r w:rsidRPr="00E71F34">
        <w:rPr>
          <w:rFonts w:ascii="Arial" w:hAnsi="Arial" w:cs="Arial"/>
          <w:sz w:val="22"/>
          <w:szCs w:val="22"/>
        </w:rPr>
        <w:t xml:space="preserve">I evaluated the Company’s revenue recognition by assessing and testing its internal controls with respect to the revenue cycle. I applied a sampling method to select sales transactions occurring during the year and near the end of the accounting period to examine the supporting documents and reviewed credit notes that the </w:t>
      </w:r>
      <w:r w:rsidRPr="00E71F34">
        <w:rPr>
          <w:rFonts w:ascii="Arial" w:hAnsi="Arial" w:cs="Browallia New"/>
          <w:sz w:val="22"/>
          <w:szCs w:val="22"/>
        </w:rPr>
        <w:t>Company</w:t>
      </w:r>
      <w:r w:rsidRPr="00E71F34">
        <w:rPr>
          <w:rFonts w:ascii="Arial" w:hAnsi="Arial" w:cs="Arial"/>
          <w:sz w:val="22"/>
          <w:szCs w:val="22"/>
        </w:rPr>
        <w:t xml:space="preserve"> issued after the period-end. I tested the</w:t>
      </w:r>
      <w:r w:rsidRPr="00E71F34">
        <w:rPr>
          <w:rFonts w:ascii="Arial" w:hAnsi="Arial" w:cs="Browallia New"/>
          <w:sz w:val="22"/>
          <w:szCs w:val="22"/>
        </w:rPr>
        <w:t xml:space="preserve"> data being used in calculating and recording accrued sales promotions and discounts at the end of reporting period whether it was consistent </w:t>
      </w:r>
      <w:r w:rsidRPr="00E71F34">
        <w:rPr>
          <w:rFonts w:ascii="Arial" w:hAnsi="Arial" w:cs="Arial"/>
          <w:sz w:val="22"/>
          <w:szCs w:val="22"/>
        </w:rPr>
        <w:t xml:space="preserve">with the conditions of the relevant agreements or arrangements with the customers. I also performed analytical procedures </w:t>
      </w:r>
      <w:r w:rsidR="0019149F">
        <w:rPr>
          <w:rFonts w:ascii="Arial" w:hAnsi="Arial" w:cs="Browallia New"/>
          <w:sz w:val="22"/>
          <w:szCs w:val="28"/>
        </w:rPr>
        <w:t>on</w:t>
      </w:r>
      <w:r w:rsidRPr="00E71F34">
        <w:rPr>
          <w:rFonts w:ascii="Arial" w:hAnsi="Arial" w:cs="Arial"/>
          <w:sz w:val="22"/>
          <w:szCs w:val="22"/>
        </w:rPr>
        <w:t xml:space="preserve"> disaggregated data to detect possible irregularities in sales transactions throughout the period, particularly for accounting entries made through journal vouchers.     </w:t>
      </w:r>
    </w:p>
    <w:p w:rsidR="00E71453" w:rsidRPr="00E71F34" w:rsidRDefault="00E71453" w:rsidP="0074018D">
      <w:pPr>
        <w:tabs>
          <w:tab w:val="left" w:pos="2124"/>
        </w:tabs>
        <w:spacing w:before="120" w:after="120" w:line="380" w:lineRule="exact"/>
        <w:rPr>
          <w:rFonts w:ascii="Arial" w:hAnsi="Arial" w:cs="Arial"/>
          <w:b/>
          <w:bCs/>
          <w:sz w:val="22"/>
          <w:szCs w:val="22"/>
        </w:rPr>
      </w:pPr>
      <w:r w:rsidRPr="00E71F34">
        <w:rPr>
          <w:rFonts w:ascii="Arial" w:hAnsi="Arial" w:cs="Arial"/>
          <w:b/>
          <w:bCs/>
          <w:sz w:val="22"/>
          <w:szCs w:val="22"/>
        </w:rPr>
        <w:t>Other Information</w:t>
      </w:r>
    </w:p>
    <w:p w:rsidR="00E71453" w:rsidRPr="00E71F34" w:rsidRDefault="00E71453" w:rsidP="0074018D">
      <w:pPr>
        <w:pStyle w:val="ps-000-normal"/>
        <w:spacing w:before="120" w:line="380" w:lineRule="exact"/>
        <w:rPr>
          <w:rFonts w:ascii="Arial" w:hAnsi="Arial" w:cs="Arial"/>
          <w:sz w:val="22"/>
          <w:szCs w:val="22"/>
        </w:rPr>
      </w:pPr>
      <w:r w:rsidRPr="00E71F34">
        <w:rPr>
          <w:rFonts w:ascii="Arial" w:hAnsi="Arial" w:cs="Arial"/>
          <w:sz w:val="22"/>
          <w:szCs w:val="22"/>
        </w:rPr>
        <w:t xml:space="preserve">Management is responsible for the other information. The other information comprise the information included in annual report of the </w:t>
      </w:r>
      <w:r w:rsidR="00290596" w:rsidRPr="00E71F34">
        <w:rPr>
          <w:rFonts w:ascii="Arial" w:hAnsi="Arial" w:cs="Arial"/>
          <w:sz w:val="22"/>
          <w:szCs w:val="22"/>
        </w:rPr>
        <w:t>Company</w:t>
      </w:r>
      <w:r w:rsidRPr="00E71F34">
        <w:rPr>
          <w:rFonts w:ascii="Arial" w:hAnsi="Arial" w:cs="Arial"/>
          <w:sz w:val="22"/>
          <w:szCs w:val="22"/>
        </w:rPr>
        <w:t xml:space="preserve">, but does not include the financial statements and my auditor’s report thereon. The annual report of the </w:t>
      </w:r>
      <w:r w:rsidR="00290596" w:rsidRPr="00E71F34">
        <w:rPr>
          <w:rFonts w:ascii="Arial" w:hAnsi="Arial" w:cs="Arial"/>
          <w:sz w:val="22"/>
          <w:szCs w:val="22"/>
        </w:rPr>
        <w:t>Company</w:t>
      </w:r>
      <w:r w:rsidRPr="00E71F34">
        <w:rPr>
          <w:rFonts w:ascii="Arial" w:hAnsi="Arial" w:cs="Arial"/>
          <w:sz w:val="22"/>
          <w:szCs w:val="22"/>
        </w:rPr>
        <w:t xml:space="preserve"> is expected to be made available to me after the date of this auditor’s report.</w:t>
      </w:r>
    </w:p>
    <w:p w:rsidR="00E71453" w:rsidRPr="00E71F34" w:rsidRDefault="00E71453" w:rsidP="0074018D">
      <w:pPr>
        <w:pStyle w:val="ps-000-normal"/>
        <w:spacing w:before="120" w:line="380" w:lineRule="exact"/>
        <w:rPr>
          <w:rFonts w:ascii="Arial" w:hAnsi="Arial" w:cs="Arial"/>
          <w:sz w:val="22"/>
          <w:szCs w:val="22"/>
        </w:rPr>
      </w:pPr>
      <w:r w:rsidRPr="00E71F34">
        <w:rPr>
          <w:rFonts w:ascii="Arial" w:hAnsi="Arial" w:cs="Arial"/>
          <w:sz w:val="22"/>
          <w:szCs w:val="22"/>
        </w:rPr>
        <w:t>My opinion on the financial statements does not cover the other information and I do not express any form of assurance conclusion thereon.</w:t>
      </w:r>
    </w:p>
    <w:p w:rsidR="00E71453" w:rsidRPr="00E71F34" w:rsidRDefault="00E71453" w:rsidP="0074018D">
      <w:pPr>
        <w:pStyle w:val="ps-000-normal"/>
        <w:spacing w:before="120" w:line="380" w:lineRule="exact"/>
        <w:rPr>
          <w:rFonts w:ascii="Arial" w:hAnsi="Arial" w:cs="Arial"/>
          <w:sz w:val="22"/>
          <w:szCs w:val="22"/>
        </w:rPr>
      </w:pPr>
      <w:r w:rsidRPr="00E71F34">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E71453" w:rsidRPr="00E71F34" w:rsidRDefault="00E71453" w:rsidP="0074018D">
      <w:pPr>
        <w:pStyle w:val="ps-000-normal"/>
        <w:spacing w:before="120" w:line="380" w:lineRule="exact"/>
        <w:rPr>
          <w:rFonts w:ascii="Arial" w:hAnsi="Arial" w:cs="Arial"/>
          <w:sz w:val="22"/>
          <w:szCs w:val="22"/>
        </w:rPr>
      </w:pPr>
      <w:r w:rsidRPr="00E71F34">
        <w:rPr>
          <w:rFonts w:ascii="Arial" w:hAnsi="Arial" w:cs="Arial"/>
          <w:sz w:val="22"/>
          <w:szCs w:val="22"/>
        </w:rPr>
        <w:t xml:space="preserve">When I read the annual report of the </w:t>
      </w:r>
      <w:r w:rsidR="00290596" w:rsidRPr="00E71F34">
        <w:rPr>
          <w:rFonts w:ascii="Arial" w:hAnsi="Arial" w:cs="Arial"/>
          <w:sz w:val="22"/>
          <w:szCs w:val="22"/>
        </w:rPr>
        <w:t>Company</w:t>
      </w:r>
      <w:r w:rsidRPr="00E71F34">
        <w:rPr>
          <w:rFonts w:ascii="Arial" w:hAnsi="Arial" w:cs="Arial"/>
          <w:sz w:val="22"/>
          <w:szCs w:val="22"/>
        </w:rPr>
        <w:t>, if I conclude that there is a material misstatement therein, I am required to communicate the matter to those charged with governance for correction of the misstatement.</w:t>
      </w:r>
    </w:p>
    <w:p w:rsidR="00442E62" w:rsidRPr="00E71F34" w:rsidRDefault="00442E62" w:rsidP="0074018D">
      <w:pPr>
        <w:pStyle w:val="ps-000-normal"/>
        <w:spacing w:before="120" w:line="380" w:lineRule="exact"/>
        <w:rPr>
          <w:rFonts w:ascii="Arial" w:hAnsi="Arial" w:cs="Arial"/>
          <w:sz w:val="22"/>
          <w:szCs w:val="22"/>
        </w:rPr>
      </w:pPr>
    </w:p>
    <w:p w:rsidR="00E71453" w:rsidRPr="00E71F34" w:rsidRDefault="00290596" w:rsidP="0074018D">
      <w:pPr>
        <w:pStyle w:val="Default"/>
        <w:spacing w:before="120" w:after="120" w:line="380" w:lineRule="exact"/>
        <w:rPr>
          <w:rFonts w:ascii="Arial" w:hAnsi="Arial" w:cs="Arial"/>
          <w:sz w:val="22"/>
          <w:szCs w:val="22"/>
        </w:rPr>
      </w:pPr>
      <w:r w:rsidRPr="00E71F34">
        <w:rPr>
          <w:rFonts w:ascii="Arial" w:hAnsi="Arial" w:cs="Arial"/>
          <w:b/>
          <w:bCs/>
          <w:sz w:val="22"/>
          <w:szCs w:val="22"/>
        </w:rPr>
        <w:br w:type="page"/>
      </w:r>
      <w:r w:rsidR="00E71453" w:rsidRPr="00E71F34">
        <w:rPr>
          <w:rFonts w:ascii="Arial" w:hAnsi="Arial" w:cs="Arial"/>
          <w:b/>
          <w:bCs/>
          <w:sz w:val="22"/>
          <w:szCs w:val="22"/>
        </w:rPr>
        <w:lastRenderedPageBreak/>
        <w:t xml:space="preserve">Responsibilities of Management and Those Charged with Governance for the Financial Statements </w:t>
      </w:r>
    </w:p>
    <w:p w:rsidR="00E71453" w:rsidRPr="00E71F34" w:rsidRDefault="00E71453" w:rsidP="0074018D">
      <w:pPr>
        <w:pStyle w:val="Default"/>
        <w:spacing w:before="120" w:after="120" w:line="380" w:lineRule="exact"/>
        <w:rPr>
          <w:rFonts w:ascii="Arial" w:hAnsi="Arial" w:cs="Arial"/>
          <w:sz w:val="22"/>
          <w:szCs w:val="22"/>
        </w:rPr>
      </w:pPr>
      <w:r w:rsidRPr="00E71F34">
        <w:rPr>
          <w:rFonts w:ascii="Arial" w:hAnsi="Arial" w:cs="Arial"/>
          <w:sz w:val="22"/>
          <w:szCs w:val="22"/>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rsidR="00E71453" w:rsidRPr="00E71F34" w:rsidRDefault="00E71453" w:rsidP="0074018D">
      <w:pPr>
        <w:pStyle w:val="Default"/>
        <w:spacing w:before="120" w:after="120" w:line="380" w:lineRule="exact"/>
        <w:rPr>
          <w:rFonts w:ascii="Arial" w:hAnsi="Arial" w:cs="Arial"/>
          <w:sz w:val="22"/>
          <w:szCs w:val="22"/>
        </w:rPr>
      </w:pPr>
      <w:r w:rsidRPr="00E71F34">
        <w:rPr>
          <w:rFonts w:ascii="Arial" w:hAnsi="Arial" w:cs="Arial"/>
          <w:sz w:val="22"/>
          <w:szCs w:val="22"/>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E71453" w:rsidRPr="00E71F34" w:rsidRDefault="00E71453" w:rsidP="0074018D">
      <w:pPr>
        <w:pStyle w:val="Default"/>
        <w:spacing w:before="120" w:after="120" w:line="380" w:lineRule="exact"/>
        <w:rPr>
          <w:rFonts w:ascii="Arial" w:hAnsi="Arial" w:cs="Arial"/>
          <w:sz w:val="22"/>
          <w:szCs w:val="22"/>
        </w:rPr>
      </w:pPr>
      <w:r w:rsidRPr="00E71F34">
        <w:rPr>
          <w:rFonts w:ascii="Arial" w:hAnsi="Arial" w:cs="Arial"/>
          <w:sz w:val="22"/>
          <w:szCs w:val="22"/>
        </w:rPr>
        <w:t xml:space="preserve">Those charged with governance are responsible for overseeing the Company’s financial reporting process. </w:t>
      </w:r>
    </w:p>
    <w:p w:rsidR="00E71453" w:rsidRPr="00E71F34" w:rsidRDefault="00E71453" w:rsidP="0074018D">
      <w:pPr>
        <w:pStyle w:val="Default"/>
        <w:spacing w:before="120" w:after="120" w:line="380" w:lineRule="exact"/>
        <w:rPr>
          <w:rFonts w:ascii="Arial" w:hAnsi="Arial" w:cs="Arial"/>
          <w:sz w:val="22"/>
          <w:szCs w:val="22"/>
        </w:rPr>
      </w:pPr>
      <w:r w:rsidRPr="00E71F34">
        <w:rPr>
          <w:rFonts w:ascii="Arial" w:hAnsi="Arial" w:cs="Arial"/>
          <w:b/>
          <w:bCs/>
          <w:sz w:val="22"/>
          <w:szCs w:val="22"/>
        </w:rPr>
        <w:t xml:space="preserve">Auditor’s Responsibilities for the Audit of the Financial Statements </w:t>
      </w:r>
    </w:p>
    <w:p w:rsidR="00E71453" w:rsidRPr="00E71F34" w:rsidRDefault="00E71453" w:rsidP="0074018D">
      <w:pPr>
        <w:spacing w:before="120" w:after="120" w:line="380" w:lineRule="exact"/>
        <w:rPr>
          <w:rFonts w:ascii="Arial" w:hAnsi="Arial" w:cs="Arial"/>
          <w:sz w:val="22"/>
          <w:szCs w:val="22"/>
        </w:rPr>
      </w:pPr>
      <w:r w:rsidRPr="00E71F34">
        <w:rPr>
          <w:rFonts w:ascii="Arial" w:hAnsi="Arial" w:cs="Arial"/>
          <w:sz w:val="22"/>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E71453" w:rsidRPr="00E71F34" w:rsidRDefault="00E71453" w:rsidP="0074018D">
      <w:pPr>
        <w:pStyle w:val="Default"/>
        <w:spacing w:before="120" w:after="240" w:line="380" w:lineRule="exact"/>
        <w:rPr>
          <w:rFonts w:ascii="Arial" w:hAnsi="Arial" w:cs="Arial"/>
          <w:sz w:val="22"/>
          <w:szCs w:val="22"/>
        </w:rPr>
      </w:pPr>
      <w:r w:rsidRPr="00E71F34">
        <w:rPr>
          <w:rFonts w:ascii="Arial" w:hAnsi="Arial" w:cs="Arial"/>
          <w:sz w:val="22"/>
          <w:szCs w:val="22"/>
        </w:rPr>
        <w:t xml:space="preserve">As part of an audit in accordance with </w:t>
      </w:r>
      <w:r w:rsidRPr="00E71F34">
        <w:rPr>
          <w:rFonts w:ascii="Arial" w:hAnsi="Arial" w:cs="Arial"/>
          <w:color w:val="auto"/>
          <w:sz w:val="22"/>
          <w:szCs w:val="22"/>
        </w:rPr>
        <w:t>Thai Standards on Auditing</w:t>
      </w:r>
      <w:r w:rsidRPr="00E71F34">
        <w:rPr>
          <w:rFonts w:ascii="Arial" w:hAnsi="Arial" w:cs="Arial"/>
          <w:sz w:val="22"/>
          <w:szCs w:val="22"/>
        </w:rPr>
        <w:t xml:space="preserve">, I exercise professional judgement and maintain professional skepticism throughout the audit. I also: </w:t>
      </w:r>
    </w:p>
    <w:p w:rsidR="00E71453" w:rsidRPr="00E71F34" w:rsidRDefault="00E71453" w:rsidP="0074018D">
      <w:pPr>
        <w:pStyle w:val="af5"/>
        <w:numPr>
          <w:ilvl w:val="0"/>
          <w:numId w:val="5"/>
        </w:numPr>
        <w:spacing w:line="380" w:lineRule="exact"/>
        <w:ind w:left="547" w:hanging="547"/>
        <w:rPr>
          <w:rFonts w:ascii="Arial" w:hAnsi="Arial" w:cs="Arial"/>
        </w:rPr>
      </w:pPr>
      <w:r w:rsidRPr="00E71F34">
        <w:rPr>
          <w:rFonts w:ascii="Arial" w:hAnsi="Arial" w:cs="Arial"/>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71453" w:rsidRPr="00E71F34" w:rsidRDefault="00B21DA2" w:rsidP="0074018D">
      <w:pPr>
        <w:pStyle w:val="af5"/>
        <w:numPr>
          <w:ilvl w:val="0"/>
          <w:numId w:val="5"/>
        </w:numPr>
        <w:spacing w:line="380" w:lineRule="exact"/>
        <w:ind w:left="547" w:hanging="547"/>
        <w:rPr>
          <w:rFonts w:ascii="Arial" w:hAnsi="Arial" w:cs="Arial"/>
        </w:rPr>
      </w:pPr>
      <w:r w:rsidRPr="00E71F34">
        <w:rPr>
          <w:rFonts w:ascii="Arial" w:hAnsi="Arial" w:cs="Arial"/>
        </w:rPr>
        <w:br w:type="page"/>
      </w:r>
      <w:r w:rsidR="00E71453" w:rsidRPr="00E71F34">
        <w:rPr>
          <w:rFonts w:ascii="Arial" w:hAnsi="Arial" w:cs="Arial"/>
        </w:rPr>
        <w:lastRenderedPageBreak/>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rsidR="00E71453" w:rsidRPr="00E71F34" w:rsidRDefault="00E71453" w:rsidP="0074018D">
      <w:pPr>
        <w:pStyle w:val="af5"/>
        <w:numPr>
          <w:ilvl w:val="0"/>
          <w:numId w:val="5"/>
        </w:numPr>
        <w:spacing w:line="380" w:lineRule="exact"/>
        <w:ind w:left="547" w:hanging="547"/>
        <w:rPr>
          <w:rFonts w:ascii="Arial" w:hAnsi="Arial" w:cs="Arial"/>
        </w:rPr>
      </w:pPr>
      <w:r w:rsidRPr="00E71F34">
        <w:rPr>
          <w:rFonts w:ascii="Arial" w:hAnsi="Arial" w:cs="Arial"/>
        </w:rPr>
        <w:t xml:space="preserve">Evaluate the appropriateness of accounting policies used and the reasonableness of accounting estimates and related disclosures made by management. </w:t>
      </w:r>
    </w:p>
    <w:p w:rsidR="00E71453" w:rsidRPr="00E71F34" w:rsidRDefault="00E71453" w:rsidP="0074018D">
      <w:pPr>
        <w:pStyle w:val="af5"/>
        <w:numPr>
          <w:ilvl w:val="0"/>
          <w:numId w:val="5"/>
        </w:numPr>
        <w:spacing w:line="380" w:lineRule="exact"/>
        <w:ind w:left="547" w:hanging="547"/>
        <w:rPr>
          <w:rFonts w:ascii="Arial" w:hAnsi="Arial" w:cs="Arial"/>
        </w:rPr>
      </w:pPr>
      <w:r w:rsidRPr="00E71F34">
        <w:rPr>
          <w:rFonts w:ascii="Arial" w:hAnsi="Arial" w:cs="Arial"/>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rsidR="00A4010E" w:rsidRPr="00E71F34" w:rsidRDefault="00E71453" w:rsidP="0074018D">
      <w:pPr>
        <w:pStyle w:val="af5"/>
        <w:numPr>
          <w:ilvl w:val="0"/>
          <w:numId w:val="5"/>
        </w:numPr>
        <w:spacing w:line="380" w:lineRule="exact"/>
        <w:ind w:left="547" w:hanging="547"/>
        <w:rPr>
          <w:rFonts w:ascii="Arial" w:hAnsi="Arial" w:cs="Arial"/>
        </w:rPr>
      </w:pPr>
      <w:r w:rsidRPr="00E71F34">
        <w:rPr>
          <w:rFonts w:ascii="Arial" w:hAnsi="Arial" w:cs="Arial"/>
        </w:rPr>
        <w:t>Evaluate the overall presentation, structure and content of the</w:t>
      </w:r>
      <w:r w:rsidRPr="00E71F34">
        <w:rPr>
          <w:rFonts w:ascii="Arial" w:hAnsi="Arial" w:cs="Arial"/>
          <w:cs/>
        </w:rPr>
        <w:t xml:space="preserve"> </w:t>
      </w:r>
      <w:r w:rsidRPr="00E71F34">
        <w:rPr>
          <w:rFonts w:ascii="Arial" w:hAnsi="Arial" w:cs="Arial"/>
        </w:rPr>
        <w:t xml:space="preserve">financial statements, including the disclosures, and whether the financial statements represent the underlying transactions and events in a manner that achieves fair presentation. </w:t>
      </w:r>
    </w:p>
    <w:p w:rsidR="00E71453" w:rsidRPr="00E71F34" w:rsidRDefault="00E71453" w:rsidP="0074018D">
      <w:pPr>
        <w:pStyle w:val="af5"/>
        <w:numPr>
          <w:ilvl w:val="0"/>
          <w:numId w:val="5"/>
        </w:numPr>
        <w:spacing w:line="380" w:lineRule="exact"/>
        <w:ind w:left="547" w:hanging="547"/>
        <w:rPr>
          <w:rFonts w:ascii="Arial" w:hAnsi="Arial" w:cs="Arial"/>
        </w:rPr>
      </w:pPr>
      <w:r w:rsidRPr="00E71F34">
        <w:rPr>
          <w:rFonts w:ascii="Arial" w:hAnsi="Arial" w:cs="Arial"/>
        </w:rPr>
        <w:t>Obtain sufficient appropriate audit evidence regarding the finan</w:t>
      </w:r>
      <w:r w:rsidR="00290596" w:rsidRPr="00E71F34">
        <w:rPr>
          <w:rFonts w:ascii="Arial" w:hAnsi="Arial" w:cs="Arial"/>
        </w:rPr>
        <w:t>cial information of the entity</w:t>
      </w:r>
      <w:r w:rsidRPr="00E71F34">
        <w:rPr>
          <w:rFonts w:ascii="Arial" w:hAnsi="Arial" w:cs="Arial"/>
        </w:rPr>
        <w:t xml:space="preserve"> or business activities within the </w:t>
      </w:r>
      <w:r w:rsidR="00206383">
        <w:rPr>
          <w:rFonts w:ascii="Arial" w:hAnsi="Arial" w:cs="Arial"/>
        </w:rPr>
        <w:t>group</w:t>
      </w:r>
      <w:r w:rsidRPr="00E71F34">
        <w:rPr>
          <w:rFonts w:ascii="Arial" w:hAnsi="Arial" w:cs="Arial"/>
        </w:rPr>
        <w:t xml:space="preserve"> to express an opinion on the financial </w:t>
      </w:r>
      <w:r w:rsidR="00711E7C" w:rsidRPr="00E71F34">
        <w:rPr>
          <w:rFonts w:ascii="Arial" w:hAnsi="Arial" w:cs="Arial"/>
        </w:rPr>
        <w:t>statements</w:t>
      </w:r>
      <w:r w:rsidRPr="00E71F34">
        <w:rPr>
          <w:rFonts w:ascii="Arial" w:hAnsi="Arial" w:cs="Arial"/>
        </w:rPr>
        <w:t>, in which the equity method is applied. I am responsible for the direction, supervision and performance of the group audit. I remain solely responsible for my audit opinion.</w:t>
      </w:r>
    </w:p>
    <w:p w:rsidR="00E71453" w:rsidRPr="00E71F34" w:rsidRDefault="00E71453" w:rsidP="0074018D">
      <w:pPr>
        <w:pStyle w:val="Default"/>
        <w:spacing w:before="240" w:after="120" w:line="380" w:lineRule="exact"/>
        <w:rPr>
          <w:rFonts w:ascii="Arial" w:hAnsi="Arial" w:cs="Arial"/>
          <w:sz w:val="22"/>
          <w:szCs w:val="22"/>
        </w:rPr>
      </w:pPr>
      <w:r w:rsidRPr="00E71F34">
        <w:rPr>
          <w:rFonts w:ascii="Arial" w:hAnsi="Arial" w:cs="Arial"/>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E71453" w:rsidRPr="00E71F34" w:rsidRDefault="00E71453" w:rsidP="0074018D">
      <w:pPr>
        <w:pStyle w:val="Default"/>
        <w:spacing w:before="120" w:after="120" w:line="380" w:lineRule="exact"/>
        <w:rPr>
          <w:rFonts w:ascii="Arial" w:hAnsi="Arial" w:cs="Arial"/>
          <w:sz w:val="22"/>
          <w:szCs w:val="22"/>
        </w:rPr>
      </w:pPr>
      <w:r w:rsidRPr="00E71F34">
        <w:rPr>
          <w:rFonts w:ascii="Arial" w:hAnsi="Arial" w:cs="Arial"/>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E71453" w:rsidRPr="00E71F34" w:rsidRDefault="00B21DA2" w:rsidP="0074018D">
      <w:pPr>
        <w:spacing w:before="120" w:after="120" w:line="380" w:lineRule="exact"/>
        <w:rPr>
          <w:rFonts w:ascii="Arial" w:hAnsi="Arial" w:cs="Arial"/>
          <w:sz w:val="22"/>
          <w:szCs w:val="22"/>
        </w:rPr>
      </w:pPr>
      <w:r w:rsidRPr="00E71F34">
        <w:rPr>
          <w:rFonts w:ascii="Arial" w:hAnsi="Arial" w:cs="Arial"/>
          <w:sz w:val="22"/>
          <w:szCs w:val="22"/>
        </w:rPr>
        <w:br w:type="page"/>
      </w:r>
      <w:r w:rsidR="00E71453" w:rsidRPr="00E71F34">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71453" w:rsidRPr="00E71F34" w:rsidRDefault="00206383" w:rsidP="0074018D">
      <w:pPr>
        <w:pStyle w:val="ps-000-normal"/>
        <w:spacing w:before="120" w:line="380" w:lineRule="exact"/>
        <w:rPr>
          <w:rFonts w:ascii="Arial" w:hAnsi="Arial" w:cs="Arial"/>
          <w:sz w:val="22"/>
          <w:szCs w:val="22"/>
        </w:rPr>
      </w:pPr>
      <w:r>
        <w:rPr>
          <w:rFonts w:ascii="Arial" w:hAnsi="Arial" w:cs="Arial"/>
          <w:sz w:val="22"/>
          <w:szCs w:val="22"/>
        </w:rPr>
        <w:t>I am responsible for</w:t>
      </w:r>
      <w:r w:rsidR="00E71453" w:rsidRPr="00E71F34">
        <w:rPr>
          <w:rFonts w:ascii="Arial" w:hAnsi="Arial" w:cs="Arial"/>
          <w:sz w:val="22"/>
          <w:szCs w:val="22"/>
        </w:rPr>
        <w:t xml:space="preserve"> the audit resulting in this independent auditor’s report. </w:t>
      </w:r>
    </w:p>
    <w:p w:rsidR="00E71453" w:rsidRPr="00E71F34" w:rsidRDefault="00E71453" w:rsidP="0074018D">
      <w:pPr>
        <w:spacing w:before="120" w:after="120" w:line="380" w:lineRule="exact"/>
        <w:rPr>
          <w:rFonts w:ascii="Arial" w:hAnsi="Arial" w:cs="Arial"/>
          <w:sz w:val="22"/>
          <w:szCs w:val="22"/>
        </w:rPr>
      </w:pPr>
    </w:p>
    <w:p w:rsidR="00E71453" w:rsidRPr="00E71F34" w:rsidRDefault="00E71453" w:rsidP="0074018D">
      <w:pPr>
        <w:tabs>
          <w:tab w:val="left" w:pos="720"/>
          <w:tab w:val="center" w:pos="5760"/>
        </w:tabs>
        <w:spacing w:before="120" w:after="120" w:line="380" w:lineRule="exact"/>
        <w:rPr>
          <w:rFonts w:ascii="Arial" w:hAnsi="Arial" w:cs="Arial"/>
          <w:sz w:val="22"/>
          <w:szCs w:val="22"/>
        </w:rPr>
      </w:pPr>
    </w:p>
    <w:p w:rsidR="00E71453" w:rsidRPr="00E71F34" w:rsidRDefault="00E71453" w:rsidP="0074018D">
      <w:pPr>
        <w:tabs>
          <w:tab w:val="left" w:pos="720"/>
          <w:tab w:val="center" w:pos="5760"/>
        </w:tabs>
        <w:spacing w:before="120" w:after="120" w:line="380" w:lineRule="exact"/>
        <w:rPr>
          <w:rFonts w:ascii="Arial" w:hAnsi="Arial" w:cs="Arial"/>
          <w:sz w:val="22"/>
          <w:szCs w:val="22"/>
        </w:rPr>
      </w:pPr>
    </w:p>
    <w:p w:rsidR="00E71453" w:rsidRPr="00E71F34" w:rsidRDefault="00E71453" w:rsidP="0074018D">
      <w:pPr>
        <w:tabs>
          <w:tab w:val="left" w:pos="720"/>
          <w:tab w:val="center" w:pos="5760"/>
        </w:tabs>
        <w:spacing w:before="120" w:after="120" w:line="380" w:lineRule="exact"/>
        <w:rPr>
          <w:rFonts w:ascii="Arial" w:hAnsi="Arial" w:cs="Arial"/>
          <w:sz w:val="22"/>
          <w:szCs w:val="22"/>
        </w:rPr>
      </w:pPr>
    </w:p>
    <w:p w:rsidR="00E71453" w:rsidRPr="00E71F34" w:rsidRDefault="00E71453" w:rsidP="0074018D">
      <w:pPr>
        <w:tabs>
          <w:tab w:val="left" w:pos="720"/>
          <w:tab w:val="center" w:pos="6480"/>
        </w:tabs>
        <w:spacing w:line="380" w:lineRule="exact"/>
        <w:ind w:right="-43"/>
        <w:jc w:val="thaiDistribute"/>
        <w:rPr>
          <w:rFonts w:ascii="Arial" w:hAnsi="Arial" w:cs="Arial"/>
          <w:sz w:val="22"/>
          <w:szCs w:val="22"/>
        </w:rPr>
      </w:pPr>
      <w:r w:rsidRPr="00E71F34">
        <w:rPr>
          <w:rFonts w:ascii="Arial" w:hAnsi="Arial" w:cs="Arial"/>
          <w:sz w:val="22"/>
          <w:szCs w:val="22"/>
        </w:rPr>
        <w:t>Kamontip Lertwitworatep</w:t>
      </w:r>
    </w:p>
    <w:p w:rsidR="00E71453" w:rsidRPr="00E71F34" w:rsidRDefault="00E71453" w:rsidP="0074018D">
      <w:pPr>
        <w:spacing w:line="380" w:lineRule="exact"/>
        <w:rPr>
          <w:rFonts w:ascii="Arial" w:hAnsi="Arial" w:cs="Arial"/>
          <w:sz w:val="22"/>
          <w:szCs w:val="22"/>
        </w:rPr>
      </w:pPr>
      <w:r w:rsidRPr="00E71F34">
        <w:rPr>
          <w:rFonts w:ascii="Arial" w:hAnsi="Arial" w:cs="Arial"/>
          <w:sz w:val="22"/>
          <w:szCs w:val="22"/>
        </w:rPr>
        <w:t>Certified Public Accountant (Thailand) No. 4377</w:t>
      </w:r>
    </w:p>
    <w:p w:rsidR="00BD1E3D" w:rsidRPr="00E71F34" w:rsidRDefault="00BD1E3D" w:rsidP="0074018D">
      <w:pPr>
        <w:spacing w:line="380" w:lineRule="exact"/>
        <w:rPr>
          <w:rFonts w:ascii="Arial" w:eastAsia="Arial Unicode MS" w:hAnsi="Arial" w:cs="Arial Unicode MS"/>
          <w:sz w:val="22"/>
          <w:szCs w:val="22"/>
        </w:rPr>
      </w:pPr>
    </w:p>
    <w:p w:rsidR="00ED6092" w:rsidRPr="00E71F34" w:rsidRDefault="005908C1" w:rsidP="0074018D">
      <w:pPr>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EY</w:t>
      </w:r>
      <w:r w:rsidR="00ED6092" w:rsidRPr="00E71F34">
        <w:rPr>
          <w:rFonts w:ascii="Arial" w:eastAsia="Arial Unicode MS" w:hAnsi="Arial" w:cs="Arial Unicode MS"/>
          <w:sz w:val="22"/>
          <w:szCs w:val="22"/>
        </w:rPr>
        <w:t xml:space="preserve"> Office Limited</w:t>
      </w:r>
    </w:p>
    <w:p w:rsidR="00ED6092" w:rsidRDefault="00ED6092" w:rsidP="00842C90">
      <w:pPr>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Bangkok</w:t>
      </w:r>
      <w:r w:rsidR="00501AB1" w:rsidRPr="00E71F34">
        <w:rPr>
          <w:rFonts w:ascii="Arial" w:eastAsia="Arial Unicode MS" w:hAnsi="Arial" w:cs="Arial Unicode MS"/>
          <w:sz w:val="22"/>
          <w:szCs w:val="22"/>
        </w:rPr>
        <w:t>:</w:t>
      </w:r>
      <w:r w:rsidR="00B3600F" w:rsidRPr="00E71F34">
        <w:rPr>
          <w:rFonts w:ascii="Arial" w:eastAsia="Arial Unicode MS" w:hAnsi="Arial" w:cs="Arial Unicode MS"/>
          <w:sz w:val="22"/>
          <w:szCs w:val="22"/>
        </w:rPr>
        <w:t xml:space="preserve"> </w:t>
      </w:r>
      <w:r w:rsidR="00504159" w:rsidRPr="00E71F34">
        <w:rPr>
          <w:rFonts w:ascii="Arial" w:eastAsia="Arial Unicode MS" w:hAnsi="Arial" w:cs="Arial Unicode MS"/>
          <w:sz w:val="22"/>
          <w:szCs w:val="22"/>
        </w:rPr>
        <w:t>20 February 2018</w:t>
      </w:r>
    </w:p>
    <w:p w:rsidR="00842C90" w:rsidRDefault="00842C90" w:rsidP="00842C90">
      <w:pPr>
        <w:spacing w:line="380" w:lineRule="exact"/>
        <w:rPr>
          <w:rFonts w:ascii="Arial" w:eastAsia="Arial Unicode MS" w:hAnsi="Arial" w:cs="Arial Unicode MS"/>
          <w:sz w:val="22"/>
          <w:szCs w:val="22"/>
        </w:rPr>
      </w:pPr>
    </w:p>
    <w:p w:rsidR="00ED6092" w:rsidRPr="00BD1E3D" w:rsidRDefault="00ED6092" w:rsidP="00842C90">
      <w:pPr>
        <w:spacing w:line="360" w:lineRule="exact"/>
        <w:rPr>
          <w:rFonts w:ascii="Arial" w:eastAsia="Arial Unicode MS" w:hAnsi="Arial" w:cs="Arial Unicode MS"/>
          <w:sz w:val="22"/>
          <w:szCs w:val="22"/>
        </w:rPr>
      </w:pPr>
    </w:p>
    <w:sectPr w:rsidR="00ED6092" w:rsidRPr="00BD1E3D" w:rsidSect="006F33C7">
      <w:footerReference w:type="default" r:id="rId9"/>
      <w:pgSz w:w="11909" w:h="16834" w:code="9"/>
      <w:pgMar w:top="1296" w:right="1080" w:bottom="1080" w:left="1339"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7AF" w:rsidRDefault="001917AF">
      <w:r>
        <w:separator/>
      </w:r>
    </w:p>
  </w:endnote>
  <w:endnote w:type="continuationSeparator" w:id="0">
    <w:p w:rsidR="001917AF" w:rsidRDefault="0019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7AF" w:rsidRPr="00501AB1" w:rsidRDefault="001917AF" w:rsidP="007915F1">
    <w:pPr>
      <w:pStyle w:val="a3"/>
      <w:framePr w:h="379" w:hRule="exact" w:wrap="auto" w:vAnchor="text" w:hAnchor="page" w:x="10582" w:y="-179"/>
      <w:rPr>
        <w:rStyle w:val="a5"/>
        <w:rFonts w:ascii="Arial Unicode MS" w:eastAsia="Arial Unicode MS" w:hAnsi="Arial Unicode MS" w:cs="Arial Unicode MS"/>
        <w:sz w:val="22"/>
        <w:szCs w:val="22"/>
      </w:rPr>
    </w:pPr>
    <w:r w:rsidRPr="00501AB1">
      <w:rPr>
        <w:rStyle w:val="a5"/>
        <w:rFonts w:ascii="Arial Unicode MS" w:eastAsia="Arial Unicode MS" w:hAnsi="Arial Unicode MS" w:cs="Arial Unicode MS"/>
        <w:sz w:val="22"/>
        <w:szCs w:val="22"/>
      </w:rPr>
      <w:fldChar w:fldCharType="begin"/>
    </w:r>
    <w:r w:rsidRPr="00501AB1">
      <w:rPr>
        <w:rStyle w:val="a5"/>
        <w:rFonts w:ascii="Arial Unicode MS" w:eastAsia="Arial Unicode MS" w:hAnsi="Arial Unicode MS" w:cs="Arial Unicode MS"/>
        <w:sz w:val="22"/>
        <w:szCs w:val="22"/>
      </w:rPr>
      <w:instrText xml:space="preserve"> PAGE </w:instrText>
    </w:r>
    <w:r w:rsidRPr="00501AB1">
      <w:rPr>
        <w:rStyle w:val="a5"/>
        <w:rFonts w:ascii="Arial Unicode MS" w:eastAsia="Arial Unicode MS" w:hAnsi="Arial Unicode MS" w:cs="Arial Unicode MS"/>
        <w:sz w:val="22"/>
        <w:szCs w:val="22"/>
      </w:rPr>
      <w:fldChar w:fldCharType="separate"/>
    </w:r>
    <w:r w:rsidR="00D84269">
      <w:rPr>
        <w:rStyle w:val="a5"/>
        <w:rFonts w:ascii="Arial Unicode MS" w:eastAsia="Arial Unicode MS" w:hAnsi="Arial Unicode MS" w:cs="Arial Unicode MS"/>
        <w:noProof/>
        <w:sz w:val="22"/>
        <w:szCs w:val="22"/>
      </w:rPr>
      <w:t>5</w:t>
    </w:r>
    <w:r w:rsidRPr="00501AB1">
      <w:rPr>
        <w:rStyle w:val="a5"/>
        <w:rFonts w:ascii="Arial Unicode MS" w:eastAsia="Arial Unicode MS" w:hAnsi="Arial Unicode MS" w:cs="Arial Unicode MS"/>
        <w:sz w:val="22"/>
        <w:szCs w:val="22"/>
      </w:rPr>
      <w:fldChar w:fldCharType="end"/>
    </w:r>
  </w:p>
  <w:p w:rsidR="001917AF" w:rsidRDefault="001917AF">
    <w:pPr>
      <w:pStyle w:val="a3"/>
      <w:tabs>
        <w:tab w:val="clear" w:pos="8306"/>
        <w:tab w:val="center" w:pos="5040"/>
        <w:tab w:val="right" w:pos="9360"/>
        <w:tab w:val="right" w:pos="9712"/>
      </w:tabs>
      <w:spacing w:line="360" w:lineRule="auto"/>
      <w:jc w:val="thaiDistribute"/>
      <w:rPr>
        <w:sz w:val="2"/>
        <w:szCs w:val="2"/>
      </w:rPr>
    </w:pPr>
    <w:r>
      <w:rPr>
        <w:noProof/>
        <w:sz w:val="2"/>
        <w:szCs w:val="2"/>
      </w:rPr>
      <mc:AlternateContent>
        <mc:Choice Requires="wps">
          <w:drawing>
            <wp:anchor distT="0" distB="0" distL="114300" distR="114300" simplePos="0" relativeHeight="251658752"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17AF" w:rsidRPr="00927256" w:rsidRDefault="001917AF" w:rsidP="003B13AA">
                          <w:pPr>
                            <w:jc w:val="center"/>
                            <w:rPr>
                              <w:rFonts w:ascii="Arial" w:hAnsi="Arial"/>
                              <w:sz w:val="16"/>
                              <w:szCs w:val="16"/>
                            </w:rPr>
                          </w:pPr>
                          <w:r w:rsidRPr="00927256">
                            <w:rPr>
                              <w:rFonts w:ascii="Arial" w:hAnsi="Arial"/>
                              <w:sz w:val="16"/>
                              <w:szCs w:val="16"/>
                            </w:rPr>
                            <w:t>We, being responsible for the preparation of</w:t>
                          </w:r>
                        </w:p>
                        <w:p w:rsidR="001917AF" w:rsidRPr="00927256" w:rsidRDefault="001917AF" w:rsidP="003B13AA">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1917AF" w:rsidRPr="00927256" w:rsidRDefault="001917AF" w:rsidP="003B13AA">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1917AF" w:rsidRPr="00927256" w:rsidRDefault="001917AF" w:rsidP="003B13AA">
                          <w:pPr>
                            <w:jc w:val="center"/>
                            <w:rPr>
                              <w:rFonts w:ascii="Arial" w:hAnsi="Arial"/>
                              <w:sz w:val="16"/>
                              <w:szCs w:val="16"/>
                            </w:rPr>
                          </w:pPr>
                        </w:p>
                        <w:p w:rsidR="001917AF" w:rsidRPr="00927256" w:rsidRDefault="001917AF" w:rsidP="003B13AA">
                          <w:pPr>
                            <w:jc w:val="center"/>
                            <w:rPr>
                              <w:rFonts w:ascii="Arial" w:hAnsi="Arial"/>
                              <w:sz w:val="16"/>
                              <w:szCs w:val="16"/>
                            </w:rPr>
                          </w:pPr>
                          <w:r w:rsidRPr="00927256">
                            <w:rPr>
                              <w:rFonts w:ascii="Arial" w:hAnsi="Arial"/>
                              <w:sz w:val="16"/>
                              <w:szCs w:val="16"/>
                            </w:rPr>
                            <w:t>………………..……………………..…….…</w:t>
                          </w:r>
                        </w:p>
                        <w:p w:rsidR="001917AF" w:rsidRPr="00927256" w:rsidRDefault="001917AF" w:rsidP="003B13AA">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61.05pt;margin-top:508.75pt;width:179.95pt;height:74.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zAitwIAAMA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" filled="f" stroked="f">
              <v:textbox>
                <w:txbxContent>
                  <w:p w:rsidR="001917AF" w:rsidRPr="00927256" w:rsidRDefault="001917AF" w:rsidP="003B13AA">
                    <w:pPr>
                      <w:jc w:val="center"/>
                      <w:rPr>
                        <w:rFonts w:ascii="Arial" w:hAnsi="Arial"/>
                        <w:sz w:val="16"/>
                        <w:szCs w:val="16"/>
                      </w:rPr>
                    </w:pPr>
                    <w:r w:rsidRPr="00927256">
                      <w:rPr>
                        <w:rFonts w:ascii="Arial" w:hAnsi="Arial"/>
                        <w:sz w:val="16"/>
                        <w:szCs w:val="16"/>
                      </w:rPr>
                      <w:t>We, being responsible for the preparation of</w:t>
                    </w:r>
                  </w:p>
                  <w:p w:rsidR="001917AF" w:rsidRPr="00927256" w:rsidRDefault="001917AF" w:rsidP="003B13AA">
                    <w:pPr>
                      <w:jc w:val="center"/>
                      <w:rPr>
                        <w:rFonts w:ascii="Arial" w:hAnsi="Arial"/>
                        <w:sz w:val="16"/>
                        <w:szCs w:val="16"/>
                      </w:rPr>
                    </w:pPr>
                    <w:r w:rsidRPr="00927256">
                      <w:rPr>
                        <w:rFonts w:ascii="Arial" w:hAnsi="Arial"/>
                        <w:sz w:val="16"/>
                        <w:szCs w:val="16"/>
                      </w:rPr>
                      <w:t>these financial statements and notes thereto,</w:t>
                    </w:r>
                  </w:p>
                  <w:p w:rsidR="001917AF" w:rsidRPr="00927256" w:rsidRDefault="001917AF" w:rsidP="003B13AA">
                    <w:pPr>
                      <w:jc w:val="center"/>
                      <w:rPr>
                        <w:rFonts w:ascii="Arial" w:hAnsi="Arial"/>
                        <w:sz w:val="16"/>
                        <w:szCs w:val="16"/>
                      </w:rPr>
                    </w:pPr>
                    <w:r w:rsidRPr="00927256">
                      <w:rPr>
                        <w:rFonts w:ascii="Arial" w:hAnsi="Arial"/>
                        <w:sz w:val="16"/>
                        <w:szCs w:val="16"/>
                      </w:rPr>
                      <w:t>hereby approve their issue in final form.</w:t>
                    </w:r>
                  </w:p>
                  <w:p w:rsidR="001917AF" w:rsidRPr="00927256" w:rsidRDefault="001917AF" w:rsidP="003B13AA">
                    <w:pPr>
                      <w:jc w:val="center"/>
                      <w:rPr>
                        <w:rFonts w:ascii="Arial" w:hAnsi="Arial"/>
                        <w:sz w:val="16"/>
                        <w:szCs w:val="16"/>
                      </w:rPr>
                    </w:pPr>
                  </w:p>
                  <w:p w:rsidR="001917AF" w:rsidRPr="00927256" w:rsidRDefault="001917AF" w:rsidP="003B13AA">
                    <w:pPr>
                      <w:jc w:val="center"/>
                      <w:rPr>
                        <w:rFonts w:ascii="Arial" w:hAnsi="Arial"/>
                        <w:sz w:val="16"/>
                        <w:szCs w:val="16"/>
                      </w:rPr>
                    </w:pPr>
                    <w:r w:rsidRPr="00927256">
                      <w:rPr>
                        <w:rFonts w:ascii="Arial" w:hAnsi="Arial"/>
                        <w:sz w:val="16"/>
                        <w:szCs w:val="16"/>
                      </w:rPr>
                      <w:t>………………..……………………..…….…</w:t>
                    </w:r>
                  </w:p>
                  <w:p w:rsidR="001917AF" w:rsidRPr="00927256" w:rsidRDefault="001917AF" w:rsidP="003B13AA">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7AF" w:rsidRDefault="001917AF">
      <w:r>
        <w:separator/>
      </w:r>
    </w:p>
  </w:footnote>
  <w:footnote w:type="continuationSeparator" w:id="0">
    <w:p w:rsidR="001917AF" w:rsidRDefault="00191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7AF" w:rsidRDefault="001917AF">
    <w:pPr>
      <w:pStyle w:val="a6"/>
    </w:pPr>
    <w:r>
      <w:rPr>
        <w:noProof/>
      </w:rPr>
      <mc:AlternateContent>
        <mc:Choice Requires="wps">
          <w:drawing>
            <wp:anchor distT="0" distB="0" distL="114300" distR="114300" simplePos="0" relativeHeight="251657728" behindDoc="0" locked="0" layoutInCell="1" allowOverlap="1">
              <wp:simplePos x="0" y="0"/>
              <wp:positionH relativeFrom="column">
                <wp:posOffset>902335</wp:posOffset>
              </wp:positionH>
              <wp:positionV relativeFrom="paragraph">
                <wp:posOffset>26670</wp:posOffset>
              </wp:positionV>
              <wp:extent cx="4048125" cy="252095"/>
              <wp:effectExtent l="0" t="0" r="254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8125" cy="252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917AF" w:rsidRPr="00B77922" w:rsidRDefault="001917AF" w:rsidP="00FC4548">
                          <w:pPr>
                            <w:pStyle w:val="a6"/>
                            <w:jc w:val="center"/>
                            <w:rPr>
                              <w:rFonts w:ascii="Arial" w:hAnsi="Arial"/>
                              <w:b/>
                              <w:bCs/>
                              <w:sz w:val="22"/>
                              <w:szCs w:val="22"/>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71.05pt;margin-top:2.1pt;width:318.75pt;height:19.85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" stroked="f">
              <v:textbox style="mso-fit-shape-to-text:t">
                <w:txbxContent>
                  <w:p w:rsidR="001917AF" w:rsidRPr="00B77922" w:rsidRDefault="001917AF" w:rsidP="00FC4548">
                    <w:pPr>
                      <w:pStyle w:val="Header"/>
                      <w:jc w:val="center"/>
                      <w:rPr>
                        <w:rFonts w:ascii="Arial" w:hAnsi="Arial"/>
                        <w:b/>
                        <w:bCs/>
                        <w:sz w:val="22"/>
                        <w:szCs w:val="22"/>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A20B83"/>
    <w:multiLevelType w:val="hybridMultilevel"/>
    <w:tmpl w:val="6906A988"/>
    <w:lvl w:ilvl="0" w:tplc="B1B84E12">
      <w:start w:val="1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4AF2BF2"/>
    <w:multiLevelType w:val="hybridMultilevel"/>
    <w:tmpl w:val="2FB6E18C"/>
    <w:lvl w:ilvl="0" w:tplc="04090001">
      <w:start w:val="1"/>
      <w:numFmt w:val="bullet"/>
      <w:lvlText w:val=""/>
      <w:lvlJc w:val="left"/>
      <w:pPr>
        <w:ind w:left="720" w:hanging="360"/>
      </w:pPr>
      <w:rPr>
        <w:rFonts w:ascii="Symbol" w:hAnsi="Symbol" w:hint="default"/>
        <w:b w:val="0"/>
        <w:bCs w:val="0"/>
        <w:i w:val="0"/>
        <w:iCs w:val="0"/>
        <w:color w:val="auto"/>
        <w:sz w:val="22"/>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61B94250"/>
    <w:multiLevelType w:val="hybridMultilevel"/>
    <w:tmpl w:val="4086E0F2"/>
    <w:lvl w:ilvl="0" w:tplc="CB4E23DE">
      <w:start w:val="1"/>
      <w:numFmt w:val="bullet"/>
      <w:lvlText w:val="-"/>
      <w:lvlJc w:val="left"/>
      <w:pPr>
        <w:ind w:left="353" w:hanging="360"/>
      </w:pPr>
      <w:rPr>
        <w:rFonts w:ascii="Arial" w:eastAsia="Arial Unicode MS" w:hAnsi="Arial" w:cs="Arial" w:hint="default"/>
      </w:rPr>
    </w:lvl>
    <w:lvl w:ilvl="1" w:tplc="04090003" w:tentative="1">
      <w:start w:val="1"/>
      <w:numFmt w:val="bullet"/>
      <w:lvlText w:val="o"/>
      <w:lvlJc w:val="left"/>
      <w:pPr>
        <w:ind w:left="1073" w:hanging="360"/>
      </w:pPr>
      <w:rPr>
        <w:rFonts w:ascii="Courier New" w:hAnsi="Courier New" w:cs="Courier New" w:hint="default"/>
      </w:rPr>
    </w:lvl>
    <w:lvl w:ilvl="2" w:tplc="04090005" w:tentative="1">
      <w:start w:val="1"/>
      <w:numFmt w:val="bullet"/>
      <w:lvlText w:val=""/>
      <w:lvlJc w:val="left"/>
      <w:pPr>
        <w:ind w:left="1793" w:hanging="360"/>
      </w:pPr>
      <w:rPr>
        <w:rFonts w:ascii="Wingdings" w:hAnsi="Wingdings" w:hint="default"/>
      </w:rPr>
    </w:lvl>
    <w:lvl w:ilvl="3" w:tplc="04090001" w:tentative="1">
      <w:start w:val="1"/>
      <w:numFmt w:val="bullet"/>
      <w:lvlText w:val=""/>
      <w:lvlJc w:val="left"/>
      <w:pPr>
        <w:ind w:left="2513" w:hanging="360"/>
      </w:pPr>
      <w:rPr>
        <w:rFonts w:ascii="Symbol" w:hAnsi="Symbol" w:hint="default"/>
      </w:rPr>
    </w:lvl>
    <w:lvl w:ilvl="4" w:tplc="04090003" w:tentative="1">
      <w:start w:val="1"/>
      <w:numFmt w:val="bullet"/>
      <w:lvlText w:val="o"/>
      <w:lvlJc w:val="left"/>
      <w:pPr>
        <w:ind w:left="3233" w:hanging="360"/>
      </w:pPr>
      <w:rPr>
        <w:rFonts w:ascii="Courier New" w:hAnsi="Courier New" w:cs="Courier New" w:hint="default"/>
      </w:rPr>
    </w:lvl>
    <w:lvl w:ilvl="5" w:tplc="04090005" w:tentative="1">
      <w:start w:val="1"/>
      <w:numFmt w:val="bullet"/>
      <w:lvlText w:val=""/>
      <w:lvlJc w:val="left"/>
      <w:pPr>
        <w:ind w:left="3953" w:hanging="360"/>
      </w:pPr>
      <w:rPr>
        <w:rFonts w:ascii="Wingdings" w:hAnsi="Wingdings" w:hint="default"/>
      </w:rPr>
    </w:lvl>
    <w:lvl w:ilvl="6" w:tplc="04090001" w:tentative="1">
      <w:start w:val="1"/>
      <w:numFmt w:val="bullet"/>
      <w:lvlText w:val=""/>
      <w:lvlJc w:val="left"/>
      <w:pPr>
        <w:ind w:left="4673" w:hanging="360"/>
      </w:pPr>
      <w:rPr>
        <w:rFonts w:ascii="Symbol" w:hAnsi="Symbol" w:hint="default"/>
      </w:rPr>
    </w:lvl>
    <w:lvl w:ilvl="7" w:tplc="04090003" w:tentative="1">
      <w:start w:val="1"/>
      <w:numFmt w:val="bullet"/>
      <w:lvlText w:val="o"/>
      <w:lvlJc w:val="left"/>
      <w:pPr>
        <w:ind w:left="5393" w:hanging="360"/>
      </w:pPr>
      <w:rPr>
        <w:rFonts w:ascii="Courier New" w:hAnsi="Courier New" w:cs="Courier New" w:hint="default"/>
      </w:rPr>
    </w:lvl>
    <w:lvl w:ilvl="8" w:tplc="04090005" w:tentative="1">
      <w:start w:val="1"/>
      <w:numFmt w:val="bullet"/>
      <w:lvlText w:val=""/>
      <w:lvlJc w:val="left"/>
      <w:pPr>
        <w:ind w:left="6113" w:hanging="360"/>
      </w:pPr>
      <w:rPr>
        <w:rFonts w:ascii="Wingdings" w:hAnsi="Wingdings" w:hint="default"/>
      </w:rPr>
    </w:lvl>
  </w:abstractNum>
  <w:abstractNum w:abstractNumId="4">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0657"/>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F3618F"/>
    <w:rsid w:val="00000048"/>
    <w:rsid w:val="000009BC"/>
    <w:rsid w:val="00003689"/>
    <w:rsid w:val="00004120"/>
    <w:rsid w:val="00004567"/>
    <w:rsid w:val="0000552B"/>
    <w:rsid w:val="00007293"/>
    <w:rsid w:val="000116D4"/>
    <w:rsid w:val="000154E7"/>
    <w:rsid w:val="000159EC"/>
    <w:rsid w:val="00016370"/>
    <w:rsid w:val="000172BE"/>
    <w:rsid w:val="000177CD"/>
    <w:rsid w:val="00020445"/>
    <w:rsid w:val="000204DD"/>
    <w:rsid w:val="000205D9"/>
    <w:rsid w:val="00021418"/>
    <w:rsid w:val="00022E05"/>
    <w:rsid w:val="0002377F"/>
    <w:rsid w:val="00026218"/>
    <w:rsid w:val="0003166A"/>
    <w:rsid w:val="00031EAB"/>
    <w:rsid w:val="00041C20"/>
    <w:rsid w:val="00042D5E"/>
    <w:rsid w:val="0004356A"/>
    <w:rsid w:val="00046100"/>
    <w:rsid w:val="00050EAA"/>
    <w:rsid w:val="00051ED5"/>
    <w:rsid w:val="00052A87"/>
    <w:rsid w:val="00052B72"/>
    <w:rsid w:val="00052D7D"/>
    <w:rsid w:val="00053EAD"/>
    <w:rsid w:val="00055AC5"/>
    <w:rsid w:val="00055AE5"/>
    <w:rsid w:val="000575DB"/>
    <w:rsid w:val="00057FCB"/>
    <w:rsid w:val="0006119D"/>
    <w:rsid w:val="000612CE"/>
    <w:rsid w:val="00061E51"/>
    <w:rsid w:val="000627AE"/>
    <w:rsid w:val="00063744"/>
    <w:rsid w:val="00063C74"/>
    <w:rsid w:val="000749D0"/>
    <w:rsid w:val="00074F69"/>
    <w:rsid w:val="000754DA"/>
    <w:rsid w:val="00081429"/>
    <w:rsid w:val="00083F42"/>
    <w:rsid w:val="00086A30"/>
    <w:rsid w:val="0009122B"/>
    <w:rsid w:val="00091BD1"/>
    <w:rsid w:val="000972B7"/>
    <w:rsid w:val="000A00D6"/>
    <w:rsid w:val="000A0EE2"/>
    <w:rsid w:val="000A2439"/>
    <w:rsid w:val="000A6124"/>
    <w:rsid w:val="000A6284"/>
    <w:rsid w:val="000A69D7"/>
    <w:rsid w:val="000A6ECC"/>
    <w:rsid w:val="000B15A5"/>
    <w:rsid w:val="000B39FB"/>
    <w:rsid w:val="000B4EAC"/>
    <w:rsid w:val="000B75EE"/>
    <w:rsid w:val="000B7705"/>
    <w:rsid w:val="000C19C1"/>
    <w:rsid w:val="000C34A4"/>
    <w:rsid w:val="000C5F74"/>
    <w:rsid w:val="000D14D8"/>
    <w:rsid w:val="000D52F2"/>
    <w:rsid w:val="000D6788"/>
    <w:rsid w:val="000E062B"/>
    <w:rsid w:val="000E16E3"/>
    <w:rsid w:val="000E2E1F"/>
    <w:rsid w:val="000E497C"/>
    <w:rsid w:val="000E5084"/>
    <w:rsid w:val="000E593D"/>
    <w:rsid w:val="000E739E"/>
    <w:rsid w:val="000F1A4A"/>
    <w:rsid w:val="000F647F"/>
    <w:rsid w:val="000F78B6"/>
    <w:rsid w:val="00103A7D"/>
    <w:rsid w:val="00103E99"/>
    <w:rsid w:val="0010433C"/>
    <w:rsid w:val="0010496D"/>
    <w:rsid w:val="00106042"/>
    <w:rsid w:val="0011004C"/>
    <w:rsid w:val="001116C9"/>
    <w:rsid w:val="00114AC0"/>
    <w:rsid w:val="001154D1"/>
    <w:rsid w:val="0011552A"/>
    <w:rsid w:val="001166E0"/>
    <w:rsid w:val="00116D08"/>
    <w:rsid w:val="00120EDC"/>
    <w:rsid w:val="001217B8"/>
    <w:rsid w:val="001223E9"/>
    <w:rsid w:val="001253F3"/>
    <w:rsid w:val="001349D8"/>
    <w:rsid w:val="001354E3"/>
    <w:rsid w:val="00136AC6"/>
    <w:rsid w:val="00137588"/>
    <w:rsid w:val="001377A6"/>
    <w:rsid w:val="001479F5"/>
    <w:rsid w:val="001513CC"/>
    <w:rsid w:val="001518EA"/>
    <w:rsid w:val="00151903"/>
    <w:rsid w:val="00152187"/>
    <w:rsid w:val="00152EA2"/>
    <w:rsid w:val="00153B36"/>
    <w:rsid w:val="00153EE9"/>
    <w:rsid w:val="001548DE"/>
    <w:rsid w:val="001603F9"/>
    <w:rsid w:val="00160F1A"/>
    <w:rsid w:val="001611CA"/>
    <w:rsid w:val="0016307D"/>
    <w:rsid w:val="0016323F"/>
    <w:rsid w:val="001652B3"/>
    <w:rsid w:val="00167EF4"/>
    <w:rsid w:val="00171AB5"/>
    <w:rsid w:val="00172365"/>
    <w:rsid w:val="00173CD7"/>
    <w:rsid w:val="0017598E"/>
    <w:rsid w:val="00177342"/>
    <w:rsid w:val="00180297"/>
    <w:rsid w:val="00182E72"/>
    <w:rsid w:val="00183237"/>
    <w:rsid w:val="00184182"/>
    <w:rsid w:val="001841F5"/>
    <w:rsid w:val="00185AD7"/>
    <w:rsid w:val="001866DA"/>
    <w:rsid w:val="0019149F"/>
    <w:rsid w:val="001917AF"/>
    <w:rsid w:val="00192E4D"/>
    <w:rsid w:val="00193F9F"/>
    <w:rsid w:val="001968BF"/>
    <w:rsid w:val="001A0962"/>
    <w:rsid w:val="001A34BC"/>
    <w:rsid w:val="001A3928"/>
    <w:rsid w:val="001A431F"/>
    <w:rsid w:val="001A5F7B"/>
    <w:rsid w:val="001A67AC"/>
    <w:rsid w:val="001B03F2"/>
    <w:rsid w:val="001B0485"/>
    <w:rsid w:val="001B0F77"/>
    <w:rsid w:val="001B4E44"/>
    <w:rsid w:val="001B51FD"/>
    <w:rsid w:val="001B5A14"/>
    <w:rsid w:val="001B6BDF"/>
    <w:rsid w:val="001B787F"/>
    <w:rsid w:val="001C2D0D"/>
    <w:rsid w:val="001C3D23"/>
    <w:rsid w:val="001D1F57"/>
    <w:rsid w:val="001D38B1"/>
    <w:rsid w:val="001D4D54"/>
    <w:rsid w:val="001D4FB2"/>
    <w:rsid w:val="001D6C5F"/>
    <w:rsid w:val="001E3031"/>
    <w:rsid w:val="001E5D6A"/>
    <w:rsid w:val="001F0290"/>
    <w:rsid w:val="001F0586"/>
    <w:rsid w:val="001F0894"/>
    <w:rsid w:val="001F1EF4"/>
    <w:rsid w:val="001F211D"/>
    <w:rsid w:val="001F235A"/>
    <w:rsid w:val="001F2AB9"/>
    <w:rsid w:val="001F3453"/>
    <w:rsid w:val="001F3E4A"/>
    <w:rsid w:val="001F4D26"/>
    <w:rsid w:val="001F5256"/>
    <w:rsid w:val="001F622D"/>
    <w:rsid w:val="002019F6"/>
    <w:rsid w:val="00203265"/>
    <w:rsid w:val="00206383"/>
    <w:rsid w:val="0020673A"/>
    <w:rsid w:val="00210CDC"/>
    <w:rsid w:val="00211034"/>
    <w:rsid w:val="0021120E"/>
    <w:rsid w:val="002117DB"/>
    <w:rsid w:val="00213638"/>
    <w:rsid w:val="00221553"/>
    <w:rsid w:val="00221922"/>
    <w:rsid w:val="00223533"/>
    <w:rsid w:val="00223C41"/>
    <w:rsid w:val="002314E8"/>
    <w:rsid w:val="00231C0F"/>
    <w:rsid w:val="0023567A"/>
    <w:rsid w:val="002374BD"/>
    <w:rsid w:val="0024163E"/>
    <w:rsid w:val="00243E5B"/>
    <w:rsid w:val="00246E12"/>
    <w:rsid w:val="00251688"/>
    <w:rsid w:val="00251803"/>
    <w:rsid w:val="00252334"/>
    <w:rsid w:val="002525A7"/>
    <w:rsid w:val="002527ED"/>
    <w:rsid w:val="00253470"/>
    <w:rsid w:val="002537E2"/>
    <w:rsid w:val="00255572"/>
    <w:rsid w:val="002559FF"/>
    <w:rsid w:val="00260096"/>
    <w:rsid w:val="00260D5F"/>
    <w:rsid w:val="00263982"/>
    <w:rsid w:val="00263B7C"/>
    <w:rsid w:val="0026484E"/>
    <w:rsid w:val="00265138"/>
    <w:rsid w:val="00266EEF"/>
    <w:rsid w:val="002707B6"/>
    <w:rsid w:val="002709F1"/>
    <w:rsid w:val="00271884"/>
    <w:rsid w:val="00272526"/>
    <w:rsid w:val="002743EA"/>
    <w:rsid w:val="00274608"/>
    <w:rsid w:val="00274651"/>
    <w:rsid w:val="00274B49"/>
    <w:rsid w:val="00275CE2"/>
    <w:rsid w:val="00280721"/>
    <w:rsid w:val="00281495"/>
    <w:rsid w:val="002818DB"/>
    <w:rsid w:val="00281D7A"/>
    <w:rsid w:val="00283974"/>
    <w:rsid w:val="0028596D"/>
    <w:rsid w:val="00286C16"/>
    <w:rsid w:val="00287C99"/>
    <w:rsid w:val="00290596"/>
    <w:rsid w:val="00291781"/>
    <w:rsid w:val="002925DF"/>
    <w:rsid w:val="00294EBA"/>
    <w:rsid w:val="002950BA"/>
    <w:rsid w:val="002952C3"/>
    <w:rsid w:val="00295D98"/>
    <w:rsid w:val="002964C0"/>
    <w:rsid w:val="002A1C68"/>
    <w:rsid w:val="002A2D32"/>
    <w:rsid w:val="002A2DDB"/>
    <w:rsid w:val="002A323E"/>
    <w:rsid w:val="002B2B4A"/>
    <w:rsid w:val="002B4BB7"/>
    <w:rsid w:val="002B536D"/>
    <w:rsid w:val="002B69E0"/>
    <w:rsid w:val="002C0DD6"/>
    <w:rsid w:val="002C1E6A"/>
    <w:rsid w:val="002C318A"/>
    <w:rsid w:val="002D1C53"/>
    <w:rsid w:val="002D22C8"/>
    <w:rsid w:val="002D5136"/>
    <w:rsid w:val="002D59F4"/>
    <w:rsid w:val="002E2F09"/>
    <w:rsid w:val="002E52C5"/>
    <w:rsid w:val="002E5AC5"/>
    <w:rsid w:val="002E6B4E"/>
    <w:rsid w:val="002E73DF"/>
    <w:rsid w:val="002F077F"/>
    <w:rsid w:val="002F0E51"/>
    <w:rsid w:val="002F1081"/>
    <w:rsid w:val="002F3664"/>
    <w:rsid w:val="002F3FC6"/>
    <w:rsid w:val="002F5C46"/>
    <w:rsid w:val="0030020F"/>
    <w:rsid w:val="0030095C"/>
    <w:rsid w:val="00302BC5"/>
    <w:rsid w:val="00304CF2"/>
    <w:rsid w:val="00304F82"/>
    <w:rsid w:val="00310C31"/>
    <w:rsid w:val="00311E3E"/>
    <w:rsid w:val="00315353"/>
    <w:rsid w:val="003207F8"/>
    <w:rsid w:val="00325DFC"/>
    <w:rsid w:val="00326626"/>
    <w:rsid w:val="00330589"/>
    <w:rsid w:val="00330937"/>
    <w:rsid w:val="0033288A"/>
    <w:rsid w:val="003365CA"/>
    <w:rsid w:val="00336E64"/>
    <w:rsid w:val="00337FC3"/>
    <w:rsid w:val="00347EF1"/>
    <w:rsid w:val="003539D7"/>
    <w:rsid w:val="003552F3"/>
    <w:rsid w:val="003640CF"/>
    <w:rsid w:val="00365D4E"/>
    <w:rsid w:val="00365EA8"/>
    <w:rsid w:val="003676DA"/>
    <w:rsid w:val="003722C0"/>
    <w:rsid w:val="003737DB"/>
    <w:rsid w:val="00376BAD"/>
    <w:rsid w:val="00377F76"/>
    <w:rsid w:val="00380C01"/>
    <w:rsid w:val="00381E49"/>
    <w:rsid w:val="00382ED8"/>
    <w:rsid w:val="00387208"/>
    <w:rsid w:val="00387A2C"/>
    <w:rsid w:val="00392B26"/>
    <w:rsid w:val="00392EDA"/>
    <w:rsid w:val="00393A35"/>
    <w:rsid w:val="003A3810"/>
    <w:rsid w:val="003A418E"/>
    <w:rsid w:val="003A4DD2"/>
    <w:rsid w:val="003B13AA"/>
    <w:rsid w:val="003B2DF3"/>
    <w:rsid w:val="003B3D42"/>
    <w:rsid w:val="003B50E9"/>
    <w:rsid w:val="003B5405"/>
    <w:rsid w:val="003B5A71"/>
    <w:rsid w:val="003B6517"/>
    <w:rsid w:val="003B679E"/>
    <w:rsid w:val="003B72B3"/>
    <w:rsid w:val="003C0844"/>
    <w:rsid w:val="003C149F"/>
    <w:rsid w:val="003C1F1F"/>
    <w:rsid w:val="003C30C3"/>
    <w:rsid w:val="003C37E2"/>
    <w:rsid w:val="003C49FC"/>
    <w:rsid w:val="003D6FE2"/>
    <w:rsid w:val="003D7238"/>
    <w:rsid w:val="003E1A8D"/>
    <w:rsid w:val="003E3A6E"/>
    <w:rsid w:val="003E5378"/>
    <w:rsid w:val="003E5917"/>
    <w:rsid w:val="003E720A"/>
    <w:rsid w:val="003F0D22"/>
    <w:rsid w:val="00400049"/>
    <w:rsid w:val="00401CEE"/>
    <w:rsid w:val="00401D3A"/>
    <w:rsid w:val="00405696"/>
    <w:rsid w:val="00405B87"/>
    <w:rsid w:val="004062E5"/>
    <w:rsid w:val="00406B17"/>
    <w:rsid w:val="0041185E"/>
    <w:rsid w:val="004147AC"/>
    <w:rsid w:val="00414CC5"/>
    <w:rsid w:val="00415350"/>
    <w:rsid w:val="004156BB"/>
    <w:rsid w:val="00415EED"/>
    <w:rsid w:val="00416B02"/>
    <w:rsid w:val="004207C8"/>
    <w:rsid w:val="0042183E"/>
    <w:rsid w:val="00422E78"/>
    <w:rsid w:val="00425AD2"/>
    <w:rsid w:val="004341F1"/>
    <w:rsid w:val="004343A4"/>
    <w:rsid w:val="00437C53"/>
    <w:rsid w:val="00440996"/>
    <w:rsid w:val="00442E62"/>
    <w:rsid w:val="0045243B"/>
    <w:rsid w:val="00453776"/>
    <w:rsid w:val="00453E0D"/>
    <w:rsid w:val="00456113"/>
    <w:rsid w:val="0045678C"/>
    <w:rsid w:val="00457C6B"/>
    <w:rsid w:val="004623CB"/>
    <w:rsid w:val="004635E2"/>
    <w:rsid w:val="004638D3"/>
    <w:rsid w:val="00463915"/>
    <w:rsid w:val="004647B0"/>
    <w:rsid w:val="00465628"/>
    <w:rsid w:val="00466F84"/>
    <w:rsid w:val="00467D98"/>
    <w:rsid w:val="0047093B"/>
    <w:rsid w:val="00470A6C"/>
    <w:rsid w:val="0047174C"/>
    <w:rsid w:val="00472331"/>
    <w:rsid w:val="00473F2A"/>
    <w:rsid w:val="00475536"/>
    <w:rsid w:val="00476350"/>
    <w:rsid w:val="004801BD"/>
    <w:rsid w:val="00480BE5"/>
    <w:rsid w:val="0048144F"/>
    <w:rsid w:val="00484F7E"/>
    <w:rsid w:val="0048597B"/>
    <w:rsid w:val="00486D2D"/>
    <w:rsid w:val="00487123"/>
    <w:rsid w:val="004900B0"/>
    <w:rsid w:val="00491745"/>
    <w:rsid w:val="00491855"/>
    <w:rsid w:val="00495C93"/>
    <w:rsid w:val="0049734B"/>
    <w:rsid w:val="00497A5B"/>
    <w:rsid w:val="004A0528"/>
    <w:rsid w:val="004A0834"/>
    <w:rsid w:val="004A16DC"/>
    <w:rsid w:val="004A4DE0"/>
    <w:rsid w:val="004B345B"/>
    <w:rsid w:val="004B3630"/>
    <w:rsid w:val="004B522B"/>
    <w:rsid w:val="004B5A03"/>
    <w:rsid w:val="004B688A"/>
    <w:rsid w:val="004B7644"/>
    <w:rsid w:val="004C1340"/>
    <w:rsid w:val="004C2450"/>
    <w:rsid w:val="004C49CC"/>
    <w:rsid w:val="004C5389"/>
    <w:rsid w:val="004D04A2"/>
    <w:rsid w:val="004D0F0C"/>
    <w:rsid w:val="004D2457"/>
    <w:rsid w:val="004D2623"/>
    <w:rsid w:val="004D2CCB"/>
    <w:rsid w:val="004D3617"/>
    <w:rsid w:val="004D559A"/>
    <w:rsid w:val="004E0580"/>
    <w:rsid w:val="004E1C6B"/>
    <w:rsid w:val="004E3428"/>
    <w:rsid w:val="004E52D6"/>
    <w:rsid w:val="004E5D16"/>
    <w:rsid w:val="004E60FF"/>
    <w:rsid w:val="004E655D"/>
    <w:rsid w:val="004E6F73"/>
    <w:rsid w:val="004E788B"/>
    <w:rsid w:val="004F060E"/>
    <w:rsid w:val="004F0781"/>
    <w:rsid w:val="004F07D1"/>
    <w:rsid w:val="004F0E9A"/>
    <w:rsid w:val="004F124C"/>
    <w:rsid w:val="004F7032"/>
    <w:rsid w:val="00501AB1"/>
    <w:rsid w:val="00504159"/>
    <w:rsid w:val="00507979"/>
    <w:rsid w:val="005136D2"/>
    <w:rsid w:val="00516001"/>
    <w:rsid w:val="005179D1"/>
    <w:rsid w:val="00517D1E"/>
    <w:rsid w:val="00517E8C"/>
    <w:rsid w:val="00520807"/>
    <w:rsid w:val="0052193B"/>
    <w:rsid w:val="00523282"/>
    <w:rsid w:val="005246D9"/>
    <w:rsid w:val="00524893"/>
    <w:rsid w:val="00524A5C"/>
    <w:rsid w:val="00524D95"/>
    <w:rsid w:val="00527B7E"/>
    <w:rsid w:val="00530FD0"/>
    <w:rsid w:val="005319CF"/>
    <w:rsid w:val="0053253F"/>
    <w:rsid w:val="00533C12"/>
    <w:rsid w:val="00536777"/>
    <w:rsid w:val="005374EA"/>
    <w:rsid w:val="00537CB8"/>
    <w:rsid w:val="00542927"/>
    <w:rsid w:val="00544A90"/>
    <w:rsid w:val="00544B82"/>
    <w:rsid w:val="0054621C"/>
    <w:rsid w:val="0054632C"/>
    <w:rsid w:val="005472D7"/>
    <w:rsid w:val="00550309"/>
    <w:rsid w:val="00550AB6"/>
    <w:rsid w:val="00551F34"/>
    <w:rsid w:val="00556B34"/>
    <w:rsid w:val="005613E9"/>
    <w:rsid w:val="0056212B"/>
    <w:rsid w:val="005632D7"/>
    <w:rsid w:val="00564F88"/>
    <w:rsid w:val="00565374"/>
    <w:rsid w:val="005653CC"/>
    <w:rsid w:val="00565743"/>
    <w:rsid w:val="00567A50"/>
    <w:rsid w:val="00570690"/>
    <w:rsid w:val="00572A12"/>
    <w:rsid w:val="00572C33"/>
    <w:rsid w:val="0057583C"/>
    <w:rsid w:val="00576F0C"/>
    <w:rsid w:val="00577A02"/>
    <w:rsid w:val="0058020F"/>
    <w:rsid w:val="005809E5"/>
    <w:rsid w:val="0058155C"/>
    <w:rsid w:val="005834CA"/>
    <w:rsid w:val="00583CEA"/>
    <w:rsid w:val="0058419B"/>
    <w:rsid w:val="00584B49"/>
    <w:rsid w:val="00584E5E"/>
    <w:rsid w:val="00586DCD"/>
    <w:rsid w:val="005900D0"/>
    <w:rsid w:val="005908C1"/>
    <w:rsid w:val="0059197E"/>
    <w:rsid w:val="0059264C"/>
    <w:rsid w:val="005A4CA2"/>
    <w:rsid w:val="005A559E"/>
    <w:rsid w:val="005A5681"/>
    <w:rsid w:val="005A5840"/>
    <w:rsid w:val="005A6B9B"/>
    <w:rsid w:val="005B2AAC"/>
    <w:rsid w:val="005B545D"/>
    <w:rsid w:val="005B721A"/>
    <w:rsid w:val="005C096C"/>
    <w:rsid w:val="005C0E2A"/>
    <w:rsid w:val="005C10FB"/>
    <w:rsid w:val="005C127A"/>
    <w:rsid w:val="005C2310"/>
    <w:rsid w:val="005C2BFC"/>
    <w:rsid w:val="005C7339"/>
    <w:rsid w:val="005C7877"/>
    <w:rsid w:val="005D2471"/>
    <w:rsid w:val="005D5769"/>
    <w:rsid w:val="005D5F5B"/>
    <w:rsid w:val="005D65D5"/>
    <w:rsid w:val="005D72AE"/>
    <w:rsid w:val="005E1D6D"/>
    <w:rsid w:val="005E29CB"/>
    <w:rsid w:val="005E2A2B"/>
    <w:rsid w:val="005E4E83"/>
    <w:rsid w:val="005E6F6D"/>
    <w:rsid w:val="005F1CAB"/>
    <w:rsid w:val="005F1DA2"/>
    <w:rsid w:val="005F1E54"/>
    <w:rsid w:val="005F2529"/>
    <w:rsid w:val="006008BB"/>
    <w:rsid w:val="006024F4"/>
    <w:rsid w:val="0060477B"/>
    <w:rsid w:val="00605B74"/>
    <w:rsid w:val="0060756E"/>
    <w:rsid w:val="00610056"/>
    <w:rsid w:val="00611C07"/>
    <w:rsid w:val="006124AF"/>
    <w:rsid w:val="006127FE"/>
    <w:rsid w:val="00613154"/>
    <w:rsid w:val="0061370E"/>
    <w:rsid w:val="0061398A"/>
    <w:rsid w:val="0061546C"/>
    <w:rsid w:val="00616716"/>
    <w:rsid w:val="00616A1F"/>
    <w:rsid w:val="00616ABA"/>
    <w:rsid w:val="006179E7"/>
    <w:rsid w:val="00617BB0"/>
    <w:rsid w:val="00621310"/>
    <w:rsid w:val="00626B3B"/>
    <w:rsid w:val="00627972"/>
    <w:rsid w:val="0063409A"/>
    <w:rsid w:val="00641886"/>
    <w:rsid w:val="00642D2F"/>
    <w:rsid w:val="00643EFB"/>
    <w:rsid w:val="006460F3"/>
    <w:rsid w:val="00650BF7"/>
    <w:rsid w:val="00650FA3"/>
    <w:rsid w:val="0065185B"/>
    <w:rsid w:val="00652E19"/>
    <w:rsid w:val="00655DC2"/>
    <w:rsid w:val="00655DF0"/>
    <w:rsid w:val="00656893"/>
    <w:rsid w:val="00656C27"/>
    <w:rsid w:val="00662E68"/>
    <w:rsid w:val="006636EF"/>
    <w:rsid w:val="00663D7C"/>
    <w:rsid w:val="0066528F"/>
    <w:rsid w:val="00667978"/>
    <w:rsid w:val="0067166B"/>
    <w:rsid w:val="00671939"/>
    <w:rsid w:val="00673029"/>
    <w:rsid w:val="006755E2"/>
    <w:rsid w:val="00676047"/>
    <w:rsid w:val="006763DB"/>
    <w:rsid w:val="0068136A"/>
    <w:rsid w:val="00681950"/>
    <w:rsid w:val="006823DE"/>
    <w:rsid w:val="00684D51"/>
    <w:rsid w:val="00686898"/>
    <w:rsid w:val="00694434"/>
    <w:rsid w:val="006947A3"/>
    <w:rsid w:val="006952E3"/>
    <w:rsid w:val="00696364"/>
    <w:rsid w:val="006A11B5"/>
    <w:rsid w:val="006A120B"/>
    <w:rsid w:val="006A3055"/>
    <w:rsid w:val="006A3EEC"/>
    <w:rsid w:val="006A5FF2"/>
    <w:rsid w:val="006B26C3"/>
    <w:rsid w:val="006B30D8"/>
    <w:rsid w:val="006B5549"/>
    <w:rsid w:val="006B5B6C"/>
    <w:rsid w:val="006B6165"/>
    <w:rsid w:val="006B743B"/>
    <w:rsid w:val="006C2D06"/>
    <w:rsid w:val="006C4312"/>
    <w:rsid w:val="006C682C"/>
    <w:rsid w:val="006D06D3"/>
    <w:rsid w:val="006D3985"/>
    <w:rsid w:val="006D4D9A"/>
    <w:rsid w:val="006D5EBD"/>
    <w:rsid w:val="006E0F9E"/>
    <w:rsid w:val="006E2178"/>
    <w:rsid w:val="006E270F"/>
    <w:rsid w:val="006E2A28"/>
    <w:rsid w:val="006E3996"/>
    <w:rsid w:val="006E7C48"/>
    <w:rsid w:val="006F256F"/>
    <w:rsid w:val="006F33A4"/>
    <w:rsid w:val="006F33C7"/>
    <w:rsid w:val="006F6607"/>
    <w:rsid w:val="006F67F5"/>
    <w:rsid w:val="00705DB8"/>
    <w:rsid w:val="007066B4"/>
    <w:rsid w:val="007068C2"/>
    <w:rsid w:val="007100D8"/>
    <w:rsid w:val="00711E7C"/>
    <w:rsid w:val="007128A8"/>
    <w:rsid w:val="0071471F"/>
    <w:rsid w:val="00714D09"/>
    <w:rsid w:val="00715549"/>
    <w:rsid w:val="0071556B"/>
    <w:rsid w:val="007156D3"/>
    <w:rsid w:val="00716A4C"/>
    <w:rsid w:val="007178A7"/>
    <w:rsid w:val="00720C2F"/>
    <w:rsid w:val="0072289A"/>
    <w:rsid w:val="00723E07"/>
    <w:rsid w:val="007253A6"/>
    <w:rsid w:val="00726867"/>
    <w:rsid w:val="00727007"/>
    <w:rsid w:val="00727E49"/>
    <w:rsid w:val="007308A3"/>
    <w:rsid w:val="00730DFD"/>
    <w:rsid w:val="00731BF8"/>
    <w:rsid w:val="00732BBF"/>
    <w:rsid w:val="00734BE6"/>
    <w:rsid w:val="0073663C"/>
    <w:rsid w:val="0073680D"/>
    <w:rsid w:val="0074018D"/>
    <w:rsid w:val="0074032B"/>
    <w:rsid w:val="00740E70"/>
    <w:rsid w:val="0074110A"/>
    <w:rsid w:val="0074281D"/>
    <w:rsid w:val="007459B6"/>
    <w:rsid w:val="00746A7C"/>
    <w:rsid w:val="00747D88"/>
    <w:rsid w:val="00751E67"/>
    <w:rsid w:val="0075385E"/>
    <w:rsid w:val="0075411A"/>
    <w:rsid w:val="00755B69"/>
    <w:rsid w:val="00757EF8"/>
    <w:rsid w:val="0076027E"/>
    <w:rsid w:val="0076344A"/>
    <w:rsid w:val="00763973"/>
    <w:rsid w:val="0076517E"/>
    <w:rsid w:val="0076532B"/>
    <w:rsid w:val="00767720"/>
    <w:rsid w:val="00771052"/>
    <w:rsid w:val="00771125"/>
    <w:rsid w:val="007730DC"/>
    <w:rsid w:val="00773EED"/>
    <w:rsid w:val="0077664E"/>
    <w:rsid w:val="0077725C"/>
    <w:rsid w:val="00780778"/>
    <w:rsid w:val="00780A65"/>
    <w:rsid w:val="00780EC5"/>
    <w:rsid w:val="00782BA5"/>
    <w:rsid w:val="00783794"/>
    <w:rsid w:val="007837EE"/>
    <w:rsid w:val="00784E7B"/>
    <w:rsid w:val="0078756C"/>
    <w:rsid w:val="007915F1"/>
    <w:rsid w:val="007919A3"/>
    <w:rsid w:val="00791EFE"/>
    <w:rsid w:val="007933CD"/>
    <w:rsid w:val="0079438A"/>
    <w:rsid w:val="007A15AB"/>
    <w:rsid w:val="007A525B"/>
    <w:rsid w:val="007B1A7B"/>
    <w:rsid w:val="007B3F41"/>
    <w:rsid w:val="007B4A2D"/>
    <w:rsid w:val="007B559E"/>
    <w:rsid w:val="007B6FF3"/>
    <w:rsid w:val="007B7D10"/>
    <w:rsid w:val="007C1CF6"/>
    <w:rsid w:val="007C2703"/>
    <w:rsid w:val="007C4554"/>
    <w:rsid w:val="007C57DF"/>
    <w:rsid w:val="007C702F"/>
    <w:rsid w:val="007C7DC5"/>
    <w:rsid w:val="007D0E50"/>
    <w:rsid w:val="007D121B"/>
    <w:rsid w:val="007D5DE6"/>
    <w:rsid w:val="007D64A9"/>
    <w:rsid w:val="007D73B9"/>
    <w:rsid w:val="007E1063"/>
    <w:rsid w:val="007E48FC"/>
    <w:rsid w:val="007E4E5A"/>
    <w:rsid w:val="007E538F"/>
    <w:rsid w:val="007E6D83"/>
    <w:rsid w:val="007E6D9C"/>
    <w:rsid w:val="007F02CF"/>
    <w:rsid w:val="007F1964"/>
    <w:rsid w:val="007F2CD7"/>
    <w:rsid w:val="007F577A"/>
    <w:rsid w:val="007F5866"/>
    <w:rsid w:val="007F6870"/>
    <w:rsid w:val="00801D02"/>
    <w:rsid w:val="00802C61"/>
    <w:rsid w:val="00803398"/>
    <w:rsid w:val="00807BCD"/>
    <w:rsid w:val="00812872"/>
    <w:rsid w:val="00812A9C"/>
    <w:rsid w:val="00815728"/>
    <w:rsid w:val="00816B2E"/>
    <w:rsid w:val="0082039C"/>
    <w:rsid w:val="00821598"/>
    <w:rsid w:val="00823724"/>
    <w:rsid w:val="00824ECC"/>
    <w:rsid w:val="008258A4"/>
    <w:rsid w:val="0082640F"/>
    <w:rsid w:val="00827070"/>
    <w:rsid w:val="008300A4"/>
    <w:rsid w:val="00831022"/>
    <w:rsid w:val="00831114"/>
    <w:rsid w:val="00832958"/>
    <w:rsid w:val="00832A55"/>
    <w:rsid w:val="008339C1"/>
    <w:rsid w:val="00833AAE"/>
    <w:rsid w:val="00834266"/>
    <w:rsid w:val="00835122"/>
    <w:rsid w:val="00835ED9"/>
    <w:rsid w:val="00837C67"/>
    <w:rsid w:val="0084074C"/>
    <w:rsid w:val="00841BBA"/>
    <w:rsid w:val="00842C90"/>
    <w:rsid w:val="008438D1"/>
    <w:rsid w:val="00843C8C"/>
    <w:rsid w:val="00845795"/>
    <w:rsid w:val="00845869"/>
    <w:rsid w:val="00845A3A"/>
    <w:rsid w:val="00845AEE"/>
    <w:rsid w:val="008460ED"/>
    <w:rsid w:val="00846DA9"/>
    <w:rsid w:val="00846F0E"/>
    <w:rsid w:val="00847AE7"/>
    <w:rsid w:val="00850B1D"/>
    <w:rsid w:val="00852797"/>
    <w:rsid w:val="0085367B"/>
    <w:rsid w:val="00853F1D"/>
    <w:rsid w:val="00853FA7"/>
    <w:rsid w:val="00856D15"/>
    <w:rsid w:val="00861921"/>
    <w:rsid w:val="00862073"/>
    <w:rsid w:val="00865847"/>
    <w:rsid w:val="00865F52"/>
    <w:rsid w:val="00866084"/>
    <w:rsid w:val="0086727C"/>
    <w:rsid w:val="00870FBC"/>
    <w:rsid w:val="00873948"/>
    <w:rsid w:val="00876CE7"/>
    <w:rsid w:val="00877CF5"/>
    <w:rsid w:val="00881C9F"/>
    <w:rsid w:val="00884E93"/>
    <w:rsid w:val="00885059"/>
    <w:rsid w:val="00886082"/>
    <w:rsid w:val="008866D6"/>
    <w:rsid w:val="008874A1"/>
    <w:rsid w:val="00887A2F"/>
    <w:rsid w:val="00890B85"/>
    <w:rsid w:val="008938A6"/>
    <w:rsid w:val="008972F8"/>
    <w:rsid w:val="00897A5A"/>
    <w:rsid w:val="008A0547"/>
    <w:rsid w:val="008A51C2"/>
    <w:rsid w:val="008B01D7"/>
    <w:rsid w:val="008B048C"/>
    <w:rsid w:val="008B18CE"/>
    <w:rsid w:val="008B218E"/>
    <w:rsid w:val="008B35C3"/>
    <w:rsid w:val="008B4C8A"/>
    <w:rsid w:val="008B4F59"/>
    <w:rsid w:val="008B5575"/>
    <w:rsid w:val="008B5F07"/>
    <w:rsid w:val="008B677D"/>
    <w:rsid w:val="008C055A"/>
    <w:rsid w:val="008C1A4D"/>
    <w:rsid w:val="008C478F"/>
    <w:rsid w:val="008C7505"/>
    <w:rsid w:val="008D01DD"/>
    <w:rsid w:val="008D0A0E"/>
    <w:rsid w:val="008D15EF"/>
    <w:rsid w:val="008D3FA0"/>
    <w:rsid w:val="008D521B"/>
    <w:rsid w:val="008D6017"/>
    <w:rsid w:val="008D6256"/>
    <w:rsid w:val="008D6B01"/>
    <w:rsid w:val="008D755F"/>
    <w:rsid w:val="008E0419"/>
    <w:rsid w:val="008E38CF"/>
    <w:rsid w:val="008E4054"/>
    <w:rsid w:val="008E4A55"/>
    <w:rsid w:val="008F188C"/>
    <w:rsid w:val="008F1EFD"/>
    <w:rsid w:val="008F23BB"/>
    <w:rsid w:val="008F2A62"/>
    <w:rsid w:val="008F37ED"/>
    <w:rsid w:val="008F4422"/>
    <w:rsid w:val="008F6455"/>
    <w:rsid w:val="0090095D"/>
    <w:rsid w:val="009011A7"/>
    <w:rsid w:val="00903526"/>
    <w:rsid w:val="00903BEE"/>
    <w:rsid w:val="0090619F"/>
    <w:rsid w:val="00911DA4"/>
    <w:rsid w:val="00915C0A"/>
    <w:rsid w:val="00917A63"/>
    <w:rsid w:val="00923A3C"/>
    <w:rsid w:val="00923F47"/>
    <w:rsid w:val="0092517A"/>
    <w:rsid w:val="00925522"/>
    <w:rsid w:val="00925B78"/>
    <w:rsid w:val="009321F2"/>
    <w:rsid w:val="00932BA4"/>
    <w:rsid w:val="00935687"/>
    <w:rsid w:val="00940C6E"/>
    <w:rsid w:val="009423E7"/>
    <w:rsid w:val="00943D83"/>
    <w:rsid w:val="00944035"/>
    <w:rsid w:val="009461AC"/>
    <w:rsid w:val="009529F5"/>
    <w:rsid w:val="00952A33"/>
    <w:rsid w:val="00952FCF"/>
    <w:rsid w:val="00953589"/>
    <w:rsid w:val="009535AB"/>
    <w:rsid w:val="00954E83"/>
    <w:rsid w:val="00955CDD"/>
    <w:rsid w:val="00957B3C"/>
    <w:rsid w:val="0096013F"/>
    <w:rsid w:val="00960801"/>
    <w:rsid w:val="00962427"/>
    <w:rsid w:val="00963D98"/>
    <w:rsid w:val="009642A2"/>
    <w:rsid w:val="0096540C"/>
    <w:rsid w:val="00966694"/>
    <w:rsid w:val="00967D8E"/>
    <w:rsid w:val="009701E8"/>
    <w:rsid w:val="0097227A"/>
    <w:rsid w:val="00973FD2"/>
    <w:rsid w:val="009750A8"/>
    <w:rsid w:val="00975146"/>
    <w:rsid w:val="00975E17"/>
    <w:rsid w:val="0098357F"/>
    <w:rsid w:val="00985F0B"/>
    <w:rsid w:val="00987B0B"/>
    <w:rsid w:val="0099094D"/>
    <w:rsid w:val="00991859"/>
    <w:rsid w:val="00991CF0"/>
    <w:rsid w:val="00991D09"/>
    <w:rsid w:val="00991FC2"/>
    <w:rsid w:val="009920AC"/>
    <w:rsid w:val="00992558"/>
    <w:rsid w:val="0099348C"/>
    <w:rsid w:val="0099436F"/>
    <w:rsid w:val="00994769"/>
    <w:rsid w:val="00996E6B"/>
    <w:rsid w:val="009A0BE6"/>
    <w:rsid w:val="009A1555"/>
    <w:rsid w:val="009A1DE7"/>
    <w:rsid w:val="009A4117"/>
    <w:rsid w:val="009A572C"/>
    <w:rsid w:val="009A7A2D"/>
    <w:rsid w:val="009A7BE5"/>
    <w:rsid w:val="009B0060"/>
    <w:rsid w:val="009B00B0"/>
    <w:rsid w:val="009B4DF4"/>
    <w:rsid w:val="009C18D3"/>
    <w:rsid w:val="009C2C81"/>
    <w:rsid w:val="009C436D"/>
    <w:rsid w:val="009C5C6F"/>
    <w:rsid w:val="009D1FDF"/>
    <w:rsid w:val="009D5842"/>
    <w:rsid w:val="009D740C"/>
    <w:rsid w:val="009D79F1"/>
    <w:rsid w:val="009E14CC"/>
    <w:rsid w:val="009E37C1"/>
    <w:rsid w:val="009E4149"/>
    <w:rsid w:val="009E41FB"/>
    <w:rsid w:val="009E44D8"/>
    <w:rsid w:val="009F1A2C"/>
    <w:rsid w:val="009F4A60"/>
    <w:rsid w:val="009F4D5C"/>
    <w:rsid w:val="009F62ED"/>
    <w:rsid w:val="009F6958"/>
    <w:rsid w:val="009F6A1D"/>
    <w:rsid w:val="009F74B3"/>
    <w:rsid w:val="00A011FC"/>
    <w:rsid w:val="00A02807"/>
    <w:rsid w:val="00A051CD"/>
    <w:rsid w:val="00A0531F"/>
    <w:rsid w:val="00A061A7"/>
    <w:rsid w:val="00A0654E"/>
    <w:rsid w:val="00A06FFB"/>
    <w:rsid w:val="00A07448"/>
    <w:rsid w:val="00A07658"/>
    <w:rsid w:val="00A106E9"/>
    <w:rsid w:val="00A12E73"/>
    <w:rsid w:val="00A1417F"/>
    <w:rsid w:val="00A15143"/>
    <w:rsid w:val="00A158B0"/>
    <w:rsid w:val="00A20E86"/>
    <w:rsid w:val="00A212AE"/>
    <w:rsid w:val="00A22494"/>
    <w:rsid w:val="00A245A5"/>
    <w:rsid w:val="00A25B1A"/>
    <w:rsid w:val="00A30A3C"/>
    <w:rsid w:val="00A37E33"/>
    <w:rsid w:val="00A37ECA"/>
    <w:rsid w:val="00A37F43"/>
    <w:rsid w:val="00A4010E"/>
    <w:rsid w:val="00A41CBA"/>
    <w:rsid w:val="00A422BD"/>
    <w:rsid w:val="00A42FC8"/>
    <w:rsid w:val="00A434AF"/>
    <w:rsid w:val="00A448DA"/>
    <w:rsid w:val="00A4527E"/>
    <w:rsid w:val="00A45986"/>
    <w:rsid w:val="00A45CB2"/>
    <w:rsid w:val="00A45F1F"/>
    <w:rsid w:val="00A55C45"/>
    <w:rsid w:val="00A55E6C"/>
    <w:rsid w:val="00A5616C"/>
    <w:rsid w:val="00A603A2"/>
    <w:rsid w:val="00A608AD"/>
    <w:rsid w:val="00A617F6"/>
    <w:rsid w:val="00A61C3D"/>
    <w:rsid w:val="00A642A4"/>
    <w:rsid w:val="00A64831"/>
    <w:rsid w:val="00A672B1"/>
    <w:rsid w:val="00A70983"/>
    <w:rsid w:val="00A72542"/>
    <w:rsid w:val="00A72F48"/>
    <w:rsid w:val="00A749CA"/>
    <w:rsid w:val="00A76EC3"/>
    <w:rsid w:val="00A77322"/>
    <w:rsid w:val="00A7789B"/>
    <w:rsid w:val="00A77C31"/>
    <w:rsid w:val="00A81134"/>
    <w:rsid w:val="00A828B6"/>
    <w:rsid w:val="00A848D9"/>
    <w:rsid w:val="00A8694D"/>
    <w:rsid w:val="00A90DD3"/>
    <w:rsid w:val="00A92B4C"/>
    <w:rsid w:val="00A9327F"/>
    <w:rsid w:val="00A962A2"/>
    <w:rsid w:val="00A96ADA"/>
    <w:rsid w:val="00AA2C1A"/>
    <w:rsid w:val="00AA496F"/>
    <w:rsid w:val="00AB0501"/>
    <w:rsid w:val="00AB09DF"/>
    <w:rsid w:val="00AB18D7"/>
    <w:rsid w:val="00AB30F2"/>
    <w:rsid w:val="00AB35C4"/>
    <w:rsid w:val="00AB56D3"/>
    <w:rsid w:val="00AC1642"/>
    <w:rsid w:val="00AC1B6D"/>
    <w:rsid w:val="00AC3E51"/>
    <w:rsid w:val="00AC5F9F"/>
    <w:rsid w:val="00AC6060"/>
    <w:rsid w:val="00AC60A7"/>
    <w:rsid w:val="00AC7695"/>
    <w:rsid w:val="00AD0E8C"/>
    <w:rsid w:val="00AD5E7E"/>
    <w:rsid w:val="00AD6282"/>
    <w:rsid w:val="00AD6BFD"/>
    <w:rsid w:val="00AD6CA0"/>
    <w:rsid w:val="00AD6EB8"/>
    <w:rsid w:val="00AE3456"/>
    <w:rsid w:val="00AE4DCD"/>
    <w:rsid w:val="00AE62EB"/>
    <w:rsid w:val="00AE6810"/>
    <w:rsid w:val="00AF22F4"/>
    <w:rsid w:val="00AF3F99"/>
    <w:rsid w:val="00AF474F"/>
    <w:rsid w:val="00AF4F5E"/>
    <w:rsid w:val="00AF7621"/>
    <w:rsid w:val="00B02B6D"/>
    <w:rsid w:val="00B02E72"/>
    <w:rsid w:val="00B034D2"/>
    <w:rsid w:val="00B0483C"/>
    <w:rsid w:val="00B059C9"/>
    <w:rsid w:val="00B05E50"/>
    <w:rsid w:val="00B061EE"/>
    <w:rsid w:val="00B1377E"/>
    <w:rsid w:val="00B1694C"/>
    <w:rsid w:val="00B17053"/>
    <w:rsid w:val="00B172F4"/>
    <w:rsid w:val="00B20B0C"/>
    <w:rsid w:val="00B21397"/>
    <w:rsid w:val="00B2171E"/>
    <w:rsid w:val="00B21DA2"/>
    <w:rsid w:val="00B22943"/>
    <w:rsid w:val="00B23412"/>
    <w:rsid w:val="00B26B3E"/>
    <w:rsid w:val="00B30386"/>
    <w:rsid w:val="00B33106"/>
    <w:rsid w:val="00B3600F"/>
    <w:rsid w:val="00B36A9B"/>
    <w:rsid w:val="00B36FC8"/>
    <w:rsid w:val="00B41362"/>
    <w:rsid w:val="00B418AF"/>
    <w:rsid w:val="00B422B5"/>
    <w:rsid w:val="00B422B6"/>
    <w:rsid w:val="00B45416"/>
    <w:rsid w:val="00B4741B"/>
    <w:rsid w:val="00B50A1A"/>
    <w:rsid w:val="00B50B01"/>
    <w:rsid w:val="00B5114B"/>
    <w:rsid w:val="00B51DB2"/>
    <w:rsid w:val="00B53C87"/>
    <w:rsid w:val="00B5411E"/>
    <w:rsid w:val="00B559E7"/>
    <w:rsid w:val="00B56892"/>
    <w:rsid w:val="00B56912"/>
    <w:rsid w:val="00B611BE"/>
    <w:rsid w:val="00B6433C"/>
    <w:rsid w:val="00B663A5"/>
    <w:rsid w:val="00B6647C"/>
    <w:rsid w:val="00B669CC"/>
    <w:rsid w:val="00B72D5C"/>
    <w:rsid w:val="00B74652"/>
    <w:rsid w:val="00B75487"/>
    <w:rsid w:val="00B756B4"/>
    <w:rsid w:val="00B76BD9"/>
    <w:rsid w:val="00B77772"/>
    <w:rsid w:val="00B77838"/>
    <w:rsid w:val="00B779E1"/>
    <w:rsid w:val="00B803D3"/>
    <w:rsid w:val="00B819DA"/>
    <w:rsid w:val="00B81E6C"/>
    <w:rsid w:val="00B830BF"/>
    <w:rsid w:val="00B84627"/>
    <w:rsid w:val="00B85F15"/>
    <w:rsid w:val="00B861B1"/>
    <w:rsid w:val="00B87E40"/>
    <w:rsid w:val="00B9040F"/>
    <w:rsid w:val="00B91F3F"/>
    <w:rsid w:val="00B93BB2"/>
    <w:rsid w:val="00B95426"/>
    <w:rsid w:val="00B97BDB"/>
    <w:rsid w:val="00B97DDD"/>
    <w:rsid w:val="00BA0EB8"/>
    <w:rsid w:val="00BA58D2"/>
    <w:rsid w:val="00BA7197"/>
    <w:rsid w:val="00BA7854"/>
    <w:rsid w:val="00BB0CFC"/>
    <w:rsid w:val="00BB51A2"/>
    <w:rsid w:val="00BC1FAE"/>
    <w:rsid w:val="00BC4116"/>
    <w:rsid w:val="00BC4428"/>
    <w:rsid w:val="00BC4758"/>
    <w:rsid w:val="00BC6B92"/>
    <w:rsid w:val="00BC7C26"/>
    <w:rsid w:val="00BD1E3D"/>
    <w:rsid w:val="00BD4D64"/>
    <w:rsid w:val="00BD50BD"/>
    <w:rsid w:val="00BD5DAF"/>
    <w:rsid w:val="00BD69C5"/>
    <w:rsid w:val="00BD6EA3"/>
    <w:rsid w:val="00BD7A0F"/>
    <w:rsid w:val="00BE174A"/>
    <w:rsid w:val="00BE6E95"/>
    <w:rsid w:val="00BE7723"/>
    <w:rsid w:val="00BE7EDA"/>
    <w:rsid w:val="00BF0292"/>
    <w:rsid w:val="00BF1A30"/>
    <w:rsid w:val="00BF21ED"/>
    <w:rsid w:val="00BF2353"/>
    <w:rsid w:val="00BF3BE6"/>
    <w:rsid w:val="00BF4C99"/>
    <w:rsid w:val="00BF608D"/>
    <w:rsid w:val="00BF6E3E"/>
    <w:rsid w:val="00C01774"/>
    <w:rsid w:val="00C01A95"/>
    <w:rsid w:val="00C02FAA"/>
    <w:rsid w:val="00C04531"/>
    <w:rsid w:val="00C0695D"/>
    <w:rsid w:val="00C069AF"/>
    <w:rsid w:val="00C07E9B"/>
    <w:rsid w:val="00C113B4"/>
    <w:rsid w:val="00C14509"/>
    <w:rsid w:val="00C15B27"/>
    <w:rsid w:val="00C15CF7"/>
    <w:rsid w:val="00C16A9C"/>
    <w:rsid w:val="00C26195"/>
    <w:rsid w:val="00C274C4"/>
    <w:rsid w:val="00C279F8"/>
    <w:rsid w:val="00C3146D"/>
    <w:rsid w:val="00C337B0"/>
    <w:rsid w:val="00C34443"/>
    <w:rsid w:val="00C374D7"/>
    <w:rsid w:val="00C40297"/>
    <w:rsid w:val="00C42537"/>
    <w:rsid w:val="00C42E75"/>
    <w:rsid w:val="00C47436"/>
    <w:rsid w:val="00C47B71"/>
    <w:rsid w:val="00C52FBC"/>
    <w:rsid w:val="00C56D12"/>
    <w:rsid w:val="00C61DD3"/>
    <w:rsid w:val="00C63D05"/>
    <w:rsid w:val="00C64C88"/>
    <w:rsid w:val="00C6584D"/>
    <w:rsid w:val="00C66446"/>
    <w:rsid w:val="00C66BF7"/>
    <w:rsid w:val="00C7396B"/>
    <w:rsid w:val="00C755AE"/>
    <w:rsid w:val="00C76644"/>
    <w:rsid w:val="00C80A65"/>
    <w:rsid w:val="00C85509"/>
    <w:rsid w:val="00C85729"/>
    <w:rsid w:val="00C85D93"/>
    <w:rsid w:val="00C86807"/>
    <w:rsid w:val="00C872CA"/>
    <w:rsid w:val="00C93EAD"/>
    <w:rsid w:val="00C97C38"/>
    <w:rsid w:val="00CA07B9"/>
    <w:rsid w:val="00CA1A95"/>
    <w:rsid w:val="00CA237A"/>
    <w:rsid w:val="00CA263D"/>
    <w:rsid w:val="00CA5607"/>
    <w:rsid w:val="00CA7CFB"/>
    <w:rsid w:val="00CA7EB7"/>
    <w:rsid w:val="00CB14F2"/>
    <w:rsid w:val="00CB3410"/>
    <w:rsid w:val="00CB3FAC"/>
    <w:rsid w:val="00CC0302"/>
    <w:rsid w:val="00CC03C5"/>
    <w:rsid w:val="00CC0B72"/>
    <w:rsid w:val="00CC1ABD"/>
    <w:rsid w:val="00CC2B46"/>
    <w:rsid w:val="00CC4363"/>
    <w:rsid w:val="00CC43C6"/>
    <w:rsid w:val="00CD60CE"/>
    <w:rsid w:val="00CD7E9E"/>
    <w:rsid w:val="00CE09EC"/>
    <w:rsid w:val="00CE4564"/>
    <w:rsid w:val="00CF062A"/>
    <w:rsid w:val="00CF4D24"/>
    <w:rsid w:val="00CF7BAD"/>
    <w:rsid w:val="00D012DB"/>
    <w:rsid w:val="00D0132A"/>
    <w:rsid w:val="00D03BAB"/>
    <w:rsid w:val="00D06927"/>
    <w:rsid w:val="00D06937"/>
    <w:rsid w:val="00D1299B"/>
    <w:rsid w:val="00D15A2B"/>
    <w:rsid w:val="00D15EDF"/>
    <w:rsid w:val="00D16951"/>
    <w:rsid w:val="00D16C97"/>
    <w:rsid w:val="00D16E55"/>
    <w:rsid w:val="00D178F7"/>
    <w:rsid w:val="00D20AE0"/>
    <w:rsid w:val="00D21FC5"/>
    <w:rsid w:val="00D241CC"/>
    <w:rsid w:val="00D24557"/>
    <w:rsid w:val="00D32830"/>
    <w:rsid w:val="00D3290D"/>
    <w:rsid w:val="00D32D82"/>
    <w:rsid w:val="00D32F00"/>
    <w:rsid w:val="00D330C6"/>
    <w:rsid w:val="00D3321E"/>
    <w:rsid w:val="00D34984"/>
    <w:rsid w:val="00D3574B"/>
    <w:rsid w:val="00D375C9"/>
    <w:rsid w:val="00D403CE"/>
    <w:rsid w:val="00D41736"/>
    <w:rsid w:val="00D42BD5"/>
    <w:rsid w:val="00D43093"/>
    <w:rsid w:val="00D502A6"/>
    <w:rsid w:val="00D53173"/>
    <w:rsid w:val="00D566FE"/>
    <w:rsid w:val="00D56B44"/>
    <w:rsid w:val="00D60B39"/>
    <w:rsid w:val="00D639D2"/>
    <w:rsid w:val="00D70E19"/>
    <w:rsid w:val="00D716FF"/>
    <w:rsid w:val="00D7255E"/>
    <w:rsid w:val="00D73D06"/>
    <w:rsid w:val="00D74412"/>
    <w:rsid w:val="00D75182"/>
    <w:rsid w:val="00D7567F"/>
    <w:rsid w:val="00D758D3"/>
    <w:rsid w:val="00D75E68"/>
    <w:rsid w:val="00D76EAB"/>
    <w:rsid w:val="00D77692"/>
    <w:rsid w:val="00D84269"/>
    <w:rsid w:val="00D8543F"/>
    <w:rsid w:val="00D86AB3"/>
    <w:rsid w:val="00D90974"/>
    <w:rsid w:val="00D92196"/>
    <w:rsid w:val="00D92245"/>
    <w:rsid w:val="00D961A1"/>
    <w:rsid w:val="00D96444"/>
    <w:rsid w:val="00DA16BB"/>
    <w:rsid w:val="00DA1F00"/>
    <w:rsid w:val="00DA59A2"/>
    <w:rsid w:val="00DA5CEC"/>
    <w:rsid w:val="00DA5DD5"/>
    <w:rsid w:val="00DA611C"/>
    <w:rsid w:val="00DA7584"/>
    <w:rsid w:val="00DA7E12"/>
    <w:rsid w:val="00DB1E0C"/>
    <w:rsid w:val="00DB3C5F"/>
    <w:rsid w:val="00DB58DD"/>
    <w:rsid w:val="00DC5197"/>
    <w:rsid w:val="00DC779B"/>
    <w:rsid w:val="00DC789D"/>
    <w:rsid w:val="00DC7EEB"/>
    <w:rsid w:val="00DD06F9"/>
    <w:rsid w:val="00DD0701"/>
    <w:rsid w:val="00DD3053"/>
    <w:rsid w:val="00DD3A9D"/>
    <w:rsid w:val="00DD62D8"/>
    <w:rsid w:val="00DD67F2"/>
    <w:rsid w:val="00DD7DDC"/>
    <w:rsid w:val="00DE09C4"/>
    <w:rsid w:val="00DE2E27"/>
    <w:rsid w:val="00DE344E"/>
    <w:rsid w:val="00DE3CF6"/>
    <w:rsid w:val="00DE4669"/>
    <w:rsid w:val="00DE4BA3"/>
    <w:rsid w:val="00DE61B8"/>
    <w:rsid w:val="00DF3D00"/>
    <w:rsid w:val="00DF62F5"/>
    <w:rsid w:val="00DF70E0"/>
    <w:rsid w:val="00DF73F4"/>
    <w:rsid w:val="00E05A2F"/>
    <w:rsid w:val="00E05B27"/>
    <w:rsid w:val="00E05B70"/>
    <w:rsid w:val="00E070BA"/>
    <w:rsid w:val="00E11B10"/>
    <w:rsid w:val="00E1282A"/>
    <w:rsid w:val="00E12A45"/>
    <w:rsid w:val="00E14098"/>
    <w:rsid w:val="00E165B8"/>
    <w:rsid w:val="00E20BC9"/>
    <w:rsid w:val="00E27A95"/>
    <w:rsid w:val="00E30E13"/>
    <w:rsid w:val="00E3264C"/>
    <w:rsid w:val="00E35945"/>
    <w:rsid w:val="00E366C6"/>
    <w:rsid w:val="00E3750F"/>
    <w:rsid w:val="00E42E13"/>
    <w:rsid w:val="00E470A7"/>
    <w:rsid w:val="00E50890"/>
    <w:rsid w:val="00E51D26"/>
    <w:rsid w:val="00E52737"/>
    <w:rsid w:val="00E52C8D"/>
    <w:rsid w:val="00E5527D"/>
    <w:rsid w:val="00E55F02"/>
    <w:rsid w:val="00E56391"/>
    <w:rsid w:val="00E564A8"/>
    <w:rsid w:val="00E5757D"/>
    <w:rsid w:val="00E576F9"/>
    <w:rsid w:val="00E57B3A"/>
    <w:rsid w:val="00E61E78"/>
    <w:rsid w:val="00E62FDE"/>
    <w:rsid w:val="00E65C2B"/>
    <w:rsid w:val="00E66732"/>
    <w:rsid w:val="00E66A5F"/>
    <w:rsid w:val="00E67E21"/>
    <w:rsid w:val="00E67F3A"/>
    <w:rsid w:val="00E71453"/>
    <w:rsid w:val="00E71619"/>
    <w:rsid w:val="00E71F34"/>
    <w:rsid w:val="00E729F2"/>
    <w:rsid w:val="00E76AFF"/>
    <w:rsid w:val="00E802F0"/>
    <w:rsid w:val="00E86E75"/>
    <w:rsid w:val="00E907D0"/>
    <w:rsid w:val="00E952A8"/>
    <w:rsid w:val="00E95681"/>
    <w:rsid w:val="00E96149"/>
    <w:rsid w:val="00EA4D05"/>
    <w:rsid w:val="00EB21C9"/>
    <w:rsid w:val="00EB3738"/>
    <w:rsid w:val="00EB5008"/>
    <w:rsid w:val="00EB7901"/>
    <w:rsid w:val="00EC15A3"/>
    <w:rsid w:val="00EC22FB"/>
    <w:rsid w:val="00EC303F"/>
    <w:rsid w:val="00EC30D1"/>
    <w:rsid w:val="00EC3D4A"/>
    <w:rsid w:val="00ED0E10"/>
    <w:rsid w:val="00ED2597"/>
    <w:rsid w:val="00ED5D62"/>
    <w:rsid w:val="00ED6092"/>
    <w:rsid w:val="00EE2933"/>
    <w:rsid w:val="00EE3C21"/>
    <w:rsid w:val="00EE4403"/>
    <w:rsid w:val="00EE468C"/>
    <w:rsid w:val="00EE7790"/>
    <w:rsid w:val="00EF020C"/>
    <w:rsid w:val="00EF2702"/>
    <w:rsid w:val="00EF3A1B"/>
    <w:rsid w:val="00EF6632"/>
    <w:rsid w:val="00F0141B"/>
    <w:rsid w:val="00F05C6D"/>
    <w:rsid w:val="00F06383"/>
    <w:rsid w:val="00F06E31"/>
    <w:rsid w:val="00F0712A"/>
    <w:rsid w:val="00F132B7"/>
    <w:rsid w:val="00F13951"/>
    <w:rsid w:val="00F16585"/>
    <w:rsid w:val="00F21E07"/>
    <w:rsid w:val="00F22BB1"/>
    <w:rsid w:val="00F23919"/>
    <w:rsid w:val="00F23D42"/>
    <w:rsid w:val="00F24144"/>
    <w:rsid w:val="00F246F5"/>
    <w:rsid w:val="00F27D3F"/>
    <w:rsid w:val="00F31318"/>
    <w:rsid w:val="00F31685"/>
    <w:rsid w:val="00F34E7A"/>
    <w:rsid w:val="00F3618F"/>
    <w:rsid w:val="00F371BC"/>
    <w:rsid w:val="00F37BA6"/>
    <w:rsid w:val="00F45267"/>
    <w:rsid w:val="00F5143E"/>
    <w:rsid w:val="00F520E4"/>
    <w:rsid w:val="00F52C3C"/>
    <w:rsid w:val="00F539B2"/>
    <w:rsid w:val="00F54D3F"/>
    <w:rsid w:val="00F57552"/>
    <w:rsid w:val="00F57A35"/>
    <w:rsid w:val="00F61234"/>
    <w:rsid w:val="00F615B7"/>
    <w:rsid w:val="00F67FA1"/>
    <w:rsid w:val="00F7083F"/>
    <w:rsid w:val="00F721D2"/>
    <w:rsid w:val="00F75046"/>
    <w:rsid w:val="00F8097B"/>
    <w:rsid w:val="00F81947"/>
    <w:rsid w:val="00F84198"/>
    <w:rsid w:val="00F846F9"/>
    <w:rsid w:val="00F85434"/>
    <w:rsid w:val="00F87108"/>
    <w:rsid w:val="00F9052D"/>
    <w:rsid w:val="00F90EED"/>
    <w:rsid w:val="00F9128F"/>
    <w:rsid w:val="00F92022"/>
    <w:rsid w:val="00F936A6"/>
    <w:rsid w:val="00F93CC9"/>
    <w:rsid w:val="00F9615A"/>
    <w:rsid w:val="00FA28BE"/>
    <w:rsid w:val="00FA4037"/>
    <w:rsid w:val="00FA5C38"/>
    <w:rsid w:val="00FB3299"/>
    <w:rsid w:val="00FB459E"/>
    <w:rsid w:val="00FB46FA"/>
    <w:rsid w:val="00FB5729"/>
    <w:rsid w:val="00FB5AA9"/>
    <w:rsid w:val="00FB6888"/>
    <w:rsid w:val="00FB79E6"/>
    <w:rsid w:val="00FC076B"/>
    <w:rsid w:val="00FC1B56"/>
    <w:rsid w:val="00FC4548"/>
    <w:rsid w:val="00FC55CA"/>
    <w:rsid w:val="00FC68EA"/>
    <w:rsid w:val="00FD0463"/>
    <w:rsid w:val="00FD1E1E"/>
    <w:rsid w:val="00FD4642"/>
    <w:rsid w:val="00FD51F0"/>
    <w:rsid w:val="00FD66A9"/>
    <w:rsid w:val="00FD75D1"/>
    <w:rsid w:val="00FE03A9"/>
    <w:rsid w:val="00FE0A4F"/>
    <w:rsid w:val="00FE289C"/>
    <w:rsid w:val="00FE3674"/>
    <w:rsid w:val="00FE5657"/>
    <w:rsid w:val="00FE5848"/>
    <w:rsid w:val="00FE77F6"/>
    <w:rsid w:val="00FF1C2D"/>
    <w:rsid w:val="00FF3583"/>
    <w:rsid w:val="00FF602A"/>
    <w:rsid w:val="00FF7A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5:chartTrackingRefBased/>
  <w15:docId w15:val="{65CDC40A-A3AF-4301-8AE4-DF6C9E7A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3453"/>
    <w:pPr>
      <w:overflowPunct w:val="0"/>
      <w:autoSpaceDE w:val="0"/>
      <w:autoSpaceDN w:val="0"/>
      <w:adjustRightInd w:val="0"/>
      <w:textAlignment w:val="baseline"/>
    </w:pPr>
    <w:rPr>
      <w:sz w:val="24"/>
    </w:rPr>
  </w:style>
  <w:style w:type="paragraph" w:styleId="1">
    <w:name w:val="heading 1"/>
    <w:basedOn w:val="a"/>
    <w:next w:val="a"/>
    <w:qFormat/>
    <w:pPr>
      <w:keepNext/>
      <w:ind w:hanging="18"/>
      <w:jc w:val="both"/>
      <w:outlineLvl w:val="0"/>
    </w:pPr>
    <w:rPr>
      <w:rFonts w:ascii="Angsana New" w:hAnsi="Angsana New"/>
      <w:sz w:val="32"/>
    </w:rPr>
  </w:style>
  <w:style w:type="paragraph" w:styleId="2">
    <w:name w:val="heading 2"/>
    <w:basedOn w:val="a"/>
    <w:next w:val="a"/>
    <w:qFormat/>
    <w:pPr>
      <w:keepNext/>
      <w:jc w:val="center"/>
      <w:outlineLvl w:val="1"/>
    </w:pPr>
    <w:rPr>
      <w:rFonts w:ascii="Angsana New" w:hAnsi="Angsana New"/>
      <w:sz w:val="28"/>
    </w:rPr>
  </w:style>
  <w:style w:type="paragraph" w:styleId="3">
    <w:name w:val="heading 3"/>
    <w:basedOn w:val="a"/>
    <w:next w:val="a"/>
    <w:qFormat/>
    <w:pPr>
      <w:keepNext/>
      <w:ind w:left="216"/>
      <w:jc w:val="both"/>
      <w:outlineLvl w:val="2"/>
    </w:pPr>
    <w:rPr>
      <w:rFonts w:ascii="Angsana New" w:hAnsi="Angsana New"/>
      <w:sz w:val="28"/>
    </w:rPr>
  </w:style>
  <w:style w:type="paragraph" w:styleId="4">
    <w:name w:val="heading 4"/>
    <w:basedOn w:val="a"/>
    <w:next w:val="a"/>
    <w:qFormat/>
    <w:pPr>
      <w:keepNext/>
      <w:ind w:left="-18" w:firstLine="18"/>
      <w:jc w:val="both"/>
      <w:outlineLvl w:val="3"/>
    </w:pPr>
    <w:rPr>
      <w:rFonts w:ascii="Angsana New" w:hAnsi="Angsana New"/>
      <w:sz w:val="28"/>
      <w:szCs w:val="28"/>
    </w:rPr>
  </w:style>
  <w:style w:type="paragraph" w:styleId="5">
    <w:name w:val="heading 5"/>
    <w:basedOn w:val="a"/>
    <w:next w:val="a"/>
    <w:qFormat/>
    <w:pPr>
      <w:keepNext/>
      <w:ind w:left="900" w:firstLine="18"/>
      <w:jc w:val="both"/>
      <w:outlineLvl w:val="4"/>
    </w:pPr>
    <w:rPr>
      <w:rFonts w:ascii="Angsana New" w:hAnsi="Angsana New"/>
      <w:sz w:val="28"/>
      <w:szCs w:val="28"/>
    </w:rPr>
  </w:style>
  <w:style w:type="paragraph" w:styleId="6">
    <w:name w:val="heading 6"/>
    <w:basedOn w:val="a"/>
    <w:next w:val="a"/>
    <w:qFormat/>
    <w:pPr>
      <w:keepNext/>
      <w:tabs>
        <w:tab w:val="left" w:pos="900"/>
        <w:tab w:val="left" w:pos="1440"/>
        <w:tab w:val="left" w:pos="2160"/>
      </w:tabs>
      <w:ind w:left="1062"/>
      <w:jc w:val="both"/>
      <w:outlineLvl w:val="5"/>
    </w:pPr>
    <w:rPr>
      <w:rFonts w:ascii="Angsana New" w:hAnsi="Angsana New"/>
      <w:sz w:val="32"/>
      <w:szCs w:val="32"/>
    </w:rPr>
  </w:style>
  <w:style w:type="paragraph" w:styleId="7">
    <w:name w:val="heading 7"/>
    <w:basedOn w:val="a"/>
    <w:next w:val="a"/>
    <w:qFormat/>
    <w:pPr>
      <w:keepNext/>
      <w:jc w:val="center"/>
      <w:outlineLvl w:val="6"/>
    </w:pPr>
    <w:rPr>
      <w:rFonts w:ascii="Angsana New" w:hAnsi="Angsana New"/>
      <w:caps/>
      <w:sz w:val="32"/>
    </w:rPr>
  </w:style>
  <w:style w:type="paragraph" w:styleId="8">
    <w:name w:val="heading 8"/>
    <w:basedOn w:val="a"/>
    <w:next w:val="a"/>
    <w:qFormat/>
    <w:pPr>
      <w:keepNext/>
      <w:ind w:right="-90"/>
      <w:jc w:val="center"/>
      <w:outlineLvl w:val="7"/>
    </w:pPr>
    <w:rPr>
      <w:rFonts w:ascii="Angsana New" w:hAnsi="Angsana New"/>
      <w:sz w:val="32"/>
      <w:szCs w:val="32"/>
      <w:u w:val="single"/>
    </w:rPr>
  </w:style>
  <w:style w:type="paragraph" w:styleId="9">
    <w:name w:val="heading 9"/>
    <w:basedOn w:val="a"/>
    <w:next w:val="a"/>
    <w:qFormat/>
    <w:pPr>
      <w:keepNext/>
      <w:jc w:val="both"/>
      <w:outlineLvl w:val="8"/>
    </w:pPr>
    <w:rPr>
      <w:rFonts w:ascii="Angsana New" w:hAnsi="Angsana New"/>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sz w:val="32"/>
    </w:rPr>
  </w:style>
  <w:style w:type="paragraph" w:styleId="a8">
    <w:name w:val="Body Text"/>
    <w:basedOn w:val="a"/>
    <w:pPr>
      <w:jc w:val="both"/>
    </w:pPr>
  </w:style>
  <w:style w:type="paragraph" w:styleId="20">
    <w:name w:val="Body Text Indent 2"/>
    <w:basedOn w:val="a"/>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a9">
    <w:name w:val="Block Text"/>
    <w:basedOn w:val="a"/>
    <w:pPr>
      <w:tabs>
        <w:tab w:val="left" w:pos="360"/>
        <w:tab w:val="left" w:pos="1440"/>
        <w:tab w:val="left" w:pos="1980"/>
      </w:tabs>
      <w:spacing w:before="120" w:after="120"/>
      <w:ind w:left="900" w:right="-36" w:hanging="900"/>
      <w:jc w:val="both"/>
    </w:pPr>
    <w:rPr>
      <w:rFonts w:ascii="Angsana New" w:hAnsi="Angsana New"/>
      <w:sz w:val="32"/>
    </w:rPr>
  </w:style>
  <w:style w:type="paragraph" w:styleId="aa">
    <w:name w:val="Body Text Indent"/>
    <w:basedOn w:val="a"/>
    <w:link w:val="ab"/>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ac">
    <w:name w:val="caption"/>
    <w:basedOn w:val="a"/>
    <w:next w:val="a"/>
    <w:qFormat/>
    <w:pPr>
      <w:tabs>
        <w:tab w:val="left" w:pos="2160"/>
      </w:tabs>
      <w:spacing w:before="240" w:after="80"/>
      <w:ind w:left="360" w:hanging="360"/>
      <w:jc w:val="both"/>
    </w:pPr>
    <w:rPr>
      <w:rFonts w:ascii="Angsana New" w:hAnsi="Angsana New"/>
      <w:sz w:val="32"/>
      <w:szCs w:val="32"/>
    </w:rPr>
  </w:style>
  <w:style w:type="paragraph" w:styleId="30">
    <w:name w:val="Body Text Indent 3"/>
    <w:basedOn w:val="a"/>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21">
    <w:name w:val="Body Text 2"/>
    <w:basedOn w:val="a"/>
    <w:pPr>
      <w:tabs>
        <w:tab w:val="left" w:pos="720"/>
      </w:tabs>
      <w:spacing w:before="120" w:after="120"/>
      <w:jc w:val="both"/>
    </w:pPr>
    <w:rPr>
      <w:rFonts w:ascii="Angsana New" w:hAnsi="Angsana New"/>
      <w:sz w:val="32"/>
    </w:rPr>
  </w:style>
  <w:style w:type="paragraph" w:styleId="ad">
    <w:name w:val="Title"/>
    <w:basedOn w:val="a"/>
    <w:qFormat/>
    <w:pPr>
      <w:spacing w:before="240" w:after="60"/>
      <w:jc w:val="center"/>
    </w:pPr>
    <w:rPr>
      <w:rFonts w:hAnsi="Tms Rmn"/>
      <w:b/>
      <w:bCs/>
      <w:kern w:val="28"/>
      <w:sz w:val="32"/>
      <w:szCs w:val="32"/>
    </w:rPr>
  </w:style>
  <w:style w:type="paragraph" w:styleId="ae">
    <w:name w:val="List"/>
    <w:basedOn w:val="a"/>
    <w:pPr>
      <w:ind w:left="360" w:hanging="360"/>
    </w:pPr>
    <w:rPr>
      <w:rFonts w:hAnsi="Tms Rmn"/>
      <w:szCs w:val="24"/>
    </w:rPr>
  </w:style>
  <w:style w:type="paragraph" w:styleId="af">
    <w:name w:val="Subtitle"/>
    <w:basedOn w:val="a"/>
    <w:qFormat/>
    <w:rsid w:val="0011552A"/>
    <w:pPr>
      <w:spacing w:after="60"/>
      <w:jc w:val="center"/>
    </w:pPr>
    <w:rPr>
      <w:rFonts w:hAnsi="Tms Rmn"/>
      <w:i/>
      <w:iCs/>
      <w:szCs w:val="28"/>
    </w:rPr>
  </w:style>
  <w:style w:type="table" w:styleId="af0">
    <w:name w:val="Table Grid"/>
    <w:basedOn w:val="a1"/>
    <w:uiPriority w:val="59"/>
    <w:rsid w:val="003C149F"/>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อักขระ อักขระ"/>
    <w:basedOn w:val="a"/>
    <w:rsid w:val="00B45416"/>
    <w:pPr>
      <w:overflowPunct/>
      <w:autoSpaceDE/>
      <w:autoSpaceDN/>
      <w:adjustRightInd/>
      <w:spacing w:after="160" w:line="240" w:lineRule="exact"/>
      <w:textAlignment w:val="auto"/>
    </w:pPr>
    <w:rPr>
      <w:rFonts w:ascii="Verdana" w:hAnsi="Verdana" w:cs="Times New Roman"/>
      <w:sz w:val="20"/>
      <w:lang w:bidi="ar-SA"/>
    </w:rPr>
  </w:style>
  <w:style w:type="character" w:customStyle="1" w:styleId="shorttext1">
    <w:name w:val="short_text1"/>
    <w:rsid w:val="00E12A45"/>
    <w:rPr>
      <w:sz w:val="19"/>
      <w:szCs w:val="19"/>
    </w:rPr>
  </w:style>
  <w:style w:type="character" w:customStyle="1" w:styleId="a7">
    <w:name w:val="หัวกระดาษ อักขระ"/>
    <w:link w:val="a6"/>
    <w:rsid w:val="002E2F09"/>
    <w:rPr>
      <w:sz w:val="24"/>
    </w:rPr>
  </w:style>
  <w:style w:type="paragraph" w:customStyle="1" w:styleId="ps-000-normal">
    <w:name w:val="ps-000-normal"/>
    <w:basedOn w:val="a"/>
    <w:rsid w:val="00650FA3"/>
    <w:pPr>
      <w:overflowPunct/>
      <w:autoSpaceDE/>
      <w:autoSpaceDN/>
      <w:adjustRightInd/>
      <w:spacing w:after="120"/>
      <w:textAlignment w:val="auto"/>
    </w:pPr>
    <w:rPr>
      <w:rFonts w:ascii="Verdana" w:hAnsi="Verdana" w:cs="Times New Roman"/>
      <w:color w:val="000000"/>
      <w:sz w:val="20"/>
    </w:rPr>
  </w:style>
  <w:style w:type="character" w:customStyle="1" w:styleId="ab">
    <w:name w:val="การเยื้องเนื้อความ อักขระ"/>
    <w:link w:val="aa"/>
    <w:rsid w:val="00613154"/>
    <w:rPr>
      <w:rFonts w:ascii="Angsana New" w:hAnsi="Angsana New"/>
      <w:sz w:val="32"/>
      <w:szCs w:val="32"/>
    </w:rPr>
  </w:style>
  <w:style w:type="paragraph" w:customStyle="1" w:styleId="EYBusinessaddress">
    <w:name w:val="EY Business address"/>
    <w:basedOn w:val="a"/>
    <w:rsid w:val="006F33C7"/>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af2">
    <w:name w:val="Balloon Text"/>
    <w:basedOn w:val="a"/>
    <w:link w:val="af3"/>
    <w:rsid w:val="00A22494"/>
    <w:rPr>
      <w:rFonts w:ascii="Tahoma" w:hAnsi="Tahoma"/>
      <w:sz w:val="16"/>
    </w:rPr>
  </w:style>
  <w:style w:type="character" w:customStyle="1" w:styleId="af3">
    <w:name w:val="ข้อความบอลลูน อักขระ"/>
    <w:link w:val="af2"/>
    <w:rsid w:val="00A22494"/>
    <w:rPr>
      <w:rFonts w:ascii="Tahoma" w:hAnsi="Tahoma"/>
      <w:sz w:val="16"/>
    </w:rPr>
  </w:style>
  <w:style w:type="paragraph" w:customStyle="1" w:styleId="af4">
    <w:name w:val="อักขระ อักขระ"/>
    <w:basedOn w:val="a"/>
    <w:rsid w:val="005E2A2B"/>
    <w:pPr>
      <w:overflowPunct/>
      <w:autoSpaceDE/>
      <w:autoSpaceDN/>
      <w:adjustRightInd/>
      <w:spacing w:after="160" w:line="240" w:lineRule="exact"/>
      <w:textAlignment w:val="auto"/>
    </w:pPr>
    <w:rPr>
      <w:rFonts w:ascii="Verdana" w:hAnsi="Verdana" w:cs="Times New Roman"/>
      <w:sz w:val="20"/>
      <w:lang w:bidi="ar-SA"/>
    </w:rPr>
  </w:style>
  <w:style w:type="paragraph" w:customStyle="1" w:styleId="Default">
    <w:name w:val="Default"/>
    <w:rsid w:val="005900D0"/>
    <w:pPr>
      <w:autoSpaceDE w:val="0"/>
      <w:autoSpaceDN w:val="0"/>
      <w:adjustRightInd w:val="0"/>
    </w:pPr>
    <w:rPr>
      <w:rFonts w:ascii="EucrosiaUPC" w:eastAsia="MS Mincho" w:hAnsi="EucrosiaUPC" w:cs="EucrosiaUPC"/>
      <w:color w:val="000000"/>
      <w:sz w:val="24"/>
      <w:szCs w:val="24"/>
    </w:rPr>
  </w:style>
  <w:style w:type="paragraph" w:styleId="af5">
    <w:name w:val="List Paragraph"/>
    <w:basedOn w:val="a"/>
    <w:uiPriority w:val="34"/>
    <w:qFormat/>
    <w:rsid w:val="007D64A9"/>
    <w:pPr>
      <w:overflowPunct/>
      <w:autoSpaceDE/>
      <w:autoSpaceDN/>
      <w:adjustRightInd/>
      <w:ind w:left="720"/>
      <w:textAlignment w:val="auto"/>
    </w:pPr>
    <w:rPr>
      <w:rFonts w:ascii="Calibri" w:eastAsia="Calibri" w:hAnsi="Calibri" w:cs="Calibri"/>
      <w:sz w:val="22"/>
      <w:szCs w:val="22"/>
    </w:rPr>
  </w:style>
  <w:style w:type="character" w:customStyle="1" w:styleId="a4">
    <w:name w:val="ท้ายกระดาษ อักขระ"/>
    <w:link w:val="a3"/>
    <w:uiPriority w:val="99"/>
    <w:rsid w:val="00E7145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76134">
      <w:bodyDiv w:val="1"/>
      <w:marLeft w:val="0"/>
      <w:marRight w:val="0"/>
      <w:marTop w:val="0"/>
      <w:marBottom w:val="0"/>
      <w:divBdr>
        <w:top w:val="none" w:sz="0" w:space="0" w:color="auto"/>
        <w:left w:val="none" w:sz="0" w:space="0" w:color="auto"/>
        <w:bottom w:val="none" w:sz="0" w:space="0" w:color="auto"/>
        <w:right w:val="none" w:sz="0" w:space="0" w:color="auto"/>
      </w:divBdr>
    </w:div>
    <w:div w:id="845097998">
      <w:bodyDiv w:val="1"/>
      <w:marLeft w:val="0"/>
      <w:marRight w:val="0"/>
      <w:marTop w:val="0"/>
      <w:marBottom w:val="0"/>
      <w:divBdr>
        <w:top w:val="none" w:sz="0" w:space="0" w:color="auto"/>
        <w:left w:val="none" w:sz="0" w:space="0" w:color="auto"/>
        <w:bottom w:val="none" w:sz="0" w:space="0" w:color="auto"/>
        <w:right w:val="none" w:sz="0" w:space="0" w:color="auto"/>
      </w:divBdr>
    </w:div>
    <w:div w:id="1246955652">
      <w:bodyDiv w:val="1"/>
      <w:marLeft w:val="0"/>
      <w:marRight w:val="0"/>
      <w:marTop w:val="0"/>
      <w:marBottom w:val="0"/>
      <w:divBdr>
        <w:top w:val="none" w:sz="0" w:space="0" w:color="auto"/>
        <w:left w:val="none" w:sz="0" w:space="0" w:color="auto"/>
        <w:bottom w:val="none" w:sz="0" w:space="0" w:color="auto"/>
        <w:right w:val="none" w:sz="0" w:space="0" w:color="auto"/>
      </w:divBdr>
    </w:div>
    <w:div w:id="1582255166">
      <w:bodyDiv w:val="1"/>
      <w:marLeft w:val="0"/>
      <w:marRight w:val="0"/>
      <w:marTop w:val="0"/>
      <w:marBottom w:val="0"/>
      <w:divBdr>
        <w:top w:val="none" w:sz="0" w:space="0" w:color="auto"/>
        <w:left w:val="none" w:sz="0" w:space="0" w:color="auto"/>
        <w:bottom w:val="none" w:sz="0" w:space="0" w:color="auto"/>
        <w:right w:val="none" w:sz="0" w:space="0" w:color="auto"/>
      </w:divBdr>
    </w:div>
    <w:div w:id="1719014486">
      <w:bodyDiv w:val="1"/>
      <w:marLeft w:val="0"/>
      <w:marRight w:val="0"/>
      <w:marTop w:val="0"/>
      <w:marBottom w:val="0"/>
      <w:divBdr>
        <w:top w:val="none" w:sz="0" w:space="0" w:color="auto"/>
        <w:left w:val="none" w:sz="0" w:space="0" w:color="auto"/>
        <w:bottom w:val="none" w:sz="0" w:space="0" w:color="auto"/>
        <w:right w:val="none" w:sz="0" w:space="0" w:color="auto"/>
      </w:divBdr>
    </w:div>
    <w:div w:id="188038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80611-615F-42F3-8CF8-872512CD4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1580</Words>
  <Characters>8862</Characters>
  <Application>Microsoft Office Word</Application>
  <DocSecurity>0</DocSecurity>
  <Lines>73</Lines>
  <Paragraphs>20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แนเชอรัล พาร์ค จำกัด (มหาชน)</vt:lpstr>
      <vt:lpstr>บริษัท แนเชอรัล พาร์ค จำกัด (มหาชน)</vt:lpstr>
    </vt:vector>
  </TitlesOfParts>
  <Company>E&amp;Y</Company>
  <LinksUpToDate>false</LinksUpToDate>
  <CharactersWithSpaces>10422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THW333006</dc:creator>
  <cp:keywords/>
  <dc:description>DZT</dc:description>
  <cp:lastModifiedBy>มยุรี ไวยปิติ</cp:lastModifiedBy>
  <cp:revision>2</cp:revision>
  <cp:lastPrinted>2018-02-16T07:41:00Z</cp:lastPrinted>
  <dcterms:created xsi:type="dcterms:W3CDTF">2018-02-21T01:16:00Z</dcterms:created>
  <dcterms:modified xsi:type="dcterms:W3CDTF">2018-02-21T01:16:00Z</dcterms:modified>
</cp:coreProperties>
</file>