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02A74" w14:textId="77777777" w:rsidR="00853C07" w:rsidRPr="004A79C8" w:rsidRDefault="00853C07" w:rsidP="00724079">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4A79C8">
        <w:rPr>
          <w:rFonts w:ascii="Times New Roman" w:eastAsia="Arial Unicode MS" w:hAnsi="Times New Roman" w:cs="Times New Roman"/>
          <w:b/>
          <w:bCs/>
          <w:sz w:val="20"/>
          <w:szCs w:val="20"/>
        </w:rPr>
        <w:t>REPORT  OF</w:t>
      </w:r>
      <w:proofErr w:type="gramEnd"/>
      <w:r w:rsidRPr="004A79C8">
        <w:rPr>
          <w:rFonts w:ascii="Times New Roman" w:eastAsia="Arial Unicode MS" w:hAnsi="Times New Roman" w:cs="Times New Roman"/>
          <w:b/>
          <w:bCs/>
          <w:sz w:val="20"/>
          <w:szCs w:val="20"/>
        </w:rPr>
        <w:t xml:space="preserve">  THE  INDEPENDENT  CERTIFIED  PUBLIC  ACCOUNTANTS</w:t>
      </w:r>
    </w:p>
    <w:p w14:paraId="4059804D" w14:textId="77777777" w:rsidR="00136681" w:rsidRPr="004A79C8" w:rsidRDefault="00136681" w:rsidP="00724079">
      <w:pPr>
        <w:autoSpaceDE w:val="0"/>
        <w:autoSpaceDN w:val="0"/>
        <w:adjustRightInd w:val="0"/>
        <w:spacing w:after="0"/>
        <w:rPr>
          <w:rFonts w:ascii="Times New Roman" w:eastAsia="Arial Unicode MS" w:hAnsi="Times New Roman" w:cs="Times New Roman"/>
          <w:sz w:val="24"/>
          <w:szCs w:val="24"/>
        </w:rPr>
      </w:pPr>
    </w:p>
    <w:p w14:paraId="449BF3D9" w14:textId="1CC5BE04" w:rsidR="00136681" w:rsidRPr="004A79C8" w:rsidRDefault="00136681" w:rsidP="00724079">
      <w:pPr>
        <w:autoSpaceDE w:val="0"/>
        <w:autoSpaceDN w:val="0"/>
        <w:adjustRightInd w:val="0"/>
        <w:spacing w:after="0"/>
        <w:rPr>
          <w:rFonts w:ascii="Times New Roman" w:eastAsia="Arial Unicode MS" w:hAnsi="Times New Roman"/>
          <w:b/>
          <w:bCs/>
          <w:sz w:val="20"/>
          <w:szCs w:val="20"/>
        </w:rPr>
      </w:pPr>
      <w:proofErr w:type="gramStart"/>
      <w:r w:rsidRPr="004A79C8">
        <w:rPr>
          <w:rFonts w:ascii="Times New Roman" w:eastAsia="Arial Unicode MS" w:hAnsi="Times New Roman" w:cs="Times New Roman"/>
          <w:b/>
          <w:bCs/>
          <w:sz w:val="20"/>
          <w:szCs w:val="20"/>
        </w:rPr>
        <w:t>TO  THE</w:t>
      </w:r>
      <w:proofErr w:type="gramEnd"/>
      <w:r w:rsidRPr="004A79C8">
        <w:rPr>
          <w:rFonts w:ascii="Times New Roman" w:eastAsia="Arial Unicode MS" w:hAnsi="Times New Roman" w:cs="Times New Roman"/>
          <w:b/>
          <w:bCs/>
          <w:sz w:val="20"/>
          <w:szCs w:val="20"/>
        </w:rPr>
        <w:t xml:space="preserve"> </w:t>
      </w:r>
      <w:r w:rsidR="00724079" w:rsidRPr="004A79C8">
        <w:rPr>
          <w:rFonts w:ascii="Times New Roman" w:eastAsia="Arial Unicode MS" w:hAnsi="Times New Roman" w:cs="Times New Roman"/>
          <w:b/>
          <w:bCs/>
          <w:sz w:val="20"/>
          <w:szCs w:val="20"/>
        </w:rPr>
        <w:t xml:space="preserve"> </w:t>
      </w:r>
      <w:r w:rsidRPr="004A79C8">
        <w:rPr>
          <w:rFonts w:ascii="Times New Roman" w:eastAsia="Arial Unicode MS" w:hAnsi="Times New Roman" w:cs="Times New Roman"/>
          <w:b/>
          <w:bCs/>
          <w:sz w:val="20"/>
          <w:szCs w:val="20"/>
        </w:rPr>
        <w:t>SHAREHOLDERS  AND  BOARD  OF  DIRECTORS</w:t>
      </w:r>
    </w:p>
    <w:p w14:paraId="4EE4B326" w14:textId="3439D9EA" w:rsidR="00916516" w:rsidRPr="004A79C8" w:rsidRDefault="005F2E51" w:rsidP="00724079">
      <w:pPr>
        <w:autoSpaceDE w:val="0"/>
        <w:autoSpaceDN w:val="0"/>
        <w:adjustRightInd w:val="0"/>
        <w:spacing w:after="0"/>
        <w:rPr>
          <w:rFonts w:ascii="Times New Roman" w:eastAsia="Arial Unicode MS" w:hAnsi="Times New Roman"/>
          <w:b/>
          <w:bCs/>
          <w:sz w:val="20"/>
          <w:szCs w:val="20"/>
        </w:rPr>
      </w:pPr>
      <w:proofErr w:type="gramStart"/>
      <w:r>
        <w:rPr>
          <w:rFonts w:ascii="Times New Roman" w:eastAsia="Arial Unicode MS" w:hAnsi="Times New Roman" w:cs="Times New Roman"/>
          <w:b/>
          <w:bCs/>
          <w:sz w:val="20"/>
          <w:szCs w:val="20"/>
        </w:rPr>
        <w:t>COUNTRY  GROUP</w:t>
      </w:r>
      <w:proofErr w:type="gramEnd"/>
      <w:r>
        <w:rPr>
          <w:rFonts w:ascii="Times New Roman" w:eastAsia="Arial Unicode MS" w:hAnsi="Times New Roman" w:cs="Times New Roman"/>
          <w:b/>
          <w:bCs/>
          <w:sz w:val="20"/>
          <w:szCs w:val="20"/>
        </w:rPr>
        <w:t xml:space="preserve">  DEVELOPMENT  PUBLIC  </w:t>
      </w:r>
      <w:r w:rsidRPr="00E91400">
        <w:rPr>
          <w:rFonts w:ascii="Times New Roman" w:eastAsia="Arial Unicode MS" w:hAnsi="Times New Roman" w:cs="Times New Roman"/>
          <w:b/>
          <w:bCs/>
          <w:sz w:val="20"/>
          <w:szCs w:val="20"/>
        </w:rPr>
        <w:t>COMPANY  LIMITED</w:t>
      </w:r>
    </w:p>
    <w:p w14:paraId="2DE6988F" w14:textId="3DFEFA7B" w:rsidR="00136681" w:rsidRPr="004A79C8" w:rsidRDefault="00136681" w:rsidP="00724079">
      <w:pPr>
        <w:tabs>
          <w:tab w:val="center" w:pos="4513"/>
        </w:tabs>
        <w:autoSpaceDE w:val="0"/>
        <w:autoSpaceDN w:val="0"/>
        <w:adjustRightInd w:val="0"/>
        <w:spacing w:after="0"/>
        <w:rPr>
          <w:rFonts w:ascii="Times New Roman" w:eastAsia="Arial Unicode MS" w:hAnsi="Times New Roman"/>
          <w:b/>
          <w:bCs/>
          <w:sz w:val="20"/>
          <w:szCs w:val="20"/>
        </w:rPr>
      </w:pPr>
    </w:p>
    <w:p w14:paraId="02777FCB" w14:textId="77777777" w:rsidR="00853C07" w:rsidRPr="004A79C8" w:rsidRDefault="00853C07" w:rsidP="00724079">
      <w:pPr>
        <w:autoSpaceDE w:val="0"/>
        <w:autoSpaceDN w:val="0"/>
        <w:adjustRightInd w:val="0"/>
        <w:spacing w:after="0"/>
        <w:rPr>
          <w:rFonts w:ascii="Times New Roman" w:eastAsia="Arial Unicode MS" w:hAnsi="Times New Roman"/>
          <w:sz w:val="24"/>
          <w:szCs w:val="24"/>
        </w:rPr>
      </w:pPr>
    </w:p>
    <w:p w14:paraId="09D6A18D" w14:textId="77777777" w:rsidR="006F63EF" w:rsidRPr="004A79C8" w:rsidRDefault="006F63EF" w:rsidP="00724079">
      <w:pPr>
        <w:spacing w:after="0"/>
        <w:rPr>
          <w:rFonts w:ascii="Times New Roman" w:eastAsia="Times New Roman" w:hAnsi="Times New Roman" w:cs="Times New Roman"/>
          <w:sz w:val="24"/>
          <w:szCs w:val="24"/>
        </w:rPr>
      </w:pPr>
      <w:r w:rsidRPr="004A79C8">
        <w:rPr>
          <w:rFonts w:ascii="Times New Roman" w:eastAsia="Times New Roman" w:hAnsi="Times New Roman" w:cs="Times New Roman"/>
          <w:b/>
          <w:bCs/>
          <w:sz w:val="24"/>
          <w:szCs w:val="24"/>
        </w:rPr>
        <w:t>Opinion</w:t>
      </w:r>
      <w:r w:rsidRPr="004A79C8">
        <w:rPr>
          <w:rFonts w:ascii="Times New Roman" w:eastAsia="Times New Roman" w:hAnsi="Times New Roman" w:cs="Times New Roman"/>
          <w:sz w:val="24"/>
          <w:szCs w:val="24"/>
        </w:rPr>
        <w:t xml:space="preserve"> </w:t>
      </w:r>
    </w:p>
    <w:p w14:paraId="69175AF2" w14:textId="77777777" w:rsidR="00724079" w:rsidRPr="004A79C8" w:rsidRDefault="00724079" w:rsidP="00724079">
      <w:pPr>
        <w:spacing w:after="0"/>
        <w:rPr>
          <w:rFonts w:ascii="Times New Roman" w:eastAsia="Times New Roman" w:hAnsi="Times New Roman" w:cs="Times New Roman"/>
          <w:sz w:val="24"/>
          <w:szCs w:val="24"/>
        </w:rPr>
      </w:pPr>
    </w:p>
    <w:p w14:paraId="0A0060EA" w14:textId="27AB5F2A" w:rsidR="000E06B5" w:rsidRPr="004A79C8" w:rsidRDefault="006F63EF" w:rsidP="00724079">
      <w:pPr>
        <w:spacing w:after="0"/>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 xml:space="preserve">We have audited the consolidated financial statements of </w:t>
      </w:r>
      <w:r w:rsidR="005F2E51">
        <w:rPr>
          <w:rFonts w:ascii="Times New Roman" w:eastAsia="Times New Roman" w:hAnsi="Times New Roman" w:cs="Angsana New"/>
          <w:sz w:val="24"/>
          <w:szCs w:val="30"/>
        </w:rPr>
        <w:t>Country Group Development Public Company Limited</w:t>
      </w:r>
      <w:r w:rsidRPr="004A79C8">
        <w:rPr>
          <w:rFonts w:ascii="Times New Roman" w:eastAsia="Times New Roman" w:hAnsi="Times New Roman" w:cs="Times New Roman"/>
          <w:sz w:val="24"/>
          <w:szCs w:val="24"/>
        </w:rPr>
        <w:t xml:space="preserve"> and its subsidiaries</w:t>
      </w:r>
      <w:r w:rsidR="00477BE0" w:rsidRPr="004A79C8">
        <w:rPr>
          <w:rFonts w:ascii="Times New Roman" w:eastAsia="Times New Roman" w:hAnsi="Times New Roman" w:cs="Times New Roman"/>
          <w:sz w:val="24"/>
          <w:szCs w:val="24"/>
        </w:rPr>
        <w:t xml:space="preserve"> (the </w:t>
      </w:r>
      <w:r w:rsidR="000B678E">
        <w:rPr>
          <w:rFonts w:ascii="Times New Roman" w:eastAsia="Times New Roman" w:hAnsi="Times New Roman"/>
          <w:sz w:val="24"/>
          <w:szCs w:val="24"/>
        </w:rPr>
        <w:t>“</w:t>
      </w:r>
      <w:r w:rsidR="00477BE0" w:rsidRPr="004A79C8">
        <w:rPr>
          <w:rFonts w:ascii="Times New Roman" w:eastAsia="Times New Roman" w:hAnsi="Times New Roman" w:cs="Times New Roman"/>
          <w:sz w:val="24"/>
          <w:szCs w:val="24"/>
        </w:rPr>
        <w:t>Group</w:t>
      </w:r>
      <w:r w:rsidR="000B678E">
        <w:rPr>
          <w:rFonts w:ascii="Times New Roman" w:eastAsia="Times New Roman" w:hAnsi="Times New Roman" w:cs="Times New Roman"/>
          <w:sz w:val="24"/>
          <w:szCs w:val="24"/>
        </w:rPr>
        <w:t>”</w:t>
      </w:r>
      <w:r w:rsidR="000706C6" w:rsidRPr="004A79C8">
        <w:rPr>
          <w:rFonts w:ascii="Times New Roman" w:eastAsia="Times New Roman" w:hAnsi="Times New Roman" w:cs="Times New Roman"/>
          <w:sz w:val="24"/>
          <w:szCs w:val="24"/>
        </w:rPr>
        <w:t>)</w:t>
      </w:r>
      <w:r w:rsidRPr="004A79C8">
        <w:rPr>
          <w:rFonts w:ascii="Times New Roman" w:eastAsia="Times New Roman" w:hAnsi="Times New Roman" w:cs="Times New Roman"/>
          <w:sz w:val="24"/>
          <w:szCs w:val="24"/>
        </w:rPr>
        <w:t xml:space="preserve"> and the </w:t>
      </w:r>
      <w:r w:rsidR="00916516" w:rsidRPr="004A79C8">
        <w:rPr>
          <w:rFonts w:ascii="Times New Roman" w:eastAsia="Times New Roman" w:hAnsi="Times New Roman" w:cs="Angsana New"/>
          <w:sz w:val="24"/>
          <w:szCs w:val="24"/>
        </w:rPr>
        <w:t>separate</w:t>
      </w:r>
      <w:r w:rsidRPr="004A79C8">
        <w:rPr>
          <w:rFonts w:ascii="Times New Roman" w:eastAsia="Times New Roman" w:hAnsi="Times New Roman" w:cs="Times New Roman"/>
          <w:sz w:val="24"/>
          <w:szCs w:val="24"/>
        </w:rPr>
        <w:t xml:space="preserve"> financial statements of </w:t>
      </w:r>
      <w:r w:rsidR="005F2E51">
        <w:rPr>
          <w:rFonts w:ascii="Times New Roman" w:eastAsia="Times New Roman" w:hAnsi="Times New Roman" w:cs="Angsana New"/>
          <w:sz w:val="24"/>
          <w:szCs w:val="30"/>
        </w:rPr>
        <w:t>Country Group Development Public Company Limited</w:t>
      </w:r>
      <w:r w:rsidR="00916516" w:rsidRPr="004A79C8">
        <w:rPr>
          <w:rFonts w:ascii="Times New Roman" w:eastAsia="Times New Roman" w:hAnsi="Times New Roman" w:cs="Times New Roman"/>
          <w:sz w:val="24"/>
          <w:szCs w:val="24"/>
        </w:rPr>
        <w:t xml:space="preserve"> </w:t>
      </w:r>
      <w:r w:rsidR="00477BE0" w:rsidRPr="004A79C8">
        <w:rPr>
          <w:rFonts w:ascii="Times New Roman" w:eastAsia="Times New Roman" w:hAnsi="Times New Roman" w:cs="Times New Roman"/>
          <w:sz w:val="24"/>
          <w:szCs w:val="24"/>
        </w:rPr>
        <w:t xml:space="preserve">(the </w:t>
      </w:r>
      <w:r w:rsidR="000B678E">
        <w:rPr>
          <w:rFonts w:ascii="Times New Roman" w:eastAsia="Times New Roman" w:hAnsi="Times New Roman" w:cs="Times New Roman"/>
          <w:sz w:val="24"/>
          <w:szCs w:val="24"/>
        </w:rPr>
        <w:t>“</w:t>
      </w:r>
      <w:r w:rsidR="00477BE0" w:rsidRPr="004A79C8">
        <w:rPr>
          <w:rFonts w:ascii="Times New Roman" w:eastAsia="Times New Roman" w:hAnsi="Times New Roman" w:cs="Times New Roman"/>
          <w:sz w:val="24"/>
          <w:szCs w:val="24"/>
        </w:rPr>
        <w:t>Company</w:t>
      </w:r>
      <w:r w:rsidR="000B678E">
        <w:rPr>
          <w:rFonts w:ascii="Times New Roman" w:eastAsia="Times New Roman" w:hAnsi="Times New Roman" w:cs="Times New Roman"/>
          <w:sz w:val="24"/>
          <w:szCs w:val="24"/>
        </w:rPr>
        <w:t>”</w:t>
      </w:r>
      <w:r w:rsidR="00477BE0" w:rsidRPr="004A79C8">
        <w:rPr>
          <w:rFonts w:ascii="Times New Roman" w:eastAsia="Times New Roman" w:hAnsi="Times New Roman" w:cs="Times New Roman"/>
          <w:sz w:val="24"/>
          <w:szCs w:val="24"/>
        </w:rPr>
        <w:t>)</w:t>
      </w:r>
      <w:r w:rsidRPr="004A79C8">
        <w:rPr>
          <w:rFonts w:ascii="Times New Roman" w:eastAsia="Times New Roman" w:hAnsi="Times New Roman" w:cs="Times New Roman"/>
          <w:sz w:val="24"/>
          <w:szCs w:val="24"/>
        </w:rPr>
        <w:t xml:space="preserve">, which comprise the consolidated and </w:t>
      </w:r>
      <w:r w:rsidR="00916516" w:rsidRPr="004A79C8">
        <w:rPr>
          <w:rFonts w:ascii="Times New Roman" w:eastAsia="Times New Roman" w:hAnsi="Times New Roman" w:cs="Angsana New"/>
          <w:sz w:val="24"/>
          <w:szCs w:val="24"/>
        </w:rPr>
        <w:t>separate</w:t>
      </w:r>
      <w:r w:rsidRPr="004A79C8">
        <w:rPr>
          <w:rFonts w:ascii="Times New Roman" w:eastAsia="Times New Roman" w:hAnsi="Times New Roman" w:cs="Times New Roman"/>
          <w:sz w:val="24"/>
          <w:szCs w:val="24"/>
        </w:rPr>
        <w:t xml:space="preserve"> statement</w:t>
      </w:r>
      <w:r w:rsidR="00181ED9" w:rsidRPr="004A79C8">
        <w:rPr>
          <w:rFonts w:ascii="Times New Roman" w:eastAsia="Times New Roman" w:hAnsi="Times New Roman" w:cs="Times New Roman"/>
          <w:sz w:val="24"/>
          <w:szCs w:val="24"/>
        </w:rPr>
        <w:t>s</w:t>
      </w:r>
      <w:r w:rsidRPr="004A79C8">
        <w:rPr>
          <w:rFonts w:ascii="Times New Roman" w:eastAsia="Times New Roman" w:hAnsi="Times New Roman" w:cs="Times New Roman"/>
          <w:sz w:val="24"/>
          <w:szCs w:val="24"/>
        </w:rPr>
        <w:t xml:space="preserve"> of financial</w:t>
      </w:r>
      <w:r w:rsidR="00181ED9" w:rsidRPr="004A79C8">
        <w:rPr>
          <w:rFonts w:ascii="Times New Roman" w:eastAsia="Times New Roman" w:hAnsi="Times New Roman" w:cs="Times New Roman"/>
          <w:sz w:val="24"/>
          <w:szCs w:val="24"/>
        </w:rPr>
        <w:t xml:space="preserve"> position as at December </w:t>
      </w:r>
      <w:r w:rsidR="00724079" w:rsidRPr="004A79C8">
        <w:rPr>
          <w:rFonts w:ascii="Times New Roman" w:eastAsia="Times New Roman" w:hAnsi="Times New Roman" w:cs="Angsana New"/>
          <w:sz w:val="24"/>
          <w:szCs w:val="24"/>
        </w:rPr>
        <w:t>31</w:t>
      </w:r>
      <w:r w:rsidR="00181ED9" w:rsidRPr="004A79C8">
        <w:rPr>
          <w:rFonts w:ascii="Times New Roman" w:eastAsia="Times New Roman" w:hAnsi="Times New Roman" w:cs="Times New Roman"/>
          <w:sz w:val="24"/>
          <w:szCs w:val="24"/>
        </w:rPr>
        <w:t xml:space="preserve">, </w:t>
      </w:r>
      <w:r w:rsidR="00724079" w:rsidRPr="004A79C8">
        <w:rPr>
          <w:rFonts w:ascii="Times New Roman" w:eastAsia="Times New Roman" w:hAnsi="Times New Roman" w:cs="Angsana New"/>
          <w:sz w:val="24"/>
          <w:szCs w:val="24"/>
        </w:rPr>
        <w:t>201</w:t>
      </w:r>
      <w:r w:rsidR="00020612">
        <w:rPr>
          <w:rFonts w:ascii="Times New Roman" w:eastAsia="Times New Roman" w:hAnsi="Times New Roman" w:cs="Angsana New"/>
          <w:sz w:val="24"/>
          <w:szCs w:val="24"/>
        </w:rPr>
        <w:t>7</w:t>
      </w:r>
      <w:r w:rsidRPr="004A79C8">
        <w:rPr>
          <w:rFonts w:ascii="Times New Roman" w:eastAsia="Times New Roman" w:hAnsi="Times New Roman" w:cs="Times New Roman"/>
          <w:sz w:val="24"/>
          <w:szCs w:val="24"/>
        </w:rPr>
        <w:t xml:space="preserve">, and the </w:t>
      </w:r>
      <w:r w:rsidR="00181ED9" w:rsidRPr="004A79C8">
        <w:rPr>
          <w:rFonts w:ascii="Times New Roman" w:eastAsia="Times New Roman" w:hAnsi="Times New Roman" w:cs="Times New Roman"/>
          <w:sz w:val="24"/>
          <w:szCs w:val="24"/>
        </w:rPr>
        <w:t xml:space="preserve">related </w:t>
      </w:r>
      <w:r w:rsidRPr="004A79C8">
        <w:rPr>
          <w:rFonts w:ascii="Times New Roman" w:eastAsia="Times New Roman" w:hAnsi="Times New Roman" w:cs="Times New Roman"/>
          <w:sz w:val="24"/>
          <w:szCs w:val="24"/>
        </w:rPr>
        <w:t xml:space="preserve">consolidated </w:t>
      </w:r>
      <w:r w:rsidR="00181ED9" w:rsidRPr="004A79C8">
        <w:rPr>
          <w:rFonts w:ascii="Times New Roman" w:eastAsia="Times New Roman" w:hAnsi="Times New Roman" w:cs="Times New Roman"/>
          <w:sz w:val="24"/>
          <w:szCs w:val="24"/>
        </w:rPr>
        <w:t xml:space="preserve">and </w:t>
      </w:r>
      <w:r w:rsidR="00916516" w:rsidRPr="004A79C8">
        <w:rPr>
          <w:rFonts w:ascii="Times New Roman" w:eastAsia="Times New Roman" w:hAnsi="Times New Roman" w:cs="Times New Roman"/>
          <w:sz w:val="24"/>
          <w:szCs w:val="24"/>
        </w:rPr>
        <w:t>separate</w:t>
      </w:r>
      <w:r w:rsidR="00181ED9"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statement</w:t>
      </w:r>
      <w:r w:rsidR="00181ED9" w:rsidRPr="004A79C8">
        <w:rPr>
          <w:rFonts w:ascii="Times New Roman" w:eastAsia="Times New Roman" w:hAnsi="Times New Roman" w:cs="Times New Roman"/>
          <w:sz w:val="24"/>
          <w:szCs w:val="24"/>
        </w:rPr>
        <w:t>s</w:t>
      </w:r>
      <w:r w:rsidRPr="004A79C8">
        <w:rPr>
          <w:rFonts w:ascii="Times New Roman" w:eastAsia="Times New Roman" w:hAnsi="Times New Roman" w:cs="Times New Roman"/>
          <w:sz w:val="24"/>
          <w:szCs w:val="24"/>
        </w:rPr>
        <w:t xml:space="preserve"> of </w:t>
      </w:r>
      <w:r w:rsidR="00585ABE">
        <w:rPr>
          <w:rFonts w:ascii="Times New Roman" w:eastAsia="Times New Roman" w:hAnsi="Times New Roman" w:cs="Times New Roman"/>
          <w:sz w:val="24"/>
          <w:szCs w:val="24"/>
        </w:rPr>
        <w:t>profit or loss</w:t>
      </w:r>
      <w:r w:rsidR="00181ED9" w:rsidRPr="004A79C8">
        <w:rPr>
          <w:rFonts w:ascii="Times New Roman" w:eastAsia="Times New Roman" w:hAnsi="Times New Roman" w:cs="Times New Roman"/>
          <w:sz w:val="24"/>
          <w:szCs w:val="24"/>
        </w:rPr>
        <w:t xml:space="preserve"> </w:t>
      </w:r>
      <w:r w:rsidR="00181ED9" w:rsidRPr="00A34950">
        <w:rPr>
          <w:rFonts w:ascii="Times New Roman" w:eastAsia="Times New Roman" w:hAnsi="Times New Roman" w:cs="Times New Roman"/>
          <w:spacing w:val="-4"/>
          <w:sz w:val="24"/>
          <w:szCs w:val="24"/>
        </w:rPr>
        <w:t xml:space="preserve">and other </w:t>
      </w:r>
      <w:r w:rsidRPr="00A34950">
        <w:rPr>
          <w:rFonts w:ascii="Times New Roman" w:eastAsia="Times New Roman" w:hAnsi="Times New Roman" w:cs="Times New Roman"/>
          <w:spacing w:val="-4"/>
          <w:sz w:val="24"/>
          <w:szCs w:val="24"/>
        </w:rPr>
        <w:t xml:space="preserve">comprehensive income, changes in </w:t>
      </w:r>
      <w:r w:rsidR="00447962" w:rsidRPr="00A34950">
        <w:rPr>
          <w:rFonts w:ascii="Times New Roman" w:eastAsia="Times New Roman" w:hAnsi="Times New Roman" w:cs="Times New Roman"/>
          <w:spacing w:val="-4"/>
          <w:sz w:val="24"/>
          <w:szCs w:val="24"/>
        </w:rPr>
        <w:t>shareholders’ equity</w:t>
      </w:r>
      <w:r w:rsidRPr="00A34950">
        <w:rPr>
          <w:rFonts w:ascii="Times New Roman" w:eastAsia="Times New Roman" w:hAnsi="Times New Roman" w:cs="Times New Roman"/>
          <w:spacing w:val="-4"/>
          <w:sz w:val="24"/>
          <w:szCs w:val="24"/>
        </w:rPr>
        <w:t xml:space="preserve"> and cash flows for the year</w:t>
      </w:r>
      <w:r w:rsidRPr="004A79C8">
        <w:rPr>
          <w:rFonts w:ascii="Times New Roman" w:eastAsia="Times New Roman" w:hAnsi="Times New Roman" w:cs="Times New Roman"/>
          <w:sz w:val="24"/>
          <w:szCs w:val="24"/>
        </w:rPr>
        <w:t xml:space="preserve"> then ended, and notes</w:t>
      </w:r>
      <w:r w:rsidR="00E44E43" w:rsidRPr="004A79C8">
        <w:rPr>
          <w:rFonts w:ascii="Times New Roman" w:eastAsia="Times New Roman" w:hAnsi="Times New Roman" w:cs="Times New Roman"/>
          <w:sz w:val="24"/>
          <w:szCs w:val="24"/>
        </w:rPr>
        <w:t xml:space="preserve"> to the financial statements</w:t>
      </w:r>
      <w:r w:rsidRPr="004A79C8">
        <w:rPr>
          <w:rFonts w:ascii="Times New Roman" w:eastAsia="Times New Roman" w:hAnsi="Times New Roman" w:cs="Times New Roman"/>
          <w:sz w:val="24"/>
          <w:szCs w:val="24"/>
        </w:rPr>
        <w:t>,</w:t>
      </w:r>
      <w:r w:rsidR="00E44E43" w:rsidRPr="004A79C8">
        <w:rPr>
          <w:rFonts w:ascii="Times New Roman" w:eastAsia="Times New Roman" w:hAnsi="Times New Roman" w:cs="Times New Roman"/>
          <w:sz w:val="24"/>
          <w:szCs w:val="24"/>
        </w:rPr>
        <w:t xml:space="preserve"> including</w:t>
      </w:r>
      <w:r w:rsidRPr="004A79C8">
        <w:rPr>
          <w:rFonts w:ascii="Times New Roman" w:eastAsia="Times New Roman" w:hAnsi="Times New Roman" w:cs="Times New Roman"/>
          <w:sz w:val="24"/>
          <w:szCs w:val="24"/>
        </w:rPr>
        <w:t xml:space="preserve"> a summary of significant accounting policies</w:t>
      </w:r>
      <w:r w:rsidR="004212D1" w:rsidRPr="004A79C8">
        <w:rPr>
          <w:rFonts w:ascii="Times New Roman" w:eastAsia="Times New Roman" w:hAnsi="Times New Roman" w:cs="Times New Roman"/>
          <w:sz w:val="24"/>
          <w:szCs w:val="24"/>
        </w:rPr>
        <w:t>.</w:t>
      </w:r>
      <w:r w:rsidR="00181ED9" w:rsidRPr="004A79C8">
        <w:rPr>
          <w:rFonts w:ascii="Times New Roman" w:eastAsia="Times New Roman" w:hAnsi="Times New Roman" w:cs="Times New Roman"/>
          <w:sz w:val="24"/>
          <w:szCs w:val="24"/>
        </w:rPr>
        <w:t xml:space="preserve"> </w:t>
      </w:r>
    </w:p>
    <w:p w14:paraId="7F7B4FF1" w14:textId="77777777" w:rsidR="00724079" w:rsidRPr="004A79C8" w:rsidRDefault="00724079" w:rsidP="00724079">
      <w:pPr>
        <w:spacing w:after="0"/>
        <w:jc w:val="thaiDistribute"/>
        <w:rPr>
          <w:rFonts w:ascii="Times New Roman" w:eastAsia="Times New Roman" w:hAnsi="Times New Roman" w:cs="Times New Roman"/>
          <w:strike/>
          <w:sz w:val="24"/>
          <w:szCs w:val="24"/>
        </w:rPr>
      </w:pPr>
    </w:p>
    <w:p w14:paraId="4B929772" w14:textId="030E6D5A" w:rsidR="00457F3F" w:rsidRPr="004A79C8" w:rsidRDefault="006F63EF" w:rsidP="00724079">
      <w:pPr>
        <w:spacing w:after="0"/>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 xml:space="preserve">In our opinion, the accompanying consolidated </w:t>
      </w:r>
      <w:r w:rsidR="00181ED9" w:rsidRPr="004A79C8">
        <w:rPr>
          <w:rFonts w:ascii="Times New Roman" w:eastAsia="Times New Roman" w:hAnsi="Times New Roman" w:cs="Times New Roman"/>
          <w:sz w:val="24"/>
          <w:szCs w:val="24"/>
        </w:rPr>
        <w:t xml:space="preserve">and </w:t>
      </w:r>
      <w:r w:rsidR="00916516" w:rsidRPr="004A79C8">
        <w:rPr>
          <w:rFonts w:ascii="Times New Roman" w:eastAsia="Times New Roman" w:hAnsi="Times New Roman" w:cs="Angsana New"/>
          <w:sz w:val="24"/>
          <w:szCs w:val="24"/>
        </w:rPr>
        <w:t>separate</w:t>
      </w:r>
      <w:r w:rsidR="000706C6"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 xml:space="preserve">financial statements present fairly, in all material respects, </w:t>
      </w:r>
      <w:r w:rsidR="00181ED9" w:rsidRPr="004A79C8">
        <w:rPr>
          <w:rFonts w:ascii="Times New Roman" w:eastAsia="Times New Roman" w:hAnsi="Times New Roman" w:cs="Times New Roman"/>
          <w:sz w:val="24"/>
          <w:szCs w:val="24"/>
        </w:rPr>
        <w:t>the financial position of</w:t>
      </w:r>
      <w:r w:rsidRPr="004A79C8">
        <w:rPr>
          <w:rFonts w:ascii="Times New Roman" w:eastAsia="Times New Roman" w:hAnsi="Times New Roman" w:cs="Times New Roman"/>
          <w:sz w:val="24"/>
          <w:szCs w:val="24"/>
        </w:rPr>
        <w:t xml:space="preserve"> </w:t>
      </w:r>
      <w:r w:rsidR="001D789C">
        <w:rPr>
          <w:rFonts w:ascii="Times New Roman" w:eastAsia="Times New Roman" w:hAnsi="Times New Roman" w:cs="Angsana New"/>
          <w:sz w:val="24"/>
          <w:szCs w:val="30"/>
        </w:rPr>
        <w:t>Country Group Development Public Company Limited</w:t>
      </w:r>
      <w:r w:rsidR="001D789C" w:rsidRPr="004A79C8">
        <w:rPr>
          <w:rFonts w:ascii="Times New Roman" w:eastAsia="Times New Roman" w:hAnsi="Times New Roman" w:cs="Times New Roman"/>
          <w:sz w:val="24"/>
          <w:szCs w:val="24"/>
        </w:rPr>
        <w:t xml:space="preserve"> and its subsidiaries </w:t>
      </w:r>
      <w:r w:rsidR="00181ED9" w:rsidRPr="004A79C8">
        <w:rPr>
          <w:rFonts w:ascii="Times New Roman" w:eastAsia="Times New Roman" w:hAnsi="Times New Roman" w:cs="Times New Roman"/>
          <w:sz w:val="24"/>
          <w:szCs w:val="24"/>
        </w:rPr>
        <w:t xml:space="preserve">and of </w:t>
      </w:r>
      <w:r w:rsidR="001D789C">
        <w:rPr>
          <w:rFonts w:ascii="Times New Roman" w:eastAsia="Times New Roman" w:hAnsi="Times New Roman" w:cs="Angsana New"/>
          <w:sz w:val="24"/>
          <w:szCs w:val="30"/>
        </w:rPr>
        <w:t>Country Group Development Public Company Limited</w:t>
      </w:r>
      <w:r w:rsidR="00916516" w:rsidRPr="004A79C8">
        <w:rPr>
          <w:rFonts w:ascii="Times New Roman" w:eastAsia="Times New Roman" w:hAnsi="Times New Roman" w:cs="Times New Roman"/>
          <w:sz w:val="24"/>
          <w:szCs w:val="24"/>
        </w:rPr>
        <w:t xml:space="preserve"> </w:t>
      </w:r>
      <w:r w:rsidR="00181ED9" w:rsidRPr="004A79C8">
        <w:rPr>
          <w:rFonts w:ascii="Times New Roman" w:eastAsia="Times New Roman" w:hAnsi="Times New Roman" w:cs="Times New Roman"/>
          <w:sz w:val="24"/>
          <w:szCs w:val="24"/>
        </w:rPr>
        <w:t xml:space="preserve">as at December </w:t>
      </w:r>
      <w:r w:rsidR="00724079" w:rsidRPr="004A79C8">
        <w:rPr>
          <w:rFonts w:ascii="Times New Roman" w:eastAsia="Times New Roman" w:hAnsi="Times New Roman" w:cs="Angsana New"/>
          <w:sz w:val="24"/>
          <w:szCs w:val="24"/>
        </w:rPr>
        <w:t>31</w:t>
      </w:r>
      <w:r w:rsidR="00181ED9" w:rsidRPr="004A79C8">
        <w:rPr>
          <w:rFonts w:ascii="Times New Roman" w:eastAsia="Times New Roman" w:hAnsi="Times New Roman" w:cs="Times New Roman"/>
          <w:sz w:val="24"/>
          <w:szCs w:val="24"/>
        </w:rPr>
        <w:t xml:space="preserve">, </w:t>
      </w:r>
      <w:r w:rsidR="00724079" w:rsidRPr="004A79C8">
        <w:rPr>
          <w:rFonts w:ascii="Times New Roman" w:eastAsia="Times New Roman" w:hAnsi="Times New Roman" w:cs="Angsana New"/>
          <w:sz w:val="24"/>
          <w:szCs w:val="24"/>
        </w:rPr>
        <w:t>201</w:t>
      </w:r>
      <w:r w:rsidR="00020612">
        <w:rPr>
          <w:rFonts w:ascii="Times New Roman" w:eastAsia="Times New Roman" w:hAnsi="Times New Roman" w:cs="Angsana New"/>
          <w:sz w:val="24"/>
          <w:szCs w:val="24"/>
        </w:rPr>
        <w:t>7</w:t>
      </w:r>
      <w:r w:rsidRPr="004A79C8">
        <w:rPr>
          <w:rFonts w:ascii="Times New Roman" w:eastAsia="Times New Roman" w:hAnsi="Times New Roman" w:cs="Times New Roman"/>
          <w:sz w:val="24"/>
          <w:szCs w:val="24"/>
        </w:rPr>
        <w:t>, and</w:t>
      </w:r>
      <w:r w:rsidR="00612C44">
        <w:rPr>
          <w:rFonts w:ascii="Times New Roman" w:eastAsia="Times New Roman" w:hAnsi="Times New Roman"/>
          <w:sz w:val="24"/>
          <w:szCs w:val="24"/>
        </w:rPr>
        <w:t xml:space="preserve"> its</w:t>
      </w:r>
      <w:r w:rsidRPr="004A79C8">
        <w:rPr>
          <w:rFonts w:ascii="Times New Roman" w:eastAsia="Times New Roman" w:hAnsi="Times New Roman" w:cs="Times New Roman"/>
          <w:sz w:val="24"/>
          <w:szCs w:val="24"/>
        </w:rPr>
        <w:t xml:space="preserve"> </w:t>
      </w:r>
      <w:r w:rsidR="000B678E">
        <w:rPr>
          <w:rFonts w:ascii="Times New Roman" w:eastAsia="Times New Roman" w:hAnsi="Times New Roman" w:cs="Times New Roman"/>
          <w:sz w:val="24"/>
          <w:szCs w:val="24"/>
        </w:rPr>
        <w:t>f</w:t>
      </w:r>
      <w:r w:rsidRPr="004A79C8">
        <w:rPr>
          <w:rFonts w:ascii="Times New Roman" w:eastAsia="Times New Roman" w:hAnsi="Times New Roman" w:cs="Times New Roman"/>
          <w:sz w:val="24"/>
          <w:szCs w:val="24"/>
        </w:rPr>
        <w:t xml:space="preserve">inancial performance </w:t>
      </w:r>
      <w:r w:rsidR="00181ED9" w:rsidRPr="004A79C8">
        <w:rPr>
          <w:rFonts w:ascii="Times New Roman" w:eastAsia="Times New Roman" w:hAnsi="Times New Roman" w:cs="Times New Roman"/>
          <w:sz w:val="24"/>
          <w:szCs w:val="24"/>
        </w:rPr>
        <w:t xml:space="preserve">and </w:t>
      </w:r>
      <w:r w:rsidR="00612C44">
        <w:rPr>
          <w:rFonts w:ascii="Times New Roman" w:eastAsia="Times New Roman" w:hAnsi="Times New Roman" w:cs="Times New Roman"/>
          <w:sz w:val="24"/>
          <w:szCs w:val="24"/>
        </w:rPr>
        <w:t xml:space="preserve">its </w:t>
      </w:r>
      <w:r w:rsidRPr="004A79C8">
        <w:rPr>
          <w:rFonts w:ascii="Times New Roman" w:eastAsia="Times New Roman" w:hAnsi="Times New Roman" w:cs="Times New Roman"/>
          <w:sz w:val="24"/>
          <w:szCs w:val="24"/>
        </w:rPr>
        <w:t xml:space="preserve">cash flows for the year then ended in accordance with </w:t>
      </w:r>
      <w:r w:rsidR="00181ED9" w:rsidRPr="004A79C8">
        <w:rPr>
          <w:rFonts w:ascii="Times New Roman" w:eastAsia="Times New Roman" w:hAnsi="Times New Roman" w:cs="Times New Roman"/>
          <w:sz w:val="24"/>
          <w:szCs w:val="24"/>
        </w:rPr>
        <w:t>Thai</w:t>
      </w:r>
      <w:r w:rsidRPr="004A79C8">
        <w:rPr>
          <w:rFonts w:ascii="Times New Roman" w:eastAsia="Times New Roman" w:hAnsi="Times New Roman" w:cs="Times New Roman"/>
          <w:sz w:val="24"/>
          <w:szCs w:val="24"/>
        </w:rPr>
        <w:t xml:space="preserve"> Financial Reporting Standards</w:t>
      </w:r>
      <w:r w:rsidR="00AC4C9C" w:rsidRPr="004A79C8">
        <w:rPr>
          <w:rFonts w:ascii="Times New Roman" w:eastAsia="Times New Roman" w:hAnsi="Times New Roman" w:hint="cs"/>
          <w:sz w:val="24"/>
          <w:szCs w:val="24"/>
          <w:cs/>
        </w:rPr>
        <w:t xml:space="preserve"> </w:t>
      </w:r>
      <w:r w:rsidR="00AC4C9C" w:rsidRPr="004A79C8">
        <w:rPr>
          <w:rFonts w:ascii="Times New Roman" w:eastAsia="Times New Roman" w:hAnsi="Times New Roman"/>
          <w:sz w:val="24"/>
          <w:szCs w:val="24"/>
        </w:rPr>
        <w:t>(</w:t>
      </w:r>
      <w:r w:rsidR="000B678E">
        <w:rPr>
          <w:rFonts w:ascii="Times New Roman" w:eastAsia="Times New Roman" w:hAnsi="Times New Roman"/>
          <w:sz w:val="24"/>
          <w:szCs w:val="24"/>
        </w:rPr>
        <w:t>“</w:t>
      </w:r>
      <w:r w:rsidR="00AC4C9C" w:rsidRPr="004A79C8">
        <w:rPr>
          <w:rFonts w:ascii="Times New Roman" w:eastAsia="Times New Roman" w:hAnsi="Times New Roman"/>
          <w:sz w:val="24"/>
          <w:szCs w:val="24"/>
        </w:rPr>
        <w:t>TFRSs</w:t>
      </w:r>
      <w:r w:rsidR="000B678E">
        <w:rPr>
          <w:rFonts w:ascii="Times New Roman" w:eastAsia="Times New Roman" w:hAnsi="Times New Roman"/>
          <w:sz w:val="24"/>
          <w:szCs w:val="24"/>
        </w:rPr>
        <w:t>”</w:t>
      </w:r>
      <w:r w:rsidR="00AC4C9C" w:rsidRPr="004A79C8">
        <w:rPr>
          <w:rFonts w:ascii="Times New Roman" w:eastAsia="Times New Roman" w:hAnsi="Times New Roman"/>
          <w:sz w:val="24"/>
          <w:szCs w:val="24"/>
        </w:rPr>
        <w:t>)</w:t>
      </w:r>
      <w:r w:rsidRPr="004A79C8">
        <w:rPr>
          <w:rFonts w:ascii="Times New Roman" w:eastAsia="Times New Roman" w:hAnsi="Times New Roman" w:cs="Times New Roman"/>
          <w:sz w:val="24"/>
          <w:szCs w:val="24"/>
        </w:rPr>
        <w:t>.</w:t>
      </w:r>
    </w:p>
    <w:p w14:paraId="70E4DAAD" w14:textId="77777777" w:rsidR="00682635" w:rsidRPr="004A79C8" w:rsidRDefault="00682635" w:rsidP="00724079">
      <w:pPr>
        <w:spacing w:after="0"/>
        <w:jc w:val="thaiDistribute"/>
        <w:rPr>
          <w:rFonts w:ascii="Times New Roman" w:eastAsia="Times New Roman" w:hAnsi="Times New Roman"/>
          <w:sz w:val="24"/>
          <w:szCs w:val="24"/>
        </w:rPr>
      </w:pPr>
    </w:p>
    <w:p w14:paraId="51C8D138" w14:textId="4008D84C" w:rsidR="006F63EF" w:rsidRPr="004A79C8" w:rsidRDefault="006F63EF" w:rsidP="00724079">
      <w:pPr>
        <w:spacing w:after="0"/>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b/>
          <w:bCs/>
          <w:sz w:val="24"/>
          <w:szCs w:val="24"/>
        </w:rPr>
        <w:t>Basis for Opinion</w:t>
      </w:r>
    </w:p>
    <w:p w14:paraId="2E5EA20B" w14:textId="77777777" w:rsidR="00724079" w:rsidRPr="004A79C8" w:rsidRDefault="00724079" w:rsidP="00724079">
      <w:pPr>
        <w:spacing w:after="0"/>
        <w:jc w:val="thaiDistribute"/>
        <w:rPr>
          <w:rFonts w:ascii="Times New Roman" w:eastAsia="Times New Roman" w:hAnsi="Times New Roman" w:cs="Times New Roman"/>
          <w:sz w:val="24"/>
          <w:szCs w:val="24"/>
        </w:rPr>
      </w:pPr>
    </w:p>
    <w:p w14:paraId="200F4543" w14:textId="658CBA11" w:rsidR="006F63EF" w:rsidRPr="00612C44" w:rsidRDefault="006F63EF" w:rsidP="00724079">
      <w:pPr>
        <w:spacing w:after="0"/>
        <w:jc w:val="thaiDistribute"/>
        <w:rPr>
          <w:rFonts w:ascii="Times New Roman" w:eastAsia="Times New Roman" w:hAnsi="Times New Roman"/>
          <w:spacing w:val="-6"/>
          <w:sz w:val="24"/>
          <w:szCs w:val="24"/>
          <w:cs/>
        </w:rPr>
      </w:pPr>
      <w:r w:rsidRPr="004A79C8">
        <w:rPr>
          <w:rFonts w:ascii="Times New Roman" w:eastAsia="Times New Roman" w:hAnsi="Times New Roman" w:cs="Times New Roman"/>
          <w:sz w:val="24"/>
          <w:szCs w:val="24"/>
        </w:rPr>
        <w:t xml:space="preserve">We conducted our audit </w:t>
      </w:r>
      <w:r w:rsidR="00181ED9" w:rsidRPr="004A79C8">
        <w:rPr>
          <w:rFonts w:ascii="Times New Roman" w:eastAsia="Times New Roman" w:hAnsi="Times New Roman" w:cs="Times New Roman"/>
          <w:sz w:val="24"/>
          <w:szCs w:val="24"/>
        </w:rPr>
        <w:t>in accordance with Thai Standards on Auditing</w:t>
      </w:r>
      <w:r w:rsidR="000F7B29" w:rsidRPr="004A79C8">
        <w:rPr>
          <w:rFonts w:ascii="Times New Roman" w:eastAsia="Times New Roman" w:hAnsi="Times New Roman" w:cs="Times New Roman"/>
          <w:sz w:val="24"/>
          <w:szCs w:val="24"/>
        </w:rPr>
        <w:t xml:space="preserve"> (</w:t>
      </w:r>
      <w:r w:rsidR="00453884">
        <w:rPr>
          <w:rFonts w:ascii="Times New Roman" w:eastAsia="Times New Roman" w:hAnsi="Times New Roman" w:cs="Times New Roman"/>
          <w:sz w:val="24"/>
          <w:szCs w:val="24"/>
        </w:rPr>
        <w:t>“</w:t>
      </w:r>
      <w:r w:rsidR="000F7B29" w:rsidRPr="004A79C8">
        <w:rPr>
          <w:rFonts w:ascii="Times New Roman" w:eastAsia="Times New Roman" w:hAnsi="Times New Roman" w:cs="Times New Roman"/>
          <w:sz w:val="24"/>
          <w:szCs w:val="24"/>
        </w:rPr>
        <w:t>TSA</w:t>
      </w:r>
      <w:r w:rsidR="00AC4C9C" w:rsidRPr="004A79C8">
        <w:rPr>
          <w:rFonts w:ascii="Times New Roman" w:eastAsia="Times New Roman" w:hAnsi="Times New Roman" w:cs="Times New Roman"/>
          <w:sz w:val="24"/>
          <w:szCs w:val="24"/>
        </w:rPr>
        <w:t>s</w:t>
      </w:r>
      <w:r w:rsidR="00453884">
        <w:rPr>
          <w:rFonts w:ascii="Times New Roman" w:eastAsia="Times New Roman" w:hAnsi="Times New Roman" w:cs="Times New Roman"/>
          <w:sz w:val="24"/>
          <w:szCs w:val="24"/>
        </w:rPr>
        <w:t>”</w:t>
      </w:r>
      <w:r w:rsidR="000F7B29" w:rsidRPr="004A79C8">
        <w:rPr>
          <w:rFonts w:ascii="Times New Roman" w:eastAsia="Times New Roman" w:hAnsi="Times New Roman" w:cs="Times New Roman"/>
          <w:sz w:val="24"/>
          <w:szCs w:val="24"/>
        </w:rPr>
        <w:t>)</w:t>
      </w:r>
      <w:r w:rsidRPr="004A79C8">
        <w:rPr>
          <w:rFonts w:ascii="Times New Roman" w:eastAsia="Times New Roman" w:hAnsi="Times New Roman" w:cs="Times New Roman"/>
          <w:sz w:val="24"/>
          <w:szCs w:val="24"/>
        </w:rPr>
        <w:t xml:space="preserve">. Our responsibilities under those standards are further described in the </w:t>
      </w:r>
      <w:r w:rsidR="00245183" w:rsidRPr="004A79C8">
        <w:rPr>
          <w:rFonts w:ascii="Times New Roman" w:eastAsia="Times New Roman" w:hAnsi="Times New Roman" w:cs="Times New Roman"/>
          <w:sz w:val="24"/>
          <w:szCs w:val="24"/>
        </w:rPr>
        <w:t>Auditor’s Responsibilities for the Audit of the</w:t>
      </w:r>
      <w:r w:rsidR="00245183" w:rsidRPr="004A79C8">
        <w:rPr>
          <w:rFonts w:ascii="Times New Roman" w:eastAsia="Times New Roman" w:hAnsi="Times New Roman" w:hint="cs"/>
          <w:sz w:val="24"/>
          <w:szCs w:val="24"/>
          <w:cs/>
        </w:rPr>
        <w:t xml:space="preserve"> </w:t>
      </w:r>
      <w:r w:rsidR="00245183" w:rsidRPr="004A79C8">
        <w:rPr>
          <w:rFonts w:ascii="Times New Roman" w:eastAsia="Times New Roman" w:hAnsi="Times New Roman" w:cs="Times New Roman"/>
          <w:sz w:val="24"/>
          <w:szCs w:val="24"/>
        </w:rPr>
        <w:t xml:space="preserve">Consolidated </w:t>
      </w:r>
      <w:r w:rsidR="00245183" w:rsidRPr="004A79C8">
        <w:rPr>
          <w:rFonts w:ascii="Times New Roman" w:eastAsia="Times New Roman" w:hAnsi="Times New Roman" w:cs="Angsana New"/>
          <w:sz w:val="24"/>
          <w:szCs w:val="24"/>
        </w:rPr>
        <w:t xml:space="preserve">and </w:t>
      </w:r>
      <w:r w:rsidR="00B01AED">
        <w:rPr>
          <w:rFonts w:ascii="Times New Roman" w:eastAsia="Times New Roman" w:hAnsi="Times New Roman" w:cs="Angsana New"/>
          <w:sz w:val="24"/>
          <w:szCs w:val="24"/>
        </w:rPr>
        <w:t>S</w:t>
      </w:r>
      <w:r w:rsidR="00916516" w:rsidRPr="004A79C8">
        <w:rPr>
          <w:rFonts w:ascii="Times New Roman" w:eastAsia="Times New Roman" w:hAnsi="Times New Roman" w:cs="Angsana New"/>
          <w:sz w:val="24"/>
          <w:szCs w:val="24"/>
        </w:rPr>
        <w:t>eparate</w:t>
      </w:r>
      <w:r w:rsidR="00245183" w:rsidRPr="004A79C8">
        <w:rPr>
          <w:rFonts w:ascii="Times New Roman" w:eastAsia="Times New Roman" w:hAnsi="Times New Roman" w:cs="Times New Roman"/>
          <w:sz w:val="24"/>
          <w:szCs w:val="24"/>
        </w:rPr>
        <w:t xml:space="preserve"> Financial Statements section of our report. </w:t>
      </w:r>
      <w:r w:rsidR="00245183" w:rsidRPr="00C20845">
        <w:rPr>
          <w:rFonts w:ascii="Times New Roman" w:eastAsia="Times New Roman" w:hAnsi="Times New Roman" w:cs="Times New Roman"/>
          <w:spacing w:val="-4"/>
          <w:sz w:val="24"/>
          <w:szCs w:val="24"/>
        </w:rPr>
        <w:t>We are independent of</w:t>
      </w:r>
      <w:r w:rsidR="00245183" w:rsidRPr="00C20845">
        <w:rPr>
          <w:rFonts w:ascii="Times New Roman" w:eastAsia="Times New Roman" w:hAnsi="Times New Roman" w:cs="Angsana New" w:hint="cs"/>
          <w:spacing w:val="-4"/>
          <w:sz w:val="24"/>
          <w:szCs w:val="24"/>
          <w:cs/>
        </w:rPr>
        <w:t xml:space="preserve"> </w:t>
      </w:r>
      <w:r w:rsidR="00245183" w:rsidRPr="00C20845">
        <w:rPr>
          <w:rFonts w:ascii="Times New Roman" w:eastAsia="Times New Roman" w:hAnsi="Times New Roman" w:cs="Times New Roman"/>
          <w:spacing w:val="-4"/>
          <w:sz w:val="24"/>
          <w:szCs w:val="24"/>
        </w:rPr>
        <w:t xml:space="preserve">the </w:t>
      </w:r>
      <w:r w:rsidR="00245183" w:rsidRPr="00C20845">
        <w:rPr>
          <w:rFonts w:ascii="Times New Roman" w:eastAsia="Times New Roman" w:hAnsi="Times New Roman" w:cs="Angsana New"/>
          <w:spacing w:val="-4"/>
          <w:sz w:val="24"/>
          <w:szCs w:val="24"/>
        </w:rPr>
        <w:t>Group</w:t>
      </w:r>
      <w:r w:rsidR="00245183" w:rsidRPr="00C20845">
        <w:rPr>
          <w:rFonts w:ascii="Times New Roman" w:eastAsia="Times New Roman" w:hAnsi="Times New Roman" w:cs="Times New Roman"/>
          <w:spacing w:val="-4"/>
          <w:sz w:val="24"/>
          <w:szCs w:val="24"/>
        </w:rPr>
        <w:t xml:space="preserve"> in accordance with the </w:t>
      </w:r>
      <w:r w:rsidR="00245183" w:rsidRPr="00C20845">
        <w:rPr>
          <w:rFonts w:ascii="Times New Roman" w:eastAsia="Times New Roman" w:hAnsi="Times New Roman" w:cs="Angsana New"/>
          <w:spacing w:val="-4"/>
          <w:sz w:val="24"/>
          <w:szCs w:val="24"/>
        </w:rPr>
        <w:t>Feder</w:t>
      </w:r>
      <w:r w:rsidR="00612C44" w:rsidRPr="00C20845">
        <w:rPr>
          <w:rFonts w:ascii="Times New Roman" w:eastAsia="Times New Roman" w:hAnsi="Times New Roman" w:cs="Angsana New"/>
          <w:spacing w:val="-4"/>
          <w:sz w:val="24"/>
          <w:szCs w:val="24"/>
        </w:rPr>
        <w:t>ation of Accounting Professions’</w:t>
      </w:r>
      <w:r w:rsidR="00C20845">
        <w:rPr>
          <w:rFonts w:ascii="Times New Roman" w:eastAsia="Times New Roman" w:hAnsi="Times New Roman" w:cs="Angsana New" w:hint="cs"/>
          <w:spacing w:val="-4"/>
          <w:sz w:val="24"/>
          <w:szCs w:val="24"/>
          <w:cs/>
        </w:rPr>
        <w:t xml:space="preserve"> </w:t>
      </w:r>
      <w:r w:rsidR="00245183" w:rsidRPr="00612C44">
        <w:rPr>
          <w:rFonts w:ascii="Times New Roman" w:eastAsia="Times New Roman" w:hAnsi="Times New Roman" w:cs="Times New Roman"/>
          <w:sz w:val="24"/>
          <w:szCs w:val="24"/>
        </w:rPr>
        <w:t xml:space="preserve">Code of Ethics for Professional Accountants together with the ethical requirements that are relevant </w:t>
      </w:r>
      <w:r w:rsidR="00044C04" w:rsidRPr="00612C44">
        <w:rPr>
          <w:rFonts w:ascii="Times New Roman" w:eastAsia="Times New Roman" w:hAnsi="Times New Roman" w:cs="Times New Roman"/>
          <w:sz w:val="24"/>
          <w:szCs w:val="24"/>
        </w:rPr>
        <w:t xml:space="preserve">to the audit of the consolidated and </w:t>
      </w:r>
      <w:r w:rsidR="00916516" w:rsidRPr="00612C44">
        <w:rPr>
          <w:rFonts w:ascii="Times New Roman" w:eastAsia="Times New Roman" w:hAnsi="Times New Roman" w:cs="Times New Roman"/>
          <w:sz w:val="24"/>
          <w:szCs w:val="24"/>
        </w:rPr>
        <w:t>separate</w:t>
      </w:r>
      <w:r w:rsidR="00044C04" w:rsidRPr="00612C44">
        <w:rPr>
          <w:rFonts w:ascii="Times New Roman" w:eastAsia="Times New Roman" w:hAnsi="Times New Roman" w:cs="Times New Roman"/>
          <w:sz w:val="24"/>
          <w:szCs w:val="24"/>
        </w:rPr>
        <w:t xml:space="preserve"> financial statements, and we have </w:t>
      </w:r>
      <w:r w:rsidR="00044C04" w:rsidRPr="00612C44">
        <w:rPr>
          <w:rFonts w:ascii="Times New Roman" w:eastAsia="Times New Roman" w:hAnsi="Times New Roman" w:cs="Times New Roman"/>
          <w:spacing w:val="-4"/>
          <w:sz w:val="24"/>
          <w:szCs w:val="24"/>
        </w:rPr>
        <w:t xml:space="preserve">fulfilled our other ethical responsibilities in accordance with </w:t>
      </w:r>
      <w:r w:rsidR="000B678E" w:rsidRPr="00612C44">
        <w:rPr>
          <w:rFonts w:ascii="Times New Roman" w:eastAsia="Times New Roman" w:hAnsi="Times New Roman" w:cs="Angsana New"/>
          <w:spacing w:val="-4"/>
          <w:sz w:val="24"/>
          <w:szCs w:val="30"/>
        </w:rPr>
        <w:t>these requirements</w:t>
      </w:r>
      <w:r w:rsidR="007E71EC" w:rsidRPr="00612C44">
        <w:rPr>
          <w:rFonts w:ascii="Times New Roman" w:eastAsia="Times New Roman" w:hAnsi="Times New Roman" w:cs="Times New Roman"/>
          <w:spacing w:val="-4"/>
          <w:sz w:val="24"/>
          <w:szCs w:val="24"/>
        </w:rPr>
        <w:t>.</w:t>
      </w:r>
      <w:r w:rsidRPr="00612C44">
        <w:rPr>
          <w:rFonts w:ascii="Times New Roman" w:eastAsia="Times New Roman" w:hAnsi="Times New Roman" w:cs="Times New Roman"/>
          <w:spacing w:val="-4"/>
          <w:sz w:val="24"/>
          <w:szCs w:val="24"/>
        </w:rPr>
        <w:t xml:space="preserve"> We believe that</w:t>
      </w:r>
      <w:r w:rsidRPr="00612C44">
        <w:rPr>
          <w:rFonts w:ascii="Times New Roman" w:eastAsia="Times New Roman" w:hAnsi="Times New Roman" w:cs="Times New Roman"/>
          <w:sz w:val="24"/>
          <w:szCs w:val="24"/>
        </w:rPr>
        <w:t xml:space="preserve"> </w:t>
      </w:r>
      <w:r w:rsidRPr="00612C44">
        <w:rPr>
          <w:rFonts w:ascii="Times New Roman" w:eastAsia="Times New Roman" w:hAnsi="Times New Roman" w:cs="Times New Roman"/>
          <w:spacing w:val="-6"/>
          <w:sz w:val="24"/>
          <w:szCs w:val="24"/>
        </w:rPr>
        <w:t>the audit evidence we have obtained is sufficient and appropriate to provide a basis for our opinion.</w:t>
      </w:r>
    </w:p>
    <w:p w14:paraId="16A60F05" w14:textId="77777777" w:rsidR="00682635" w:rsidRPr="00612C44" w:rsidRDefault="00682635" w:rsidP="00724079">
      <w:pPr>
        <w:spacing w:after="0"/>
        <w:rPr>
          <w:rFonts w:ascii="Times New Roman" w:eastAsia="Times New Roman" w:hAnsi="Times New Roman"/>
          <w:sz w:val="24"/>
          <w:szCs w:val="24"/>
        </w:rPr>
      </w:pPr>
    </w:p>
    <w:p w14:paraId="1DCC90D4" w14:textId="77777777" w:rsidR="00724079" w:rsidRPr="004A79C8" w:rsidRDefault="00724079" w:rsidP="00724079">
      <w:pPr>
        <w:spacing w:after="0"/>
        <w:rPr>
          <w:rFonts w:ascii="Times New Roman" w:eastAsia="Times New Roman" w:hAnsi="Times New Roman" w:cs="Times New Roman"/>
          <w:b/>
          <w:bCs/>
          <w:sz w:val="24"/>
          <w:szCs w:val="24"/>
        </w:rPr>
        <w:sectPr w:rsidR="00724079" w:rsidRPr="004A79C8" w:rsidSect="00BD6393">
          <w:headerReference w:type="default" r:id="rId8"/>
          <w:pgSz w:w="11907" w:h="16839" w:code="9"/>
          <w:pgMar w:top="3312" w:right="1224" w:bottom="1440" w:left="1872" w:header="864" w:footer="432" w:gutter="0"/>
          <w:cols w:space="720"/>
          <w:docGrid w:linePitch="360"/>
        </w:sectPr>
      </w:pPr>
    </w:p>
    <w:p w14:paraId="04E0CEBF" w14:textId="482B4B59" w:rsidR="006F63EF" w:rsidRPr="004A79C8" w:rsidRDefault="006F63EF" w:rsidP="00724079">
      <w:pPr>
        <w:spacing w:after="0"/>
        <w:ind w:left="432"/>
        <w:rPr>
          <w:rFonts w:ascii="Times New Roman" w:eastAsia="Times New Roman" w:hAnsi="Times New Roman" w:cs="Times New Roman"/>
          <w:sz w:val="24"/>
          <w:szCs w:val="24"/>
        </w:rPr>
      </w:pPr>
      <w:r w:rsidRPr="004A79C8">
        <w:rPr>
          <w:rFonts w:ascii="Times New Roman" w:eastAsia="Times New Roman" w:hAnsi="Times New Roman" w:cs="Times New Roman"/>
          <w:b/>
          <w:bCs/>
          <w:sz w:val="24"/>
          <w:szCs w:val="24"/>
        </w:rPr>
        <w:lastRenderedPageBreak/>
        <w:t>Key Audit Matters</w:t>
      </w:r>
    </w:p>
    <w:p w14:paraId="0FD968E1" w14:textId="77777777" w:rsidR="00724079" w:rsidRPr="004A79C8" w:rsidRDefault="00724079" w:rsidP="00724079">
      <w:pPr>
        <w:spacing w:after="0"/>
        <w:ind w:left="432"/>
        <w:jc w:val="thaiDistribute"/>
        <w:rPr>
          <w:rFonts w:ascii="Times New Roman" w:eastAsia="Times New Roman" w:hAnsi="Times New Roman" w:cs="Times New Roman"/>
          <w:sz w:val="24"/>
          <w:szCs w:val="24"/>
        </w:rPr>
      </w:pPr>
    </w:p>
    <w:p w14:paraId="3F6819BA" w14:textId="67ED0D02" w:rsidR="006F63EF" w:rsidRPr="001366B7" w:rsidRDefault="006F63EF" w:rsidP="00724079">
      <w:pPr>
        <w:spacing w:after="0"/>
        <w:ind w:left="432"/>
        <w:jc w:val="thaiDistribute"/>
        <w:rPr>
          <w:rFonts w:ascii="Times New Roman" w:eastAsia="Times New Roman" w:hAnsi="Times New Roman"/>
          <w:sz w:val="24"/>
          <w:szCs w:val="24"/>
        </w:rPr>
      </w:pPr>
      <w:r w:rsidRPr="004A79C8">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4A79C8">
        <w:rPr>
          <w:rFonts w:ascii="Times New Roman" w:eastAsia="Times New Roman" w:hAnsi="Times New Roman" w:cs="Times New Roman"/>
          <w:sz w:val="24"/>
          <w:szCs w:val="24"/>
        </w:rPr>
        <w:t xml:space="preserve">and </w:t>
      </w:r>
      <w:r w:rsidR="00916516" w:rsidRPr="004A79C8">
        <w:rPr>
          <w:rFonts w:ascii="Times New Roman" w:eastAsia="Times New Roman" w:hAnsi="Times New Roman" w:cs="Times New Roman"/>
          <w:sz w:val="24"/>
          <w:szCs w:val="24"/>
        </w:rPr>
        <w:t>separate</w:t>
      </w:r>
      <w:r w:rsidR="00181ED9"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4A79C8">
        <w:rPr>
          <w:rFonts w:ascii="Times New Roman" w:eastAsia="Times New Roman" w:hAnsi="Times New Roman" w:cs="Times New Roman"/>
          <w:sz w:val="24"/>
          <w:szCs w:val="24"/>
        </w:rPr>
        <w:t xml:space="preserve">and </w:t>
      </w:r>
      <w:r w:rsidR="00916516" w:rsidRPr="004A79C8">
        <w:rPr>
          <w:rFonts w:ascii="Times New Roman" w:eastAsia="Times New Roman" w:hAnsi="Times New Roman" w:cs="Times New Roman"/>
          <w:sz w:val="24"/>
          <w:szCs w:val="24"/>
        </w:rPr>
        <w:t>separate</w:t>
      </w:r>
      <w:r w:rsidR="00625AA3"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financial statements as a whole, and in forming our opinion thereon, and we do not provide a separate opinion on these matters.</w:t>
      </w:r>
    </w:p>
    <w:p w14:paraId="17AFD215" w14:textId="77777777" w:rsidR="00457F3F" w:rsidRPr="004A79C8" w:rsidRDefault="00457F3F" w:rsidP="00724079">
      <w:pPr>
        <w:spacing w:after="0"/>
        <w:ind w:left="432"/>
        <w:rPr>
          <w:rFonts w:ascii="Times New Roman" w:hAnsi="Times New Roman" w:cs="Times New Roman"/>
          <w:sz w:val="24"/>
          <w:szCs w:val="24"/>
        </w:rPr>
      </w:pPr>
    </w:p>
    <w:tbl>
      <w:tblPr>
        <w:tblStyle w:val="TableGrid"/>
        <w:tblW w:w="8815" w:type="dxa"/>
        <w:tblInd w:w="445" w:type="dxa"/>
        <w:tblLook w:val="04A0" w:firstRow="1" w:lastRow="0" w:firstColumn="1" w:lastColumn="0" w:noHBand="0" w:noVBand="1"/>
      </w:tblPr>
      <w:tblGrid>
        <w:gridCol w:w="4230"/>
        <w:gridCol w:w="4585"/>
      </w:tblGrid>
      <w:tr w:rsidR="005E1669" w:rsidRPr="003E474C" w14:paraId="5404A596" w14:textId="77777777" w:rsidTr="008F129E">
        <w:trPr>
          <w:tblHeader/>
        </w:trPr>
        <w:tc>
          <w:tcPr>
            <w:tcW w:w="4230" w:type="dxa"/>
          </w:tcPr>
          <w:p w14:paraId="4F1B3D7B" w14:textId="31FDF30B" w:rsidR="005E1669" w:rsidRPr="003E474C" w:rsidRDefault="005E1669" w:rsidP="00D568C8">
            <w:pPr>
              <w:spacing w:after="0"/>
              <w:ind w:left="432"/>
              <w:jc w:val="center"/>
              <w:rPr>
                <w:rFonts w:ascii="Times New Roman" w:hAnsi="Times New Roman" w:cs="Times New Roman"/>
                <w:b/>
                <w:bCs/>
              </w:rPr>
            </w:pPr>
            <w:r w:rsidRPr="003E474C">
              <w:rPr>
                <w:rFonts w:ascii="Times New Roman" w:hAnsi="Times New Roman" w:cs="Times New Roman"/>
                <w:b/>
                <w:bCs/>
              </w:rPr>
              <w:t>Key</w:t>
            </w:r>
            <w:r w:rsidR="006B3EAD" w:rsidRPr="003E474C">
              <w:rPr>
                <w:rFonts w:ascii="Times New Roman" w:hAnsi="Times New Roman" w:cs="Times New Roman"/>
                <w:b/>
                <w:bCs/>
              </w:rPr>
              <w:t xml:space="preserve"> </w:t>
            </w:r>
            <w:r w:rsidRPr="003E474C">
              <w:rPr>
                <w:rFonts w:ascii="Times New Roman" w:hAnsi="Times New Roman" w:cs="Times New Roman"/>
                <w:b/>
                <w:bCs/>
              </w:rPr>
              <w:t>Audit Matters</w:t>
            </w:r>
          </w:p>
        </w:tc>
        <w:tc>
          <w:tcPr>
            <w:tcW w:w="4585" w:type="dxa"/>
          </w:tcPr>
          <w:p w14:paraId="631266F5" w14:textId="659FBE45" w:rsidR="005E1669" w:rsidRPr="003E474C" w:rsidRDefault="001E35A6" w:rsidP="00D568C8">
            <w:pPr>
              <w:spacing w:after="0"/>
              <w:ind w:left="432"/>
              <w:jc w:val="center"/>
              <w:rPr>
                <w:rFonts w:ascii="Times New Roman" w:hAnsi="Times New Roman" w:cs="Times New Roman"/>
                <w:b/>
                <w:bCs/>
              </w:rPr>
            </w:pPr>
            <w:r w:rsidRPr="003E474C">
              <w:rPr>
                <w:rFonts w:ascii="Times New Roman" w:hAnsi="Times New Roman" w:cs="Times New Roman"/>
                <w:b/>
                <w:bCs/>
              </w:rPr>
              <w:t>Audit Responses</w:t>
            </w:r>
          </w:p>
        </w:tc>
      </w:tr>
      <w:tr w:rsidR="005F2E51" w:rsidRPr="003E474C" w14:paraId="0C30419D" w14:textId="77777777" w:rsidTr="008F129E">
        <w:tc>
          <w:tcPr>
            <w:tcW w:w="4230" w:type="dxa"/>
          </w:tcPr>
          <w:p w14:paraId="69A2A5EC" w14:textId="0A6088A9" w:rsidR="005F2E51" w:rsidRPr="003E474C" w:rsidRDefault="000B7220" w:rsidP="001103C1">
            <w:pPr>
              <w:autoSpaceDE w:val="0"/>
              <w:autoSpaceDN w:val="0"/>
              <w:adjustRightInd w:val="0"/>
              <w:spacing w:before="240" w:after="0"/>
              <w:ind w:right="72"/>
              <w:jc w:val="thaiDistribute"/>
              <w:rPr>
                <w:rFonts w:ascii="Times New Roman" w:hAnsi="Times New Roman" w:cs="Times New Roman"/>
                <w:b/>
                <w:bCs/>
              </w:rPr>
            </w:pPr>
            <w:r w:rsidRPr="003E474C">
              <w:rPr>
                <w:rFonts w:ascii="Times New Roman" w:hAnsi="Times New Roman" w:cs="Angsana New"/>
                <w:b/>
                <w:bCs/>
              </w:rPr>
              <w:t>Impairment</w:t>
            </w:r>
            <w:r w:rsidR="005F2E51" w:rsidRPr="003E474C">
              <w:rPr>
                <w:rFonts w:ascii="Times New Roman" w:hAnsi="Times New Roman" w:cs="Times New Roman"/>
                <w:b/>
                <w:bCs/>
              </w:rPr>
              <w:t xml:space="preserve"> of goodwill and leasehold</w:t>
            </w:r>
          </w:p>
          <w:p w14:paraId="1FC43098" w14:textId="16C37C1B" w:rsidR="005F2E51" w:rsidRPr="003E474C" w:rsidRDefault="00A34950" w:rsidP="003E474C">
            <w:pPr>
              <w:autoSpaceDE w:val="0"/>
              <w:autoSpaceDN w:val="0"/>
              <w:adjustRightInd w:val="0"/>
              <w:spacing w:before="240" w:after="0"/>
              <w:ind w:right="72"/>
              <w:jc w:val="thaiDistribute"/>
              <w:rPr>
                <w:rFonts w:ascii="Times New Roman" w:hAnsi="Times New Roman" w:cs="Times New Roman"/>
              </w:rPr>
            </w:pPr>
            <w:r w:rsidRPr="00250540">
              <w:rPr>
                <w:rFonts w:ascii="Times New Roman" w:hAnsi="Times New Roman" w:cs="Angsana New"/>
                <w:spacing w:val="4"/>
              </w:rPr>
              <w:t>Impairment of g</w:t>
            </w:r>
            <w:r w:rsidR="00250540" w:rsidRPr="00250540">
              <w:rPr>
                <w:rFonts w:ascii="Times New Roman" w:hAnsi="Times New Roman" w:cs="Angsana New"/>
                <w:spacing w:val="4"/>
              </w:rPr>
              <w:t>oodwill and leasehold is</w:t>
            </w:r>
            <w:r w:rsidR="00590269" w:rsidRPr="003E474C">
              <w:rPr>
                <w:rFonts w:ascii="Times New Roman" w:hAnsi="Times New Roman" w:cs="Angsana New"/>
              </w:rPr>
              <w:t xml:space="preserve"> </w:t>
            </w:r>
            <w:r w:rsidR="008E6DF2">
              <w:rPr>
                <w:rFonts w:ascii="Times New Roman" w:hAnsi="Times New Roman" w:cs="Angsana New"/>
              </w:rPr>
              <w:t xml:space="preserve">a </w:t>
            </w:r>
            <w:r w:rsidR="008E6DF2">
              <w:rPr>
                <w:rFonts w:ascii="Times New Roman" w:hAnsi="Times New Roman" w:cs="Angsana New"/>
                <w:spacing w:val="-4"/>
              </w:rPr>
              <w:t>key audit matter</w:t>
            </w:r>
            <w:r w:rsidR="00590269" w:rsidRPr="00A34950">
              <w:rPr>
                <w:rFonts w:ascii="Times New Roman" w:hAnsi="Times New Roman" w:cs="Angsana New"/>
                <w:spacing w:val="-4"/>
              </w:rPr>
              <w:t xml:space="preserve"> because</w:t>
            </w:r>
            <w:r w:rsidR="004B3435" w:rsidRPr="00A34950">
              <w:rPr>
                <w:rFonts w:ascii="Times New Roman" w:hAnsi="Times New Roman" w:cs="Angsana New"/>
                <w:spacing w:val="-4"/>
              </w:rPr>
              <w:t xml:space="preserve"> </w:t>
            </w:r>
            <w:r w:rsidR="00590269" w:rsidRPr="00A34950">
              <w:rPr>
                <w:rFonts w:ascii="Times New Roman" w:hAnsi="Times New Roman" w:cs="Times New Roman"/>
                <w:spacing w:val="-4"/>
              </w:rPr>
              <w:t>g</w:t>
            </w:r>
            <w:r w:rsidR="00664115" w:rsidRPr="00A34950">
              <w:rPr>
                <w:rFonts w:ascii="Times New Roman" w:hAnsi="Times New Roman" w:cs="Times New Roman"/>
                <w:spacing w:val="-4"/>
              </w:rPr>
              <w:t xml:space="preserve">oodwill </w:t>
            </w:r>
            <w:r w:rsidR="007C6709" w:rsidRPr="00A34950">
              <w:rPr>
                <w:rFonts w:ascii="Times New Roman" w:hAnsi="Times New Roman" w:cs="Times New Roman"/>
                <w:color w:val="000000"/>
                <w:spacing w:val="-4"/>
              </w:rPr>
              <w:t>represents</w:t>
            </w:r>
            <w:r w:rsidR="00597BB7">
              <w:rPr>
                <w:rFonts w:ascii="Times New Roman" w:hAnsi="Times New Roman" w:cs="Times New Roman"/>
              </w:rPr>
              <w:t xml:space="preserve"> </w:t>
            </w:r>
            <w:r w:rsidR="00597BB7" w:rsidRPr="00A34950">
              <w:rPr>
                <w:rFonts w:ascii="Times New Roman" w:hAnsi="Times New Roman" w:cs="Times New Roman"/>
                <w:spacing w:val="-6"/>
              </w:rPr>
              <w:t>a material</w:t>
            </w:r>
            <w:r w:rsidR="00590269" w:rsidRPr="00A34950">
              <w:rPr>
                <w:rFonts w:ascii="Times New Roman" w:hAnsi="Times New Roman" w:cs="Times New Roman"/>
                <w:spacing w:val="-6"/>
              </w:rPr>
              <w:t xml:space="preserve"> item of total assets in the </w:t>
            </w:r>
            <w:r w:rsidR="005F2E51" w:rsidRPr="00A34950">
              <w:rPr>
                <w:rFonts w:ascii="Times New Roman" w:hAnsi="Times New Roman" w:cs="Times New Roman"/>
                <w:spacing w:val="-6"/>
              </w:rPr>
              <w:t>consolidated</w:t>
            </w:r>
            <w:r w:rsidR="005F2E51" w:rsidRPr="003E474C">
              <w:rPr>
                <w:rFonts w:ascii="Times New Roman" w:hAnsi="Times New Roman" w:cs="Times New Roman"/>
              </w:rPr>
              <w:t xml:space="preserve"> </w:t>
            </w:r>
            <w:r w:rsidR="00983D98" w:rsidRPr="003E474C">
              <w:rPr>
                <w:rFonts w:ascii="Times New Roman" w:hAnsi="Times New Roman" w:cs="Times New Roman"/>
              </w:rPr>
              <w:t>statement of financial position</w:t>
            </w:r>
            <w:r w:rsidR="005F2E51" w:rsidRPr="003E474C">
              <w:rPr>
                <w:rFonts w:ascii="Times New Roman" w:hAnsi="Times New Roman" w:cs="Times New Roman"/>
              </w:rPr>
              <w:t xml:space="preserve"> of the Grou</w:t>
            </w:r>
            <w:r w:rsidR="00664115" w:rsidRPr="003E474C">
              <w:rPr>
                <w:rFonts w:ascii="Times New Roman" w:hAnsi="Times New Roman" w:cs="Times New Roman"/>
              </w:rPr>
              <w:t xml:space="preserve">p, and leasehold </w:t>
            </w:r>
            <w:r w:rsidR="007C6709" w:rsidRPr="003E474C">
              <w:rPr>
                <w:rFonts w:ascii="Times New Roman" w:hAnsi="Times New Roman" w:cs="Times New Roman"/>
                <w:color w:val="000000"/>
              </w:rPr>
              <w:t>represents</w:t>
            </w:r>
            <w:r w:rsidR="007C6709" w:rsidRPr="003E474C">
              <w:rPr>
                <w:rFonts w:ascii="Times New Roman" w:hAnsi="Times New Roman" w:cs="Times New Roman"/>
              </w:rPr>
              <w:t xml:space="preserve"> </w:t>
            </w:r>
            <w:r w:rsidR="004E305C" w:rsidRPr="003E474C">
              <w:rPr>
                <w:rFonts w:ascii="Times New Roman" w:hAnsi="Times New Roman" w:cs="Times New Roman"/>
              </w:rPr>
              <w:t xml:space="preserve">a </w:t>
            </w:r>
            <w:r w:rsidR="00597BB7">
              <w:rPr>
                <w:rFonts w:ascii="Times New Roman" w:hAnsi="Times New Roman" w:cs="Times New Roman"/>
              </w:rPr>
              <w:t>material</w:t>
            </w:r>
            <w:r w:rsidR="004E305C" w:rsidRPr="003E474C">
              <w:rPr>
                <w:rFonts w:ascii="Times New Roman" w:hAnsi="Times New Roman" w:cs="Times New Roman"/>
              </w:rPr>
              <w:t xml:space="preserve"> item of total assets in the </w:t>
            </w:r>
            <w:r w:rsidR="005F2E51" w:rsidRPr="003E474C">
              <w:rPr>
                <w:rFonts w:ascii="Times New Roman" w:hAnsi="Times New Roman" w:cs="Times New Roman"/>
              </w:rPr>
              <w:t xml:space="preserve">separate </w:t>
            </w:r>
            <w:r w:rsidR="00983D98" w:rsidRPr="003E474C">
              <w:rPr>
                <w:rFonts w:ascii="Times New Roman" w:hAnsi="Times New Roman" w:cs="Times New Roman"/>
              </w:rPr>
              <w:t xml:space="preserve">statement of </w:t>
            </w:r>
            <w:r w:rsidR="00983D98" w:rsidRPr="00A34950">
              <w:rPr>
                <w:rFonts w:ascii="Times New Roman" w:hAnsi="Times New Roman" w:cs="Times New Roman"/>
                <w:spacing w:val="-6"/>
              </w:rPr>
              <w:t>financial position</w:t>
            </w:r>
            <w:r w:rsidR="005F2E51" w:rsidRPr="00A34950">
              <w:rPr>
                <w:rFonts w:ascii="Times New Roman" w:hAnsi="Times New Roman" w:cs="Times New Roman"/>
                <w:spacing w:val="-6"/>
              </w:rPr>
              <w:t xml:space="preserve"> of the Company. These assets</w:t>
            </w:r>
            <w:r w:rsidR="005F2E51" w:rsidRPr="003E474C">
              <w:rPr>
                <w:rFonts w:ascii="Times New Roman" w:hAnsi="Times New Roman" w:cs="Times New Roman"/>
              </w:rPr>
              <w:t xml:space="preserve"> </w:t>
            </w:r>
            <w:r w:rsidR="005F2E51" w:rsidRPr="00A34950">
              <w:rPr>
                <w:rFonts w:ascii="Times New Roman" w:hAnsi="Times New Roman" w:cs="Times New Roman"/>
                <w:spacing w:val="-6"/>
              </w:rPr>
              <w:t xml:space="preserve">have been recognized in the </w:t>
            </w:r>
            <w:r w:rsidR="0008306C" w:rsidRPr="00A34950">
              <w:rPr>
                <w:rFonts w:ascii="Times New Roman" w:hAnsi="Times New Roman" w:cs="Angsana New"/>
                <w:spacing w:val="-6"/>
              </w:rPr>
              <w:t>financial statements</w:t>
            </w:r>
            <w:r w:rsidR="005F2E51" w:rsidRPr="003E474C">
              <w:rPr>
                <w:rFonts w:ascii="Times New Roman" w:hAnsi="Times New Roman" w:cs="Times New Roman"/>
              </w:rPr>
              <w:t xml:space="preserve"> as a consequence of the acquisitive nature of the Group.</w:t>
            </w:r>
          </w:p>
          <w:p w14:paraId="398B893A" w14:textId="127E9BA8" w:rsidR="00D2243D" w:rsidRPr="003E474C" w:rsidRDefault="000D38FD" w:rsidP="003E474C">
            <w:pPr>
              <w:tabs>
                <w:tab w:val="left" w:pos="720"/>
              </w:tabs>
              <w:spacing w:before="120"/>
              <w:ind w:right="72"/>
              <w:jc w:val="thaiDistribute"/>
              <w:rPr>
                <w:rFonts w:ascii="Times New Roman" w:hAnsi="Times New Roman" w:cs="Times New Roman"/>
              </w:rPr>
            </w:pPr>
            <w:r w:rsidRPr="003E474C">
              <w:rPr>
                <w:rFonts w:ascii="Times New Roman" w:hAnsi="Times New Roman" w:cs="Times New Roman"/>
              </w:rPr>
              <w:t>The impairment assessment</w:t>
            </w:r>
            <w:r w:rsidR="006124A3">
              <w:rPr>
                <w:rFonts w:ascii="Times New Roman" w:hAnsi="Times New Roman" w:cs="Times New Roman"/>
              </w:rPr>
              <w:t xml:space="preserve"> of goodwill and </w:t>
            </w:r>
            <w:r w:rsidR="006124A3" w:rsidRPr="00A34950">
              <w:rPr>
                <w:rFonts w:ascii="Times New Roman" w:hAnsi="Times New Roman" w:cs="Times New Roman"/>
                <w:spacing w:val="-4"/>
              </w:rPr>
              <w:t>leasehold</w:t>
            </w:r>
            <w:r w:rsidRPr="00A34950">
              <w:rPr>
                <w:rFonts w:ascii="Times New Roman" w:hAnsi="Times New Roman" w:cs="Times New Roman"/>
                <w:spacing w:val="-4"/>
              </w:rPr>
              <w:t xml:space="preserve"> require</w:t>
            </w:r>
            <w:r w:rsidR="004C7A11">
              <w:rPr>
                <w:rFonts w:ascii="Times New Roman" w:hAnsi="Times New Roman" w:cs="Times New Roman"/>
                <w:spacing w:val="-4"/>
              </w:rPr>
              <w:t>s</w:t>
            </w:r>
            <w:r w:rsidRPr="00A34950">
              <w:rPr>
                <w:rFonts w:ascii="Times New Roman" w:hAnsi="Times New Roman" w:cs="Times New Roman"/>
                <w:spacing w:val="-4"/>
              </w:rPr>
              <w:t xml:space="preserve"> t</w:t>
            </w:r>
            <w:r w:rsidR="0023130E" w:rsidRPr="00A34950">
              <w:rPr>
                <w:rFonts w:ascii="Times New Roman" w:hAnsi="Times New Roman" w:cs="Angsana New"/>
                <w:spacing w:val="-4"/>
              </w:rPr>
              <w:t>he</w:t>
            </w:r>
            <w:r w:rsidRPr="00A34950">
              <w:rPr>
                <w:rFonts w:ascii="Times New Roman" w:hAnsi="Times New Roman" w:cs="Angsana New"/>
                <w:spacing w:val="-4"/>
              </w:rPr>
              <w:t xml:space="preserve"> Group’s</w:t>
            </w:r>
            <w:r w:rsidR="0023130E" w:rsidRPr="00A34950">
              <w:rPr>
                <w:rFonts w:ascii="Times New Roman" w:hAnsi="Times New Roman" w:cs="Angsana New"/>
                <w:spacing w:val="-4"/>
              </w:rPr>
              <w:t xml:space="preserve"> management</w:t>
            </w:r>
            <w:r w:rsidR="0023130E" w:rsidRPr="003E474C">
              <w:rPr>
                <w:rFonts w:ascii="Times New Roman" w:hAnsi="Times New Roman" w:cs="Angsana New"/>
              </w:rPr>
              <w:t xml:space="preserve"> to exercise</w:t>
            </w:r>
            <w:r w:rsidR="005F2E51" w:rsidRPr="003E474C">
              <w:rPr>
                <w:rFonts w:ascii="Times New Roman" w:hAnsi="Times New Roman" w:cs="Times New Roman"/>
              </w:rPr>
              <w:t xml:space="preserve"> a num</w:t>
            </w:r>
            <w:r w:rsidR="0023130E" w:rsidRPr="003E474C">
              <w:rPr>
                <w:rFonts w:ascii="Times New Roman" w:hAnsi="Times New Roman" w:cs="Times New Roman"/>
              </w:rPr>
              <w:t xml:space="preserve">ber of </w:t>
            </w:r>
            <w:r w:rsidR="00BF11CC" w:rsidRPr="003E474C">
              <w:rPr>
                <w:rFonts w:ascii="Times New Roman" w:hAnsi="Times New Roman" w:cs="Times New Roman"/>
              </w:rPr>
              <w:t>judg</w:t>
            </w:r>
            <w:r w:rsidR="005F2E51" w:rsidRPr="003E474C">
              <w:rPr>
                <w:rFonts w:ascii="Times New Roman" w:hAnsi="Times New Roman" w:cs="Times New Roman"/>
              </w:rPr>
              <w:t>ments</w:t>
            </w:r>
            <w:r w:rsidR="009D7C31" w:rsidRPr="003E474C">
              <w:rPr>
                <w:rFonts w:ascii="Times New Roman" w:hAnsi="Times New Roman" w:hint="cs"/>
                <w:cs/>
              </w:rPr>
              <w:t xml:space="preserve"> </w:t>
            </w:r>
            <w:r w:rsidR="009D7C31" w:rsidRPr="003E474C">
              <w:rPr>
                <w:rFonts w:ascii="Times New Roman" w:hAnsi="Times New Roman"/>
              </w:rPr>
              <w:t xml:space="preserve">and </w:t>
            </w:r>
            <w:r w:rsidR="00FB041C">
              <w:rPr>
                <w:rFonts w:ascii="Times New Roman" w:hAnsi="Times New Roman"/>
              </w:rPr>
              <w:t xml:space="preserve">key </w:t>
            </w:r>
            <w:r w:rsidR="009D7C31" w:rsidRPr="003E474C">
              <w:rPr>
                <w:rFonts w:ascii="Times New Roman" w:hAnsi="Times New Roman"/>
              </w:rPr>
              <w:t>assumptions</w:t>
            </w:r>
            <w:r w:rsidR="005F2E51" w:rsidRPr="003E474C">
              <w:rPr>
                <w:rFonts w:ascii="Times New Roman" w:hAnsi="Times New Roman" w:cs="Times New Roman"/>
              </w:rPr>
              <w:t xml:space="preserve"> </w:t>
            </w:r>
            <w:r w:rsidR="00BF11CC" w:rsidRPr="003E474C">
              <w:rPr>
                <w:rFonts w:ascii="Times New Roman" w:eastAsia="Arial Unicode MS" w:hAnsi="Times New Roman" w:cs="Times New Roman"/>
              </w:rPr>
              <w:t>relevant to its projections of future operating performance, future plans for management and use of leasehold, and determination of an appropriate discount rate</w:t>
            </w:r>
            <w:r w:rsidR="006124A3">
              <w:rPr>
                <w:rFonts w:ascii="Times New Roman" w:eastAsia="Arial Unicode MS" w:hAnsi="Times New Roman" w:cs="Times New Roman"/>
              </w:rPr>
              <w:t xml:space="preserve"> in order to comply with the requirements of Thai Financial Reporting Standards</w:t>
            </w:r>
            <w:r w:rsidR="00BF11CC" w:rsidRPr="003E474C">
              <w:rPr>
                <w:rFonts w:ascii="Times New Roman" w:eastAsia="Arial Unicode MS" w:hAnsi="Times New Roman" w:cs="Times New Roman"/>
              </w:rPr>
              <w:t xml:space="preserve">. </w:t>
            </w:r>
          </w:p>
          <w:p w14:paraId="391C3F47" w14:textId="579F54BA" w:rsidR="00D2243D" w:rsidRPr="003E474C" w:rsidRDefault="00D2243D" w:rsidP="003E474C">
            <w:pPr>
              <w:autoSpaceDE w:val="0"/>
              <w:autoSpaceDN w:val="0"/>
              <w:adjustRightInd w:val="0"/>
              <w:spacing w:line="191" w:lineRule="atLeast"/>
              <w:ind w:right="72"/>
              <w:jc w:val="thaiDistribute"/>
              <w:rPr>
                <w:rFonts w:ascii="Times New Roman" w:hAnsi="Times New Roman" w:cs="Angsana New"/>
                <w:color w:val="000000"/>
              </w:rPr>
            </w:pPr>
            <w:r w:rsidRPr="00A34950">
              <w:rPr>
                <w:rFonts w:ascii="Times New Roman" w:hAnsi="Times New Roman" w:cs="Angsana New"/>
                <w:color w:val="000000"/>
                <w:spacing w:val="-4"/>
              </w:rPr>
              <w:t>Accounting polic</w:t>
            </w:r>
            <w:r w:rsidR="00D84770">
              <w:rPr>
                <w:rFonts w:ascii="Times New Roman" w:hAnsi="Times New Roman" w:cs="Angsana New"/>
                <w:color w:val="000000"/>
                <w:spacing w:val="-4"/>
              </w:rPr>
              <w:t>y</w:t>
            </w:r>
            <w:r w:rsidRPr="00A34950">
              <w:rPr>
                <w:rFonts w:ascii="Times New Roman" w:hAnsi="Times New Roman" w:cs="Angsana New"/>
                <w:color w:val="000000"/>
                <w:spacing w:val="-4"/>
              </w:rPr>
              <w:t xml:space="preserve"> of goodwill </w:t>
            </w:r>
            <w:r w:rsidRPr="00A34950">
              <w:rPr>
                <w:rFonts w:ascii="Times New Roman" w:hAnsi="Times New Roman" w:cs="Angsana New"/>
                <w:color w:val="000000"/>
                <w:spacing w:val="2"/>
              </w:rPr>
              <w:t>w</w:t>
            </w:r>
            <w:r w:rsidR="00D84770">
              <w:rPr>
                <w:rFonts w:ascii="Times New Roman" w:hAnsi="Times New Roman" w:cs="Angsana New"/>
                <w:color w:val="000000"/>
                <w:spacing w:val="2"/>
              </w:rPr>
              <w:t>as</w:t>
            </w:r>
            <w:r w:rsidRPr="00A34950">
              <w:rPr>
                <w:rFonts w:ascii="Times New Roman" w:hAnsi="Times New Roman" w:cs="Angsana New"/>
                <w:color w:val="000000"/>
                <w:spacing w:val="2"/>
              </w:rPr>
              <w:t xml:space="preserve"> disclosed in </w:t>
            </w:r>
            <w:r w:rsidR="008921B2" w:rsidRPr="00A34950">
              <w:rPr>
                <w:rFonts w:ascii="Times New Roman" w:hAnsi="Times New Roman" w:cs="Times New Roman"/>
                <w:color w:val="000000"/>
                <w:spacing w:val="2"/>
              </w:rPr>
              <w:t>Note 3.12</w:t>
            </w:r>
            <w:r w:rsidRPr="00A34950">
              <w:rPr>
                <w:rFonts w:ascii="Times New Roman" w:hAnsi="Times New Roman" w:cs="Times New Roman"/>
                <w:color w:val="000000"/>
                <w:spacing w:val="2"/>
              </w:rPr>
              <w:t xml:space="preserve"> </w:t>
            </w:r>
            <w:r w:rsidRPr="003E474C">
              <w:rPr>
                <w:rFonts w:ascii="Times New Roman" w:hAnsi="Times New Roman" w:cs="Times New Roman"/>
                <w:color w:val="000000"/>
              </w:rPr>
              <w:t>to the financial statements</w:t>
            </w:r>
            <w:r w:rsidRPr="003E474C">
              <w:rPr>
                <w:rFonts w:ascii="Times New Roman" w:hAnsi="Times New Roman" w:cs="Angsana New"/>
                <w:color w:val="000000"/>
              </w:rPr>
              <w:t>.</w:t>
            </w:r>
            <w:r w:rsidR="007C6709" w:rsidRPr="003E474C">
              <w:rPr>
                <w:rFonts w:ascii="Times New Roman" w:hAnsi="Times New Roman" w:cs="Angsana New"/>
                <w:color w:val="000000"/>
              </w:rPr>
              <w:t xml:space="preserve"> </w:t>
            </w:r>
            <w:r w:rsidR="00D84770">
              <w:rPr>
                <w:rFonts w:ascii="Times New Roman" w:hAnsi="Times New Roman" w:cs="Angsana New"/>
                <w:color w:val="000000"/>
              </w:rPr>
              <w:t>Accounting policy and d</w:t>
            </w:r>
            <w:r w:rsidR="007C6709" w:rsidRPr="003E474C">
              <w:rPr>
                <w:rFonts w:ascii="Times New Roman" w:hAnsi="Times New Roman" w:cs="Angsana New"/>
                <w:color w:val="000000"/>
              </w:rPr>
              <w:t>etail of leasehold w</w:t>
            </w:r>
            <w:r w:rsidR="00D84770">
              <w:rPr>
                <w:rFonts w:ascii="Times New Roman" w:hAnsi="Times New Roman" w:cs="Angsana New"/>
                <w:color w:val="000000"/>
              </w:rPr>
              <w:t>ere</w:t>
            </w:r>
            <w:r w:rsidR="007C6709" w:rsidRPr="003E474C">
              <w:rPr>
                <w:rFonts w:ascii="Times New Roman" w:hAnsi="Times New Roman" w:cs="Angsana New"/>
                <w:color w:val="000000"/>
              </w:rPr>
              <w:t xml:space="preserve"> disclosed in </w:t>
            </w:r>
            <w:r w:rsidR="00D84770">
              <w:rPr>
                <w:rFonts w:ascii="Times New Roman" w:hAnsi="Times New Roman" w:cs="Angsana New"/>
                <w:color w:val="000000"/>
              </w:rPr>
              <w:t xml:space="preserve">Note 3.10 and </w:t>
            </w:r>
            <w:r w:rsidR="007C6709" w:rsidRPr="003E474C">
              <w:rPr>
                <w:rFonts w:ascii="Times New Roman" w:hAnsi="Times New Roman" w:cs="Angsana New"/>
                <w:color w:val="000000"/>
              </w:rPr>
              <w:t>Note 14 to the financial statements</w:t>
            </w:r>
            <w:r w:rsidR="00D84770">
              <w:rPr>
                <w:rFonts w:ascii="Times New Roman" w:hAnsi="Times New Roman" w:cs="Angsana New"/>
                <w:color w:val="000000"/>
              </w:rPr>
              <w:t>, respectively</w:t>
            </w:r>
            <w:r w:rsidR="007C6709" w:rsidRPr="003E474C">
              <w:rPr>
                <w:rFonts w:ascii="Times New Roman" w:hAnsi="Times New Roman" w:cs="Angsana New"/>
                <w:color w:val="000000"/>
              </w:rPr>
              <w:t>.</w:t>
            </w:r>
          </w:p>
          <w:p w14:paraId="583FC2E1" w14:textId="77777777" w:rsidR="005F2E51" w:rsidRDefault="005F2E51" w:rsidP="003E474C">
            <w:pPr>
              <w:spacing w:after="0"/>
              <w:ind w:left="432" w:right="72"/>
              <w:jc w:val="thaiDistribute"/>
              <w:rPr>
                <w:rFonts w:ascii="Times New Roman" w:hAnsi="Times New Roman"/>
              </w:rPr>
            </w:pPr>
          </w:p>
          <w:p w14:paraId="212422E2" w14:textId="77777777" w:rsidR="009C457F" w:rsidRDefault="009C457F" w:rsidP="003E474C">
            <w:pPr>
              <w:spacing w:after="0"/>
              <w:ind w:left="432" w:right="72"/>
              <w:jc w:val="thaiDistribute"/>
              <w:rPr>
                <w:rFonts w:ascii="Times New Roman" w:hAnsi="Times New Roman"/>
              </w:rPr>
            </w:pPr>
          </w:p>
          <w:p w14:paraId="025AF639" w14:textId="77777777" w:rsidR="009C457F" w:rsidRDefault="009C457F" w:rsidP="003E474C">
            <w:pPr>
              <w:spacing w:after="0"/>
              <w:ind w:left="432" w:right="72"/>
              <w:jc w:val="thaiDistribute"/>
              <w:rPr>
                <w:rFonts w:ascii="Times New Roman" w:hAnsi="Times New Roman"/>
              </w:rPr>
            </w:pPr>
          </w:p>
          <w:p w14:paraId="76A48C12" w14:textId="77777777" w:rsidR="009C457F" w:rsidRDefault="009C457F" w:rsidP="003E474C">
            <w:pPr>
              <w:spacing w:after="0"/>
              <w:ind w:left="432" w:right="72"/>
              <w:jc w:val="thaiDistribute"/>
              <w:rPr>
                <w:rFonts w:ascii="Times New Roman" w:hAnsi="Times New Roman"/>
              </w:rPr>
            </w:pPr>
          </w:p>
          <w:p w14:paraId="219E848E" w14:textId="77777777" w:rsidR="009C457F" w:rsidRDefault="009C457F" w:rsidP="003E474C">
            <w:pPr>
              <w:spacing w:after="0"/>
              <w:ind w:left="432" w:right="72"/>
              <w:jc w:val="thaiDistribute"/>
              <w:rPr>
                <w:rFonts w:ascii="Times New Roman" w:hAnsi="Times New Roman"/>
              </w:rPr>
            </w:pPr>
          </w:p>
          <w:p w14:paraId="59500949" w14:textId="77777777" w:rsidR="009C457F" w:rsidRDefault="009C457F" w:rsidP="003E474C">
            <w:pPr>
              <w:spacing w:after="0"/>
              <w:ind w:left="432" w:right="72"/>
              <w:jc w:val="thaiDistribute"/>
              <w:rPr>
                <w:rFonts w:ascii="Times New Roman" w:hAnsi="Times New Roman"/>
              </w:rPr>
            </w:pPr>
          </w:p>
          <w:p w14:paraId="4307467B" w14:textId="77777777" w:rsidR="00A34950" w:rsidRDefault="00A34950" w:rsidP="003E474C">
            <w:pPr>
              <w:spacing w:after="0"/>
              <w:ind w:left="432" w:right="72"/>
              <w:jc w:val="thaiDistribute"/>
              <w:rPr>
                <w:rFonts w:ascii="Times New Roman" w:hAnsi="Times New Roman"/>
              </w:rPr>
            </w:pPr>
          </w:p>
          <w:p w14:paraId="6E811D38" w14:textId="77777777" w:rsidR="009C457F" w:rsidRDefault="009C457F" w:rsidP="003E474C">
            <w:pPr>
              <w:spacing w:after="0"/>
              <w:ind w:left="432" w:right="72"/>
              <w:jc w:val="thaiDistribute"/>
              <w:rPr>
                <w:rFonts w:ascii="Times New Roman" w:hAnsi="Times New Roman"/>
              </w:rPr>
            </w:pPr>
          </w:p>
          <w:p w14:paraId="6A4AD62B" w14:textId="77777777" w:rsidR="009C457F" w:rsidRDefault="009C457F" w:rsidP="003E474C">
            <w:pPr>
              <w:spacing w:after="0"/>
              <w:ind w:left="432" w:right="72"/>
              <w:jc w:val="thaiDistribute"/>
              <w:rPr>
                <w:rFonts w:ascii="Times New Roman" w:hAnsi="Times New Roman"/>
              </w:rPr>
            </w:pPr>
          </w:p>
          <w:p w14:paraId="54070DF4" w14:textId="609FD48D" w:rsidR="009C457F" w:rsidRDefault="009C457F" w:rsidP="003E474C">
            <w:pPr>
              <w:spacing w:after="0"/>
              <w:ind w:left="432" w:right="72"/>
              <w:jc w:val="thaiDistribute"/>
              <w:rPr>
                <w:rFonts w:ascii="Times New Roman" w:hAnsi="Times New Roman"/>
              </w:rPr>
            </w:pPr>
          </w:p>
          <w:p w14:paraId="6EAA1C5C" w14:textId="77777777" w:rsidR="006703CE" w:rsidRPr="006703CE" w:rsidRDefault="006703CE" w:rsidP="003E474C">
            <w:pPr>
              <w:spacing w:after="0"/>
              <w:ind w:left="432" w:right="72"/>
              <w:jc w:val="thaiDistribute"/>
              <w:rPr>
                <w:rFonts w:ascii="Times New Roman" w:hAnsi="Times New Roman" w:hint="cs"/>
              </w:rPr>
            </w:pPr>
            <w:bookmarkStart w:id="0" w:name="_GoBack"/>
            <w:bookmarkEnd w:id="0"/>
          </w:p>
          <w:p w14:paraId="2DAF3DC8" w14:textId="77777777" w:rsidR="009C457F" w:rsidRDefault="009C457F" w:rsidP="003E474C">
            <w:pPr>
              <w:spacing w:after="0"/>
              <w:ind w:left="432" w:right="72"/>
              <w:jc w:val="thaiDistribute"/>
              <w:rPr>
                <w:rFonts w:ascii="Times New Roman" w:hAnsi="Times New Roman"/>
              </w:rPr>
            </w:pPr>
          </w:p>
          <w:p w14:paraId="1CB9B413" w14:textId="77777777" w:rsidR="009C457F" w:rsidRPr="003E474C" w:rsidRDefault="009C457F" w:rsidP="003E474C">
            <w:pPr>
              <w:spacing w:after="0"/>
              <w:ind w:left="432" w:right="72"/>
              <w:jc w:val="thaiDistribute"/>
              <w:rPr>
                <w:rFonts w:ascii="Times New Roman" w:hAnsi="Times New Roman"/>
              </w:rPr>
            </w:pPr>
          </w:p>
        </w:tc>
        <w:tc>
          <w:tcPr>
            <w:tcW w:w="4585" w:type="dxa"/>
          </w:tcPr>
          <w:p w14:paraId="7E70F165" w14:textId="77777777" w:rsidR="000B678E" w:rsidRPr="003E474C" w:rsidRDefault="000B678E" w:rsidP="003E474C">
            <w:pPr>
              <w:pStyle w:val="NormalWeb"/>
              <w:tabs>
                <w:tab w:val="left" w:pos="4212"/>
              </w:tabs>
              <w:spacing w:before="0" w:beforeAutospacing="0" w:after="0" w:afterAutospacing="0"/>
              <w:ind w:right="67"/>
              <w:jc w:val="thaiDistribute"/>
              <w:rPr>
                <w:rFonts w:eastAsiaTheme="minorEastAsia"/>
                <w:color w:val="000000" w:themeColor="dark1"/>
                <w:kern w:val="24"/>
                <w:sz w:val="22"/>
                <w:szCs w:val="22"/>
              </w:rPr>
            </w:pPr>
          </w:p>
          <w:p w14:paraId="7C32F830" w14:textId="77777777" w:rsidR="000B678E" w:rsidRPr="003E474C" w:rsidRDefault="000B678E" w:rsidP="003E474C">
            <w:pPr>
              <w:pStyle w:val="NormalWeb"/>
              <w:tabs>
                <w:tab w:val="left" w:pos="4212"/>
              </w:tabs>
              <w:spacing w:before="0" w:beforeAutospacing="0" w:after="0" w:afterAutospacing="0"/>
              <w:ind w:right="67"/>
              <w:jc w:val="thaiDistribute"/>
              <w:rPr>
                <w:rFonts w:eastAsiaTheme="minorEastAsia"/>
                <w:color w:val="000000" w:themeColor="dark1"/>
                <w:kern w:val="24"/>
                <w:sz w:val="22"/>
                <w:szCs w:val="22"/>
              </w:rPr>
            </w:pPr>
          </w:p>
          <w:p w14:paraId="1E19AB25" w14:textId="77777777" w:rsidR="002978DD" w:rsidRDefault="000B678E" w:rsidP="00A34950">
            <w:pPr>
              <w:pStyle w:val="NormalWeb"/>
              <w:tabs>
                <w:tab w:val="left" w:pos="4212"/>
              </w:tabs>
              <w:spacing w:before="240" w:beforeAutospacing="0" w:after="0" w:afterAutospacing="0"/>
              <w:ind w:right="67"/>
              <w:jc w:val="thaiDistribute"/>
              <w:rPr>
                <w:rFonts w:eastAsiaTheme="minorEastAsia"/>
                <w:color w:val="000000" w:themeColor="dark1"/>
                <w:kern w:val="24"/>
                <w:sz w:val="22"/>
                <w:szCs w:val="22"/>
              </w:rPr>
            </w:pPr>
            <w:r w:rsidRPr="003E474C">
              <w:rPr>
                <w:rFonts w:eastAsiaTheme="minorEastAsia"/>
                <w:color w:val="000000" w:themeColor="dark1"/>
                <w:kern w:val="24"/>
                <w:sz w:val="22"/>
                <w:szCs w:val="22"/>
              </w:rPr>
              <w:t xml:space="preserve">Key audit procedures included </w:t>
            </w:r>
          </w:p>
          <w:p w14:paraId="2ED09058" w14:textId="00D0D38A" w:rsidR="002978DD" w:rsidRPr="003E474C" w:rsidRDefault="002978D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3E474C">
              <w:rPr>
                <w:rFonts w:ascii="Times New Roman" w:hAnsi="Times New Roman" w:cs="Times New Roman"/>
                <w:szCs w:val="22"/>
              </w:rPr>
              <w:t xml:space="preserve">Obtained understanding of the </w:t>
            </w:r>
            <w:r w:rsidR="004C7A11">
              <w:rPr>
                <w:rFonts w:ascii="Times New Roman" w:hAnsi="Times New Roman" w:cs="Times New Roman"/>
                <w:szCs w:val="22"/>
              </w:rPr>
              <w:t>Group</w:t>
            </w:r>
            <w:r w:rsidRPr="003E474C">
              <w:rPr>
                <w:rFonts w:ascii="Times New Roman" w:hAnsi="Times New Roman" w:cs="Times New Roman"/>
                <w:szCs w:val="22"/>
              </w:rPr>
              <w:t xml:space="preserve"> </w:t>
            </w:r>
            <w:r w:rsidRPr="00A34950">
              <w:rPr>
                <w:rFonts w:ascii="Times New Roman" w:hAnsi="Times New Roman" w:cs="Times New Roman"/>
                <w:spacing w:val="-4"/>
                <w:szCs w:val="22"/>
              </w:rPr>
              <w:t>design and implementation of the key internal</w:t>
            </w:r>
            <w:r w:rsidRPr="003E474C">
              <w:rPr>
                <w:rFonts w:ascii="Times New Roman" w:hAnsi="Times New Roman" w:cs="Times New Roman"/>
                <w:szCs w:val="22"/>
              </w:rPr>
              <w:t xml:space="preserve"> controls over the </w:t>
            </w:r>
            <w:r>
              <w:rPr>
                <w:rFonts w:ascii="Times New Roman" w:hAnsi="Times New Roman" w:cs="Times New Roman"/>
                <w:szCs w:val="22"/>
              </w:rPr>
              <w:t>impairment assessment of goodwill and leasehold</w:t>
            </w:r>
            <w:r w:rsidRPr="003E474C">
              <w:rPr>
                <w:rFonts w:ascii="Times New Roman" w:hAnsi="Times New Roman" w:cs="Times New Roman"/>
                <w:szCs w:val="22"/>
              </w:rPr>
              <w:t xml:space="preserve"> </w:t>
            </w:r>
          </w:p>
          <w:p w14:paraId="123E4DAC" w14:textId="0DC96A6B" w:rsidR="002978DD" w:rsidRPr="003E474C" w:rsidRDefault="002978D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3E474C">
              <w:rPr>
                <w:rFonts w:ascii="Times New Roman" w:hAnsi="Times New Roman" w:cs="Times New Roman"/>
                <w:szCs w:val="22"/>
              </w:rPr>
              <w:t xml:space="preserve">Performed operating effectiveness testing of </w:t>
            </w:r>
            <w:r w:rsidRPr="003E474C">
              <w:rPr>
                <w:rFonts w:ascii="Times New Roman" w:hAnsi="Times New Roman" w:cs="Angsana New"/>
                <w:szCs w:val="22"/>
              </w:rPr>
              <w:t xml:space="preserve">key internal </w:t>
            </w:r>
            <w:r w:rsidRPr="003E474C">
              <w:rPr>
                <w:rFonts w:ascii="Times New Roman" w:hAnsi="Times New Roman" w:cs="Times New Roman"/>
                <w:szCs w:val="22"/>
              </w:rPr>
              <w:t xml:space="preserve">controls over the </w:t>
            </w:r>
            <w:r>
              <w:rPr>
                <w:rFonts w:ascii="Times New Roman" w:hAnsi="Times New Roman" w:cs="Times New Roman"/>
                <w:szCs w:val="22"/>
              </w:rPr>
              <w:t>impairment assessment of goodwill and leasehold</w:t>
            </w:r>
          </w:p>
          <w:p w14:paraId="7B3680D2" w14:textId="1DFB9DC3" w:rsidR="002978DD" w:rsidRPr="003E474C" w:rsidRDefault="002978D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Pr>
                <w:rFonts w:ascii="Times New Roman" w:hAnsi="Times New Roman" w:cs="Times New Roman"/>
                <w:szCs w:val="22"/>
              </w:rPr>
              <w:t>P</w:t>
            </w:r>
            <w:r w:rsidRPr="003E474C">
              <w:rPr>
                <w:rFonts w:ascii="Times New Roman" w:hAnsi="Times New Roman" w:cs="Times New Roman"/>
                <w:szCs w:val="22"/>
              </w:rPr>
              <w:t>erformed substanti</w:t>
            </w:r>
            <w:r w:rsidR="0041782A">
              <w:rPr>
                <w:rFonts w:ascii="Times New Roman" w:hAnsi="Times New Roman" w:cs="Times New Roman"/>
                <w:szCs w:val="22"/>
              </w:rPr>
              <w:t>ve procedures as follows:</w:t>
            </w:r>
          </w:p>
          <w:p w14:paraId="0EE88B6D" w14:textId="5CE6A9E8" w:rsidR="00E1420A" w:rsidRPr="00E1420A" w:rsidRDefault="0041782A" w:rsidP="00E1420A">
            <w:pPr>
              <w:pStyle w:val="ListParagraph"/>
              <w:numPr>
                <w:ilvl w:val="1"/>
                <w:numId w:val="13"/>
              </w:numPr>
              <w:spacing w:after="0"/>
              <w:ind w:left="612" w:hanging="270"/>
              <w:jc w:val="thaiDistribute"/>
              <w:rPr>
                <w:rFonts w:ascii="Times New Roman" w:hAnsi="Times New Roman"/>
                <w:szCs w:val="22"/>
              </w:rPr>
            </w:pPr>
            <w:r w:rsidRPr="004A6A75">
              <w:rPr>
                <w:rFonts w:ascii="Times New Roman" w:hAnsi="Times New Roman"/>
                <w:szCs w:val="22"/>
              </w:rPr>
              <w:t>Examine</w:t>
            </w:r>
            <w:r w:rsidR="00E1420A">
              <w:rPr>
                <w:rFonts w:ascii="Times New Roman" w:hAnsi="Times New Roman"/>
                <w:szCs w:val="22"/>
              </w:rPr>
              <w:t>d</w:t>
            </w:r>
            <w:r w:rsidRPr="004A6A75">
              <w:rPr>
                <w:rFonts w:ascii="Times New Roman" w:hAnsi="Times New Roman"/>
                <w:szCs w:val="22"/>
              </w:rPr>
              <w:t xml:space="preserve"> the supporting documents in relation to the management consideration of </w:t>
            </w:r>
            <w:r w:rsidR="00E1420A" w:rsidRPr="003E474C">
              <w:rPr>
                <w:rFonts w:ascii="Times New Roman" w:hAnsi="Times New Roman" w:cs="Times New Roman"/>
                <w:szCs w:val="22"/>
              </w:rPr>
              <w:t xml:space="preserve">the </w:t>
            </w:r>
            <w:r w:rsidR="00E1420A">
              <w:rPr>
                <w:rFonts w:ascii="Times New Roman" w:hAnsi="Times New Roman" w:cs="Times New Roman"/>
                <w:szCs w:val="22"/>
              </w:rPr>
              <w:t>impairment assessment of goodwill and leasehold</w:t>
            </w:r>
          </w:p>
          <w:p w14:paraId="5921A21C" w14:textId="078822F2" w:rsidR="00E1420A" w:rsidRPr="00E1420A" w:rsidRDefault="00E1420A" w:rsidP="00E1420A">
            <w:pPr>
              <w:pStyle w:val="ListParagraph"/>
              <w:numPr>
                <w:ilvl w:val="1"/>
                <w:numId w:val="13"/>
              </w:numPr>
              <w:spacing w:after="0"/>
              <w:ind w:left="612" w:hanging="270"/>
              <w:jc w:val="thaiDistribute"/>
              <w:rPr>
                <w:rFonts w:ascii="Times New Roman" w:hAnsi="Times New Roman"/>
                <w:szCs w:val="22"/>
              </w:rPr>
            </w:pPr>
            <w:r w:rsidRPr="00A34950">
              <w:rPr>
                <w:rFonts w:ascii="Times New Roman" w:hAnsi="Times New Roman" w:cs="Times New Roman"/>
                <w:szCs w:val="22"/>
              </w:rPr>
              <w:t>Evaluated the appropriateness of</w:t>
            </w:r>
            <w:r w:rsidRPr="00A34950">
              <w:rPr>
                <w:rFonts w:ascii="Times New Roman" w:hAnsi="Times New Roman" w:cs="Angsana New" w:hint="cs"/>
                <w:szCs w:val="22"/>
                <w:cs/>
              </w:rPr>
              <w:t xml:space="preserve"> </w:t>
            </w:r>
            <w:r w:rsidRPr="00A34950">
              <w:rPr>
                <w:rFonts w:ascii="Times New Roman" w:hAnsi="Times New Roman" w:cs="Angsana New"/>
                <w:szCs w:val="22"/>
              </w:rPr>
              <w:t xml:space="preserve">key </w:t>
            </w:r>
            <w:r w:rsidRPr="00A34950">
              <w:rPr>
                <w:rFonts w:ascii="Times New Roman" w:hAnsi="Times New Roman" w:cs="Times New Roman"/>
                <w:szCs w:val="22"/>
              </w:rPr>
              <w:t>assumptions</w:t>
            </w:r>
            <w:r w:rsidRPr="00E1420A">
              <w:rPr>
                <w:rFonts w:ascii="Times New Roman" w:hAnsi="Times New Roman" w:cs="Times New Roman"/>
                <w:szCs w:val="22"/>
              </w:rPr>
              <w:t xml:space="preserve"> and methodology used by the Group’s management in </w:t>
            </w:r>
            <w:r>
              <w:rPr>
                <w:rFonts w:ascii="Times New Roman" w:hAnsi="Times New Roman" w:cs="Times New Roman"/>
                <w:szCs w:val="22"/>
              </w:rPr>
              <w:t>assessing the impairment of goodwill and leasehold</w:t>
            </w:r>
            <w:r w:rsidR="00D65FD7">
              <w:rPr>
                <w:rFonts w:ascii="Times New Roman" w:hAnsi="Times New Roman" w:cs="Times New Roman"/>
                <w:szCs w:val="22"/>
              </w:rPr>
              <w:t>.</w:t>
            </w:r>
          </w:p>
          <w:p w14:paraId="7A550195" w14:textId="77777777" w:rsidR="00E1420A" w:rsidRPr="003E474C" w:rsidRDefault="00E1420A" w:rsidP="00E1420A">
            <w:pPr>
              <w:pStyle w:val="ListParagraph"/>
              <w:tabs>
                <w:tab w:val="left" w:pos="4212"/>
              </w:tabs>
              <w:autoSpaceDE w:val="0"/>
              <w:autoSpaceDN w:val="0"/>
              <w:adjustRightInd w:val="0"/>
              <w:spacing w:after="0"/>
              <w:ind w:left="342" w:right="67"/>
              <w:jc w:val="thaiDistribute"/>
              <w:rPr>
                <w:rFonts w:ascii="Times New Roman" w:hAnsi="Times New Roman" w:cs="Times New Roman"/>
                <w:szCs w:val="22"/>
              </w:rPr>
            </w:pPr>
          </w:p>
          <w:p w14:paraId="4B836E6E" w14:textId="77777777" w:rsidR="005F2E51" w:rsidRPr="003E474C" w:rsidRDefault="005F2E51" w:rsidP="00E1420A">
            <w:pPr>
              <w:pStyle w:val="ListParagraph"/>
              <w:tabs>
                <w:tab w:val="left" w:pos="4212"/>
              </w:tabs>
              <w:autoSpaceDE w:val="0"/>
              <w:autoSpaceDN w:val="0"/>
              <w:adjustRightInd w:val="0"/>
              <w:spacing w:after="0"/>
              <w:ind w:left="342" w:right="67"/>
              <w:jc w:val="thaiDistribute"/>
              <w:rPr>
                <w:rFonts w:ascii="Times New Roman" w:hAnsi="Times New Roman" w:cs="Times New Roman"/>
                <w:szCs w:val="22"/>
              </w:rPr>
            </w:pPr>
          </w:p>
        </w:tc>
      </w:tr>
      <w:tr w:rsidR="005F2E51" w:rsidRPr="003E474C" w14:paraId="3F78D101" w14:textId="77777777" w:rsidTr="008F129E">
        <w:tc>
          <w:tcPr>
            <w:tcW w:w="4230" w:type="dxa"/>
          </w:tcPr>
          <w:p w14:paraId="067C4D75" w14:textId="77777777" w:rsidR="005F2E51" w:rsidRPr="00172719" w:rsidRDefault="005F2E51" w:rsidP="001103C1">
            <w:pPr>
              <w:spacing w:before="240"/>
              <w:ind w:right="72"/>
              <w:jc w:val="thaiDistribute"/>
              <w:rPr>
                <w:rFonts w:ascii="Times New Roman" w:hAnsi="Times New Roman" w:cs="Times New Roman"/>
                <w:color w:val="000000"/>
              </w:rPr>
            </w:pPr>
            <w:r w:rsidRPr="00172719">
              <w:rPr>
                <w:rFonts w:ascii="Times New Roman" w:hAnsi="Times New Roman" w:cs="Times New Roman"/>
                <w:b/>
                <w:bCs/>
                <w:color w:val="000000"/>
              </w:rPr>
              <w:lastRenderedPageBreak/>
              <w:t>Valuation of investment property</w:t>
            </w:r>
          </w:p>
          <w:p w14:paraId="41CE8DF1" w14:textId="1E9A29E3" w:rsidR="005F2E51" w:rsidRPr="00172719" w:rsidRDefault="005F2E51" w:rsidP="00DB5EF7">
            <w:pPr>
              <w:spacing w:before="120"/>
              <w:ind w:right="72"/>
              <w:jc w:val="thaiDistribute"/>
              <w:rPr>
                <w:rFonts w:ascii="Times New Roman" w:hAnsi="Times New Roman" w:cs="Times New Roman"/>
                <w:color w:val="000000"/>
              </w:rPr>
            </w:pPr>
            <w:r w:rsidRPr="00172719">
              <w:rPr>
                <w:rFonts w:ascii="Times New Roman" w:hAnsi="Times New Roman" w:cs="Times New Roman"/>
                <w:color w:val="000000"/>
              </w:rPr>
              <w:t xml:space="preserve">The Group owns an investment property </w:t>
            </w:r>
            <w:r w:rsidRPr="00172719">
              <w:rPr>
                <w:rFonts w:ascii="Times New Roman" w:hAnsi="Times New Roman" w:cs="Times New Roman"/>
              </w:rPr>
              <w:t>located in Brighton, United Kingdom,</w:t>
            </w:r>
            <w:r w:rsidRPr="00172719">
              <w:rPr>
                <w:rFonts w:ascii="Times New Roman" w:hAnsi="Times New Roman" w:cs="Times New Roman"/>
                <w:cs/>
              </w:rPr>
              <w:t xml:space="preserve"> </w:t>
            </w:r>
            <w:r w:rsidR="00D84770">
              <w:rPr>
                <w:rFonts w:ascii="Times New Roman" w:hAnsi="Times New Roman" w:cs="Times New Roman"/>
              </w:rPr>
              <w:t>consisting of</w:t>
            </w:r>
            <w:r w:rsidR="007B79A5" w:rsidRPr="00172719">
              <w:rPr>
                <w:rFonts w:ascii="Times New Roman" w:hAnsi="Times New Roman" w:cs="Times New Roman"/>
              </w:rPr>
              <w:t xml:space="preserve"> land and buildings</w:t>
            </w:r>
            <w:r w:rsidR="003E5370" w:rsidRPr="00172719">
              <w:rPr>
                <w:rFonts w:ascii="Times New Roman" w:hAnsi="Times New Roman" w:cs="Times New Roman"/>
              </w:rPr>
              <w:t>, which has an existing lease agreement with a lessee for</w:t>
            </w:r>
            <w:r w:rsidR="003E5370" w:rsidRPr="00172719">
              <w:rPr>
                <w:rFonts w:ascii="Times New Roman" w:hAnsi="Times New Roman" w:cs="Times New Roman"/>
                <w:cs/>
              </w:rPr>
              <w:t xml:space="preserve"> </w:t>
            </w:r>
            <w:r w:rsidR="003E5370" w:rsidRPr="00172719">
              <w:rPr>
                <w:rFonts w:ascii="Times New Roman" w:hAnsi="Times New Roman" w:cs="Times New Roman"/>
              </w:rPr>
              <w:t xml:space="preserve">operating school business. </w:t>
            </w:r>
            <w:r w:rsidR="007B79A5" w:rsidRPr="00172719">
              <w:rPr>
                <w:rFonts w:ascii="Times New Roman" w:hAnsi="Times New Roman" w:cs="Times New Roman"/>
              </w:rPr>
              <w:t xml:space="preserve">The </w:t>
            </w:r>
            <w:r w:rsidR="007B79A5" w:rsidRPr="00172719">
              <w:rPr>
                <w:rFonts w:ascii="Times New Roman" w:hAnsi="Times New Roman" w:cs="Times New Roman"/>
                <w:color w:val="000000"/>
              </w:rPr>
              <w:t>i</w:t>
            </w:r>
            <w:r w:rsidRPr="00172719">
              <w:rPr>
                <w:rFonts w:ascii="Times New Roman" w:hAnsi="Times New Roman" w:cs="Times New Roman"/>
                <w:color w:val="000000"/>
              </w:rPr>
              <w:t xml:space="preserve">nvestment </w:t>
            </w:r>
            <w:r w:rsidR="007C6709" w:rsidRPr="00172719">
              <w:rPr>
                <w:rFonts w:ascii="Times New Roman" w:hAnsi="Times New Roman" w:cs="Times New Roman"/>
                <w:color w:val="000000"/>
              </w:rPr>
              <w:t>property represents a</w:t>
            </w:r>
            <w:r w:rsidRPr="00172719">
              <w:rPr>
                <w:rFonts w:ascii="Times New Roman" w:hAnsi="Times New Roman" w:cs="Times New Roman"/>
                <w:color w:val="000000"/>
              </w:rPr>
              <w:t xml:space="preserve"> </w:t>
            </w:r>
            <w:r w:rsidR="00597BB7" w:rsidRPr="00172719">
              <w:rPr>
                <w:rFonts w:ascii="Times New Roman" w:hAnsi="Times New Roman" w:cs="Times New Roman"/>
                <w:color w:val="000000"/>
              </w:rPr>
              <w:t>material</w:t>
            </w:r>
            <w:r w:rsidR="007C6709" w:rsidRPr="00172719">
              <w:rPr>
                <w:rFonts w:ascii="Times New Roman" w:hAnsi="Times New Roman" w:cs="Times New Roman"/>
                <w:color w:val="000000"/>
              </w:rPr>
              <w:t xml:space="preserve"> item of total assets i</w:t>
            </w:r>
            <w:r w:rsidRPr="00172719">
              <w:rPr>
                <w:rFonts w:ascii="Times New Roman" w:hAnsi="Times New Roman" w:cs="Times New Roman"/>
                <w:color w:val="000000"/>
              </w:rPr>
              <w:t>n the consolidated s</w:t>
            </w:r>
            <w:r w:rsidR="007C6709" w:rsidRPr="00172719">
              <w:rPr>
                <w:rFonts w:ascii="Times New Roman" w:hAnsi="Times New Roman" w:cs="Times New Roman"/>
                <w:color w:val="000000"/>
              </w:rPr>
              <w:t>tatements of financial position</w:t>
            </w:r>
            <w:r w:rsidRPr="00172719">
              <w:rPr>
                <w:rFonts w:ascii="Times New Roman" w:hAnsi="Times New Roman" w:cs="Times New Roman"/>
                <w:color w:val="000000"/>
              </w:rPr>
              <w:t>.</w:t>
            </w:r>
          </w:p>
          <w:p w14:paraId="62266AE0" w14:textId="299B8680" w:rsidR="005F2E51" w:rsidRPr="00343D36" w:rsidRDefault="005F2E51" w:rsidP="006462CF">
            <w:pPr>
              <w:ind w:right="72"/>
              <w:jc w:val="thaiDistribute"/>
              <w:rPr>
                <w:rFonts w:ascii="Times New Roman" w:hAnsi="Times New Roman" w:cs="Times New Roman"/>
                <w:color w:val="000000"/>
              </w:rPr>
            </w:pPr>
            <w:r w:rsidRPr="00172719">
              <w:rPr>
                <w:rFonts w:ascii="Times New Roman" w:hAnsi="Times New Roman" w:cs="Times New Roman"/>
                <w:color w:val="000000"/>
              </w:rPr>
              <w:t xml:space="preserve">The investment property is stated at its </w:t>
            </w:r>
            <w:r w:rsidR="00EE2FE2" w:rsidRPr="00172719">
              <w:rPr>
                <w:rFonts w:ascii="Times New Roman" w:hAnsi="Times New Roman" w:cs="Times New Roman"/>
                <w:color w:val="000000"/>
              </w:rPr>
              <w:t>fair value based on independent</w:t>
            </w:r>
            <w:r w:rsidR="00EE2FE2" w:rsidRPr="00172719">
              <w:rPr>
                <w:rFonts w:ascii="Times New Roman" w:hAnsi="Times New Roman" w:cs="Times New Roman"/>
                <w:color w:val="000000"/>
                <w:cs/>
              </w:rPr>
              <w:t xml:space="preserve"> </w:t>
            </w:r>
            <w:r w:rsidR="00EE2FE2" w:rsidRPr="00172719">
              <w:rPr>
                <w:rFonts w:ascii="Times New Roman" w:hAnsi="Times New Roman" w:cs="Times New Roman"/>
                <w:color w:val="000000"/>
              </w:rPr>
              <w:t>valuation</w:t>
            </w:r>
            <w:r w:rsidR="00EE2FE2" w:rsidRPr="00172719">
              <w:rPr>
                <w:rFonts w:ascii="Times New Roman" w:hAnsi="Times New Roman" w:cs="Times New Roman"/>
                <w:color w:val="000000"/>
                <w:cs/>
              </w:rPr>
              <w:t xml:space="preserve"> </w:t>
            </w:r>
            <w:r w:rsidR="00EE2FE2" w:rsidRPr="00172719">
              <w:rPr>
                <w:rFonts w:ascii="Times New Roman" w:hAnsi="Times New Roman" w:cs="Times New Roman"/>
                <w:color w:val="000000"/>
              </w:rPr>
              <w:t xml:space="preserve">by external </w:t>
            </w:r>
            <w:r w:rsidR="00597BB7" w:rsidRPr="00172719">
              <w:rPr>
                <w:rFonts w:ascii="Times New Roman" w:hAnsi="Times New Roman" w:cs="Times New Roman"/>
                <w:color w:val="000000"/>
              </w:rPr>
              <w:t>appra</w:t>
            </w:r>
            <w:r w:rsidR="006462CF" w:rsidRPr="00172719">
              <w:rPr>
                <w:rFonts w:ascii="Times New Roman" w:hAnsi="Times New Roman" w:cs="Times New Roman"/>
                <w:color w:val="000000"/>
              </w:rPr>
              <w:t>is</w:t>
            </w:r>
            <w:r w:rsidR="00597BB7" w:rsidRPr="00172719">
              <w:rPr>
                <w:rFonts w:ascii="Times New Roman" w:hAnsi="Times New Roman" w:cs="Times New Roman"/>
                <w:color w:val="000000"/>
              </w:rPr>
              <w:t>er</w:t>
            </w:r>
            <w:r w:rsidR="00DC3BDA" w:rsidRPr="00172719">
              <w:rPr>
                <w:rFonts w:ascii="Times New Roman" w:hAnsi="Times New Roman" w:cs="Times New Roman"/>
                <w:color w:val="000000"/>
              </w:rPr>
              <w:t>s</w:t>
            </w:r>
            <w:r w:rsidRPr="00172719">
              <w:rPr>
                <w:rFonts w:ascii="Times New Roman" w:hAnsi="Times New Roman" w:cs="Times New Roman"/>
                <w:color w:val="000000"/>
              </w:rPr>
              <w:t xml:space="preserve">. </w:t>
            </w:r>
            <w:r w:rsidR="00D84770">
              <w:rPr>
                <w:rFonts w:ascii="Times New Roman" w:hAnsi="Times New Roman" w:cs="Times New Roman"/>
                <w:color w:val="000000"/>
              </w:rPr>
              <w:t>Valuation of i</w:t>
            </w:r>
            <w:r w:rsidR="007C6709" w:rsidRPr="00172719">
              <w:rPr>
                <w:rFonts w:ascii="Times New Roman" w:hAnsi="Times New Roman" w:cs="Times New Roman"/>
                <w:color w:val="000000"/>
              </w:rPr>
              <w:t>nvestment property is a key audit matter as t</w:t>
            </w:r>
            <w:r w:rsidRPr="00172719">
              <w:rPr>
                <w:rFonts w:ascii="Times New Roman" w:hAnsi="Times New Roman" w:cs="Times New Roman"/>
                <w:color w:val="000000"/>
              </w:rPr>
              <w:t xml:space="preserve">he valuation </w:t>
            </w:r>
            <w:r w:rsidRPr="00D84770">
              <w:rPr>
                <w:rFonts w:ascii="Times New Roman" w:hAnsi="Times New Roman" w:cs="Times New Roman"/>
                <w:color w:val="000000"/>
                <w:spacing w:val="4"/>
              </w:rPr>
              <w:t>pr</w:t>
            </w:r>
            <w:r w:rsidR="00343D36">
              <w:rPr>
                <w:rFonts w:ascii="Times New Roman" w:hAnsi="Times New Roman" w:cs="Times New Roman"/>
                <w:color w:val="000000"/>
                <w:spacing w:val="4"/>
              </w:rPr>
              <w:t>ocess involves significant judg</w:t>
            </w:r>
            <w:r w:rsidRPr="00D84770">
              <w:rPr>
                <w:rFonts w:ascii="Times New Roman" w:hAnsi="Times New Roman" w:cs="Times New Roman"/>
                <w:color w:val="000000"/>
                <w:spacing w:val="4"/>
              </w:rPr>
              <w:t>ment</w:t>
            </w:r>
            <w:r w:rsidRPr="00A34950">
              <w:rPr>
                <w:rFonts w:ascii="Times New Roman" w:hAnsi="Times New Roman" w:cs="Times New Roman"/>
                <w:color w:val="000000"/>
                <w:spacing w:val="-2"/>
              </w:rPr>
              <w:t xml:space="preserve"> in </w:t>
            </w:r>
            <w:r w:rsidRPr="00343D36">
              <w:rPr>
                <w:rFonts w:ascii="Times New Roman" w:hAnsi="Times New Roman" w:cs="Times New Roman"/>
                <w:color w:val="000000"/>
              </w:rPr>
              <w:t xml:space="preserve">determining the appropriate valuation methodology to be used, and the underlying assumptions to be applied. </w:t>
            </w:r>
          </w:p>
          <w:p w14:paraId="147B7C43" w14:textId="27FF8D8F" w:rsidR="00D2243D" w:rsidRPr="00172719" w:rsidRDefault="00D2243D" w:rsidP="00DB5EF7">
            <w:pPr>
              <w:autoSpaceDE w:val="0"/>
              <w:autoSpaceDN w:val="0"/>
              <w:adjustRightInd w:val="0"/>
              <w:ind w:right="72"/>
              <w:jc w:val="thaiDistribute"/>
              <w:rPr>
                <w:rFonts w:ascii="Times New Roman" w:hAnsi="Times New Roman" w:cs="Times New Roman"/>
                <w:color w:val="000000"/>
              </w:rPr>
            </w:pPr>
            <w:r w:rsidRPr="00172719">
              <w:rPr>
                <w:rFonts w:ascii="Times New Roman" w:hAnsi="Times New Roman" w:cs="Times New Roman"/>
                <w:color w:val="000000"/>
              </w:rPr>
              <w:t>Accounting policy and</w:t>
            </w:r>
            <w:r w:rsidR="006462CF" w:rsidRPr="00172719">
              <w:rPr>
                <w:rFonts w:ascii="Times New Roman" w:hAnsi="Times New Roman" w:cs="Times New Roman"/>
                <w:color w:val="000000"/>
              </w:rPr>
              <w:t xml:space="preserve"> detail of investment </w:t>
            </w:r>
            <w:r w:rsidR="006462CF" w:rsidRPr="00A34950">
              <w:rPr>
                <w:rFonts w:ascii="Times New Roman" w:hAnsi="Times New Roman" w:cs="Times New Roman"/>
                <w:color w:val="000000"/>
                <w:spacing w:val="4"/>
              </w:rPr>
              <w:t>property</w:t>
            </w:r>
            <w:r w:rsidRPr="00A34950">
              <w:rPr>
                <w:rFonts w:ascii="Times New Roman" w:hAnsi="Times New Roman" w:cs="Times New Roman"/>
                <w:color w:val="000000"/>
                <w:spacing w:val="4"/>
              </w:rPr>
              <w:t xml:space="preserve"> were disclosed in Not</w:t>
            </w:r>
            <w:r w:rsidR="005E3B0A" w:rsidRPr="00A34950">
              <w:rPr>
                <w:rFonts w:ascii="Times New Roman" w:hAnsi="Times New Roman" w:cs="Times New Roman"/>
                <w:color w:val="000000"/>
                <w:spacing w:val="4"/>
              </w:rPr>
              <w:t>e 3.8 and</w:t>
            </w:r>
            <w:r w:rsidR="005E3B0A" w:rsidRPr="00172719">
              <w:rPr>
                <w:rFonts w:ascii="Times New Roman" w:hAnsi="Times New Roman" w:cs="Times New Roman"/>
                <w:color w:val="000000"/>
              </w:rPr>
              <w:t xml:space="preserve"> </w:t>
            </w:r>
            <w:r w:rsidR="005E3B0A" w:rsidRPr="00A34950">
              <w:rPr>
                <w:rFonts w:ascii="Times New Roman" w:hAnsi="Times New Roman" w:cs="Times New Roman"/>
                <w:color w:val="000000"/>
                <w:spacing w:val="-6"/>
              </w:rPr>
              <w:t>Note 12</w:t>
            </w:r>
            <w:r w:rsidRPr="00A34950">
              <w:rPr>
                <w:rFonts w:ascii="Times New Roman" w:hAnsi="Times New Roman" w:cs="Times New Roman"/>
                <w:color w:val="000000"/>
                <w:spacing w:val="-6"/>
              </w:rPr>
              <w:t xml:space="preserve"> to the financial statements, respectively.</w:t>
            </w:r>
          </w:p>
          <w:p w14:paraId="4BCC68DA" w14:textId="1C4B4436" w:rsidR="00D2243D" w:rsidRPr="00172719" w:rsidRDefault="00D2243D" w:rsidP="003E474C">
            <w:pPr>
              <w:autoSpaceDE w:val="0"/>
              <w:autoSpaceDN w:val="0"/>
              <w:adjustRightInd w:val="0"/>
              <w:ind w:right="72"/>
              <w:jc w:val="thaiDistribute"/>
              <w:rPr>
                <w:rFonts w:ascii="Times New Roman" w:hAnsi="Times New Roman" w:cs="Times New Roman"/>
                <w:b/>
                <w:bCs/>
                <w:color w:val="000000"/>
              </w:rPr>
            </w:pPr>
          </w:p>
        </w:tc>
        <w:tc>
          <w:tcPr>
            <w:tcW w:w="4585" w:type="dxa"/>
          </w:tcPr>
          <w:p w14:paraId="6C0D0BE7" w14:textId="77777777" w:rsidR="005F2E51" w:rsidRPr="00172719" w:rsidRDefault="005F2E51" w:rsidP="00343D36">
            <w:pPr>
              <w:pStyle w:val="NormalWeb"/>
              <w:tabs>
                <w:tab w:val="left" w:pos="4212"/>
              </w:tabs>
              <w:spacing w:before="240" w:beforeAutospacing="0" w:after="120" w:afterAutospacing="0"/>
              <w:ind w:right="72"/>
              <w:jc w:val="thaiDistribute"/>
              <w:rPr>
                <w:rFonts w:eastAsiaTheme="minorEastAsia"/>
                <w:color w:val="000000" w:themeColor="dark1"/>
                <w:kern w:val="24"/>
                <w:sz w:val="22"/>
                <w:szCs w:val="22"/>
              </w:rPr>
            </w:pPr>
          </w:p>
          <w:p w14:paraId="45041957" w14:textId="77777777" w:rsidR="00D2243D" w:rsidRPr="00172719" w:rsidRDefault="00D2243D" w:rsidP="00343D36">
            <w:pPr>
              <w:pStyle w:val="NormalWeb"/>
              <w:tabs>
                <w:tab w:val="left" w:pos="4212"/>
              </w:tabs>
              <w:spacing w:before="0" w:beforeAutospacing="0" w:after="0" w:afterAutospacing="0"/>
              <w:ind w:right="67"/>
              <w:jc w:val="thaiDistribute"/>
              <w:rPr>
                <w:rFonts w:eastAsiaTheme="minorEastAsia"/>
                <w:color w:val="000000" w:themeColor="dark1"/>
                <w:kern w:val="24"/>
                <w:sz w:val="22"/>
                <w:szCs w:val="22"/>
              </w:rPr>
            </w:pPr>
            <w:r w:rsidRPr="00172719">
              <w:rPr>
                <w:rFonts w:eastAsiaTheme="minorEastAsia"/>
                <w:color w:val="000000" w:themeColor="dark1"/>
                <w:kern w:val="24"/>
                <w:sz w:val="22"/>
                <w:szCs w:val="22"/>
              </w:rPr>
              <w:t xml:space="preserve">Key audit procedures included  </w:t>
            </w:r>
          </w:p>
          <w:p w14:paraId="21F1384B" w14:textId="3C8F6A82" w:rsidR="00597BB7" w:rsidRPr="00172719" w:rsidRDefault="00597BB7"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172719">
              <w:rPr>
                <w:rFonts w:ascii="Times New Roman" w:hAnsi="Times New Roman" w:cs="Times New Roman"/>
                <w:szCs w:val="22"/>
              </w:rPr>
              <w:t xml:space="preserve">Obtained understanding of the </w:t>
            </w:r>
            <w:r w:rsidR="004C7A11">
              <w:rPr>
                <w:rFonts w:ascii="Times New Roman" w:hAnsi="Times New Roman" w:cs="Times New Roman"/>
                <w:szCs w:val="22"/>
              </w:rPr>
              <w:t>Group</w:t>
            </w:r>
            <w:r w:rsidRPr="00172719">
              <w:rPr>
                <w:rFonts w:ascii="Times New Roman" w:hAnsi="Times New Roman" w:cs="Times New Roman"/>
                <w:szCs w:val="22"/>
              </w:rPr>
              <w:t xml:space="preserve"> </w:t>
            </w:r>
            <w:r w:rsidRPr="00A34950">
              <w:rPr>
                <w:rFonts w:ascii="Times New Roman" w:hAnsi="Times New Roman" w:cs="Times New Roman"/>
                <w:spacing w:val="-4"/>
                <w:szCs w:val="22"/>
              </w:rPr>
              <w:t>design and implementation of the key internal</w:t>
            </w:r>
            <w:r w:rsidRPr="00172719">
              <w:rPr>
                <w:rFonts w:ascii="Times New Roman" w:hAnsi="Times New Roman" w:cs="Times New Roman"/>
                <w:szCs w:val="22"/>
              </w:rPr>
              <w:t xml:space="preserve"> controls over the valuation of investment property </w:t>
            </w:r>
          </w:p>
          <w:p w14:paraId="6322E0C5" w14:textId="77777777" w:rsidR="00597BB7" w:rsidRPr="00172719" w:rsidRDefault="00597BB7"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172719">
              <w:rPr>
                <w:rFonts w:ascii="Times New Roman" w:hAnsi="Times New Roman" w:cs="Times New Roman"/>
                <w:szCs w:val="22"/>
              </w:rPr>
              <w:t xml:space="preserve">Performed operating effectiveness testing of key internal controls over the valuation of investment property </w:t>
            </w:r>
          </w:p>
          <w:p w14:paraId="05AAB936" w14:textId="3AD39C60" w:rsidR="00597BB7" w:rsidRPr="00172719" w:rsidRDefault="00597BB7"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172719">
              <w:rPr>
                <w:rFonts w:ascii="Times New Roman" w:hAnsi="Times New Roman" w:cs="Times New Roman"/>
                <w:szCs w:val="22"/>
              </w:rPr>
              <w:t>Performed substantive procedures as follows:</w:t>
            </w:r>
          </w:p>
          <w:p w14:paraId="3EFF042B" w14:textId="6CA2356C" w:rsidR="006462CF" w:rsidRPr="00172719" w:rsidRDefault="00D54B00" w:rsidP="00DA461A">
            <w:pPr>
              <w:pStyle w:val="ListParagraph"/>
              <w:numPr>
                <w:ilvl w:val="1"/>
                <w:numId w:val="13"/>
              </w:numPr>
              <w:spacing w:after="0"/>
              <w:ind w:left="612" w:hanging="270"/>
              <w:jc w:val="thaiDistribute"/>
              <w:rPr>
                <w:rFonts w:ascii="Times New Roman" w:hAnsi="Times New Roman" w:cs="Times New Roman"/>
                <w:szCs w:val="22"/>
              </w:rPr>
            </w:pPr>
            <w:r w:rsidRPr="00A34950">
              <w:rPr>
                <w:rFonts w:ascii="Times New Roman" w:hAnsi="Times New Roman" w:cs="Times New Roman"/>
                <w:spacing w:val="-4"/>
                <w:szCs w:val="22"/>
              </w:rPr>
              <w:t>Evaluated the qualification, competence</w:t>
            </w:r>
            <w:r w:rsidR="006462CF" w:rsidRPr="00A34950">
              <w:rPr>
                <w:rFonts w:ascii="Times New Roman" w:hAnsi="Times New Roman" w:cs="Times New Roman"/>
                <w:spacing w:val="-4"/>
                <w:szCs w:val="22"/>
              </w:rPr>
              <w:t xml:space="preserve"> and</w:t>
            </w:r>
            <w:r w:rsidR="006462CF" w:rsidRPr="00172719">
              <w:rPr>
                <w:rFonts w:ascii="Times New Roman" w:hAnsi="Times New Roman" w:cs="Times New Roman"/>
                <w:szCs w:val="22"/>
              </w:rPr>
              <w:t xml:space="preserve"> </w:t>
            </w:r>
            <w:r w:rsidRPr="00172719">
              <w:rPr>
                <w:rFonts w:ascii="Times New Roman" w:hAnsi="Times New Roman" w:cs="Times New Roman"/>
                <w:szCs w:val="22"/>
              </w:rPr>
              <w:t>independence</w:t>
            </w:r>
            <w:r w:rsidR="006462CF" w:rsidRPr="00172719">
              <w:rPr>
                <w:rFonts w:ascii="Times New Roman" w:hAnsi="Times New Roman" w:cs="Times New Roman"/>
                <w:szCs w:val="22"/>
              </w:rPr>
              <w:t xml:space="preserve"> of the external appraiser</w:t>
            </w:r>
            <w:r w:rsidRPr="00172719">
              <w:rPr>
                <w:rFonts w:ascii="Times New Roman" w:hAnsi="Times New Roman" w:cs="Times New Roman"/>
                <w:szCs w:val="22"/>
              </w:rPr>
              <w:t>s</w:t>
            </w:r>
          </w:p>
          <w:p w14:paraId="0CCAC59C" w14:textId="49154ECB" w:rsidR="00597BB7" w:rsidRPr="00172719" w:rsidRDefault="00597BB7" w:rsidP="00597BB7">
            <w:pPr>
              <w:pStyle w:val="ListParagraph"/>
              <w:numPr>
                <w:ilvl w:val="1"/>
                <w:numId w:val="13"/>
              </w:numPr>
              <w:spacing w:after="0"/>
              <w:ind w:left="612" w:hanging="270"/>
              <w:jc w:val="thaiDistribute"/>
              <w:rPr>
                <w:rFonts w:ascii="Times New Roman" w:hAnsi="Times New Roman" w:cs="Times New Roman"/>
                <w:szCs w:val="22"/>
              </w:rPr>
            </w:pPr>
            <w:r w:rsidRPr="00172719">
              <w:rPr>
                <w:rFonts w:ascii="Times New Roman" w:hAnsi="Times New Roman" w:cs="Times New Roman"/>
                <w:szCs w:val="22"/>
              </w:rPr>
              <w:t>Evaluated the appropriateness of</w:t>
            </w:r>
            <w:r w:rsidRPr="00172719">
              <w:rPr>
                <w:rFonts w:ascii="Times New Roman" w:hAnsi="Times New Roman" w:cs="Times New Roman"/>
                <w:szCs w:val="22"/>
                <w:cs/>
              </w:rPr>
              <w:t xml:space="preserve"> </w:t>
            </w:r>
            <w:r w:rsidRPr="00172719">
              <w:rPr>
                <w:rFonts w:ascii="Times New Roman" w:hAnsi="Times New Roman" w:cs="Times New Roman"/>
                <w:szCs w:val="22"/>
              </w:rPr>
              <w:t xml:space="preserve">key assumptions and </w:t>
            </w:r>
            <w:r w:rsidR="00D84770">
              <w:rPr>
                <w:rFonts w:ascii="Times New Roman" w:hAnsi="Times New Roman" w:cs="Times New Roman"/>
                <w:szCs w:val="22"/>
              </w:rPr>
              <w:t xml:space="preserve">valuation </w:t>
            </w:r>
            <w:r w:rsidRPr="00172719">
              <w:rPr>
                <w:rFonts w:ascii="Times New Roman" w:hAnsi="Times New Roman" w:cs="Times New Roman"/>
                <w:szCs w:val="22"/>
              </w:rPr>
              <w:t xml:space="preserve">methodology used </w:t>
            </w:r>
            <w:r w:rsidR="00D54B00" w:rsidRPr="00172719">
              <w:rPr>
                <w:rFonts w:ascii="Times New Roman" w:hAnsi="Times New Roman" w:cs="Times New Roman"/>
                <w:szCs w:val="22"/>
              </w:rPr>
              <w:t xml:space="preserve">by the external appraisers </w:t>
            </w:r>
            <w:r w:rsidR="00A34950">
              <w:rPr>
                <w:rFonts w:ascii="Times New Roman" w:hAnsi="Times New Roman" w:cs="Times New Roman"/>
                <w:szCs w:val="22"/>
              </w:rPr>
              <w:t>i</w:t>
            </w:r>
            <w:r w:rsidR="00D54B00" w:rsidRPr="00172719">
              <w:rPr>
                <w:rFonts w:ascii="Times New Roman" w:hAnsi="Times New Roman" w:cs="Times New Roman"/>
                <w:szCs w:val="22"/>
              </w:rPr>
              <w:t>n the valuation</w:t>
            </w:r>
            <w:r w:rsidR="00D54B00" w:rsidRPr="00172719">
              <w:rPr>
                <w:rFonts w:ascii="Times New Roman" w:hAnsi="Times New Roman" w:cs="Times New Roman"/>
                <w:szCs w:val="22"/>
                <w:cs/>
              </w:rPr>
              <w:t xml:space="preserve"> </w:t>
            </w:r>
            <w:r w:rsidR="00D54B00" w:rsidRPr="00172719">
              <w:rPr>
                <w:rFonts w:ascii="Times New Roman" w:hAnsi="Times New Roman" w:cs="Times New Roman"/>
                <w:szCs w:val="22"/>
              </w:rPr>
              <w:t>of the investment property</w:t>
            </w:r>
          </w:p>
          <w:p w14:paraId="28818292" w14:textId="003909AA" w:rsidR="005F2E51" w:rsidRPr="00172719" w:rsidRDefault="005F2E51" w:rsidP="00172719">
            <w:pPr>
              <w:pStyle w:val="ListParagraph"/>
              <w:numPr>
                <w:ilvl w:val="1"/>
                <w:numId w:val="13"/>
              </w:numPr>
              <w:spacing w:after="0"/>
              <w:ind w:left="612" w:hanging="270"/>
              <w:jc w:val="thaiDistribute"/>
              <w:rPr>
                <w:rFonts w:ascii="Times New Roman" w:hAnsi="Times New Roman" w:cs="Times New Roman"/>
                <w:szCs w:val="22"/>
              </w:rPr>
            </w:pPr>
            <w:r w:rsidRPr="00A34950">
              <w:rPr>
                <w:rFonts w:ascii="Times New Roman" w:hAnsi="Times New Roman" w:cs="Times New Roman"/>
                <w:spacing w:val="-6"/>
                <w:szCs w:val="22"/>
              </w:rPr>
              <w:t>Considered the adequacy</w:t>
            </w:r>
            <w:r w:rsidR="00172719" w:rsidRPr="00A34950">
              <w:rPr>
                <w:rFonts w:ascii="Times New Roman" w:hAnsi="Times New Roman" w:cs="Times New Roman"/>
                <w:spacing w:val="-6"/>
                <w:szCs w:val="22"/>
              </w:rPr>
              <w:t xml:space="preserve"> and appropriateness</w:t>
            </w:r>
            <w:r w:rsidRPr="00A34950">
              <w:rPr>
                <w:rFonts w:ascii="Times New Roman" w:hAnsi="Times New Roman" w:cs="Times New Roman"/>
                <w:spacing w:val="-6"/>
                <w:szCs w:val="22"/>
              </w:rPr>
              <w:t xml:space="preserve"> </w:t>
            </w:r>
            <w:r w:rsidRPr="00172719">
              <w:rPr>
                <w:rFonts w:ascii="Times New Roman" w:hAnsi="Times New Roman" w:cs="Times New Roman"/>
                <w:szCs w:val="22"/>
              </w:rPr>
              <w:t xml:space="preserve">of the </w:t>
            </w:r>
            <w:r w:rsidR="00172719">
              <w:rPr>
                <w:rFonts w:ascii="Times New Roman" w:hAnsi="Times New Roman" w:cs="Times New Roman"/>
                <w:szCs w:val="22"/>
              </w:rPr>
              <w:t>disclosure of fair value measurement of the investment property in Note to the financial statements.</w:t>
            </w:r>
          </w:p>
          <w:p w14:paraId="324DC25E" w14:textId="77777777" w:rsidR="005F2E51" w:rsidRDefault="005F2E51" w:rsidP="003E474C">
            <w:pPr>
              <w:pStyle w:val="ListParagraph"/>
              <w:tabs>
                <w:tab w:val="left" w:pos="4212"/>
              </w:tabs>
              <w:ind w:right="67"/>
              <w:jc w:val="thaiDistribute"/>
              <w:rPr>
                <w:rFonts w:ascii="Times New Roman" w:hAnsi="Times New Roman" w:cs="Times New Roman"/>
                <w:szCs w:val="22"/>
              </w:rPr>
            </w:pPr>
          </w:p>
          <w:p w14:paraId="7BDF4577" w14:textId="4A2B17CB" w:rsidR="009C457F" w:rsidRPr="00172719" w:rsidRDefault="009C457F" w:rsidP="003E474C">
            <w:pPr>
              <w:pStyle w:val="ListParagraph"/>
              <w:tabs>
                <w:tab w:val="left" w:pos="4212"/>
              </w:tabs>
              <w:ind w:right="67"/>
              <w:jc w:val="thaiDistribute"/>
              <w:rPr>
                <w:rFonts w:ascii="Times New Roman" w:hAnsi="Times New Roman" w:cs="Times New Roman"/>
                <w:szCs w:val="22"/>
              </w:rPr>
            </w:pPr>
          </w:p>
        </w:tc>
      </w:tr>
      <w:tr w:rsidR="009B0A0D" w:rsidRPr="003E474C" w14:paraId="13742348" w14:textId="77777777" w:rsidTr="008F129E">
        <w:tc>
          <w:tcPr>
            <w:tcW w:w="4230" w:type="dxa"/>
          </w:tcPr>
          <w:p w14:paraId="48618786" w14:textId="54A9335A" w:rsidR="009B0A0D" w:rsidRPr="003E474C" w:rsidRDefault="00284F21" w:rsidP="00D84770">
            <w:pPr>
              <w:spacing w:before="240"/>
              <w:ind w:right="72"/>
              <w:jc w:val="both"/>
              <w:rPr>
                <w:rFonts w:ascii="Times New Roman" w:hAnsi="Times New Roman" w:cs="Times New Roman"/>
              </w:rPr>
            </w:pPr>
            <w:r w:rsidRPr="003E474C">
              <w:rPr>
                <w:rFonts w:ascii="Times New Roman" w:hAnsi="Times New Roman" w:cs="Times New Roman"/>
                <w:b/>
                <w:bCs/>
              </w:rPr>
              <w:t>Recognition of r</w:t>
            </w:r>
            <w:r w:rsidR="009B0A0D" w:rsidRPr="003E474C">
              <w:rPr>
                <w:rFonts w:ascii="Times New Roman" w:hAnsi="Times New Roman" w:cs="Times New Roman"/>
                <w:b/>
                <w:bCs/>
              </w:rPr>
              <w:t>evenue from sale of condominium</w:t>
            </w:r>
          </w:p>
          <w:p w14:paraId="609905F5" w14:textId="4DE72B9B" w:rsidR="009B0A0D" w:rsidRPr="003E474C" w:rsidRDefault="00284F21" w:rsidP="003E474C">
            <w:pPr>
              <w:ind w:right="72"/>
              <w:jc w:val="thaiDistribute"/>
              <w:rPr>
                <w:rFonts w:ascii="Times New Roman" w:hAnsi="Times New Roman" w:cs="Times New Roman"/>
              </w:rPr>
            </w:pPr>
            <w:r w:rsidRPr="004833C6">
              <w:rPr>
                <w:rFonts w:ascii="Times New Roman" w:hAnsi="Times New Roman" w:cs="Times New Roman"/>
                <w:spacing w:val="-14"/>
              </w:rPr>
              <w:t>Recognition of r</w:t>
            </w:r>
            <w:r w:rsidR="009B0A0D" w:rsidRPr="004833C6">
              <w:rPr>
                <w:rFonts w:ascii="Times New Roman" w:hAnsi="Times New Roman" w:cs="Times New Roman"/>
                <w:spacing w:val="-14"/>
              </w:rPr>
              <w:t>evenue from sale of</w:t>
            </w:r>
            <w:r w:rsidR="009B0A0D" w:rsidRPr="003E474C">
              <w:rPr>
                <w:rFonts w:ascii="Times New Roman" w:hAnsi="Times New Roman" w:cs="Times New Roman"/>
              </w:rPr>
              <w:t xml:space="preserve"> condominium</w:t>
            </w:r>
            <w:r w:rsidR="009B0A0D" w:rsidRPr="003E474C">
              <w:rPr>
                <w:rFonts w:ascii="Times New Roman" w:hAnsi="Times New Roman" w:hint="cs"/>
                <w:cs/>
              </w:rPr>
              <w:t xml:space="preserve"> </w:t>
            </w:r>
            <w:r w:rsidR="009B0A0D" w:rsidRPr="003E474C">
              <w:rPr>
                <w:rFonts w:ascii="Times New Roman" w:hAnsi="Times New Roman"/>
              </w:rPr>
              <w:t>is a key audit matter as</w:t>
            </w:r>
            <w:r w:rsidRPr="003E474C">
              <w:rPr>
                <w:rFonts w:ascii="Times New Roman" w:hAnsi="Times New Roman" w:hint="cs"/>
                <w:cs/>
              </w:rPr>
              <w:t xml:space="preserve"> </w:t>
            </w:r>
            <w:r w:rsidR="00A844EF" w:rsidRPr="003E474C">
              <w:rPr>
                <w:rFonts w:ascii="Times New Roman" w:hAnsi="Times New Roman"/>
              </w:rPr>
              <w:t>it</w:t>
            </w:r>
            <w:r w:rsidRPr="003E474C">
              <w:rPr>
                <w:rFonts w:ascii="Times New Roman" w:hAnsi="Times New Roman"/>
              </w:rPr>
              <w:t xml:space="preserve"> may be </w:t>
            </w:r>
            <w:r w:rsidR="00A844EF" w:rsidRPr="003E474C">
              <w:rPr>
                <w:rFonts w:ascii="Times New Roman" w:hAnsi="Times New Roman"/>
              </w:rPr>
              <w:t xml:space="preserve">misstated from </w:t>
            </w:r>
            <w:r w:rsidR="002275A6" w:rsidRPr="003E474C">
              <w:rPr>
                <w:rFonts w:ascii="Times New Roman" w:hAnsi="Times New Roman"/>
              </w:rPr>
              <w:t>recognition of</w:t>
            </w:r>
            <w:r w:rsidR="00A844EF" w:rsidRPr="003E474C">
              <w:rPr>
                <w:rFonts w:ascii="Times New Roman" w:hAnsi="Times New Roman"/>
              </w:rPr>
              <w:t xml:space="preserve"> </w:t>
            </w:r>
            <w:r w:rsidR="002275A6" w:rsidRPr="003E474C">
              <w:rPr>
                <w:rFonts w:ascii="Times New Roman" w:hAnsi="Times New Roman"/>
              </w:rPr>
              <w:t xml:space="preserve">the </w:t>
            </w:r>
            <w:r w:rsidR="00A844EF" w:rsidRPr="003E474C">
              <w:rPr>
                <w:rFonts w:ascii="Times New Roman" w:hAnsi="Times New Roman"/>
              </w:rPr>
              <w:t xml:space="preserve">revenue </w:t>
            </w:r>
            <w:r w:rsidR="00615283" w:rsidRPr="003E474C">
              <w:rPr>
                <w:rFonts w:ascii="Times New Roman" w:hAnsi="Times New Roman" w:cs="Times New Roman"/>
              </w:rPr>
              <w:t xml:space="preserve">in </w:t>
            </w:r>
            <w:r w:rsidR="009B0A0D" w:rsidRPr="003E474C">
              <w:rPr>
                <w:rFonts w:ascii="Times New Roman" w:hAnsi="Times New Roman" w:cs="Times New Roman"/>
              </w:rPr>
              <w:t>incorrect period.</w:t>
            </w:r>
          </w:p>
          <w:p w14:paraId="69865F85" w14:textId="377A7379" w:rsidR="009B0A0D" w:rsidRPr="00E10CCF" w:rsidRDefault="009B0A0D" w:rsidP="003E474C">
            <w:pPr>
              <w:pStyle w:val="NormalWeb"/>
              <w:spacing w:before="0" w:beforeAutospacing="0" w:after="0" w:afterAutospacing="0"/>
              <w:ind w:right="72"/>
              <w:jc w:val="thaiDistribute"/>
              <w:rPr>
                <w:rFonts w:eastAsia="Hermes-Regular" w:cs="Angsana New"/>
                <w:sz w:val="22"/>
                <w:szCs w:val="22"/>
              </w:rPr>
            </w:pPr>
            <w:r w:rsidRPr="003E474C">
              <w:rPr>
                <w:rFonts w:eastAsia="Hermes-Regular"/>
                <w:sz w:val="22"/>
                <w:szCs w:val="22"/>
              </w:rPr>
              <w:t xml:space="preserve">A significant risk has been identified in respect of cut off of revenue from sale of condominium due to the highly material nature of this balance and the high volume of </w:t>
            </w:r>
            <w:r w:rsidRPr="00E10CCF">
              <w:rPr>
                <w:rFonts w:eastAsia="Hermes-Regular"/>
                <w:spacing w:val="-2"/>
                <w:sz w:val="22"/>
                <w:szCs w:val="22"/>
              </w:rPr>
              <w:t xml:space="preserve">transactions </w:t>
            </w:r>
            <w:r w:rsidR="00E10CCF" w:rsidRPr="00E10CCF">
              <w:rPr>
                <w:rFonts w:eastAsia="Hermes-Regular"/>
                <w:spacing w:val="-2"/>
                <w:sz w:val="22"/>
                <w:szCs w:val="22"/>
              </w:rPr>
              <w:t xml:space="preserve">that may </w:t>
            </w:r>
            <w:r w:rsidRPr="00E10CCF">
              <w:rPr>
                <w:spacing w:val="-2"/>
                <w:sz w:val="22"/>
                <w:szCs w:val="22"/>
              </w:rPr>
              <w:t>occur around period end</w:t>
            </w:r>
            <w:r w:rsidRPr="00E10CCF">
              <w:rPr>
                <w:rFonts w:eastAsia="Hermes-Regular"/>
                <w:spacing w:val="-2"/>
                <w:sz w:val="22"/>
                <w:szCs w:val="22"/>
              </w:rPr>
              <w:t xml:space="preserve"> </w:t>
            </w:r>
            <w:r w:rsidRPr="00E10CCF">
              <w:rPr>
                <w:rFonts w:eastAsia="Hermes-Regular"/>
                <w:sz w:val="22"/>
                <w:szCs w:val="22"/>
              </w:rPr>
              <w:t xml:space="preserve">leading to </w:t>
            </w:r>
            <w:r w:rsidRPr="00E10CCF">
              <w:rPr>
                <w:rFonts w:eastAsia="Hermes-Regular" w:cs="Angsana New"/>
                <w:sz w:val="22"/>
                <w:szCs w:val="22"/>
              </w:rPr>
              <w:t>recognition of revenue in incorrect period.</w:t>
            </w:r>
          </w:p>
          <w:p w14:paraId="443504DB" w14:textId="2DDCB380" w:rsidR="009B0A0D" w:rsidRPr="003E474C" w:rsidRDefault="009B0A0D" w:rsidP="00DB5EF7">
            <w:pPr>
              <w:autoSpaceDE w:val="0"/>
              <w:autoSpaceDN w:val="0"/>
              <w:adjustRightInd w:val="0"/>
              <w:spacing w:before="120"/>
              <w:ind w:right="72"/>
              <w:jc w:val="thaiDistribute"/>
              <w:rPr>
                <w:rFonts w:ascii="Times New Roman" w:hAnsi="Times New Roman" w:cs="Angsana New"/>
                <w:color w:val="000000"/>
              </w:rPr>
            </w:pPr>
            <w:r w:rsidRPr="003E474C">
              <w:rPr>
                <w:rFonts w:ascii="Times New Roman" w:hAnsi="Times New Roman" w:cs="Angsana New"/>
                <w:color w:val="000000"/>
              </w:rPr>
              <w:t xml:space="preserve">Accounting policy for </w:t>
            </w:r>
            <w:r w:rsidR="009217ED" w:rsidRPr="003E474C">
              <w:rPr>
                <w:rFonts w:ascii="Times New Roman" w:hAnsi="Times New Roman" w:cs="Times New Roman"/>
              </w:rPr>
              <w:t>recognition of revenue from sale of condominium</w:t>
            </w:r>
            <w:r w:rsidRPr="003E474C">
              <w:rPr>
                <w:rFonts w:ascii="Times New Roman" w:hAnsi="Times New Roman" w:cs="Angsana New"/>
                <w:color w:val="000000"/>
              </w:rPr>
              <w:t xml:space="preserve"> was disclosed in </w:t>
            </w:r>
            <w:r w:rsidRPr="003E474C">
              <w:rPr>
                <w:rFonts w:ascii="Times New Roman" w:hAnsi="Times New Roman" w:cs="Times New Roman"/>
                <w:color w:val="000000"/>
              </w:rPr>
              <w:t>Note 3.1.1 to the financial statements</w:t>
            </w:r>
            <w:r w:rsidRPr="003E474C">
              <w:rPr>
                <w:rFonts w:ascii="Times New Roman" w:hAnsi="Times New Roman" w:cs="Angsana New"/>
                <w:color w:val="000000"/>
              </w:rPr>
              <w:t>.</w:t>
            </w:r>
          </w:p>
          <w:p w14:paraId="085ED564" w14:textId="77777777" w:rsidR="009B0A0D" w:rsidRPr="003E474C" w:rsidRDefault="009B0A0D" w:rsidP="003E474C">
            <w:pPr>
              <w:ind w:right="72"/>
              <w:jc w:val="thaiDistribute"/>
              <w:rPr>
                <w:rFonts w:ascii="Times New Roman" w:hAnsi="Times New Roman" w:cs="Times New Roman"/>
                <w:b/>
                <w:bCs/>
                <w:color w:val="000000"/>
              </w:rPr>
            </w:pPr>
          </w:p>
        </w:tc>
        <w:tc>
          <w:tcPr>
            <w:tcW w:w="4585" w:type="dxa"/>
          </w:tcPr>
          <w:p w14:paraId="41082E89" w14:textId="77777777" w:rsidR="009B0A0D" w:rsidRPr="003E474C" w:rsidRDefault="009B0A0D" w:rsidP="003E474C">
            <w:pPr>
              <w:pStyle w:val="ListParagraph"/>
              <w:tabs>
                <w:tab w:val="left" w:pos="72"/>
                <w:tab w:val="left" w:pos="342"/>
                <w:tab w:val="left" w:pos="4212"/>
              </w:tabs>
              <w:autoSpaceDE w:val="0"/>
              <w:autoSpaceDN w:val="0"/>
              <w:adjustRightInd w:val="0"/>
              <w:ind w:left="342" w:right="67"/>
              <w:jc w:val="thaiDistribute"/>
              <w:rPr>
                <w:rFonts w:ascii="Times New Roman" w:hAnsi="Times New Roman"/>
                <w:szCs w:val="22"/>
              </w:rPr>
            </w:pPr>
          </w:p>
          <w:p w14:paraId="30C04BFB" w14:textId="77777777" w:rsidR="009217ED" w:rsidRPr="003E474C" w:rsidRDefault="009217ED" w:rsidP="003E474C">
            <w:pPr>
              <w:pStyle w:val="NormalWeb"/>
              <w:tabs>
                <w:tab w:val="left" w:pos="4212"/>
              </w:tabs>
              <w:spacing w:before="0" w:beforeAutospacing="0" w:after="0" w:afterAutospacing="0"/>
              <w:ind w:right="67"/>
              <w:jc w:val="thaiDistribute"/>
              <w:rPr>
                <w:rFonts w:eastAsiaTheme="minorEastAsia"/>
                <w:color w:val="000000" w:themeColor="dark1"/>
                <w:kern w:val="24"/>
                <w:sz w:val="22"/>
                <w:szCs w:val="22"/>
              </w:rPr>
            </w:pPr>
          </w:p>
          <w:p w14:paraId="71EE039A" w14:textId="77777777" w:rsidR="009B0A0D" w:rsidRPr="003E474C" w:rsidRDefault="009B0A0D" w:rsidP="001103C1">
            <w:pPr>
              <w:pStyle w:val="NormalWeb"/>
              <w:tabs>
                <w:tab w:val="left" w:pos="4212"/>
              </w:tabs>
              <w:spacing w:before="240" w:beforeAutospacing="0" w:after="0" w:afterAutospacing="0"/>
              <w:ind w:right="67"/>
              <w:jc w:val="thaiDistribute"/>
              <w:rPr>
                <w:rFonts w:eastAsiaTheme="minorEastAsia"/>
                <w:color w:val="000000" w:themeColor="dark1"/>
                <w:kern w:val="24"/>
                <w:sz w:val="22"/>
                <w:szCs w:val="22"/>
              </w:rPr>
            </w:pPr>
            <w:r w:rsidRPr="003E474C">
              <w:rPr>
                <w:rFonts w:eastAsiaTheme="minorEastAsia"/>
                <w:color w:val="000000" w:themeColor="dark1"/>
                <w:kern w:val="24"/>
                <w:sz w:val="22"/>
                <w:szCs w:val="22"/>
              </w:rPr>
              <w:t xml:space="preserve">Key audit procedures included  </w:t>
            </w:r>
          </w:p>
          <w:p w14:paraId="530D0FDF" w14:textId="7C4542E5" w:rsidR="009B0A0D" w:rsidRPr="003E474C" w:rsidRDefault="009B0A0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3E474C">
              <w:rPr>
                <w:rFonts w:ascii="Times New Roman" w:hAnsi="Times New Roman" w:cs="Times New Roman"/>
                <w:szCs w:val="22"/>
              </w:rPr>
              <w:t xml:space="preserve">Obtained understanding of the Company’s </w:t>
            </w:r>
            <w:r w:rsidRPr="00A34950">
              <w:rPr>
                <w:rFonts w:ascii="Times New Roman" w:hAnsi="Times New Roman" w:cs="Times New Roman"/>
                <w:spacing w:val="-4"/>
                <w:szCs w:val="22"/>
              </w:rPr>
              <w:t xml:space="preserve">design and implementation of the key </w:t>
            </w:r>
            <w:r w:rsidR="009217ED" w:rsidRPr="00A34950">
              <w:rPr>
                <w:rFonts w:ascii="Times New Roman" w:hAnsi="Times New Roman" w:cs="Times New Roman"/>
                <w:spacing w:val="-4"/>
                <w:szCs w:val="22"/>
              </w:rPr>
              <w:t>internal</w:t>
            </w:r>
            <w:r w:rsidR="009217ED" w:rsidRPr="003E474C">
              <w:rPr>
                <w:rFonts w:ascii="Times New Roman" w:hAnsi="Times New Roman" w:cs="Times New Roman"/>
                <w:szCs w:val="22"/>
              </w:rPr>
              <w:t xml:space="preserve"> </w:t>
            </w:r>
            <w:r w:rsidRPr="003E474C">
              <w:rPr>
                <w:rFonts w:ascii="Times New Roman" w:hAnsi="Times New Roman" w:cs="Times New Roman"/>
                <w:szCs w:val="22"/>
              </w:rPr>
              <w:t>controls over the recognition of revenue</w:t>
            </w:r>
            <w:r w:rsidR="009217ED" w:rsidRPr="003E474C">
              <w:rPr>
                <w:rFonts w:ascii="Times New Roman" w:hAnsi="Times New Roman" w:cs="Times New Roman"/>
                <w:szCs w:val="22"/>
              </w:rPr>
              <w:t xml:space="preserve"> from sale of condominium</w:t>
            </w:r>
            <w:r w:rsidRPr="003E474C">
              <w:rPr>
                <w:rFonts w:ascii="Times New Roman" w:hAnsi="Times New Roman" w:cs="Times New Roman"/>
                <w:szCs w:val="22"/>
              </w:rPr>
              <w:t xml:space="preserve"> </w:t>
            </w:r>
          </w:p>
          <w:p w14:paraId="3726D1A0" w14:textId="58FC48EF" w:rsidR="009B0A0D" w:rsidRPr="003E474C" w:rsidRDefault="009B0A0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3E474C">
              <w:rPr>
                <w:rFonts w:ascii="Times New Roman" w:hAnsi="Times New Roman" w:cs="Times New Roman"/>
                <w:szCs w:val="22"/>
              </w:rPr>
              <w:t xml:space="preserve">Performed operating effectiveness testing of </w:t>
            </w:r>
            <w:r w:rsidRPr="001103C1">
              <w:rPr>
                <w:rFonts w:ascii="Times New Roman" w:hAnsi="Times New Roman" w:cs="Times New Roman"/>
                <w:szCs w:val="22"/>
              </w:rPr>
              <w:t xml:space="preserve">key </w:t>
            </w:r>
            <w:r w:rsidR="009217ED" w:rsidRPr="001103C1">
              <w:rPr>
                <w:rFonts w:ascii="Times New Roman" w:hAnsi="Times New Roman" w:cs="Times New Roman"/>
                <w:szCs w:val="22"/>
              </w:rPr>
              <w:t xml:space="preserve">internal </w:t>
            </w:r>
            <w:r w:rsidRPr="003E474C">
              <w:rPr>
                <w:rFonts w:ascii="Times New Roman" w:hAnsi="Times New Roman" w:cs="Times New Roman"/>
                <w:szCs w:val="22"/>
              </w:rPr>
              <w:t xml:space="preserve">controls over the </w:t>
            </w:r>
            <w:r w:rsidR="009217ED" w:rsidRPr="003E474C">
              <w:rPr>
                <w:rFonts w:ascii="Times New Roman" w:hAnsi="Times New Roman" w:cs="Times New Roman"/>
                <w:szCs w:val="22"/>
              </w:rPr>
              <w:t>recognition of revenue from sale of condominium</w:t>
            </w:r>
          </w:p>
          <w:p w14:paraId="6744CB61" w14:textId="46CC7319" w:rsidR="009B0A0D" w:rsidRPr="00343D36" w:rsidRDefault="009B0A0D" w:rsidP="00343D36">
            <w:pPr>
              <w:pStyle w:val="ListParagraph"/>
              <w:numPr>
                <w:ilvl w:val="0"/>
                <w:numId w:val="8"/>
              </w:numPr>
              <w:tabs>
                <w:tab w:val="left" w:pos="72"/>
                <w:tab w:val="left" w:pos="342"/>
                <w:tab w:val="left" w:pos="4212"/>
              </w:tabs>
              <w:autoSpaceDE w:val="0"/>
              <w:autoSpaceDN w:val="0"/>
              <w:adjustRightInd w:val="0"/>
              <w:spacing w:after="0"/>
              <w:ind w:left="342" w:right="67" w:hanging="270"/>
              <w:jc w:val="thaiDistribute"/>
              <w:rPr>
                <w:rFonts w:ascii="Times New Roman" w:hAnsi="Times New Roman" w:cs="Times New Roman"/>
                <w:szCs w:val="22"/>
              </w:rPr>
            </w:pPr>
            <w:r w:rsidRPr="00343D36">
              <w:rPr>
                <w:rFonts w:ascii="Times New Roman" w:hAnsi="Times New Roman" w:cs="Times New Roman"/>
                <w:spacing w:val="-4"/>
                <w:szCs w:val="22"/>
              </w:rPr>
              <w:t>To address the risk relating to cut off of revenue</w:t>
            </w:r>
            <w:r w:rsidRPr="00343D36">
              <w:rPr>
                <w:rFonts w:ascii="Times New Roman" w:hAnsi="Times New Roman" w:cs="Times New Roman"/>
                <w:szCs w:val="22"/>
              </w:rPr>
              <w:t xml:space="preserve"> from sale of condominium, we performed substantive </w:t>
            </w:r>
            <w:r w:rsidR="002978DD" w:rsidRPr="00343D36">
              <w:rPr>
                <w:rFonts w:ascii="Times New Roman" w:hAnsi="Times New Roman" w:cs="Times New Roman"/>
                <w:szCs w:val="22"/>
              </w:rPr>
              <w:t>procedures as follows</w:t>
            </w:r>
            <w:r w:rsidRPr="00343D36">
              <w:rPr>
                <w:rFonts w:ascii="Times New Roman" w:hAnsi="Times New Roman" w:cs="Times New Roman"/>
                <w:szCs w:val="22"/>
              </w:rPr>
              <w:t>:</w:t>
            </w:r>
          </w:p>
          <w:p w14:paraId="2AACD2B6" w14:textId="30D3F6D1" w:rsidR="009B0A0D" w:rsidRDefault="009B0A0D" w:rsidP="004833C6">
            <w:pPr>
              <w:pStyle w:val="NormalWeb"/>
              <w:tabs>
                <w:tab w:val="left" w:pos="4212"/>
              </w:tabs>
              <w:spacing w:before="0" w:beforeAutospacing="0" w:after="0" w:afterAutospacing="0"/>
              <w:ind w:left="533" w:right="72" w:hanging="187"/>
              <w:jc w:val="thaiDistribute"/>
              <w:rPr>
                <w:sz w:val="22"/>
                <w:szCs w:val="22"/>
              </w:rPr>
            </w:pPr>
            <w:r w:rsidRPr="003E474C">
              <w:rPr>
                <w:sz w:val="22"/>
                <w:szCs w:val="22"/>
              </w:rPr>
              <w:t xml:space="preserve">-  </w:t>
            </w:r>
            <w:r w:rsidRPr="00E1420A">
              <w:rPr>
                <w:rFonts w:eastAsiaTheme="minorHAnsi" w:cstheme="minorBidi"/>
                <w:sz w:val="22"/>
                <w:szCs w:val="22"/>
                <w:lang w:eastAsia="en-US"/>
              </w:rPr>
              <w:t xml:space="preserve">Performed cut off test of revenue from sale of condominium by </w:t>
            </w:r>
            <w:r w:rsidR="009217ED" w:rsidRPr="00E1420A">
              <w:rPr>
                <w:rFonts w:eastAsiaTheme="minorHAnsi" w:cstheme="minorBidi"/>
                <w:sz w:val="22"/>
                <w:szCs w:val="22"/>
                <w:lang w:eastAsia="en-US"/>
              </w:rPr>
              <w:t>tracing to</w:t>
            </w:r>
            <w:r w:rsidRPr="00E1420A">
              <w:rPr>
                <w:rFonts w:eastAsiaTheme="minorHAnsi" w:cstheme="minorBidi"/>
                <w:sz w:val="22"/>
                <w:szCs w:val="22"/>
                <w:lang w:eastAsia="en-US"/>
              </w:rPr>
              <w:t xml:space="preserve"> </w:t>
            </w:r>
            <w:r w:rsidR="00BE32F7" w:rsidRPr="00E1420A">
              <w:rPr>
                <w:rFonts w:eastAsiaTheme="minorHAnsi" w:cstheme="minorBidi"/>
                <w:sz w:val="22"/>
                <w:szCs w:val="22"/>
                <w:lang w:eastAsia="en-US"/>
              </w:rPr>
              <w:t>supporting document</w:t>
            </w:r>
            <w:r w:rsidR="0041782A" w:rsidRPr="00E1420A">
              <w:rPr>
                <w:rFonts w:eastAsiaTheme="minorHAnsi" w:cstheme="minorBidi"/>
                <w:sz w:val="22"/>
                <w:szCs w:val="22"/>
                <w:lang w:eastAsia="en-US"/>
              </w:rPr>
              <w:t>s</w:t>
            </w:r>
            <w:r w:rsidR="00BE32F7" w:rsidRPr="00E1420A">
              <w:rPr>
                <w:rFonts w:eastAsiaTheme="minorHAnsi" w:cstheme="minorBidi"/>
                <w:sz w:val="22"/>
                <w:szCs w:val="22"/>
                <w:lang w:eastAsia="en-US"/>
              </w:rPr>
              <w:t xml:space="preserve"> related to the recognition of </w:t>
            </w:r>
            <w:r w:rsidR="00BE32F7" w:rsidRPr="004833C6">
              <w:rPr>
                <w:rFonts w:eastAsiaTheme="minorHAnsi" w:cstheme="minorBidi"/>
                <w:spacing w:val="-8"/>
                <w:sz w:val="22"/>
                <w:szCs w:val="22"/>
                <w:lang w:eastAsia="en-US"/>
              </w:rPr>
              <w:t>revenue from sale of condominium</w:t>
            </w:r>
            <w:r w:rsidR="004F2D3A" w:rsidRPr="004833C6">
              <w:rPr>
                <w:rFonts w:eastAsiaTheme="minorHAnsi" w:cstheme="minorBidi"/>
                <w:spacing w:val="-8"/>
                <w:sz w:val="22"/>
                <w:szCs w:val="22"/>
                <w:lang w:eastAsia="en-US"/>
              </w:rPr>
              <w:t xml:space="preserve"> to</w:t>
            </w:r>
            <w:r w:rsidR="004F2D3A" w:rsidRPr="00E1420A">
              <w:rPr>
                <w:rFonts w:eastAsiaTheme="minorHAnsi" w:cstheme="minorBidi"/>
                <w:sz w:val="22"/>
                <w:szCs w:val="22"/>
                <w:lang w:eastAsia="en-US"/>
              </w:rPr>
              <w:t xml:space="preserve"> ensure that the sale transactions</w:t>
            </w:r>
            <w:r w:rsidR="004F2D3A" w:rsidRPr="003E474C">
              <w:rPr>
                <w:sz w:val="22"/>
                <w:szCs w:val="22"/>
              </w:rPr>
              <w:t xml:space="preserve"> which occur</w:t>
            </w:r>
            <w:r w:rsidR="00D568C8">
              <w:rPr>
                <w:sz w:val="22"/>
                <w:szCs w:val="22"/>
              </w:rPr>
              <w:t>red</w:t>
            </w:r>
            <w:r w:rsidR="004F2D3A" w:rsidRPr="003E474C">
              <w:rPr>
                <w:sz w:val="22"/>
                <w:szCs w:val="22"/>
              </w:rPr>
              <w:t xml:space="preserve"> before and after period end</w:t>
            </w:r>
            <w:r w:rsidR="004F2D3A" w:rsidRPr="003E474C">
              <w:rPr>
                <w:rFonts w:cstheme="minorBidi" w:hint="cs"/>
                <w:sz w:val="22"/>
                <w:szCs w:val="22"/>
                <w:cs/>
              </w:rPr>
              <w:t xml:space="preserve"> </w:t>
            </w:r>
            <w:r w:rsidR="004F2D3A" w:rsidRPr="003E474C">
              <w:rPr>
                <w:rFonts w:cstheme="minorBidi"/>
                <w:sz w:val="22"/>
                <w:szCs w:val="22"/>
              </w:rPr>
              <w:t>were record</w:t>
            </w:r>
            <w:r w:rsidR="006F5158">
              <w:rPr>
                <w:rFonts w:cstheme="minorBidi"/>
                <w:sz w:val="22"/>
                <w:szCs w:val="22"/>
              </w:rPr>
              <w:t>ed</w:t>
            </w:r>
            <w:r w:rsidR="004F2D3A" w:rsidRPr="003E474C">
              <w:rPr>
                <w:rFonts w:cstheme="minorBidi"/>
                <w:sz w:val="22"/>
                <w:szCs w:val="22"/>
              </w:rPr>
              <w:t xml:space="preserve"> in correct period.</w:t>
            </w:r>
          </w:p>
          <w:p w14:paraId="431C5DF8" w14:textId="77777777" w:rsidR="009C457F" w:rsidRDefault="009C457F" w:rsidP="003E474C">
            <w:pPr>
              <w:pStyle w:val="NormalWeb"/>
              <w:tabs>
                <w:tab w:val="left" w:pos="4212"/>
              </w:tabs>
              <w:spacing w:before="0" w:beforeAutospacing="0" w:after="0" w:afterAutospacing="0"/>
              <w:ind w:left="522" w:right="67" w:hanging="180"/>
              <w:jc w:val="thaiDistribute"/>
              <w:rPr>
                <w:sz w:val="22"/>
                <w:szCs w:val="22"/>
              </w:rPr>
            </w:pPr>
          </w:p>
          <w:p w14:paraId="392D21BD" w14:textId="1595B0D0" w:rsidR="009C457F" w:rsidRPr="003E474C" w:rsidRDefault="009C457F" w:rsidP="003E474C">
            <w:pPr>
              <w:pStyle w:val="NormalWeb"/>
              <w:tabs>
                <w:tab w:val="left" w:pos="4212"/>
              </w:tabs>
              <w:spacing w:before="0" w:beforeAutospacing="0" w:after="0" w:afterAutospacing="0"/>
              <w:ind w:left="522" w:right="67" w:hanging="180"/>
              <w:jc w:val="thaiDistribute"/>
              <w:rPr>
                <w:rFonts w:eastAsiaTheme="minorEastAsia"/>
                <w:color w:val="000000" w:themeColor="dark1"/>
                <w:kern w:val="24"/>
                <w:sz w:val="22"/>
                <w:szCs w:val="22"/>
              </w:rPr>
            </w:pPr>
          </w:p>
        </w:tc>
      </w:tr>
    </w:tbl>
    <w:p w14:paraId="13B83D2D" w14:textId="77777777" w:rsidR="004833C6" w:rsidRDefault="004833C6">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94128B4" w14:textId="32A2342C" w:rsidR="006F63EF" w:rsidRPr="004A79C8" w:rsidRDefault="006F63EF" w:rsidP="005F2E51">
      <w:pPr>
        <w:spacing w:after="200" w:line="276" w:lineRule="auto"/>
        <w:ind w:firstLine="432"/>
        <w:rPr>
          <w:rFonts w:ascii="Times New Roman" w:eastAsia="Times New Roman" w:hAnsi="Times New Roman" w:cs="Times New Roman"/>
          <w:sz w:val="24"/>
          <w:szCs w:val="24"/>
        </w:rPr>
      </w:pPr>
      <w:r w:rsidRPr="004A79C8">
        <w:rPr>
          <w:rFonts w:ascii="Times New Roman" w:eastAsia="Times New Roman" w:hAnsi="Times New Roman" w:cs="Times New Roman"/>
          <w:b/>
          <w:bCs/>
          <w:sz w:val="24"/>
          <w:szCs w:val="24"/>
        </w:rPr>
        <w:lastRenderedPageBreak/>
        <w:t xml:space="preserve">Other Information </w:t>
      </w:r>
    </w:p>
    <w:p w14:paraId="23C34308" w14:textId="6F2D05D9" w:rsidR="002B3DA4" w:rsidRPr="004A79C8" w:rsidRDefault="002B3DA4"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Management is responsible for the other information. The other informati</w:t>
      </w:r>
      <w:r w:rsidR="00605BBE" w:rsidRPr="004A79C8">
        <w:rPr>
          <w:rFonts w:ascii="Times New Roman" w:eastAsia="Times New Roman" w:hAnsi="Times New Roman" w:cs="Times New Roman"/>
          <w:sz w:val="24"/>
          <w:szCs w:val="24"/>
        </w:rPr>
        <w:t xml:space="preserve">on comprises </w:t>
      </w:r>
      <w:r w:rsidR="007057E4" w:rsidRPr="004A79C8">
        <w:rPr>
          <w:rFonts w:ascii="Times New Roman" w:eastAsia="Times New Roman" w:hAnsi="Times New Roman" w:cs="Angsana New"/>
          <w:sz w:val="24"/>
          <w:szCs w:val="30"/>
        </w:rPr>
        <w:t xml:space="preserve">information in </w:t>
      </w:r>
      <w:r w:rsidR="00605BBE" w:rsidRPr="004A79C8">
        <w:rPr>
          <w:rFonts w:ascii="Times New Roman" w:eastAsia="Times New Roman" w:hAnsi="Times New Roman" w:cs="Times New Roman"/>
          <w:sz w:val="24"/>
          <w:szCs w:val="24"/>
        </w:rPr>
        <w:t xml:space="preserve">the annual report, which </w:t>
      </w:r>
      <w:r w:rsidRPr="004A79C8">
        <w:rPr>
          <w:rFonts w:ascii="Times New Roman" w:eastAsia="Times New Roman" w:hAnsi="Times New Roman" w:cs="Times New Roman"/>
          <w:sz w:val="24"/>
          <w:szCs w:val="24"/>
        </w:rPr>
        <w:t>is expected to be made available to us after the date of this auditor</w:t>
      </w:r>
      <w:r w:rsidR="00D568C8">
        <w:rPr>
          <w:rFonts w:ascii="Times New Roman" w:eastAsia="Times New Roman" w:hAnsi="Times New Roman" w:cs="Times New Roman"/>
          <w:sz w:val="24"/>
          <w:szCs w:val="24"/>
        </w:rPr>
        <w:t>’</w:t>
      </w:r>
      <w:r w:rsidR="00605BBE" w:rsidRPr="004A79C8">
        <w:rPr>
          <w:rFonts w:ascii="Times New Roman" w:eastAsia="Times New Roman" w:hAnsi="Times New Roman" w:cs="Times New Roman"/>
          <w:sz w:val="24"/>
          <w:szCs w:val="24"/>
        </w:rPr>
        <w:t>s</w:t>
      </w:r>
      <w:r w:rsidRPr="004A79C8">
        <w:rPr>
          <w:rFonts w:ascii="Times New Roman" w:eastAsia="Times New Roman" w:hAnsi="Times New Roman" w:cs="Times New Roman"/>
          <w:sz w:val="24"/>
          <w:szCs w:val="24"/>
        </w:rPr>
        <w:t xml:space="preserve"> report.</w:t>
      </w:r>
    </w:p>
    <w:p w14:paraId="761F1AC5" w14:textId="77777777" w:rsidR="00724079" w:rsidRPr="004A79C8" w:rsidRDefault="00724079" w:rsidP="00724079">
      <w:pPr>
        <w:spacing w:after="0"/>
        <w:ind w:left="432"/>
        <w:jc w:val="thaiDistribute"/>
        <w:rPr>
          <w:rFonts w:ascii="Times New Roman" w:eastAsia="Times New Roman" w:hAnsi="Times New Roman" w:cs="Times New Roman"/>
          <w:sz w:val="24"/>
          <w:szCs w:val="24"/>
        </w:rPr>
      </w:pPr>
    </w:p>
    <w:p w14:paraId="14EF41E1" w14:textId="06F84752" w:rsidR="002B3DA4" w:rsidRPr="004A79C8" w:rsidRDefault="002B3DA4"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 xml:space="preserve">Our opinion on </w:t>
      </w:r>
      <w:r w:rsidR="005238E8" w:rsidRPr="004A79C8">
        <w:rPr>
          <w:rFonts w:ascii="Times New Roman" w:eastAsia="Times New Roman" w:hAnsi="Times New Roman" w:cs="Times New Roman"/>
          <w:sz w:val="24"/>
          <w:szCs w:val="24"/>
        </w:rPr>
        <w:t xml:space="preserve">the consolidated and </w:t>
      </w:r>
      <w:r w:rsidR="00916516" w:rsidRPr="004A79C8">
        <w:rPr>
          <w:rFonts w:ascii="Times New Roman" w:eastAsia="Times New Roman" w:hAnsi="Times New Roman" w:cs="Times New Roman"/>
          <w:sz w:val="24"/>
          <w:szCs w:val="24"/>
        </w:rPr>
        <w:t>separate</w:t>
      </w:r>
      <w:r w:rsidR="005238E8"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 xml:space="preserve">financial statements does not cover the other information and we </w:t>
      </w:r>
      <w:r w:rsidR="007057E4" w:rsidRPr="004A79C8">
        <w:rPr>
          <w:rFonts w:ascii="Times New Roman" w:eastAsia="Times New Roman" w:hAnsi="Times New Roman" w:cs="Times New Roman"/>
          <w:sz w:val="24"/>
          <w:szCs w:val="24"/>
        </w:rPr>
        <w:t>do</w:t>
      </w:r>
      <w:r w:rsidRPr="004A79C8">
        <w:rPr>
          <w:rFonts w:ascii="Times New Roman" w:eastAsia="Times New Roman" w:hAnsi="Times New Roman" w:cs="Times New Roman"/>
          <w:sz w:val="24"/>
          <w:szCs w:val="24"/>
        </w:rPr>
        <w:t xml:space="preserve"> not express any form of assurance conclusion thereon.</w:t>
      </w:r>
    </w:p>
    <w:p w14:paraId="2252DD05" w14:textId="77777777" w:rsidR="00724079" w:rsidRPr="00025936" w:rsidRDefault="00724079" w:rsidP="00724079">
      <w:pPr>
        <w:spacing w:after="0"/>
        <w:ind w:left="432"/>
        <w:jc w:val="thaiDistribute"/>
        <w:rPr>
          <w:rFonts w:ascii="Times New Roman" w:eastAsia="Times New Roman" w:hAnsi="Times New Roman" w:cs="Times New Roman"/>
          <w:sz w:val="24"/>
          <w:szCs w:val="24"/>
        </w:rPr>
      </w:pPr>
    </w:p>
    <w:p w14:paraId="39BF2284" w14:textId="27346340" w:rsidR="002B3DA4" w:rsidRPr="004A79C8" w:rsidRDefault="002B3DA4"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In connection with our audit of the</w:t>
      </w:r>
      <w:r w:rsidR="007057E4" w:rsidRPr="004A79C8">
        <w:rPr>
          <w:rFonts w:ascii="Times New Roman" w:eastAsia="Times New Roman" w:hAnsi="Times New Roman" w:cs="Times New Roman"/>
          <w:sz w:val="24"/>
          <w:szCs w:val="24"/>
        </w:rPr>
        <w:t xml:space="preserve"> consolidated and </w:t>
      </w:r>
      <w:r w:rsidR="00916516" w:rsidRPr="004A79C8">
        <w:rPr>
          <w:rFonts w:ascii="Times New Roman" w:eastAsia="Times New Roman" w:hAnsi="Times New Roman" w:cs="Times New Roman"/>
          <w:sz w:val="24"/>
          <w:szCs w:val="24"/>
        </w:rPr>
        <w:t>separate</w:t>
      </w:r>
      <w:r w:rsidR="007057E4"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5FF5E08E" w14:textId="77777777" w:rsidR="00724079" w:rsidRPr="004A79C8" w:rsidRDefault="00724079" w:rsidP="00724079">
      <w:pPr>
        <w:spacing w:after="0"/>
        <w:ind w:left="432"/>
        <w:jc w:val="thaiDistribute"/>
        <w:rPr>
          <w:rFonts w:ascii="Times New Roman" w:eastAsia="Times New Roman" w:hAnsi="Times New Roman" w:cs="Times New Roman"/>
          <w:sz w:val="24"/>
          <w:szCs w:val="24"/>
        </w:rPr>
      </w:pPr>
    </w:p>
    <w:p w14:paraId="749BEA42" w14:textId="00FD0BEE" w:rsidR="00136681" w:rsidRPr="004A79C8" w:rsidRDefault="000F7B29"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When we read the annual</w:t>
      </w:r>
      <w:r w:rsidR="002B3DA4" w:rsidRPr="004A79C8">
        <w:rPr>
          <w:rFonts w:ascii="Times New Roman" w:eastAsia="Times New Roman" w:hAnsi="Times New Roman" w:cs="Times New Roman"/>
          <w:sz w:val="24"/>
          <w:szCs w:val="24"/>
        </w:rPr>
        <w:t xml:space="preserve"> report, if we conclude that there is a material misstatement therein, we are required to communicate the matter to those charged with governance and </w:t>
      </w:r>
      <w:r w:rsidRPr="004A79C8">
        <w:rPr>
          <w:rFonts w:ascii="Times New Roman" w:eastAsia="Times New Roman" w:hAnsi="Times New Roman" w:cs="Times New Roman"/>
          <w:sz w:val="24"/>
          <w:szCs w:val="24"/>
        </w:rPr>
        <w:t>the management of the</w:t>
      </w:r>
      <w:r w:rsidR="00610D80" w:rsidRPr="004A79C8">
        <w:rPr>
          <w:rFonts w:ascii="Times New Roman" w:eastAsia="Times New Roman" w:hAnsi="Times New Roman" w:cs="Times New Roman"/>
          <w:sz w:val="24"/>
          <w:szCs w:val="24"/>
        </w:rPr>
        <w:t xml:space="preserve"> </w:t>
      </w:r>
      <w:r w:rsidR="00F5507D">
        <w:rPr>
          <w:rFonts w:ascii="Times New Roman" w:eastAsia="Times New Roman" w:hAnsi="Times New Roman" w:cs="Times New Roman"/>
          <w:sz w:val="24"/>
          <w:szCs w:val="24"/>
        </w:rPr>
        <w:t>Company</w:t>
      </w:r>
      <w:r w:rsidRPr="004A79C8">
        <w:rPr>
          <w:rFonts w:ascii="Times New Roman" w:eastAsia="Times New Roman" w:hAnsi="Times New Roman" w:cs="Times New Roman"/>
          <w:sz w:val="24"/>
          <w:szCs w:val="24"/>
        </w:rPr>
        <w:t>.</w:t>
      </w:r>
    </w:p>
    <w:p w14:paraId="0E1F5B1F" w14:textId="77777777" w:rsidR="00982583" w:rsidRPr="004A79C8" w:rsidRDefault="00982583" w:rsidP="00724079">
      <w:pPr>
        <w:spacing w:after="0"/>
        <w:ind w:left="432"/>
        <w:jc w:val="thaiDistribute"/>
        <w:rPr>
          <w:rFonts w:ascii="Times New Roman" w:eastAsia="Times New Roman" w:hAnsi="Times New Roman" w:cs="Times New Roman"/>
          <w:sz w:val="24"/>
          <w:szCs w:val="24"/>
        </w:rPr>
      </w:pPr>
    </w:p>
    <w:p w14:paraId="1C76CAAF" w14:textId="48773011" w:rsidR="006F63EF" w:rsidRPr="004A79C8" w:rsidRDefault="006F63EF" w:rsidP="00724079">
      <w:pPr>
        <w:spacing w:after="0"/>
        <w:ind w:left="432"/>
        <w:jc w:val="thaiDistribute"/>
        <w:rPr>
          <w:rFonts w:ascii="Times New Roman" w:eastAsia="Times New Roman" w:hAnsi="Times New Roman" w:cs="Times New Roman"/>
          <w:b/>
          <w:bCs/>
          <w:sz w:val="24"/>
          <w:szCs w:val="24"/>
        </w:rPr>
      </w:pPr>
      <w:r w:rsidRPr="004A79C8">
        <w:rPr>
          <w:rFonts w:ascii="Times New Roman" w:eastAsia="Times New Roman" w:hAnsi="Times New Roman" w:cs="Times New Roman"/>
          <w:b/>
          <w:bCs/>
          <w:sz w:val="24"/>
          <w:szCs w:val="24"/>
        </w:rPr>
        <w:t xml:space="preserve">Responsibilities of Management and Those Charged with Governance for the Consolidated </w:t>
      </w:r>
      <w:r w:rsidR="00916516" w:rsidRPr="004A79C8">
        <w:rPr>
          <w:rFonts w:ascii="Times New Roman" w:eastAsia="Times New Roman" w:hAnsi="Times New Roman" w:cs="Times New Roman"/>
          <w:b/>
          <w:bCs/>
          <w:sz w:val="24"/>
          <w:szCs w:val="24"/>
        </w:rPr>
        <w:t>and</w:t>
      </w:r>
      <w:r w:rsidR="00916516" w:rsidRPr="004A79C8">
        <w:rPr>
          <w:rFonts w:ascii="Times New Roman" w:eastAsia="Times New Roman" w:hAnsi="Times New Roman" w:hint="cs"/>
          <w:b/>
          <w:bCs/>
          <w:sz w:val="24"/>
          <w:szCs w:val="24"/>
          <w:cs/>
        </w:rPr>
        <w:t xml:space="preserve"> </w:t>
      </w:r>
      <w:r w:rsidR="00916516" w:rsidRPr="004A79C8">
        <w:rPr>
          <w:rFonts w:ascii="Times New Roman" w:eastAsia="Times New Roman" w:hAnsi="Times New Roman" w:cs="Times New Roman"/>
          <w:b/>
          <w:bCs/>
          <w:sz w:val="24"/>
          <w:szCs w:val="24"/>
        </w:rPr>
        <w:t>Separate</w:t>
      </w:r>
      <w:r w:rsidR="007E71EC" w:rsidRPr="004A79C8">
        <w:rPr>
          <w:rFonts w:ascii="Times New Roman" w:eastAsia="Times New Roman" w:hAnsi="Times New Roman" w:cs="Times New Roman"/>
          <w:b/>
          <w:bCs/>
          <w:sz w:val="24"/>
          <w:szCs w:val="24"/>
        </w:rPr>
        <w:t xml:space="preserve"> </w:t>
      </w:r>
      <w:r w:rsidRPr="004A79C8">
        <w:rPr>
          <w:rFonts w:ascii="Times New Roman" w:eastAsia="Times New Roman" w:hAnsi="Times New Roman" w:cs="Times New Roman"/>
          <w:b/>
          <w:bCs/>
          <w:sz w:val="24"/>
          <w:szCs w:val="24"/>
        </w:rPr>
        <w:t>Financial Statements</w:t>
      </w:r>
    </w:p>
    <w:p w14:paraId="76B49C52" w14:textId="77777777" w:rsidR="00724079" w:rsidRPr="004A79C8" w:rsidRDefault="00724079" w:rsidP="00724079">
      <w:pPr>
        <w:spacing w:after="0"/>
        <w:ind w:left="432"/>
        <w:jc w:val="thaiDistribute"/>
        <w:rPr>
          <w:rFonts w:ascii="Times New Roman" w:eastAsia="Times New Roman" w:hAnsi="Times New Roman" w:cs="Times New Roman"/>
          <w:sz w:val="24"/>
          <w:szCs w:val="24"/>
        </w:rPr>
      </w:pPr>
    </w:p>
    <w:p w14:paraId="772486E0" w14:textId="77777777" w:rsidR="00C06FA4" w:rsidRDefault="006F63EF" w:rsidP="00C06FA4">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 xml:space="preserve">Management is responsible for the preparation and fair presentation of the consolidated </w:t>
      </w:r>
      <w:r w:rsidR="007E71EC" w:rsidRPr="004A79C8">
        <w:rPr>
          <w:rFonts w:ascii="Times New Roman" w:eastAsia="Times New Roman" w:hAnsi="Times New Roman" w:cs="Times New Roman"/>
          <w:sz w:val="24"/>
          <w:szCs w:val="24"/>
        </w:rPr>
        <w:t xml:space="preserve">and </w:t>
      </w:r>
      <w:r w:rsidR="00916516" w:rsidRPr="004A79C8">
        <w:rPr>
          <w:rFonts w:ascii="Times New Roman" w:eastAsia="Times New Roman" w:hAnsi="Times New Roman" w:cs="Times New Roman"/>
          <w:sz w:val="24"/>
          <w:szCs w:val="24"/>
        </w:rPr>
        <w:t>separate</w:t>
      </w:r>
      <w:r w:rsidR="007E71EC"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financial</w:t>
      </w:r>
      <w:r w:rsidR="007E71EC" w:rsidRPr="004A79C8">
        <w:rPr>
          <w:rFonts w:ascii="Times New Roman" w:eastAsia="Times New Roman" w:hAnsi="Times New Roman" w:cs="Times New Roman"/>
          <w:sz w:val="24"/>
          <w:szCs w:val="24"/>
        </w:rPr>
        <w:t xml:space="preserve"> statements in accordance with T</w:t>
      </w:r>
      <w:r w:rsidRPr="004A79C8">
        <w:rPr>
          <w:rFonts w:ascii="Times New Roman" w:eastAsia="Times New Roman" w:hAnsi="Times New Roman" w:cs="Times New Roman"/>
          <w:sz w:val="24"/>
          <w:szCs w:val="24"/>
        </w:rPr>
        <w:t xml:space="preserve">FRSs, and for such internal control as management determines is necessary to enable the preparation of consolidated </w:t>
      </w:r>
      <w:r w:rsidR="007E71EC" w:rsidRPr="004A79C8">
        <w:rPr>
          <w:rFonts w:ascii="Times New Roman" w:eastAsia="Times New Roman" w:hAnsi="Times New Roman" w:cs="Times New Roman"/>
          <w:sz w:val="24"/>
          <w:szCs w:val="24"/>
        </w:rPr>
        <w:t xml:space="preserve">and </w:t>
      </w:r>
      <w:r w:rsidR="00916516" w:rsidRPr="004A79C8">
        <w:rPr>
          <w:rFonts w:ascii="Times New Roman" w:eastAsia="Times New Roman" w:hAnsi="Times New Roman" w:cs="Times New Roman"/>
          <w:sz w:val="24"/>
          <w:szCs w:val="24"/>
        </w:rPr>
        <w:t>separate</w:t>
      </w:r>
      <w:r w:rsidR="007E71EC"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financial statements that are free from material misstatement, whether due to fraud or error.</w:t>
      </w:r>
    </w:p>
    <w:p w14:paraId="5DAB2B11" w14:textId="77777777" w:rsidR="00C06FA4" w:rsidRDefault="00C06FA4" w:rsidP="00C06FA4">
      <w:pPr>
        <w:spacing w:after="0"/>
        <w:ind w:left="432"/>
        <w:jc w:val="thaiDistribute"/>
        <w:rPr>
          <w:rFonts w:ascii="Times New Roman" w:eastAsia="Times New Roman" w:hAnsi="Times New Roman" w:cs="Times New Roman"/>
          <w:sz w:val="24"/>
          <w:szCs w:val="24"/>
        </w:rPr>
      </w:pPr>
    </w:p>
    <w:p w14:paraId="027F6F1F" w14:textId="2203BC68" w:rsidR="006F63EF" w:rsidRPr="004A79C8" w:rsidRDefault="006F63EF" w:rsidP="00C06FA4">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In preparing the consolidated</w:t>
      </w:r>
      <w:r w:rsidR="007E71EC" w:rsidRPr="004A79C8">
        <w:rPr>
          <w:rFonts w:ascii="Times New Roman" w:eastAsia="Times New Roman" w:hAnsi="Times New Roman" w:cs="Times New Roman"/>
          <w:sz w:val="24"/>
          <w:szCs w:val="24"/>
        </w:rPr>
        <w:t xml:space="preserve"> and </w:t>
      </w:r>
      <w:r w:rsidR="00916516" w:rsidRPr="004A79C8">
        <w:rPr>
          <w:rFonts w:ascii="Times New Roman" w:eastAsia="Times New Roman" w:hAnsi="Times New Roman" w:cs="Times New Roman"/>
          <w:sz w:val="24"/>
          <w:szCs w:val="24"/>
        </w:rPr>
        <w:t>separate</w:t>
      </w:r>
      <w:r w:rsidR="000C6596"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financial statements, management is responsible for assessing the Group’s</w:t>
      </w:r>
      <w:r w:rsidR="00406829">
        <w:rPr>
          <w:rFonts w:ascii="Times New Roman" w:eastAsia="Times New Roman" w:hAnsi="Times New Roman" w:hint="cs"/>
          <w:sz w:val="24"/>
          <w:szCs w:val="24"/>
          <w:cs/>
        </w:rPr>
        <w:t xml:space="preserve"> </w:t>
      </w:r>
      <w:r w:rsidR="00406829">
        <w:rPr>
          <w:rFonts w:ascii="Times New Roman" w:eastAsia="Times New Roman" w:hAnsi="Times New Roman"/>
          <w:sz w:val="24"/>
          <w:szCs w:val="24"/>
        </w:rPr>
        <w:t>and the Company’s</w:t>
      </w:r>
      <w:r w:rsidRPr="004A79C8">
        <w:rPr>
          <w:rFonts w:ascii="Times New Roman" w:eastAsia="Times New Roman" w:hAnsi="Times New Roman" w:cs="Times New Roman"/>
          <w:sz w:val="24"/>
          <w:szCs w:val="24"/>
        </w:rPr>
        <w:t xml:space="preserve"> ability to continue as a going concern, disclosing, as applicable, matters related to going concern and using the going concern basis of accounting unless management either intends to liquidate the </w:t>
      </w:r>
      <w:r w:rsidR="00F5507D">
        <w:rPr>
          <w:rFonts w:ascii="Times New Roman" w:eastAsia="Times New Roman" w:hAnsi="Times New Roman" w:cs="Times New Roman"/>
          <w:sz w:val="24"/>
          <w:szCs w:val="24"/>
        </w:rPr>
        <w:t>Company</w:t>
      </w:r>
      <w:r w:rsidRPr="004A79C8">
        <w:rPr>
          <w:rFonts w:ascii="Times New Roman" w:eastAsia="Times New Roman" w:hAnsi="Times New Roman" w:cs="Times New Roman"/>
          <w:sz w:val="24"/>
          <w:szCs w:val="24"/>
        </w:rPr>
        <w:t xml:space="preserve"> or to cease operations, or has no realistic alternative but to do so.</w:t>
      </w:r>
    </w:p>
    <w:p w14:paraId="232D2348" w14:textId="77777777" w:rsidR="00724079" w:rsidRPr="004A79C8" w:rsidRDefault="00724079" w:rsidP="00724079">
      <w:pPr>
        <w:spacing w:after="0"/>
        <w:ind w:left="432"/>
        <w:jc w:val="thaiDistribute"/>
        <w:rPr>
          <w:rFonts w:ascii="Times New Roman" w:eastAsia="Times New Roman" w:hAnsi="Times New Roman" w:cs="Times New Roman"/>
          <w:sz w:val="24"/>
          <w:szCs w:val="24"/>
        </w:rPr>
      </w:pPr>
    </w:p>
    <w:p w14:paraId="6DD6B015" w14:textId="6599B799" w:rsidR="006F63EF" w:rsidRPr="004A79C8" w:rsidRDefault="006F63EF"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Those charged with governance are responsible for overseeing the</w:t>
      </w:r>
      <w:r w:rsidR="00CC7B20" w:rsidRPr="004A79C8">
        <w:rPr>
          <w:rFonts w:ascii="Times New Roman" w:eastAsia="Times New Roman" w:hAnsi="Times New Roman" w:hint="cs"/>
          <w:sz w:val="24"/>
          <w:szCs w:val="24"/>
          <w:cs/>
        </w:rPr>
        <w:t xml:space="preserve"> </w:t>
      </w:r>
      <w:r w:rsidR="00F5507D">
        <w:rPr>
          <w:rFonts w:ascii="Times New Roman" w:eastAsia="Times New Roman" w:hAnsi="Times New Roman"/>
          <w:sz w:val="24"/>
          <w:szCs w:val="24"/>
        </w:rPr>
        <w:t>Company</w:t>
      </w:r>
      <w:r w:rsidR="00CC7B20" w:rsidRPr="004A79C8">
        <w:rPr>
          <w:rFonts w:ascii="Times New Roman" w:eastAsia="Times New Roman" w:hAnsi="Times New Roman"/>
          <w:sz w:val="24"/>
          <w:szCs w:val="24"/>
        </w:rPr>
        <w:t>’s</w:t>
      </w:r>
      <w:r w:rsidRPr="004A79C8">
        <w:rPr>
          <w:rFonts w:ascii="Times New Roman" w:eastAsia="Times New Roman" w:hAnsi="Times New Roman" w:cs="Times New Roman"/>
          <w:sz w:val="24"/>
          <w:szCs w:val="24"/>
        </w:rPr>
        <w:t xml:space="preserve"> financial reporting process.</w:t>
      </w:r>
    </w:p>
    <w:p w14:paraId="63F76736" w14:textId="77777777" w:rsidR="00982583" w:rsidRPr="004A79C8" w:rsidRDefault="00982583" w:rsidP="00724079">
      <w:pPr>
        <w:spacing w:after="0"/>
        <w:ind w:left="432"/>
        <w:jc w:val="thaiDistribute"/>
        <w:rPr>
          <w:rFonts w:ascii="Times New Roman" w:eastAsia="Times New Roman" w:hAnsi="Times New Roman" w:cs="Times New Roman"/>
          <w:sz w:val="24"/>
          <w:szCs w:val="24"/>
        </w:rPr>
      </w:pPr>
    </w:p>
    <w:p w14:paraId="602DFBD5" w14:textId="17F38DFC" w:rsidR="006F63EF" w:rsidRPr="004A79C8" w:rsidRDefault="006F63EF"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b/>
          <w:bCs/>
          <w:sz w:val="24"/>
          <w:szCs w:val="24"/>
        </w:rPr>
        <w:t xml:space="preserve">Auditor’s Responsibilities for the Audit of the Consolidated </w:t>
      </w:r>
      <w:r w:rsidR="008A6767" w:rsidRPr="004A79C8">
        <w:rPr>
          <w:rFonts w:ascii="Times New Roman" w:eastAsia="Times New Roman" w:hAnsi="Times New Roman" w:cs="Times New Roman"/>
          <w:b/>
          <w:bCs/>
          <w:sz w:val="24"/>
          <w:szCs w:val="24"/>
        </w:rPr>
        <w:t xml:space="preserve">and </w:t>
      </w:r>
      <w:r w:rsidR="004A79C8">
        <w:rPr>
          <w:rFonts w:ascii="Times New Roman" w:eastAsia="Times New Roman" w:hAnsi="Times New Roman" w:cs="Times New Roman"/>
          <w:b/>
          <w:bCs/>
          <w:sz w:val="24"/>
          <w:szCs w:val="24"/>
        </w:rPr>
        <w:t>Separate</w:t>
      </w:r>
      <w:r w:rsidR="008A6767" w:rsidRPr="004A79C8">
        <w:rPr>
          <w:rFonts w:ascii="Times New Roman" w:eastAsia="Times New Roman" w:hAnsi="Times New Roman" w:cs="Times New Roman"/>
          <w:b/>
          <w:bCs/>
          <w:sz w:val="24"/>
          <w:szCs w:val="24"/>
        </w:rPr>
        <w:t xml:space="preserve"> </w:t>
      </w:r>
      <w:r w:rsidRPr="004A79C8">
        <w:rPr>
          <w:rFonts w:ascii="Times New Roman" w:eastAsia="Times New Roman" w:hAnsi="Times New Roman" w:cs="Times New Roman"/>
          <w:b/>
          <w:bCs/>
          <w:sz w:val="24"/>
          <w:szCs w:val="24"/>
        </w:rPr>
        <w:t>Financial Statements</w:t>
      </w:r>
      <w:r w:rsidRPr="004A79C8">
        <w:rPr>
          <w:rFonts w:ascii="Times New Roman" w:eastAsia="Times New Roman" w:hAnsi="Times New Roman" w:cs="Times New Roman"/>
          <w:sz w:val="24"/>
          <w:szCs w:val="24"/>
        </w:rPr>
        <w:t xml:space="preserve"> </w:t>
      </w:r>
    </w:p>
    <w:p w14:paraId="15AF4365" w14:textId="77777777" w:rsidR="00724079" w:rsidRPr="004A79C8" w:rsidRDefault="00724079" w:rsidP="00724079">
      <w:pPr>
        <w:spacing w:after="0"/>
        <w:ind w:left="432"/>
        <w:jc w:val="thaiDistribute"/>
        <w:rPr>
          <w:rFonts w:ascii="Times New Roman" w:eastAsia="Times New Roman" w:hAnsi="Times New Roman" w:cs="Times New Roman"/>
          <w:sz w:val="24"/>
          <w:szCs w:val="24"/>
        </w:rPr>
      </w:pPr>
    </w:p>
    <w:p w14:paraId="3CEEFFF1" w14:textId="62D28C44" w:rsidR="00020612" w:rsidRDefault="006F63EF" w:rsidP="00020612">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 xml:space="preserve">Our objectives are to obtain reasonable assurance about whether the consolidated </w:t>
      </w:r>
      <w:r w:rsidR="007E71EC" w:rsidRPr="004A79C8">
        <w:rPr>
          <w:rFonts w:ascii="Times New Roman" w:eastAsia="Times New Roman" w:hAnsi="Times New Roman" w:cs="Times New Roman"/>
          <w:sz w:val="24"/>
          <w:szCs w:val="24"/>
        </w:rPr>
        <w:t xml:space="preserve">and </w:t>
      </w:r>
      <w:r w:rsidR="00916516" w:rsidRPr="004A79C8">
        <w:rPr>
          <w:rFonts w:ascii="Times New Roman" w:eastAsia="Times New Roman" w:hAnsi="Times New Roman" w:cs="Times New Roman"/>
          <w:sz w:val="24"/>
          <w:szCs w:val="24"/>
        </w:rPr>
        <w:t>separate</w:t>
      </w:r>
      <w:r w:rsidR="007E71EC"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financial statements as a whole are free from material misstatement, whether due to fraud or error, and to issue an auditor’s report that includes our opinion. Reasonable assurance is a high level of assurance, but is not a guarantee that an audi</w:t>
      </w:r>
      <w:r w:rsidR="00C81C3C" w:rsidRPr="004A79C8">
        <w:rPr>
          <w:rFonts w:ascii="Times New Roman" w:eastAsia="Times New Roman" w:hAnsi="Times New Roman" w:cs="Times New Roman"/>
          <w:sz w:val="24"/>
          <w:szCs w:val="24"/>
        </w:rPr>
        <w:t>t conducted in accordance with T</w:t>
      </w:r>
      <w:r w:rsidRPr="004A79C8">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sidR="007E71EC" w:rsidRPr="004A79C8">
        <w:rPr>
          <w:rFonts w:ascii="Times New Roman" w:eastAsia="Times New Roman" w:hAnsi="Times New Roman" w:cs="Times New Roman"/>
          <w:sz w:val="24"/>
          <w:szCs w:val="24"/>
        </w:rPr>
        <w:t xml:space="preserve">and </w:t>
      </w:r>
      <w:r w:rsidR="00916516" w:rsidRPr="004A79C8">
        <w:rPr>
          <w:rFonts w:ascii="Times New Roman" w:eastAsia="Times New Roman" w:hAnsi="Times New Roman" w:cs="Times New Roman"/>
          <w:sz w:val="24"/>
          <w:szCs w:val="24"/>
        </w:rPr>
        <w:t>separate</w:t>
      </w:r>
      <w:r w:rsidR="007E71EC"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financial statements.</w:t>
      </w:r>
      <w:r w:rsidR="00020612">
        <w:rPr>
          <w:rFonts w:ascii="Times New Roman" w:eastAsia="Times New Roman" w:hAnsi="Times New Roman" w:cs="Times New Roman"/>
          <w:sz w:val="24"/>
          <w:szCs w:val="24"/>
        </w:rPr>
        <w:br w:type="page"/>
      </w:r>
    </w:p>
    <w:p w14:paraId="5D10C238" w14:textId="7147A81B" w:rsidR="00C81C3C" w:rsidRPr="004A79C8" w:rsidRDefault="00C81C3C"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lastRenderedPageBreak/>
        <w:t xml:space="preserve">As part </w:t>
      </w:r>
      <w:r w:rsidR="000F7B29" w:rsidRPr="004A79C8">
        <w:rPr>
          <w:rFonts w:ascii="Times New Roman" w:eastAsia="Times New Roman" w:hAnsi="Times New Roman" w:cs="Times New Roman"/>
          <w:sz w:val="24"/>
          <w:szCs w:val="24"/>
        </w:rPr>
        <w:t>of an audit in accordance with T</w:t>
      </w:r>
      <w:r w:rsidRPr="004A79C8">
        <w:rPr>
          <w:rFonts w:ascii="Times New Roman" w:eastAsia="Times New Roman" w:hAnsi="Times New Roman" w:cs="Times New Roman"/>
          <w:sz w:val="24"/>
          <w:szCs w:val="24"/>
        </w:rPr>
        <w:t xml:space="preserve">SAs, we exercise professional judgment and maintain professional skepticism throughout the audit. We also: </w:t>
      </w:r>
    </w:p>
    <w:p w14:paraId="3E951820" w14:textId="77777777" w:rsidR="00724079" w:rsidRPr="004A79C8" w:rsidRDefault="00724079" w:rsidP="00724079">
      <w:pPr>
        <w:spacing w:after="0"/>
        <w:ind w:left="432"/>
        <w:jc w:val="thaiDistribute"/>
        <w:rPr>
          <w:rFonts w:ascii="Times New Roman" w:eastAsia="Times New Roman" w:hAnsi="Times New Roman" w:cs="Times New Roman"/>
          <w:sz w:val="14"/>
          <w:szCs w:val="14"/>
        </w:rPr>
      </w:pPr>
    </w:p>
    <w:p w14:paraId="66F7C0B9" w14:textId="4F4E9327" w:rsidR="00C81C3C" w:rsidRPr="004A79C8" w:rsidRDefault="00C81C3C" w:rsidP="00BD6393">
      <w:pPr>
        <w:pStyle w:val="ListParagraph"/>
        <w:numPr>
          <w:ilvl w:val="0"/>
          <w:numId w:val="6"/>
        </w:numPr>
        <w:tabs>
          <w:tab w:val="left" w:pos="810"/>
        </w:tabs>
        <w:autoSpaceDE w:val="0"/>
        <w:autoSpaceDN w:val="0"/>
        <w:adjustRightInd w:val="0"/>
        <w:ind w:left="806" w:hanging="374"/>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 xml:space="preserve">Identify and assess the risks of material misstatement of the consolidated </w:t>
      </w:r>
      <w:r w:rsidR="00F03BBD" w:rsidRPr="004A79C8">
        <w:rPr>
          <w:rFonts w:ascii="Times New Roman" w:eastAsia="Times New Roman" w:hAnsi="Times New Roman" w:cs="Angsana New"/>
          <w:sz w:val="24"/>
          <w:szCs w:val="30"/>
        </w:rPr>
        <w:t xml:space="preserve">and </w:t>
      </w:r>
      <w:r w:rsidR="00916516" w:rsidRPr="004A79C8">
        <w:rPr>
          <w:rFonts w:ascii="Times New Roman" w:eastAsia="Times New Roman" w:hAnsi="Times New Roman" w:cs="Times New Roman"/>
          <w:sz w:val="24"/>
          <w:szCs w:val="24"/>
        </w:rPr>
        <w:t>separate</w:t>
      </w:r>
      <w:r w:rsidR="00F03BBD" w:rsidRPr="004A79C8">
        <w:rPr>
          <w:rFonts w:ascii="Times New Roman" w:eastAsia="Times New Roman" w:hAnsi="Times New Roman" w:cs="Angsana New"/>
          <w:sz w:val="24"/>
          <w:szCs w:val="30"/>
        </w:rPr>
        <w:t xml:space="preserve"> </w:t>
      </w:r>
      <w:r w:rsidRPr="004A79C8">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77777777" w:rsidR="00C81C3C" w:rsidRPr="004A79C8" w:rsidRDefault="00C81C3C" w:rsidP="00BD6393">
      <w:pPr>
        <w:numPr>
          <w:ilvl w:val="0"/>
          <w:numId w:val="5"/>
        </w:numPr>
        <w:tabs>
          <w:tab w:val="clear" w:pos="720"/>
          <w:tab w:val="left" w:pos="810"/>
        </w:tabs>
        <w:ind w:left="806" w:hanging="374"/>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 internal control.</w:t>
      </w:r>
    </w:p>
    <w:p w14:paraId="02BB0451" w14:textId="77777777" w:rsidR="00C81C3C" w:rsidRPr="004A79C8" w:rsidRDefault="00C81C3C" w:rsidP="00BD6393">
      <w:pPr>
        <w:numPr>
          <w:ilvl w:val="0"/>
          <w:numId w:val="5"/>
        </w:numPr>
        <w:tabs>
          <w:tab w:val="clear" w:pos="720"/>
          <w:tab w:val="left" w:pos="810"/>
        </w:tabs>
        <w:ind w:left="806" w:hanging="374"/>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22BF0BBD" w14:textId="5AB166D3" w:rsidR="00C06FA4" w:rsidRDefault="0076525F" w:rsidP="00C06FA4">
      <w:pPr>
        <w:numPr>
          <w:ilvl w:val="0"/>
          <w:numId w:val="5"/>
        </w:numPr>
        <w:tabs>
          <w:tab w:val="clear" w:pos="720"/>
          <w:tab w:val="left" w:pos="810"/>
        </w:tabs>
        <w:spacing w:line="260" w:lineRule="exact"/>
        <w:ind w:left="806" w:hanging="374"/>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745BB6">
        <w:rPr>
          <w:rFonts w:ascii="Times New Roman" w:eastAsia="Times New Roman" w:hAnsi="Times New Roman" w:cs="Times New Roman"/>
          <w:sz w:val="24"/>
          <w:szCs w:val="24"/>
        </w:rPr>
        <w:t xml:space="preserve">Group’s </w:t>
      </w:r>
      <w:r w:rsidR="00612C44">
        <w:rPr>
          <w:rFonts w:ascii="Times New Roman" w:eastAsia="Times New Roman" w:hAnsi="Times New Roman" w:cs="Times New Roman"/>
          <w:sz w:val="24"/>
          <w:szCs w:val="24"/>
        </w:rPr>
        <w:t xml:space="preserve">and the Company’s </w:t>
      </w:r>
      <w:r w:rsidRPr="004A79C8">
        <w:rPr>
          <w:rFonts w:ascii="Times New Roman" w:eastAsia="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745BB6">
        <w:rPr>
          <w:rFonts w:ascii="Times New Roman" w:eastAsia="Times New Roman" w:hAnsi="Times New Roman" w:cs="Times New Roman"/>
          <w:sz w:val="24"/>
          <w:szCs w:val="24"/>
        </w:rPr>
        <w:t>Group</w:t>
      </w:r>
      <w:r w:rsidR="00612C44">
        <w:rPr>
          <w:rFonts w:ascii="Times New Roman" w:eastAsia="Times New Roman" w:hAnsi="Times New Roman" w:cs="Times New Roman"/>
          <w:sz w:val="24"/>
          <w:szCs w:val="24"/>
        </w:rPr>
        <w:t xml:space="preserve"> and the Company</w:t>
      </w:r>
      <w:r w:rsidRPr="004A79C8">
        <w:rPr>
          <w:rFonts w:ascii="Times New Roman" w:eastAsia="Times New Roman" w:hAnsi="Times New Roman" w:cs="Times New Roman"/>
          <w:sz w:val="24"/>
          <w:szCs w:val="24"/>
        </w:rPr>
        <w:t xml:space="preserve"> to cease to continue as a going concern.</w:t>
      </w:r>
    </w:p>
    <w:p w14:paraId="7B32DF5F" w14:textId="0FC7417A" w:rsidR="00C06FA4" w:rsidRDefault="00C81C3C" w:rsidP="00C06FA4">
      <w:pPr>
        <w:numPr>
          <w:ilvl w:val="0"/>
          <w:numId w:val="5"/>
        </w:numPr>
        <w:tabs>
          <w:tab w:val="clear" w:pos="720"/>
          <w:tab w:val="left" w:pos="810"/>
        </w:tabs>
        <w:spacing w:line="260" w:lineRule="exact"/>
        <w:ind w:left="806" w:hanging="374"/>
        <w:jc w:val="thaiDistribute"/>
        <w:rPr>
          <w:rFonts w:ascii="Times New Roman" w:eastAsia="Times New Roman" w:hAnsi="Times New Roman" w:cs="Times New Roman"/>
          <w:sz w:val="24"/>
          <w:szCs w:val="24"/>
        </w:rPr>
      </w:pPr>
      <w:r w:rsidRPr="00C06FA4">
        <w:rPr>
          <w:rFonts w:ascii="Times New Roman" w:eastAsia="Times New Roman" w:hAnsi="Times New Roman" w:cs="Times New Roman"/>
          <w:sz w:val="24"/>
          <w:szCs w:val="24"/>
        </w:rPr>
        <w:t xml:space="preserve">Evaluate the overall presentation, structure and content of the consolidated </w:t>
      </w:r>
      <w:r w:rsidR="00762D08" w:rsidRPr="00C06FA4">
        <w:rPr>
          <w:rFonts w:ascii="Times New Roman" w:eastAsia="Times New Roman" w:hAnsi="Times New Roman" w:cs="Times New Roman"/>
          <w:sz w:val="24"/>
          <w:szCs w:val="24"/>
        </w:rPr>
        <w:t xml:space="preserve">and </w:t>
      </w:r>
      <w:r w:rsidR="00916516" w:rsidRPr="00C06FA4">
        <w:rPr>
          <w:rFonts w:ascii="Times New Roman" w:eastAsia="Times New Roman" w:hAnsi="Times New Roman" w:cs="Times New Roman"/>
          <w:sz w:val="24"/>
          <w:szCs w:val="24"/>
        </w:rPr>
        <w:t>separate</w:t>
      </w:r>
      <w:r w:rsidR="00762D08" w:rsidRPr="00C06FA4">
        <w:rPr>
          <w:rFonts w:ascii="Times New Roman" w:eastAsia="Times New Roman" w:hAnsi="Times New Roman" w:cs="Times New Roman"/>
          <w:sz w:val="24"/>
          <w:szCs w:val="24"/>
        </w:rPr>
        <w:t xml:space="preserve"> </w:t>
      </w:r>
      <w:r w:rsidRPr="00C06FA4">
        <w:rPr>
          <w:rFonts w:ascii="Times New Roman" w:eastAsia="Times New Roman" w:hAnsi="Times New Roman" w:cs="Times New Roman"/>
          <w:sz w:val="24"/>
          <w:szCs w:val="24"/>
        </w:rPr>
        <w:t xml:space="preserve">financial statements, including the disclosures, and whether the consolidated </w:t>
      </w:r>
      <w:r w:rsidR="00F03BBD" w:rsidRPr="00C06FA4">
        <w:rPr>
          <w:rFonts w:ascii="Times New Roman" w:eastAsia="Times New Roman" w:hAnsi="Times New Roman" w:cs="Angsana New"/>
          <w:sz w:val="24"/>
          <w:szCs w:val="30"/>
        </w:rPr>
        <w:t xml:space="preserve">and </w:t>
      </w:r>
      <w:r w:rsidR="00916516" w:rsidRPr="00C06FA4">
        <w:rPr>
          <w:rFonts w:ascii="Times New Roman" w:eastAsia="Times New Roman" w:hAnsi="Times New Roman" w:cs="Times New Roman"/>
          <w:sz w:val="24"/>
          <w:szCs w:val="24"/>
        </w:rPr>
        <w:t>separate</w:t>
      </w:r>
      <w:r w:rsidR="000C6596" w:rsidRPr="00C06FA4">
        <w:rPr>
          <w:rFonts w:ascii="Times New Roman" w:eastAsia="Times New Roman" w:hAnsi="Times New Roman" w:cs="Times New Roman"/>
          <w:sz w:val="24"/>
          <w:szCs w:val="24"/>
        </w:rPr>
        <w:t xml:space="preserve"> </w:t>
      </w:r>
      <w:r w:rsidRPr="00C06FA4">
        <w:rPr>
          <w:rFonts w:ascii="Times New Roman" w:eastAsia="Times New Roman" w:hAnsi="Times New Roman" w:cs="Times New Roman"/>
          <w:sz w:val="24"/>
          <w:szCs w:val="24"/>
        </w:rPr>
        <w:t>financial statements represent the underlying transactions and events in a manner that achieves fair presentation.</w:t>
      </w:r>
    </w:p>
    <w:p w14:paraId="786FDEDA" w14:textId="69B0439C" w:rsidR="00C81C3C" w:rsidRPr="00C06FA4" w:rsidRDefault="00C81C3C" w:rsidP="00C06FA4">
      <w:pPr>
        <w:numPr>
          <w:ilvl w:val="0"/>
          <w:numId w:val="5"/>
        </w:numPr>
        <w:tabs>
          <w:tab w:val="clear" w:pos="720"/>
          <w:tab w:val="left" w:pos="810"/>
        </w:tabs>
        <w:spacing w:line="260" w:lineRule="exact"/>
        <w:ind w:left="806" w:hanging="374"/>
        <w:jc w:val="thaiDistribute"/>
        <w:rPr>
          <w:rFonts w:ascii="Times New Roman" w:eastAsia="Times New Roman" w:hAnsi="Times New Roman" w:cs="Times New Roman"/>
          <w:sz w:val="24"/>
          <w:szCs w:val="24"/>
        </w:rPr>
      </w:pPr>
      <w:r w:rsidRPr="00C06FA4">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w:t>
      </w:r>
      <w:r w:rsidR="00762D08" w:rsidRPr="00C06FA4">
        <w:rPr>
          <w:rFonts w:ascii="Times New Roman" w:eastAsia="Times New Roman" w:hAnsi="Times New Roman" w:cs="Angsana New"/>
          <w:sz w:val="24"/>
          <w:szCs w:val="30"/>
        </w:rPr>
        <w:t xml:space="preserve"> </w:t>
      </w:r>
      <w:r w:rsidRPr="00C06FA4">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76C53EBD" w14:textId="77777777" w:rsidR="00C81C3C" w:rsidRPr="004A79C8" w:rsidRDefault="00C81C3C" w:rsidP="00724079">
      <w:pPr>
        <w:spacing w:after="0"/>
        <w:ind w:left="432"/>
        <w:rPr>
          <w:rFonts w:ascii="Times New Roman" w:eastAsia="Times New Roman" w:hAnsi="Times New Roman" w:cs="Times New Roman"/>
          <w:sz w:val="24"/>
          <w:szCs w:val="24"/>
        </w:rPr>
      </w:pPr>
    </w:p>
    <w:p w14:paraId="0804C815" w14:textId="77777777" w:rsidR="00C81C3C" w:rsidRPr="004A79C8" w:rsidRDefault="00C81C3C"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3D1699A4" w14:textId="77777777" w:rsidR="00BD6393" w:rsidRPr="004A79C8" w:rsidRDefault="00BD6393" w:rsidP="00724079">
      <w:pPr>
        <w:spacing w:after="0"/>
        <w:ind w:left="432"/>
        <w:jc w:val="thaiDistribute"/>
        <w:rPr>
          <w:rFonts w:ascii="Times New Roman" w:eastAsia="Times New Roman" w:hAnsi="Times New Roman" w:cs="Times New Roman"/>
          <w:sz w:val="24"/>
          <w:szCs w:val="24"/>
        </w:rPr>
      </w:pPr>
    </w:p>
    <w:p w14:paraId="3A7C8500" w14:textId="0FFB7514" w:rsidR="00C81C3C" w:rsidRPr="004A79C8" w:rsidRDefault="00C81C3C" w:rsidP="00724079">
      <w:pPr>
        <w:spacing w:after="0"/>
        <w:ind w:left="432"/>
        <w:jc w:val="thaiDistribute"/>
        <w:rPr>
          <w:rFonts w:ascii="Times New Roman" w:eastAsia="Times New Roman" w:hAnsi="Times New Roman"/>
          <w:sz w:val="24"/>
          <w:szCs w:val="24"/>
        </w:rPr>
      </w:pPr>
      <w:r w:rsidRPr="004A79C8">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731A10BD" w14:textId="7325E39B" w:rsidR="00C06FA4" w:rsidRDefault="00C06FA4" w:rsidP="00744F4A">
      <w:pPr>
        <w:spacing w:after="0"/>
        <w:ind w:left="432"/>
        <w:jc w:val="thaiDistribute"/>
        <w:rPr>
          <w:rFonts w:ascii="Times New Roman" w:eastAsia="Times New Roman" w:hAnsi="Times New Roman" w:cs="Times New Roman"/>
          <w:sz w:val="24"/>
          <w:szCs w:val="24"/>
        </w:rPr>
      </w:pPr>
    </w:p>
    <w:p w14:paraId="74CFD4C3" w14:textId="77777777" w:rsidR="00375AAD" w:rsidRDefault="00375AA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60733C1" w14:textId="2701380B" w:rsidR="00C81C3C" w:rsidRPr="004A79C8" w:rsidRDefault="00C81C3C"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lastRenderedPageBreak/>
        <w:t>From the matters communicated with those charged with governance, we determine those matters that were of most significance in the audit of the consolidated</w:t>
      </w:r>
      <w:r w:rsidR="00B239E6" w:rsidRPr="004A79C8">
        <w:rPr>
          <w:rFonts w:ascii="Times New Roman" w:eastAsia="Times New Roman" w:hAnsi="Times New Roman" w:hint="cs"/>
          <w:sz w:val="24"/>
          <w:szCs w:val="24"/>
          <w:cs/>
        </w:rPr>
        <w:t xml:space="preserve"> </w:t>
      </w:r>
      <w:r w:rsidR="00B239E6" w:rsidRPr="004A79C8">
        <w:rPr>
          <w:rFonts w:ascii="Times New Roman" w:eastAsia="Times New Roman" w:hAnsi="Times New Roman"/>
          <w:sz w:val="24"/>
          <w:szCs w:val="24"/>
        </w:rPr>
        <w:t xml:space="preserve">and </w:t>
      </w:r>
      <w:r w:rsidR="00916516" w:rsidRPr="004A79C8">
        <w:rPr>
          <w:rFonts w:ascii="Times New Roman" w:eastAsia="Times New Roman" w:hAnsi="Times New Roman" w:cs="Times New Roman"/>
          <w:sz w:val="24"/>
          <w:szCs w:val="24"/>
        </w:rPr>
        <w:t>separate</w:t>
      </w:r>
      <w:r w:rsidRPr="004A79C8">
        <w:rPr>
          <w:rFonts w:ascii="Times New Roman" w:eastAsia="Times New Roman" w:hAnsi="Times New Roman" w:cs="Times New Roman"/>
          <w:sz w:val="24"/>
          <w:szCs w:val="24"/>
        </w:rPr>
        <w:t xml:space="preserve"> financial statements of the current period and are therefore the key audit matters. We describe these matters in our auditor</w:t>
      </w:r>
      <w:r w:rsidR="00426DDA" w:rsidRPr="004A79C8">
        <w:rPr>
          <w:rFonts w:ascii="Times New Roman" w:eastAsia="Times New Roman" w:hAnsi="Times New Roman" w:cs="Times New Roman"/>
          <w:sz w:val="24"/>
          <w:szCs w:val="24"/>
        </w:rPr>
        <w:t>’</w:t>
      </w:r>
      <w:r w:rsidR="008B6D27" w:rsidRPr="004A79C8">
        <w:rPr>
          <w:rFonts w:ascii="Times New Roman" w:eastAsia="Times New Roman" w:hAnsi="Times New Roman" w:cs="Times New Roman"/>
          <w:sz w:val="24"/>
          <w:szCs w:val="24"/>
        </w:rPr>
        <w:t>s</w:t>
      </w:r>
      <w:r w:rsidRPr="004A79C8">
        <w:rPr>
          <w:rFonts w:ascii="Times New Roman" w:eastAsia="Times New Roman" w:hAnsi="Times New Roman" w:cs="Times New Roman"/>
          <w:sz w:val="24"/>
          <w:szCs w:val="24"/>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30803539" w14:textId="77777777" w:rsidR="00862EA9" w:rsidRPr="004A79C8" w:rsidRDefault="00862EA9" w:rsidP="00802A8A">
      <w:pPr>
        <w:tabs>
          <w:tab w:val="left" w:pos="5400"/>
        </w:tabs>
        <w:spacing w:after="0"/>
        <w:ind w:left="432"/>
        <w:rPr>
          <w:rFonts w:ascii="Times New Roman" w:eastAsia="Arial Unicode MS" w:hAnsi="Times New Roman" w:cs="Times New Roman"/>
          <w:spacing w:val="-2"/>
          <w:sz w:val="24"/>
          <w:szCs w:val="24"/>
        </w:rPr>
      </w:pPr>
    </w:p>
    <w:p w14:paraId="6AF77F72" w14:textId="77777777" w:rsidR="00862EA9" w:rsidRDefault="00862EA9" w:rsidP="00802A8A">
      <w:pPr>
        <w:tabs>
          <w:tab w:val="left" w:pos="5400"/>
        </w:tabs>
        <w:spacing w:after="0"/>
        <w:ind w:left="432"/>
        <w:rPr>
          <w:rFonts w:ascii="Times New Roman" w:eastAsia="Arial Unicode MS" w:hAnsi="Times New Roman" w:cs="Times New Roman"/>
          <w:spacing w:val="-2"/>
          <w:sz w:val="24"/>
          <w:szCs w:val="24"/>
        </w:rPr>
      </w:pPr>
    </w:p>
    <w:p w14:paraId="642223B7" w14:textId="77777777" w:rsidR="00375AAD" w:rsidRDefault="00375AAD" w:rsidP="00802A8A">
      <w:pPr>
        <w:tabs>
          <w:tab w:val="left" w:pos="5400"/>
        </w:tabs>
        <w:spacing w:after="0"/>
        <w:ind w:left="432"/>
        <w:rPr>
          <w:rFonts w:ascii="Times New Roman" w:eastAsia="Arial Unicode MS" w:hAnsi="Times New Roman" w:cs="Times New Roman"/>
          <w:spacing w:val="-2"/>
          <w:sz w:val="24"/>
          <w:szCs w:val="24"/>
        </w:rPr>
      </w:pPr>
    </w:p>
    <w:p w14:paraId="0CC10C75" w14:textId="77777777" w:rsidR="00375AAD" w:rsidRPr="004A79C8" w:rsidRDefault="00375AAD" w:rsidP="00802A8A">
      <w:pPr>
        <w:tabs>
          <w:tab w:val="left" w:pos="5400"/>
        </w:tabs>
        <w:spacing w:after="0"/>
        <w:ind w:left="432"/>
        <w:rPr>
          <w:rFonts w:ascii="Times New Roman" w:eastAsia="Arial Unicode MS" w:hAnsi="Times New Roman" w:cs="Times New Roman"/>
          <w:spacing w:val="-2"/>
          <w:sz w:val="24"/>
          <w:szCs w:val="24"/>
        </w:rPr>
      </w:pPr>
    </w:p>
    <w:p w14:paraId="3E4C1F1C" w14:textId="6B033A48" w:rsidR="00862EA9" w:rsidRPr="004A79C8" w:rsidRDefault="00862EA9" w:rsidP="00724079">
      <w:pPr>
        <w:tabs>
          <w:tab w:val="center" w:pos="6120"/>
        </w:tabs>
        <w:spacing w:after="0"/>
        <w:ind w:left="432"/>
        <w:rPr>
          <w:rFonts w:ascii="Times New Roman" w:eastAsia="Times New Roman" w:hAnsi="Times New Roman"/>
          <w:sz w:val="24"/>
          <w:szCs w:val="24"/>
        </w:rPr>
      </w:pPr>
    </w:p>
    <w:p w14:paraId="7779A34C" w14:textId="33AA1760" w:rsidR="00FD68E1" w:rsidRPr="004A79C8" w:rsidRDefault="005B0764" w:rsidP="00FD53F8">
      <w:pPr>
        <w:tabs>
          <w:tab w:val="center" w:pos="6480"/>
        </w:tabs>
        <w:spacing w:after="0"/>
        <w:ind w:left="432"/>
        <w:rPr>
          <w:rFonts w:ascii="Times New Roman" w:hAnsi="Times New Roman" w:cs="Times New Roman"/>
          <w:color w:val="000000"/>
          <w:sz w:val="24"/>
          <w:szCs w:val="24"/>
        </w:rPr>
      </w:pPr>
      <w:r>
        <w:rPr>
          <w:rFonts w:ascii="Times New Roman" w:eastAsia="Arial Unicode MS" w:hAnsi="Times New Roman" w:cs="Times New Roman"/>
          <w:spacing w:val="-2"/>
          <w:sz w:val="24"/>
          <w:szCs w:val="24"/>
        </w:rPr>
        <w:tab/>
      </w:r>
      <w:proofErr w:type="spellStart"/>
      <w:proofErr w:type="gramStart"/>
      <w:r w:rsidR="005F2E51">
        <w:rPr>
          <w:rFonts w:ascii="Times New Roman" w:eastAsia="Arial Unicode MS" w:hAnsi="Times New Roman" w:cs="Times New Roman"/>
          <w:spacing w:val="-2"/>
          <w:sz w:val="24"/>
          <w:szCs w:val="24"/>
        </w:rPr>
        <w:t>Nisakorn</w:t>
      </w:r>
      <w:proofErr w:type="spellEnd"/>
      <w:r w:rsidR="005F2E51">
        <w:rPr>
          <w:rFonts w:ascii="Times New Roman" w:eastAsia="Arial Unicode MS" w:hAnsi="Times New Roman" w:cs="Times New Roman"/>
          <w:spacing w:val="-2"/>
          <w:sz w:val="24"/>
          <w:szCs w:val="24"/>
        </w:rPr>
        <w:t xml:space="preserve"> </w:t>
      </w:r>
      <w:r w:rsidR="00FD53F8">
        <w:rPr>
          <w:rFonts w:ascii="Times New Roman" w:eastAsia="Arial Unicode MS" w:hAnsi="Times New Roman"/>
          <w:spacing w:val="-2"/>
          <w:sz w:val="24"/>
          <w:szCs w:val="24"/>
        </w:rPr>
        <w:t xml:space="preserve"> </w:t>
      </w:r>
      <w:proofErr w:type="spellStart"/>
      <w:r w:rsidR="005F2E51">
        <w:rPr>
          <w:rFonts w:ascii="Times New Roman" w:eastAsia="Arial Unicode MS" w:hAnsi="Times New Roman" w:cs="Times New Roman"/>
          <w:spacing w:val="-2"/>
          <w:sz w:val="24"/>
          <w:szCs w:val="24"/>
        </w:rPr>
        <w:t>Songmanee</w:t>
      </w:r>
      <w:proofErr w:type="spellEnd"/>
      <w:proofErr w:type="gramEnd"/>
    </w:p>
    <w:p w14:paraId="095256BB" w14:textId="77777777" w:rsidR="00862EA9" w:rsidRPr="004A79C8" w:rsidRDefault="00862EA9" w:rsidP="00FD53F8">
      <w:pPr>
        <w:tabs>
          <w:tab w:val="center" w:pos="6480"/>
        </w:tabs>
        <w:spacing w:after="0"/>
        <w:ind w:left="432"/>
        <w:rPr>
          <w:rFonts w:ascii="Times New Roman" w:hAnsi="Times New Roman" w:cs="Times New Roman"/>
          <w:color w:val="000000"/>
          <w:sz w:val="24"/>
          <w:szCs w:val="24"/>
        </w:rPr>
      </w:pPr>
      <w:r w:rsidRPr="004A79C8">
        <w:rPr>
          <w:rFonts w:ascii="Times New Roman" w:hAnsi="Times New Roman" w:cs="Times New Roman"/>
          <w:b/>
          <w:bCs/>
          <w:color w:val="000000"/>
          <w:sz w:val="24"/>
          <w:szCs w:val="24"/>
        </w:rPr>
        <w:tab/>
      </w:r>
      <w:r w:rsidRPr="004A79C8">
        <w:rPr>
          <w:rFonts w:ascii="Times New Roman" w:hAnsi="Times New Roman" w:cs="Times New Roman"/>
          <w:color w:val="000000"/>
          <w:sz w:val="24"/>
          <w:szCs w:val="24"/>
        </w:rPr>
        <w:t>Certified Public Accountant (Thailand)</w:t>
      </w:r>
    </w:p>
    <w:p w14:paraId="36D60A71" w14:textId="587DBC0C" w:rsidR="00862EA9" w:rsidRPr="004A79C8" w:rsidRDefault="00862EA9" w:rsidP="00FD53F8">
      <w:pPr>
        <w:tabs>
          <w:tab w:val="center" w:pos="6480"/>
        </w:tabs>
        <w:spacing w:after="0"/>
        <w:ind w:left="432"/>
        <w:rPr>
          <w:rFonts w:ascii="Times New Roman" w:hAnsi="Times New Roman" w:cs="Times New Roman"/>
          <w:color w:val="000000"/>
          <w:sz w:val="24"/>
          <w:szCs w:val="24"/>
        </w:rPr>
      </w:pPr>
      <w:r w:rsidRPr="004A79C8">
        <w:rPr>
          <w:rFonts w:ascii="Times New Roman" w:hAnsi="Times New Roman" w:cs="Times New Roman"/>
          <w:b/>
          <w:bCs/>
          <w:color w:val="000000"/>
          <w:sz w:val="20"/>
          <w:szCs w:val="20"/>
        </w:rPr>
        <w:t>BANGKOK</w:t>
      </w:r>
      <w:r w:rsidRPr="004A79C8">
        <w:rPr>
          <w:rFonts w:ascii="Times New Roman" w:hAnsi="Times New Roman" w:cs="Times New Roman"/>
          <w:b/>
          <w:bCs/>
          <w:color w:val="000000"/>
          <w:sz w:val="24"/>
          <w:szCs w:val="24"/>
        </w:rPr>
        <w:tab/>
      </w:r>
      <w:r w:rsidRPr="004A79C8">
        <w:rPr>
          <w:rFonts w:ascii="Times New Roman" w:hAnsi="Times New Roman" w:cs="Times New Roman"/>
          <w:color w:val="000000"/>
          <w:sz w:val="24"/>
          <w:szCs w:val="24"/>
        </w:rPr>
        <w:t>Registration No.</w:t>
      </w:r>
      <w:r w:rsidRPr="004A79C8">
        <w:rPr>
          <w:rFonts w:cs="Times New Roman"/>
          <w:szCs w:val="24"/>
        </w:rPr>
        <w:t xml:space="preserve"> </w:t>
      </w:r>
      <w:r w:rsidR="005F2E51">
        <w:rPr>
          <w:rFonts w:ascii="Times New Roman" w:eastAsia="Arial Unicode MS" w:hAnsi="Times New Roman" w:cs="Angsana New"/>
          <w:spacing w:val="-2"/>
          <w:sz w:val="24"/>
          <w:szCs w:val="24"/>
        </w:rPr>
        <w:t>5035</w:t>
      </w:r>
    </w:p>
    <w:p w14:paraId="4C5B67F8" w14:textId="3CA7B101" w:rsidR="00862EA9" w:rsidRPr="00315FA2" w:rsidRDefault="006B437B" w:rsidP="00FD53F8">
      <w:pPr>
        <w:tabs>
          <w:tab w:val="center" w:pos="6480"/>
        </w:tabs>
        <w:spacing w:after="0"/>
        <w:ind w:left="432"/>
        <w:rPr>
          <w:rFonts w:ascii="Times New Roman" w:hAnsi="Times New Roman"/>
          <w:b/>
          <w:bCs/>
          <w:color w:val="000000"/>
          <w:sz w:val="20"/>
          <w:szCs w:val="20"/>
          <w:cs/>
        </w:rPr>
      </w:pPr>
      <w:r>
        <w:rPr>
          <w:rFonts w:ascii="Times New Roman" w:hAnsi="Times New Roman" w:cs="Angsana New"/>
          <w:color w:val="000000"/>
          <w:sz w:val="24"/>
          <w:szCs w:val="30"/>
        </w:rPr>
        <w:t>February 23, 2018</w:t>
      </w:r>
      <w:r w:rsidR="00862EA9" w:rsidRPr="004A79C8">
        <w:rPr>
          <w:rFonts w:ascii="Times New Roman" w:hAnsi="Times New Roman" w:cs="Times New Roman"/>
          <w:b/>
          <w:bCs/>
          <w:color w:val="000000"/>
          <w:sz w:val="20"/>
          <w:szCs w:val="20"/>
        </w:rPr>
        <w:tab/>
      </w:r>
      <w:proofErr w:type="gramStart"/>
      <w:r w:rsidR="00862EA9" w:rsidRPr="004A79C8">
        <w:rPr>
          <w:rFonts w:ascii="Times New Roman" w:hAnsi="Times New Roman" w:cs="Times New Roman"/>
          <w:b/>
          <w:bCs/>
          <w:color w:val="000000"/>
          <w:sz w:val="20"/>
          <w:szCs w:val="20"/>
        </w:rPr>
        <w:t>DELOITTE  TOUCHE</w:t>
      </w:r>
      <w:proofErr w:type="gramEnd"/>
      <w:r w:rsidR="00862EA9" w:rsidRPr="004A79C8">
        <w:rPr>
          <w:rFonts w:ascii="Times New Roman" w:hAnsi="Times New Roman" w:cs="Times New Roman"/>
          <w:b/>
          <w:bCs/>
          <w:color w:val="000000"/>
          <w:sz w:val="20"/>
          <w:szCs w:val="20"/>
        </w:rPr>
        <w:t xml:space="preserve">  TOHMATSU  JAIYOS  AUDIT  CO.,  LTD.</w:t>
      </w:r>
    </w:p>
    <w:sectPr w:rsidR="00862EA9" w:rsidRPr="00315FA2" w:rsidSect="00BD6393">
      <w:headerReference w:type="default" r:id="rId9"/>
      <w:pgSz w:w="11907" w:h="16839" w:code="9"/>
      <w:pgMar w:top="1440" w:right="1224" w:bottom="1152"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BF429" w14:textId="77777777" w:rsidR="0091176B" w:rsidRDefault="0091176B" w:rsidP="006204E9">
      <w:pPr>
        <w:spacing w:after="0"/>
      </w:pPr>
      <w:r>
        <w:separator/>
      </w:r>
    </w:p>
  </w:endnote>
  <w:endnote w:type="continuationSeparator" w:id="0">
    <w:p w14:paraId="35BFB8D2" w14:textId="77777777" w:rsidR="0091176B" w:rsidRDefault="0091176B"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Hermes-Regular">
    <w:altName w:val="MS Mincho"/>
    <w:panose1 w:val="00000000000000000000"/>
    <w:charset w:val="80"/>
    <w:family w:val="auto"/>
    <w:notTrueType/>
    <w:pitch w:val="default"/>
    <w:sig w:usb0="00000001" w:usb1="08070000" w:usb2="00000010" w:usb3="00000000" w:csb0="00020000"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F8D7D" w14:textId="77777777" w:rsidR="0091176B" w:rsidRDefault="0091176B" w:rsidP="006204E9">
      <w:pPr>
        <w:spacing w:after="0"/>
      </w:pPr>
      <w:r>
        <w:separator/>
      </w:r>
    </w:p>
  </w:footnote>
  <w:footnote w:type="continuationSeparator" w:id="0">
    <w:p w14:paraId="193DDB52" w14:textId="77777777" w:rsidR="0091176B" w:rsidRDefault="0091176B"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CCF76" w14:textId="2DD2ADB7" w:rsidR="00724079" w:rsidRPr="00020612" w:rsidRDefault="00724079" w:rsidP="00F40FC2">
    <w:pPr>
      <w:pStyle w:val="Header"/>
      <w:jc w:val="center"/>
      <w:rPr>
        <w:rFonts w:ascii="Times New Roman" w:hAnsi="Times New Roman" w:cs="Times New Roman"/>
        <w:b/>
        <w:bCs/>
        <w:sz w:val="24"/>
        <w:szCs w:val="3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24480" w14:textId="77777777" w:rsidR="000C789C" w:rsidRDefault="000C789C" w:rsidP="000C789C">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EAAA872" w14:textId="77777777" w:rsidR="000C789C" w:rsidRDefault="000C789C" w:rsidP="000C789C">
    <w:pPr>
      <w:pStyle w:val="Header"/>
      <w:rPr>
        <w:rFonts w:eastAsia="Angsana New" w:cs="DilleniaUPC"/>
        <w:b/>
        <w:bCs/>
        <w:szCs w:val="24"/>
      </w:rPr>
    </w:pPr>
    <w:r>
      <w:rPr>
        <w:rFonts w:eastAsia="Angsana New" w:cs="DilleniaUPC"/>
        <w:b/>
        <w:bCs/>
        <w:szCs w:val="24"/>
        <w:cs/>
      </w:rPr>
      <w:t>ดีลอย</w:t>
    </w:r>
    <w:proofErr w:type="spellStart"/>
    <w:r>
      <w:rPr>
        <w:rFonts w:eastAsia="Angsana New" w:cs="DilleniaUPC"/>
        <w:b/>
        <w:bCs/>
        <w:szCs w:val="24"/>
        <w:cs/>
      </w:rPr>
      <w:t>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โธม</w:t>
    </w:r>
    <w:proofErr w:type="spellStart"/>
    <w:r>
      <w:rPr>
        <w:rFonts w:eastAsia="Angsana New" w:cs="DilleniaUPC"/>
        <w:b/>
        <w:bCs/>
        <w:szCs w:val="24"/>
        <w:cs/>
      </w:rPr>
      <w:t>ัท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4A963C0A" w14:textId="5D60C5A1"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6703CE">
      <w:rPr>
        <w:rFonts w:ascii="Times New Roman" w:hAnsi="Times New Roman" w:cs="Times New Roman"/>
        <w:noProof/>
        <w:sz w:val="24"/>
        <w:szCs w:val="32"/>
      </w:rPr>
      <w:t>- 6 -</w:t>
    </w:r>
    <w:r w:rsidRPr="00724079">
      <w:rPr>
        <w:rFonts w:ascii="Times New Roman" w:hAnsi="Times New Roman" w:cs="Times New Roman"/>
        <w:sz w:val="24"/>
        <w:szCs w:val="32"/>
      </w:rPr>
      <w:fldChar w:fldCharType="end"/>
    </w:r>
  </w:p>
  <w:p w14:paraId="37AF5B27" w14:textId="77777777" w:rsidR="000C789C" w:rsidRPr="00724079" w:rsidRDefault="000C789C" w:rsidP="00020612">
    <w:pPr>
      <w:pStyle w:val="Header"/>
      <w:jc w:val="center"/>
      <w:rPr>
        <w:rFonts w:ascii="Times New Roman" w:hAnsi="Times New Roman" w:cs="Times New Roman"/>
        <w:sz w:val="24"/>
        <w:szCs w:val="32"/>
      </w:rPr>
    </w:pPr>
  </w:p>
  <w:p w14:paraId="5D48B877" w14:textId="77777777" w:rsidR="000C789C" w:rsidRPr="00724079" w:rsidRDefault="000C789C" w:rsidP="00020612">
    <w:pPr>
      <w:pStyle w:val="Header"/>
      <w:jc w:val="center"/>
      <w:rPr>
        <w:rFonts w:ascii="Times New Roman" w:hAnsi="Times New Roman" w:cs="Times New Roman"/>
        <w:sz w:val="24"/>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DB000A"/>
    <w:multiLevelType w:val="hybridMultilevel"/>
    <w:tmpl w:val="BE58AD8E"/>
    <w:lvl w:ilvl="0" w:tplc="98B8743E">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5E3161"/>
    <w:multiLevelType w:val="hybridMultilevel"/>
    <w:tmpl w:val="2C700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602C46"/>
    <w:multiLevelType w:val="hybridMultilevel"/>
    <w:tmpl w:val="6158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2"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2"/>
  </w:num>
  <w:num w:numId="4">
    <w:abstractNumId w:val="3"/>
  </w:num>
  <w:num w:numId="5">
    <w:abstractNumId w:val="0"/>
  </w:num>
  <w:num w:numId="6">
    <w:abstractNumId w:val="2"/>
  </w:num>
  <w:num w:numId="7">
    <w:abstractNumId w:val="10"/>
  </w:num>
  <w:num w:numId="8">
    <w:abstractNumId w:val="11"/>
  </w:num>
  <w:num w:numId="9">
    <w:abstractNumId w:val="5"/>
  </w:num>
  <w:num w:numId="10">
    <w:abstractNumId w:val="8"/>
  </w:num>
  <w:num w:numId="11">
    <w:abstractNumId w:val="6"/>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6"/>
    <w:rsid w:val="00020612"/>
    <w:rsid w:val="00025936"/>
    <w:rsid w:val="00034A93"/>
    <w:rsid w:val="000434C8"/>
    <w:rsid w:val="00044C04"/>
    <w:rsid w:val="0005765B"/>
    <w:rsid w:val="0006710B"/>
    <w:rsid w:val="000706C6"/>
    <w:rsid w:val="00072AFA"/>
    <w:rsid w:val="0008306C"/>
    <w:rsid w:val="00084B7E"/>
    <w:rsid w:val="000869E5"/>
    <w:rsid w:val="00091271"/>
    <w:rsid w:val="00094F05"/>
    <w:rsid w:val="000A2A79"/>
    <w:rsid w:val="000B678E"/>
    <w:rsid w:val="000B7220"/>
    <w:rsid w:val="000C1691"/>
    <w:rsid w:val="000C2296"/>
    <w:rsid w:val="000C6596"/>
    <w:rsid w:val="000C789C"/>
    <w:rsid w:val="000D1BB0"/>
    <w:rsid w:val="000D38FD"/>
    <w:rsid w:val="000E06B5"/>
    <w:rsid w:val="000E3BCB"/>
    <w:rsid w:val="000E6B0E"/>
    <w:rsid w:val="000F7B29"/>
    <w:rsid w:val="00100402"/>
    <w:rsid w:val="001103C1"/>
    <w:rsid w:val="00123BD1"/>
    <w:rsid w:val="00133F10"/>
    <w:rsid w:val="00136681"/>
    <w:rsid w:val="001366B7"/>
    <w:rsid w:val="001552A3"/>
    <w:rsid w:val="001572BA"/>
    <w:rsid w:val="00172719"/>
    <w:rsid w:val="00181ED9"/>
    <w:rsid w:val="00191356"/>
    <w:rsid w:val="00192900"/>
    <w:rsid w:val="001A195A"/>
    <w:rsid w:val="001B5CC3"/>
    <w:rsid w:val="001B6CEC"/>
    <w:rsid w:val="001C3070"/>
    <w:rsid w:val="001C42BB"/>
    <w:rsid w:val="001D076F"/>
    <w:rsid w:val="001D63E1"/>
    <w:rsid w:val="001D789C"/>
    <w:rsid w:val="001E2F2A"/>
    <w:rsid w:val="001E35A6"/>
    <w:rsid w:val="002221A9"/>
    <w:rsid w:val="002275A6"/>
    <w:rsid w:val="0023130E"/>
    <w:rsid w:val="00245183"/>
    <w:rsid w:val="00250540"/>
    <w:rsid w:val="002525A3"/>
    <w:rsid w:val="002525AD"/>
    <w:rsid w:val="00274B14"/>
    <w:rsid w:val="002834C9"/>
    <w:rsid w:val="00283633"/>
    <w:rsid w:val="00283C23"/>
    <w:rsid w:val="00284F21"/>
    <w:rsid w:val="002978DD"/>
    <w:rsid w:val="002B3DA4"/>
    <w:rsid w:val="002B7E4D"/>
    <w:rsid w:val="00310F9D"/>
    <w:rsid w:val="00315FA2"/>
    <w:rsid w:val="00320B09"/>
    <w:rsid w:val="00327F65"/>
    <w:rsid w:val="0033352F"/>
    <w:rsid w:val="003340E9"/>
    <w:rsid w:val="00343D36"/>
    <w:rsid w:val="00346355"/>
    <w:rsid w:val="00346DBE"/>
    <w:rsid w:val="0035122E"/>
    <w:rsid w:val="00361DC6"/>
    <w:rsid w:val="003624AC"/>
    <w:rsid w:val="00375AAD"/>
    <w:rsid w:val="00391D4D"/>
    <w:rsid w:val="003A3464"/>
    <w:rsid w:val="003A3682"/>
    <w:rsid w:val="003A7ACB"/>
    <w:rsid w:val="003B7729"/>
    <w:rsid w:val="003E474C"/>
    <w:rsid w:val="003E5370"/>
    <w:rsid w:val="00406829"/>
    <w:rsid w:val="00410508"/>
    <w:rsid w:val="0041498D"/>
    <w:rsid w:val="0041782A"/>
    <w:rsid w:val="004212D1"/>
    <w:rsid w:val="00423336"/>
    <w:rsid w:val="00426DDA"/>
    <w:rsid w:val="00433DA1"/>
    <w:rsid w:val="00441248"/>
    <w:rsid w:val="00442136"/>
    <w:rsid w:val="00447962"/>
    <w:rsid w:val="0045227F"/>
    <w:rsid w:val="00453884"/>
    <w:rsid w:val="00457F3F"/>
    <w:rsid w:val="0046645D"/>
    <w:rsid w:val="004702B6"/>
    <w:rsid w:val="00477BE0"/>
    <w:rsid w:val="004833C6"/>
    <w:rsid w:val="00484154"/>
    <w:rsid w:val="004A79C8"/>
    <w:rsid w:val="004B3435"/>
    <w:rsid w:val="004C74E5"/>
    <w:rsid w:val="004C7A11"/>
    <w:rsid w:val="004E305C"/>
    <w:rsid w:val="004F2D3A"/>
    <w:rsid w:val="004F5C8F"/>
    <w:rsid w:val="00513B26"/>
    <w:rsid w:val="005238E8"/>
    <w:rsid w:val="0052524B"/>
    <w:rsid w:val="00535E92"/>
    <w:rsid w:val="00542810"/>
    <w:rsid w:val="00543E29"/>
    <w:rsid w:val="005448BD"/>
    <w:rsid w:val="00547FF0"/>
    <w:rsid w:val="00557834"/>
    <w:rsid w:val="0056573F"/>
    <w:rsid w:val="0056689D"/>
    <w:rsid w:val="00585ABE"/>
    <w:rsid w:val="00590269"/>
    <w:rsid w:val="005966CD"/>
    <w:rsid w:val="00597BB7"/>
    <w:rsid w:val="005B0764"/>
    <w:rsid w:val="005B29C8"/>
    <w:rsid w:val="005C0805"/>
    <w:rsid w:val="005C0A0A"/>
    <w:rsid w:val="005C1D45"/>
    <w:rsid w:val="005C2BCC"/>
    <w:rsid w:val="005E1669"/>
    <w:rsid w:val="005E3B0A"/>
    <w:rsid w:val="005E3E30"/>
    <w:rsid w:val="005E5E3F"/>
    <w:rsid w:val="005F2E51"/>
    <w:rsid w:val="00605BBE"/>
    <w:rsid w:val="00606C22"/>
    <w:rsid w:val="00610D80"/>
    <w:rsid w:val="006124A3"/>
    <w:rsid w:val="00612C44"/>
    <w:rsid w:val="00615283"/>
    <w:rsid w:val="006204E9"/>
    <w:rsid w:val="00625AA3"/>
    <w:rsid w:val="006308B2"/>
    <w:rsid w:val="00636BDC"/>
    <w:rsid w:val="006462CF"/>
    <w:rsid w:val="0066051C"/>
    <w:rsid w:val="00663FFF"/>
    <w:rsid w:val="00664115"/>
    <w:rsid w:val="006703CE"/>
    <w:rsid w:val="00670401"/>
    <w:rsid w:val="00682635"/>
    <w:rsid w:val="006829D3"/>
    <w:rsid w:val="006A1088"/>
    <w:rsid w:val="006A3244"/>
    <w:rsid w:val="006B16D1"/>
    <w:rsid w:val="006B1AE5"/>
    <w:rsid w:val="006B3EAD"/>
    <w:rsid w:val="006B3F2C"/>
    <w:rsid w:val="006B437B"/>
    <w:rsid w:val="006C4337"/>
    <w:rsid w:val="006D011D"/>
    <w:rsid w:val="006D2A6E"/>
    <w:rsid w:val="006F5158"/>
    <w:rsid w:val="006F63EF"/>
    <w:rsid w:val="00704B8F"/>
    <w:rsid w:val="007057E4"/>
    <w:rsid w:val="00724079"/>
    <w:rsid w:val="00730A0F"/>
    <w:rsid w:val="0073363B"/>
    <w:rsid w:val="00742AF6"/>
    <w:rsid w:val="00744F4A"/>
    <w:rsid w:val="00745BB6"/>
    <w:rsid w:val="00762D08"/>
    <w:rsid w:val="00763879"/>
    <w:rsid w:val="0076525F"/>
    <w:rsid w:val="00780179"/>
    <w:rsid w:val="00796B02"/>
    <w:rsid w:val="007A5BBA"/>
    <w:rsid w:val="007B79A5"/>
    <w:rsid w:val="007C2356"/>
    <w:rsid w:val="007C2E92"/>
    <w:rsid w:val="007C6709"/>
    <w:rsid w:val="007D3355"/>
    <w:rsid w:val="007E274F"/>
    <w:rsid w:val="007E71EC"/>
    <w:rsid w:val="007E7B8A"/>
    <w:rsid w:val="00802A8A"/>
    <w:rsid w:val="008039A1"/>
    <w:rsid w:val="00817857"/>
    <w:rsid w:val="00817E17"/>
    <w:rsid w:val="008260F6"/>
    <w:rsid w:val="00853C07"/>
    <w:rsid w:val="00862EA9"/>
    <w:rsid w:val="00876C1B"/>
    <w:rsid w:val="008821A4"/>
    <w:rsid w:val="008921B2"/>
    <w:rsid w:val="008A6767"/>
    <w:rsid w:val="008B124C"/>
    <w:rsid w:val="008B6D27"/>
    <w:rsid w:val="008C282C"/>
    <w:rsid w:val="008E6DF2"/>
    <w:rsid w:val="008F129E"/>
    <w:rsid w:val="008F5146"/>
    <w:rsid w:val="00901DF3"/>
    <w:rsid w:val="009107C1"/>
    <w:rsid w:val="0091176B"/>
    <w:rsid w:val="00916516"/>
    <w:rsid w:val="00920CA9"/>
    <w:rsid w:val="009217ED"/>
    <w:rsid w:val="00943309"/>
    <w:rsid w:val="0095347A"/>
    <w:rsid w:val="00960F3B"/>
    <w:rsid w:val="009634D5"/>
    <w:rsid w:val="00977BE1"/>
    <w:rsid w:val="00982583"/>
    <w:rsid w:val="00983D98"/>
    <w:rsid w:val="009B072B"/>
    <w:rsid w:val="009B0A0D"/>
    <w:rsid w:val="009C457F"/>
    <w:rsid w:val="009D7C31"/>
    <w:rsid w:val="009F4AE5"/>
    <w:rsid w:val="00A23DB9"/>
    <w:rsid w:val="00A32C90"/>
    <w:rsid w:val="00A330B3"/>
    <w:rsid w:val="00A34950"/>
    <w:rsid w:val="00A405BB"/>
    <w:rsid w:val="00A46676"/>
    <w:rsid w:val="00A54859"/>
    <w:rsid w:val="00A56625"/>
    <w:rsid w:val="00A65DF8"/>
    <w:rsid w:val="00A74105"/>
    <w:rsid w:val="00A7588C"/>
    <w:rsid w:val="00A77485"/>
    <w:rsid w:val="00A77B3A"/>
    <w:rsid w:val="00A844EF"/>
    <w:rsid w:val="00A8627C"/>
    <w:rsid w:val="00A87F9C"/>
    <w:rsid w:val="00AB2411"/>
    <w:rsid w:val="00AC4C9C"/>
    <w:rsid w:val="00AD4120"/>
    <w:rsid w:val="00AD4675"/>
    <w:rsid w:val="00AD779C"/>
    <w:rsid w:val="00AF1EEA"/>
    <w:rsid w:val="00B01100"/>
    <w:rsid w:val="00B01AED"/>
    <w:rsid w:val="00B173D6"/>
    <w:rsid w:val="00B239E6"/>
    <w:rsid w:val="00B34E1F"/>
    <w:rsid w:val="00B53395"/>
    <w:rsid w:val="00B54BED"/>
    <w:rsid w:val="00B55A30"/>
    <w:rsid w:val="00B623A9"/>
    <w:rsid w:val="00B762E1"/>
    <w:rsid w:val="00BC1D2E"/>
    <w:rsid w:val="00BD2664"/>
    <w:rsid w:val="00BD6393"/>
    <w:rsid w:val="00BE32F7"/>
    <w:rsid w:val="00BF11CC"/>
    <w:rsid w:val="00C01193"/>
    <w:rsid w:val="00C06FA4"/>
    <w:rsid w:val="00C20845"/>
    <w:rsid w:val="00C267AF"/>
    <w:rsid w:val="00C368AC"/>
    <w:rsid w:val="00C37089"/>
    <w:rsid w:val="00C55222"/>
    <w:rsid w:val="00C57A8A"/>
    <w:rsid w:val="00C61283"/>
    <w:rsid w:val="00C81C3C"/>
    <w:rsid w:val="00C86F6D"/>
    <w:rsid w:val="00CA4B66"/>
    <w:rsid w:val="00CB45F6"/>
    <w:rsid w:val="00CC7B20"/>
    <w:rsid w:val="00CD1F54"/>
    <w:rsid w:val="00CF3BAD"/>
    <w:rsid w:val="00CF6F81"/>
    <w:rsid w:val="00D047DB"/>
    <w:rsid w:val="00D12E8B"/>
    <w:rsid w:val="00D2243D"/>
    <w:rsid w:val="00D3134B"/>
    <w:rsid w:val="00D343C4"/>
    <w:rsid w:val="00D44471"/>
    <w:rsid w:val="00D54B00"/>
    <w:rsid w:val="00D568C8"/>
    <w:rsid w:val="00D65FD7"/>
    <w:rsid w:val="00D84770"/>
    <w:rsid w:val="00DB5EF7"/>
    <w:rsid w:val="00DB678C"/>
    <w:rsid w:val="00DC11D2"/>
    <w:rsid w:val="00DC3BDA"/>
    <w:rsid w:val="00DC6E6A"/>
    <w:rsid w:val="00DD20CE"/>
    <w:rsid w:val="00DF773C"/>
    <w:rsid w:val="00E05E1D"/>
    <w:rsid w:val="00E07BB4"/>
    <w:rsid w:val="00E10CCF"/>
    <w:rsid w:val="00E1420A"/>
    <w:rsid w:val="00E15C9C"/>
    <w:rsid w:val="00E30667"/>
    <w:rsid w:val="00E31643"/>
    <w:rsid w:val="00E31E6C"/>
    <w:rsid w:val="00E32086"/>
    <w:rsid w:val="00E42E07"/>
    <w:rsid w:val="00E44E43"/>
    <w:rsid w:val="00E715FA"/>
    <w:rsid w:val="00E7764A"/>
    <w:rsid w:val="00E814E2"/>
    <w:rsid w:val="00E84029"/>
    <w:rsid w:val="00E91FDB"/>
    <w:rsid w:val="00EA4B76"/>
    <w:rsid w:val="00EE1FBB"/>
    <w:rsid w:val="00EE2FE2"/>
    <w:rsid w:val="00EF16B4"/>
    <w:rsid w:val="00F03BBD"/>
    <w:rsid w:val="00F13B0A"/>
    <w:rsid w:val="00F2125A"/>
    <w:rsid w:val="00F2600E"/>
    <w:rsid w:val="00F3410E"/>
    <w:rsid w:val="00F35FFD"/>
    <w:rsid w:val="00F416D1"/>
    <w:rsid w:val="00F5507D"/>
    <w:rsid w:val="00F6183B"/>
    <w:rsid w:val="00F76110"/>
    <w:rsid w:val="00F80534"/>
    <w:rsid w:val="00F93472"/>
    <w:rsid w:val="00F968B8"/>
    <w:rsid w:val="00FA3A86"/>
    <w:rsid w:val="00FB041C"/>
    <w:rsid w:val="00FB355C"/>
    <w:rsid w:val="00FD53F8"/>
    <w:rsid w:val="00FD68E1"/>
    <w:rsid w:val="00FE270A"/>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 w:type="paragraph" w:styleId="NormalWeb">
    <w:name w:val="Normal (Web)"/>
    <w:basedOn w:val="Normal"/>
    <w:uiPriority w:val="99"/>
    <w:unhideWhenUsed/>
    <w:rsid w:val="00E814E2"/>
    <w:pPr>
      <w:spacing w:before="100" w:beforeAutospacing="1" w:after="100" w:afterAutospacing="1"/>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9008D-7377-4C91-9FC3-634A1874B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6</Pages>
  <Words>2030</Words>
  <Characters>11574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asathon@deloitte.com</cp:lastModifiedBy>
  <cp:revision>152</cp:revision>
  <cp:lastPrinted>2018-02-22T12:21:00Z</cp:lastPrinted>
  <dcterms:created xsi:type="dcterms:W3CDTF">2016-08-08T17:03:00Z</dcterms:created>
  <dcterms:modified xsi:type="dcterms:W3CDTF">2018-02-22T17:20:00Z</dcterms:modified>
</cp:coreProperties>
</file>