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4BE" w:rsidRPr="00B178D0" w:rsidRDefault="003144BE" w:rsidP="003144BE">
      <w:pPr>
        <w:tabs>
          <w:tab w:val="left" w:pos="720"/>
        </w:tabs>
        <w:spacing w:line="380" w:lineRule="exact"/>
        <w:rPr>
          <w:rFonts w:ascii="Arial" w:hAnsi="Arial" w:cs="Arial"/>
          <w:b/>
          <w:bCs/>
          <w:sz w:val="22"/>
          <w:szCs w:val="22"/>
        </w:rPr>
      </w:pPr>
      <w:proofErr w:type="spellStart"/>
      <w:r w:rsidRPr="00B178D0">
        <w:rPr>
          <w:rFonts w:ascii="Arial" w:hAnsi="Arial"/>
          <w:b/>
          <w:bCs/>
          <w:sz w:val="22"/>
          <w:szCs w:val="22"/>
        </w:rPr>
        <w:t>Mudman</w:t>
      </w:r>
      <w:proofErr w:type="spellEnd"/>
      <w:r w:rsidRPr="00B178D0">
        <w:rPr>
          <w:rFonts w:ascii="Arial" w:hAnsi="Arial"/>
          <w:b/>
          <w:bCs/>
          <w:sz w:val="22"/>
          <w:szCs w:val="22"/>
        </w:rPr>
        <w:t xml:space="preserve"> </w:t>
      </w:r>
      <w:r w:rsidR="00694A03">
        <w:rPr>
          <w:rFonts w:ascii="Arial" w:hAnsi="Arial"/>
          <w:b/>
          <w:bCs/>
          <w:sz w:val="22"/>
          <w:szCs w:val="22"/>
        </w:rPr>
        <w:t xml:space="preserve">Public Company </w:t>
      </w:r>
      <w:r w:rsidRPr="00B178D0">
        <w:rPr>
          <w:rFonts w:ascii="Arial" w:hAnsi="Arial"/>
          <w:b/>
          <w:bCs/>
          <w:sz w:val="22"/>
          <w:szCs w:val="22"/>
        </w:rPr>
        <w:t>Limited</w:t>
      </w:r>
      <w:r w:rsidR="00460E70">
        <w:rPr>
          <w:rFonts w:ascii="Arial" w:hAnsi="Arial"/>
          <w:b/>
          <w:bCs/>
          <w:sz w:val="22"/>
          <w:szCs w:val="22"/>
        </w:rPr>
        <w:t xml:space="preserve"> and its subsidiaries</w:t>
      </w:r>
    </w:p>
    <w:p w:rsidR="003144BE" w:rsidRPr="00B178D0" w:rsidRDefault="003144BE" w:rsidP="003144BE">
      <w:pPr>
        <w:tabs>
          <w:tab w:val="left" w:pos="720"/>
        </w:tabs>
        <w:spacing w:line="380" w:lineRule="exact"/>
        <w:ind w:right="-43"/>
        <w:rPr>
          <w:rFonts w:ascii="Arial" w:hAnsi="Arial"/>
          <w:b/>
          <w:bCs/>
          <w:sz w:val="22"/>
          <w:szCs w:val="22"/>
        </w:rPr>
      </w:pPr>
      <w:r w:rsidRPr="00B178D0">
        <w:rPr>
          <w:rFonts w:ascii="Arial" w:hAnsi="Arial"/>
          <w:b/>
          <w:bCs/>
          <w:sz w:val="22"/>
          <w:szCs w:val="22"/>
        </w:rPr>
        <w:t xml:space="preserve">Notes to </w:t>
      </w:r>
      <w:r w:rsidR="00742FEA">
        <w:rPr>
          <w:rFonts w:ascii="Arial" w:hAnsi="Arial"/>
          <w:b/>
          <w:bCs/>
          <w:sz w:val="22"/>
          <w:szCs w:val="22"/>
        </w:rPr>
        <w:t>consolidated</w:t>
      </w:r>
      <w:r w:rsidRPr="00B178D0">
        <w:rPr>
          <w:rFonts w:ascii="Arial" w:hAnsi="Arial"/>
          <w:b/>
          <w:bCs/>
          <w:sz w:val="22"/>
          <w:szCs w:val="22"/>
        </w:rPr>
        <w:t xml:space="preserve"> financial statements</w:t>
      </w:r>
    </w:p>
    <w:p w:rsidR="003144BE" w:rsidRPr="00B178D0" w:rsidRDefault="003144BE" w:rsidP="003144BE">
      <w:pPr>
        <w:tabs>
          <w:tab w:val="left" w:pos="720"/>
        </w:tabs>
        <w:spacing w:line="380" w:lineRule="exact"/>
        <w:rPr>
          <w:rFonts w:ascii="Arial" w:hAnsi="Arial" w:cs="Arial"/>
          <w:b/>
          <w:bCs/>
          <w:sz w:val="22"/>
          <w:szCs w:val="22"/>
        </w:rPr>
      </w:pPr>
      <w:r w:rsidRPr="00B178D0">
        <w:rPr>
          <w:rFonts w:ascii="Arial" w:hAnsi="Arial"/>
          <w:b/>
          <w:bCs/>
          <w:sz w:val="22"/>
          <w:szCs w:val="22"/>
        </w:rPr>
        <w:t>For</w:t>
      </w:r>
      <w:r w:rsidR="00B97AA5">
        <w:rPr>
          <w:rFonts w:ascii="Arial" w:hAnsi="Arial"/>
          <w:b/>
          <w:bCs/>
          <w:sz w:val="22"/>
          <w:szCs w:val="22"/>
        </w:rPr>
        <w:t xml:space="preserve"> the year ended </w:t>
      </w:r>
      <w:r w:rsidR="00D1689C">
        <w:rPr>
          <w:rFonts w:ascii="Arial" w:hAnsi="Arial"/>
          <w:b/>
          <w:bCs/>
          <w:sz w:val="22"/>
          <w:szCs w:val="22"/>
        </w:rPr>
        <w:t>31 December 2017</w:t>
      </w:r>
    </w:p>
    <w:p w:rsidR="003144BE" w:rsidRPr="00B178D0" w:rsidRDefault="00635C98" w:rsidP="00DA5FEB">
      <w:pPr>
        <w:tabs>
          <w:tab w:val="left" w:pos="1440"/>
        </w:tabs>
        <w:spacing w:before="240" w:after="120" w:line="380" w:lineRule="exact"/>
        <w:ind w:left="605" w:hanging="605"/>
        <w:jc w:val="thaiDistribute"/>
        <w:rPr>
          <w:rFonts w:ascii="Arial" w:hAnsi="Arial" w:cs="Arial"/>
          <w:b/>
          <w:bCs/>
          <w:sz w:val="22"/>
          <w:szCs w:val="22"/>
        </w:rPr>
      </w:pPr>
      <w:r w:rsidRPr="00B178D0">
        <w:rPr>
          <w:rFonts w:ascii="Arial" w:hAnsi="Arial" w:cs="Arial"/>
          <w:b/>
          <w:bCs/>
          <w:sz w:val="22"/>
          <w:szCs w:val="22"/>
          <w:cs/>
        </w:rPr>
        <w:t>1.</w:t>
      </w:r>
      <w:r w:rsidRPr="00B178D0">
        <w:rPr>
          <w:rFonts w:ascii="Arial" w:hAnsi="Arial" w:cs="Arial"/>
          <w:b/>
          <w:bCs/>
          <w:sz w:val="22"/>
          <w:szCs w:val="22"/>
          <w:cs/>
        </w:rPr>
        <w:tab/>
      </w:r>
      <w:r w:rsidRPr="00B178D0">
        <w:rPr>
          <w:rFonts w:ascii="Arial" w:hAnsi="Arial" w:cs="Arial"/>
          <w:b/>
          <w:bCs/>
          <w:sz w:val="22"/>
          <w:szCs w:val="22"/>
        </w:rPr>
        <w:t>General information</w:t>
      </w:r>
    </w:p>
    <w:p w:rsidR="00C93350" w:rsidRDefault="00C93350" w:rsidP="00C93350">
      <w:pPr>
        <w:tabs>
          <w:tab w:val="left" w:pos="600"/>
          <w:tab w:val="left" w:pos="1440"/>
        </w:tabs>
        <w:spacing w:before="120" w:after="120" w:line="380" w:lineRule="exact"/>
        <w:ind w:left="605"/>
        <w:jc w:val="thaiDistribute"/>
        <w:rPr>
          <w:rFonts w:ascii="Arial" w:hAnsi="Arial"/>
          <w:sz w:val="22"/>
          <w:szCs w:val="22"/>
        </w:rPr>
      </w:pPr>
      <w:proofErr w:type="spellStart"/>
      <w:r>
        <w:rPr>
          <w:rFonts w:ascii="Arial" w:eastAsia="Arial Unicode MS" w:hAnsi="Arial" w:cs="Arial Unicode MS"/>
          <w:sz w:val="22"/>
          <w:szCs w:val="22"/>
        </w:rPr>
        <w:t>Mudman</w:t>
      </w:r>
      <w:proofErr w:type="spellEnd"/>
      <w:r>
        <w:rPr>
          <w:rFonts w:ascii="Arial" w:eastAsia="Arial Unicode MS" w:hAnsi="Arial" w:cs="Arial Unicode MS"/>
          <w:sz w:val="22"/>
          <w:szCs w:val="22"/>
        </w:rPr>
        <w:t xml:space="preserve"> Public Company Limited (“the Company”) is a public company incorporated and domiciled in Thailand. </w:t>
      </w:r>
      <w:r>
        <w:rPr>
          <w:rFonts w:ascii="Arial" w:hAnsi="Arial"/>
          <w:sz w:val="22"/>
          <w:szCs w:val="22"/>
        </w:rPr>
        <w:t xml:space="preserve">Its parent company is Sub Sri Thai Public Company Limited. The Company is principally engaged in investment holding, management service for related companies and distribution of food. </w:t>
      </w:r>
      <w:r>
        <w:rPr>
          <w:rFonts w:ascii="Arial" w:hAnsi="Arial"/>
          <w:spacing w:val="-4"/>
          <w:sz w:val="22"/>
          <w:szCs w:val="22"/>
        </w:rPr>
        <w:t xml:space="preserve">The registered office of the Company is at </w:t>
      </w:r>
      <w:r w:rsidR="00A87ED7">
        <w:rPr>
          <w:rFonts w:ascii="Arial" w:hAnsi="Arial"/>
          <w:spacing w:val="-4"/>
          <w:sz w:val="22"/>
          <w:szCs w:val="22"/>
        </w:rPr>
        <w:t>33/4 The 9</w:t>
      </w:r>
      <w:r w:rsidR="00A87ED7" w:rsidRPr="00A87ED7">
        <w:rPr>
          <w:rFonts w:ascii="Arial" w:hAnsi="Arial"/>
          <w:spacing w:val="-4"/>
          <w:sz w:val="22"/>
          <w:szCs w:val="22"/>
          <w:vertAlign w:val="superscript"/>
        </w:rPr>
        <w:t>th</w:t>
      </w:r>
      <w:r w:rsidR="00A87ED7">
        <w:rPr>
          <w:rFonts w:ascii="Arial" w:hAnsi="Arial"/>
          <w:spacing w:val="-4"/>
          <w:sz w:val="22"/>
          <w:szCs w:val="22"/>
        </w:rPr>
        <w:t xml:space="preserve"> Towers Grand Rama 9, 18</w:t>
      </w:r>
      <w:r w:rsidR="00A87ED7" w:rsidRPr="00A87ED7">
        <w:rPr>
          <w:rFonts w:ascii="Arial" w:hAnsi="Arial"/>
          <w:spacing w:val="-4"/>
          <w:sz w:val="22"/>
          <w:szCs w:val="22"/>
          <w:vertAlign w:val="superscript"/>
        </w:rPr>
        <w:t>th</w:t>
      </w:r>
      <w:r w:rsidR="00A87ED7">
        <w:rPr>
          <w:rFonts w:ascii="Arial" w:hAnsi="Arial"/>
          <w:spacing w:val="-4"/>
          <w:sz w:val="22"/>
          <w:szCs w:val="22"/>
        </w:rPr>
        <w:t xml:space="preserve"> Floor, Tower </w:t>
      </w:r>
      <w:proofErr w:type="gramStart"/>
      <w:r w:rsidR="00A87ED7">
        <w:rPr>
          <w:rFonts w:ascii="Arial" w:hAnsi="Arial"/>
          <w:spacing w:val="-4"/>
          <w:sz w:val="22"/>
          <w:szCs w:val="22"/>
        </w:rPr>
        <w:t>A</w:t>
      </w:r>
      <w:proofErr w:type="gramEnd"/>
      <w:r w:rsidR="00A87ED7">
        <w:rPr>
          <w:rFonts w:ascii="Arial" w:hAnsi="Arial"/>
          <w:spacing w:val="-4"/>
          <w:sz w:val="22"/>
          <w:szCs w:val="22"/>
        </w:rPr>
        <w:t xml:space="preserve">, Rama 9 Road, </w:t>
      </w:r>
      <w:proofErr w:type="spellStart"/>
      <w:r w:rsidR="00A87ED7">
        <w:rPr>
          <w:rFonts w:ascii="Arial" w:hAnsi="Arial"/>
          <w:spacing w:val="-4"/>
          <w:sz w:val="22"/>
          <w:szCs w:val="22"/>
        </w:rPr>
        <w:t>Huaykwang</w:t>
      </w:r>
      <w:proofErr w:type="spellEnd"/>
      <w:r w:rsidR="00A87ED7">
        <w:rPr>
          <w:rFonts w:ascii="Arial" w:hAnsi="Arial"/>
          <w:spacing w:val="-4"/>
          <w:sz w:val="22"/>
          <w:szCs w:val="22"/>
        </w:rPr>
        <w:t xml:space="preserve">, </w:t>
      </w:r>
      <w:proofErr w:type="spellStart"/>
      <w:r w:rsidR="00A87ED7" w:rsidRPr="00A87ED7">
        <w:rPr>
          <w:rFonts w:ascii="Arial" w:hAnsi="Arial"/>
          <w:spacing w:val="-4"/>
          <w:sz w:val="22"/>
          <w:szCs w:val="22"/>
        </w:rPr>
        <w:t>Huaykwang</w:t>
      </w:r>
      <w:proofErr w:type="spellEnd"/>
      <w:r w:rsidRPr="00A87ED7">
        <w:rPr>
          <w:rFonts w:ascii="Arial" w:hAnsi="Arial"/>
          <w:sz w:val="22"/>
          <w:szCs w:val="22"/>
        </w:rPr>
        <w:t>, Bangkok.</w:t>
      </w:r>
    </w:p>
    <w:p w:rsidR="00C93350" w:rsidRDefault="00A87ED7" w:rsidP="00C93350">
      <w:pPr>
        <w:tabs>
          <w:tab w:val="left" w:pos="600"/>
          <w:tab w:val="left" w:pos="1440"/>
        </w:tabs>
        <w:spacing w:before="120" w:after="120" w:line="380" w:lineRule="exact"/>
        <w:ind w:left="605"/>
        <w:jc w:val="thaiDistribute"/>
        <w:rPr>
          <w:rFonts w:ascii="Arial" w:hAnsi="Arial"/>
          <w:sz w:val="22"/>
          <w:szCs w:val="22"/>
        </w:rPr>
      </w:pPr>
      <w:r w:rsidRPr="00416B4A">
        <w:rPr>
          <w:rFonts w:ascii="Arial" w:hAnsi="Arial" w:cs="Arial"/>
          <w:sz w:val="22"/>
          <w:szCs w:val="22"/>
        </w:rPr>
        <w:t>The Market for Alternative Investment (“</w:t>
      </w:r>
      <w:proofErr w:type="spellStart"/>
      <w:r w:rsidRPr="00416B4A">
        <w:rPr>
          <w:rFonts w:ascii="Arial" w:hAnsi="Arial" w:cs="Arial"/>
          <w:sz w:val="22"/>
          <w:szCs w:val="22"/>
        </w:rPr>
        <w:t>mai</w:t>
      </w:r>
      <w:proofErr w:type="spellEnd"/>
      <w:r w:rsidRPr="00416B4A">
        <w:rPr>
          <w:rFonts w:ascii="Arial" w:hAnsi="Arial" w:cs="Arial"/>
          <w:sz w:val="22"/>
          <w:szCs w:val="22"/>
        </w:rPr>
        <w:t xml:space="preserve">”) has approved the listing of the </w:t>
      </w:r>
      <w:r>
        <w:rPr>
          <w:rFonts w:ascii="Arial" w:hAnsi="Arial" w:cs="Arial"/>
          <w:sz w:val="22"/>
          <w:szCs w:val="22"/>
        </w:rPr>
        <w:t>Company</w:t>
      </w:r>
      <w:r w:rsidRPr="00416B4A">
        <w:rPr>
          <w:rFonts w:ascii="Arial" w:hAnsi="Arial" w:cs="Arial"/>
          <w:sz w:val="22"/>
          <w:szCs w:val="22"/>
        </w:rPr>
        <w:t xml:space="preserve">’s 1,055 million ordinary shares with a par value of Baht 1 each as securities to be traded on the </w:t>
      </w:r>
      <w:proofErr w:type="spellStart"/>
      <w:r w:rsidRPr="00416B4A">
        <w:rPr>
          <w:rFonts w:ascii="Arial" w:hAnsi="Arial" w:cs="Arial"/>
          <w:sz w:val="22"/>
          <w:szCs w:val="22"/>
        </w:rPr>
        <w:t>mai</w:t>
      </w:r>
      <w:proofErr w:type="spellEnd"/>
      <w:r w:rsidRPr="00416B4A">
        <w:rPr>
          <w:rFonts w:ascii="Arial" w:hAnsi="Arial" w:cs="Arial"/>
          <w:sz w:val="22"/>
          <w:szCs w:val="22"/>
        </w:rPr>
        <w:t>, effective from 11 April 2017.</w:t>
      </w:r>
      <w:r>
        <w:rPr>
          <w:rFonts w:ascii="Arial" w:hAnsi="Arial"/>
          <w:sz w:val="22"/>
          <w:szCs w:val="22"/>
        </w:rPr>
        <w:t xml:space="preserve"> </w:t>
      </w:r>
    </w:p>
    <w:p w:rsidR="00D416CF" w:rsidRPr="00B178D0" w:rsidRDefault="00B63528" w:rsidP="00B63528">
      <w:pPr>
        <w:tabs>
          <w:tab w:val="left" w:pos="1440"/>
        </w:tabs>
        <w:spacing w:before="120" w:after="120" w:line="380" w:lineRule="exact"/>
        <w:ind w:left="607" w:hanging="607"/>
        <w:jc w:val="thaiDistribute"/>
        <w:rPr>
          <w:rFonts w:ascii="Arial" w:hAnsi="Arial" w:cs="Arial"/>
          <w:b/>
          <w:bCs/>
          <w:sz w:val="22"/>
          <w:szCs w:val="22"/>
        </w:rPr>
      </w:pPr>
      <w:r w:rsidRPr="00B178D0">
        <w:rPr>
          <w:rFonts w:ascii="Arial" w:hAnsi="Arial" w:cs="Arial"/>
          <w:b/>
          <w:bCs/>
          <w:sz w:val="22"/>
          <w:szCs w:val="22"/>
        </w:rPr>
        <w:t>2.</w:t>
      </w:r>
      <w:r w:rsidRPr="00B178D0">
        <w:rPr>
          <w:rFonts w:ascii="Arial" w:hAnsi="Arial" w:cs="Arial"/>
          <w:b/>
          <w:bCs/>
          <w:sz w:val="22"/>
          <w:szCs w:val="22"/>
        </w:rPr>
        <w:tab/>
      </w:r>
      <w:r w:rsidR="0035527D">
        <w:rPr>
          <w:rFonts w:ascii="Arial" w:hAnsi="Arial" w:cs="Arial"/>
          <w:b/>
          <w:bCs/>
          <w:sz w:val="22"/>
          <w:szCs w:val="22"/>
        </w:rPr>
        <w:t>Basis of preparation</w:t>
      </w:r>
    </w:p>
    <w:p w:rsidR="0035527D" w:rsidRPr="00FC5969" w:rsidRDefault="005D2D78" w:rsidP="0035527D">
      <w:pPr>
        <w:tabs>
          <w:tab w:val="left" w:pos="1440"/>
        </w:tabs>
        <w:spacing w:before="120" w:after="120" w:line="380" w:lineRule="exact"/>
        <w:ind w:left="600" w:hanging="600"/>
        <w:jc w:val="thaiDistribute"/>
        <w:outlineLvl w:val="0"/>
        <w:rPr>
          <w:rFonts w:ascii="Arial" w:hAnsi="Arial"/>
          <w:sz w:val="22"/>
          <w:szCs w:val="22"/>
        </w:rPr>
      </w:pPr>
      <w:r w:rsidRPr="00B178D0">
        <w:rPr>
          <w:rFonts w:ascii="Arial" w:hAnsi="Arial" w:cs="Arial"/>
          <w:sz w:val="22"/>
          <w:szCs w:val="22"/>
        </w:rPr>
        <w:t xml:space="preserve">2.1 </w:t>
      </w:r>
      <w:r w:rsidRPr="00B178D0">
        <w:rPr>
          <w:rFonts w:ascii="Arial" w:hAnsi="Arial" w:cs="Arial"/>
          <w:sz w:val="22"/>
          <w:szCs w:val="22"/>
        </w:rPr>
        <w:tab/>
      </w:r>
      <w:r w:rsidR="0035527D" w:rsidRPr="00FC5969">
        <w:rPr>
          <w:rFonts w:ascii="Arial" w:hAnsi="Arial"/>
          <w:sz w:val="22"/>
          <w:szCs w:val="22"/>
        </w:rPr>
        <w:t xml:space="preserve">The financial statements </w:t>
      </w:r>
      <w:r w:rsidR="0035527D" w:rsidRPr="0035527D">
        <w:rPr>
          <w:rFonts w:ascii="Arial" w:hAnsi="Arial"/>
          <w:sz w:val="22"/>
          <w:szCs w:val="22"/>
        </w:rPr>
        <w:t>have been prepared in accordance with Thai Financial Reporting Standards enunciated unde</w:t>
      </w:r>
      <w:r w:rsidR="0035527D" w:rsidRPr="00FC5969">
        <w:rPr>
          <w:rFonts w:ascii="Arial" w:hAnsi="Arial"/>
          <w:sz w:val="22"/>
          <w:szCs w:val="22"/>
        </w:rPr>
        <w:t xml:space="preserve">r the Accounting Professions Act B.E. 2547 and their presentation has been made in compliance with the stipulations of the Notification of the Department </w:t>
      </w:r>
      <w:r w:rsidR="00BA31D1">
        <w:rPr>
          <w:rFonts w:ascii="Arial" w:hAnsi="Arial"/>
          <w:sz w:val="22"/>
          <w:szCs w:val="22"/>
        </w:rPr>
        <w:t>of Business Development dated 11 October</w:t>
      </w:r>
      <w:r w:rsidR="0035527D" w:rsidRPr="00FC5969">
        <w:rPr>
          <w:rFonts w:ascii="Arial" w:hAnsi="Arial"/>
          <w:sz w:val="22"/>
          <w:szCs w:val="22"/>
        </w:rPr>
        <w:t xml:space="preserve"> 201</w:t>
      </w:r>
      <w:r w:rsidR="00BA31D1">
        <w:rPr>
          <w:rFonts w:ascii="Arial" w:hAnsi="Arial"/>
          <w:sz w:val="22"/>
          <w:szCs w:val="22"/>
        </w:rPr>
        <w:t>6</w:t>
      </w:r>
      <w:r w:rsidR="0035527D" w:rsidRPr="00FC5969">
        <w:rPr>
          <w:rFonts w:ascii="Arial" w:hAnsi="Arial"/>
          <w:sz w:val="22"/>
          <w:szCs w:val="22"/>
        </w:rPr>
        <w:t>, issued under the Accounting Act B.E. 2543.</w:t>
      </w:r>
    </w:p>
    <w:p w:rsidR="0035527D" w:rsidRPr="00FC5969" w:rsidRDefault="0035527D" w:rsidP="0035527D">
      <w:pPr>
        <w:tabs>
          <w:tab w:val="left" w:pos="600"/>
          <w:tab w:val="left" w:pos="1440"/>
        </w:tabs>
        <w:spacing w:before="120" w:after="120" w:line="380" w:lineRule="exact"/>
        <w:ind w:left="605"/>
        <w:jc w:val="thaiDistribute"/>
        <w:rPr>
          <w:rFonts w:ascii="Arial" w:hAnsi="Arial"/>
          <w:sz w:val="22"/>
          <w:szCs w:val="22"/>
        </w:rPr>
      </w:pPr>
      <w:r w:rsidRPr="00FC5969">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rsidR="0035527D" w:rsidRDefault="0035527D" w:rsidP="0035527D">
      <w:pPr>
        <w:tabs>
          <w:tab w:val="left" w:pos="600"/>
          <w:tab w:val="left" w:pos="1440"/>
        </w:tabs>
        <w:spacing w:before="120" w:after="120" w:line="380" w:lineRule="exact"/>
        <w:ind w:left="605"/>
        <w:jc w:val="thaiDistribute"/>
        <w:rPr>
          <w:rFonts w:ascii="Arial" w:hAnsi="Arial" w:cs="Arial"/>
          <w:sz w:val="22"/>
          <w:szCs w:val="22"/>
        </w:rPr>
      </w:pPr>
      <w:r w:rsidRPr="00FC5969">
        <w:rPr>
          <w:rFonts w:ascii="Arial" w:hAnsi="Arial"/>
          <w:sz w:val="22"/>
          <w:szCs w:val="22"/>
        </w:rPr>
        <w:t>The financial statements have been prepared on a historical cost basis except where otherwise disclosed in the accounting policies</w:t>
      </w:r>
      <w:r w:rsidR="006B5EE6">
        <w:rPr>
          <w:rFonts w:ascii="Arial" w:hAnsi="Arial"/>
          <w:sz w:val="22"/>
          <w:szCs w:val="22"/>
        </w:rPr>
        <w:t>.</w:t>
      </w:r>
    </w:p>
    <w:p w:rsidR="00CB7560" w:rsidRPr="00B178D0" w:rsidRDefault="00A12D55" w:rsidP="00461E98">
      <w:pPr>
        <w:tabs>
          <w:tab w:val="left" w:pos="1440"/>
        </w:tabs>
        <w:spacing w:before="120" w:after="120" w:line="370" w:lineRule="exact"/>
        <w:ind w:left="601" w:hanging="601"/>
        <w:jc w:val="thaiDistribute"/>
        <w:outlineLvl w:val="0"/>
        <w:rPr>
          <w:rFonts w:ascii="Arial" w:hAnsi="Arial"/>
          <w:sz w:val="22"/>
          <w:szCs w:val="22"/>
        </w:rPr>
      </w:pPr>
      <w:r w:rsidRPr="00B178D0">
        <w:rPr>
          <w:rFonts w:ascii="Arial" w:hAnsi="Arial" w:cs="Arial"/>
          <w:sz w:val="22"/>
          <w:szCs w:val="22"/>
        </w:rPr>
        <w:t>2.2</w:t>
      </w:r>
      <w:r w:rsidRPr="00B178D0">
        <w:rPr>
          <w:rFonts w:ascii="Arial" w:hAnsi="Arial" w:cs="Arial"/>
          <w:sz w:val="22"/>
          <w:szCs w:val="22"/>
        </w:rPr>
        <w:tab/>
      </w:r>
      <w:r w:rsidR="00CB7560" w:rsidRPr="00B178D0">
        <w:rPr>
          <w:rFonts w:ascii="Arial" w:hAnsi="Arial"/>
          <w:sz w:val="22"/>
          <w:szCs w:val="22"/>
        </w:rPr>
        <w:t>Basis of consolidation</w:t>
      </w:r>
    </w:p>
    <w:p w:rsidR="00BE3B75" w:rsidRPr="00B178D0" w:rsidRDefault="00CB7560" w:rsidP="000273F1">
      <w:pPr>
        <w:spacing w:before="120" w:after="120" w:line="380" w:lineRule="exact"/>
        <w:ind w:left="1080" w:hanging="475"/>
        <w:jc w:val="thaiDistribute"/>
        <w:rPr>
          <w:rFonts w:ascii="Angsana New" w:hAnsi="Angsana New"/>
          <w:sz w:val="32"/>
          <w:szCs w:val="32"/>
        </w:rPr>
      </w:pPr>
      <w:r w:rsidRPr="00B178D0">
        <w:rPr>
          <w:rFonts w:ascii="Arial" w:hAnsi="Arial"/>
          <w:sz w:val="22"/>
          <w:szCs w:val="22"/>
        </w:rPr>
        <w:t>a)</w:t>
      </w:r>
      <w:r w:rsidRPr="00B178D0">
        <w:rPr>
          <w:rFonts w:ascii="Arial" w:hAnsi="Arial"/>
          <w:sz w:val="22"/>
          <w:szCs w:val="22"/>
        </w:rPr>
        <w:tab/>
        <w:t>The consolidated financial statements include the financial statements of</w:t>
      </w:r>
      <w:r w:rsidR="006528C6" w:rsidRPr="00B178D0">
        <w:rPr>
          <w:rFonts w:ascii="Arial" w:hAnsi="Arial"/>
          <w:sz w:val="22"/>
          <w:szCs w:val="22"/>
        </w:rPr>
        <w:t xml:space="preserve"> </w:t>
      </w:r>
      <w:proofErr w:type="spellStart"/>
      <w:r w:rsidR="006528C6" w:rsidRPr="00B178D0">
        <w:rPr>
          <w:rFonts w:ascii="Arial" w:hAnsi="Arial"/>
          <w:sz w:val="22"/>
          <w:szCs w:val="22"/>
        </w:rPr>
        <w:t>Mudman</w:t>
      </w:r>
      <w:proofErr w:type="spellEnd"/>
      <w:r w:rsidRPr="00B178D0">
        <w:rPr>
          <w:rFonts w:ascii="Arial" w:hAnsi="Arial"/>
          <w:sz w:val="22"/>
          <w:szCs w:val="22"/>
        </w:rPr>
        <w:t xml:space="preserve"> Limited (“the Company”) and the following subsidiary companies (“the subsidiaries”):</w:t>
      </w:r>
    </w:p>
    <w:p w:rsidR="004C3118" w:rsidRDefault="004C3118">
      <w:r>
        <w:br w:type="page"/>
      </w:r>
    </w:p>
    <w:tbl>
      <w:tblPr>
        <w:tblW w:w="9274" w:type="dxa"/>
        <w:tblInd w:w="558" w:type="dxa"/>
        <w:tblLayout w:type="fixed"/>
        <w:tblLook w:val="0000" w:firstRow="0" w:lastRow="0" w:firstColumn="0" w:lastColumn="0" w:noHBand="0" w:noVBand="0"/>
      </w:tblPr>
      <w:tblGrid>
        <w:gridCol w:w="3060"/>
        <w:gridCol w:w="2862"/>
        <w:gridCol w:w="1350"/>
        <w:gridCol w:w="1001"/>
        <w:gridCol w:w="1001"/>
      </w:tblGrid>
      <w:tr w:rsidR="00A2132C" w:rsidRPr="00187DE0" w:rsidTr="007E7552">
        <w:trPr>
          <w:tblHeader/>
        </w:trPr>
        <w:tc>
          <w:tcPr>
            <w:tcW w:w="3060" w:type="dxa"/>
            <w:tcBorders>
              <w:top w:val="nil"/>
              <w:left w:val="nil"/>
              <w:bottom w:val="nil"/>
              <w:right w:val="nil"/>
            </w:tcBorders>
            <w:vAlign w:val="bottom"/>
          </w:tcPr>
          <w:p w:rsidR="00A2132C" w:rsidRPr="00187DE0" w:rsidRDefault="00A2132C" w:rsidP="00E60D5E">
            <w:pPr>
              <w:spacing w:line="300" w:lineRule="exact"/>
              <w:jc w:val="center"/>
              <w:rPr>
                <w:rFonts w:ascii="Arial" w:hAnsi="Arial" w:cs="Arial"/>
                <w:sz w:val="18"/>
                <w:szCs w:val="18"/>
                <w:cs/>
              </w:rPr>
            </w:pPr>
          </w:p>
        </w:tc>
        <w:tc>
          <w:tcPr>
            <w:tcW w:w="2862" w:type="dxa"/>
            <w:tcBorders>
              <w:top w:val="nil"/>
              <w:left w:val="nil"/>
              <w:bottom w:val="nil"/>
              <w:right w:val="nil"/>
            </w:tcBorders>
            <w:vAlign w:val="bottom"/>
          </w:tcPr>
          <w:p w:rsidR="00A2132C" w:rsidRPr="00187DE0" w:rsidRDefault="00A2132C" w:rsidP="00E60D5E">
            <w:pPr>
              <w:spacing w:line="300" w:lineRule="exact"/>
              <w:jc w:val="center"/>
              <w:rPr>
                <w:rFonts w:ascii="Arial" w:hAnsi="Arial" w:cs="Arial"/>
                <w:sz w:val="18"/>
                <w:szCs w:val="18"/>
                <w:cs/>
                <w:lang w:val="th-TH"/>
              </w:rPr>
            </w:pPr>
          </w:p>
        </w:tc>
        <w:tc>
          <w:tcPr>
            <w:tcW w:w="1350" w:type="dxa"/>
            <w:tcBorders>
              <w:top w:val="nil"/>
              <w:left w:val="nil"/>
              <w:bottom w:val="nil"/>
              <w:right w:val="nil"/>
            </w:tcBorders>
            <w:vAlign w:val="bottom"/>
          </w:tcPr>
          <w:p w:rsidR="00A2132C" w:rsidRPr="00187DE0" w:rsidRDefault="00A2132C" w:rsidP="00E60D5E">
            <w:pPr>
              <w:spacing w:line="300" w:lineRule="exact"/>
              <w:jc w:val="center"/>
              <w:rPr>
                <w:rFonts w:ascii="Arial" w:hAnsi="Arial" w:cs="Arial"/>
                <w:sz w:val="18"/>
                <w:szCs w:val="18"/>
                <w:cs/>
                <w:lang w:val="th-TH"/>
              </w:rPr>
            </w:pPr>
            <w:r w:rsidRPr="00187DE0">
              <w:rPr>
                <w:rFonts w:ascii="Arial" w:hAnsi="Arial" w:cs="Arial"/>
                <w:sz w:val="18"/>
                <w:szCs w:val="18"/>
              </w:rPr>
              <w:t xml:space="preserve">Country of </w:t>
            </w:r>
          </w:p>
        </w:tc>
        <w:tc>
          <w:tcPr>
            <w:tcW w:w="2002" w:type="dxa"/>
            <w:gridSpan w:val="2"/>
            <w:tcBorders>
              <w:top w:val="nil"/>
              <w:left w:val="nil"/>
              <w:bottom w:val="nil"/>
              <w:right w:val="nil"/>
            </w:tcBorders>
            <w:vAlign w:val="bottom"/>
          </w:tcPr>
          <w:p w:rsidR="00A2132C" w:rsidRPr="00187DE0" w:rsidRDefault="00A2132C" w:rsidP="00E60D5E">
            <w:pPr>
              <w:spacing w:line="300" w:lineRule="exact"/>
              <w:jc w:val="center"/>
              <w:rPr>
                <w:rFonts w:ascii="Arial" w:hAnsi="Arial" w:cs="Arial"/>
                <w:sz w:val="18"/>
                <w:szCs w:val="18"/>
                <w:cs/>
              </w:rPr>
            </w:pPr>
            <w:r w:rsidRPr="00187DE0">
              <w:rPr>
                <w:rFonts w:ascii="Arial" w:hAnsi="Arial" w:cs="Arial"/>
                <w:sz w:val="18"/>
                <w:szCs w:val="18"/>
              </w:rPr>
              <w:t>Percentage of</w:t>
            </w:r>
          </w:p>
        </w:tc>
      </w:tr>
      <w:tr w:rsidR="00A2132C" w:rsidRPr="00187DE0" w:rsidTr="007E7552">
        <w:trPr>
          <w:tblHeader/>
        </w:trPr>
        <w:tc>
          <w:tcPr>
            <w:tcW w:w="3060" w:type="dxa"/>
            <w:tcBorders>
              <w:top w:val="nil"/>
              <w:left w:val="nil"/>
              <w:bottom w:val="nil"/>
              <w:right w:val="nil"/>
            </w:tcBorders>
            <w:vAlign w:val="bottom"/>
          </w:tcPr>
          <w:p w:rsidR="00A2132C" w:rsidRPr="00187DE0" w:rsidRDefault="00A2132C" w:rsidP="00E60D5E">
            <w:pPr>
              <w:pBdr>
                <w:bottom w:val="single" w:sz="4" w:space="1" w:color="auto"/>
              </w:pBdr>
              <w:spacing w:line="300" w:lineRule="exact"/>
              <w:jc w:val="center"/>
              <w:rPr>
                <w:rFonts w:ascii="Arial" w:hAnsi="Arial" w:cs="Arial"/>
                <w:sz w:val="18"/>
                <w:szCs w:val="18"/>
                <w:cs/>
                <w:lang w:val="th-TH"/>
              </w:rPr>
            </w:pPr>
            <w:r w:rsidRPr="00187DE0">
              <w:rPr>
                <w:rFonts w:ascii="Arial" w:hAnsi="Arial" w:cs="Arial"/>
                <w:sz w:val="18"/>
                <w:szCs w:val="18"/>
              </w:rPr>
              <w:t>Company’s name</w:t>
            </w:r>
          </w:p>
        </w:tc>
        <w:tc>
          <w:tcPr>
            <w:tcW w:w="2862" w:type="dxa"/>
            <w:tcBorders>
              <w:top w:val="nil"/>
              <w:left w:val="nil"/>
              <w:bottom w:val="nil"/>
              <w:right w:val="nil"/>
            </w:tcBorders>
            <w:vAlign w:val="bottom"/>
          </w:tcPr>
          <w:p w:rsidR="00A2132C" w:rsidRPr="00187DE0" w:rsidRDefault="00A2132C" w:rsidP="00E60D5E">
            <w:pPr>
              <w:pBdr>
                <w:bottom w:val="single" w:sz="4" w:space="1" w:color="auto"/>
              </w:pBdr>
              <w:spacing w:line="300" w:lineRule="exact"/>
              <w:jc w:val="center"/>
              <w:rPr>
                <w:rFonts w:ascii="Arial" w:hAnsi="Arial" w:cs="Arial"/>
                <w:sz w:val="18"/>
                <w:szCs w:val="18"/>
                <w:cs/>
                <w:lang w:val="th-TH"/>
              </w:rPr>
            </w:pPr>
            <w:r w:rsidRPr="00187DE0">
              <w:rPr>
                <w:rFonts w:ascii="Arial" w:hAnsi="Arial" w:cs="Arial"/>
                <w:sz w:val="18"/>
                <w:szCs w:val="18"/>
              </w:rPr>
              <w:t>Nature of business</w:t>
            </w:r>
          </w:p>
        </w:tc>
        <w:tc>
          <w:tcPr>
            <w:tcW w:w="1350" w:type="dxa"/>
            <w:tcBorders>
              <w:top w:val="nil"/>
              <w:left w:val="nil"/>
              <w:bottom w:val="nil"/>
              <w:right w:val="nil"/>
            </w:tcBorders>
            <w:vAlign w:val="bottom"/>
          </w:tcPr>
          <w:p w:rsidR="00A2132C" w:rsidRPr="00187DE0" w:rsidRDefault="00A2132C" w:rsidP="00E60D5E">
            <w:pPr>
              <w:pBdr>
                <w:bottom w:val="single" w:sz="4" w:space="1" w:color="auto"/>
              </w:pBdr>
              <w:spacing w:line="300" w:lineRule="exact"/>
              <w:jc w:val="center"/>
              <w:rPr>
                <w:rFonts w:ascii="Arial" w:hAnsi="Arial" w:cs="Arial"/>
                <w:sz w:val="18"/>
                <w:szCs w:val="18"/>
                <w:cs/>
                <w:lang w:val="th-TH"/>
              </w:rPr>
            </w:pPr>
            <w:r w:rsidRPr="00187DE0">
              <w:rPr>
                <w:rFonts w:ascii="Arial" w:hAnsi="Arial" w:cs="Arial"/>
                <w:sz w:val="18"/>
                <w:szCs w:val="18"/>
              </w:rPr>
              <w:t>incorporation</w:t>
            </w:r>
          </w:p>
        </w:tc>
        <w:tc>
          <w:tcPr>
            <w:tcW w:w="2002" w:type="dxa"/>
            <w:gridSpan w:val="2"/>
            <w:tcBorders>
              <w:top w:val="nil"/>
              <w:left w:val="nil"/>
              <w:bottom w:val="nil"/>
              <w:right w:val="nil"/>
            </w:tcBorders>
            <w:vAlign w:val="bottom"/>
          </w:tcPr>
          <w:p w:rsidR="00A2132C" w:rsidRPr="00187DE0" w:rsidRDefault="00A2132C" w:rsidP="00E60D5E">
            <w:pPr>
              <w:pBdr>
                <w:bottom w:val="single" w:sz="4" w:space="1" w:color="auto"/>
              </w:pBdr>
              <w:spacing w:line="300" w:lineRule="exact"/>
              <w:jc w:val="center"/>
              <w:rPr>
                <w:rFonts w:ascii="Arial" w:hAnsi="Arial" w:cs="Arial"/>
                <w:sz w:val="18"/>
                <w:szCs w:val="18"/>
                <w:cs/>
                <w:lang w:val="th-TH"/>
              </w:rPr>
            </w:pPr>
            <w:r w:rsidRPr="00187DE0">
              <w:rPr>
                <w:rFonts w:ascii="Arial" w:hAnsi="Arial" w:cs="Arial"/>
                <w:sz w:val="18"/>
                <w:szCs w:val="18"/>
              </w:rPr>
              <w:t>shareholding</w:t>
            </w:r>
          </w:p>
        </w:tc>
      </w:tr>
      <w:tr w:rsidR="00A2132C" w:rsidRPr="00187DE0" w:rsidTr="00187DE0">
        <w:trPr>
          <w:tblHeader/>
        </w:trPr>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2862"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135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1001" w:type="dxa"/>
            <w:tcBorders>
              <w:top w:val="nil"/>
              <w:left w:val="nil"/>
              <w:bottom w:val="nil"/>
              <w:right w:val="nil"/>
            </w:tcBorders>
            <w:vAlign w:val="bottom"/>
          </w:tcPr>
          <w:p w:rsidR="00A2132C" w:rsidRPr="00187DE0" w:rsidRDefault="00A2132C" w:rsidP="00D1689C">
            <w:pPr>
              <w:spacing w:line="300" w:lineRule="exact"/>
              <w:jc w:val="center"/>
              <w:rPr>
                <w:rFonts w:ascii="Arial" w:hAnsi="Arial" w:cs="Arial"/>
                <w:sz w:val="18"/>
                <w:szCs w:val="18"/>
                <w:u w:val="single"/>
              </w:rPr>
            </w:pPr>
            <w:r w:rsidRPr="00187DE0">
              <w:rPr>
                <w:rFonts w:ascii="Arial" w:hAnsi="Arial" w:cs="Arial"/>
                <w:sz w:val="18"/>
                <w:szCs w:val="18"/>
                <w:u w:val="single"/>
              </w:rPr>
              <w:t>2017</w:t>
            </w:r>
          </w:p>
        </w:tc>
        <w:tc>
          <w:tcPr>
            <w:tcW w:w="1001" w:type="dxa"/>
            <w:tcBorders>
              <w:top w:val="nil"/>
              <w:left w:val="nil"/>
              <w:bottom w:val="nil"/>
              <w:right w:val="nil"/>
            </w:tcBorders>
            <w:vAlign w:val="bottom"/>
          </w:tcPr>
          <w:p w:rsidR="00A2132C" w:rsidRPr="00187DE0" w:rsidRDefault="00A2132C" w:rsidP="00D1689C">
            <w:pPr>
              <w:spacing w:line="300" w:lineRule="exact"/>
              <w:jc w:val="center"/>
              <w:rPr>
                <w:rFonts w:ascii="Arial" w:hAnsi="Arial" w:cs="Arial"/>
                <w:sz w:val="18"/>
                <w:szCs w:val="18"/>
                <w:u w:val="single"/>
              </w:rPr>
            </w:pPr>
            <w:r w:rsidRPr="00187DE0">
              <w:rPr>
                <w:rFonts w:ascii="Arial" w:hAnsi="Arial" w:cs="Arial"/>
                <w:sz w:val="18"/>
                <w:szCs w:val="18"/>
                <w:u w:val="single"/>
              </w:rPr>
              <w:t>2016</w:t>
            </w:r>
          </w:p>
        </w:tc>
      </w:tr>
      <w:tr w:rsidR="00A2132C" w:rsidRPr="00187DE0" w:rsidTr="00187DE0">
        <w:trPr>
          <w:tblHeader/>
        </w:trPr>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2862"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135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cs/>
                <w:lang w:val="th-TH"/>
              </w:rPr>
            </w:pPr>
          </w:p>
        </w:tc>
        <w:tc>
          <w:tcPr>
            <w:tcW w:w="1001" w:type="dxa"/>
            <w:tcBorders>
              <w:top w:val="nil"/>
              <w:left w:val="nil"/>
              <w:bottom w:val="nil"/>
              <w:right w:val="nil"/>
            </w:tcBorders>
            <w:vAlign w:val="bottom"/>
          </w:tcPr>
          <w:p w:rsidR="00A2132C" w:rsidRPr="00187DE0" w:rsidRDefault="00A2132C" w:rsidP="00D1689C">
            <w:pPr>
              <w:spacing w:line="300" w:lineRule="exact"/>
              <w:jc w:val="center"/>
              <w:rPr>
                <w:rFonts w:ascii="Arial" w:hAnsi="Arial" w:cs="Arial"/>
                <w:sz w:val="18"/>
                <w:szCs w:val="18"/>
                <w:cs/>
              </w:rPr>
            </w:pPr>
            <w:r w:rsidRPr="00187DE0">
              <w:rPr>
                <w:rFonts w:ascii="Arial" w:hAnsi="Arial" w:cs="Arial"/>
                <w:sz w:val="18"/>
                <w:szCs w:val="18"/>
              </w:rPr>
              <w:t>Percent</w:t>
            </w:r>
          </w:p>
        </w:tc>
        <w:tc>
          <w:tcPr>
            <w:tcW w:w="1001" w:type="dxa"/>
            <w:tcBorders>
              <w:top w:val="nil"/>
              <w:left w:val="nil"/>
              <w:bottom w:val="nil"/>
              <w:right w:val="nil"/>
            </w:tcBorders>
            <w:vAlign w:val="bottom"/>
          </w:tcPr>
          <w:p w:rsidR="00A2132C" w:rsidRPr="00187DE0" w:rsidRDefault="00A2132C" w:rsidP="00D1689C">
            <w:pPr>
              <w:spacing w:line="300" w:lineRule="exact"/>
              <w:jc w:val="center"/>
              <w:rPr>
                <w:rFonts w:ascii="Arial" w:hAnsi="Arial" w:cs="Arial"/>
                <w:sz w:val="18"/>
                <w:szCs w:val="18"/>
                <w:cs/>
              </w:rPr>
            </w:pPr>
            <w:r w:rsidRPr="00187DE0">
              <w:rPr>
                <w:rFonts w:ascii="Arial" w:hAnsi="Arial"/>
                <w:sz w:val="18"/>
                <w:szCs w:val="18"/>
              </w:rPr>
              <w:t>Percent</w:t>
            </w:r>
          </w:p>
        </w:tc>
      </w:tr>
      <w:tr w:rsidR="00A2132C" w:rsidRPr="00187DE0" w:rsidTr="00187DE0">
        <w:tc>
          <w:tcPr>
            <w:tcW w:w="5922" w:type="dxa"/>
            <w:gridSpan w:val="2"/>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b/>
                <w:bCs/>
                <w:sz w:val="18"/>
                <w:szCs w:val="18"/>
                <w:u w:val="single"/>
              </w:rPr>
            </w:pPr>
            <w:r w:rsidRPr="00187DE0">
              <w:rPr>
                <w:rFonts w:ascii="Arial" w:hAnsi="Arial"/>
                <w:b/>
                <w:bCs/>
                <w:sz w:val="18"/>
                <w:szCs w:val="18"/>
                <w:u w:val="single"/>
              </w:rPr>
              <w:t>Subsidiaries directly owned by the Company</w:t>
            </w:r>
          </w:p>
        </w:tc>
        <w:tc>
          <w:tcPr>
            <w:tcW w:w="1350" w:type="dxa"/>
            <w:tcBorders>
              <w:top w:val="nil"/>
              <w:left w:val="nil"/>
              <w:bottom w:val="nil"/>
              <w:right w:val="nil"/>
            </w:tcBorders>
            <w:vAlign w:val="bottom"/>
          </w:tcPr>
          <w:p w:rsidR="00A2132C" w:rsidRPr="00187DE0" w:rsidRDefault="00A2132C" w:rsidP="00D1689C">
            <w:pPr>
              <w:spacing w:line="300" w:lineRule="exact"/>
              <w:ind w:right="-108"/>
              <w:jc w:val="center"/>
              <w:rPr>
                <w:rFonts w:ascii="Arial" w:hAnsi="Arial"/>
                <w:color w:val="000000" w:themeColor="text1"/>
                <w:sz w:val="18"/>
                <w:szCs w:val="18"/>
              </w:rPr>
            </w:pP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p>
        </w:tc>
      </w:tr>
      <w:tr w:rsidR="00A2132C" w:rsidRPr="00187DE0" w:rsidTr="00187DE0">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rPr>
            </w:pPr>
            <w:r w:rsidRPr="00187DE0">
              <w:rPr>
                <w:rFonts w:ascii="Arial" w:hAnsi="Arial"/>
                <w:sz w:val="18"/>
                <w:szCs w:val="18"/>
              </w:rPr>
              <w:t>Golden Donuts (Thailand) Co., Ltd.</w:t>
            </w:r>
          </w:p>
        </w:tc>
        <w:tc>
          <w:tcPr>
            <w:tcW w:w="2862" w:type="dxa"/>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sz w:val="18"/>
                <w:szCs w:val="18"/>
                <w:cs/>
              </w:rPr>
            </w:pPr>
            <w:r w:rsidRPr="00187DE0">
              <w:rPr>
                <w:rFonts w:ascii="Arial" w:hAnsi="Arial" w:cs="Arial"/>
                <w:sz w:val="18"/>
                <w:szCs w:val="18"/>
              </w:rPr>
              <w:t>Distribution of food and beverage</w:t>
            </w:r>
          </w:p>
        </w:tc>
        <w:tc>
          <w:tcPr>
            <w:tcW w:w="1350" w:type="dxa"/>
            <w:tcBorders>
              <w:top w:val="nil"/>
              <w:left w:val="nil"/>
              <w:bottom w:val="nil"/>
              <w:right w:val="nil"/>
            </w:tcBorders>
            <w:vAlign w:val="bottom"/>
          </w:tcPr>
          <w:p w:rsidR="00A2132C" w:rsidRPr="00187DE0" w:rsidRDefault="00A2132C" w:rsidP="00D1689C">
            <w:pPr>
              <w:spacing w:line="300" w:lineRule="exact"/>
              <w:ind w:left="-108" w:right="-108"/>
              <w:jc w:val="center"/>
              <w:rPr>
                <w:rFonts w:ascii="Arial" w:hAnsi="Arial"/>
                <w:color w:val="000000" w:themeColor="text1"/>
                <w:sz w:val="18"/>
                <w:szCs w:val="18"/>
                <w:cs/>
              </w:rPr>
            </w:pPr>
            <w:r w:rsidRPr="00187DE0">
              <w:rPr>
                <w:rFonts w:ascii="Arial" w:hAnsi="Arial"/>
                <w:color w:val="000000" w:themeColor="text1"/>
                <w:sz w:val="18"/>
                <w:szCs w:val="18"/>
              </w:rPr>
              <w:t>Thailand</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r>
      <w:tr w:rsidR="00A2132C" w:rsidRPr="00187DE0" w:rsidTr="00187DE0">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rPr>
            </w:pPr>
            <w:r w:rsidRPr="00187DE0">
              <w:rPr>
                <w:rFonts w:ascii="Arial" w:hAnsi="Arial"/>
                <w:color w:val="000000" w:themeColor="text1"/>
                <w:sz w:val="18"/>
                <w:szCs w:val="18"/>
              </w:rPr>
              <w:t>ABP Café (Thailand) Co., Ltd.</w:t>
            </w:r>
          </w:p>
        </w:tc>
        <w:tc>
          <w:tcPr>
            <w:tcW w:w="2862" w:type="dxa"/>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sz w:val="18"/>
                <w:szCs w:val="18"/>
                <w:cs/>
                <w:lang w:val="th-TH"/>
              </w:rPr>
            </w:pPr>
            <w:r w:rsidRPr="00187DE0">
              <w:rPr>
                <w:rFonts w:ascii="Arial" w:hAnsi="Arial" w:cs="Arial"/>
                <w:sz w:val="18"/>
                <w:szCs w:val="18"/>
              </w:rPr>
              <w:t>Distribution of food and beverage</w:t>
            </w:r>
          </w:p>
        </w:tc>
        <w:tc>
          <w:tcPr>
            <w:tcW w:w="1350" w:type="dxa"/>
            <w:tcBorders>
              <w:top w:val="nil"/>
              <w:left w:val="nil"/>
              <w:bottom w:val="nil"/>
              <w:right w:val="nil"/>
            </w:tcBorders>
            <w:vAlign w:val="bottom"/>
          </w:tcPr>
          <w:p w:rsidR="00A2132C" w:rsidRPr="00187DE0" w:rsidRDefault="00A2132C" w:rsidP="00D1689C">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Thailand</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r>
      <w:tr w:rsidR="00A2132C" w:rsidRPr="00187DE0" w:rsidTr="00187DE0">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rPr>
            </w:pPr>
            <w:r w:rsidRPr="00187DE0">
              <w:rPr>
                <w:rFonts w:ascii="Arial" w:hAnsi="Arial"/>
                <w:color w:val="000000" w:themeColor="text1"/>
                <w:sz w:val="18"/>
                <w:szCs w:val="18"/>
              </w:rPr>
              <w:t>Golden Scoop Co., Ltd.</w:t>
            </w:r>
          </w:p>
        </w:tc>
        <w:tc>
          <w:tcPr>
            <w:tcW w:w="2862" w:type="dxa"/>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sz w:val="18"/>
                <w:szCs w:val="18"/>
                <w:cs/>
                <w:lang w:val="th-TH"/>
              </w:rPr>
            </w:pPr>
            <w:r w:rsidRPr="00187DE0">
              <w:rPr>
                <w:rFonts w:ascii="Arial" w:hAnsi="Arial" w:cs="Arial"/>
                <w:sz w:val="18"/>
                <w:szCs w:val="18"/>
              </w:rPr>
              <w:t>Distribution of food and beverage</w:t>
            </w:r>
          </w:p>
        </w:tc>
        <w:tc>
          <w:tcPr>
            <w:tcW w:w="1350" w:type="dxa"/>
            <w:tcBorders>
              <w:top w:val="nil"/>
              <w:left w:val="nil"/>
              <w:bottom w:val="nil"/>
              <w:right w:val="nil"/>
            </w:tcBorders>
            <w:vAlign w:val="bottom"/>
          </w:tcPr>
          <w:p w:rsidR="00A2132C" w:rsidRPr="00187DE0" w:rsidRDefault="00A2132C" w:rsidP="00D1689C">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Thailand</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r>
      <w:tr w:rsidR="00A2132C" w:rsidRPr="00187DE0" w:rsidTr="00187DE0">
        <w:tc>
          <w:tcPr>
            <w:tcW w:w="3060" w:type="dxa"/>
            <w:tcBorders>
              <w:top w:val="nil"/>
              <w:left w:val="nil"/>
              <w:bottom w:val="nil"/>
              <w:right w:val="nil"/>
            </w:tcBorders>
            <w:vAlign w:val="bottom"/>
          </w:tcPr>
          <w:p w:rsidR="00A2132C" w:rsidRPr="00187DE0" w:rsidRDefault="00A2132C" w:rsidP="00D1689C">
            <w:pPr>
              <w:spacing w:line="300" w:lineRule="exact"/>
              <w:jc w:val="both"/>
              <w:rPr>
                <w:rFonts w:ascii="Arial" w:hAnsi="Arial" w:cs="Arial"/>
                <w:sz w:val="18"/>
                <w:szCs w:val="18"/>
              </w:rPr>
            </w:pPr>
            <w:r w:rsidRPr="00187DE0">
              <w:rPr>
                <w:rFonts w:ascii="Arial" w:hAnsi="Arial"/>
                <w:color w:val="000000" w:themeColor="text1"/>
                <w:sz w:val="18"/>
                <w:szCs w:val="18"/>
              </w:rPr>
              <w:t>Greyhound Café Co., Ltd.</w:t>
            </w:r>
          </w:p>
        </w:tc>
        <w:tc>
          <w:tcPr>
            <w:tcW w:w="2862" w:type="dxa"/>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sz w:val="18"/>
                <w:szCs w:val="18"/>
                <w:cs/>
                <w:lang w:val="th-TH"/>
              </w:rPr>
            </w:pPr>
            <w:r w:rsidRPr="00187DE0">
              <w:rPr>
                <w:rFonts w:ascii="Arial" w:hAnsi="Arial" w:cs="Arial"/>
                <w:sz w:val="18"/>
                <w:szCs w:val="18"/>
              </w:rPr>
              <w:t>Distribution of food and beverage</w:t>
            </w:r>
          </w:p>
        </w:tc>
        <w:tc>
          <w:tcPr>
            <w:tcW w:w="1350" w:type="dxa"/>
            <w:tcBorders>
              <w:top w:val="nil"/>
              <w:left w:val="nil"/>
              <w:bottom w:val="nil"/>
              <w:right w:val="nil"/>
            </w:tcBorders>
            <w:vAlign w:val="bottom"/>
          </w:tcPr>
          <w:p w:rsidR="00A2132C" w:rsidRPr="00187DE0" w:rsidRDefault="00A2132C" w:rsidP="00D1689C">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Thailand</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vAlign w:val="bottom"/>
          </w:tcPr>
          <w:p w:rsidR="00A2132C" w:rsidRPr="00187DE0" w:rsidRDefault="00A2132C" w:rsidP="00D1689C">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r>
      <w:tr w:rsidR="00A2132C" w:rsidRPr="00187DE0" w:rsidTr="00187DE0">
        <w:tc>
          <w:tcPr>
            <w:tcW w:w="3060" w:type="dxa"/>
            <w:tcBorders>
              <w:top w:val="nil"/>
              <w:left w:val="nil"/>
              <w:bottom w:val="nil"/>
              <w:right w:val="nil"/>
            </w:tcBorders>
          </w:tcPr>
          <w:p w:rsidR="00A2132C" w:rsidRPr="00187DE0" w:rsidRDefault="00A2132C" w:rsidP="00D1689C">
            <w:pPr>
              <w:spacing w:line="300" w:lineRule="exact"/>
              <w:rPr>
                <w:rFonts w:ascii="Arial" w:hAnsi="Arial" w:cs="Arial"/>
                <w:sz w:val="18"/>
                <w:szCs w:val="18"/>
              </w:rPr>
            </w:pPr>
            <w:r w:rsidRPr="00187DE0">
              <w:rPr>
                <w:rFonts w:ascii="Arial" w:hAnsi="Arial"/>
                <w:color w:val="000000" w:themeColor="text1"/>
                <w:sz w:val="18"/>
                <w:szCs w:val="18"/>
              </w:rPr>
              <w:t>Greyhound Co., Ltd.</w:t>
            </w:r>
          </w:p>
        </w:tc>
        <w:tc>
          <w:tcPr>
            <w:tcW w:w="2862" w:type="dxa"/>
            <w:tcBorders>
              <w:top w:val="nil"/>
              <w:left w:val="nil"/>
              <w:bottom w:val="nil"/>
              <w:right w:val="nil"/>
            </w:tcBorders>
          </w:tcPr>
          <w:p w:rsidR="00A2132C" w:rsidRPr="00187DE0" w:rsidRDefault="00A2132C" w:rsidP="00D1689C">
            <w:pPr>
              <w:spacing w:line="300" w:lineRule="exact"/>
              <w:ind w:left="158" w:hanging="158"/>
              <w:rPr>
                <w:rFonts w:ascii="Arial" w:hAnsi="Arial" w:cs="Arial"/>
                <w:sz w:val="18"/>
                <w:szCs w:val="18"/>
                <w:cs/>
                <w:lang w:val="th-TH"/>
              </w:rPr>
            </w:pPr>
            <w:r w:rsidRPr="00187DE0">
              <w:rPr>
                <w:rFonts w:ascii="Arial" w:hAnsi="Arial" w:cs="Arial"/>
                <w:sz w:val="18"/>
                <w:szCs w:val="18"/>
              </w:rPr>
              <w:t>Distribution of clothing and leather work</w:t>
            </w:r>
          </w:p>
        </w:tc>
        <w:tc>
          <w:tcPr>
            <w:tcW w:w="1350" w:type="dxa"/>
            <w:tcBorders>
              <w:top w:val="nil"/>
              <w:left w:val="nil"/>
              <w:bottom w:val="nil"/>
              <w:right w:val="nil"/>
            </w:tcBorders>
          </w:tcPr>
          <w:p w:rsidR="00A2132C" w:rsidRPr="00187DE0" w:rsidRDefault="00A2132C" w:rsidP="00D1689C">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Thailand</w:t>
            </w: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r w:rsidRPr="00187DE0">
              <w:rPr>
                <w:rFonts w:ascii="Arial" w:hAnsi="Arial" w:cs="Arial"/>
                <w:sz w:val="18"/>
                <w:szCs w:val="18"/>
              </w:rPr>
              <w:t>100</w:t>
            </w:r>
          </w:p>
        </w:tc>
      </w:tr>
      <w:tr w:rsidR="00A2132C" w:rsidRPr="00187DE0" w:rsidTr="00187DE0">
        <w:tc>
          <w:tcPr>
            <w:tcW w:w="3060" w:type="dxa"/>
            <w:tcBorders>
              <w:top w:val="nil"/>
              <w:left w:val="nil"/>
              <w:bottom w:val="nil"/>
              <w:right w:val="nil"/>
            </w:tcBorders>
          </w:tcPr>
          <w:p w:rsidR="00A2132C" w:rsidRPr="00187DE0" w:rsidRDefault="009945D8" w:rsidP="00D1689C">
            <w:pPr>
              <w:spacing w:line="300" w:lineRule="exact"/>
              <w:rPr>
                <w:rFonts w:ascii="Arial" w:hAnsi="Arial"/>
                <w:color w:val="000000" w:themeColor="text1"/>
                <w:sz w:val="18"/>
                <w:szCs w:val="18"/>
              </w:rPr>
            </w:pPr>
            <w:proofErr w:type="spellStart"/>
            <w:r w:rsidRPr="00187DE0">
              <w:rPr>
                <w:rFonts w:ascii="Arial" w:hAnsi="Arial"/>
                <w:color w:val="000000" w:themeColor="text1"/>
                <w:sz w:val="18"/>
                <w:szCs w:val="18"/>
              </w:rPr>
              <w:t>Mudman</w:t>
            </w:r>
            <w:proofErr w:type="spellEnd"/>
            <w:r w:rsidRPr="00187DE0">
              <w:rPr>
                <w:rFonts w:ascii="Arial" w:hAnsi="Arial"/>
                <w:color w:val="000000" w:themeColor="text1"/>
                <w:sz w:val="18"/>
                <w:szCs w:val="18"/>
              </w:rPr>
              <w:t xml:space="preserve"> International Ltd.</w:t>
            </w:r>
          </w:p>
        </w:tc>
        <w:tc>
          <w:tcPr>
            <w:tcW w:w="2862" w:type="dxa"/>
            <w:tcBorders>
              <w:top w:val="nil"/>
              <w:left w:val="nil"/>
              <w:bottom w:val="nil"/>
              <w:right w:val="nil"/>
            </w:tcBorders>
            <w:shd w:val="clear" w:color="auto" w:fill="auto"/>
          </w:tcPr>
          <w:p w:rsidR="00A2132C" w:rsidRPr="00187DE0" w:rsidRDefault="001C6E62" w:rsidP="00D1689C">
            <w:pPr>
              <w:spacing w:line="300" w:lineRule="exact"/>
              <w:ind w:left="158" w:hanging="158"/>
              <w:rPr>
                <w:rFonts w:ascii="Arial" w:hAnsi="Arial" w:cs="Arial"/>
                <w:sz w:val="18"/>
                <w:szCs w:val="18"/>
              </w:rPr>
            </w:pPr>
            <w:r w:rsidRPr="00187DE0">
              <w:rPr>
                <w:rFonts w:ascii="Arial" w:hAnsi="Arial" w:cs="Arial"/>
                <w:sz w:val="18"/>
                <w:szCs w:val="18"/>
              </w:rPr>
              <w:t>Holding Company</w:t>
            </w:r>
          </w:p>
        </w:tc>
        <w:tc>
          <w:tcPr>
            <w:tcW w:w="1350" w:type="dxa"/>
            <w:tcBorders>
              <w:top w:val="nil"/>
              <w:left w:val="nil"/>
              <w:bottom w:val="nil"/>
              <w:right w:val="nil"/>
            </w:tcBorders>
            <w:shd w:val="clear" w:color="auto" w:fill="auto"/>
          </w:tcPr>
          <w:p w:rsidR="00A2132C" w:rsidRPr="00187DE0" w:rsidRDefault="001B7EA3" w:rsidP="00D1689C">
            <w:pPr>
              <w:spacing w:line="300" w:lineRule="exact"/>
              <w:ind w:left="-108" w:right="-108"/>
              <w:jc w:val="center"/>
              <w:rPr>
                <w:rFonts w:ascii="Arial" w:hAnsi="Arial"/>
                <w:color w:val="000000" w:themeColor="text1"/>
                <w:sz w:val="18"/>
                <w:szCs w:val="18"/>
              </w:rPr>
            </w:pPr>
            <w:r w:rsidRPr="00187DE0">
              <w:rPr>
                <w:rFonts w:ascii="Arial" w:hAnsi="Arial" w:cs="Arial"/>
                <w:sz w:val="18"/>
                <w:szCs w:val="18"/>
              </w:rPr>
              <w:t>Republic of Mauritius</w:t>
            </w: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r w:rsidRPr="00187DE0">
              <w:rPr>
                <w:rFonts w:ascii="Arial" w:hAnsi="Arial" w:cs="Arial"/>
                <w:sz w:val="18"/>
                <w:szCs w:val="18"/>
              </w:rPr>
              <w:t>-</w:t>
            </w:r>
          </w:p>
        </w:tc>
      </w:tr>
      <w:tr w:rsidR="00A2132C" w:rsidRPr="00187DE0" w:rsidTr="00187DE0">
        <w:tc>
          <w:tcPr>
            <w:tcW w:w="5922" w:type="dxa"/>
            <w:gridSpan w:val="2"/>
            <w:tcBorders>
              <w:top w:val="nil"/>
              <w:left w:val="nil"/>
              <w:bottom w:val="nil"/>
              <w:right w:val="nil"/>
            </w:tcBorders>
            <w:vAlign w:val="bottom"/>
          </w:tcPr>
          <w:p w:rsidR="00A2132C" w:rsidRPr="00187DE0" w:rsidRDefault="00A2132C" w:rsidP="00D1689C">
            <w:pPr>
              <w:spacing w:line="300" w:lineRule="exact"/>
              <w:ind w:left="72" w:right="-108" w:hanging="72"/>
              <w:rPr>
                <w:rFonts w:ascii="Arial" w:hAnsi="Arial" w:cs="Arial"/>
                <w:b/>
                <w:bCs/>
                <w:sz w:val="18"/>
                <w:szCs w:val="18"/>
                <w:u w:val="single"/>
              </w:rPr>
            </w:pPr>
            <w:r w:rsidRPr="00187DE0">
              <w:rPr>
                <w:rFonts w:ascii="Arial" w:hAnsi="Arial"/>
                <w:b/>
                <w:bCs/>
                <w:sz w:val="18"/>
                <w:szCs w:val="18"/>
                <w:u w:val="single"/>
              </w:rPr>
              <w:t>Subsidiary indirectly owned by the Company</w:t>
            </w:r>
          </w:p>
        </w:tc>
        <w:tc>
          <w:tcPr>
            <w:tcW w:w="1350" w:type="dxa"/>
            <w:tcBorders>
              <w:top w:val="nil"/>
              <w:left w:val="nil"/>
              <w:bottom w:val="nil"/>
              <w:right w:val="nil"/>
            </w:tcBorders>
          </w:tcPr>
          <w:p w:rsidR="00A2132C" w:rsidRPr="00187DE0" w:rsidRDefault="00A2132C" w:rsidP="00D1689C">
            <w:pPr>
              <w:spacing w:line="300" w:lineRule="exact"/>
              <w:ind w:right="-108"/>
              <w:jc w:val="center"/>
              <w:rPr>
                <w:rFonts w:ascii="Arial" w:hAnsi="Arial"/>
                <w:color w:val="000000" w:themeColor="text1"/>
                <w:sz w:val="18"/>
                <w:szCs w:val="18"/>
              </w:rPr>
            </w:pP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p>
        </w:tc>
      </w:tr>
      <w:tr w:rsidR="00A2132C" w:rsidRPr="00187DE0" w:rsidTr="00187DE0">
        <w:tc>
          <w:tcPr>
            <w:tcW w:w="3060" w:type="dxa"/>
            <w:tcBorders>
              <w:top w:val="nil"/>
              <w:left w:val="nil"/>
              <w:bottom w:val="nil"/>
              <w:right w:val="nil"/>
            </w:tcBorders>
          </w:tcPr>
          <w:p w:rsidR="00A2132C" w:rsidRPr="00187DE0" w:rsidRDefault="00A2132C" w:rsidP="00D1689C">
            <w:pPr>
              <w:spacing w:line="300" w:lineRule="exact"/>
              <w:ind w:right="-108"/>
              <w:rPr>
                <w:rFonts w:ascii="Arial" w:hAnsi="Arial"/>
                <w:b/>
                <w:bCs/>
                <w:color w:val="000000" w:themeColor="text1"/>
                <w:sz w:val="18"/>
                <w:szCs w:val="18"/>
              </w:rPr>
            </w:pPr>
            <w:r w:rsidRPr="00187DE0">
              <w:rPr>
                <w:rFonts w:ascii="Arial" w:hAnsi="Arial"/>
                <w:b/>
                <w:bCs/>
                <w:color w:val="000000" w:themeColor="text1"/>
                <w:sz w:val="18"/>
                <w:szCs w:val="18"/>
              </w:rPr>
              <w:t>Held by Greyhound Café Co., Ltd.</w:t>
            </w:r>
          </w:p>
        </w:tc>
        <w:tc>
          <w:tcPr>
            <w:tcW w:w="2862" w:type="dxa"/>
            <w:tcBorders>
              <w:top w:val="nil"/>
              <w:left w:val="nil"/>
              <w:bottom w:val="nil"/>
              <w:right w:val="nil"/>
            </w:tcBorders>
          </w:tcPr>
          <w:p w:rsidR="00A2132C" w:rsidRPr="00187DE0" w:rsidRDefault="00A2132C" w:rsidP="00D1689C">
            <w:pPr>
              <w:spacing w:line="300" w:lineRule="exact"/>
              <w:ind w:left="158" w:hanging="158"/>
              <w:rPr>
                <w:rFonts w:ascii="Arial" w:hAnsi="Arial" w:cs="Arial"/>
                <w:sz w:val="18"/>
                <w:szCs w:val="18"/>
              </w:rPr>
            </w:pPr>
          </w:p>
        </w:tc>
        <w:tc>
          <w:tcPr>
            <w:tcW w:w="1350" w:type="dxa"/>
            <w:tcBorders>
              <w:top w:val="nil"/>
              <w:left w:val="nil"/>
              <w:bottom w:val="nil"/>
              <w:right w:val="nil"/>
            </w:tcBorders>
          </w:tcPr>
          <w:p w:rsidR="00A2132C" w:rsidRPr="00187DE0" w:rsidRDefault="00A2132C" w:rsidP="00D1689C">
            <w:pPr>
              <w:spacing w:line="300" w:lineRule="exact"/>
              <w:ind w:right="-108"/>
              <w:jc w:val="center"/>
              <w:rPr>
                <w:rFonts w:ascii="Arial" w:hAnsi="Arial"/>
                <w:color w:val="000000" w:themeColor="text1"/>
                <w:sz w:val="18"/>
                <w:szCs w:val="18"/>
              </w:rPr>
            </w:pP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p>
        </w:tc>
        <w:tc>
          <w:tcPr>
            <w:tcW w:w="1001" w:type="dxa"/>
            <w:tcBorders>
              <w:top w:val="nil"/>
              <w:left w:val="nil"/>
              <w:bottom w:val="nil"/>
              <w:right w:val="nil"/>
            </w:tcBorders>
          </w:tcPr>
          <w:p w:rsidR="00A2132C" w:rsidRPr="00187DE0" w:rsidRDefault="00A2132C" w:rsidP="00D1689C">
            <w:pPr>
              <w:tabs>
                <w:tab w:val="decimal" w:pos="619"/>
              </w:tabs>
              <w:spacing w:line="300" w:lineRule="exact"/>
              <w:ind w:left="-106"/>
              <w:rPr>
                <w:rFonts w:ascii="Arial" w:hAnsi="Arial" w:cs="Arial"/>
                <w:sz w:val="18"/>
                <w:szCs w:val="18"/>
              </w:rPr>
            </w:pPr>
          </w:p>
        </w:tc>
      </w:tr>
      <w:tr w:rsidR="00474DF8" w:rsidRPr="00187DE0" w:rsidTr="00187DE0">
        <w:tc>
          <w:tcPr>
            <w:tcW w:w="3060" w:type="dxa"/>
            <w:tcBorders>
              <w:top w:val="nil"/>
              <w:left w:val="nil"/>
              <w:bottom w:val="nil"/>
              <w:right w:val="nil"/>
            </w:tcBorders>
            <w:vAlign w:val="bottom"/>
          </w:tcPr>
          <w:p w:rsidR="00474DF8" w:rsidRPr="00187DE0" w:rsidRDefault="00474DF8" w:rsidP="00474DF8">
            <w:pPr>
              <w:spacing w:line="300" w:lineRule="exact"/>
              <w:jc w:val="both"/>
              <w:rPr>
                <w:rFonts w:ascii="Arial" w:hAnsi="Arial" w:cs="Arial"/>
                <w:sz w:val="18"/>
                <w:szCs w:val="18"/>
              </w:rPr>
            </w:pPr>
            <w:r w:rsidRPr="00187DE0">
              <w:rPr>
                <w:rFonts w:ascii="Arial" w:hAnsi="Arial"/>
                <w:color w:val="000000" w:themeColor="text1"/>
                <w:sz w:val="18"/>
                <w:szCs w:val="18"/>
              </w:rPr>
              <w:t xml:space="preserve">GHC CAFÉ (UK) </w:t>
            </w:r>
            <w:proofErr w:type="spellStart"/>
            <w:r w:rsidRPr="00187DE0">
              <w:rPr>
                <w:rFonts w:ascii="Arial" w:hAnsi="Arial"/>
                <w:color w:val="000000" w:themeColor="text1"/>
                <w:sz w:val="18"/>
                <w:szCs w:val="18"/>
              </w:rPr>
              <w:t>Co.Ltd</w:t>
            </w:r>
            <w:proofErr w:type="spellEnd"/>
            <w:r w:rsidRPr="00187DE0">
              <w:rPr>
                <w:rFonts w:ascii="Arial" w:hAnsi="Arial"/>
                <w:color w:val="000000" w:themeColor="text1"/>
                <w:sz w:val="18"/>
                <w:szCs w:val="18"/>
              </w:rPr>
              <w:t>.</w:t>
            </w:r>
          </w:p>
        </w:tc>
        <w:tc>
          <w:tcPr>
            <w:tcW w:w="2862" w:type="dxa"/>
            <w:tcBorders>
              <w:top w:val="nil"/>
              <w:left w:val="nil"/>
              <w:bottom w:val="nil"/>
              <w:right w:val="nil"/>
            </w:tcBorders>
            <w:vAlign w:val="bottom"/>
          </w:tcPr>
          <w:p w:rsidR="00474DF8" w:rsidRPr="00187DE0" w:rsidRDefault="00474DF8" w:rsidP="00474DF8">
            <w:pPr>
              <w:spacing w:line="300" w:lineRule="exact"/>
              <w:ind w:left="72" w:right="-108" w:hanging="72"/>
              <w:rPr>
                <w:rFonts w:ascii="Arial" w:hAnsi="Arial" w:cs="Arial"/>
                <w:sz w:val="18"/>
                <w:szCs w:val="18"/>
                <w:cs/>
                <w:lang w:val="th-TH"/>
              </w:rPr>
            </w:pPr>
            <w:r w:rsidRPr="00187DE0">
              <w:rPr>
                <w:rFonts w:ascii="Arial" w:hAnsi="Arial" w:cs="Arial"/>
                <w:sz w:val="18"/>
                <w:szCs w:val="18"/>
              </w:rPr>
              <w:t>Distribution of food and beverage</w:t>
            </w:r>
          </w:p>
        </w:tc>
        <w:tc>
          <w:tcPr>
            <w:tcW w:w="1350" w:type="dxa"/>
            <w:tcBorders>
              <w:top w:val="nil"/>
              <w:left w:val="nil"/>
              <w:bottom w:val="nil"/>
              <w:right w:val="nil"/>
            </w:tcBorders>
            <w:vAlign w:val="bottom"/>
          </w:tcPr>
          <w:p w:rsidR="00474DF8" w:rsidRPr="00187DE0" w:rsidRDefault="00474DF8" w:rsidP="00474DF8">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United Kingdom</w:t>
            </w:r>
          </w:p>
        </w:tc>
        <w:tc>
          <w:tcPr>
            <w:tcW w:w="1001" w:type="dxa"/>
            <w:tcBorders>
              <w:top w:val="nil"/>
              <w:left w:val="nil"/>
              <w:bottom w:val="nil"/>
              <w:right w:val="nil"/>
            </w:tcBorders>
            <w:vAlign w:val="bottom"/>
          </w:tcPr>
          <w:p w:rsidR="00474DF8" w:rsidRPr="00187DE0" w:rsidRDefault="00474DF8" w:rsidP="00474DF8">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vAlign w:val="bottom"/>
          </w:tcPr>
          <w:p w:rsidR="00474DF8" w:rsidRPr="00187DE0" w:rsidRDefault="00474DF8" w:rsidP="00474DF8">
            <w:pPr>
              <w:tabs>
                <w:tab w:val="decimal" w:pos="619"/>
              </w:tabs>
              <w:spacing w:line="300" w:lineRule="exact"/>
              <w:ind w:left="-106"/>
              <w:jc w:val="thaiDistribute"/>
              <w:rPr>
                <w:rFonts w:ascii="Arial" w:hAnsi="Arial" w:cs="Arial"/>
                <w:sz w:val="18"/>
                <w:szCs w:val="18"/>
              </w:rPr>
            </w:pPr>
            <w:r w:rsidRPr="00187DE0">
              <w:rPr>
                <w:rFonts w:ascii="Arial" w:hAnsi="Arial" w:cs="Arial"/>
                <w:sz w:val="18"/>
                <w:szCs w:val="18"/>
              </w:rPr>
              <w:t>100</w:t>
            </w:r>
          </w:p>
        </w:tc>
      </w:tr>
      <w:tr w:rsidR="00474DF8" w:rsidRPr="00187DE0" w:rsidTr="00187DE0">
        <w:tc>
          <w:tcPr>
            <w:tcW w:w="5922" w:type="dxa"/>
            <w:gridSpan w:val="2"/>
            <w:tcBorders>
              <w:top w:val="nil"/>
              <w:left w:val="nil"/>
              <w:bottom w:val="nil"/>
              <w:right w:val="nil"/>
            </w:tcBorders>
          </w:tcPr>
          <w:p w:rsidR="00474DF8" w:rsidRPr="00187DE0" w:rsidRDefault="00474DF8" w:rsidP="00474DF8">
            <w:pPr>
              <w:spacing w:line="300" w:lineRule="exact"/>
              <w:ind w:left="158" w:hanging="158"/>
              <w:rPr>
                <w:rFonts w:ascii="Arial" w:hAnsi="Arial" w:cs="Cordia New"/>
                <w:b/>
                <w:bCs/>
                <w:sz w:val="18"/>
                <w:szCs w:val="18"/>
              </w:rPr>
            </w:pPr>
            <w:r w:rsidRPr="00187DE0">
              <w:rPr>
                <w:rFonts w:ascii="Arial" w:hAnsi="Arial"/>
                <w:b/>
                <w:bCs/>
                <w:color w:val="000000" w:themeColor="text1"/>
                <w:sz w:val="18"/>
                <w:szCs w:val="18"/>
              </w:rPr>
              <w:t xml:space="preserve">Held by </w:t>
            </w:r>
            <w:proofErr w:type="spellStart"/>
            <w:r w:rsidRPr="00187DE0">
              <w:rPr>
                <w:rFonts w:ascii="Arial" w:hAnsi="Arial"/>
                <w:b/>
                <w:bCs/>
                <w:color w:val="000000" w:themeColor="text1"/>
                <w:sz w:val="18"/>
                <w:szCs w:val="18"/>
              </w:rPr>
              <w:t>Mudman</w:t>
            </w:r>
            <w:proofErr w:type="spellEnd"/>
            <w:r w:rsidRPr="00187DE0">
              <w:rPr>
                <w:rFonts w:ascii="Arial" w:hAnsi="Arial"/>
                <w:b/>
                <w:bCs/>
                <w:color w:val="000000" w:themeColor="text1"/>
                <w:sz w:val="18"/>
                <w:szCs w:val="18"/>
              </w:rPr>
              <w:t xml:space="preserve"> International Ltd.</w:t>
            </w:r>
          </w:p>
        </w:tc>
        <w:tc>
          <w:tcPr>
            <w:tcW w:w="1350" w:type="dxa"/>
            <w:tcBorders>
              <w:top w:val="nil"/>
              <w:left w:val="nil"/>
              <w:bottom w:val="nil"/>
              <w:right w:val="nil"/>
            </w:tcBorders>
          </w:tcPr>
          <w:p w:rsidR="00474DF8" w:rsidRPr="00187DE0" w:rsidRDefault="00474DF8" w:rsidP="00474DF8">
            <w:pPr>
              <w:spacing w:line="300" w:lineRule="exact"/>
              <w:ind w:left="-108" w:right="-108"/>
              <w:jc w:val="center"/>
              <w:rPr>
                <w:rFonts w:ascii="Arial" w:hAnsi="Arial"/>
                <w:color w:val="000000" w:themeColor="text1"/>
                <w:sz w:val="18"/>
                <w:szCs w:val="18"/>
              </w:rPr>
            </w:pPr>
          </w:p>
        </w:tc>
        <w:tc>
          <w:tcPr>
            <w:tcW w:w="1001" w:type="dxa"/>
            <w:tcBorders>
              <w:top w:val="nil"/>
              <w:left w:val="nil"/>
              <w:bottom w:val="nil"/>
              <w:right w:val="nil"/>
            </w:tcBorders>
          </w:tcPr>
          <w:p w:rsidR="00474DF8" w:rsidRPr="00187DE0" w:rsidRDefault="00474DF8" w:rsidP="00474DF8">
            <w:pPr>
              <w:tabs>
                <w:tab w:val="decimal" w:pos="619"/>
              </w:tabs>
              <w:spacing w:line="300" w:lineRule="exact"/>
              <w:ind w:left="-106"/>
              <w:rPr>
                <w:rFonts w:ascii="Arial" w:hAnsi="Arial" w:cs="Arial"/>
                <w:sz w:val="18"/>
                <w:szCs w:val="18"/>
              </w:rPr>
            </w:pPr>
          </w:p>
        </w:tc>
        <w:tc>
          <w:tcPr>
            <w:tcW w:w="1001" w:type="dxa"/>
            <w:tcBorders>
              <w:top w:val="nil"/>
              <w:left w:val="nil"/>
              <w:bottom w:val="nil"/>
              <w:right w:val="nil"/>
            </w:tcBorders>
          </w:tcPr>
          <w:p w:rsidR="00474DF8" w:rsidRPr="00187DE0" w:rsidRDefault="00474DF8" w:rsidP="00474DF8">
            <w:pPr>
              <w:tabs>
                <w:tab w:val="decimal" w:pos="619"/>
              </w:tabs>
              <w:spacing w:line="300" w:lineRule="exact"/>
              <w:ind w:left="-106"/>
              <w:rPr>
                <w:rFonts w:ascii="Arial" w:hAnsi="Arial" w:cs="Arial"/>
                <w:sz w:val="18"/>
                <w:szCs w:val="18"/>
              </w:rPr>
            </w:pPr>
          </w:p>
        </w:tc>
      </w:tr>
      <w:tr w:rsidR="00474DF8" w:rsidRPr="00187DE0" w:rsidTr="00187DE0">
        <w:tc>
          <w:tcPr>
            <w:tcW w:w="3060" w:type="dxa"/>
            <w:tcBorders>
              <w:top w:val="nil"/>
              <w:left w:val="nil"/>
              <w:bottom w:val="nil"/>
              <w:right w:val="nil"/>
            </w:tcBorders>
          </w:tcPr>
          <w:p w:rsidR="00474DF8" w:rsidRPr="00187DE0" w:rsidRDefault="00474DF8" w:rsidP="00474DF8">
            <w:pPr>
              <w:spacing w:line="300" w:lineRule="exact"/>
              <w:rPr>
                <w:rFonts w:ascii="Arial" w:hAnsi="Arial"/>
                <w:color w:val="000000" w:themeColor="text1"/>
                <w:sz w:val="18"/>
                <w:szCs w:val="18"/>
              </w:rPr>
            </w:pPr>
            <w:proofErr w:type="spellStart"/>
            <w:r w:rsidRPr="00187DE0">
              <w:rPr>
                <w:rFonts w:ascii="Arial" w:hAnsi="Arial"/>
                <w:color w:val="000000" w:themeColor="text1"/>
                <w:sz w:val="18"/>
                <w:szCs w:val="18"/>
              </w:rPr>
              <w:t>Societe</w:t>
            </w:r>
            <w:proofErr w:type="spellEnd"/>
            <w:r w:rsidRPr="00187DE0">
              <w:rPr>
                <w:rFonts w:ascii="Arial" w:hAnsi="Arial"/>
                <w:color w:val="000000" w:themeColor="text1"/>
                <w:sz w:val="18"/>
                <w:szCs w:val="18"/>
              </w:rPr>
              <w:t xml:space="preserve"> </w:t>
            </w:r>
            <w:proofErr w:type="spellStart"/>
            <w:r w:rsidRPr="00187DE0">
              <w:rPr>
                <w:rFonts w:ascii="Arial" w:hAnsi="Arial"/>
                <w:color w:val="000000" w:themeColor="text1"/>
                <w:sz w:val="18"/>
                <w:szCs w:val="18"/>
              </w:rPr>
              <w:t>Langonnaise</w:t>
            </w:r>
            <w:proofErr w:type="spellEnd"/>
            <w:r w:rsidRPr="00187DE0">
              <w:rPr>
                <w:rFonts w:ascii="Arial" w:hAnsi="Arial"/>
                <w:color w:val="000000" w:themeColor="text1"/>
                <w:sz w:val="18"/>
                <w:szCs w:val="18"/>
              </w:rPr>
              <w:t xml:space="preserve"> des </w:t>
            </w:r>
            <w:proofErr w:type="spellStart"/>
            <w:r w:rsidRPr="00187DE0">
              <w:rPr>
                <w:rFonts w:ascii="Arial" w:hAnsi="Arial"/>
                <w:color w:val="000000" w:themeColor="text1"/>
                <w:sz w:val="18"/>
                <w:szCs w:val="18"/>
              </w:rPr>
              <w:t>Vins</w:t>
            </w:r>
            <w:proofErr w:type="spellEnd"/>
            <w:r w:rsidRPr="00187DE0">
              <w:rPr>
                <w:rFonts w:ascii="Arial" w:hAnsi="Arial"/>
                <w:color w:val="000000" w:themeColor="text1"/>
                <w:sz w:val="18"/>
                <w:szCs w:val="18"/>
              </w:rPr>
              <w:t xml:space="preserve"> et </w:t>
            </w:r>
            <w:proofErr w:type="spellStart"/>
            <w:r w:rsidRPr="00187DE0">
              <w:rPr>
                <w:rFonts w:ascii="Arial" w:hAnsi="Arial"/>
                <w:color w:val="000000" w:themeColor="text1"/>
                <w:sz w:val="18"/>
                <w:szCs w:val="18"/>
              </w:rPr>
              <w:t>Hotelleries</w:t>
            </w:r>
            <w:proofErr w:type="spellEnd"/>
            <w:r w:rsidR="007C444C">
              <w:rPr>
                <w:rFonts w:ascii="Arial" w:hAnsi="Arial"/>
                <w:color w:val="000000" w:themeColor="text1"/>
                <w:sz w:val="18"/>
                <w:szCs w:val="18"/>
              </w:rPr>
              <w:t xml:space="preserve"> SAS</w:t>
            </w:r>
          </w:p>
        </w:tc>
        <w:tc>
          <w:tcPr>
            <w:tcW w:w="2862" w:type="dxa"/>
            <w:tcBorders>
              <w:top w:val="nil"/>
              <w:left w:val="nil"/>
              <w:bottom w:val="nil"/>
              <w:right w:val="nil"/>
            </w:tcBorders>
          </w:tcPr>
          <w:p w:rsidR="00474DF8" w:rsidRPr="00187DE0" w:rsidRDefault="00474DF8" w:rsidP="00057183">
            <w:pPr>
              <w:spacing w:line="300" w:lineRule="exact"/>
              <w:ind w:left="72" w:right="-108" w:hanging="72"/>
              <w:rPr>
                <w:rFonts w:ascii="Arial" w:hAnsi="Arial" w:cs="Cordia New"/>
                <w:sz w:val="18"/>
                <w:szCs w:val="18"/>
              </w:rPr>
            </w:pPr>
            <w:r w:rsidRPr="00187DE0">
              <w:rPr>
                <w:rFonts w:ascii="Arial" w:hAnsi="Arial" w:cs="Arial"/>
                <w:sz w:val="18"/>
                <w:szCs w:val="18"/>
              </w:rPr>
              <w:t>Distribution of food and beverage</w:t>
            </w:r>
          </w:p>
        </w:tc>
        <w:tc>
          <w:tcPr>
            <w:tcW w:w="1350" w:type="dxa"/>
            <w:tcBorders>
              <w:top w:val="nil"/>
              <w:left w:val="nil"/>
              <w:bottom w:val="nil"/>
              <w:right w:val="nil"/>
            </w:tcBorders>
            <w:shd w:val="clear" w:color="auto" w:fill="auto"/>
          </w:tcPr>
          <w:p w:rsidR="00474DF8" w:rsidRPr="00187DE0" w:rsidRDefault="00474DF8" w:rsidP="00474DF8">
            <w:pPr>
              <w:spacing w:line="300" w:lineRule="exact"/>
              <w:ind w:left="-108" w:right="-108"/>
              <w:jc w:val="center"/>
              <w:rPr>
                <w:rFonts w:ascii="Arial" w:hAnsi="Arial"/>
                <w:color w:val="000000" w:themeColor="text1"/>
                <w:sz w:val="18"/>
                <w:szCs w:val="18"/>
              </w:rPr>
            </w:pPr>
            <w:r w:rsidRPr="00187DE0">
              <w:rPr>
                <w:rFonts w:ascii="Arial" w:hAnsi="Arial"/>
                <w:color w:val="000000" w:themeColor="text1"/>
                <w:sz w:val="18"/>
                <w:szCs w:val="18"/>
              </w:rPr>
              <w:t>France</w:t>
            </w:r>
          </w:p>
        </w:tc>
        <w:tc>
          <w:tcPr>
            <w:tcW w:w="1001" w:type="dxa"/>
            <w:tcBorders>
              <w:top w:val="nil"/>
              <w:left w:val="nil"/>
              <w:bottom w:val="nil"/>
              <w:right w:val="nil"/>
            </w:tcBorders>
          </w:tcPr>
          <w:p w:rsidR="00474DF8" w:rsidRPr="00187DE0" w:rsidRDefault="00474DF8" w:rsidP="00474DF8">
            <w:pPr>
              <w:tabs>
                <w:tab w:val="decimal" w:pos="619"/>
              </w:tabs>
              <w:spacing w:line="300" w:lineRule="exact"/>
              <w:ind w:left="-106"/>
              <w:rPr>
                <w:rFonts w:ascii="Arial" w:hAnsi="Arial" w:cs="Arial"/>
                <w:sz w:val="18"/>
                <w:szCs w:val="18"/>
              </w:rPr>
            </w:pPr>
            <w:r w:rsidRPr="00187DE0">
              <w:rPr>
                <w:rFonts w:ascii="Arial" w:hAnsi="Arial" w:cs="Arial"/>
                <w:sz w:val="18"/>
                <w:szCs w:val="18"/>
              </w:rPr>
              <w:t>100</w:t>
            </w:r>
          </w:p>
        </w:tc>
        <w:tc>
          <w:tcPr>
            <w:tcW w:w="1001" w:type="dxa"/>
            <w:tcBorders>
              <w:top w:val="nil"/>
              <w:left w:val="nil"/>
              <w:bottom w:val="nil"/>
              <w:right w:val="nil"/>
            </w:tcBorders>
          </w:tcPr>
          <w:p w:rsidR="00474DF8" w:rsidRPr="00187DE0" w:rsidRDefault="00474DF8" w:rsidP="00474DF8">
            <w:pPr>
              <w:tabs>
                <w:tab w:val="decimal" w:pos="619"/>
              </w:tabs>
              <w:spacing w:line="300" w:lineRule="exact"/>
              <w:ind w:left="-106"/>
              <w:rPr>
                <w:rFonts w:ascii="Arial" w:hAnsi="Arial" w:cs="Arial"/>
                <w:sz w:val="18"/>
                <w:szCs w:val="18"/>
              </w:rPr>
            </w:pPr>
            <w:r w:rsidRPr="00187DE0">
              <w:rPr>
                <w:rFonts w:ascii="Arial" w:hAnsi="Arial" w:cs="Arial"/>
                <w:sz w:val="18"/>
                <w:szCs w:val="18"/>
              </w:rPr>
              <w:t>-</w:t>
            </w:r>
          </w:p>
        </w:tc>
      </w:tr>
    </w:tbl>
    <w:p w:rsidR="003B786E" w:rsidRDefault="00617B16" w:rsidP="00187DE0">
      <w:pPr>
        <w:spacing w:before="240" w:after="120" w:line="380" w:lineRule="exact"/>
        <w:ind w:left="1080" w:hanging="475"/>
        <w:jc w:val="thaiDistribute"/>
        <w:rPr>
          <w:rFonts w:ascii="Arial" w:hAnsi="Arial"/>
          <w:sz w:val="22"/>
          <w:szCs w:val="22"/>
        </w:rPr>
      </w:pPr>
      <w:r w:rsidRPr="003B786E">
        <w:rPr>
          <w:rFonts w:ascii="Arial" w:hAnsi="Arial"/>
          <w:sz w:val="22"/>
          <w:szCs w:val="22"/>
        </w:rPr>
        <w:t>b)</w:t>
      </w:r>
      <w:r w:rsidRPr="003B786E">
        <w:rPr>
          <w:rFonts w:ascii="Arial" w:hAnsi="Arial"/>
          <w:sz w:val="22"/>
          <w:szCs w:val="22"/>
        </w:rPr>
        <w:tab/>
      </w:r>
      <w:r w:rsidR="003B786E" w:rsidRPr="003B786E">
        <w:rPr>
          <w:rFonts w:ascii="Arial" w:hAnsi="Arial"/>
          <w:sz w:val="22"/>
          <w:szCs w:val="22"/>
        </w:rPr>
        <w:t xml:space="preserve">The Company </w:t>
      </w:r>
      <w:r w:rsidR="003B786E" w:rsidRPr="003B786E">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617B16" w:rsidRPr="00B178D0" w:rsidRDefault="003B786E" w:rsidP="00187DE0">
      <w:pPr>
        <w:spacing w:before="120" w:after="120" w:line="380" w:lineRule="exact"/>
        <w:ind w:left="1083" w:hanging="476"/>
        <w:jc w:val="thaiDistribute"/>
        <w:rPr>
          <w:rFonts w:ascii="Arial" w:hAnsi="Arial"/>
          <w:sz w:val="22"/>
          <w:szCs w:val="22"/>
        </w:rPr>
      </w:pPr>
      <w:r>
        <w:rPr>
          <w:rFonts w:ascii="Arial" w:hAnsi="Arial"/>
          <w:sz w:val="22"/>
          <w:szCs w:val="22"/>
        </w:rPr>
        <w:t>c)</w:t>
      </w:r>
      <w:r>
        <w:rPr>
          <w:rFonts w:ascii="Arial" w:hAnsi="Arial"/>
          <w:sz w:val="22"/>
          <w:szCs w:val="22"/>
        </w:rPr>
        <w:tab/>
      </w:r>
      <w:r w:rsidR="00617B16" w:rsidRPr="00B178D0">
        <w:rPr>
          <w:rFonts w:ascii="Arial" w:hAnsi="Arial"/>
          <w:sz w:val="22"/>
          <w:szCs w:val="22"/>
        </w:rPr>
        <w:t>Subsidiaries are fully consolidated, being the date on which the Company obtains control, and continue to be consolidated until the date when such control ceases.</w:t>
      </w:r>
    </w:p>
    <w:p w:rsidR="00617B16" w:rsidRDefault="003B786E" w:rsidP="00187DE0">
      <w:pPr>
        <w:spacing w:before="120" w:after="120" w:line="380" w:lineRule="exact"/>
        <w:ind w:left="1083" w:hanging="476"/>
        <w:jc w:val="thaiDistribute"/>
        <w:rPr>
          <w:rFonts w:ascii="Arial" w:hAnsi="Arial"/>
          <w:sz w:val="22"/>
          <w:szCs w:val="22"/>
        </w:rPr>
      </w:pPr>
      <w:r>
        <w:rPr>
          <w:rFonts w:ascii="Arial" w:hAnsi="Arial"/>
          <w:sz w:val="22"/>
          <w:szCs w:val="22"/>
        </w:rPr>
        <w:t>d</w:t>
      </w:r>
      <w:r w:rsidR="00617B16" w:rsidRPr="00B178D0">
        <w:rPr>
          <w:rFonts w:ascii="Arial" w:hAnsi="Arial"/>
          <w:sz w:val="22"/>
          <w:szCs w:val="22"/>
        </w:rPr>
        <w:t>)</w:t>
      </w:r>
      <w:r w:rsidR="00617B16" w:rsidRPr="00B178D0">
        <w:rPr>
          <w:rFonts w:ascii="Arial" w:hAnsi="Arial"/>
          <w:sz w:val="22"/>
          <w:szCs w:val="22"/>
        </w:rPr>
        <w:tab/>
        <w:t>The financial statements of the subsidiaries are prepared using the same significant accounting policies as the Company.</w:t>
      </w:r>
    </w:p>
    <w:p w:rsidR="00472A28" w:rsidRPr="00B178D0" w:rsidRDefault="00472A28" w:rsidP="00187DE0">
      <w:pPr>
        <w:spacing w:before="120" w:after="120" w:line="380" w:lineRule="exact"/>
        <w:ind w:left="1083" w:hanging="476"/>
        <w:jc w:val="thaiDistribute"/>
        <w:rPr>
          <w:rFonts w:ascii="Arial" w:hAnsi="Arial"/>
          <w:sz w:val="22"/>
          <w:szCs w:val="22"/>
        </w:rPr>
      </w:pPr>
      <w:r>
        <w:rPr>
          <w:rFonts w:ascii="Arial" w:hAnsi="Arial"/>
          <w:sz w:val="22"/>
          <w:szCs w:val="22"/>
        </w:rPr>
        <w:t>e)</w:t>
      </w:r>
      <w:r>
        <w:rPr>
          <w:rFonts w:ascii="Arial" w:hAnsi="Arial"/>
          <w:sz w:val="22"/>
          <w:szCs w:val="22"/>
        </w:rPr>
        <w:tab/>
      </w:r>
      <w:r w:rsidR="00A86808" w:rsidRPr="008F1613">
        <w:rPr>
          <w:rFonts w:ascii="Arial" w:hAnsi="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00A86808" w:rsidRPr="008F1613">
        <w:rPr>
          <w:rFonts w:ascii="Arial" w:eastAsia="MS Mincho" w:hAnsi="Arial" w:cs="Arial"/>
          <w:sz w:val="22"/>
          <w:szCs w:val="22"/>
        </w:rPr>
        <w:t xml:space="preserve">the statements of changes in </w:t>
      </w:r>
      <w:r w:rsidR="00A86808" w:rsidRPr="008F1613">
        <w:rPr>
          <w:rFonts w:ascii="Arial" w:hAnsi="Arial"/>
          <w:sz w:val="22"/>
          <w:szCs w:val="22"/>
        </w:rPr>
        <w:t>shareholders’ equity.</w:t>
      </w:r>
    </w:p>
    <w:p w:rsidR="00990767" w:rsidRDefault="00472A28" w:rsidP="00187DE0">
      <w:pPr>
        <w:spacing w:before="120" w:after="120" w:line="380" w:lineRule="exact"/>
        <w:ind w:left="1083" w:hanging="476"/>
        <w:jc w:val="thaiDistribute"/>
        <w:rPr>
          <w:rFonts w:ascii="Arial" w:hAnsi="Arial"/>
          <w:sz w:val="22"/>
          <w:szCs w:val="22"/>
        </w:rPr>
      </w:pPr>
      <w:r>
        <w:rPr>
          <w:rFonts w:ascii="Arial" w:hAnsi="Arial"/>
          <w:sz w:val="22"/>
          <w:szCs w:val="22"/>
        </w:rPr>
        <w:t>f</w:t>
      </w:r>
      <w:r w:rsidR="00617B16" w:rsidRPr="00B178D0">
        <w:rPr>
          <w:rFonts w:ascii="Arial" w:hAnsi="Arial"/>
          <w:sz w:val="22"/>
          <w:szCs w:val="22"/>
        </w:rPr>
        <w:t>)</w:t>
      </w:r>
      <w:r w:rsidR="00617B16" w:rsidRPr="00B178D0">
        <w:rPr>
          <w:rFonts w:ascii="Arial" w:hAnsi="Arial"/>
          <w:sz w:val="22"/>
          <w:szCs w:val="22"/>
        </w:rPr>
        <w:tab/>
        <w:t>Material balances and transactions between the Company and its subsidiary companies have been eliminated from the consolidated financial statements.</w:t>
      </w:r>
    </w:p>
    <w:p w:rsidR="00B45142" w:rsidRDefault="00B45142">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7511F3" w:rsidRDefault="007511F3" w:rsidP="00187DE0">
      <w:pPr>
        <w:spacing w:before="120" w:after="120" w:line="380" w:lineRule="exact"/>
        <w:ind w:left="1083" w:hanging="476"/>
        <w:jc w:val="thaiDistribute"/>
        <w:rPr>
          <w:rFonts w:ascii="Arial" w:hAnsi="Arial"/>
          <w:sz w:val="22"/>
          <w:szCs w:val="22"/>
        </w:rPr>
      </w:pPr>
      <w:r>
        <w:rPr>
          <w:rFonts w:ascii="Arial" w:hAnsi="Arial"/>
          <w:sz w:val="22"/>
          <w:szCs w:val="22"/>
        </w:rPr>
        <w:lastRenderedPageBreak/>
        <w:t>g</w:t>
      </w:r>
      <w:r w:rsidRPr="00611CDE">
        <w:rPr>
          <w:rFonts w:ascii="Arial" w:hAnsi="Arial"/>
          <w:sz w:val="22"/>
          <w:szCs w:val="22"/>
        </w:rPr>
        <w:t>)</w:t>
      </w:r>
      <w:r w:rsidRPr="00611CDE">
        <w:rPr>
          <w:rFonts w:ascii="Arial" w:hAnsi="Arial"/>
          <w:sz w:val="22"/>
          <w:szCs w:val="22"/>
        </w:rPr>
        <w:tab/>
        <w:t xml:space="preserve">On 27 November 2017, the Company invested in a new subsidiary named </w:t>
      </w:r>
      <w:proofErr w:type="spellStart"/>
      <w:r w:rsidRPr="00611CDE">
        <w:rPr>
          <w:rFonts w:ascii="Arial" w:hAnsi="Arial"/>
          <w:sz w:val="22"/>
          <w:szCs w:val="22"/>
        </w:rPr>
        <w:t>Mudman</w:t>
      </w:r>
      <w:proofErr w:type="spellEnd"/>
      <w:r w:rsidRPr="00611CDE">
        <w:rPr>
          <w:rFonts w:ascii="Arial" w:hAnsi="Arial"/>
          <w:sz w:val="22"/>
          <w:szCs w:val="22"/>
        </w:rPr>
        <w:t xml:space="preserve"> Intern</w:t>
      </w:r>
      <w:r w:rsidR="00611CDE" w:rsidRPr="00611CDE">
        <w:rPr>
          <w:rFonts w:ascii="Arial" w:hAnsi="Arial"/>
          <w:sz w:val="22"/>
          <w:szCs w:val="22"/>
        </w:rPr>
        <w:t xml:space="preserve">ational Limited, </w:t>
      </w:r>
      <w:r w:rsidRPr="00611CDE">
        <w:rPr>
          <w:rFonts w:ascii="Arial" w:hAnsi="Arial"/>
          <w:sz w:val="22"/>
          <w:szCs w:val="22"/>
        </w:rPr>
        <w:t>incorporate in Republic of Mauritius. This Company has a registered capital of USD 30,000 and the Company holds 100 percent of the ordinary shares.</w:t>
      </w:r>
    </w:p>
    <w:p w:rsidR="00727CA8" w:rsidRDefault="00727CA8" w:rsidP="00187DE0">
      <w:pPr>
        <w:spacing w:before="120" w:after="120" w:line="380" w:lineRule="exact"/>
        <w:ind w:left="1083" w:hanging="476"/>
        <w:jc w:val="thaiDistribute"/>
        <w:rPr>
          <w:rFonts w:ascii="Arial" w:hAnsi="Arial"/>
          <w:sz w:val="22"/>
          <w:szCs w:val="22"/>
        </w:rPr>
      </w:pPr>
      <w:r>
        <w:rPr>
          <w:rFonts w:ascii="Arial" w:hAnsi="Arial"/>
          <w:sz w:val="22"/>
          <w:szCs w:val="22"/>
        </w:rPr>
        <w:t>h)</w:t>
      </w:r>
      <w:r>
        <w:rPr>
          <w:rFonts w:ascii="Arial" w:hAnsi="Arial"/>
          <w:sz w:val="22"/>
          <w:szCs w:val="22"/>
        </w:rPr>
        <w:tab/>
        <w:t xml:space="preserve">As described  in Note 12 to the financial statement, on </w:t>
      </w:r>
      <w:r w:rsidR="00D26D1E">
        <w:rPr>
          <w:rFonts w:ascii="Arial" w:hAnsi="Arial"/>
          <w:sz w:val="22"/>
          <w:szCs w:val="22"/>
        </w:rPr>
        <w:t>21</w:t>
      </w:r>
      <w:r>
        <w:rPr>
          <w:rFonts w:ascii="Arial" w:hAnsi="Arial"/>
          <w:sz w:val="22"/>
          <w:szCs w:val="22"/>
        </w:rPr>
        <w:t xml:space="preserve"> December 2017, the Company and </w:t>
      </w:r>
      <w:proofErr w:type="spellStart"/>
      <w:r>
        <w:rPr>
          <w:rFonts w:ascii="Arial" w:hAnsi="Arial"/>
          <w:sz w:val="22"/>
          <w:szCs w:val="22"/>
        </w:rPr>
        <w:t>Mudman</w:t>
      </w:r>
      <w:proofErr w:type="spellEnd"/>
      <w:r>
        <w:rPr>
          <w:rFonts w:ascii="Arial" w:hAnsi="Arial"/>
          <w:sz w:val="22"/>
          <w:szCs w:val="22"/>
        </w:rPr>
        <w:t xml:space="preserve"> International Limited acquired all ordinary shares of </w:t>
      </w:r>
      <w:proofErr w:type="spellStart"/>
      <w:r>
        <w:rPr>
          <w:rFonts w:ascii="Arial" w:hAnsi="Arial"/>
          <w:sz w:val="22"/>
          <w:szCs w:val="22"/>
        </w:rPr>
        <w:t>Societe</w:t>
      </w:r>
      <w:proofErr w:type="spellEnd"/>
      <w:r>
        <w:rPr>
          <w:rFonts w:ascii="Arial" w:hAnsi="Arial"/>
          <w:sz w:val="22"/>
          <w:szCs w:val="22"/>
        </w:rPr>
        <w:t xml:space="preserve"> </w:t>
      </w:r>
      <w:proofErr w:type="spellStart"/>
      <w:r>
        <w:rPr>
          <w:rFonts w:ascii="Arial" w:hAnsi="Arial"/>
          <w:sz w:val="22"/>
          <w:szCs w:val="22"/>
        </w:rPr>
        <w:t>Langonnaise</w:t>
      </w:r>
      <w:proofErr w:type="spellEnd"/>
      <w:r>
        <w:rPr>
          <w:rFonts w:ascii="Arial" w:hAnsi="Arial"/>
          <w:sz w:val="22"/>
          <w:szCs w:val="22"/>
        </w:rPr>
        <w:t xml:space="preserve"> des </w:t>
      </w:r>
      <w:proofErr w:type="spellStart"/>
      <w:r>
        <w:rPr>
          <w:rFonts w:ascii="Arial" w:hAnsi="Arial"/>
          <w:sz w:val="22"/>
          <w:szCs w:val="22"/>
        </w:rPr>
        <w:t>Vins</w:t>
      </w:r>
      <w:proofErr w:type="spellEnd"/>
      <w:r>
        <w:rPr>
          <w:rFonts w:ascii="Arial" w:hAnsi="Arial"/>
          <w:sz w:val="22"/>
          <w:szCs w:val="22"/>
        </w:rPr>
        <w:t xml:space="preserve"> et </w:t>
      </w:r>
      <w:proofErr w:type="spellStart"/>
      <w:r>
        <w:rPr>
          <w:rFonts w:ascii="Arial" w:hAnsi="Arial"/>
          <w:sz w:val="22"/>
          <w:szCs w:val="22"/>
        </w:rPr>
        <w:t>Hotelleries</w:t>
      </w:r>
      <w:proofErr w:type="spellEnd"/>
      <w:r w:rsidR="00851E9A">
        <w:rPr>
          <w:rFonts w:ascii="Arial" w:hAnsi="Arial"/>
          <w:sz w:val="22"/>
          <w:szCs w:val="22"/>
        </w:rPr>
        <w:t xml:space="preserve"> SAS</w:t>
      </w:r>
      <w:r>
        <w:rPr>
          <w:rFonts w:ascii="Arial" w:hAnsi="Arial"/>
          <w:sz w:val="22"/>
          <w:szCs w:val="22"/>
        </w:rPr>
        <w:t>.</w:t>
      </w:r>
    </w:p>
    <w:p w:rsidR="00E37D08" w:rsidRDefault="00E37D08" w:rsidP="00187DE0">
      <w:pPr>
        <w:tabs>
          <w:tab w:val="left" w:pos="1440"/>
        </w:tabs>
        <w:spacing w:before="120" w:after="120" w:line="380" w:lineRule="exact"/>
        <w:ind w:left="607" w:hanging="607"/>
        <w:jc w:val="thaiDistribute"/>
        <w:rPr>
          <w:rFonts w:ascii="Arial" w:hAnsi="Arial"/>
          <w:sz w:val="22"/>
          <w:szCs w:val="22"/>
        </w:rPr>
      </w:pPr>
      <w:r w:rsidRPr="00B178D0">
        <w:rPr>
          <w:rFonts w:ascii="Arial" w:hAnsi="Arial"/>
          <w:sz w:val="22"/>
          <w:szCs w:val="22"/>
        </w:rPr>
        <w:t>2.3</w:t>
      </w:r>
      <w:r w:rsidRPr="00B178D0">
        <w:rPr>
          <w:rFonts w:ascii="Arial" w:hAnsi="Arial"/>
          <w:sz w:val="22"/>
          <w:szCs w:val="22"/>
        </w:rPr>
        <w:tab/>
        <w:t>The separate financial statements</w:t>
      </w:r>
      <w:r w:rsidR="003B786E">
        <w:rPr>
          <w:rFonts w:ascii="Arial" w:hAnsi="Arial"/>
          <w:sz w:val="22"/>
          <w:szCs w:val="22"/>
        </w:rPr>
        <w:t xml:space="preserve"> </w:t>
      </w:r>
      <w:r w:rsidRPr="00B178D0">
        <w:rPr>
          <w:rFonts w:ascii="Arial" w:hAnsi="Arial"/>
          <w:sz w:val="22"/>
          <w:szCs w:val="22"/>
        </w:rPr>
        <w:t>present investments in subsidiaries under the cost method.</w:t>
      </w:r>
    </w:p>
    <w:p w:rsidR="00DE0DBE" w:rsidRPr="00AC22A3" w:rsidRDefault="00DE0DBE" w:rsidP="00187DE0">
      <w:pPr>
        <w:tabs>
          <w:tab w:val="left" w:pos="1440"/>
        </w:tabs>
        <w:spacing w:before="120" w:after="120" w:line="380" w:lineRule="exact"/>
        <w:ind w:left="607" w:hanging="607"/>
        <w:jc w:val="thaiDistribute"/>
        <w:rPr>
          <w:rFonts w:ascii="Arial" w:hAnsi="Arial" w:cs="Arial"/>
          <w:spacing w:val="-4"/>
          <w:sz w:val="22"/>
          <w:szCs w:val="22"/>
        </w:rPr>
      </w:pPr>
      <w:r w:rsidRPr="00AC22A3">
        <w:rPr>
          <w:rFonts w:ascii="Arial" w:eastAsia="Calibri" w:hAnsi="Arial" w:cs="Arial"/>
          <w:b/>
          <w:bCs/>
          <w:sz w:val="22"/>
          <w:szCs w:val="22"/>
        </w:rPr>
        <w:t xml:space="preserve">3. </w:t>
      </w:r>
      <w:r w:rsidRPr="00AC22A3">
        <w:rPr>
          <w:rFonts w:ascii="Arial" w:eastAsia="Calibri" w:hAnsi="Arial" w:cs="Arial"/>
          <w:b/>
          <w:bCs/>
          <w:sz w:val="22"/>
          <w:szCs w:val="22"/>
        </w:rPr>
        <w:tab/>
        <w:t>New financial reporting standards</w:t>
      </w:r>
      <w:r w:rsidRPr="00AC22A3">
        <w:rPr>
          <w:rFonts w:ascii="Arial" w:hAnsi="Arial" w:cs="Arial"/>
          <w:spacing w:val="-4"/>
          <w:sz w:val="22"/>
          <w:szCs w:val="22"/>
        </w:rPr>
        <w:tab/>
      </w:r>
    </w:p>
    <w:p w:rsidR="00DE0DBE" w:rsidRPr="007E7552" w:rsidRDefault="00DE0DBE" w:rsidP="00187DE0">
      <w:pPr>
        <w:tabs>
          <w:tab w:val="left" w:pos="1440"/>
        </w:tabs>
        <w:spacing w:before="120" w:after="120" w:line="380" w:lineRule="exact"/>
        <w:ind w:left="607" w:hanging="607"/>
        <w:jc w:val="thaiDistribute"/>
        <w:rPr>
          <w:rFonts w:ascii="Arial" w:hAnsi="Arial" w:cs="Arial"/>
          <w:b/>
          <w:bCs/>
          <w:sz w:val="22"/>
          <w:szCs w:val="22"/>
        </w:rPr>
      </w:pPr>
      <w:r w:rsidRPr="007E7552">
        <w:rPr>
          <w:rFonts w:ascii="Arial" w:hAnsi="Arial" w:cs="Arial"/>
          <w:b/>
          <w:bCs/>
          <w:sz w:val="22"/>
          <w:szCs w:val="22"/>
        </w:rPr>
        <w:t xml:space="preserve">(a) </w:t>
      </w:r>
      <w:r w:rsidRPr="007E7552">
        <w:rPr>
          <w:rFonts w:ascii="Arial" w:hAnsi="Arial" w:cs="Arial"/>
          <w:b/>
          <w:bCs/>
          <w:sz w:val="22"/>
          <w:szCs w:val="22"/>
        </w:rPr>
        <w:tab/>
        <w:t>Financial reporting standards that became effective in the current year</w:t>
      </w:r>
    </w:p>
    <w:p w:rsidR="00797C62" w:rsidRPr="007E7552" w:rsidRDefault="00187DE0" w:rsidP="00187DE0">
      <w:pPr>
        <w:tabs>
          <w:tab w:val="left" w:pos="1440"/>
        </w:tabs>
        <w:spacing w:before="120" w:after="120" w:line="380" w:lineRule="exact"/>
        <w:ind w:left="607" w:hanging="607"/>
        <w:jc w:val="thaiDistribute"/>
        <w:rPr>
          <w:rFonts w:ascii="Arial" w:hAnsi="Arial" w:cs="Arial"/>
          <w:sz w:val="22"/>
          <w:szCs w:val="22"/>
        </w:rPr>
      </w:pPr>
      <w:r>
        <w:rPr>
          <w:rFonts w:ascii="Arial" w:hAnsi="Arial" w:cs="Arial"/>
          <w:sz w:val="22"/>
          <w:szCs w:val="22"/>
        </w:rPr>
        <w:tab/>
      </w:r>
      <w:r w:rsidR="00797C62" w:rsidRPr="007E7552">
        <w:rPr>
          <w:rFonts w:ascii="Arial" w:hAnsi="Arial" w:cs="Arial"/>
          <w:sz w:val="22"/>
          <w:szCs w:val="22"/>
        </w:rPr>
        <w:t>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647C41" w:rsidRPr="007E7552" w:rsidRDefault="00647C41" w:rsidP="00187DE0">
      <w:pPr>
        <w:tabs>
          <w:tab w:val="left" w:pos="1440"/>
        </w:tabs>
        <w:spacing w:before="120" w:after="120" w:line="380" w:lineRule="exact"/>
        <w:ind w:left="605" w:hanging="605"/>
        <w:jc w:val="thaiDistribute"/>
        <w:rPr>
          <w:rFonts w:ascii="Arial" w:hAnsi="Arial" w:cs="Arial"/>
          <w:b/>
          <w:bCs/>
          <w:sz w:val="22"/>
          <w:szCs w:val="22"/>
        </w:rPr>
      </w:pPr>
      <w:r w:rsidRPr="007E7552">
        <w:rPr>
          <w:rFonts w:ascii="Arial" w:hAnsi="Arial" w:cstheme="minorBidi"/>
          <w:b/>
          <w:bCs/>
          <w:sz w:val="22"/>
          <w:szCs w:val="22"/>
        </w:rPr>
        <w:t>(b)</w:t>
      </w:r>
      <w:r w:rsidRPr="007E7552">
        <w:rPr>
          <w:rFonts w:ascii="Arial" w:hAnsi="Arial" w:cstheme="minorBidi"/>
          <w:b/>
          <w:bCs/>
          <w:sz w:val="22"/>
          <w:szCs w:val="22"/>
        </w:rPr>
        <w:tab/>
      </w:r>
      <w:r w:rsidRPr="007E7552">
        <w:rPr>
          <w:rFonts w:ascii="Arial" w:eastAsia="Calibri" w:hAnsi="Arial" w:cs="Cordia New"/>
          <w:b/>
          <w:bCs/>
          <w:sz w:val="22"/>
          <w:szCs w:val="28"/>
        </w:rPr>
        <w:t>F</w:t>
      </w:r>
      <w:r w:rsidRPr="007E7552">
        <w:rPr>
          <w:rFonts w:ascii="Arial" w:eastAsia="Calibri" w:hAnsi="Arial" w:cs="Arial"/>
          <w:b/>
          <w:bCs/>
          <w:sz w:val="22"/>
          <w:szCs w:val="22"/>
        </w:rPr>
        <w:t xml:space="preserve">inancial </w:t>
      </w:r>
      <w:r w:rsidRPr="007E7552">
        <w:rPr>
          <w:rFonts w:ascii="Arial" w:hAnsi="Arial" w:cs="Arial"/>
          <w:b/>
          <w:bCs/>
          <w:sz w:val="22"/>
          <w:szCs w:val="22"/>
        </w:rPr>
        <w:t>reporting standard</w:t>
      </w:r>
      <w:r w:rsidR="00AC46C9" w:rsidRPr="007E7552">
        <w:rPr>
          <w:rFonts w:ascii="Arial" w:hAnsi="Arial" w:cs="Arial"/>
          <w:b/>
          <w:bCs/>
          <w:sz w:val="22"/>
          <w:szCs w:val="22"/>
        </w:rPr>
        <w:t>s</w:t>
      </w:r>
      <w:r w:rsidRPr="007E7552">
        <w:rPr>
          <w:rFonts w:ascii="Arial" w:hAnsi="Arial" w:cs="Arial"/>
          <w:b/>
          <w:bCs/>
          <w:sz w:val="22"/>
          <w:szCs w:val="22"/>
        </w:rPr>
        <w:t xml:space="preserve"> that will become effective in the future</w:t>
      </w:r>
    </w:p>
    <w:p w:rsidR="00797C62" w:rsidRPr="007E7552" w:rsidRDefault="00797C62" w:rsidP="00187DE0">
      <w:pPr>
        <w:tabs>
          <w:tab w:val="left" w:pos="1440"/>
        </w:tabs>
        <w:spacing w:before="120" w:after="120" w:line="380" w:lineRule="exact"/>
        <w:ind w:left="607" w:hanging="607"/>
        <w:jc w:val="thaiDistribute"/>
        <w:rPr>
          <w:rFonts w:ascii="Arial" w:hAnsi="Arial" w:cs="Arial"/>
          <w:sz w:val="22"/>
          <w:szCs w:val="22"/>
        </w:rPr>
      </w:pPr>
      <w:r w:rsidRPr="007E7552">
        <w:rPr>
          <w:rFonts w:ascii="Arial" w:hAnsi="Arial" w:cs="Arial"/>
          <w:sz w:val="22"/>
          <w:szCs w:val="22"/>
        </w:rPr>
        <w:tab/>
        <w:t xml:space="preserve">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w:t>
      </w:r>
      <w:r w:rsidRPr="007E7552">
        <w:rPr>
          <w:rFonts w:ascii="Arial" w:hAnsi="Arial" w:cstheme="minorBidi"/>
          <w:sz w:val="22"/>
          <w:szCs w:val="22"/>
        </w:rPr>
        <w:t>and clarifications</w:t>
      </w:r>
      <w:r w:rsidRPr="007E7552">
        <w:rPr>
          <w:rFonts w:ascii="Arial" w:hAnsi="Arial" w:cs="Arial"/>
          <w:sz w:val="22"/>
          <w:szCs w:val="22"/>
        </w:rPr>
        <w:t xml:space="preserve"> directed towards disclosures in the notes to financial statements.</w:t>
      </w:r>
    </w:p>
    <w:p w:rsidR="00797C62" w:rsidRDefault="00797C62" w:rsidP="00187DE0">
      <w:pPr>
        <w:tabs>
          <w:tab w:val="left" w:pos="1440"/>
        </w:tabs>
        <w:spacing w:before="120" w:after="120" w:line="380" w:lineRule="exact"/>
        <w:ind w:left="607" w:hanging="607"/>
        <w:jc w:val="thaiDistribute"/>
        <w:rPr>
          <w:rFonts w:ascii="Arial" w:hAnsi="Arial" w:cs="Arial"/>
          <w:sz w:val="22"/>
          <w:szCs w:val="22"/>
        </w:rPr>
      </w:pPr>
      <w:r w:rsidRPr="007E7552">
        <w:rPr>
          <w:rFonts w:ascii="Arial" w:hAnsi="Arial" w:cs="Arial"/>
          <w:sz w:val="22"/>
          <w:szCs w:val="22"/>
        </w:rPr>
        <w:tab/>
        <w:t>The management of the Company and its subsidiaries believe that the revised financial reporting standards and interpretations will not have any significant impact on the financial statements when they are initially applied.</w:t>
      </w:r>
      <w:r w:rsidRPr="003B54CF">
        <w:rPr>
          <w:rFonts w:ascii="Arial" w:hAnsi="Arial" w:cs="Arial"/>
          <w:sz w:val="22"/>
          <w:szCs w:val="22"/>
        </w:rPr>
        <w:t xml:space="preserve"> </w:t>
      </w:r>
    </w:p>
    <w:p w:rsidR="00187DE0" w:rsidRDefault="00187DE0" w:rsidP="00187DE0">
      <w:pPr>
        <w:overflowPunct/>
        <w:autoSpaceDE/>
        <w:autoSpaceDN/>
        <w:adjustRightInd/>
        <w:spacing w:after="260" w:line="380" w:lineRule="exact"/>
        <w:textAlignment w:val="auto"/>
        <w:rPr>
          <w:rFonts w:ascii="Arial" w:hAnsi="Arial" w:cs="Arial"/>
          <w:sz w:val="22"/>
          <w:szCs w:val="22"/>
        </w:rPr>
      </w:pPr>
      <w:r>
        <w:rPr>
          <w:rFonts w:ascii="Arial" w:hAnsi="Arial" w:cs="Arial"/>
          <w:sz w:val="22"/>
          <w:szCs w:val="22"/>
        </w:rPr>
        <w:br w:type="page"/>
      </w:r>
    </w:p>
    <w:p w:rsidR="00A90405"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lastRenderedPageBreak/>
        <w:t>4</w:t>
      </w:r>
      <w:r w:rsidR="00A90405" w:rsidRPr="00B178D0">
        <w:rPr>
          <w:rFonts w:ascii="Arial" w:hAnsi="Arial"/>
          <w:b/>
          <w:bCs/>
          <w:sz w:val="22"/>
          <w:szCs w:val="22"/>
        </w:rPr>
        <w:t>.</w:t>
      </w:r>
      <w:r w:rsidR="00A90405" w:rsidRPr="00B178D0">
        <w:rPr>
          <w:rFonts w:ascii="Arial" w:hAnsi="Arial"/>
          <w:b/>
          <w:bCs/>
          <w:sz w:val="22"/>
          <w:szCs w:val="22"/>
        </w:rPr>
        <w:tab/>
        <w:t>Significant accounting policies</w:t>
      </w:r>
    </w:p>
    <w:p w:rsidR="00A90405"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t>4</w:t>
      </w:r>
      <w:r w:rsidR="00A90405" w:rsidRPr="00B178D0">
        <w:rPr>
          <w:rFonts w:ascii="Arial" w:hAnsi="Arial"/>
          <w:b/>
          <w:bCs/>
          <w:sz w:val="22"/>
          <w:szCs w:val="22"/>
        </w:rPr>
        <w:t>.1</w:t>
      </w:r>
      <w:r w:rsidR="00A90405" w:rsidRPr="00B178D0">
        <w:rPr>
          <w:rFonts w:ascii="Arial" w:hAnsi="Arial"/>
          <w:b/>
          <w:bCs/>
          <w:sz w:val="22"/>
          <w:szCs w:val="22"/>
        </w:rPr>
        <w:tab/>
        <w:t>Revenue recognition</w:t>
      </w:r>
    </w:p>
    <w:p w:rsidR="00A90405" w:rsidRPr="00B178D0" w:rsidRDefault="00A90405" w:rsidP="00BE0F02">
      <w:pPr>
        <w:tabs>
          <w:tab w:val="left" w:pos="1440"/>
        </w:tabs>
        <w:spacing w:before="120" w:after="120" w:line="380" w:lineRule="exact"/>
        <w:ind w:left="601" w:hanging="601"/>
        <w:jc w:val="thaiDistribute"/>
        <w:outlineLvl w:val="0"/>
        <w:rPr>
          <w:rFonts w:ascii="Arial" w:hAnsi="Arial"/>
          <w:i/>
          <w:iCs/>
          <w:sz w:val="22"/>
          <w:szCs w:val="22"/>
        </w:rPr>
      </w:pPr>
      <w:r w:rsidRPr="00B178D0">
        <w:rPr>
          <w:rFonts w:ascii="Arial" w:hAnsi="Arial"/>
          <w:i/>
          <w:iCs/>
          <w:sz w:val="22"/>
          <w:szCs w:val="22"/>
        </w:rPr>
        <w:tab/>
        <w:t>Sales of goods</w:t>
      </w:r>
    </w:p>
    <w:p w:rsidR="00A90405" w:rsidRDefault="00A90405" w:rsidP="00BE0F02">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i/>
          <w:iCs/>
          <w:sz w:val="22"/>
          <w:szCs w:val="22"/>
        </w:rPr>
        <w:tab/>
      </w:r>
      <w:r w:rsidRPr="00B178D0">
        <w:rPr>
          <w:rFonts w:ascii="Arial" w:hAnsi="Arial"/>
          <w:sz w:val="22"/>
          <w:szCs w:val="22"/>
        </w:rPr>
        <w:t xml:space="preserve">Sales of goods are </w:t>
      </w:r>
      <w:proofErr w:type="spellStart"/>
      <w:r w:rsidRPr="00B178D0">
        <w:rPr>
          <w:rFonts w:ascii="Arial" w:hAnsi="Arial"/>
          <w:sz w:val="22"/>
          <w:szCs w:val="22"/>
        </w:rPr>
        <w:t>recognised</w:t>
      </w:r>
      <w:proofErr w:type="spellEnd"/>
      <w:r w:rsidRPr="00B178D0">
        <w:rPr>
          <w:rFonts w:ascii="Arial" w:hAnsi="Arial"/>
          <w:sz w:val="22"/>
          <w:szCs w:val="22"/>
        </w:rPr>
        <w:t xml:space="preserve"> when the significant risks and rewards of ownership of the goods have passed to the buyer. Sales are the invoiced value, excluding value added tax, of goods supplied after deducting discounts and allowances.</w:t>
      </w:r>
    </w:p>
    <w:p w:rsidR="00A90405" w:rsidRPr="00B178D0" w:rsidRDefault="00A90405" w:rsidP="00BE0F02">
      <w:pPr>
        <w:tabs>
          <w:tab w:val="left" w:pos="1440"/>
        </w:tabs>
        <w:spacing w:before="120" w:after="120" w:line="380" w:lineRule="exact"/>
        <w:ind w:left="601" w:hanging="601"/>
        <w:jc w:val="thaiDistribute"/>
        <w:outlineLvl w:val="0"/>
        <w:rPr>
          <w:rFonts w:ascii="Arial" w:hAnsi="Arial"/>
          <w:i/>
          <w:iCs/>
          <w:sz w:val="22"/>
          <w:szCs w:val="22"/>
        </w:rPr>
      </w:pPr>
      <w:r w:rsidRPr="00B178D0">
        <w:rPr>
          <w:rFonts w:ascii="Arial" w:hAnsi="Arial"/>
          <w:sz w:val="22"/>
          <w:szCs w:val="22"/>
        </w:rPr>
        <w:tab/>
      </w:r>
      <w:r w:rsidRPr="00B178D0">
        <w:rPr>
          <w:rFonts w:ascii="Arial" w:hAnsi="Arial"/>
          <w:i/>
          <w:iCs/>
          <w:sz w:val="22"/>
          <w:szCs w:val="22"/>
        </w:rPr>
        <w:t>Rendering of services</w:t>
      </w:r>
    </w:p>
    <w:p w:rsidR="00A90405" w:rsidRPr="00B178D0" w:rsidRDefault="00A90405"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Service revenue is </w:t>
      </w:r>
      <w:proofErr w:type="spellStart"/>
      <w:r w:rsidRPr="00B178D0">
        <w:rPr>
          <w:rFonts w:ascii="Arial" w:hAnsi="Arial"/>
          <w:sz w:val="22"/>
          <w:szCs w:val="22"/>
        </w:rPr>
        <w:t>recognised</w:t>
      </w:r>
      <w:proofErr w:type="spellEnd"/>
      <w:r w:rsidRPr="00B178D0">
        <w:rPr>
          <w:rFonts w:ascii="Arial" w:hAnsi="Arial"/>
          <w:sz w:val="22"/>
          <w:szCs w:val="22"/>
        </w:rPr>
        <w:t xml:space="preserve"> when services have been rendered. </w:t>
      </w:r>
    </w:p>
    <w:p w:rsidR="00A90405" w:rsidRPr="00B178D0" w:rsidRDefault="00A90405" w:rsidP="00187DE0">
      <w:pPr>
        <w:tabs>
          <w:tab w:val="left" w:pos="1440"/>
        </w:tabs>
        <w:spacing w:before="120" w:after="120" w:line="380" w:lineRule="exact"/>
        <w:ind w:left="605" w:hanging="605"/>
        <w:jc w:val="thaiDistribute"/>
        <w:outlineLvl w:val="0"/>
        <w:rPr>
          <w:rFonts w:ascii="Arial" w:hAnsi="Arial"/>
          <w:i/>
          <w:iCs/>
          <w:sz w:val="22"/>
          <w:szCs w:val="22"/>
        </w:rPr>
      </w:pPr>
      <w:r w:rsidRPr="00B178D0">
        <w:rPr>
          <w:rFonts w:ascii="Arial" w:hAnsi="Arial"/>
          <w:sz w:val="22"/>
          <w:szCs w:val="22"/>
        </w:rPr>
        <w:tab/>
      </w:r>
      <w:r w:rsidRPr="00B178D0">
        <w:rPr>
          <w:rFonts w:ascii="Arial" w:hAnsi="Arial"/>
          <w:i/>
          <w:iCs/>
          <w:sz w:val="22"/>
          <w:szCs w:val="22"/>
        </w:rPr>
        <w:t>Dividends</w:t>
      </w:r>
    </w:p>
    <w:p w:rsidR="00A90405" w:rsidRPr="00B178D0" w:rsidRDefault="00A90405" w:rsidP="00187DE0">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t xml:space="preserve">Dividends are </w:t>
      </w:r>
      <w:proofErr w:type="spellStart"/>
      <w:r w:rsidRPr="00B178D0">
        <w:rPr>
          <w:rFonts w:ascii="Arial" w:hAnsi="Arial"/>
          <w:sz w:val="22"/>
          <w:szCs w:val="22"/>
        </w:rPr>
        <w:t>recognised</w:t>
      </w:r>
      <w:proofErr w:type="spellEnd"/>
      <w:r w:rsidRPr="00B178D0">
        <w:rPr>
          <w:rFonts w:ascii="Arial" w:hAnsi="Arial"/>
          <w:sz w:val="22"/>
          <w:szCs w:val="22"/>
        </w:rPr>
        <w:t xml:space="preserve"> when the right to receive the dividends is established. </w:t>
      </w:r>
    </w:p>
    <w:p w:rsidR="00A90405" w:rsidRPr="00B178D0" w:rsidRDefault="00A90405" w:rsidP="00187DE0">
      <w:pPr>
        <w:tabs>
          <w:tab w:val="left" w:pos="1440"/>
        </w:tabs>
        <w:spacing w:before="120" w:after="120" w:line="380" w:lineRule="exact"/>
        <w:ind w:left="605" w:hanging="605"/>
        <w:jc w:val="thaiDistribute"/>
        <w:outlineLvl w:val="0"/>
        <w:rPr>
          <w:rFonts w:ascii="Arial" w:hAnsi="Arial"/>
          <w:i/>
          <w:iCs/>
          <w:sz w:val="22"/>
          <w:szCs w:val="22"/>
        </w:rPr>
      </w:pPr>
      <w:r w:rsidRPr="00B178D0">
        <w:rPr>
          <w:rFonts w:ascii="Arial" w:hAnsi="Arial"/>
          <w:sz w:val="22"/>
          <w:szCs w:val="22"/>
        </w:rPr>
        <w:tab/>
      </w:r>
      <w:r w:rsidRPr="00B178D0">
        <w:rPr>
          <w:rFonts w:ascii="Arial" w:hAnsi="Arial"/>
          <w:i/>
          <w:iCs/>
          <w:sz w:val="22"/>
          <w:szCs w:val="22"/>
        </w:rPr>
        <w:t xml:space="preserve">Interest income </w:t>
      </w:r>
    </w:p>
    <w:p w:rsidR="00A90405" w:rsidRPr="00B178D0" w:rsidRDefault="00A90405"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Interest income is </w:t>
      </w:r>
      <w:proofErr w:type="spellStart"/>
      <w:r w:rsidRPr="00B178D0">
        <w:rPr>
          <w:rFonts w:ascii="Arial" w:hAnsi="Arial"/>
          <w:sz w:val="22"/>
          <w:szCs w:val="22"/>
        </w:rPr>
        <w:t>recognised</w:t>
      </w:r>
      <w:proofErr w:type="spellEnd"/>
      <w:r w:rsidRPr="00B178D0">
        <w:rPr>
          <w:rFonts w:ascii="Arial" w:hAnsi="Arial"/>
          <w:sz w:val="22"/>
          <w:szCs w:val="22"/>
        </w:rPr>
        <w:t xml:space="preserve"> on an accrual basis based on the effective interest rate.  </w:t>
      </w:r>
    </w:p>
    <w:p w:rsidR="00A90405" w:rsidRPr="00B178D0" w:rsidRDefault="001B5ABD" w:rsidP="00187DE0">
      <w:pPr>
        <w:tabs>
          <w:tab w:val="left" w:pos="1440"/>
        </w:tabs>
        <w:spacing w:before="120" w:after="120" w:line="380" w:lineRule="exact"/>
        <w:ind w:left="605" w:hanging="605"/>
        <w:jc w:val="thaiDistribute"/>
        <w:outlineLvl w:val="0"/>
        <w:rPr>
          <w:rFonts w:ascii="Arial" w:hAnsi="Arial"/>
          <w:b/>
          <w:bCs/>
          <w:sz w:val="22"/>
          <w:szCs w:val="22"/>
        </w:rPr>
      </w:pPr>
      <w:r>
        <w:rPr>
          <w:rFonts w:ascii="Arial" w:hAnsi="Arial"/>
          <w:b/>
          <w:bCs/>
          <w:sz w:val="22"/>
          <w:szCs w:val="22"/>
        </w:rPr>
        <w:t>4</w:t>
      </w:r>
      <w:r w:rsidR="00A90405" w:rsidRPr="00B178D0">
        <w:rPr>
          <w:rFonts w:ascii="Arial" w:hAnsi="Arial"/>
          <w:b/>
          <w:bCs/>
          <w:sz w:val="22"/>
          <w:szCs w:val="22"/>
        </w:rPr>
        <w:t>.2</w:t>
      </w:r>
      <w:r w:rsidR="00A90405" w:rsidRPr="00B178D0">
        <w:rPr>
          <w:rFonts w:ascii="Arial" w:hAnsi="Arial"/>
          <w:b/>
          <w:bCs/>
          <w:sz w:val="22"/>
          <w:szCs w:val="22"/>
        </w:rPr>
        <w:tab/>
        <w:t>Cash and cash equivalents</w:t>
      </w:r>
    </w:p>
    <w:p w:rsidR="00A90405" w:rsidRPr="00B178D0" w:rsidRDefault="00A90405"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F64C5A" w:rsidRPr="00B178D0" w:rsidRDefault="001B5ABD" w:rsidP="00187DE0">
      <w:pPr>
        <w:tabs>
          <w:tab w:val="left" w:pos="1440"/>
        </w:tabs>
        <w:spacing w:before="120" w:after="120" w:line="380" w:lineRule="exact"/>
        <w:ind w:left="601" w:hanging="601"/>
        <w:jc w:val="thaiDistribute"/>
        <w:outlineLvl w:val="0"/>
        <w:rPr>
          <w:rFonts w:ascii="Arial" w:hAnsi="Arial"/>
          <w:b/>
          <w:bCs/>
          <w:sz w:val="22"/>
          <w:szCs w:val="22"/>
        </w:rPr>
      </w:pPr>
      <w:r>
        <w:rPr>
          <w:rFonts w:ascii="Arial" w:hAnsi="Arial"/>
          <w:b/>
          <w:bCs/>
          <w:sz w:val="22"/>
          <w:szCs w:val="22"/>
        </w:rPr>
        <w:t>4</w:t>
      </w:r>
      <w:r w:rsidR="00F64C5A" w:rsidRPr="00B178D0">
        <w:rPr>
          <w:rFonts w:ascii="Arial" w:hAnsi="Arial"/>
          <w:b/>
          <w:bCs/>
          <w:sz w:val="22"/>
          <w:szCs w:val="22"/>
        </w:rPr>
        <w:t>.3</w:t>
      </w:r>
      <w:r w:rsidR="00F64C5A" w:rsidRPr="00B178D0">
        <w:rPr>
          <w:rFonts w:ascii="Arial" w:hAnsi="Arial"/>
          <w:b/>
          <w:bCs/>
          <w:sz w:val="22"/>
          <w:szCs w:val="22"/>
        </w:rPr>
        <w:tab/>
        <w:t xml:space="preserve">Trade accounts receivable </w:t>
      </w:r>
    </w:p>
    <w:p w:rsidR="00F64C5A" w:rsidRPr="00B178D0" w:rsidRDefault="00F64C5A"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Trade accounts receivable are stated at the net </w:t>
      </w:r>
      <w:proofErr w:type="spellStart"/>
      <w:r w:rsidRPr="00B178D0">
        <w:rPr>
          <w:rFonts w:ascii="Arial" w:hAnsi="Arial"/>
          <w:sz w:val="22"/>
          <w:szCs w:val="22"/>
        </w:rPr>
        <w:t>realisable</w:t>
      </w:r>
      <w:proofErr w:type="spellEnd"/>
      <w:r w:rsidRPr="00B178D0">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F64C5A"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t>4</w:t>
      </w:r>
      <w:r w:rsidR="00F64C5A" w:rsidRPr="00B178D0">
        <w:rPr>
          <w:rFonts w:ascii="Arial" w:hAnsi="Arial"/>
          <w:b/>
          <w:bCs/>
          <w:sz w:val="22"/>
          <w:szCs w:val="22"/>
        </w:rPr>
        <w:t>.4</w:t>
      </w:r>
      <w:r w:rsidR="00F64C5A" w:rsidRPr="00B178D0">
        <w:rPr>
          <w:rFonts w:ascii="Arial" w:hAnsi="Arial"/>
          <w:b/>
          <w:bCs/>
          <w:sz w:val="22"/>
          <w:szCs w:val="22"/>
        </w:rPr>
        <w:tab/>
        <w:t xml:space="preserve">Inventories </w:t>
      </w:r>
    </w:p>
    <w:p w:rsidR="00A90405" w:rsidRPr="00B178D0" w:rsidRDefault="00F64C5A"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r>
      <w:r w:rsidR="001E50EF" w:rsidRPr="00B178D0">
        <w:rPr>
          <w:rFonts w:ascii="Arial" w:hAnsi="Arial"/>
          <w:sz w:val="22"/>
          <w:szCs w:val="22"/>
        </w:rPr>
        <w:t xml:space="preserve">Inventories </w:t>
      </w:r>
      <w:r w:rsidRPr="00B178D0">
        <w:rPr>
          <w:rFonts w:ascii="Arial" w:hAnsi="Arial"/>
          <w:sz w:val="22"/>
          <w:szCs w:val="22"/>
        </w:rPr>
        <w:t xml:space="preserve">are valued at the lower of cost </w:t>
      </w:r>
      <w:r w:rsidR="001E50EF" w:rsidRPr="00B178D0">
        <w:rPr>
          <w:rFonts w:ascii="Arial" w:hAnsi="Arial"/>
          <w:sz w:val="22"/>
          <w:szCs w:val="22"/>
        </w:rPr>
        <w:t xml:space="preserve">(first-in, first out method) </w:t>
      </w:r>
      <w:r w:rsidRPr="00B178D0">
        <w:rPr>
          <w:rFonts w:ascii="Arial" w:hAnsi="Arial"/>
          <w:sz w:val="22"/>
          <w:szCs w:val="22"/>
        </w:rPr>
        <w:t xml:space="preserve">and net </w:t>
      </w:r>
      <w:proofErr w:type="spellStart"/>
      <w:r w:rsidRPr="00B178D0">
        <w:rPr>
          <w:rFonts w:ascii="Arial" w:hAnsi="Arial"/>
          <w:sz w:val="22"/>
          <w:szCs w:val="22"/>
        </w:rPr>
        <w:t>realisable</w:t>
      </w:r>
      <w:proofErr w:type="spellEnd"/>
      <w:r w:rsidRPr="00B178D0">
        <w:rPr>
          <w:rFonts w:ascii="Arial" w:hAnsi="Arial"/>
          <w:sz w:val="22"/>
          <w:szCs w:val="22"/>
        </w:rPr>
        <w:t xml:space="preserve"> value</w:t>
      </w:r>
      <w:r w:rsidR="001E50EF" w:rsidRPr="00B178D0">
        <w:rPr>
          <w:rFonts w:ascii="Arial" w:hAnsi="Arial"/>
          <w:sz w:val="22"/>
          <w:szCs w:val="22"/>
        </w:rPr>
        <w:t>. Cost</w:t>
      </w:r>
      <w:r w:rsidRPr="00B178D0">
        <w:rPr>
          <w:rFonts w:ascii="Arial" w:hAnsi="Arial"/>
          <w:sz w:val="22"/>
          <w:szCs w:val="22"/>
        </w:rPr>
        <w:t xml:space="preserve"> </w:t>
      </w:r>
      <w:r w:rsidR="001E50EF" w:rsidRPr="00B178D0">
        <w:rPr>
          <w:rFonts w:ascii="Arial" w:hAnsi="Arial"/>
          <w:sz w:val="22"/>
          <w:szCs w:val="22"/>
        </w:rPr>
        <w:t>includes all production costs and attributable factory overheads.</w:t>
      </w:r>
    </w:p>
    <w:p w:rsidR="00555380"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t>4</w:t>
      </w:r>
      <w:r w:rsidR="00555380" w:rsidRPr="00B178D0">
        <w:rPr>
          <w:rFonts w:ascii="Arial" w:hAnsi="Arial"/>
          <w:b/>
          <w:bCs/>
          <w:sz w:val="22"/>
          <w:szCs w:val="22"/>
        </w:rPr>
        <w:t>.5</w:t>
      </w:r>
      <w:r w:rsidR="00555380" w:rsidRPr="00B178D0">
        <w:rPr>
          <w:rFonts w:ascii="Arial" w:hAnsi="Arial"/>
          <w:b/>
          <w:bCs/>
          <w:sz w:val="22"/>
          <w:szCs w:val="22"/>
        </w:rPr>
        <w:tab/>
        <w:t xml:space="preserve">Investments </w:t>
      </w:r>
    </w:p>
    <w:p w:rsidR="00555380" w:rsidRDefault="00DE1E77" w:rsidP="00BE0F02">
      <w:pPr>
        <w:tabs>
          <w:tab w:val="left" w:pos="1440"/>
        </w:tabs>
        <w:spacing w:before="120" w:after="120" w:line="380" w:lineRule="exact"/>
        <w:ind w:left="605" w:hanging="605"/>
        <w:jc w:val="thaiDistribute"/>
        <w:outlineLvl w:val="0"/>
        <w:rPr>
          <w:rFonts w:ascii="Arial" w:hAnsi="Arial"/>
          <w:sz w:val="22"/>
          <w:szCs w:val="22"/>
        </w:rPr>
      </w:pPr>
      <w:r>
        <w:rPr>
          <w:rFonts w:ascii="Arial" w:hAnsi="Arial"/>
          <w:sz w:val="22"/>
          <w:szCs w:val="22"/>
        </w:rPr>
        <w:tab/>
      </w:r>
      <w:r w:rsidR="00555380" w:rsidRPr="00B178D0">
        <w:rPr>
          <w:rFonts w:ascii="Arial" w:hAnsi="Arial"/>
          <w:sz w:val="22"/>
          <w:szCs w:val="22"/>
        </w:rPr>
        <w:t>Investments in subsidiaries are accounted for in the separate financial statements using the cost method.</w:t>
      </w:r>
    </w:p>
    <w:p w:rsidR="00187DE0" w:rsidRDefault="00187DE0">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1301C7"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lastRenderedPageBreak/>
        <w:t>4</w:t>
      </w:r>
      <w:r w:rsidR="001301C7" w:rsidRPr="00B178D0">
        <w:rPr>
          <w:rFonts w:ascii="Arial" w:hAnsi="Arial"/>
          <w:b/>
          <w:bCs/>
          <w:sz w:val="22"/>
          <w:szCs w:val="22"/>
        </w:rPr>
        <w:t>.6</w:t>
      </w:r>
      <w:r w:rsidR="001301C7" w:rsidRPr="00B178D0">
        <w:rPr>
          <w:rFonts w:ascii="Arial" w:hAnsi="Arial"/>
          <w:b/>
          <w:bCs/>
          <w:sz w:val="22"/>
          <w:szCs w:val="22"/>
        </w:rPr>
        <w:tab/>
        <w:t>Building improvement and equipment/Depreciation</w:t>
      </w:r>
    </w:p>
    <w:p w:rsidR="001301C7" w:rsidRPr="00B178D0" w:rsidRDefault="001301C7" w:rsidP="00BE0F02">
      <w:pPr>
        <w:tabs>
          <w:tab w:val="left" w:pos="1440"/>
        </w:tabs>
        <w:spacing w:before="120" w:after="120" w:line="380" w:lineRule="exact"/>
        <w:ind w:left="600" w:hanging="600"/>
        <w:jc w:val="thaiDistribute"/>
        <w:outlineLvl w:val="0"/>
        <w:rPr>
          <w:rFonts w:ascii="Arial" w:hAnsi="Arial"/>
          <w:sz w:val="22"/>
          <w:szCs w:val="22"/>
        </w:rPr>
      </w:pPr>
      <w:r w:rsidRPr="00B178D0">
        <w:rPr>
          <w:rFonts w:ascii="Arial" w:hAnsi="Arial"/>
          <w:sz w:val="22"/>
          <w:szCs w:val="22"/>
        </w:rPr>
        <w:tab/>
        <w:t>Building improvement and equipment are stated at cost less accumulated depreciation and allowance for loss on impairment of assets (if any).</w:t>
      </w:r>
    </w:p>
    <w:p w:rsidR="00FE0F9F" w:rsidRPr="00B178D0" w:rsidRDefault="00FE0F9F" w:rsidP="00BE0F02">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t>Depreciation of building improvement and equipment is calculated by reference to their costs, on the straight-line basis over the following estimated useful lives:</w:t>
      </w:r>
    </w:p>
    <w:tbl>
      <w:tblPr>
        <w:tblW w:w="5629" w:type="dxa"/>
        <w:tblInd w:w="1458" w:type="dxa"/>
        <w:tblLook w:val="01E0" w:firstRow="1" w:lastRow="1" w:firstColumn="1" w:lastColumn="1" w:noHBand="0" w:noVBand="0"/>
      </w:tblPr>
      <w:tblGrid>
        <w:gridCol w:w="3895"/>
        <w:gridCol w:w="1734"/>
      </w:tblGrid>
      <w:tr w:rsidR="005F4235" w:rsidRPr="00B178D0" w:rsidTr="00363359">
        <w:tc>
          <w:tcPr>
            <w:tcW w:w="3895" w:type="dxa"/>
          </w:tcPr>
          <w:p w:rsidR="005F4235" w:rsidRPr="00B178D0" w:rsidRDefault="005F4235" w:rsidP="00BE0F02">
            <w:pPr>
              <w:spacing w:line="380" w:lineRule="exact"/>
              <w:rPr>
                <w:rFonts w:ascii="Arial" w:hAnsi="Arial" w:cs="Arial"/>
                <w:szCs w:val="22"/>
              </w:rPr>
            </w:pPr>
            <w:r w:rsidRPr="00B178D0">
              <w:rPr>
                <w:rFonts w:ascii="Arial" w:hAnsi="Arial"/>
                <w:sz w:val="22"/>
                <w:szCs w:val="22"/>
              </w:rPr>
              <w:t>Building improvement</w:t>
            </w:r>
          </w:p>
        </w:tc>
        <w:tc>
          <w:tcPr>
            <w:tcW w:w="1734" w:type="dxa"/>
          </w:tcPr>
          <w:p w:rsidR="005F4235" w:rsidRPr="00B178D0" w:rsidRDefault="000B3809" w:rsidP="00BE0F02">
            <w:pPr>
              <w:tabs>
                <w:tab w:val="left" w:pos="360"/>
                <w:tab w:val="left" w:pos="1440"/>
                <w:tab w:val="left" w:pos="2880"/>
              </w:tabs>
              <w:spacing w:line="380" w:lineRule="exact"/>
              <w:jc w:val="right"/>
              <w:rPr>
                <w:rFonts w:ascii="Arial" w:hAnsi="Arial" w:cs="Arial"/>
                <w:szCs w:val="22"/>
              </w:rPr>
            </w:pPr>
            <w:r>
              <w:rPr>
                <w:rFonts w:ascii="Arial" w:hAnsi="Arial" w:cs="Arial"/>
                <w:sz w:val="22"/>
                <w:szCs w:val="22"/>
              </w:rPr>
              <w:t>5</w:t>
            </w:r>
            <w:r w:rsidR="00851E9A">
              <w:rPr>
                <w:rFonts w:ascii="Arial" w:hAnsi="Arial" w:cs="Arial"/>
                <w:sz w:val="22"/>
                <w:szCs w:val="22"/>
              </w:rPr>
              <w:t xml:space="preserve"> - 15</w:t>
            </w:r>
            <w:r w:rsidR="005F4235" w:rsidRPr="00B178D0">
              <w:rPr>
                <w:rFonts w:ascii="Arial" w:hAnsi="Arial" w:cs="Arial"/>
                <w:sz w:val="22"/>
                <w:szCs w:val="22"/>
                <w:cs/>
              </w:rPr>
              <w:t xml:space="preserve"> </w:t>
            </w:r>
            <w:r w:rsidR="005F4235" w:rsidRPr="00B178D0">
              <w:rPr>
                <w:rFonts w:ascii="Arial" w:hAnsi="Arial" w:cs="Arial"/>
                <w:sz w:val="22"/>
                <w:szCs w:val="22"/>
              </w:rPr>
              <w:t xml:space="preserve"> </w:t>
            </w:r>
            <w:r w:rsidR="005F4235" w:rsidRPr="00B178D0">
              <w:rPr>
                <w:rFonts w:ascii="Arial" w:hAnsi="Arial"/>
                <w:sz w:val="22"/>
                <w:szCs w:val="22"/>
              </w:rPr>
              <w:t>years</w:t>
            </w:r>
          </w:p>
        </w:tc>
      </w:tr>
      <w:tr w:rsidR="00FE0F9F" w:rsidRPr="00B178D0" w:rsidTr="00363359">
        <w:tc>
          <w:tcPr>
            <w:tcW w:w="3895" w:type="dxa"/>
          </w:tcPr>
          <w:p w:rsidR="00FE0F9F" w:rsidRPr="00B178D0" w:rsidRDefault="00C579CD" w:rsidP="00BE0F02">
            <w:pPr>
              <w:spacing w:line="380" w:lineRule="exact"/>
              <w:rPr>
                <w:rFonts w:ascii="Arial" w:hAnsi="Arial" w:cs="Arial"/>
                <w:szCs w:val="22"/>
              </w:rPr>
            </w:pPr>
            <w:r>
              <w:rPr>
                <w:rFonts w:ascii="Arial" w:hAnsi="Arial"/>
                <w:sz w:val="22"/>
                <w:szCs w:val="22"/>
              </w:rPr>
              <w:t>E</w:t>
            </w:r>
            <w:r w:rsidR="00FE0F9F" w:rsidRPr="00B178D0">
              <w:rPr>
                <w:rFonts w:ascii="Arial" w:hAnsi="Arial"/>
                <w:sz w:val="22"/>
                <w:szCs w:val="22"/>
              </w:rPr>
              <w:t>quipment</w:t>
            </w:r>
          </w:p>
        </w:tc>
        <w:tc>
          <w:tcPr>
            <w:tcW w:w="1734" w:type="dxa"/>
          </w:tcPr>
          <w:p w:rsidR="00FE0F9F" w:rsidRPr="00B178D0" w:rsidRDefault="000B3809" w:rsidP="00BE0F02">
            <w:pPr>
              <w:tabs>
                <w:tab w:val="left" w:pos="360"/>
                <w:tab w:val="left" w:pos="1440"/>
                <w:tab w:val="left" w:pos="2880"/>
              </w:tabs>
              <w:spacing w:line="380" w:lineRule="exact"/>
              <w:jc w:val="right"/>
              <w:rPr>
                <w:rFonts w:ascii="Arial" w:hAnsi="Arial" w:cs="Arial"/>
                <w:szCs w:val="22"/>
              </w:rPr>
            </w:pPr>
            <w:r>
              <w:rPr>
                <w:rFonts w:ascii="Arial" w:hAnsi="Arial" w:cs="Arial"/>
                <w:sz w:val="22"/>
                <w:szCs w:val="22"/>
              </w:rPr>
              <w:t>3 - 10</w:t>
            </w:r>
            <w:r w:rsidR="00FE0F9F" w:rsidRPr="00B178D0">
              <w:rPr>
                <w:rFonts w:ascii="Arial" w:hAnsi="Arial" w:cs="Arial"/>
                <w:sz w:val="22"/>
                <w:szCs w:val="22"/>
                <w:cs/>
              </w:rPr>
              <w:t xml:space="preserve"> </w:t>
            </w:r>
            <w:r w:rsidR="00FE0F9F" w:rsidRPr="00B178D0">
              <w:rPr>
                <w:rFonts w:ascii="Arial" w:hAnsi="Arial" w:cs="Arial"/>
                <w:sz w:val="22"/>
                <w:szCs w:val="22"/>
              </w:rPr>
              <w:t xml:space="preserve"> </w:t>
            </w:r>
            <w:r w:rsidR="00FE0F9F" w:rsidRPr="00B178D0">
              <w:rPr>
                <w:rFonts w:ascii="Arial" w:hAnsi="Arial"/>
                <w:sz w:val="22"/>
                <w:szCs w:val="22"/>
              </w:rPr>
              <w:t>years</w:t>
            </w:r>
          </w:p>
        </w:tc>
      </w:tr>
      <w:tr w:rsidR="00FE0F9F" w:rsidRPr="00B178D0" w:rsidTr="00363359">
        <w:tc>
          <w:tcPr>
            <w:tcW w:w="3895" w:type="dxa"/>
          </w:tcPr>
          <w:p w:rsidR="00FE0F9F" w:rsidRPr="00B178D0" w:rsidRDefault="00C579CD" w:rsidP="00BE0F02">
            <w:pPr>
              <w:spacing w:line="380" w:lineRule="exact"/>
              <w:rPr>
                <w:rFonts w:ascii="Arial" w:hAnsi="Arial" w:cs="Arial"/>
                <w:szCs w:val="22"/>
              </w:rPr>
            </w:pPr>
            <w:r>
              <w:rPr>
                <w:rFonts w:ascii="Arial" w:hAnsi="Arial"/>
                <w:sz w:val="22"/>
                <w:szCs w:val="22"/>
              </w:rPr>
              <w:t>F</w:t>
            </w:r>
            <w:r w:rsidR="00FE0F9F" w:rsidRPr="00B178D0">
              <w:rPr>
                <w:rFonts w:ascii="Arial" w:hAnsi="Arial"/>
                <w:sz w:val="22"/>
                <w:szCs w:val="22"/>
              </w:rPr>
              <w:t>urniture</w:t>
            </w:r>
            <w:r w:rsidR="005F4235" w:rsidRPr="00B178D0">
              <w:rPr>
                <w:rFonts w:ascii="Arial" w:hAnsi="Arial"/>
                <w:sz w:val="22"/>
                <w:szCs w:val="22"/>
              </w:rPr>
              <w:t xml:space="preserve"> and office equipment</w:t>
            </w:r>
          </w:p>
        </w:tc>
        <w:tc>
          <w:tcPr>
            <w:tcW w:w="1734" w:type="dxa"/>
          </w:tcPr>
          <w:p w:rsidR="00FE0F9F" w:rsidRPr="00B178D0" w:rsidRDefault="000B3809" w:rsidP="00BE0F02">
            <w:pPr>
              <w:tabs>
                <w:tab w:val="left" w:pos="360"/>
                <w:tab w:val="left" w:pos="1440"/>
                <w:tab w:val="left" w:pos="2880"/>
              </w:tabs>
              <w:spacing w:line="380" w:lineRule="exact"/>
              <w:jc w:val="right"/>
              <w:rPr>
                <w:rFonts w:ascii="Arial" w:hAnsi="Arial" w:cs="Arial"/>
                <w:szCs w:val="22"/>
              </w:rPr>
            </w:pPr>
            <w:r>
              <w:rPr>
                <w:rFonts w:ascii="Arial" w:hAnsi="Arial" w:cs="Arial"/>
                <w:sz w:val="22"/>
                <w:szCs w:val="22"/>
              </w:rPr>
              <w:t>3</w:t>
            </w:r>
            <w:r w:rsidR="00FE0F9F" w:rsidRPr="00B178D0">
              <w:rPr>
                <w:rFonts w:ascii="Arial" w:hAnsi="Arial" w:cs="Arial"/>
                <w:sz w:val="22"/>
                <w:szCs w:val="22"/>
              </w:rPr>
              <w:t xml:space="preserve"> - 5</w:t>
            </w:r>
            <w:r w:rsidR="00FE0F9F" w:rsidRPr="00B178D0">
              <w:rPr>
                <w:rFonts w:ascii="Arial" w:hAnsi="Arial" w:cs="Arial"/>
                <w:sz w:val="22"/>
                <w:szCs w:val="22"/>
                <w:cs/>
              </w:rPr>
              <w:t xml:space="preserve"> </w:t>
            </w:r>
            <w:r w:rsidR="00FE0F9F" w:rsidRPr="00B178D0">
              <w:rPr>
                <w:rFonts w:ascii="Arial" w:hAnsi="Arial" w:cs="Arial"/>
                <w:sz w:val="22"/>
                <w:szCs w:val="22"/>
              </w:rPr>
              <w:t xml:space="preserve"> </w:t>
            </w:r>
            <w:r w:rsidR="00FE0F9F" w:rsidRPr="00B178D0">
              <w:rPr>
                <w:rFonts w:ascii="Arial" w:hAnsi="Arial"/>
                <w:sz w:val="22"/>
                <w:szCs w:val="22"/>
              </w:rPr>
              <w:t>years</w:t>
            </w:r>
          </w:p>
        </w:tc>
      </w:tr>
      <w:tr w:rsidR="00FE0F9F" w:rsidRPr="00B178D0" w:rsidTr="00363359">
        <w:tc>
          <w:tcPr>
            <w:tcW w:w="3895" w:type="dxa"/>
          </w:tcPr>
          <w:p w:rsidR="00FE0F9F" w:rsidRPr="00B178D0" w:rsidRDefault="00FE0F9F" w:rsidP="00BE0F02">
            <w:pPr>
              <w:spacing w:line="380" w:lineRule="exact"/>
              <w:rPr>
                <w:rFonts w:ascii="Arial" w:hAnsi="Arial" w:cs="Arial"/>
                <w:szCs w:val="22"/>
                <w:cs/>
              </w:rPr>
            </w:pPr>
            <w:r w:rsidRPr="00B178D0">
              <w:rPr>
                <w:rFonts w:ascii="Arial" w:hAnsi="Arial"/>
                <w:sz w:val="22"/>
                <w:szCs w:val="22"/>
              </w:rPr>
              <w:t>Motor vehicles</w:t>
            </w:r>
          </w:p>
        </w:tc>
        <w:tc>
          <w:tcPr>
            <w:tcW w:w="1734" w:type="dxa"/>
          </w:tcPr>
          <w:p w:rsidR="00FE0F9F" w:rsidRPr="00B178D0" w:rsidRDefault="00FE0F9F" w:rsidP="00BE0F02">
            <w:pPr>
              <w:tabs>
                <w:tab w:val="left" w:pos="360"/>
                <w:tab w:val="left" w:pos="1440"/>
                <w:tab w:val="left" w:pos="2880"/>
              </w:tabs>
              <w:spacing w:line="380" w:lineRule="exact"/>
              <w:jc w:val="right"/>
              <w:rPr>
                <w:rFonts w:ascii="Arial" w:hAnsi="Arial" w:cs="Arial"/>
                <w:szCs w:val="22"/>
                <w:cs/>
              </w:rPr>
            </w:pPr>
            <w:r w:rsidRPr="00B178D0">
              <w:rPr>
                <w:rFonts w:ascii="Arial" w:hAnsi="Arial" w:cs="Arial"/>
                <w:sz w:val="22"/>
                <w:szCs w:val="22"/>
              </w:rPr>
              <w:t>5</w:t>
            </w:r>
            <w:r w:rsidRPr="00B178D0">
              <w:rPr>
                <w:rFonts w:ascii="Arial" w:hAnsi="Arial" w:cs="Arial"/>
                <w:sz w:val="22"/>
                <w:szCs w:val="22"/>
                <w:cs/>
              </w:rPr>
              <w:t xml:space="preserve"> </w:t>
            </w:r>
            <w:r w:rsidRPr="00B178D0">
              <w:rPr>
                <w:rFonts w:ascii="Arial" w:hAnsi="Arial" w:cs="Arial"/>
                <w:sz w:val="22"/>
                <w:szCs w:val="22"/>
              </w:rPr>
              <w:t xml:space="preserve"> </w:t>
            </w:r>
            <w:r w:rsidRPr="00B178D0">
              <w:rPr>
                <w:rFonts w:ascii="Arial" w:hAnsi="Arial"/>
                <w:sz w:val="22"/>
                <w:szCs w:val="22"/>
              </w:rPr>
              <w:t>years</w:t>
            </w:r>
          </w:p>
        </w:tc>
      </w:tr>
    </w:tbl>
    <w:p w:rsidR="00FE0F9F" w:rsidRPr="00B178D0" w:rsidRDefault="00FE0F9F" w:rsidP="00BE0F02">
      <w:pPr>
        <w:tabs>
          <w:tab w:val="left" w:pos="1440"/>
        </w:tabs>
        <w:spacing w:before="240" w:after="120" w:line="380" w:lineRule="exact"/>
        <w:ind w:left="605" w:hanging="605"/>
        <w:jc w:val="thaiDistribute"/>
        <w:outlineLvl w:val="0"/>
        <w:rPr>
          <w:rFonts w:ascii="Arial" w:hAnsi="Arial"/>
          <w:sz w:val="22"/>
          <w:szCs w:val="22"/>
        </w:rPr>
      </w:pPr>
      <w:r w:rsidRPr="00B178D0">
        <w:rPr>
          <w:rFonts w:ascii="Arial" w:hAnsi="Arial"/>
          <w:sz w:val="22"/>
          <w:szCs w:val="22"/>
        </w:rPr>
        <w:tab/>
        <w:t>Depreciation is included in determining income.</w:t>
      </w:r>
    </w:p>
    <w:p w:rsidR="00FE0F9F" w:rsidRPr="00B178D0" w:rsidRDefault="00FE0F9F" w:rsidP="00BE0F02">
      <w:pPr>
        <w:tabs>
          <w:tab w:val="left" w:pos="1440"/>
        </w:tabs>
        <w:spacing w:before="120" w:after="120" w:line="380" w:lineRule="exact"/>
        <w:ind w:left="605" w:hanging="605"/>
        <w:jc w:val="thaiDistribute"/>
        <w:outlineLvl w:val="0"/>
        <w:rPr>
          <w:rFonts w:ascii="Arial" w:hAnsi="Arial" w:cs="Arial"/>
          <w:sz w:val="22"/>
          <w:szCs w:val="22"/>
        </w:rPr>
      </w:pPr>
      <w:r w:rsidRPr="00B178D0">
        <w:rPr>
          <w:rFonts w:ascii="Arial" w:hAnsi="Arial"/>
          <w:sz w:val="22"/>
          <w:szCs w:val="22"/>
        </w:rPr>
        <w:tab/>
        <w:t>No depreciation is provided on assets under installation and construction.</w:t>
      </w:r>
    </w:p>
    <w:p w:rsidR="00B12D78" w:rsidRPr="00B178D0" w:rsidRDefault="001B5ABD" w:rsidP="00BE0F02">
      <w:pPr>
        <w:tabs>
          <w:tab w:val="left" w:pos="1440"/>
        </w:tabs>
        <w:spacing w:before="120" w:after="120" w:line="380" w:lineRule="exact"/>
        <w:ind w:left="607" w:hanging="607"/>
        <w:jc w:val="thaiDistribute"/>
        <w:rPr>
          <w:rFonts w:ascii="Arial" w:hAnsi="Arial"/>
          <w:b/>
          <w:bCs/>
          <w:sz w:val="22"/>
          <w:szCs w:val="22"/>
        </w:rPr>
      </w:pPr>
      <w:r>
        <w:rPr>
          <w:rFonts w:ascii="Arial" w:hAnsi="Arial"/>
          <w:b/>
          <w:bCs/>
          <w:sz w:val="22"/>
          <w:szCs w:val="22"/>
        </w:rPr>
        <w:t>4</w:t>
      </w:r>
      <w:r w:rsidR="00B12D78" w:rsidRPr="00B178D0">
        <w:rPr>
          <w:rFonts w:ascii="Arial" w:hAnsi="Arial"/>
          <w:b/>
          <w:bCs/>
          <w:sz w:val="22"/>
          <w:szCs w:val="22"/>
        </w:rPr>
        <w:t>.7</w:t>
      </w:r>
      <w:r w:rsidR="00B12D78" w:rsidRPr="00B178D0">
        <w:rPr>
          <w:rFonts w:ascii="Arial" w:hAnsi="Arial"/>
          <w:b/>
          <w:bCs/>
          <w:sz w:val="22"/>
          <w:szCs w:val="22"/>
        </w:rPr>
        <w:tab/>
        <w:t xml:space="preserve">Goodwill </w:t>
      </w:r>
    </w:p>
    <w:p w:rsidR="00B12D78" w:rsidRPr="00B178D0" w:rsidRDefault="00B12D78" w:rsidP="00BE0F02">
      <w:pPr>
        <w:tabs>
          <w:tab w:val="left" w:pos="1440"/>
        </w:tabs>
        <w:spacing w:before="120" w:after="120" w:line="380" w:lineRule="exact"/>
        <w:ind w:left="600" w:hanging="600"/>
        <w:jc w:val="thaiDistribute"/>
        <w:outlineLvl w:val="0"/>
        <w:rPr>
          <w:rFonts w:ascii="Arial" w:hAnsi="Arial"/>
          <w:sz w:val="22"/>
          <w:szCs w:val="22"/>
        </w:rPr>
      </w:pPr>
      <w:r w:rsidRPr="00B178D0">
        <w:rPr>
          <w:rFonts w:ascii="Arial" w:hAnsi="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B178D0">
        <w:rPr>
          <w:rFonts w:ascii="Arial" w:hAnsi="Arial"/>
          <w:sz w:val="22"/>
          <w:szCs w:val="22"/>
        </w:rPr>
        <w:t>recognised</w:t>
      </w:r>
      <w:proofErr w:type="spellEnd"/>
      <w:r w:rsidRPr="00B178D0">
        <w:rPr>
          <w:rFonts w:ascii="Arial" w:hAnsi="Arial"/>
          <w:sz w:val="22"/>
          <w:szCs w:val="22"/>
        </w:rPr>
        <w:t xml:space="preserve"> as gain in profit or loss.</w:t>
      </w:r>
    </w:p>
    <w:p w:rsidR="00B12D78" w:rsidRPr="00B178D0" w:rsidRDefault="00B12D78"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Goodwill is carried at cost less any accumulated impairment losses</w:t>
      </w:r>
      <w:r w:rsidR="00777243" w:rsidRPr="00B178D0">
        <w:rPr>
          <w:rFonts w:ascii="Arial" w:hAnsi="Arial"/>
          <w:sz w:val="22"/>
          <w:szCs w:val="22"/>
        </w:rPr>
        <w:t xml:space="preserve"> (if any)</w:t>
      </w:r>
      <w:r w:rsidRPr="00B178D0">
        <w:rPr>
          <w:rFonts w:ascii="Arial" w:hAnsi="Arial"/>
          <w:sz w:val="22"/>
          <w:szCs w:val="22"/>
        </w:rPr>
        <w:t>. Goodwill is tested for impairment annually and when circumstances indicate that the carrying value may be impaired.</w:t>
      </w:r>
    </w:p>
    <w:p w:rsidR="00FE0F9F" w:rsidRDefault="00B12D78"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For the </w:t>
      </w:r>
      <w:r w:rsidRPr="00E54FF4">
        <w:rPr>
          <w:rFonts w:ascii="Arial" w:hAnsi="Arial"/>
          <w:sz w:val="22"/>
          <w:szCs w:val="22"/>
        </w:rPr>
        <w:t>purpose of impairment testing, goodwill acquired in a business combination is allocated to each of the Company</w:t>
      </w:r>
      <w:r w:rsidR="00E54FF4" w:rsidRPr="00E54FF4">
        <w:rPr>
          <w:rFonts w:ascii="Arial" w:hAnsi="Arial"/>
          <w:sz w:val="22"/>
          <w:szCs w:val="22"/>
        </w:rPr>
        <w:t xml:space="preserve"> and its subsidiaries’</w:t>
      </w:r>
      <w:r w:rsidRPr="00E54FF4">
        <w:rPr>
          <w:rFonts w:ascii="Arial" w:hAnsi="Arial"/>
          <w:sz w:val="22"/>
          <w:szCs w:val="22"/>
        </w:rPr>
        <w:t xml:space="preserve"> cash generating units (or group of cash-generating units) that are expected to benefit from the synergies of the combination. The Company</w:t>
      </w:r>
      <w:r w:rsidR="00E54FF4" w:rsidRPr="00E54FF4">
        <w:rPr>
          <w:rFonts w:ascii="Arial" w:hAnsi="Arial"/>
          <w:sz w:val="22"/>
          <w:szCs w:val="22"/>
        </w:rPr>
        <w:t xml:space="preserve"> and its subsidiaries estimate</w:t>
      </w:r>
      <w:r w:rsidRPr="00B178D0">
        <w:rPr>
          <w:rFonts w:ascii="Arial" w:hAnsi="Arial"/>
          <w:sz w:val="22"/>
          <w:szCs w:val="22"/>
        </w:rPr>
        <w:t xml:space="preserve"> the recoverable amount of each cash-generating unit (or group of cash-generating units) to which the goodwill relates. Where the recoverable amount of the cash-generating unit is less than the carrying amount, an impairment loss is </w:t>
      </w:r>
      <w:proofErr w:type="spellStart"/>
      <w:r w:rsidRPr="00B178D0">
        <w:rPr>
          <w:rFonts w:ascii="Arial" w:hAnsi="Arial"/>
          <w:sz w:val="22"/>
          <w:szCs w:val="22"/>
        </w:rPr>
        <w:t>recognised</w:t>
      </w:r>
      <w:proofErr w:type="spellEnd"/>
      <w:r w:rsidRPr="00B178D0">
        <w:rPr>
          <w:rFonts w:ascii="Arial" w:hAnsi="Arial"/>
          <w:sz w:val="22"/>
          <w:szCs w:val="22"/>
        </w:rPr>
        <w:t xml:space="preserve"> in profit or loss. Impairment losses relating to goodwill cannot be reversed in future periods.</w:t>
      </w:r>
    </w:p>
    <w:p w:rsidR="00126E98" w:rsidRPr="00B178D0" w:rsidRDefault="0002796A" w:rsidP="00187DE0">
      <w:pPr>
        <w:tabs>
          <w:tab w:val="left" w:pos="1440"/>
        </w:tabs>
        <w:spacing w:before="120" w:after="120" w:line="380" w:lineRule="exact"/>
        <w:ind w:left="607" w:hanging="607"/>
        <w:jc w:val="thaiDistribute"/>
        <w:rPr>
          <w:rFonts w:ascii="Arial" w:hAnsi="Arial"/>
          <w:sz w:val="22"/>
          <w:szCs w:val="22"/>
        </w:rPr>
      </w:pPr>
      <w:r>
        <w:rPr>
          <w:rFonts w:ascii="Arial" w:hAnsi="Arial"/>
          <w:b/>
          <w:bCs/>
          <w:sz w:val="22"/>
          <w:szCs w:val="22"/>
        </w:rPr>
        <w:t>4</w:t>
      </w:r>
      <w:r w:rsidR="00126E98" w:rsidRPr="00B178D0">
        <w:rPr>
          <w:rFonts w:ascii="Arial" w:hAnsi="Arial"/>
          <w:b/>
          <w:bCs/>
          <w:sz w:val="22"/>
          <w:szCs w:val="22"/>
        </w:rPr>
        <w:t>.8</w:t>
      </w:r>
      <w:r w:rsidR="00126E98" w:rsidRPr="00B178D0">
        <w:rPr>
          <w:rFonts w:ascii="Arial" w:hAnsi="Arial"/>
          <w:b/>
          <w:bCs/>
          <w:sz w:val="22"/>
          <w:szCs w:val="22"/>
        </w:rPr>
        <w:tab/>
        <w:t>Leasehold rights</w:t>
      </w:r>
    </w:p>
    <w:p w:rsidR="00126E98" w:rsidRPr="00B178D0" w:rsidRDefault="00126E98" w:rsidP="00187DE0">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Leasehold rights are stated at cost less accumulated </w:t>
      </w:r>
      <w:proofErr w:type="spellStart"/>
      <w:r w:rsidR="00012303">
        <w:rPr>
          <w:rFonts w:ascii="Arial" w:hAnsi="Arial"/>
          <w:sz w:val="22"/>
          <w:szCs w:val="22"/>
        </w:rPr>
        <w:t>amortisation</w:t>
      </w:r>
      <w:proofErr w:type="spellEnd"/>
      <w:r w:rsidR="00012303">
        <w:rPr>
          <w:rFonts w:ascii="Arial" w:hAnsi="Arial"/>
          <w:sz w:val="22"/>
          <w:szCs w:val="22"/>
        </w:rPr>
        <w:t xml:space="preserve"> and allowance for loss on impairment on assets</w:t>
      </w:r>
      <w:r w:rsidRPr="00B178D0">
        <w:rPr>
          <w:rFonts w:ascii="Arial" w:hAnsi="Arial"/>
          <w:sz w:val="22"/>
          <w:szCs w:val="22"/>
        </w:rPr>
        <w:t xml:space="preserve">. </w:t>
      </w:r>
      <w:proofErr w:type="spellStart"/>
      <w:r w:rsidRPr="00B178D0">
        <w:rPr>
          <w:rFonts w:ascii="Arial" w:hAnsi="Arial"/>
          <w:sz w:val="22"/>
          <w:szCs w:val="22"/>
        </w:rPr>
        <w:t>Amortisation</w:t>
      </w:r>
      <w:proofErr w:type="spellEnd"/>
      <w:r w:rsidRPr="00B178D0">
        <w:rPr>
          <w:rFonts w:ascii="Arial" w:hAnsi="Arial"/>
          <w:sz w:val="22"/>
          <w:szCs w:val="22"/>
        </w:rPr>
        <w:t xml:space="preserve"> is calculated by reference to its cost on a straight-line basis over the lease period. The </w:t>
      </w:r>
      <w:proofErr w:type="spellStart"/>
      <w:r w:rsidRPr="00B178D0">
        <w:rPr>
          <w:rFonts w:ascii="Arial" w:hAnsi="Arial"/>
          <w:sz w:val="22"/>
          <w:szCs w:val="22"/>
        </w:rPr>
        <w:t>amortisation</w:t>
      </w:r>
      <w:proofErr w:type="spellEnd"/>
      <w:r w:rsidRPr="00B178D0">
        <w:rPr>
          <w:rFonts w:ascii="Arial" w:hAnsi="Arial"/>
          <w:sz w:val="22"/>
          <w:szCs w:val="22"/>
        </w:rPr>
        <w:t xml:space="preserve"> expense is charged to profit or loss.</w:t>
      </w:r>
    </w:p>
    <w:p w:rsidR="00B45142" w:rsidRDefault="00B45142">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126E98" w:rsidRPr="00B178D0" w:rsidRDefault="0002796A" w:rsidP="00187DE0">
      <w:pPr>
        <w:tabs>
          <w:tab w:val="left" w:pos="1440"/>
        </w:tabs>
        <w:spacing w:before="120" w:after="120" w:line="380" w:lineRule="exact"/>
        <w:ind w:left="601" w:hanging="601"/>
        <w:jc w:val="thaiDistribute"/>
        <w:rPr>
          <w:rFonts w:ascii="Arial" w:hAnsi="Arial"/>
          <w:b/>
          <w:bCs/>
          <w:sz w:val="22"/>
          <w:szCs w:val="22"/>
        </w:rPr>
      </w:pPr>
      <w:r>
        <w:rPr>
          <w:rFonts w:ascii="Arial" w:hAnsi="Arial"/>
          <w:b/>
          <w:bCs/>
          <w:sz w:val="22"/>
          <w:szCs w:val="22"/>
        </w:rPr>
        <w:lastRenderedPageBreak/>
        <w:t>4</w:t>
      </w:r>
      <w:r w:rsidR="00126E98" w:rsidRPr="00B178D0">
        <w:rPr>
          <w:rFonts w:ascii="Arial" w:hAnsi="Arial"/>
          <w:b/>
          <w:bCs/>
          <w:sz w:val="22"/>
          <w:szCs w:val="22"/>
        </w:rPr>
        <w:t>.9</w:t>
      </w:r>
      <w:r w:rsidR="00126E98" w:rsidRPr="00B178D0">
        <w:rPr>
          <w:rFonts w:ascii="Arial" w:hAnsi="Arial"/>
          <w:b/>
          <w:bCs/>
          <w:sz w:val="22"/>
          <w:szCs w:val="22"/>
        </w:rPr>
        <w:tab/>
        <w:t>Intangible assets</w:t>
      </w:r>
    </w:p>
    <w:p w:rsidR="00126E98" w:rsidRPr="00B178D0" w:rsidRDefault="00126E98" w:rsidP="00187DE0">
      <w:pPr>
        <w:tabs>
          <w:tab w:val="left" w:pos="1440"/>
        </w:tabs>
        <w:spacing w:before="120" w:after="120" w:line="380" w:lineRule="exact"/>
        <w:ind w:left="600" w:hanging="600"/>
        <w:jc w:val="thaiDistribute"/>
        <w:outlineLvl w:val="0"/>
        <w:rPr>
          <w:rFonts w:ascii="Arial" w:hAnsi="Arial"/>
          <w:b/>
          <w:bCs/>
          <w:sz w:val="22"/>
          <w:szCs w:val="22"/>
        </w:rPr>
      </w:pPr>
      <w:r w:rsidRPr="00B178D0">
        <w:rPr>
          <w:rFonts w:ascii="Arial" w:hAnsi="Arial" w:hint="cs"/>
          <w:b/>
          <w:bCs/>
          <w:sz w:val="22"/>
          <w:szCs w:val="22"/>
          <w:cs/>
        </w:rPr>
        <w:tab/>
      </w:r>
      <w:r w:rsidRPr="00B178D0">
        <w:rPr>
          <w:rFonts w:ascii="Arial" w:hAnsi="Arial" w:cs="Arial"/>
          <w:spacing w:val="-4"/>
          <w:sz w:val="22"/>
          <w:szCs w:val="22"/>
        </w:rPr>
        <w:t xml:space="preserve">Intangible assets acquired through business combination are initially </w:t>
      </w:r>
      <w:proofErr w:type="spellStart"/>
      <w:r w:rsidRPr="00B178D0">
        <w:rPr>
          <w:rFonts w:ascii="Arial" w:hAnsi="Arial" w:cs="Arial"/>
          <w:spacing w:val="-4"/>
          <w:sz w:val="22"/>
          <w:szCs w:val="22"/>
        </w:rPr>
        <w:t>recognised</w:t>
      </w:r>
      <w:proofErr w:type="spellEnd"/>
      <w:r w:rsidRPr="00B178D0">
        <w:rPr>
          <w:rFonts w:ascii="Arial" w:hAnsi="Arial" w:cs="Arial"/>
          <w:spacing w:val="-4"/>
          <w:sz w:val="22"/>
          <w:szCs w:val="22"/>
        </w:rPr>
        <w:t xml:space="preserve"> at their fair value on the date of business acquisition while intangible assets acquired in other cases are </w:t>
      </w:r>
      <w:proofErr w:type="spellStart"/>
      <w:r w:rsidRPr="00B178D0">
        <w:rPr>
          <w:rFonts w:ascii="Arial" w:hAnsi="Arial" w:cs="Arial"/>
          <w:spacing w:val="-4"/>
          <w:sz w:val="22"/>
          <w:szCs w:val="22"/>
        </w:rPr>
        <w:t>recognised</w:t>
      </w:r>
      <w:proofErr w:type="spellEnd"/>
      <w:r w:rsidRPr="00B178D0">
        <w:rPr>
          <w:rFonts w:ascii="Arial" w:hAnsi="Arial" w:cs="Arial"/>
          <w:spacing w:val="-4"/>
          <w:sz w:val="22"/>
          <w:szCs w:val="22"/>
        </w:rPr>
        <w:t xml:space="preserve"> at cost. Following the initial recognition, the intangible assets are carried at cost less any accumulated </w:t>
      </w:r>
      <w:proofErr w:type="spellStart"/>
      <w:r w:rsidRPr="00B178D0">
        <w:rPr>
          <w:rFonts w:ascii="Arial" w:hAnsi="Arial" w:cs="Arial"/>
          <w:spacing w:val="-4"/>
          <w:sz w:val="22"/>
          <w:szCs w:val="22"/>
        </w:rPr>
        <w:t>amortisation</w:t>
      </w:r>
      <w:proofErr w:type="spellEnd"/>
      <w:r w:rsidRPr="00B178D0">
        <w:rPr>
          <w:rFonts w:ascii="Arial" w:hAnsi="Arial" w:cs="Arial"/>
          <w:spacing w:val="-4"/>
          <w:sz w:val="22"/>
          <w:szCs w:val="22"/>
        </w:rPr>
        <w:t xml:space="preserve"> and any accumulated impairment losses (if any). </w:t>
      </w:r>
    </w:p>
    <w:p w:rsidR="00126E98" w:rsidRPr="00B178D0" w:rsidRDefault="00126E98" w:rsidP="00187DE0">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hint="cs"/>
          <w:b/>
          <w:bCs/>
          <w:sz w:val="22"/>
          <w:szCs w:val="22"/>
          <w:cs/>
        </w:rPr>
        <w:tab/>
      </w:r>
      <w:r w:rsidRPr="00B178D0">
        <w:rPr>
          <w:rFonts w:ascii="Arial" w:hAnsi="Arial"/>
          <w:sz w:val="22"/>
          <w:szCs w:val="22"/>
        </w:rPr>
        <w:t xml:space="preserve">Intangible assets with finite lives are </w:t>
      </w:r>
      <w:proofErr w:type="spellStart"/>
      <w:r w:rsidRPr="00B178D0">
        <w:rPr>
          <w:rFonts w:ascii="Arial" w:hAnsi="Arial"/>
          <w:sz w:val="22"/>
          <w:szCs w:val="22"/>
        </w:rPr>
        <w:t>amortised</w:t>
      </w:r>
      <w:proofErr w:type="spellEnd"/>
      <w:r w:rsidRPr="00B178D0">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B178D0">
        <w:rPr>
          <w:rFonts w:ascii="Arial" w:hAnsi="Arial"/>
          <w:sz w:val="22"/>
          <w:szCs w:val="22"/>
        </w:rPr>
        <w:t>amortisation</w:t>
      </w:r>
      <w:proofErr w:type="spellEnd"/>
      <w:r w:rsidRPr="00B178D0">
        <w:rPr>
          <w:rFonts w:ascii="Arial" w:hAnsi="Arial"/>
          <w:sz w:val="22"/>
          <w:szCs w:val="22"/>
        </w:rPr>
        <w:t xml:space="preserve"> period and the </w:t>
      </w:r>
      <w:proofErr w:type="spellStart"/>
      <w:r w:rsidRPr="00B178D0">
        <w:rPr>
          <w:rFonts w:ascii="Arial" w:hAnsi="Arial"/>
          <w:sz w:val="22"/>
          <w:szCs w:val="22"/>
        </w:rPr>
        <w:t>amortisation</w:t>
      </w:r>
      <w:proofErr w:type="spellEnd"/>
      <w:r w:rsidRPr="00B178D0">
        <w:rPr>
          <w:rFonts w:ascii="Arial" w:hAnsi="Arial"/>
          <w:sz w:val="22"/>
          <w:szCs w:val="22"/>
        </w:rPr>
        <w:t xml:space="preserve"> method of such intangible assets are reviewed at least at each financial year end. The </w:t>
      </w:r>
      <w:proofErr w:type="spellStart"/>
      <w:r w:rsidRPr="00B178D0">
        <w:rPr>
          <w:rFonts w:ascii="Arial" w:hAnsi="Arial"/>
          <w:sz w:val="22"/>
          <w:szCs w:val="22"/>
        </w:rPr>
        <w:t>amortisation</w:t>
      </w:r>
      <w:proofErr w:type="spellEnd"/>
      <w:r w:rsidRPr="00B178D0">
        <w:rPr>
          <w:rFonts w:ascii="Arial" w:hAnsi="Arial"/>
          <w:sz w:val="22"/>
          <w:szCs w:val="22"/>
        </w:rPr>
        <w:t xml:space="preserve"> expense is charged to profit or loss.</w:t>
      </w:r>
    </w:p>
    <w:p w:rsidR="00126E98" w:rsidRPr="00B178D0" w:rsidRDefault="00126E98" w:rsidP="00187DE0">
      <w:pPr>
        <w:tabs>
          <w:tab w:val="left" w:pos="1440"/>
        </w:tabs>
        <w:spacing w:before="120" w:after="120" w:line="380" w:lineRule="exact"/>
        <w:ind w:left="601" w:hanging="601"/>
        <w:jc w:val="thaiDistribute"/>
        <w:outlineLvl w:val="0"/>
        <w:rPr>
          <w:rFonts w:ascii="Arial" w:hAnsi="Arial" w:cs="Arial"/>
          <w:sz w:val="22"/>
          <w:szCs w:val="22"/>
        </w:rPr>
      </w:pPr>
      <w:r w:rsidRPr="00B178D0">
        <w:rPr>
          <w:rFonts w:ascii="Arial" w:hAnsi="Arial"/>
          <w:sz w:val="22"/>
          <w:szCs w:val="22"/>
        </w:rPr>
        <w:tab/>
        <w:t>A summary of the intangible assets with finite useful lives is as follows:</w:t>
      </w:r>
    </w:p>
    <w:tbl>
      <w:tblPr>
        <w:tblW w:w="7155" w:type="dxa"/>
        <w:tblInd w:w="1458" w:type="dxa"/>
        <w:tblLook w:val="01E0" w:firstRow="1" w:lastRow="1" w:firstColumn="1" w:lastColumn="1" w:noHBand="0" w:noVBand="0"/>
      </w:tblPr>
      <w:tblGrid>
        <w:gridCol w:w="5171"/>
        <w:gridCol w:w="1984"/>
      </w:tblGrid>
      <w:tr w:rsidR="00126E98" w:rsidRPr="00B178D0" w:rsidTr="00363359">
        <w:tc>
          <w:tcPr>
            <w:tcW w:w="5171" w:type="dxa"/>
          </w:tcPr>
          <w:p w:rsidR="00126E98" w:rsidRPr="00B178D0" w:rsidRDefault="00126E98" w:rsidP="00187DE0">
            <w:pPr>
              <w:spacing w:line="380" w:lineRule="exact"/>
              <w:rPr>
                <w:rFonts w:ascii="Arial" w:hAnsi="Arial" w:cs="Arial"/>
                <w:szCs w:val="22"/>
                <w:cs/>
              </w:rPr>
            </w:pPr>
            <w:r w:rsidRPr="00B178D0">
              <w:rPr>
                <w:rFonts w:ascii="Arial" w:hAnsi="Arial" w:cs="Arial"/>
                <w:b/>
                <w:bCs/>
                <w:sz w:val="22"/>
                <w:szCs w:val="22"/>
              </w:rPr>
              <w:br w:type="page"/>
            </w:r>
            <w:r w:rsidRPr="00B178D0">
              <w:rPr>
                <w:rFonts w:ascii="Arial" w:hAnsi="Arial" w:cs="Arial"/>
                <w:sz w:val="22"/>
                <w:szCs w:val="22"/>
                <w:cs/>
              </w:rPr>
              <w:tab/>
            </w:r>
          </w:p>
        </w:tc>
        <w:tc>
          <w:tcPr>
            <w:tcW w:w="1984" w:type="dxa"/>
          </w:tcPr>
          <w:p w:rsidR="00126E98" w:rsidRPr="00B178D0" w:rsidRDefault="00126E98" w:rsidP="00187DE0">
            <w:pPr>
              <w:tabs>
                <w:tab w:val="left" w:pos="360"/>
                <w:tab w:val="left" w:pos="1440"/>
                <w:tab w:val="left" w:pos="2880"/>
              </w:tabs>
              <w:spacing w:line="380" w:lineRule="exact"/>
              <w:jc w:val="right"/>
              <w:rPr>
                <w:rFonts w:ascii="Arial" w:hAnsi="Arial" w:cs="Arial"/>
                <w:szCs w:val="22"/>
              </w:rPr>
            </w:pPr>
            <w:r w:rsidRPr="00B178D0">
              <w:rPr>
                <w:rFonts w:ascii="Arial" w:hAnsi="Arial"/>
                <w:sz w:val="22"/>
                <w:szCs w:val="22"/>
                <w:u w:val="single"/>
              </w:rPr>
              <w:t>Useful lives</w:t>
            </w:r>
          </w:p>
        </w:tc>
      </w:tr>
      <w:tr w:rsidR="00034D66" w:rsidRPr="00B178D0" w:rsidTr="00AE06B0">
        <w:tc>
          <w:tcPr>
            <w:tcW w:w="5171" w:type="dxa"/>
          </w:tcPr>
          <w:p w:rsidR="00034D66" w:rsidRPr="00B178D0" w:rsidRDefault="00034D66" w:rsidP="00187DE0">
            <w:pPr>
              <w:spacing w:line="380" w:lineRule="exact"/>
              <w:ind w:left="243" w:hanging="243"/>
              <w:rPr>
                <w:rFonts w:ascii="Arial" w:hAnsi="Arial"/>
                <w:szCs w:val="22"/>
                <w:cs/>
              </w:rPr>
            </w:pPr>
            <w:r w:rsidRPr="00B178D0">
              <w:rPr>
                <w:rFonts w:ascii="Arial" w:hAnsi="Arial"/>
                <w:sz w:val="22"/>
                <w:szCs w:val="22"/>
              </w:rPr>
              <w:t>Franchise</w:t>
            </w:r>
          </w:p>
        </w:tc>
        <w:tc>
          <w:tcPr>
            <w:tcW w:w="1984" w:type="dxa"/>
            <w:vAlign w:val="bottom"/>
          </w:tcPr>
          <w:p w:rsidR="00034D66" w:rsidRPr="00B178D0" w:rsidRDefault="00767CD1" w:rsidP="00187DE0">
            <w:pPr>
              <w:tabs>
                <w:tab w:val="left" w:pos="360"/>
                <w:tab w:val="left" w:pos="1440"/>
                <w:tab w:val="left" w:pos="2880"/>
              </w:tabs>
              <w:spacing w:line="380" w:lineRule="exact"/>
              <w:jc w:val="right"/>
              <w:rPr>
                <w:rFonts w:ascii="Arial" w:hAnsi="Arial" w:cs="Arial"/>
                <w:szCs w:val="22"/>
              </w:rPr>
            </w:pPr>
            <w:r>
              <w:rPr>
                <w:rFonts w:ascii="Arial" w:hAnsi="Arial" w:cs="Arial"/>
                <w:sz w:val="22"/>
                <w:szCs w:val="22"/>
              </w:rPr>
              <w:t>7 - 20</w:t>
            </w:r>
            <w:r w:rsidR="00034D66" w:rsidRPr="00B178D0">
              <w:rPr>
                <w:rFonts w:ascii="Arial" w:hAnsi="Arial" w:cs="Arial"/>
                <w:sz w:val="22"/>
                <w:szCs w:val="22"/>
                <w:cs/>
              </w:rPr>
              <w:t xml:space="preserve"> </w:t>
            </w:r>
            <w:r w:rsidR="00034D66" w:rsidRPr="00B178D0">
              <w:rPr>
                <w:rFonts w:ascii="Arial" w:hAnsi="Arial" w:cs="Arial"/>
                <w:sz w:val="22"/>
                <w:szCs w:val="22"/>
              </w:rPr>
              <w:t xml:space="preserve"> years</w:t>
            </w:r>
          </w:p>
        </w:tc>
      </w:tr>
      <w:tr w:rsidR="00126E98" w:rsidRPr="00B178D0" w:rsidTr="00363359">
        <w:tc>
          <w:tcPr>
            <w:tcW w:w="5171" w:type="dxa"/>
          </w:tcPr>
          <w:p w:rsidR="00126E98" w:rsidRPr="00B178D0" w:rsidRDefault="00034D66" w:rsidP="00187DE0">
            <w:pPr>
              <w:spacing w:line="380" w:lineRule="exact"/>
              <w:ind w:left="243" w:hanging="243"/>
              <w:rPr>
                <w:rFonts w:ascii="Arial" w:hAnsi="Arial"/>
                <w:szCs w:val="22"/>
                <w:cs/>
              </w:rPr>
            </w:pPr>
            <w:r>
              <w:rPr>
                <w:rFonts w:ascii="Arial" w:hAnsi="Arial"/>
                <w:sz w:val="22"/>
                <w:szCs w:val="22"/>
              </w:rPr>
              <w:t>Trademark</w:t>
            </w:r>
          </w:p>
        </w:tc>
        <w:tc>
          <w:tcPr>
            <w:tcW w:w="1984" w:type="dxa"/>
            <w:vAlign w:val="bottom"/>
          </w:tcPr>
          <w:p w:rsidR="00126E98" w:rsidRPr="00B178D0" w:rsidRDefault="00034D66" w:rsidP="00187DE0">
            <w:pPr>
              <w:tabs>
                <w:tab w:val="left" w:pos="360"/>
                <w:tab w:val="left" w:pos="1440"/>
                <w:tab w:val="left" w:pos="2880"/>
              </w:tabs>
              <w:spacing w:line="380" w:lineRule="exact"/>
              <w:jc w:val="right"/>
              <w:rPr>
                <w:rFonts w:ascii="Arial" w:hAnsi="Arial" w:cs="Arial"/>
                <w:szCs w:val="22"/>
              </w:rPr>
            </w:pPr>
            <w:r>
              <w:rPr>
                <w:rFonts w:ascii="Arial" w:hAnsi="Arial" w:cs="Arial"/>
                <w:sz w:val="22"/>
                <w:szCs w:val="22"/>
              </w:rPr>
              <w:t>40</w:t>
            </w:r>
            <w:r w:rsidR="00126E98" w:rsidRPr="00B178D0">
              <w:rPr>
                <w:rFonts w:ascii="Arial" w:hAnsi="Arial" w:cs="Arial"/>
                <w:sz w:val="22"/>
                <w:szCs w:val="22"/>
                <w:cs/>
              </w:rPr>
              <w:t xml:space="preserve"> </w:t>
            </w:r>
            <w:r w:rsidR="00126E98" w:rsidRPr="00B178D0">
              <w:rPr>
                <w:rFonts w:ascii="Arial" w:hAnsi="Arial" w:cs="Arial"/>
                <w:sz w:val="22"/>
                <w:szCs w:val="22"/>
              </w:rPr>
              <w:t xml:space="preserve"> years</w:t>
            </w:r>
          </w:p>
        </w:tc>
      </w:tr>
      <w:tr w:rsidR="00126E98" w:rsidRPr="00B178D0" w:rsidTr="00363359">
        <w:tc>
          <w:tcPr>
            <w:tcW w:w="5171" w:type="dxa"/>
          </w:tcPr>
          <w:p w:rsidR="00126E98" w:rsidRPr="00B178D0" w:rsidRDefault="00126E98" w:rsidP="00187DE0">
            <w:pPr>
              <w:spacing w:line="380" w:lineRule="exact"/>
              <w:ind w:left="243" w:hanging="243"/>
              <w:rPr>
                <w:rFonts w:ascii="Arial" w:hAnsi="Arial" w:cs="Arial"/>
                <w:szCs w:val="22"/>
                <w:cs/>
              </w:rPr>
            </w:pPr>
            <w:r w:rsidRPr="00B178D0">
              <w:rPr>
                <w:rFonts w:ascii="Arial" w:hAnsi="Arial"/>
                <w:sz w:val="22"/>
                <w:szCs w:val="22"/>
              </w:rPr>
              <w:t>Computer software</w:t>
            </w:r>
          </w:p>
        </w:tc>
        <w:tc>
          <w:tcPr>
            <w:tcW w:w="1984" w:type="dxa"/>
            <w:vAlign w:val="bottom"/>
          </w:tcPr>
          <w:p w:rsidR="00126E98" w:rsidRPr="00B178D0" w:rsidRDefault="00126E98" w:rsidP="00187DE0">
            <w:pPr>
              <w:tabs>
                <w:tab w:val="left" w:pos="360"/>
                <w:tab w:val="left" w:pos="1440"/>
                <w:tab w:val="left" w:pos="2880"/>
              </w:tabs>
              <w:spacing w:line="380" w:lineRule="exact"/>
              <w:jc w:val="right"/>
              <w:rPr>
                <w:rFonts w:ascii="Arial" w:hAnsi="Arial" w:cs="Arial"/>
                <w:szCs w:val="22"/>
                <w:cs/>
              </w:rPr>
            </w:pPr>
            <w:r w:rsidRPr="00B178D0">
              <w:rPr>
                <w:rFonts w:ascii="Arial" w:hAnsi="Arial" w:cs="Arial"/>
                <w:sz w:val="22"/>
                <w:szCs w:val="22"/>
              </w:rPr>
              <w:t>3 - 5</w:t>
            </w:r>
            <w:r w:rsidRPr="00B178D0">
              <w:rPr>
                <w:rFonts w:ascii="Arial" w:hAnsi="Arial" w:cs="Arial"/>
                <w:sz w:val="22"/>
                <w:szCs w:val="22"/>
                <w:cs/>
              </w:rPr>
              <w:t xml:space="preserve"> </w:t>
            </w:r>
            <w:r w:rsidRPr="00B178D0">
              <w:rPr>
                <w:rFonts w:ascii="Arial" w:hAnsi="Arial" w:cs="Arial"/>
                <w:sz w:val="22"/>
                <w:szCs w:val="22"/>
              </w:rPr>
              <w:t xml:space="preserve"> </w:t>
            </w:r>
            <w:r w:rsidRPr="00B178D0">
              <w:rPr>
                <w:rFonts w:ascii="Arial" w:hAnsi="Arial"/>
                <w:sz w:val="22"/>
                <w:szCs w:val="22"/>
              </w:rPr>
              <w:t>years</w:t>
            </w:r>
          </w:p>
        </w:tc>
      </w:tr>
    </w:tbl>
    <w:p w:rsidR="0093139A" w:rsidRPr="008C3BDA" w:rsidRDefault="0093139A" w:rsidP="00187DE0">
      <w:pPr>
        <w:tabs>
          <w:tab w:val="left" w:pos="360"/>
          <w:tab w:val="left" w:pos="1440"/>
        </w:tabs>
        <w:spacing w:before="240" w:after="120" w:line="380" w:lineRule="exact"/>
        <w:ind w:left="607"/>
        <w:jc w:val="thaiDistribute"/>
        <w:outlineLvl w:val="0"/>
        <w:rPr>
          <w:rFonts w:ascii="Arial" w:hAnsi="Arial" w:cs="Arial"/>
          <w:sz w:val="22"/>
          <w:szCs w:val="22"/>
        </w:rPr>
      </w:pPr>
      <w:r w:rsidRPr="008C3BDA">
        <w:rPr>
          <w:rFonts w:ascii="Arial" w:hAnsi="Arial" w:cs="Arial"/>
          <w:sz w:val="22"/>
          <w:szCs w:val="22"/>
        </w:rPr>
        <w:t xml:space="preserve">Intangible assets with indefinite useful lives are not </w:t>
      </w:r>
      <w:proofErr w:type="spellStart"/>
      <w:r w:rsidRPr="008C3BDA">
        <w:rPr>
          <w:rFonts w:ascii="Arial" w:hAnsi="Arial" w:cs="Arial"/>
          <w:sz w:val="22"/>
          <w:szCs w:val="22"/>
        </w:rPr>
        <w:t>amortised</w:t>
      </w:r>
      <w:proofErr w:type="spellEnd"/>
      <w:r w:rsidRPr="008C3BDA">
        <w:rPr>
          <w:rFonts w:ascii="Arial" w:hAnsi="Arial" w:cs="Arial"/>
          <w:sz w:val="22"/>
          <w:szCs w:val="22"/>
        </w:rPr>
        <w:t>, but are tested for impairment annually either individually or at the cash generating unit level. The assessment of indefinite useful lives of the intangible assets is reviewed annually.</w:t>
      </w:r>
    </w:p>
    <w:p w:rsidR="00F2712A" w:rsidRPr="00B178D0" w:rsidRDefault="0002796A" w:rsidP="00187DE0">
      <w:pPr>
        <w:tabs>
          <w:tab w:val="left" w:pos="1440"/>
        </w:tabs>
        <w:spacing w:before="240" w:after="120" w:line="380" w:lineRule="exact"/>
        <w:ind w:left="601" w:hanging="601"/>
        <w:jc w:val="thaiDistribute"/>
        <w:rPr>
          <w:rFonts w:ascii="Arial" w:hAnsi="Arial"/>
          <w:b/>
          <w:bCs/>
          <w:sz w:val="22"/>
          <w:szCs w:val="22"/>
        </w:rPr>
      </w:pPr>
      <w:r>
        <w:rPr>
          <w:rFonts w:ascii="Arial" w:hAnsi="Arial"/>
          <w:b/>
          <w:bCs/>
          <w:sz w:val="22"/>
          <w:szCs w:val="22"/>
        </w:rPr>
        <w:t>4</w:t>
      </w:r>
      <w:r w:rsidR="00F2712A" w:rsidRPr="00B178D0">
        <w:rPr>
          <w:rFonts w:ascii="Arial" w:hAnsi="Arial"/>
          <w:b/>
          <w:bCs/>
          <w:sz w:val="22"/>
          <w:szCs w:val="22"/>
        </w:rPr>
        <w:t>.10</w:t>
      </w:r>
      <w:r w:rsidR="00F2712A" w:rsidRPr="00B178D0">
        <w:rPr>
          <w:rFonts w:ascii="Arial" w:hAnsi="Arial"/>
          <w:b/>
          <w:bCs/>
          <w:sz w:val="22"/>
          <w:szCs w:val="22"/>
        </w:rPr>
        <w:tab/>
        <w:t>Related party transactions</w:t>
      </w:r>
    </w:p>
    <w:p w:rsidR="00F2712A" w:rsidRPr="00B178D0" w:rsidRDefault="00F2712A" w:rsidP="00187DE0">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 xml:space="preserve">Related parties comprise </w:t>
      </w:r>
      <w:r w:rsidR="008678CC" w:rsidRPr="00B178D0">
        <w:rPr>
          <w:rFonts w:ascii="Arial" w:hAnsi="Arial"/>
          <w:sz w:val="22"/>
          <w:szCs w:val="22"/>
        </w:rPr>
        <w:t>individuals</w:t>
      </w:r>
      <w:r w:rsidR="008678CC">
        <w:rPr>
          <w:rFonts w:ascii="Arial" w:hAnsi="Arial"/>
          <w:sz w:val="22"/>
          <w:szCs w:val="22"/>
        </w:rPr>
        <w:t xml:space="preserve"> or</w:t>
      </w:r>
      <w:r w:rsidR="008678CC" w:rsidRPr="00B178D0">
        <w:rPr>
          <w:rFonts w:ascii="Arial" w:hAnsi="Arial"/>
          <w:sz w:val="22"/>
          <w:szCs w:val="22"/>
        </w:rPr>
        <w:t xml:space="preserve"> </w:t>
      </w:r>
      <w:r w:rsidRPr="00B178D0">
        <w:rPr>
          <w:rFonts w:ascii="Arial" w:hAnsi="Arial"/>
          <w:sz w:val="22"/>
          <w:szCs w:val="22"/>
        </w:rPr>
        <w:t>enterprises that control, or are controlled by, the Company, whether directly or indirectly, or which are under common control with the Company.</w:t>
      </w:r>
    </w:p>
    <w:p w:rsidR="00F2712A" w:rsidRPr="00B178D0" w:rsidRDefault="00F2712A" w:rsidP="00187DE0">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t>They also include associated companies</w:t>
      </w:r>
      <w:r w:rsidR="008678CC">
        <w:rPr>
          <w:rFonts w:ascii="Arial" w:hAnsi="Arial"/>
          <w:sz w:val="22"/>
          <w:szCs w:val="22"/>
        </w:rPr>
        <w:t>,</w:t>
      </w:r>
      <w:r w:rsidRPr="00B178D0">
        <w:rPr>
          <w:rFonts w:ascii="Arial" w:hAnsi="Arial"/>
          <w:sz w:val="22"/>
          <w:szCs w:val="22"/>
        </w:rPr>
        <w:t xml:space="preserve"> and individuals</w:t>
      </w:r>
      <w:r w:rsidR="008678CC">
        <w:rPr>
          <w:rFonts w:ascii="Arial" w:hAnsi="Arial"/>
          <w:sz w:val="22"/>
          <w:szCs w:val="22"/>
        </w:rPr>
        <w:t xml:space="preserve"> or enterprises</w:t>
      </w:r>
      <w:r w:rsidRPr="00B178D0">
        <w:rPr>
          <w:rFonts w:ascii="Arial" w:hAnsi="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BE0F02" w:rsidRDefault="00BE0F02" w:rsidP="00187DE0">
      <w:pPr>
        <w:overflowPunct/>
        <w:autoSpaceDE/>
        <w:autoSpaceDN/>
        <w:adjustRightInd/>
        <w:spacing w:after="260" w:line="380" w:lineRule="exact"/>
        <w:textAlignment w:val="auto"/>
        <w:rPr>
          <w:rFonts w:ascii="Arial" w:hAnsi="Arial"/>
          <w:b/>
          <w:bCs/>
          <w:sz w:val="22"/>
          <w:szCs w:val="22"/>
        </w:rPr>
      </w:pPr>
      <w:r>
        <w:rPr>
          <w:rFonts w:ascii="Arial" w:hAnsi="Arial"/>
          <w:b/>
          <w:bCs/>
          <w:sz w:val="22"/>
          <w:szCs w:val="22"/>
        </w:rPr>
        <w:br w:type="page"/>
      </w:r>
    </w:p>
    <w:p w:rsidR="00EA1E2C" w:rsidRPr="00B178D0" w:rsidRDefault="002233B4" w:rsidP="00BE0F02">
      <w:pPr>
        <w:tabs>
          <w:tab w:val="left" w:pos="1440"/>
        </w:tabs>
        <w:spacing w:before="120" w:after="120" w:line="380" w:lineRule="exact"/>
        <w:ind w:left="605" w:hanging="605"/>
        <w:jc w:val="thaiDistribute"/>
        <w:rPr>
          <w:rFonts w:ascii="Arial" w:hAnsi="Arial"/>
          <w:b/>
          <w:bCs/>
          <w:sz w:val="22"/>
          <w:szCs w:val="22"/>
        </w:rPr>
      </w:pPr>
      <w:r>
        <w:rPr>
          <w:rFonts w:ascii="Arial" w:hAnsi="Arial"/>
          <w:b/>
          <w:bCs/>
          <w:sz w:val="22"/>
          <w:szCs w:val="22"/>
        </w:rPr>
        <w:lastRenderedPageBreak/>
        <w:t>4</w:t>
      </w:r>
      <w:r w:rsidR="00EA1E2C" w:rsidRPr="00B178D0">
        <w:rPr>
          <w:rFonts w:ascii="Arial" w:hAnsi="Arial"/>
          <w:b/>
          <w:bCs/>
          <w:sz w:val="22"/>
          <w:szCs w:val="22"/>
        </w:rPr>
        <w:t>.11</w:t>
      </w:r>
      <w:r w:rsidR="00EA1E2C" w:rsidRPr="00B178D0">
        <w:rPr>
          <w:rFonts w:ascii="Arial" w:hAnsi="Arial"/>
          <w:b/>
          <w:bCs/>
          <w:sz w:val="22"/>
          <w:szCs w:val="22"/>
        </w:rPr>
        <w:tab/>
        <w:t xml:space="preserve">Long-term leases </w:t>
      </w:r>
    </w:p>
    <w:p w:rsidR="00EA1E2C" w:rsidRPr="00B178D0" w:rsidRDefault="00EA1E2C" w:rsidP="00BE0F02">
      <w:pPr>
        <w:tabs>
          <w:tab w:val="left" w:pos="1440"/>
        </w:tabs>
        <w:spacing w:before="120" w:after="120" w:line="380" w:lineRule="exact"/>
        <w:ind w:left="605" w:hanging="605"/>
        <w:jc w:val="thaiDistribute"/>
        <w:outlineLvl w:val="0"/>
        <w:rPr>
          <w:rFonts w:ascii="Arial" w:hAnsi="Arial"/>
          <w:b/>
          <w:bCs/>
          <w:i/>
          <w:iCs/>
          <w:sz w:val="18"/>
          <w:szCs w:val="18"/>
        </w:rPr>
      </w:pPr>
      <w:r w:rsidRPr="00B178D0">
        <w:rPr>
          <w:rFonts w:ascii="Arial" w:hAnsi="Arial"/>
          <w:sz w:val="22"/>
          <w:szCs w:val="22"/>
        </w:rPr>
        <w:tab/>
        <w:t xml:space="preserve">Leases of assets which transfer substantially all the risks and rewards of ownership are classified as finance leases. Finance leases are </w:t>
      </w:r>
      <w:proofErr w:type="spellStart"/>
      <w:r w:rsidRPr="00B178D0">
        <w:rPr>
          <w:rFonts w:ascii="Arial" w:hAnsi="Arial"/>
          <w:sz w:val="22"/>
          <w:szCs w:val="22"/>
        </w:rPr>
        <w:t>capitalised</w:t>
      </w:r>
      <w:proofErr w:type="spellEnd"/>
      <w:r w:rsidRPr="00B178D0">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 acquired under finance leases is depreciated over the useful life of the asset.</w:t>
      </w:r>
    </w:p>
    <w:p w:rsidR="00EA1E2C" w:rsidRPr="00B178D0" w:rsidRDefault="00EA1E2C" w:rsidP="00BE0F02">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b/>
          <w:bCs/>
          <w:sz w:val="22"/>
          <w:szCs w:val="22"/>
        </w:rPr>
        <w:t xml:space="preserve"> </w:t>
      </w:r>
      <w:r w:rsidRPr="00B178D0">
        <w:rPr>
          <w:rFonts w:ascii="Arial" w:hAnsi="Arial"/>
          <w:b/>
          <w:bCs/>
          <w:sz w:val="22"/>
          <w:szCs w:val="22"/>
        </w:rPr>
        <w:tab/>
      </w:r>
      <w:r w:rsidRPr="00B178D0">
        <w:rPr>
          <w:rFonts w:ascii="Arial" w:hAnsi="Arial"/>
          <w:sz w:val="22"/>
          <w:szCs w:val="22"/>
        </w:rPr>
        <w:t xml:space="preserve">Leases of assets which do not transfer substantially all the risks and rewards of ownership are classified as operating leases. Operating lease payments are </w:t>
      </w:r>
      <w:proofErr w:type="spellStart"/>
      <w:r w:rsidRPr="00B178D0">
        <w:rPr>
          <w:rFonts w:ascii="Arial" w:hAnsi="Arial"/>
          <w:sz w:val="22"/>
          <w:szCs w:val="22"/>
        </w:rPr>
        <w:t>recognised</w:t>
      </w:r>
      <w:proofErr w:type="spellEnd"/>
      <w:r w:rsidRPr="00B178D0">
        <w:rPr>
          <w:rFonts w:ascii="Arial" w:hAnsi="Arial"/>
          <w:sz w:val="22"/>
          <w:szCs w:val="22"/>
        </w:rPr>
        <w:t xml:space="preserve"> as an expense </w:t>
      </w:r>
      <w:r w:rsidR="003D45D5">
        <w:rPr>
          <w:rFonts w:ascii="Arial" w:hAnsi="Arial"/>
          <w:sz w:val="22"/>
          <w:szCs w:val="22"/>
        </w:rPr>
        <w:t>in profit or loss on a straight-</w:t>
      </w:r>
      <w:r w:rsidRPr="00B178D0">
        <w:rPr>
          <w:rFonts w:ascii="Arial" w:hAnsi="Arial"/>
          <w:sz w:val="22"/>
          <w:szCs w:val="22"/>
        </w:rPr>
        <w:t>line basis over the lease term.</w:t>
      </w:r>
    </w:p>
    <w:p w:rsidR="00EA1E2C" w:rsidRPr="00B178D0" w:rsidRDefault="002233B4" w:rsidP="00BE0F02">
      <w:pPr>
        <w:tabs>
          <w:tab w:val="left" w:pos="1440"/>
        </w:tabs>
        <w:spacing w:before="120" w:after="120" w:line="380" w:lineRule="exact"/>
        <w:ind w:left="605" w:hanging="605"/>
        <w:jc w:val="thaiDistribute"/>
        <w:rPr>
          <w:rFonts w:ascii="Arial" w:hAnsi="Arial"/>
          <w:b/>
          <w:bCs/>
          <w:sz w:val="22"/>
          <w:szCs w:val="22"/>
        </w:rPr>
      </w:pPr>
      <w:r>
        <w:rPr>
          <w:rFonts w:ascii="Arial" w:hAnsi="Arial"/>
          <w:b/>
          <w:bCs/>
          <w:sz w:val="22"/>
          <w:szCs w:val="22"/>
        </w:rPr>
        <w:t>4</w:t>
      </w:r>
      <w:r w:rsidR="00EA1E2C" w:rsidRPr="00B178D0">
        <w:rPr>
          <w:rFonts w:ascii="Arial" w:hAnsi="Arial"/>
          <w:b/>
          <w:bCs/>
          <w:sz w:val="22"/>
          <w:szCs w:val="22"/>
        </w:rPr>
        <w:t>.12</w:t>
      </w:r>
      <w:r w:rsidR="00EA1E2C" w:rsidRPr="00B178D0">
        <w:rPr>
          <w:rFonts w:ascii="Arial" w:hAnsi="Arial"/>
          <w:b/>
          <w:bCs/>
          <w:sz w:val="22"/>
          <w:szCs w:val="22"/>
        </w:rPr>
        <w:tab/>
        <w:t>Foreign currencies</w:t>
      </w:r>
    </w:p>
    <w:p w:rsidR="00905C75" w:rsidRDefault="00905C75" w:rsidP="00BE0F02">
      <w:pPr>
        <w:tabs>
          <w:tab w:val="left" w:pos="1440"/>
        </w:tabs>
        <w:spacing w:before="120" w:after="120" w:line="380" w:lineRule="exact"/>
        <w:ind w:left="605" w:hanging="605"/>
        <w:jc w:val="thaiDistribute"/>
        <w:outlineLvl w:val="0"/>
        <w:rPr>
          <w:rFonts w:ascii="Arial" w:hAnsi="Arial" w:cs="Arial"/>
          <w:sz w:val="22"/>
          <w:szCs w:val="22"/>
        </w:rPr>
      </w:pPr>
      <w:r w:rsidRPr="00905C75">
        <w:rPr>
          <w:rFonts w:ascii="Arial" w:hAnsi="Arial" w:cs="Arial"/>
          <w:sz w:val="22"/>
          <w:szCs w:val="22"/>
        </w:rPr>
        <w:tab/>
        <w:t>The consolidated and separate financial statements are presented in Baht, which is also the Company’s functional currency. Items of each entity included in the consolidated financial statements</w:t>
      </w:r>
      <w:r w:rsidRPr="00905C75">
        <w:rPr>
          <w:rFonts w:ascii="Arial" w:hAnsi="Arial" w:cs="Arial"/>
          <w:color w:val="FF0000"/>
          <w:sz w:val="22"/>
          <w:szCs w:val="22"/>
        </w:rPr>
        <w:t xml:space="preserve"> </w:t>
      </w:r>
      <w:r w:rsidRPr="00905C75">
        <w:rPr>
          <w:rFonts w:ascii="Arial" w:hAnsi="Arial" w:cs="Arial"/>
          <w:sz w:val="22"/>
          <w:szCs w:val="22"/>
        </w:rPr>
        <w:t>are measured using the functional currency of that entity.</w:t>
      </w:r>
    </w:p>
    <w:p w:rsidR="00EA1E2C" w:rsidRPr="00DA5FEB" w:rsidRDefault="00EA1E2C" w:rsidP="00BE0F02">
      <w:pPr>
        <w:tabs>
          <w:tab w:val="left" w:pos="1440"/>
        </w:tabs>
        <w:spacing w:before="120" w:after="120" w:line="380" w:lineRule="exact"/>
        <w:ind w:left="605" w:hanging="605"/>
        <w:jc w:val="thaiDistribute"/>
        <w:outlineLvl w:val="0"/>
        <w:rPr>
          <w:rFonts w:ascii="Arial" w:hAnsi="Arial"/>
          <w:b/>
          <w:bCs/>
          <w:i/>
          <w:iCs/>
          <w:spacing w:val="-4"/>
          <w:sz w:val="18"/>
          <w:szCs w:val="18"/>
        </w:rPr>
      </w:pPr>
      <w:r w:rsidRPr="00B178D0">
        <w:rPr>
          <w:rFonts w:ascii="Arial" w:hAnsi="Arial"/>
          <w:sz w:val="22"/>
          <w:szCs w:val="22"/>
        </w:rPr>
        <w:tab/>
      </w:r>
      <w:r w:rsidRPr="00DA5FEB">
        <w:rPr>
          <w:rFonts w:ascii="Arial" w:hAnsi="Arial"/>
          <w:spacing w:val="-4"/>
          <w:sz w:val="22"/>
          <w:szCs w:val="22"/>
        </w:rPr>
        <w:t>Transactions</w:t>
      </w:r>
      <w:r w:rsidRPr="00DA5FEB">
        <w:rPr>
          <w:rFonts w:ascii="Arial" w:hAnsi="Arial" w:cs="Arial"/>
          <w:spacing w:val="-4"/>
          <w:sz w:val="22"/>
          <w:szCs w:val="22"/>
        </w:rPr>
        <w:t xml:space="preserve"> in foreign currencies are translated into Baht at the exchange rate ruling at the date of the transaction. Monetary assets and liabilities denominated in foreign currencies are translated into Baht at the exchange rate ruling at the end of reporting period.</w:t>
      </w:r>
    </w:p>
    <w:p w:rsidR="00EA1E2C" w:rsidRPr="00B178D0" w:rsidRDefault="00EA1E2C" w:rsidP="00BE0F02">
      <w:pPr>
        <w:tabs>
          <w:tab w:val="left" w:pos="1440"/>
        </w:tabs>
        <w:spacing w:before="120" w:after="120" w:line="380" w:lineRule="exact"/>
        <w:ind w:left="605" w:hanging="605"/>
        <w:jc w:val="thaiDistribute"/>
        <w:outlineLvl w:val="0"/>
        <w:rPr>
          <w:rFonts w:ascii="Arial" w:hAnsi="Arial" w:cs="Arial"/>
          <w:sz w:val="22"/>
          <w:szCs w:val="22"/>
        </w:rPr>
      </w:pPr>
      <w:r w:rsidRPr="00B178D0">
        <w:rPr>
          <w:rFonts w:ascii="Arial" w:hAnsi="Arial" w:cs="Arial"/>
          <w:sz w:val="22"/>
          <w:szCs w:val="22"/>
        </w:rPr>
        <w:tab/>
        <w:t xml:space="preserve">Gains and </w:t>
      </w:r>
      <w:r w:rsidRPr="00B178D0">
        <w:rPr>
          <w:rFonts w:ascii="Arial" w:hAnsi="Arial"/>
          <w:sz w:val="22"/>
          <w:szCs w:val="22"/>
        </w:rPr>
        <w:t>losses</w:t>
      </w:r>
      <w:r w:rsidRPr="00B178D0">
        <w:rPr>
          <w:rFonts w:ascii="Arial" w:hAnsi="Arial" w:cs="Arial"/>
          <w:sz w:val="22"/>
          <w:szCs w:val="22"/>
        </w:rPr>
        <w:t xml:space="preserve"> on exchange are included in determining income.</w:t>
      </w:r>
    </w:p>
    <w:p w:rsidR="00EA1E2C" w:rsidRPr="00B178D0" w:rsidRDefault="002233B4" w:rsidP="00BE0F02">
      <w:pPr>
        <w:tabs>
          <w:tab w:val="left" w:pos="1440"/>
        </w:tabs>
        <w:spacing w:before="120" w:after="120" w:line="380" w:lineRule="exact"/>
        <w:ind w:left="605" w:hanging="605"/>
        <w:jc w:val="thaiDistribute"/>
        <w:rPr>
          <w:rFonts w:ascii="Arial" w:hAnsi="Arial"/>
          <w:b/>
          <w:bCs/>
          <w:sz w:val="22"/>
          <w:szCs w:val="22"/>
        </w:rPr>
      </w:pPr>
      <w:r>
        <w:rPr>
          <w:rFonts w:ascii="Arial" w:hAnsi="Arial"/>
          <w:b/>
          <w:bCs/>
          <w:sz w:val="22"/>
          <w:szCs w:val="22"/>
        </w:rPr>
        <w:t>4</w:t>
      </w:r>
      <w:r w:rsidR="00EA1E2C" w:rsidRPr="00B178D0">
        <w:rPr>
          <w:rFonts w:ascii="Arial" w:hAnsi="Arial"/>
          <w:b/>
          <w:bCs/>
          <w:sz w:val="22"/>
          <w:szCs w:val="22"/>
        </w:rPr>
        <w:t>.13</w:t>
      </w:r>
      <w:r w:rsidR="00EA1E2C" w:rsidRPr="00B178D0">
        <w:rPr>
          <w:rFonts w:ascii="Arial" w:hAnsi="Arial"/>
          <w:b/>
          <w:bCs/>
          <w:sz w:val="22"/>
          <w:szCs w:val="22"/>
        </w:rPr>
        <w:tab/>
        <w:t>Impairment of assets</w:t>
      </w:r>
    </w:p>
    <w:p w:rsidR="00EA1E2C" w:rsidRPr="00B178D0" w:rsidRDefault="00EA1E2C" w:rsidP="00BE0F02">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t>At the end of each reporting period, the Company</w:t>
      </w:r>
      <w:r w:rsidR="00924731">
        <w:rPr>
          <w:rFonts w:ascii="Arial" w:hAnsi="Arial"/>
          <w:sz w:val="22"/>
          <w:szCs w:val="22"/>
        </w:rPr>
        <w:t xml:space="preserve"> and its subsidiaries perform</w:t>
      </w:r>
      <w:r w:rsidRPr="00B178D0">
        <w:rPr>
          <w:rFonts w:ascii="Arial" w:hAnsi="Arial"/>
          <w:sz w:val="22"/>
          <w:szCs w:val="22"/>
        </w:rPr>
        <w:t xml:space="preserve"> impairment reviews in respect of the building improvement and equipment and other intangible assets whenever events or changes in circumstances indicate that an asset may be impaired. The Company </w:t>
      </w:r>
      <w:r w:rsidR="00924731">
        <w:rPr>
          <w:rFonts w:ascii="Arial" w:hAnsi="Arial"/>
          <w:sz w:val="22"/>
          <w:szCs w:val="22"/>
        </w:rPr>
        <w:t xml:space="preserve">and its subsidiaries </w:t>
      </w:r>
      <w:r w:rsidRPr="00B178D0">
        <w:rPr>
          <w:rFonts w:ascii="Arial" w:hAnsi="Arial"/>
          <w:sz w:val="22"/>
          <w:szCs w:val="22"/>
        </w:rPr>
        <w:t>also carr</w:t>
      </w:r>
      <w:r w:rsidR="00924731">
        <w:rPr>
          <w:rFonts w:ascii="Arial" w:hAnsi="Arial"/>
          <w:sz w:val="22"/>
          <w:szCs w:val="22"/>
        </w:rPr>
        <w:t>y</w:t>
      </w:r>
      <w:r w:rsidRPr="00B178D0">
        <w:rPr>
          <w:rFonts w:ascii="Arial" w:hAnsi="Arial"/>
          <w:sz w:val="22"/>
          <w:szCs w:val="22"/>
        </w:rPr>
        <w:t xml:space="preserve"> out annual impairment</w:t>
      </w:r>
      <w:r w:rsidR="0093139A">
        <w:rPr>
          <w:rFonts w:ascii="Arial" w:hAnsi="Arial"/>
          <w:sz w:val="22"/>
          <w:szCs w:val="22"/>
        </w:rPr>
        <w:t xml:space="preserve"> reviews in respect of goodwill and intangible assets with indefinite useful lives. </w:t>
      </w:r>
      <w:r w:rsidRPr="00B178D0">
        <w:rPr>
          <w:rFonts w:ascii="Arial" w:hAnsi="Arial"/>
          <w:sz w:val="22"/>
          <w:szCs w:val="22"/>
        </w:rPr>
        <w:t xml:space="preserve">An impairment loss is </w:t>
      </w:r>
      <w:proofErr w:type="spellStart"/>
      <w:r w:rsidRPr="00B178D0">
        <w:rPr>
          <w:rFonts w:ascii="Arial" w:hAnsi="Arial"/>
          <w:sz w:val="22"/>
          <w:szCs w:val="22"/>
        </w:rPr>
        <w:t>recognised</w:t>
      </w:r>
      <w:proofErr w:type="spellEnd"/>
      <w:r w:rsidRPr="00B178D0">
        <w:rPr>
          <w:rFonts w:ascii="Arial" w:hAnsi="Arial"/>
          <w:sz w:val="22"/>
          <w:szCs w:val="22"/>
        </w:rPr>
        <w:t xml:space="preserve"> when the recoverable amount of an asset, which is the higher of the asset’s fair value less costs to sell and its value in use, is less than the carrying amount. </w:t>
      </w:r>
      <w:r w:rsidR="002230AE">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2230AE" w:rsidRDefault="002230AE">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EA1E2C" w:rsidRDefault="00EA1E2C" w:rsidP="00BE0F02">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lastRenderedPageBreak/>
        <w:tab/>
        <w:t xml:space="preserve">An impairment loss is </w:t>
      </w:r>
      <w:proofErr w:type="spellStart"/>
      <w:r w:rsidRPr="00B178D0">
        <w:rPr>
          <w:rFonts w:ascii="Arial" w:hAnsi="Arial"/>
          <w:sz w:val="22"/>
          <w:szCs w:val="22"/>
        </w:rPr>
        <w:t>recognised</w:t>
      </w:r>
      <w:proofErr w:type="spellEnd"/>
      <w:r w:rsidRPr="00B178D0">
        <w:rPr>
          <w:rFonts w:ascii="Arial" w:hAnsi="Arial"/>
          <w:sz w:val="22"/>
          <w:szCs w:val="22"/>
        </w:rPr>
        <w:t xml:space="preserve"> in profit or loss.</w:t>
      </w:r>
    </w:p>
    <w:p w:rsidR="002230AE" w:rsidRPr="00B178D0" w:rsidRDefault="002230AE" w:rsidP="00BE0F02">
      <w:pPr>
        <w:tabs>
          <w:tab w:val="left" w:pos="1440"/>
        </w:tabs>
        <w:spacing w:before="120" w:after="120" w:line="380" w:lineRule="exact"/>
        <w:ind w:left="605" w:hanging="605"/>
        <w:jc w:val="thaiDistribute"/>
        <w:outlineLvl w:val="0"/>
        <w:rPr>
          <w:rFonts w:ascii="Arial" w:hAnsi="Arial"/>
          <w:i/>
          <w:iCs/>
          <w:sz w:val="22"/>
          <w:szCs w:val="22"/>
          <w:u w:val="single"/>
        </w:rPr>
      </w:pPr>
      <w:r>
        <w:rPr>
          <w:rFonts w:ascii="Arial" w:hAnsi="Arial" w:cs="Arial"/>
          <w:spacing w:val="-4"/>
          <w:sz w:val="22"/>
          <w:szCs w:val="22"/>
        </w:rPr>
        <w:tab/>
        <w:t>In the assessment</w:t>
      </w:r>
      <w:r>
        <w:rPr>
          <w:rFonts w:ascii="Arial" w:hAnsi="Arial" w:hint="cs"/>
          <w:spacing w:val="-4"/>
          <w:sz w:val="22"/>
          <w:szCs w:val="22"/>
          <w:cs/>
        </w:rPr>
        <w:t xml:space="preserve"> </w:t>
      </w:r>
      <w:r>
        <w:rPr>
          <w:rFonts w:ascii="Arial" w:hAnsi="Arial" w:cs="Arial"/>
          <w:spacing w:val="-4"/>
          <w:sz w:val="22"/>
          <w:szCs w:val="22"/>
        </w:rPr>
        <w:t>of asset impairment</w:t>
      </w:r>
      <w:r>
        <w:rPr>
          <w:rFonts w:ascii="Arial" w:hAnsi="Arial" w:hint="cs"/>
          <w:spacing w:val="-4"/>
          <w:sz w:val="22"/>
          <w:szCs w:val="22"/>
          <w:cs/>
        </w:rPr>
        <w:t xml:space="preserve"> </w:t>
      </w:r>
      <w:r>
        <w:rPr>
          <w:rFonts w:ascii="Arial" w:hAnsi="Arial" w:cs="Arial"/>
          <w:spacing w:val="-4"/>
          <w:sz w:val="22"/>
          <w:szCs w:val="22"/>
        </w:rPr>
        <w:t xml:space="preserve">if there is any indication that previously </w:t>
      </w:r>
      <w:proofErr w:type="spellStart"/>
      <w:r>
        <w:rPr>
          <w:rFonts w:ascii="Arial" w:hAnsi="Arial" w:cs="Arial"/>
          <w:spacing w:val="-4"/>
          <w:sz w:val="22"/>
          <w:szCs w:val="22"/>
        </w:rPr>
        <w:t>recognised</w:t>
      </w:r>
      <w:proofErr w:type="spellEnd"/>
      <w:r>
        <w:rPr>
          <w:rFonts w:ascii="Arial" w:hAnsi="Arial" w:cs="Arial"/>
          <w:spacing w:val="-4"/>
          <w:sz w:val="22"/>
          <w:szCs w:val="22"/>
        </w:rPr>
        <w:t xml:space="preserve"> </w:t>
      </w:r>
      <w:r w:rsidRPr="002230AE">
        <w:rPr>
          <w:rFonts w:ascii="Arial" w:hAnsi="Arial"/>
          <w:sz w:val="22"/>
          <w:szCs w:val="22"/>
        </w:rPr>
        <w:t>impairment</w:t>
      </w:r>
      <w:r>
        <w:rPr>
          <w:rFonts w:ascii="Arial" w:hAnsi="Arial" w:cs="Arial"/>
          <w:spacing w:val="-4"/>
          <w:sz w:val="22"/>
          <w:szCs w:val="22"/>
        </w:rPr>
        <w:t xml:space="preserve"> losses may no longer exist or may have decreased, the Company and its subsidiaries estimate the asset’s recoverable amount. A previously </w:t>
      </w:r>
      <w:proofErr w:type="spellStart"/>
      <w:r>
        <w:rPr>
          <w:rFonts w:ascii="Arial" w:hAnsi="Arial" w:cs="Arial"/>
          <w:spacing w:val="-4"/>
          <w:sz w:val="22"/>
          <w:szCs w:val="22"/>
        </w:rPr>
        <w:t>recognised</w:t>
      </w:r>
      <w:proofErr w:type="spellEnd"/>
      <w:r>
        <w:rPr>
          <w:rFonts w:ascii="Arial" w:hAnsi="Arial" w:cs="Arial"/>
          <w:spacing w:val="-4"/>
          <w:sz w:val="22"/>
          <w:szCs w:val="22"/>
        </w:rPr>
        <w:t xml:space="preserve"> impairment loss is reversed only if there has </w:t>
      </w:r>
      <w:r>
        <w:rPr>
          <w:rFonts w:ascii="Arial" w:hAnsi="Arial"/>
          <w:sz w:val="22"/>
          <w:szCs w:val="22"/>
        </w:rPr>
        <w:t>been</w:t>
      </w:r>
      <w:r>
        <w:rPr>
          <w:rFonts w:ascii="Arial" w:hAnsi="Arial" w:cs="Arial"/>
          <w:spacing w:val="-4"/>
          <w:sz w:val="22"/>
          <w:szCs w:val="22"/>
        </w:rPr>
        <w:t xml:space="preserve"> a change in the assumptions used to determine the asset’s recoverable amount since the last impairment loss was </w:t>
      </w:r>
      <w:proofErr w:type="spellStart"/>
      <w:r>
        <w:rPr>
          <w:rFonts w:ascii="Arial" w:hAnsi="Arial" w:cs="Arial"/>
          <w:spacing w:val="-4"/>
          <w:sz w:val="22"/>
          <w:szCs w:val="22"/>
        </w:rPr>
        <w:t>recognised</w:t>
      </w:r>
      <w:proofErr w:type="spellEnd"/>
      <w:r>
        <w:rPr>
          <w:rFonts w:ascii="Arial" w:hAnsi="Arial" w:cs="Arial"/>
          <w:spacing w:val="-4"/>
          <w:sz w:val="22"/>
          <w:szCs w:val="22"/>
        </w:rPr>
        <w:t>. The increased carrying amount of the asset attributable to a reversal of an impairment loss shall not exceed the carrying amount that would have been determined</w:t>
      </w:r>
      <w:r>
        <w:rPr>
          <w:rFonts w:ascii="Arial" w:hAnsi="Arial" w:hint="cs"/>
          <w:spacing w:val="-4"/>
          <w:sz w:val="22"/>
          <w:szCs w:val="22"/>
          <w:cs/>
        </w:rPr>
        <w:t xml:space="preserve"> </w:t>
      </w:r>
      <w:r>
        <w:rPr>
          <w:rFonts w:ascii="Arial" w:hAnsi="Arial" w:cs="Arial"/>
          <w:spacing w:val="-4"/>
          <w:sz w:val="22"/>
          <w:szCs w:val="22"/>
        </w:rPr>
        <w:t xml:space="preserve">had no impairment loss been </w:t>
      </w:r>
      <w:proofErr w:type="spellStart"/>
      <w:r>
        <w:rPr>
          <w:rFonts w:ascii="Arial" w:hAnsi="Arial" w:cs="Arial"/>
          <w:spacing w:val="-4"/>
          <w:sz w:val="22"/>
          <w:szCs w:val="22"/>
        </w:rPr>
        <w:t>recognised</w:t>
      </w:r>
      <w:proofErr w:type="spellEnd"/>
      <w:r>
        <w:rPr>
          <w:rFonts w:ascii="Arial" w:hAnsi="Arial" w:cs="Arial"/>
          <w:spacing w:val="-4"/>
          <w:sz w:val="22"/>
          <w:szCs w:val="22"/>
        </w:rPr>
        <w:t xml:space="preserve"> for the asset in prior years. Such reversal is </w:t>
      </w:r>
      <w:proofErr w:type="spellStart"/>
      <w:r>
        <w:rPr>
          <w:rFonts w:ascii="Arial" w:hAnsi="Arial" w:cs="Arial"/>
          <w:spacing w:val="-4"/>
          <w:sz w:val="22"/>
          <w:szCs w:val="22"/>
        </w:rPr>
        <w:t>recognised</w:t>
      </w:r>
      <w:proofErr w:type="spellEnd"/>
      <w:r>
        <w:rPr>
          <w:rFonts w:ascii="Arial" w:hAnsi="Arial" w:cs="Arial"/>
          <w:spacing w:val="-4"/>
          <w:sz w:val="22"/>
          <w:szCs w:val="22"/>
        </w:rPr>
        <w:t xml:space="preserve"> in </w:t>
      </w:r>
      <w:r>
        <w:rPr>
          <w:rFonts w:ascii="Arial" w:hAnsi="Arial"/>
          <w:sz w:val="22"/>
          <w:szCs w:val="22"/>
        </w:rPr>
        <w:t>profit or loss</w:t>
      </w:r>
      <w:r>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EA1E2C" w:rsidRPr="00B178D0" w:rsidRDefault="002233B4" w:rsidP="00BE0F02">
      <w:pPr>
        <w:tabs>
          <w:tab w:val="left" w:pos="1440"/>
        </w:tabs>
        <w:spacing w:before="120" w:after="120" w:line="380" w:lineRule="exact"/>
        <w:ind w:left="601" w:hanging="601"/>
        <w:jc w:val="thaiDistribute"/>
        <w:rPr>
          <w:rFonts w:ascii="Arial" w:hAnsi="Arial"/>
          <w:b/>
          <w:bCs/>
          <w:sz w:val="22"/>
          <w:szCs w:val="22"/>
        </w:rPr>
      </w:pPr>
      <w:r>
        <w:rPr>
          <w:rFonts w:ascii="Arial" w:hAnsi="Arial"/>
          <w:b/>
          <w:bCs/>
          <w:sz w:val="22"/>
          <w:szCs w:val="22"/>
        </w:rPr>
        <w:t>4</w:t>
      </w:r>
      <w:r w:rsidR="00EA1E2C" w:rsidRPr="00B178D0">
        <w:rPr>
          <w:rFonts w:ascii="Arial" w:hAnsi="Arial"/>
          <w:b/>
          <w:bCs/>
          <w:sz w:val="22"/>
          <w:szCs w:val="22"/>
        </w:rPr>
        <w:t>.14</w:t>
      </w:r>
      <w:r w:rsidR="00EA1E2C" w:rsidRPr="00B178D0">
        <w:rPr>
          <w:rFonts w:ascii="Arial" w:hAnsi="Arial"/>
          <w:b/>
          <w:bCs/>
          <w:sz w:val="22"/>
          <w:szCs w:val="22"/>
          <w:cs/>
        </w:rPr>
        <w:tab/>
      </w:r>
      <w:r w:rsidR="00EA1E2C" w:rsidRPr="00B178D0">
        <w:rPr>
          <w:rFonts w:ascii="Arial" w:hAnsi="Arial"/>
          <w:b/>
          <w:bCs/>
          <w:sz w:val="22"/>
          <w:szCs w:val="22"/>
        </w:rPr>
        <w:t>Employee benefits</w:t>
      </w:r>
    </w:p>
    <w:p w:rsidR="00EA1E2C" w:rsidRPr="00B178D0" w:rsidRDefault="00EA1E2C" w:rsidP="00BE0F02">
      <w:pPr>
        <w:tabs>
          <w:tab w:val="left" w:pos="1440"/>
        </w:tabs>
        <w:spacing w:before="120" w:after="120" w:line="380" w:lineRule="exact"/>
        <w:ind w:left="600" w:hanging="600"/>
        <w:jc w:val="thaiDistribute"/>
        <w:outlineLvl w:val="0"/>
        <w:rPr>
          <w:rFonts w:ascii="Arial" w:hAnsi="Arial"/>
          <w:b/>
          <w:bCs/>
          <w:sz w:val="22"/>
          <w:szCs w:val="22"/>
        </w:rPr>
      </w:pPr>
      <w:r w:rsidRPr="00B178D0">
        <w:rPr>
          <w:rFonts w:ascii="Arial" w:hAnsi="Arial"/>
          <w:b/>
          <w:bCs/>
          <w:i/>
          <w:iCs/>
          <w:spacing w:val="-3"/>
          <w:sz w:val="22"/>
          <w:szCs w:val="22"/>
        </w:rPr>
        <w:tab/>
        <w:t>Short-term employee benefits</w:t>
      </w:r>
    </w:p>
    <w:p w:rsidR="00EA1E2C" w:rsidRPr="00B178D0" w:rsidRDefault="00EA1E2C"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Salaries, wages, bonuses and contributions to the social security fund</w:t>
      </w:r>
      <w:r w:rsidR="006C11A0">
        <w:rPr>
          <w:rFonts w:ascii="Arial" w:hAnsi="Arial" w:hint="cs"/>
          <w:sz w:val="22"/>
          <w:szCs w:val="22"/>
          <w:cs/>
        </w:rPr>
        <w:t xml:space="preserve"> </w:t>
      </w:r>
      <w:r w:rsidR="006C11A0">
        <w:rPr>
          <w:rFonts w:ascii="Arial" w:hAnsi="Arial"/>
          <w:sz w:val="22"/>
          <w:szCs w:val="22"/>
        </w:rPr>
        <w:t>and the employee joint investment program</w:t>
      </w:r>
      <w:r w:rsidRPr="00B178D0">
        <w:rPr>
          <w:rFonts w:ascii="Arial" w:hAnsi="Arial"/>
          <w:sz w:val="22"/>
          <w:szCs w:val="22"/>
        </w:rPr>
        <w:t xml:space="preserve"> are </w:t>
      </w:r>
      <w:proofErr w:type="spellStart"/>
      <w:r w:rsidRPr="00B178D0">
        <w:rPr>
          <w:rFonts w:ascii="Arial" w:hAnsi="Arial"/>
          <w:sz w:val="22"/>
          <w:szCs w:val="22"/>
        </w:rPr>
        <w:t>recognised</w:t>
      </w:r>
      <w:proofErr w:type="spellEnd"/>
      <w:r w:rsidRPr="00B178D0">
        <w:rPr>
          <w:rFonts w:ascii="Arial" w:hAnsi="Arial"/>
          <w:sz w:val="22"/>
          <w:szCs w:val="22"/>
        </w:rPr>
        <w:t xml:space="preserve"> as expenses when incurred.</w:t>
      </w:r>
    </w:p>
    <w:p w:rsidR="00EA1E2C" w:rsidRPr="00B178D0" w:rsidRDefault="00EA1E2C" w:rsidP="00BE0F02">
      <w:pPr>
        <w:tabs>
          <w:tab w:val="left" w:pos="360"/>
          <w:tab w:val="left" w:pos="1440"/>
        </w:tabs>
        <w:spacing w:before="120" w:after="120" w:line="380" w:lineRule="exact"/>
        <w:ind w:left="600"/>
        <w:jc w:val="thaiDistribute"/>
        <w:outlineLvl w:val="0"/>
        <w:rPr>
          <w:rFonts w:ascii="Arial" w:hAnsi="Arial"/>
          <w:b/>
          <w:bCs/>
          <w:i/>
          <w:iCs/>
          <w:sz w:val="22"/>
          <w:szCs w:val="22"/>
        </w:rPr>
      </w:pPr>
      <w:r w:rsidRPr="00B178D0">
        <w:rPr>
          <w:rFonts w:ascii="Arial" w:hAnsi="Arial"/>
          <w:b/>
          <w:bCs/>
          <w:i/>
          <w:iCs/>
          <w:spacing w:val="-3"/>
          <w:sz w:val="22"/>
          <w:szCs w:val="22"/>
        </w:rPr>
        <w:t>Post-employment benefits</w:t>
      </w:r>
    </w:p>
    <w:p w:rsidR="006F698C" w:rsidRPr="003F0753" w:rsidRDefault="006F698C" w:rsidP="00BE0F02">
      <w:pPr>
        <w:tabs>
          <w:tab w:val="left" w:pos="360"/>
          <w:tab w:val="left" w:pos="1440"/>
        </w:tabs>
        <w:spacing w:before="120" w:after="120" w:line="380" w:lineRule="exact"/>
        <w:ind w:left="600"/>
        <w:jc w:val="thaiDistribute"/>
        <w:outlineLvl w:val="0"/>
        <w:rPr>
          <w:rFonts w:ascii="Arial" w:hAnsi="Arial"/>
          <w:i/>
          <w:iCs/>
          <w:sz w:val="22"/>
          <w:szCs w:val="22"/>
        </w:rPr>
      </w:pPr>
      <w:r w:rsidRPr="003F0753">
        <w:rPr>
          <w:rFonts w:ascii="Arial" w:hAnsi="Arial"/>
          <w:i/>
          <w:iCs/>
          <w:spacing w:val="-3"/>
          <w:sz w:val="22"/>
          <w:szCs w:val="22"/>
        </w:rPr>
        <w:t>Defined contribution plans</w:t>
      </w:r>
    </w:p>
    <w:p w:rsidR="006F698C" w:rsidRDefault="006F698C" w:rsidP="00BE0F02">
      <w:pPr>
        <w:tabs>
          <w:tab w:val="left" w:pos="1440"/>
        </w:tabs>
        <w:spacing w:before="120" w:after="120" w:line="380" w:lineRule="exact"/>
        <w:ind w:left="601" w:hanging="601"/>
        <w:jc w:val="thaiDistribute"/>
        <w:outlineLvl w:val="0"/>
        <w:rPr>
          <w:rFonts w:ascii="Arial" w:hAnsi="Arial"/>
          <w:i/>
          <w:iCs/>
          <w:spacing w:val="-3"/>
          <w:sz w:val="22"/>
          <w:szCs w:val="22"/>
        </w:rPr>
      </w:pPr>
      <w:r>
        <w:rPr>
          <w:rFonts w:ascii="Arial" w:hAnsi="Arial"/>
          <w:spacing w:val="-3"/>
          <w:sz w:val="22"/>
          <w:szCs w:val="22"/>
        </w:rPr>
        <w:tab/>
      </w:r>
      <w:r w:rsidRPr="001D7AC6">
        <w:rPr>
          <w:rFonts w:ascii="Arial" w:hAnsi="Arial"/>
          <w:spacing w:val="-3"/>
          <w:sz w:val="22"/>
          <w:szCs w:val="22"/>
        </w:rPr>
        <w:t>The Company</w:t>
      </w:r>
      <w:r>
        <w:rPr>
          <w:rFonts w:ascii="Arial" w:hAnsi="Arial"/>
          <w:spacing w:val="-3"/>
          <w:sz w:val="22"/>
          <w:szCs w:val="22"/>
        </w:rPr>
        <w:t xml:space="preserve"> and its subsidiaries and </w:t>
      </w:r>
      <w:r w:rsidR="00853BFE">
        <w:rPr>
          <w:rFonts w:ascii="Arial" w:hAnsi="Arial"/>
          <w:spacing w:val="-3"/>
          <w:sz w:val="22"/>
          <w:szCs w:val="22"/>
        </w:rPr>
        <w:t xml:space="preserve">their </w:t>
      </w:r>
      <w:r w:rsidRPr="001D7AC6">
        <w:rPr>
          <w:rFonts w:ascii="Arial" w:hAnsi="Arial"/>
          <w:spacing w:val="-3"/>
          <w:sz w:val="22"/>
          <w:szCs w:val="22"/>
        </w:rPr>
        <w:t>employees have jointly established a provident fund. The fund is monthly contributed by employees and by the Company</w:t>
      </w:r>
      <w:r w:rsidR="00853BFE">
        <w:rPr>
          <w:rFonts w:ascii="Arial" w:hAnsi="Arial"/>
          <w:spacing w:val="-3"/>
          <w:sz w:val="22"/>
          <w:szCs w:val="22"/>
        </w:rPr>
        <w:t xml:space="preserve"> and its subsidiaries</w:t>
      </w:r>
      <w:r w:rsidRPr="001D7AC6">
        <w:rPr>
          <w:rFonts w:ascii="Arial" w:hAnsi="Arial"/>
          <w:spacing w:val="-3"/>
          <w:sz w:val="22"/>
          <w:szCs w:val="22"/>
        </w:rPr>
        <w:t xml:space="preserve">. The fund’s assets are held in a separate trust fund and the </w:t>
      </w:r>
      <w:r w:rsidRPr="006F698C">
        <w:rPr>
          <w:rFonts w:ascii="Arial" w:hAnsi="Arial"/>
          <w:sz w:val="22"/>
          <w:szCs w:val="22"/>
        </w:rPr>
        <w:t>Company</w:t>
      </w:r>
      <w:r w:rsidR="00690599">
        <w:rPr>
          <w:rFonts w:ascii="Arial" w:hAnsi="Arial"/>
          <w:sz w:val="22"/>
          <w:szCs w:val="22"/>
        </w:rPr>
        <w:t>’s</w:t>
      </w:r>
      <w:r w:rsidR="00853BFE">
        <w:rPr>
          <w:rFonts w:ascii="Arial" w:hAnsi="Arial"/>
          <w:sz w:val="22"/>
          <w:szCs w:val="22"/>
        </w:rPr>
        <w:t xml:space="preserve"> </w:t>
      </w:r>
      <w:r w:rsidR="00853BFE">
        <w:rPr>
          <w:rFonts w:ascii="Arial" w:hAnsi="Arial"/>
          <w:spacing w:val="-3"/>
          <w:sz w:val="22"/>
          <w:szCs w:val="22"/>
        </w:rPr>
        <w:t>and its subsidiaries</w:t>
      </w:r>
      <w:r w:rsidRPr="006F698C">
        <w:rPr>
          <w:rFonts w:ascii="Arial" w:hAnsi="Arial"/>
          <w:sz w:val="22"/>
          <w:szCs w:val="22"/>
        </w:rPr>
        <w:t>’</w:t>
      </w:r>
      <w:r w:rsidRPr="001D7AC6">
        <w:rPr>
          <w:rFonts w:ascii="Arial" w:hAnsi="Arial"/>
          <w:spacing w:val="-3"/>
          <w:sz w:val="22"/>
          <w:szCs w:val="22"/>
        </w:rPr>
        <w:t xml:space="preserve"> contributions are </w:t>
      </w:r>
      <w:proofErr w:type="spellStart"/>
      <w:r w:rsidRPr="001D7AC6">
        <w:rPr>
          <w:rFonts w:ascii="Arial" w:hAnsi="Arial"/>
          <w:spacing w:val="-3"/>
          <w:sz w:val="22"/>
          <w:szCs w:val="22"/>
        </w:rPr>
        <w:t>recognised</w:t>
      </w:r>
      <w:proofErr w:type="spellEnd"/>
      <w:r w:rsidRPr="001D7AC6">
        <w:rPr>
          <w:rFonts w:ascii="Arial" w:hAnsi="Arial"/>
          <w:spacing w:val="-3"/>
          <w:sz w:val="22"/>
          <w:szCs w:val="22"/>
        </w:rPr>
        <w:t xml:space="preserve"> as expenses when incurred.</w:t>
      </w:r>
    </w:p>
    <w:p w:rsidR="00EA1E2C" w:rsidRPr="00B178D0" w:rsidRDefault="00EA1E2C" w:rsidP="00BE0F02">
      <w:pPr>
        <w:tabs>
          <w:tab w:val="left" w:pos="360"/>
          <w:tab w:val="left" w:pos="1440"/>
        </w:tabs>
        <w:spacing w:before="120" w:after="120" w:line="380" w:lineRule="exact"/>
        <w:ind w:left="600"/>
        <w:jc w:val="thaiDistribute"/>
        <w:outlineLvl w:val="0"/>
        <w:rPr>
          <w:rFonts w:ascii="Arial" w:hAnsi="Arial"/>
          <w:i/>
          <w:iCs/>
          <w:sz w:val="22"/>
          <w:szCs w:val="22"/>
        </w:rPr>
      </w:pPr>
      <w:r w:rsidRPr="00B178D0">
        <w:rPr>
          <w:rFonts w:ascii="Arial" w:hAnsi="Arial"/>
          <w:i/>
          <w:iCs/>
          <w:spacing w:val="-3"/>
          <w:sz w:val="22"/>
          <w:szCs w:val="22"/>
        </w:rPr>
        <w:t>Defined benefit plan</w:t>
      </w:r>
    </w:p>
    <w:p w:rsidR="00EA1E2C" w:rsidRPr="00B178D0" w:rsidRDefault="00EA1E2C"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The Company</w:t>
      </w:r>
      <w:r w:rsidR="00853BFE" w:rsidRPr="00853BFE">
        <w:rPr>
          <w:rFonts w:ascii="Arial" w:hAnsi="Arial"/>
          <w:spacing w:val="-3"/>
          <w:sz w:val="22"/>
          <w:szCs w:val="22"/>
        </w:rPr>
        <w:t xml:space="preserve"> </w:t>
      </w:r>
      <w:r w:rsidR="00853BFE">
        <w:rPr>
          <w:rFonts w:ascii="Arial" w:hAnsi="Arial"/>
          <w:spacing w:val="-3"/>
          <w:sz w:val="22"/>
          <w:szCs w:val="22"/>
        </w:rPr>
        <w:t>and its subsidiaries</w:t>
      </w:r>
      <w:r w:rsidR="00853BFE">
        <w:rPr>
          <w:rFonts w:ascii="Arial" w:hAnsi="Arial"/>
          <w:sz w:val="22"/>
          <w:szCs w:val="22"/>
        </w:rPr>
        <w:t xml:space="preserve"> have</w:t>
      </w:r>
      <w:r w:rsidRPr="00B178D0">
        <w:rPr>
          <w:rFonts w:ascii="Arial" w:hAnsi="Arial"/>
          <w:sz w:val="22"/>
          <w:szCs w:val="22"/>
        </w:rPr>
        <w:t xml:space="preserve"> obligations in respect of the severance payments it must make to employees upon retirement under labor law. The Company</w:t>
      </w:r>
      <w:r w:rsidR="00853BFE">
        <w:rPr>
          <w:rFonts w:ascii="Arial" w:hAnsi="Arial"/>
          <w:sz w:val="22"/>
          <w:szCs w:val="22"/>
        </w:rPr>
        <w:t xml:space="preserve"> </w:t>
      </w:r>
      <w:r w:rsidR="00853BFE">
        <w:rPr>
          <w:rFonts w:ascii="Arial" w:hAnsi="Arial"/>
          <w:spacing w:val="-3"/>
          <w:sz w:val="22"/>
          <w:szCs w:val="22"/>
        </w:rPr>
        <w:t>and its subsidiaries</w:t>
      </w:r>
      <w:r w:rsidRPr="00B178D0">
        <w:rPr>
          <w:rFonts w:ascii="Arial" w:hAnsi="Arial"/>
          <w:sz w:val="22"/>
          <w:szCs w:val="22"/>
        </w:rPr>
        <w:t xml:space="preserve"> trea</w:t>
      </w:r>
      <w:r w:rsidR="00853BFE">
        <w:rPr>
          <w:rFonts w:ascii="Arial" w:hAnsi="Arial"/>
          <w:sz w:val="22"/>
          <w:szCs w:val="22"/>
        </w:rPr>
        <w:t>t</w:t>
      </w:r>
      <w:r w:rsidRPr="00B178D0">
        <w:rPr>
          <w:rFonts w:ascii="Arial" w:hAnsi="Arial"/>
          <w:sz w:val="22"/>
          <w:szCs w:val="22"/>
        </w:rPr>
        <w:t xml:space="preserve"> these severance payment obligations as a defined benefit plan.</w:t>
      </w:r>
      <w:r w:rsidRPr="00B178D0">
        <w:rPr>
          <w:rFonts w:ascii="Arial" w:hAnsi="Arial" w:hint="cs"/>
          <w:sz w:val="22"/>
          <w:szCs w:val="22"/>
          <w:cs/>
        </w:rPr>
        <w:t xml:space="preserve"> </w:t>
      </w:r>
    </w:p>
    <w:p w:rsidR="00EA1E2C" w:rsidRPr="00B178D0" w:rsidRDefault="00EA1E2C" w:rsidP="00BE0F02">
      <w:pPr>
        <w:tabs>
          <w:tab w:val="left" w:pos="1440"/>
        </w:tabs>
        <w:spacing w:before="120" w:after="120" w:line="380" w:lineRule="exact"/>
        <w:ind w:left="605" w:hanging="605"/>
        <w:jc w:val="thaiDistribute"/>
        <w:outlineLvl w:val="0"/>
        <w:rPr>
          <w:rFonts w:ascii="Arial" w:hAnsi="Arial" w:cs="Arial"/>
          <w:strike/>
          <w:color w:val="000000"/>
          <w:sz w:val="22"/>
          <w:szCs w:val="22"/>
        </w:rPr>
      </w:pPr>
      <w:r w:rsidRPr="00B178D0">
        <w:rPr>
          <w:rFonts w:ascii="Arial" w:hAnsi="Arial" w:cs="Arial"/>
          <w:color w:val="000000"/>
          <w:sz w:val="22"/>
          <w:szCs w:val="22"/>
        </w:rPr>
        <w:tab/>
        <w:t xml:space="preserve">The obligation under the defined benefit plan is </w:t>
      </w:r>
      <w:r w:rsidRPr="00B178D0">
        <w:rPr>
          <w:rFonts w:ascii="Arial" w:hAnsi="Arial"/>
          <w:sz w:val="22"/>
          <w:szCs w:val="22"/>
        </w:rPr>
        <w:t>determined</w:t>
      </w:r>
      <w:r w:rsidRPr="00B178D0">
        <w:rPr>
          <w:rFonts w:ascii="Arial" w:hAnsi="Arial" w:cs="Arial"/>
          <w:color w:val="000000"/>
          <w:sz w:val="22"/>
          <w:szCs w:val="22"/>
        </w:rPr>
        <w:t xml:space="preserve"> by a professionally qualified </w:t>
      </w:r>
      <w:r w:rsidRPr="00B178D0">
        <w:rPr>
          <w:rFonts w:ascii="Arial" w:hAnsi="Arial"/>
          <w:sz w:val="22"/>
          <w:szCs w:val="22"/>
        </w:rPr>
        <w:t>independent</w:t>
      </w:r>
      <w:r w:rsidRPr="00B178D0">
        <w:rPr>
          <w:rFonts w:ascii="Arial" w:hAnsi="Arial" w:cs="Arial"/>
          <w:color w:val="000000"/>
          <w:sz w:val="22"/>
          <w:szCs w:val="22"/>
        </w:rPr>
        <w:t xml:space="preserve"> actuary based on actuarial techniques, using the projected unit credit method. </w:t>
      </w:r>
    </w:p>
    <w:p w:rsidR="008631F0" w:rsidRPr="008631F0" w:rsidRDefault="008631F0" w:rsidP="00BE0F02">
      <w:pPr>
        <w:tabs>
          <w:tab w:val="left" w:pos="1440"/>
        </w:tabs>
        <w:spacing w:before="120" w:after="120" w:line="380" w:lineRule="exact"/>
        <w:ind w:left="605" w:hanging="605"/>
        <w:jc w:val="thaiDistribute"/>
        <w:outlineLvl w:val="0"/>
        <w:rPr>
          <w:rFonts w:ascii="Arial" w:hAnsi="Arial" w:cs="Arial"/>
          <w:color w:val="000000"/>
          <w:sz w:val="22"/>
          <w:szCs w:val="22"/>
        </w:rPr>
      </w:pPr>
      <w:r w:rsidRPr="008F1613">
        <w:rPr>
          <w:rFonts w:ascii="Arial" w:hAnsi="Arial"/>
          <w:sz w:val="22"/>
          <w:szCs w:val="22"/>
        </w:rPr>
        <w:tab/>
      </w:r>
      <w:r w:rsidRPr="00C72D03">
        <w:rPr>
          <w:rFonts w:ascii="Arial" w:hAnsi="Arial" w:cs="Arial"/>
          <w:color w:val="000000"/>
          <w:sz w:val="22"/>
          <w:szCs w:val="22"/>
        </w:rPr>
        <w:t xml:space="preserve">Actuarial gains and losses </w:t>
      </w:r>
      <w:r w:rsidRPr="008F1613">
        <w:rPr>
          <w:rFonts w:ascii="Arial" w:hAnsi="Arial" w:cs="Arial"/>
          <w:color w:val="000000"/>
          <w:sz w:val="22"/>
          <w:szCs w:val="22"/>
        </w:rPr>
        <w:t xml:space="preserve">arising from post-employment </w:t>
      </w:r>
      <w:r w:rsidRPr="008631F0">
        <w:rPr>
          <w:rFonts w:ascii="Arial" w:hAnsi="Arial"/>
          <w:sz w:val="22"/>
          <w:szCs w:val="22"/>
        </w:rPr>
        <w:t>benefits</w:t>
      </w:r>
      <w:r w:rsidRPr="008F1613">
        <w:rPr>
          <w:rFonts w:ascii="Arial" w:hAnsi="Arial" w:cs="Arial"/>
          <w:color w:val="000000"/>
          <w:sz w:val="22"/>
          <w:szCs w:val="22"/>
        </w:rPr>
        <w:t xml:space="preserve"> a</w:t>
      </w:r>
      <w:r w:rsidRPr="00C72D03">
        <w:rPr>
          <w:rFonts w:ascii="Arial" w:hAnsi="Arial" w:cs="Arial"/>
          <w:color w:val="000000"/>
          <w:sz w:val="22"/>
          <w:szCs w:val="22"/>
        </w:rPr>
        <w:t xml:space="preserve">re </w:t>
      </w:r>
      <w:proofErr w:type="spellStart"/>
      <w:r w:rsidRPr="00C72D03">
        <w:rPr>
          <w:rFonts w:ascii="Arial" w:hAnsi="Arial" w:cs="Arial"/>
          <w:color w:val="000000"/>
          <w:sz w:val="22"/>
          <w:szCs w:val="22"/>
        </w:rPr>
        <w:t>recognised</w:t>
      </w:r>
      <w:proofErr w:type="spellEnd"/>
      <w:r w:rsidRPr="00C72D03">
        <w:rPr>
          <w:rFonts w:ascii="Arial" w:hAnsi="Arial" w:cs="Arial"/>
          <w:color w:val="000000"/>
          <w:sz w:val="22"/>
          <w:szCs w:val="22"/>
        </w:rPr>
        <w:t xml:space="preserve"> </w:t>
      </w:r>
      <w:r w:rsidRPr="008631F0">
        <w:rPr>
          <w:rFonts w:ascii="Arial" w:hAnsi="Arial" w:cs="Arial"/>
          <w:color w:val="000000"/>
          <w:sz w:val="22"/>
          <w:szCs w:val="22"/>
        </w:rPr>
        <w:t>immediately in other comprehensive income.</w:t>
      </w:r>
    </w:p>
    <w:p w:rsidR="002230AE" w:rsidRDefault="002230AE">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580692" w:rsidRPr="00B178D0" w:rsidRDefault="002233B4" w:rsidP="00BE0F02">
      <w:pPr>
        <w:tabs>
          <w:tab w:val="left" w:pos="1440"/>
        </w:tabs>
        <w:spacing w:before="120" w:after="120" w:line="380" w:lineRule="exact"/>
        <w:ind w:left="601" w:hanging="601"/>
        <w:jc w:val="thaiDistribute"/>
        <w:rPr>
          <w:rFonts w:ascii="Arial" w:hAnsi="Arial"/>
          <w:b/>
          <w:bCs/>
          <w:sz w:val="22"/>
          <w:szCs w:val="22"/>
        </w:rPr>
      </w:pPr>
      <w:r>
        <w:rPr>
          <w:rFonts w:ascii="Arial" w:hAnsi="Arial"/>
          <w:b/>
          <w:bCs/>
          <w:sz w:val="22"/>
          <w:szCs w:val="22"/>
        </w:rPr>
        <w:lastRenderedPageBreak/>
        <w:t>4</w:t>
      </w:r>
      <w:r w:rsidR="00580692" w:rsidRPr="00B178D0">
        <w:rPr>
          <w:rFonts w:ascii="Arial" w:hAnsi="Arial"/>
          <w:b/>
          <w:bCs/>
          <w:sz w:val="22"/>
          <w:szCs w:val="22"/>
        </w:rPr>
        <w:t>.15</w:t>
      </w:r>
      <w:r w:rsidR="00580692" w:rsidRPr="00B178D0">
        <w:rPr>
          <w:rFonts w:ascii="Arial" w:hAnsi="Arial"/>
          <w:b/>
          <w:bCs/>
          <w:sz w:val="22"/>
          <w:szCs w:val="22"/>
        </w:rPr>
        <w:tab/>
        <w:t>Provisions</w:t>
      </w:r>
    </w:p>
    <w:p w:rsidR="00580692" w:rsidRPr="00B178D0" w:rsidRDefault="00580692" w:rsidP="00BE0F02">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cs="Arial"/>
          <w:color w:val="000000"/>
          <w:sz w:val="22"/>
          <w:szCs w:val="22"/>
        </w:rPr>
        <w:tab/>
        <w:t>Provisions</w:t>
      </w:r>
      <w:r w:rsidRPr="00B178D0">
        <w:rPr>
          <w:rFonts w:ascii="Arial" w:hAnsi="Arial"/>
          <w:sz w:val="22"/>
          <w:szCs w:val="22"/>
        </w:rPr>
        <w:t xml:space="preserve"> are </w:t>
      </w:r>
      <w:proofErr w:type="spellStart"/>
      <w:r w:rsidRPr="00B178D0">
        <w:rPr>
          <w:rFonts w:ascii="Arial" w:hAnsi="Arial"/>
          <w:sz w:val="22"/>
          <w:szCs w:val="22"/>
        </w:rPr>
        <w:t>recognised</w:t>
      </w:r>
      <w:proofErr w:type="spellEnd"/>
      <w:r w:rsidRPr="00B178D0">
        <w:rPr>
          <w:rFonts w:ascii="Arial" w:hAnsi="Arial"/>
          <w:sz w:val="22"/>
          <w:szCs w:val="22"/>
        </w:rPr>
        <w:t xml:space="preserve"> when the Company</w:t>
      </w:r>
      <w:r w:rsidR="005C6AE8">
        <w:rPr>
          <w:rFonts w:ascii="Arial" w:hAnsi="Arial"/>
          <w:sz w:val="22"/>
          <w:szCs w:val="22"/>
        </w:rPr>
        <w:t xml:space="preserve"> </w:t>
      </w:r>
      <w:r w:rsidR="005C6AE8">
        <w:rPr>
          <w:rFonts w:ascii="Arial" w:hAnsi="Arial"/>
          <w:spacing w:val="-3"/>
          <w:sz w:val="22"/>
          <w:szCs w:val="22"/>
        </w:rPr>
        <w:t>and its subsidiaries</w:t>
      </w:r>
      <w:r w:rsidR="005C6AE8">
        <w:rPr>
          <w:rFonts w:ascii="Arial" w:hAnsi="Arial"/>
          <w:sz w:val="22"/>
          <w:szCs w:val="22"/>
        </w:rPr>
        <w:t xml:space="preserve"> have</w:t>
      </w:r>
      <w:r w:rsidRPr="00B178D0">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580692" w:rsidRPr="00B178D0" w:rsidRDefault="002233B4" w:rsidP="00BE0F02">
      <w:pPr>
        <w:tabs>
          <w:tab w:val="left" w:pos="1440"/>
        </w:tabs>
        <w:spacing w:before="120" w:after="120" w:line="380" w:lineRule="exact"/>
        <w:ind w:left="601" w:hanging="601"/>
        <w:jc w:val="thaiDistribute"/>
        <w:rPr>
          <w:rFonts w:ascii="Arial" w:hAnsi="Arial"/>
          <w:b/>
          <w:bCs/>
          <w:sz w:val="22"/>
          <w:szCs w:val="22"/>
        </w:rPr>
      </w:pPr>
      <w:r>
        <w:rPr>
          <w:rFonts w:ascii="Arial" w:hAnsi="Arial"/>
          <w:b/>
          <w:bCs/>
          <w:sz w:val="22"/>
          <w:szCs w:val="22"/>
        </w:rPr>
        <w:t>4</w:t>
      </w:r>
      <w:r w:rsidR="00580692" w:rsidRPr="00B178D0">
        <w:rPr>
          <w:rFonts w:ascii="Arial" w:hAnsi="Arial"/>
          <w:b/>
          <w:bCs/>
          <w:sz w:val="22"/>
          <w:szCs w:val="22"/>
        </w:rPr>
        <w:t>.16</w:t>
      </w:r>
      <w:r w:rsidR="00580692" w:rsidRPr="00B178D0">
        <w:rPr>
          <w:rFonts w:ascii="Arial" w:hAnsi="Arial"/>
          <w:b/>
          <w:bCs/>
          <w:sz w:val="22"/>
          <w:szCs w:val="22"/>
        </w:rPr>
        <w:tab/>
        <w:t>Income tax</w:t>
      </w:r>
    </w:p>
    <w:p w:rsidR="00067B6F" w:rsidRPr="00B178D0" w:rsidRDefault="00067B6F" w:rsidP="00BE0F02">
      <w:pPr>
        <w:tabs>
          <w:tab w:val="left" w:pos="1440"/>
        </w:tabs>
        <w:spacing w:before="120" w:after="120" w:line="380" w:lineRule="exact"/>
        <w:ind w:left="601" w:hanging="601"/>
        <w:jc w:val="thaiDistribute"/>
        <w:outlineLvl w:val="0"/>
        <w:rPr>
          <w:rFonts w:ascii="Arial" w:hAnsi="Arial"/>
          <w:b/>
          <w:bCs/>
          <w:spacing w:val="-2"/>
          <w:sz w:val="22"/>
          <w:szCs w:val="22"/>
        </w:rPr>
      </w:pPr>
      <w:r w:rsidRPr="00B178D0">
        <w:rPr>
          <w:rFonts w:ascii="Arial" w:hAnsi="Arial"/>
          <w:sz w:val="22"/>
          <w:szCs w:val="22"/>
        </w:rPr>
        <w:tab/>
      </w:r>
      <w:r w:rsidRPr="00B178D0">
        <w:rPr>
          <w:rFonts w:ascii="Arial" w:hAnsi="Arial"/>
          <w:spacing w:val="-2"/>
          <w:sz w:val="22"/>
          <w:szCs w:val="22"/>
        </w:rPr>
        <w:t>Income tax expense represents the sum of corporate income tax currently payable and deferred tax.</w:t>
      </w:r>
    </w:p>
    <w:p w:rsidR="00067B6F" w:rsidRPr="00B178D0" w:rsidRDefault="00067B6F" w:rsidP="00BE0F02">
      <w:pPr>
        <w:overflowPunct/>
        <w:autoSpaceDE/>
        <w:autoSpaceDN/>
        <w:adjustRightInd/>
        <w:spacing w:before="120" w:after="120" w:line="380" w:lineRule="exact"/>
        <w:ind w:left="607"/>
        <w:textAlignment w:val="auto"/>
        <w:rPr>
          <w:rFonts w:ascii="Arial" w:hAnsi="Arial"/>
          <w:b/>
          <w:bCs/>
          <w:sz w:val="22"/>
          <w:szCs w:val="22"/>
        </w:rPr>
      </w:pPr>
      <w:r w:rsidRPr="00B178D0">
        <w:rPr>
          <w:rFonts w:ascii="Arial" w:hAnsi="Arial"/>
          <w:b/>
          <w:bCs/>
          <w:sz w:val="22"/>
          <w:szCs w:val="22"/>
        </w:rPr>
        <w:t>Current tax</w:t>
      </w:r>
    </w:p>
    <w:p w:rsidR="00067B6F" w:rsidRPr="00B178D0" w:rsidRDefault="00067B6F" w:rsidP="00BE0F02">
      <w:pPr>
        <w:tabs>
          <w:tab w:val="left" w:pos="360"/>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r>
      <w:r w:rsidRPr="00B178D0">
        <w:rPr>
          <w:rFonts w:ascii="Arial" w:hAnsi="Arial"/>
          <w:sz w:val="22"/>
          <w:szCs w:val="22"/>
        </w:rPr>
        <w:tab/>
        <w:t>Current income tax is provided in the accounts at the amount expected to be paid to the taxation authorities, based on taxable profits determined in accordance with tax legislation.</w:t>
      </w:r>
    </w:p>
    <w:p w:rsidR="00067B6F" w:rsidRPr="00B178D0" w:rsidRDefault="00067B6F" w:rsidP="00B91D00">
      <w:pPr>
        <w:overflowPunct/>
        <w:autoSpaceDE/>
        <w:autoSpaceDN/>
        <w:adjustRightInd/>
        <w:spacing w:before="120" w:after="120" w:line="380" w:lineRule="exact"/>
        <w:ind w:left="605"/>
        <w:textAlignment w:val="auto"/>
        <w:rPr>
          <w:rFonts w:ascii="Arial" w:hAnsi="Arial"/>
          <w:b/>
          <w:bCs/>
          <w:sz w:val="22"/>
          <w:szCs w:val="22"/>
        </w:rPr>
      </w:pPr>
      <w:r w:rsidRPr="00B178D0">
        <w:rPr>
          <w:rFonts w:ascii="Arial" w:hAnsi="Arial"/>
          <w:b/>
          <w:bCs/>
          <w:sz w:val="22"/>
          <w:szCs w:val="22"/>
        </w:rPr>
        <w:t>Deferred tax</w:t>
      </w:r>
    </w:p>
    <w:p w:rsidR="00067B6F" w:rsidRPr="00B178D0" w:rsidRDefault="00067B6F" w:rsidP="00B91D00">
      <w:pPr>
        <w:tabs>
          <w:tab w:val="left" w:pos="360"/>
          <w:tab w:val="left" w:pos="1440"/>
        </w:tabs>
        <w:spacing w:before="120" w:after="120" w:line="380" w:lineRule="exact"/>
        <w:ind w:left="605"/>
        <w:jc w:val="thaiDistribute"/>
        <w:outlineLvl w:val="0"/>
        <w:rPr>
          <w:rFonts w:ascii="Arial" w:hAnsi="Arial"/>
          <w:sz w:val="22"/>
          <w:szCs w:val="22"/>
        </w:rPr>
      </w:pPr>
      <w:r w:rsidRPr="00B178D0">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67B6F" w:rsidRPr="00B178D0" w:rsidRDefault="00067B6F" w:rsidP="00B91D00">
      <w:pPr>
        <w:tabs>
          <w:tab w:val="left" w:pos="540"/>
          <w:tab w:val="left" w:pos="1440"/>
        </w:tabs>
        <w:spacing w:before="120" w:after="120" w:line="380" w:lineRule="exact"/>
        <w:ind w:left="605"/>
        <w:jc w:val="thaiDistribute"/>
        <w:outlineLvl w:val="0"/>
        <w:rPr>
          <w:rFonts w:ascii="Arial" w:hAnsi="Arial"/>
          <w:sz w:val="22"/>
          <w:szCs w:val="22"/>
        </w:rPr>
      </w:pPr>
      <w:r w:rsidRPr="00B178D0">
        <w:rPr>
          <w:rFonts w:ascii="Arial" w:hAnsi="Arial"/>
          <w:sz w:val="22"/>
          <w:szCs w:val="22"/>
        </w:rPr>
        <w:t>The Company</w:t>
      </w:r>
      <w:r w:rsidR="005C6AE8">
        <w:rPr>
          <w:rFonts w:ascii="Arial" w:hAnsi="Arial"/>
          <w:sz w:val="22"/>
          <w:szCs w:val="22"/>
        </w:rPr>
        <w:t xml:space="preserve"> </w:t>
      </w:r>
      <w:r w:rsidR="005C6AE8">
        <w:rPr>
          <w:rFonts w:ascii="Arial" w:hAnsi="Arial"/>
          <w:spacing w:val="-3"/>
          <w:sz w:val="22"/>
          <w:szCs w:val="22"/>
        </w:rPr>
        <w:t>and its subsidiaries</w:t>
      </w:r>
      <w:r w:rsidRPr="00B178D0">
        <w:rPr>
          <w:rFonts w:ascii="Arial" w:hAnsi="Arial"/>
          <w:sz w:val="22"/>
          <w:szCs w:val="22"/>
        </w:rPr>
        <w:t xml:space="preserve"> </w:t>
      </w:r>
      <w:proofErr w:type="spellStart"/>
      <w:r w:rsidRPr="00B178D0">
        <w:rPr>
          <w:rFonts w:ascii="Arial" w:hAnsi="Arial"/>
          <w:sz w:val="22"/>
          <w:szCs w:val="22"/>
        </w:rPr>
        <w:t>recognise</w:t>
      </w:r>
      <w:proofErr w:type="spellEnd"/>
      <w:r w:rsidRPr="00B178D0">
        <w:rPr>
          <w:rFonts w:ascii="Arial" w:hAnsi="Arial"/>
          <w:sz w:val="22"/>
          <w:szCs w:val="22"/>
        </w:rPr>
        <w:t xml:space="preserve"> deferred tax liabilities for all taxable </w:t>
      </w:r>
      <w:r w:rsidR="004651F5">
        <w:rPr>
          <w:rFonts w:ascii="Arial" w:hAnsi="Arial"/>
          <w:sz w:val="22"/>
          <w:szCs w:val="22"/>
        </w:rPr>
        <w:t xml:space="preserve">temporary differences while </w:t>
      </w:r>
      <w:r w:rsidR="00D64591">
        <w:rPr>
          <w:rFonts w:ascii="Arial" w:hAnsi="Arial"/>
          <w:sz w:val="22"/>
          <w:szCs w:val="22"/>
        </w:rPr>
        <w:t>they</w:t>
      </w:r>
      <w:r w:rsidRPr="00B178D0">
        <w:rPr>
          <w:rFonts w:ascii="Arial" w:hAnsi="Arial"/>
          <w:sz w:val="22"/>
          <w:szCs w:val="22"/>
        </w:rPr>
        <w:t xml:space="preserve"> </w:t>
      </w:r>
      <w:proofErr w:type="spellStart"/>
      <w:r w:rsidRPr="00B178D0">
        <w:rPr>
          <w:rFonts w:ascii="Arial" w:hAnsi="Arial"/>
          <w:sz w:val="22"/>
          <w:szCs w:val="22"/>
        </w:rPr>
        <w:t>recognise</w:t>
      </w:r>
      <w:proofErr w:type="spellEnd"/>
      <w:r w:rsidRPr="00B178D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178D0">
        <w:rPr>
          <w:rFonts w:ascii="Arial" w:hAnsi="Arial"/>
          <w:sz w:val="22"/>
          <w:szCs w:val="22"/>
        </w:rPr>
        <w:t>utilised</w:t>
      </w:r>
      <w:proofErr w:type="spellEnd"/>
      <w:r w:rsidRPr="00B178D0">
        <w:rPr>
          <w:rFonts w:ascii="Arial" w:hAnsi="Arial"/>
          <w:sz w:val="22"/>
          <w:szCs w:val="22"/>
        </w:rPr>
        <w:t>.</w:t>
      </w:r>
    </w:p>
    <w:p w:rsidR="00067B6F" w:rsidRPr="00B178D0" w:rsidRDefault="00067B6F" w:rsidP="00B91D00">
      <w:pPr>
        <w:tabs>
          <w:tab w:val="left" w:pos="1440"/>
        </w:tabs>
        <w:spacing w:before="120" w:after="120" w:line="380" w:lineRule="exact"/>
        <w:ind w:left="605" w:hanging="605"/>
        <w:jc w:val="thaiDistribute"/>
        <w:outlineLvl w:val="0"/>
        <w:rPr>
          <w:rFonts w:ascii="Arial" w:hAnsi="Arial"/>
          <w:sz w:val="22"/>
          <w:szCs w:val="22"/>
        </w:rPr>
      </w:pPr>
      <w:r w:rsidRPr="00B178D0">
        <w:rPr>
          <w:rFonts w:ascii="Arial" w:hAnsi="Arial"/>
          <w:sz w:val="22"/>
          <w:szCs w:val="22"/>
        </w:rPr>
        <w:tab/>
        <w:t>At each reporting date, the Company</w:t>
      </w:r>
      <w:r w:rsidR="008C67C4">
        <w:rPr>
          <w:rFonts w:ascii="Arial" w:hAnsi="Arial"/>
          <w:sz w:val="22"/>
          <w:szCs w:val="22"/>
        </w:rPr>
        <w:t xml:space="preserve"> </w:t>
      </w:r>
      <w:r w:rsidR="008C67C4">
        <w:rPr>
          <w:rFonts w:ascii="Arial" w:hAnsi="Arial"/>
          <w:spacing w:val="-3"/>
          <w:sz w:val="22"/>
          <w:szCs w:val="22"/>
        </w:rPr>
        <w:t>and its subsidiaries</w:t>
      </w:r>
      <w:r w:rsidRPr="00B178D0">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B178D0">
        <w:rPr>
          <w:rFonts w:ascii="Arial" w:hAnsi="Arial"/>
          <w:sz w:val="22"/>
          <w:szCs w:val="22"/>
        </w:rPr>
        <w:t>utilised</w:t>
      </w:r>
      <w:proofErr w:type="spellEnd"/>
      <w:r w:rsidRPr="00B178D0">
        <w:rPr>
          <w:rFonts w:ascii="Arial" w:hAnsi="Arial"/>
          <w:sz w:val="22"/>
          <w:szCs w:val="22"/>
        </w:rPr>
        <w:t>.</w:t>
      </w:r>
    </w:p>
    <w:p w:rsidR="00397701" w:rsidRPr="00B178D0" w:rsidRDefault="00067B6F" w:rsidP="00B91D00">
      <w:pPr>
        <w:tabs>
          <w:tab w:val="left" w:pos="1440"/>
        </w:tabs>
        <w:spacing w:before="120" w:after="120" w:line="380" w:lineRule="exact"/>
        <w:ind w:left="601" w:hanging="601"/>
        <w:jc w:val="thaiDistribute"/>
        <w:rPr>
          <w:rFonts w:ascii="Angsana New" w:hAnsi="Angsana New"/>
          <w:sz w:val="32"/>
          <w:szCs w:val="32"/>
        </w:rPr>
      </w:pPr>
      <w:bookmarkStart w:id="0" w:name="IAS_12,_para.61"/>
      <w:r w:rsidRPr="00B178D0">
        <w:rPr>
          <w:rFonts w:ascii="Arial" w:hAnsi="Arial"/>
          <w:sz w:val="22"/>
          <w:szCs w:val="22"/>
        </w:rPr>
        <w:tab/>
        <w:t>The Company</w:t>
      </w:r>
      <w:r w:rsidR="008C67C4">
        <w:rPr>
          <w:rFonts w:ascii="Arial" w:hAnsi="Arial"/>
          <w:sz w:val="22"/>
          <w:szCs w:val="22"/>
        </w:rPr>
        <w:t xml:space="preserve"> </w:t>
      </w:r>
      <w:r w:rsidR="008C67C4">
        <w:rPr>
          <w:rFonts w:ascii="Arial" w:hAnsi="Arial"/>
          <w:spacing w:val="-3"/>
          <w:sz w:val="22"/>
          <w:szCs w:val="22"/>
        </w:rPr>
        <w:t>and its subsidiaries</w:t>
      </w:r>
      <w:r w:rsidRPr="00B178D0">
        <w:rPr>
          <w:rFonts w:ascii="Arial" w:hAnsi="Arial"/>
          <w:sz w:val="22"/>
          <w:szCs w:val="22"/>
        </w:rPr>
        <w:t xml:space="preserve"> record deferred tax directly to shareholders' equity if the tax relates to items that are recorded directly to shareholders' equity</w:t>
      </w:r>
      <w:bookmarkEnd w:id="0"/>
      <w:r w:rsidRPr="00B178D0">
        <w:rPr>
          <w:rFonts w:ascii="Arial" w:hAnsi="Arial"/>
          <w:sz w:val="22"/>
          <w:szCs w:val="22"/>
        </w:rPr>
        <w:t>.</w:t>
      </w:r>
      <w:r w:rsidR="00397701" w:rsidRPr="00B178D0">
        <w:rPr>
          <w:rFonts w:ascii="Angsana New" w:hAnsi="Angsana New"/>
          <w:sz w:val="32"/>
          <w:szCs w:val="32"/>
          <w:cs/>
        </w:rPr>
        <w:t xml:space="preserve"> </w:t>
      </w:r>
    </w:p>
    <w:p w:rsidR="00B45142" w:rsidRDefault="00B45142">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067B6F" w:rsidRPr="00B178D0" w:rsidRDefault="002233B4" w:rsidP="00B91D00">
      <w:pPr>
        <w:tabs>
          <w:tab w:val="left" w:pos="1440"/>
        </w:tabs>
        <w:spacing w:before="120" w:after="120" w:line="380" w:lineRule="exact"/>
        <w:ind w:left="601" w:hanging="601"/>
        <w:jc w:val="thaiDistribute"/>
        <w:rPr>
          <w:rFonts w:ascii="Arial" w:hAnsi="Arial"/>
          <w:b/>
          <w:bCs/>
          <w:sz w:val="22"/>
          <w:szCs w:val="22"/>
        </w:rPr>
      </w:pPr>
      <w:r>
        <w:rPr>
          <w:rFonts w:ascii="Arial" w:hAnsi="Arial"/>
          <w:b/>
          <w:bCs/>
          <w:sz w:val="22"/>
          <w:szCs w:val="22"/>
        </w:rPr>
        <w:lastRenderedPageBreak/>
        <w:t>5</w:t>
      </w:r>
      <w:r w:rsidR="00067B6F" w:rsidRPr="00B178D0">
        <w:rPr>
          <w:rFonts w:ascii="Arial" w:hAnsi="Arial"/>
          <w:b/>
          <w:bCs/>
          <w:sz w:val="22"/>
          <w:szCs w:val="22"/>
        </w:rPr>
        <w:t>.</w:t>
      </w:r>
      <w:r w:rsidR="00067B6F" w:rsidRPr="00B178D0">
        <w:rPr>
          <w:rFonts w:ascii="Arial" w:hAnsi="Arial"/>
          <w:b/>
          <w:bCs/>
          <w:sz w:val="22"/>
          <w:szCs w:val="22"/>
        </w:rPr>
        <w:tab/>
        <w:t>Significant accounting judgements and estimates</w:t>
      </w:r>
    </w:p>
    <w:p w:rsidR="00067B6F" w:rsidRPr="00B178D0" w:rsidRDefault="00067B6F" w:rsidP="00B91D00">
      <w:pPr>
        <w:tabs>
          <w:tab w:val="left" w:pos="1440"/>
        </w:tabs>
        <w:spacing w:before="120" w:after="120" w:line="380" w:lineRule="exact"/>
        <w:ind w:left="601" w:hanging="601"/>
        <w:jc w:val="thaiDistribute"/>
        <w:outlineLvl w:val="0"/>
        <w:rPr>
          <w:rFonts w:ascii="Arial" w:hAnsi="Arial"/>
          <w:spacing w:val="-4"/>
          <w:sz w:val="22"/>
          <w:szCs w:val="22"/>
        </w:rPr>
      </w:pPr>
      <w:r w:rsidRPr="00B178D0">
        <w:rPr>
          <w:rFonts w:ascii="Arial" w:hAnsi="Arial"/>
          <w:sz w:val="22"/>
          <w:szCs w:val="22"/>
        </w:rPr>
        <w:tab/>
        <w:t xml:space="preserve">The preparation of financial statements in conformity with </w:t>
      </w:r>
      <w:r w:rsidRPr="00B178D0">
        <w:rPr>
          <w:rFonts w:ascii="Arial" w:hAnsi="Arial"/>
          <w:spacing w:val="-4"/>
          <w:sz w:val="22"/>
          <w:szCs w:val="22"/>
        </w:rPr>
        <w:t xml:space="preserve">financial reporting standards </w:t>
      </w:r>
      <w:r w:rsidRPr="00B178D0">
        <w:rPr>
          <w:rFonts w:ascii="Arial" w:hAnsi="Arial"/>
          <w:sz w:val="22"/>
          <w:szCs w:val="22"/>
        </w:rPr>
        <w:t xml:space="preserve">at </w:t>
      </w:r>
      <w:r w:rsidRPr="00B178D0">
        <w:rPr>
          <w:rFonts w:ascii="Arial" w:hAnsi="Arial" w:cs="Arial"/>
          <w:color w:val="000000"/>
          <w:sz w:val="22"/>
          <w:szCs w:val="22"/>
        </w:rPr>
        <w:t>times</w:t>
      </w:r>
      <w:r w:rsidRPr="00B178D0">
        <w:rPr>
          <w:rFonts w:ascii="Arial" w:hAnsi="Arial"/>
          <w:sz w:val="22"/>
          <w:szCs w:val="22"/>
        </w:rPr>
        <w:t xml:space="preserve"> requires management to make subjective judgements and estimates regarding matters that are inherently uncertain. These judgements and estimates affect reported amounts and disclosures; and actual results could differ</w:t>
      </w:r>
      <w:r w:rsidRPr="00B178D0">
        <w:rPr>
          <w:rFonts w:ascii="Arial" w:hAnsi="Arial"/>
          <w:spacing w:val="-4"/>
          <w:sz w:val="22"/>
          <w:szCs w:val="22"/>
        </w:rPr>
        <w:t xml:space="preserve"> from these estimates. </w:t>
      </w:r>
      <w:r w:rsidRPr="00B178D0">
        <w:rPr>
          <w:rFonts w:ascii="Arial" w:hAnsi="Arial"/>
          <w:sz w:val="22"/>
          <w:szCs w:val="22"/>
        </w:rPr>
        <w:t>Significant judgements and estimates are as follows:</w:t>
      </w:r>
    </w:p>
    <w:p w:rsidR="00067B6F" w:rsidRPr="00B178D0" w:rsidRDefault="00067B6F" w:rsidP="00B91D00">
      <w:pPr>
        <w:tabs>
          <w:tab w:val="left" w:pos="1440"/>
        </w:tabs>
        <w:spacing w:before="120" w:after="120" w:line="380" w:lineRule="exact"/>
        <w:ind w:left="605"/>
        <w:jc w:val="thaiDistribute"/>
        <w:outlineLvl w:val="0"/>
        <w:rPr>
          <w:rFonts w:ascii="Arial" w:hAnsi="Arial"/>
          <w:b/>
          <w:bCs/>
          <w:sz w:val="22"/>
          <w:szCs w:val="22"/>
        </w:rPr>
      </w:pPr>
      <w:r w:rsidRPr="00B178D0">
        <w:rPr>
          <w:rFonts w:ascii="Arial" w:hAnsi="Arial"/>
          <w:b/>
          <w:bCs/>
          <w:sz w:val="22"/>
          <w:szCs w:val="22"/>
        </w:rPr>
        <w:t>Building improvement and equipment/Depreciation</w:t>
      </w:r>
    </w:p>
    <w:p w:rsidR="00067B6F" w:rsidRPr="00B178D0" w:rsidRDefault="00067B6F" w:rsidP="00B91D00">
      <w:pPr>
        <w:tabs>
          <w:tab w:val="left" w:pos="1440"/>
        </w:tabs>
        <w:spacing w:before="120" w:after="120" w:line="380" w:lineRule="exact"/>
        <w:ind w:left="605"/>
        <w:jc w:val="thaiDistribute"/>
        <w:outlineLvl w:val="0"/>
        <w:rPr>
          <w:rFonts w:ascii="Arial" w:hAnsi="Arial"/>
          <w:sz w:val="22"/>
          <w:szCs w:val="22"/>
        </w:rPr>
      </w:pPr>
      <w:r w:rsidRPr="00B178D0">
        <w:rPr>
          <w:rFonts w:ascii="Arial" w:hAnsi="Arial"/>
          <w:sz w:val="22"/>
          <w:szCs w:val="22"/>
        </w:rPr>
        <w:t xml:space="preserve">In determining depreciation of building improvement and equipment, the management is required to make estimates of the useful lives and residual values of the building improvement and equipment and to review estimate useful lives and residual values when there are any changes. </w:t>
      </w:r>
    </w:p>
    <w:p w:rsidR="00067B6F" w:rsidRPr="00B178D0" w:rsidRDefault="00067B6F" w:rsidP="00B91D00">
      <w:pPr>
        <w:tabs>
          <w:tab w:val="left" w:pos="1440"/>
        </w:tabs>
        <w:spacing w:before="120" w:after="120" w:line="380" w:lineRule="exact"/>
        <w:ind w:left="607"/>
        <w:jc w:val="thaiDistribute"/>
        <w:outlineLvl w:val="0"/>
        <w:rPr>
          <w:rFonts w:ascii="Arial" w:hAnsi="Arial"/>
          <w:b/>
          <w:bCs/>
          <w:sz w:val="22"/>
          <w:szCs w:val="22"/>
        </w:rPr>
      </w:pPr>
      <w:r w:rsidRPr="00B178D0">
        <w:rPr>
          <w:rFonts w:ascii="Arial" w:hAnsi="Arial"/>
          <w:b/>
          <w:bCs/>
          <w:sz w:val="22"/>
          <w:szCs w:val="22"/>
        </w:rPr>
        <w:t>Goodwill and intangible assets</w:t>
      </w:r>
    </w:p>
    <w:p w:rsidR="00067B6F" w:rsidRPr="00B178D0" w:rsidRDefault="00067B6F" w:rsidP="00B91D00">
      <w:pPr>
        <w:tabs>
          <w:tab w:val="left" w:pos="1440"/>
        </w:tabs>
        <w:spacing w:before="120" w:after="120" w:line="380" w:lineRule="exact"/>
        <w:ind w:left="607"/>
        <w:jc w:val="thaiDistribute"/>
        <w:outlineLvl w:val="0"/>
        <w:rPr>
          <w:rFonts w:ascii="Arial" w:hAnsi="Arial"/>
          <w:sz w:val="22"/>
          <w:szCs w:val="22"/>
        </w:rPr>
      </w:pPr>
      <w:r w:rsidRPr="00B178D0">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FE28CE" w:rsidRPr="008F1613" w:rsidRDefault="00FE28CE" w:rsidP="00FE28CE">
      <w:pPr>
        <w:tabs>
          <w:tab w:val="left" w:pos="1440"/>
        </w:tabs>
        <w:spacing w:before="120" w:after="120" w:line="400" w:lineRule="exact"/>
        <w:ind w:left="605"/>
        <w:jc w:val="thaiDistribute"/>
        <w:outlineLvl w:val="0"/>
        <w:rPr>
          <w:rFonts w:ascii="Arial" w:hAnsi="Arial"/>
          <w:b/>
          <w:bCs/>
          <w:sz w:val="22"/>
          <w:szCs w:val="22"/>
        </w:rPr>
      </w:pPr>
      <w:r w:rsidRPr="008F1613">
        <w:rPr>
          <w:rFonts w:ascii="Arial" w:hAnsi="Arial"/>
          <w:b/>
          <w:bCs/>
          <w:sz w:val="22"/>
          <w:szCs w:val="22"/>
        </w:rPr>
        <w:t>Deferred tax assets</w:t>
      </w:r>
    </w:p>
    <w:p w:rsidR="00FE28CE" w:rsidRPr="00FE28CE" w:rsidRDefault="00FE28CE" w:rsidP="00FE28CE">
      <w:pPr>
        <w:tabs>
          <w:tab w:val="left" w:pos="1440"/>
        </w:tabs>
        <w:spacing w:before="120" w:after="120" w:line="400" w:lineRule="exact"/>
        <w:ind w:left="605"/>
        <w:jc w:val="thaiDistribute"/>
        <w:outlineLvl w:val="0"/>
        <w:rPr>
          <w:rFonts w:ascii="Arial" w:hAnsi="Arial"/>
          <w:sz w:val="22"/>
          <w:szCs w:val="22"/>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xml:space="preserve">, based upon the likely timing and level of estimate future taxable profits. </w:t>
      </w:r>
    </w:p>
    <w:p w:rsidR="00FB7738" w:rsidRPr="00B178D0" w:rsidRDefault="00FB7738" w:rsidP="00B91D00">
      <w:pPr>
        <w:tabs>
          <w:tab w:val="left" w:pos="1440"/>
        </w:tabs>
        <w:spacing w:before="120" w:after="120" w:line="380" w:lineRule="exact"/>
        <w:ind w:left="607"/>
        <w:jc w:val="thaiDistribute"/>
        <w:outlineLvl w:val="0"/>
        <w:rPr>
          <w:rFonts w:ascii="Arial" w:hAnsi="Arial"/>
          <w:b/>
          <w:bCs/>
          <w:sz w:val="22"/>
          <w:szCs w:val="22"/>
        </w:rPr>
      </w:pPr>
      <w:r w:rsidRPr="00B178D0">
        <w:rPr>
          <w:rFonts w:ascii="Arial" w:hAnsi="Arial"/>
          <w:b/>
          <w:bCs/>
          <w:sz w:val="22"/>
          <w:szCs w:val="22"/>
        </w:rPr>
        <w:t xml:space="preserve">Post-employment benefits under defined benefit </w:t>
      </w:r>
    </w:p>
    <w:p w:rsidR="00FB7738" w:rsidRPr="00B178D0" w:rsidRDefault="00FB7738" w:rsidP="00B91D00">
      <w:pPr>
        <w:tabs>
          <w:tab w:val="left" w:pos="1440"/>
        </w:tabs>
        <w:spacing w:before="120" w:after="120" w:line="380" w:lineRule="exact"/>
        <w:ind w:left="607"/>
        <w:jc w:val="thaiDistribute"/>
        <w:outlineLvl w:val="0"/>
        <w:rPr>
          <w:rFonts w:ascii="Arial" w:hAnsi="Arial" w:cs="Arial"/>
          <w:color w:val="000000"/>
          <w:sz w:val="22"/>
          <w:szCs w:val="22"/>
        </w:rPr>
      </w:pPr>
      <w:r w:rsidRPr="00B178D0">
        <w:rPr>
          <w:rFonts w:ascii="Arial" w:hAnsi="Arial" w:cs="Arial"/>
          <w:color w:val="000000"/>
          <w:sz w:val="22"/>
          <w:szCs w:val="22"/>
        </w:rPr>
        <w:t xml:space="preserve">The </w:t>
      </w:r>
      <w:r w:rsidRPr="00B178D0">
        <w:rPr>
          <w:rFonts w:ascii="Arial" w:hAnsi="Arial"/>
          <w:sz w:val="22"/>
          <w:szCs w:val="22"/>
        </w:rPr>
        <w:t>obligation</w:t>
      </w:r>
      <w:r w:rsidRPr="00B178D0">
        <w:rPr>
          <w:rFonts w:ascii="Arial" w:hAnsi="Arial" w:cs="Arial"/>
          <w:color w:val="000000"/>
          <w:sz w:val="22"/>
          <w:szCs w:val="22"/>
        </w:rPr>
        <w:t xml:space="preserve"> </w:t>
      </w:r>
      <w:r w:rsidR="00D2749B" w:rsidRPr="00B178D0">
        <w:rPr>
          <w:rFonts w:ascii="Arial" w:hAnsi="Arial" w:cs="Arial"/>
          <w:color w:val="000000"/>
          <w:sz w:val="22"/>
          <w:szCs w:val="22"/>
        </w:rPr>
        <w:t xml:space="preserve">under the defined benefit plan </w:t>
      </w:r>
      <w:r w:rsidRPr="00B178D0">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B45142" w:rsidRDefault="00B45142">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706092" w:rsidRPr="00B178D0" w:rsidRDefault="002233B4" w:rsidP="00B91D00">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b/>
          <w:bCs/>
          <w:sz w:val="22"/>
          <w:szCs w:val="22"/>
        </w:rPr>
      </w:pPr>
      <w:r>
        <w:rPr>
          <w:rFonts w:ascii="Arial" w:hAnsi="Arial"/>
          <w:b/>
          <w:bCs/>
          <w:sz w:val="22"/>
          <w:szCs w:val="22"/>
        </w:rPr>
        <w:lastRenderedPageBreak/>
        <w:t>6</w:t>
      </w:r>
      <w:r w:rsidR="00706092" w:rsidRPr="00B178D0">
        <w:rPr>
          <w:rFonts w:ascii="Arial" w:hAnsi="Arial"/>
          <w:b/>
          <w:bCs/>
          <w:sz w:val="22"/>
          <w:szCs w:val="22"/>
        </w:rPr>
        <w:t>.</w:t>
      </w:r>
      <w:r w:rsidR="00706092" w:rsidRPr="00B178D0">
        <w:rPr>
          <w:rFonts w:ascii="Arial" w:hAnsi="Arial"/>
          <w:b/>
          <w:bCs/>
          <w:sz w:val="22"/>
          <w:szCs w:val="22"/>
        </w:rPr>
        <w:tab/>
        <w:t>Related party transactions</w:t>
      </w:r>
    </w:p>
    <w:p w:rsidR="00706092" w:rsidRPr="00B178D0" w:rsidRDefault="00706092" w:rsidP="00B91D00">
      <w:pPr>
        <w:tabs>
          <w:tab w:val="left" w:pos="1440"/>
        </w:tabs>
        <w:spacing w:before="120" w:line="380" w:lineRule="exact"/>
        <w:ind w:left="605"/>
        <w:jc w:val="thaiDistribute"/>
        <w:outlineLvl w:val="0"/>
        <w:rPr>
          <w:rFonts w:ascii="Arial" w:hAnsi="Arial"/>
          <w:sz w:val="22"/>
          <w:szCs w:val="22"/>
        </w:rPr>
      </w:pPr>
      <w:r w:rsidRPr="00B178D0">
        <w:rPr>
          <w:rFonts w:ascii="Arial" w:hAnsi="Arial"/>
          <w:sz w:val="22"/>
          <w:szCs w:val="22"/>
        </w:rPr>
        <w:t xml:space="preserve">During the years, the Company and its subsidiaries had significant business transactions with related parties. Such </w:t>
      </w:r>
      <w:r w:rsidRPr="00B178D0">
        <w:rPr>
          <w:rFonts w:ascii="Arial" w:hAnsi="Arial" w:cs="Arial"/>
          <w:color w:val="000000"/>
          <w:sz w:val="22"/>
          <w:szCs w:val="22"/>
        </w:rPr>
        <w:t>transactions</w:t>
      </w:r>
      <w:r w:rsidRPr="00B178D0">
        <w:rPr>
          <w:rFonts w:ascii="Arial" w:hAnsi="Arial"/>
          <w:sz w:val="22"/>
          <w:szCs w:val="22"/>
        </w:rPr>
        <w:t xml:space="preserve">, which are </w:t>
      </w:r>
      <w:proofErr w:type="spellStart"/>
      <w:r w:rsidRPr="00B178D0">
        <w:rPr>
          <w:rFonts w:ascii="Arial" w:hAnsi="Arial"/>
          <w:sz w:val="22"/>
          <w:szCs w:val="22"/>
        </w:rPr>
        <w:t>summarised</w:t>
      </w:r>
      <w:proofErr w:type="spellEnd"/>
      <w:r w:rsidRPr="00B178D0">
        <w:rPr>
          <w:rFonts w:ascii="Arial" w:hAnsi="Arial"/>
          <w:sz w:val="22"/>
          <w:szCs w:val="22"/>
        </w:rPr>
        <w:t xml:space="preserve"> below, arose in the ordinary course of business and were concluded on commercial terms and bases agreed upon between the Company and those related parties. </w:t>
      </w:r>
    </w:p>
    <w:tbl>
      <w:tblPr>
        <w:tblW w:w="9450" w:type="dxa"/>
        <w:tblInd w:w="468" w:type="dxa"/>
        <w:tblLayout w:type="fixed"/>
        <w:tblLook w:val="0000" w:firstRow="0" w:lastRow="0" w:firstColumn="0" w:lastColumn="0" w:noHBand="0" w:noVBand="0"/>
      </w:tblPr>
      <w:tblGrid>
        <w:gridCol w:w="2970"/>
        <w:gridCol w:w="1080"/>
        <w:gridCol w:w="1080"/>
        <w:gridCol w:w="1080"/>
        <w:gridCol w:w="1080"/>
        <w:gridCol w:w="2160"/>
      </w:tblGrid>
      <w:tr w:rsidR="00C51F01" w:rsidRPr="00B178D0" w:rsidTr="00C51F01">
        <w:trPr>
          <w:tblHeader/>
        </w:trPr>
        <w:tc>
          <w:tcPr>
            <w:tcW w:w="2970" w:type="dxa"/>
          </w:tcPr>
          <w:p w:rsidR="00C51F01" w:rsidRPr="00B178D0" w:rsidRDefault="00C51F01" w:rsidP="00393134">
            <w:pPr>
              <w:spacing w:line="340" w:lineRule="exact"/>
              <w:ind w:right="-144"/>
              <w:jc w:val="both"/>
              <w:rPr>
                <w:rFonts w:ascii="Arial" w:hAnsi="Arial" w:cs="Arial"/>
                <w:color w:val="000000" w:themeColor="text1"/>
                <w:sz w:val="18"/>
                <w:szCs w:val="18"/>
              </w:rPr>
            </w:pPr>
          </w:p>
        </w:tc>
        <w:tc>
          <w:tcPr>
            <w:tcW w:w="6480" w:type="dxa"/>
            <w:gridSpan w:val="5"/>
          </w:tcPr>
          <w:p w:rsidR="00C51F01" w:rsidRPr="00B178D0" w:rsidRDefault="00C51F01" w:rsidP="00393134">
            <w:pPr>
              <w:tabs>
                <w:tab w:val="center" w:pos="8100"/>
              </w:tabs>
              <w:spacing w:line="340" w:lineRule="exact"/>
              <w:jc w:val="right"/>
              <w:rPr>
                <w:rFonts w:ascii="Arial" w:hAnsi="Arial" w:cs="Arial"/>
                <w:color w:val="000000" w:themeColor="text1"/>
                <w:sz w:val="18"/>
                <w:szCs w:val="18"/>
              </w:rPr>
            </w:pPr>
            <w:r w:rsidRPr="00B178D0">
              <w:rPr>
                <w:rFonts w:ascii="Arial" w:hAnsi="Arial" w:cs="Arial"/>
                <w:color w:val="000000" w:themeColor="text1"/>
                <w:sz w:val="18"/>
                <w:szCs w:val="18"/>
              </w:rPr>
              <w:t>(Unit: Thousand Baht)</w:t>
            </w:r>
          </w:p>
        </w:tc>
      </w:tr>
      <w:tr w:rsidR="006353E9" w:rsidRPr="00B178D0" w:rsidTr="00B103AA">
        <w:trPr>
          <w:tblHeader/>
        </w:trPr>
        <w:tc>
          <w:tcPr>
            <w:tcW w:w="2970" w:type="dxa"/>
          </w:tcPr>
          <w:p w:rsidR="006353E9" w:rsidRPr="00F37E22" w:rsidRDefault="006353E9" w:rsidP="00490C93">
            <w:pPr>
              <w:spacing w:line="320" w:lineRule="exact"/>
              <w:ind w:right="-144"/>
              <w:jc w:val="both"/>
              <w:rPr>
                <w:rFonts w:ascii="Arial" w:hAnsi="Arial" w:cs="Arial"/>
                <w:color w:val="000000" w:themeColor="text1"/>
                <w:sz w:val="18"/>
                <w:szCs w:val="18"/>
              </w:rPr>
            </w:pPr>
          </w:p>
        </w:tc>
        <w:tc>
          <w:tcPr>
            <w:tcW w:w="4320" w:type="dxa"/>
            <w:gridSpan w:val="4"/>
            <w:vAlign w:val="bottom"/>
          </w:tcPr>
          <w:p w:rsidR="006353E9" w:rsidRPr="006353E9" w:rsidRDefault="006353E9" w:rsidP="00490C93">
            <w:pPr>
              <w:pStyle w:val="Heading8"/>
              <w:pBdr>
                <w:bottom w:val="single" w:sz="4" w:space="1" w:color="auto"/>
              </w:pBdr>
              <w:spacing w:before="0" w:line="320" w:lineRule="exact"/>
              <w:jc w:val="center"/>
              <w:rPr>
                <w:rFonts w:ascii="Arial" w:hAnsi="Arial" w:cs="Arial"/>
                <w:color w:val="000000" w:themeColor="text1"/>
                <w:sz w:val="18"/>
                <w:szCs w:val="18"/>
              </w:rPr>
            </w:pPr>
            <w:r w:rsidRPr="006353E9">
              <w:rPr>
                <w:rFonts w:ascii="Arial" w:hAnsi="Arial" w:cs="Arial"/>
                <w:color w:val="000000" w:themeColor="text1"/>
                <w:sz w:val="18"/>
                <w:szCs w:val="18"/>
              </w:rPr>
              <w:t>For the years ended 31 December</w:t>
            </w:r>
          </w:p>
        </w:tc>
        <w:tc>
          <w:tcPr>
            <w:tcW w:w="2160" w:type="dxa"/>
            <w:vAlign w:val="bottom"/>
          </w:tcPr>
          <w:p w:rsidR="006353E9" w:rsidRPr="00F37E22" w:rsidRDefault="006353E9" w:rsidP="006353E9">
            <w:pPr>
              <w:pStyle w:val="Heading8"/>
              <w:spacing w:before="0" w:line="320" w:lineRule="exact"/>
              <w:ind w:left="-108" w:right="-107"/>
              <w:jc w:val="center"/>
              <w:rPr>
                <w:rFonts w:ascii="Arial" w:hAnsi="Arial" w:cs="Arial"/>
                <w:color w:val="000000" w:themeColor="text1"/>
                <w:sz w:val="18"/>
                <w:szCs w:val="18"/>
              </w:rPr>
            </w:pPr>
          </w:p>
        </w:tc>
      </w:tr>
      <w:tr w:rsidR="006353E9" w:rsidRPr="00B178D0" w:rsidTr="00187DE0">
        <w:trPr>
          <w:tblHeader/>
        </w:trPr>
        <w:tc>
          <w:tcPr>
            <w:tcW w:w="2970" w:type="dxa"/>
          </w:tcPr>
          <w:p w:rsidR="006353E9" w:rsidRPr="00F37E22" w:rsidRDefault="006353E9" w:rsidP="006353E9">
            <w:pPr>
              <w:spacing w:line="320" w:lineRule="exact"/>
              <w:ind w:right="-144"/>
              <w:jc w:val="both"/>
              <w:rPr>
                <w:rFonts w:ascii="Arial" w:hAnsi="Arial" w:cs="Arial"/>
                <w:color w:val="000000" w:themeColor="text1"/>
                <w:sz w:val="18"/>
                <w:szCs w:val="18"/>
              </w:rPr>
            </w:pPr>
          </w:p>
        </w:tc>
        <w:tc>
          <w:tcPr>
            <w:tcW w:w="2160" w:type="dxa"/>
            <w:gridSpan w:val="2"/>
            <w:vAlign w:val="bottom"/>
          </w:tcPr>
          <w:p w:rsidR="006353E9" w:rsidRPr="00F37E22" w:rsidRDefault="006353E9" w:rsidP="006353E9">
            <w:pPr>
              <w:pStyle w:val="Heading8"/>
              <w:pBdr>
                <w:bottom w:val="single" w:sz="4" w:space="1" w:color="auto"/>
              </w:pBdr>
              <w:spacing w:before="0" w:line="320" w:lineRule="exact"/>
              <w:ind w:left="-109" w:right="-107"/>
              <w:jc w:val="center"/>
              <w:rPr>
                <w:rFonts w:ascii="Arial" w:hAnsi="Arial" w:cs="Arial"/>
                <w:i/>
                <w:iCs/>
                <w:color w:val="000000" w:themeColor="text1"/>
                <w:sz w:val="18"/>
                <w:szCs w:val="18"/>
                <w:cs/>
              </w:rPr>
            </w:pPr>
            <w:r w:rsidRPr="00F37E22">
              <w:rPr>
                <w:rFonts w:ascii="Arial" w:hAnsi="Arial"/>
                <w:color w:val="000000" w:themeColor="text1"/>
                <w:sz w:val="18"/>
                <w:szCs w:val="18"/>
              </w:rPr>
              <w:t xml:space="preserve">Consolidated </w:t>
            </w:r>
            <w:r>
              <w:rPr>
                <w:rFonts w:ascii="Arial" w:hAnsi="Arial"/>
                <w:color w:val="000000" w:themeColor="text1"/>
                <w:sz w:val="18"/>
                <w:szCs w:val="18"/>
              </w:rPr>
              <w:t xml:space="preserve">        </w:t>
            </w:r>
            <w:r w:rsidRPr="00F37E22">
              <w:rPr>
                <w:rFonts w:ascii="Arial" w:hAnsi="Arial"/>
                <w:color w:val="000000" w:themeColor="text1"/>
                <w:sz w:val="18"/>
                <w:szCs w:val="18"/>
              </w:rPr>
              <w:t>financial statements</w:t>
            </w:r>
          </w:p>
        </w:tc>
        <w:tc>
          <w:tcPr>
            <w:tcW w:w="2160" w:type="dxa"/>
            <w:gridSpan w:val="2"/>
            <w:vAlign w:val="bottom"/>
          </w:tcPr>
          <w:p w:rsidR="006353E9" w:rsidRPr="00F37E22" w:rsidRDefault="006353E9" w:rsidP="006353E9">
            <w:pPr>
              <w:pStyle w:val="Heading8"/>
              <w:pBdr>
                <w:bottom w:val="single" w:sz="4" w:space="1" w:color="auto"/>
              </w:pBdr>
              <w:spacing w:before="0" w:line="320" w:lineRule="exact"/>
              <w:jc w:val="center"/>
              <w:rPr>
                <w:rFonts w:ascii="Arial" w:hAnsi="Arial" w:cs="Arial"/>
                <w:i/>
                <w:iCs/>
                <w:color w:val="000000" w:themeColor="text1"/>
                <w:sz w:val="18"/>
                <w:szCs w:val="18"/>
              </w:rPr>
            </w:pPr>
            <w:r w:rsidRPr="00F37E22">
              <w:rPr>
                <w:rFonts w:ascii="Arial" w:hAnsi="Arial"/>
                <w:color w:val="000000" w:themeColor="text1"/>
                <w:sz w:val="18"/>
                <w:szCs w:val="18"/>
              </w:rPr>
              <w:t xml:space="preserve">Separate </w:t>
            </w:r>
            <w:r>
              <w:rPr>
                <w:rFonts w:ascii="Arial" w:hAnsi="Arial"/>
                <w:color w:val="000000" w:themeColor="text1"/>
                <w:sz w:val="18"/>
                <w:szCs w:val="18"/>
              </w:rPr>
              <w:t xml:space="preserve">           </w:t>
            </w:r>
            <w:r w:rsidRPr="00F37E22">
              <w:rPr>
                <w:rFonts w:ascii="Arial" w:hAnsi="Arial"/>
                <w:color w:val="000000" w:themeColor="text1"/>
                <w:sz w:val="18"/>
                <w:szCs w:val="18"/>
              </w:rPr>
              <w:t>financial statements</w:t>
            </w:r>
          </w:p>
        </w:tc>
        <w:tc>
          <w:tcPr>
            <w:tcW w:w="2160" w:type="dxa"/>
            <w:vAlign w:val="bottom"/>
          </w:tcPr>
          <w:p w:rsidR="006353E9" w:rsidRPr="00F37E22" w:rsidRDefault="006353E9" w:rsidP="006353E9">
            <w:pPr>
              <w:pStyle w:val="Heading8"/>
              <w:pBdr>
                <w:bottom w:val="single" w:sz="4" w:space="1" w:color="auto"/>
              </w:pBdr>
              <w:spacing w:before="0" w:line="320" w:lineRule="exact"/>
              <w:ind w:left="-108" w:right="-107"/>
              <w:jc w:val="center"/>
              <w:rPr>
                <w:rFonts w:ascii="Arial" w:hAnsi="Arial" w:cs="Arial"/>
                <w:color w:val="000000" w:themeColor="text1"/>
                <w:sz w:val="18"/>
                <w:szCs w:val="18"/>
              </w:rPr>
            </w:pPr>
            <w:r w:rsidRPr="00F37E22">
              <w:rPr>
                <w:rFonts w:ascii="Arial" w:hAnsi="Arial" w:cs="Arial"/>
                <w:color w:val="000000" w:themeColor="text1"/>
                <w:sz w:val="18"/>
                <w:szCs w:val="18"/>
              </w:rPr>
              <w:t>Pricing policy</w:t>
            </w:r>
          </w:p>
        </w:tc>
      </w:tr>
      <w:tr w:rsidR="006353E9" w:rsidRPr="00B178D0" w:rsidTr="00187DE0">
        <w:trPr>
          <w:tblHeader/>
        </w:trPr>
        <w:tc>
          <w:tcPr>
            <w:tcW w:w="2970" w:type="dxa"/>
          </w:tcPr>
          <w:p w:rsidR="006353E9" w:rsidRPr="00B178D0" w:rsidRDefault="006353E9" w:rsidP="006353E9">
            <w:pPr>
              <w:spacing w:line="340" w:lineRule="exact"/>
              <w:ind w:right="-144"/>
              <w:jc w:val="both"/>
              <w:rPr>
                <w:rFonts w:ascii="Arial" w:hAnsi="Arial" w:cs="Arial"/>
                <w:color w:val="000000" w:themeColor="text1"/>
                <w:sz w:val="18"/>
                <w:szCs w:val="18"/>
              </w:rPr>
            </w:pPr>
          </w:p>
        </w:tc>
        <w:tc>
          <w:tcPr>
            <w:tcW w:w="1080" w:type="dxa"/>
          </w:tcPr>
          <w:p w:rsidR="006353E9" w:rsidRPr="00B178D0" w:rsidRDefault="006353E9" w:rsidP="006353E9">
            <w:pPr>
              <w:tabs>
                <w:tab w:val="center" w:pos="8100"/>
              </w:tabs>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2017</w:t>
            </w:r>
          </w:p>
        </w:tc>
        <w:tc>
          <w:tcPr>
            <w:tcW w:w="1080" w:type="dxa"/>
          </w:tcPr>
          <w:p w:rsidR="006353E9" w:rsidRPr="00B178D0" w:rsidRDefault="006353E9" w:rsidP="006353E9">
            <w:pPr>
              <w:tabs>
                <w:tab w:val="center" w:pos="8100"/>
              </w:tabs>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2016</w:t>
            </w:r>
          </w:p>
        </w:tc>
        <w:tc>
          <w:tcPr>
            <w:tcW w:w="1080" w:type="dxa"/>
          </w:tcPr>
          <w:p w:rsidR="006353E9" w:rsidRPr="00B178D0" w:rsidRDefault="006353E9" w:rsidP="006353E9">
            <w:pPr>
              <w:tabs>
                <w:tab w:val="center" w:pos="8100"/>
              </w:tabs>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2017</w:t>
            </w:r>
          </w:p>
        </w:tc>
        <w:tc>
          <w:tcPr>
            <w:tcW w:w="1080" w:type="dxa"/>
          </w:tcPr>
          <w:p w:rsidR="006353E9" w:rsidRPr="00B178D0" w:rsidRDefault="006353E9" w:rsidP="006353E9">
            <w:pPr>
              <w:tabs>
                <w:tab w:val="center" w:pos="8100"/>
              </w:tabs>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2016</w:t>
            </w:r>
          </w:p>
        </w:tc>
        <w:tc>
          <w:tcPr>
            <w:tcW w:w="2160" w:type="dxa"/>
          </w:tcPr>
          <w:p w:rsidR="006353E9" w:rsidRPr="00B178D0" w:rsidRDefault="006353E9" w:rsidP="006353E9">
            <w:pPr>
              <w:pStyle w:val="Heading8"/>
              <w:spacing w:before="0" w:line="340" w:lineRule="exact"/>
              <w:rPr>
                <w:rFonts w:ascii="Arial" w:hAnsi="Arial" w:cs="Arial"/>
                <w:color w:val="000000" w:themeColor="text1"/>
                <w:sz w:val="18"/>
                <w:szCs w:val="18"/>
              </w:rPr>
            </w:pPr>
          </w:p>
        </w:tc>
      </w:tr>
      <w:tr w:rsidR="006353E9" w:rsidRPr="00B178D0" w:rsidTr="00C51F01">
        <w:tc>
          <w:tcPr>
            <w:tcW w:w="5130" w:type="dxa"/>
            <w:gridSpan w:val="3"/>
          </w:tcPr>
          <w:p w:rsidR="006353E9" w:rsidRPr="00B178D0" w:rsidRDefault="006353E9" w:rsidP="006353E9">
            <w:pPr>
              <w:pStyle w:val="BodyTextIndent"/>
              <w:tabs>
                <w:tab w:val="decimal" w:pos="742"/>
              </w:tabs>
              <w:spacing w:after="0" w:line="340" w:lineRule="exact"/>
              <w:ind w:left="0"/>
              <w:jc w:val="thaiDistribute"/>
              <w:rPr>
                <w:rFonts w:ascii="Arial" w:hAnsi="Arial" w:cs="Arial"/>
                <w:color w:val="000000" w:themeColor="text1"/>
                <w:sz w:val="18"/>
                <w:szCs w:val="18"/>
              </w:rPr>
            </w:pPr>
            <w:r w:rsidRPr="00B178D0">
              <w:rPr>
                <w:rFonts w:ascii="Arial" w:hAnsi="Arial"/>
                <w:b/>
                <w:bCs/>
                <w:sz w:val="18"/>
                <w:szCs w:val="18"/>
                <w:u w:val="single"/>
              </w:rPr>
              <w:t xml:space="preserve">Transactions with </w:t>
            </w:r>
            <w:r>
              <w:rPr>
                <w:rFonts w:ascii="Arial" w:hAnsi="Arial"/>
                <w:b/>
                <w:bCs/>
                <w:sz w:val="18"/>
                <w:szCs w:val="18"/>
                <w:u w:val="single"/>
              </w:rPr>
              <w:t>parent company</w:t>
            </w:r>
          </w:p>
        </w:tc>
        <w:tc>
          <w:tcPr>
            <w:tcW w:w="1080" w:type="dxa"/>
          </w:tcPr>
          <w:p w:rsidR="006353E9" w:rsidRPr="00B178D0" w:rsidRDefault="006353E9" w:rsidP="006353E9">
            <w:pPr>
              <w:pStyle w:val="BodyTextIndent"/>
              <w:tabs>
                <w:tab w:val="decimal" w:pos="624"/>
              </w:tabs>
              <w:spacing w:after="0" w:line="340" w:lineRule="exact"/>
              <w:ind w:left="0"/>
              <w:jc w:val="thaiDistribute"/>
              <w:rPr>
                <w:rFonts w:ascii="Arial" w:hAnsi="Arial" w:cs="Arial"/>
                <w:color w:val="000000" w:themeColor="text1"/>
                <w:sz w:val="18"/>
                <w:szCs w:val="18"/>
              </w:rPr>
            </w:pP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2160" w:type="dxa"/>
          </w:tcPr>
          <w:p w:rsidR="006353E9" w:rsidRPr="00B178D0" w:rsidRDefault="006353E9" w:rsidP="006353E9">
            <w:pPr>
              <w:tabs>
                <w:tab w:val="center" w:pos="8100"/>
              </w:tabs>
              <w:spacing w:line="340" w:lineRule="exact"/>
              <w:rPr>
                <w:rFonts w:ascii="Arial" w:hAnsi="Arial" w:cs="Arial"/>
                <w:color w:val="000000" w:themeColor="text1"/>
                <w:sz w:val="18"/>
                <w:szCs w:val="18"/>
              </w:rPr>
            </w:pP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cs/>
              </w:rPr>
            </w:pPr>
            <w:r>
              <w:rPr>
                <w:rFonts w:ascii="Arial" w:hAnsi="Arial"/>
                <w:color w:val="000000" w:themeColor="text1"/>
                <w:sz w:val="18"/>
                <w:szCs w:val="18"/>
              </w:rPr>
              <w:t>Dividend payment</w:t>
            </w:r>
          </w:p>
        </w:tc>
        <w:tc>
          <w:tcPr>
            <w:tcW w:w="1080" w:type="dxa"/>
          </w:tcPr>
          <w:p w:rsidR="006353E9" w:rsidRPr="00E356B4" w:rsidRDefault="006353E9" w:rsidP="006353E9">
            <w:pPr>
              <w:pStyle w:val="BodyTextIndent"/>
              <w:tabs>
                <w:tab w:val="decimal" w:pos="792"/>
              </w:tabs>
              <w:spacing w:after="0" w:line="340" w:lineRule="exact"/>
              <w:ind w:left="0"/>
              <w:jc w:val="thaiDistribute"/>
              <w:rPr>
                <w:rFonts w:ascii="Arial" w:hAnsi="Arial" w:cs="Browallia New"/>
                <w:color w:val="000000" w:themeColor="text1"/>
                <w:sz w:val="18"/>
                <w:szCs w:val="22"/>
              </w:rPr>
            </w:pPr>
            <w:r>
              <w:rPr>
                <w:rFonts w:ascii="Arial" w:hAnsi="Arial" w:cs="Browallia New"/>
                <w:color w:val="000000" w:themeColor="text1"/>
                <w:sz w:val="18"/>
                <w:szCs w:val="22"/>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128,808</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128,808</w:t>
            </w:r>
          </w:p>
        </w:tc>
        <w:tc>
          <w:tcPr>
            <w:tcW w:w="2160" w:type="dxa"/>
          </w:tcPr>
          <w:p w:rsidR="006353E9" w:rsidRPr="00B178D0" w:rsidRDefault="006353E9" w:rsidP="006353E9">
            <w:pPr>
              <w:tabs>
                <w:tab w:val="center" w:pos="8100"/>
              </w:tabs>
              <w:spacing w:line="340" w:lineRule="exact"/>
              <w:ind w:right="-105"/>
              <w:rPr>
                <w:rFonts w:ascii="Arial" w:hAnsi="Arial" w:cs="Arial"/>
                <w:color w:val="000000" w:themeColor="text1"/>
                <w:sz w:val="18"/>
                <w:szCs w:val="18"/>
              </w:rPr>
            </w:pPr>
            <w:r w:rsidRPr="00B178D0">
              <w:rPr>
                <w:rFonts w:ascii="Arial" w:hAnsi="Arial"/>
                <w:color w:val="000000"/>
                <w:sz w:val="18"/>
                <w:szCs w:val="18"/>
              </w:rPr>
              <w:t>Announced rate</w:t>
            </w:r>
          </w:p>
        </w:tc>
      </w:tr>
      <w:tr w:rsidR="006353E9" w:rsidRPr="00B178D0" w:rsidTr="00C51F01">
        <w:tc>
          <w:tcPr>
            <w:tcW w:w="5130" w:type="dxa"/>
            <w:gridSpan w:val="3"/>
          </w:tcPr>
          <w:p w:rsidR="006353E9" w:rsidRPr="00B178D0" w:rsidRDefault="006353E9" w:rsidP="006353E9">
            <w:pPr>
              <w:pStyle w:val="BodyTextIndent"/>
              <w:tabs>
                <w:tab w:val="decimal" w:pos="742"/>
              </w:tabs>
              <w:spacing w:after="0" w:line="340" w:lineRule="exact"/>
              <w:ind w:left="0"/>
              <w:jc w:val="thaiDistribute"/>
              <w:rPr>
                <w:rFonts w:ascii="Arial" w:hAnsi="Arial" w:cs="Arial"/>
                <w:color w:val="000000" w:themeColor="text1"/>
                <w:sz w:val="18"/>
                <w:szCs w:val="18"/>
              </w:rPr>
            </w:pPr>
            <w:r w:rsidRPr="00B178D0">
              <w:rPr>
                <w:rFonts w:ascii="Arial" w:hAnsi="Arial"/>
                <w:b/>
                <w:bCs/>
                <w:sz w:val="18"/>
                <w:szCs w:val="18"/>
                <w:u w:val="single"/>
              </w:rPr>
              <w:t>Transactions with subsidiary companies</w:t>
            </w:r>
          </w:p>
        </w:tc>
        <w:tc>
          <w:tcPr>
            <w:tcW w:w="1080" w:type="dxa"/>
          </w:tcPr>
          <w:p w:rsidR="006353E9" w:rsidRPr="00B178D0" w:rsidRDefault="006353E9" w:rsidP="006353E9">
            <w:pPr>
              <w:pStyle w:val="BodyTextIndent"/>
              <w:tabs>
                <w:tab w:val="decimal" w:pos="624"/>
              </w:tabs>
              <w:spacing w:after="0" w:line="340" w:lineRule="exact"/>
              <w:ind w:left="0"/>
              <w:jc w:val="thaiDistribute"/>
              <w:rPr>
                <w:rFonts w:ascii="Arial" w:hAnsi="Arial" w:cs="Arial"/>
                <w:color w:val="000000" w:themeColor="text1"/>
                <w:sz w:val="18"/>
                <w:szCs w:val="18"/>
              </w:rPr>
            </w:pP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2160" w:type="dxa"/>
          </w:tcPr>
          <w:p w:rsidR="006353E9" w:rsidRPr="00B178D0" w:rsidRDefault="006353E9" w:rsidP="006353E9">
            <w:pPr>
              <w:tabs>
                <w:tab w:val="center" w:pos="8100"/>
              </w:tabs>
              <w:spacing w:line="340" w:lineRule="exact"/>
              <w:rPr>
                <w:rFonts w:ascii="Arial" w:hAnsi="Arial" w:cs="Arial"/>
                <w:color w:val="000000" w:themeColor="text1"/>
                <w:sz w:val="18"/>
                <w:szCs w:val="18"/>
              </w:rPr>
            </w:pPr>
          </w:p>
        </w:tc>
      </w:tr>
      <w:tr w:rsidR="006353E9" w:rsidRPr="00B178D0" w:rsidTr="00C51F01">
        <w:tc>
          <w:tcPr>
            <w:tcW w:w="5130" w:type="dxa"/>
            <w:gridSpan w:val="3"/>
          </w:tcPr>
          <w:p w:rsidR="006353E9" w:rsidRPr="00B178D0" w:rsidRDefault="006353E9" w:rsidP="006353E9">
            <w:pPr>
              <w:spacing w:line="340" w:lineRule="exact"/>
              <w:ind w:right="-139"/>
              <w:rPr>
                <w:rFonts w:ascii="Arial" w:hAnsi="Arial"/>
                <w:sz w:val="18"/>
                <w:szCs w:val="18"/>
              </w:rPr>
            </w:pPr>
            <w:r w:rsidRPr="00B178D0">
              <w:rPr>
                <w:rFonts w:ascii="Arial" w:hAnsi="Arial"/>
                <w:sz w:val="18"/>
                <w:szCs w:val="18"/>
              </w:rPr>
              <w:t>(eliminated from the consolidated financial statements)</w:t>
            </w:r>
          </w:p>
        </w:tc>
        <w:tc>
          <w:tcPr>
            <w:tcW w:w="1080" w:type="dxa"/>
          </w:tcPr>
          <w:p w:rsidR="006353E9" w:rsidRPr="00B178D0" w:rsidRDefault="006353E9" w:rsidP="006353E9">
            <w:pPr>
              <w:pStyle w:val="BodyTextIndent"/>
              <w:tabs>
                <w:tab w:val="decimal" w:pos="624"/>
              </w:tabs>
              <w:spacing w:after="0" w:line="340" w:lineRule="exact"/>
              <w:ind w:left="0"/>
              <w:jc w:val="thaiDistribute"/>
              <w:rPr>
                <w:rFonts w:ascii="Arial" w:hAnsi="Arial" w:cs="Arial"/>
                <w:color w:val="000000" w:themeColor="text1"/>
                <w:sz w:val="18"/>
                <w:szCs w:val="18"/>
              </w:rPr>
            </w:pP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2160" w:type="dxa"/>
          </w:tcPr>
          <w:p w:rsidR="006353E9" w:rsidRPr="00B178D0" w:rsidRDefault="006353E9" w:rsidP="006353E9">
            <w:pPr>
              <w:tabs>
                <w:tab w:val="center" w:pos="8100"/>
              </w:tabs>
              <w:spacing w:line="340" w:lineRule="exact"/>
              <w:rPr>
                <w:rFonts w:ascii="Arial" w:hAnsi="Arial" w:cs="Arial"/>
                <w:color w:val="000000" w:themeColor="text1"/>
                <w:sz w:val="18"/>
                <w:szCs w:val="18"/>
              </w:rPr>
            </w:pP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cs/>
              </w:rPr>
            </w:pPr>
            <w:r w:rsidRPr="00B178D0">
              <w:rPr>
                <w:rFonts w:ascii="Arial" w:hAnsi="Arial"/>
                <w:color w:val="000000" w:themeColor="text1"/>
                <w:sz w:val="18"/>
                <w:szCs w:val="18"/>
              </w:rPr>
              <w:t>Dividend income</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43,781</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177,934</w:t>
            </w:r>
          </w:p>
        </w:tc>
        <w:tc>
          <w:tcPr>
            <w:tcW w:w="2160" w:type="dxa"/>
          </w:tcPr>
          <w:p w:rsidR="006353E9" w:rsidRPr="00B178D0" w:rsidRDefault="006353E9" w:rsidP="006353E9">
            <w:pPr>
              <w:tabs>
                <w:tab w:val="center" w:pos="8100"/>
              </w:tabs>
              <w:spacing w:line="340" w:lineRule="exact"/>
              <w:ind w:right="-105"/>
              <w:rPr>
                <w:rFonts w:ascii="Arial" w:hAnsi="Arial" w:cs="Arial"/>
                <w:color w:val="000000" w:themeColor="text1"/>
                <w:sz w:val="18"/>
                <w:szCs w:val="18"/>
              </w:rPr>
            </w:pPr>
            <w:r w:rsidRPr="00B178D0">
              <w:rPr>
                <w:rFonts w:ascii="Arial" w:hAnsi="Arial"/>
                <w:color w:val="000000"/>
                <w:sz w:val="18"/>
                <w:szCs w:val="18"/>
              </w:rPr>
              <w:t>Announced rate</w:t>
            </w:r>
          </w:p>
        </w:tc>
      </w:tr>
      <w:tr w:rsidR="006353E9" w:rsidRPr="00B178D0" w:rsidTr="00C51F01">
        <w:tc>
          <w:tcPr>
            <w:tcW w:w="2970" w:type="dxa"/>
          </w:tcPr>
          <w:p w:rsidR="006353E9" w:rsidRPr="001E07F4" w:rsidRDefault="006353E9" w:rsidP="006353E9">
            <w:pPr>
              <w:spacing w:line="320" w:lineRule="exact"/>
              <w:rPr>
                <w:rFonts w:ascii="Arial" w:hAnsi="Arial" w:cs="Arial"/>
                <w:color w:val="000000" w:themeColor="text1"/>
                <w:sz w:val="18"/>
                <w:szCs w:val="18"/>
                <w:cs/>
              </w:rPr>
            </w:pPr>
            <w:r w:rsidRPr="001E07F4">
              <w:rPr>
                <w:rFonts w:ascii="Arial" w:hAnsi="Arial"/>
                <w:color w:val="000000" w:themeColor="text1"/>
                <w:sz w:val="18"/>
                <w:szCs w:val="18"/>
              </w:rPr>
              <w:t>Management service income</w:t>
            </w:r>
          </w:p>
        </w:tc>
        <w:tc>
          <w:tcPr>
            <w:tcW w:w="1080" w:type="dxa"/>
          </w:tcPr>
          <w:p w:rsidR="006353E9" w:rsidRPr="001E07F4" w:rsidRDefault="006353E9" w:rsidP="006353E9">
            <w:pPr>
              <w:pStyle w:val="BodyTextIndent"/>
              <w:tabs>
                <w:tab w:val="decimal" w:pos="792"/>
              </w:tabs>
              <w:spacing w:after="0" w:line="320" w:lineRule="exact"/>
              <w:ind w:left="0"/>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1E07F4" w:rsidRDefault="006353E9" w:rsidP="006353E9">
            <w:pPr>
              <w:pStyle w:val="BodyTextIndent"/>
              <w:tabs>
                <w:tab w:val="decimal" w:pos="792"/>
              </w:tabs>
              <w:spacing w:after="0" w:line="320" w:lineRule="exact"/>
              <w:ind w:left="0"/>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1E07F4" w:rsidRDefault="006353E9" w:rsidP="006353E9">
            <w:pPr>
              <w:pStyle w:val="BodyTextIndent"/>
              <w:tabs>
                <w:tab w:val="decimal" w:pos="792"/>
              </w:tabs>
              <w:spacing w:after="0" w:line="320" w:lineRule="exact"/>
              <w:ind w:left="0"/>
              <w:rPr>
                <w:rFonts w:ascii="Arial" w:hAnsi="Arial" w:cs="Arial"/>
                <w:color w:val="000000" w:themeColor="text1"/>
                <w:sz w:val="18"/>
                <w:szCs w:val="18"/>
              </w:rPr>
            </w:pPr>
            <w:r>
              <w:rPr>
                <w:rFonts w:ascii="Arial" w:hAnsi="Arial" w:cs="Arial"/>
                <w:color w:val="000000" w:themeColor="text1"/>
                <w:sz w:val="18"/>
                <w:szCs w:val="18"/>
              </w:rPr>
              <w:t>97,456</w:t>
            </w:r>
          </w:p>
        </w:tc>
        <w:tc>
          <w:tcPr>
            <w:tcW w:w="1080" w:type="dxa"/>
          </w:tcPr>
          <w:p w:rsidR="006353E9" w:rsidRPr="001E07F4" w:rsidRDefault="006353E9" w:rsidP="006353E9">
            <w:pPr>
              <w:pStyle w:val="BodyTextIndent"/>
              <w:tabs>
                <w:tab w:val="decimal" w:pos="792"/>
              </w:tabs>
              <w:spacing w:after="0" w:line="320" w:lineRule="exact"/>
              <w:ind w:left="0"/>
              <w:rPr>
                <w:rFonts w:ascii="Arial" w:hAnsi="Arial" w:cs="Arial"/>
                <w:color w:val="000000" w:themeColor="text1"/>
                <w:sz w:val="18"/>
                <w:szCs w:val="18"/>
              </w:rPr>
            </w:pPr>
            <w:r>
              <w:rPr>
                <w:rFonts w:ascii="Arial" w:hAnsi="Arial" w:cs="Arial"/>
                <w:color w:val="000000" w:themeColor="text1"/>
                <w:sz w:val="18"/>
                <w:szCs w:val="18"/>
              </w:rPr>
              <w:t>111,401</w:t>
            </w:r>
          </w:p>
        </w:tc>
        <w:tc>
          <w:tcPr>
            <w:tcW w:w="2160" w:type="dxa"/>
            <w:vAlign w:val="bottom"/>
          </w:tcPr>
          <w:p w:rsidR="006353E9" w:rsidRPr="00B178D0" w:rsidRDefault="006353E9" w:rsidP="006353E9">
            <w:pPr>
              <w:tabs>
                <w:tab w:val="center" w:pos="8100"/>
              </w:tabs>
              <w:spacing w:line="320" w:lineRule="exact"/>
              <w:ind w:left="72" w:right="-105" w:hanging="72"/>
              <w:rPr>
                <w:rFonts w:ascii="Arial" w:hAnsi="Arial" w:cs="Arial"/>
                <w:color w:val="000000" w:themeColor="text1"/>
                <w:sz w:val="18"/>
                <w:szCs w:val="18"/>
              </w:rPr>
            </w:pPr>
            <w:r w:rsidRPr="001E07F4">
              <w:rPr>
                <w:rFonts w:ascii="Arial" w:hAnsi="Arial"/>
                <w:color w:val="000000"/>
                <w:sz w:val="18"/>
                <w:szCs w:val="18"/>
              </w:rPr>
              <w:t>At the higher of the       3%</w:t>
            </w:r>
            <w:r>
              <w:rPr>
                <w:rFonts w:ascii="Arial" w:hAnsi="Arial"/>
                <w:color w:val="000000"/>
                <w:sz w:val="18"/>
                <w:szCs w:val="18"/>
              </w:rPr>
              <w:t>-4%</w:t>
            </w:r>
            <w:r w:rsidRPr="001E07F4">
              <w:rPr>
                <w:rFonts w:ascii="Arial" w:hAnsi="Arial"/>
                <w:color w:val="000000"/>
                <w:sz w:val="18"/>
                <w:szCs w:val="18"/>
              </w:rPr>
              <w:t xml:space="preserve"> of sales and the cost plus margin of 5%</w:t>
            </w: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cs/>
              </w:rPr>
            </w:pPr>
            <w:r>
              <w:rPr>
                <w:rFonts w:ascii="Arial" w:hAnsi="Arial"/>
                <w:color w:val="000000" w:themeColor="text1"/>
                <w:sz w:val="18"/>
                <w:szCs w:val="18"/>
              </w:rPr>
              <w:t>Rental income</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1,916</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2,312</w:t>
            </w:r>
          </w:p>
        </w:tc>
        <w:tc>
          <w:tcPr>
            <w:tcW w:w="2160" w:type="dxa"/>
          </w:tcPr>
          <w:p w:rsidR="006353E9" w:rsidRPr="00B178D0" w:rsidRDefault="006353E9" w:rsidP="006353E9">
            <w:pPr>
              <w:tabs>
                <w:tab w:val="center" w:pos="8100"/>
              </w:tabs>
              <w:spacing w:line="340" w:lineRule="exact"/>
              <w:ind w:left="173" w:hanging="173"/>
              <w:rPr>
                <w:rFonts w:ascii="Arial" w:hAnsi="Arial" w:cs="Arial"/>
                <w:color w:val="000000" w:themeColor="text1"/>
                <w:sz w:val="18"/>
                <w:szCs w:val="18"/>
                <w:cs/>
              </w:rPr>
            </w:pPr>
            <w:r>
              <w:rPr>
                <w:rFonts w:ascii="Arial" w:hAnsi="Arial" w:cs="Arial"/>
                <w:color w:val="000000" w:themeColor="text1"/>
                <w:sz w:val="18"/>
                <w:szCs w:val="18"/>
              </w:rPr>
              <w:t>Contract rate</w:t>
            </w: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cs/>
              </w:rPr>
            </w:pPr>
            <w:r w:rsidRPr="00B178D0">
              <w:rPr>
                <w:rFonts w:ascii="Arial" w:hAnsi="Arial"/>
                <w:color w:val="000000" w:themeColor="text1"/>
                <w:sz w:val="18"/>
                <w:szCs w:val="18"/>
              </w:rPr>
              <w:t>Interest income</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2,351</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9,345</w:t>
            </w:r>
          </w:p>
        </w:tc>
        <w:tc>
          <w:tcPr>
            <w:tcW w:w="2160" w:type="dxa"/>
          </w:tcPr>
          <w:p w:rsidR="006353E9" w:rsidRPr="00B178D0" w:rsidRDefault="006353E9" w:rsidP="006353E9">
            <w:pPr>
              <w:tabs>
                <w:tab w:val="center" w:pos="8100"/>
              </w:tabs>
              <w:spacing w:line="340" w:lineRule="exact"/>
              <w:ind w:left="173" w:hanging="173"/>
              <w:rPr>
                <w:rFonts w:ascii="Arial" w:hAnsi="Arial" w:cs="Arial"/>
                <w:color w:val="000000" w:themeColor="text1"/>
                <w:sz w:val="18"/>
                <w:szCs w:val="18"/>
                <w:cs/>
              </w:rPr>
            </w:pPr>
            <w:r>
              <w:rPr>
                <w:rFonts w:ascii="Arial" w:hAnsi="Arial" w:cs="Arial"/>
                <w:color w:val="000000" w:themeColor="text1"/>
                <w:sz w:val="18"/>
                <w:szCs w:val="18"/>
              </w:rPr>
              <w:t>3.75</w:t>
            </w:r>
            <w:r w:rsidRPr="00B178D0">
              <w:rPr>
                <w:rFonts w:ascii="Arial" w:hAnsi="Arial" w:cs="Arial"/>
                <w:color w:val="000000" w:themeColor="text1"/>
                <w:sz w:val="18"/>
                <w:szCs w:val="18"/>
              </w:rPr>
              <w:t>% to</w:t>
            </w:r>
            <w:r>
              <w:rPr>
                <w:rFonts w:ascii="Arial" w:hAnsi="Arial" w:cs="Arial"/>
                <w:color w:val="000000" w:themeColor="text1"/>
                <w:sz w:val="18"/>
                <w:szCs w:val="18"/>
              </w:rPr>
              <w:t xml:space="preserve"> 5.63%</w:t>
            </w:r>
            <w:r w:rsidRPr="00B178D0">
              <w:rPr>
                <w:rFonts w:ascii="Arial" w:hAnsi="Arial" w:cs="Arial"/>
                <w:color w:val="000000" w:themeColor="text1"/>
                <w:sz w:val="18"/>
                <w:szCs w:val="18"/>
              </w:rPr>
              <w:t xml:space="preserve"> p.a.</w:t>
            </w: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rPr>
            </w:pPr>
            <w:r w:rsidRPr="00B178D0">
              <w:rPr>
                <w:rFonts w:ascii="Arial" w:hAnsi="Arial"/>
                <w:color w:val="000000" w:themeColor="text1"/>
                <w:sz w:val="18"/>
                <w:szCs w:val="18"/>
              </w:rPr>
              <w:t>Interest expenses</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22,958</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55,190</w:t>
            </w:r>
          </w:p>
        </w:tc>
        <w:tc>
          <w:tcPr>
            <w:tcW w:w="2160" w:type="dxa"/>
          </w:tcPr>
          <w:p w:rsidR="006353E9" w:rsidRPr="00B178D0" w:rsidRDefault="006353E9" w:rsidP="006353E9">
            <w:pPr>
              <w:tabs>
                <w:tab w:val="center" w:pos="8100"/>
              </w:tabs>
              <w:spacing w:line="340" w:lineRule="exact"/>
              <w:rPr>
                <w:rFonts w:ascii="Arial" w:hAnsi="Arial" w:cs="Arial"/>
                <w:color w:val="000000" w:themeColor="text1"/>
                <w:sz w:val="18"/>
                <w:szCs w:val="18"/>
                <w:cs/>
              </w:rPr>
            </w:pPr>
            <w:r>
              <w:rPr>
                <w:rFonts w:ascii="Arial" w:hAnsi="Arial" w:cs="Arial"/>
                <w:color w:val="000000" w:themeColor="text1"/>
                <w:sz w:val="18"/>
                <w:szCs w:val="18"/>
              </w:rPr>
              <w:t>3.95% to 5.38</w:t>
            </w:r>
            <w:r w:rsidRPr="00B178D0">
              <w:rPr>
                <w:rFonts w:ascii="Arial" w:hAnsi="Arial" w:cs="Arial"/>
                <w:color w:val="000000" w:themeColor="text1"/>
                <w:sz w:val="18"/>
                <w:szCs w:val="18"/>
              </w:rPr>
              <w:t>% p.a.</w:t>
            </w:r>
          </w:p>
        </w:tc>
      </w:tr>
      <w:tr w:rsidR="006353E9" w:rsidRPr="00B178D0" w:rsidTr="00C51F01">
        <w:tc>
          <w:tcPr>
            <w:tcW w:w="5130" w:type="dxa"/>
            <w:gridSpan w:val="3"/>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sidRPr="00B178D0">
              <w:rPr>
                <w:rFonts w:ascii="Arial" w:hAnsi="Arial"/>
                <w:b/>
                <w:bCs/>
                <w:sz w:val="18"/>
                <w:szCs w:val="18"/>
                <w:u w:val="single"/>
              </w:rPr>
              <w:t>Transactions with</w:t>
            </w:r>
            <w:r>
              <w:rPr>
                <w:rFonts w:ascii="Arial" w:hAnsi="Arial"/>
                <w:b/>
                <w:bCs/>
                <w:sz w:val="18"/>
                <w:szCs w:val="18"/>
                <w:u w:val="single"/>
              </w:rPr>
              <w:t xml:space="preserve"> related companies</w:t>
            </w:r>
          </w:p>
        </w:tc>
        <w:tc>
          <w:tcPr>
            <w:tcW w:w="1080" w:type="dxa"/>
          </w:tcPr>
          <w:p w:rsidR="006353E9"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1080" w:type="dxa"/>
          </w:tcPr>
          <w:p w:rsidR="006353E9"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2160" w:type="dxa"/>
          </w:tcPr>
          <w:p w:rsidR="006353E9" w:rsidRDefault="006353E9" w:rsidP="006353E9">
            <w:pPr>
              <w:tabs>
                <w:tab w:val="center" w:pos="8100"/>
              </w:tabs>
              <w:spacing w:line="340" w:lineRule="exact"/>
              <w:ind w:left="173" w:hanging="173"/>
              <w:rPr>
                <w:rFonts w:ascii="Arial" w:hAnsi="Arial" w:cs="Arial"/>
                <w:color w:val="000000" w:themeColor="text1"/>
                <w:sz w:val="18"/>
                <w:szCs w:val="18"/>
              </w:rPr>
            </w:pPr>
          </w:p>
        </w:tc>
      </w:tr>
      <w:tr w:rsidR="006353E9" w:rsidRPr="00B178D0" w:rsidTr="00C51F01">
        <w:tc>
          <w:tcPr>
            <w:tcW w:w="2970" w:type="dxa"/>
          </w:tcPr>
          <w:p w:rsidR="006353E9" w:rsidRPr="00B178D0" w:rsidRDefault="006353E9" w:rsidP="006353E9">
            <w:pPr>
              <w:spacing w:line="340" w:lineRule="exact"/>
              <w:jc w:val="both"/>
              <w:rPr>
                <w:rFonts w:ascii="Arial" w:hAnsi="Arial" w:cs="Arial"/>
                <w:color w:val="000000" w:themeColor="text1"/>
                <w:sz w:val="18"/>
                <w:szCs w:val="18"/>
              </w:rPr>
            </w:pPr>
            <w:r>
              <w:rPr>
                <w:rFonts w:ascii="Arial" w:hAnsi="Arial"/>
                <w:color w:val="000000" w:themeColor="text1"/>
                <w:sz w:val="18"/>
                <w:szCs w:val="18"/>
              </w:rPr>
              <w:t>Rental expenses</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1,200</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6,414</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1,200</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6,414</w:t>
            </w:r>
          </w:p>
        </w:tc>
        <w:tc>
          <w:tcPr>
            <w:tcW w:w="2160" w:type="dxa"/>
          </w:tcPr>
          <w:p w:rsidR="006353E9" w:rsidRPr="00B178D0" w:rsidRDefault="006353E9" w:rsidP="006353E9">
            <w:pPr>
              <w:tabs>
                <w:tab w:val="center" w:pos="8100"/>
              </w:tabs>
              <w:spacing w:line="340" w:lineRule="exact"/>
              <w:ind w:left="173" w:hanging="173"/>
              <w:rPr>
                <w:rFonts w:ascii="Arial" w:hAnsi="Arial" w:cs="Arial"/>
                <w:color w:val="000000" w:themeColor="text1"/>
                <w:sz w:val="18"/>
                <w:szCs w:val="18"/>
                <w:cs/>
              </w:rPr>
            </w:pPr>
            <w:r>
              <w:rPr>
                <w:rFonts w:ascii="Arial" w:hAnsi="Arial" w:cs="Arial"/>
                <w:color w:val="000000" w:themeColor="text1"/>
                <w:sz w:val="18"/>
                <w:szCs w:val="18"/>
              </w:rPr>
              <w:t>Contract rate</w:t>
            </w:r>
          </w:p>
        </w:tc>
      </w:tr>
      <w:tr w:rsidR="006353E9" w:rsidRPr="00B178D0" w:rsidTr="00C51F01">
        <w:tc>
          <w:tcPr>
            <w:tcW w:w="2970" w:type="dxa"/>
          </w:tcPr>
          <w:p w:rsidR="006353E9" w:rsidRPr="00C2089F" w:rsidRDefault="006353E9" w:rsidP="006353E9">
            <w:pPr>
              <w:spacing w:line="340" w:lineRule="exact"/>
              <w:jc w:val="both"/>
              <w:rPr>
                <w:rFonts w:ascii="Arial" w:hAnsi="Arial"/>
                <w:color w:val="000000" w:themeColor="text1"/>
                <w:sz w:val="18"/>
                <w:szCs w:val="18"/>
                <w:cs/>
              </w:rPr>
            </w:pPr>
            <w:r>
              <w:rPr>
                <w:rFonts w:ascii="Arial" w:hAnsi="Arial"/>
                <w:color w:val="000000" w:themeColor="text1"/>
                <w:sz w:val="18"/>
                <w:szCs w:val="18"/>
              </w:rPr>
              <w:t>Dividend payment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sidRPr="00C2089F">
              <w:rPr>
                <w:rFonts w:ascii="Arial" w:hAnsi="Arial" w:cs="Arial"/>
                <w:color w:val="000000" w:themeColor="text1"/>
                <w:sz w:val="18"/>
                <w:szCs w:val="18"/>
              </w:rPr>
              <w:t>14,957</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sidRPr="00C2089F">
              <w:rPr>
                <w:rFonts w:ascii="Arial" w:hAnsi="Arial" w:cs="Arial"/>
                <w:color w:val="000000" w:themeColor="text1"/>
                <w:sz w:val="18"/>
                <w:szCs w:val="18"/>
              </w:rPr>
              <w:t>14,957</w:t>
            </w:r>
          </w:p>
        </w:tc>
        <w:tc>
          <w:tcPr>
            <w:tcW w:w="2160" w:type="dxa"/>
          </w:tcPr>
          <w:p w:rsidR="006353E9" w:rsidRPr="00B178D0" w:rsidRDefault="006353E9" w:rsidP="006353E9">
            <w:pPr>
              <w:tabs>
                <w:tab w:val="center" w:pos="8100"/>
              </w:tabs>
              <w:spacing w:line="340" w:lineRule="exact"/>
              <w:ind w:left="173" w:hanging="173"/>
              <w:rPr>
                <w:rFonts w:ascii="Arial" w:hAnsi="Arial" w:cs="Arial"/>
                <w:color w:val="000000" w:themeColor="text1"/>
                <w:sz w:val="18"/>
                <w:szCs w:val="18"/>
              </w:rPr>
            </w:pPr>
            <w:r w:rsidRPr="00C2089F">
              <w:rPr>
                <w:rFonts w:ascii="Arial" w:hAnsi="Arial" w:cs="Arial"/>
                <w:color w:val="000000" w:themeColor="text1"/>
                <w:sz w:val="18"/>
                <w:szCs w:val="18"/>
              </w:rPr>
              <w:t>Announced rate</w:t>
            </w:r>
          </w:p>
        </w:tc>
      </w:tr>
      <w:tr w:rsidR="006353E9" w:rsidRPr="00B178D0" w:rsidTr="00C51F01">
        <w:tc>
          <w:tcPr>
            <w:tcW w:w="6210" w:type="dxa"/>
            <w:gridSpan w:val="4"/>
          </w:tcPr>
          <w:p w:rsidR="006353E9"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sidRPr="00B178D0">
              <w:rPr>
                <w:rFonts w:ascii="Arial" w:hAnsi="Arial"/>
                <w:b/>
                <w:bCs/>
                <w:sz w:val="18"/>
                <w:szCs w:val="18"/>
                <w:u w:val="single"/>
              </w:rPr>
              <w:t>Transactions with</w:t>
            </w:r>
            <w:r>
              <w:rPr>
                <w:rFonts w:ascii="Arial" w:hAnsi="Arial"/>
                <w:b/>
                <w:bCs/>
                <w:sz w:val="18"/>
                <w:szCs w:val="18"/>
                <w:u w:val="single"/>
              </w:rPr>
              <w:t xml:space="preserve"> d</w:t>
            </w:r>
            <w:r w:rsidRPr="00C2089F">
              <w:rPr>
                <w:rFonts w:ascii="Arial" w:hAnsi="Arial"/>
                <w:b/>
                <w:bCs/>
                <w:sz w:val="18"/>
                <w:szCs w:val="18"/>
                <w:u w:val="single"/>
              </w:rPr>
              <w:t>irectors, employees and related persons</w:t>
            </w:r>
          </w:p>
        </w:tc>
        <w:tc>
          <w:tcPr>
            <w:tcW w:w="1080" w:type="dxa"/>
          </w:tcPr>
          <w:p w:rsidR="006353E9"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p>
        </w:tc>
        <w:tc>
          <w:tcPr>
            <w:tcW w:w="2160" w:type="dxa"/>
          </w:tcPr>
          <w:p w:rsidR="006353E9" w:rsidRDefault="006353E9" w:rsidP="006353E9">
            <w:pPr>
              <w:tabs>
                <w:tab w:val="center" w:pos="8100"/>
              </w:tabs>
              <w:spacing w:line="340" w:lineRule="exact"/>
              <w:ind w:left="173" w:hanging="173"/>
              <w:rPr>
                <w:rFonts w:ascii="Arial" w:hAnsi="Arial" w:cs="Arial"/>
                <w:color w:val="000000" w:themeColor="text1"/>
                <w:sz w:val="18"/>
                <w:szCs w:val="18"/>
              </w:rPr>
            </w:pPr>
          </w:p>
        </w:tc>
      </w:tr>
      <w:tr w:rsidR="006353E9" w:rsidRPr="00B178D0" w:rsidTr="00C51F01">
        <w:tc>
          <w:tcPr>
            <w:tcW w:w="2970" w:type="dxa"/>
          </w:tcPr>
          <w:p w:rsidR="006353E9" w:rsidRPr="00C2089F" w:rsidRDefault="006353E9" w:rsidP="006353E9">
            <w:pPr>
              <w:spacing w:line="340" w:lineRule="exact"/>
              <w:jc w:val="both"/>
              <w:rPr>
                <w:rFonts w:ascii="Arial" w:hAnsi="Arial"/>
                <w:color w:val="000000" w:themeColor="text1"/>
                <w:sz w:val="18"/>
                <w:szCs w:val="18"/>
                <w:cs/>
              </w:rPr>
            </w:pPr>
            <w:r>
              <w:rPr>
                <w:rFonts w:ascii="Arial" w:hAnsi="Arial"/>
                <w:color w:val="000000" w:themeColor="text1"/>
                <w:sz w:val="18"/>
                <w:szCs w:val="18"/>
              </w:rPr>
              <w:t>Dividend payment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sz w:val="18"/>
                <w:szCs w:val="18"/>
              </w:rPr>
              <w:t>12,802</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color w:val="000000" w:themeColor="text1"/>
                <w:sz w:val="18"/>
                <w:szCs w:val="18"/>
              </w:rPr>
              <w:t>-</w:t>
            </w:r>
          </w:p>
        </w:tc>
        <w:tc>
          <w:tcPr>
            <w:tcW w:w="1080" w:type="dxa"/>
          </w:tcPr>
          <w:p w:rsidR="006353E9" w:rsidRPr="00B178D0" w:rsidRDefault="006353E9" w:rsidP="006353E9">
            <w:pPr>
              <w:pStyle w:val="BodyTextIndent"/>
              <w:tabs>
                <w:tab w:val="decimal" w:pos="792"/>
              </w:tabs>
              <w:spacing w:after="0" w:line="340" w:lineRule="exact"/>
              <w:ind w:left="0"/>
              <w:jc w:val="thaiDistribute"/>
              <w:rPr>
                <w:rFonts w:ascii="Arial" w:hAnsi="Arial" w:cs="Arial"/>
                <w:color w:val="000000" w:themeColor="text1"/>
                <w:sz w:val="18"/>
                <w:szCs w:val="18"/>
              </w:rPr>
            </w:pPr>
            <w:r>
              <w:rPr>
                <w:rFonts w:ascii="Arial" w:hAnsi="Arial" w:cs="Arial"/>
                <w:sz w:val="18"/>
                <w:szCs w:val="18"/>
              </w:rPr>
              <w:t>12,802</w:t>
            </w:r>
          </w:p>
        </w:tc>
        <w:tc>
          <w:tcPr>
            <w:tcW w:w="2160" w:type="dxa"/>
          </w:tcPr>
          <w:p w:rsidR="006353E9" w:rsidRPr="00B178D0" w:rsidRDefault="006353E9" w:rsidP="006353E9">
            <w:pPr>
              <w:tabs>
                <w:tab w:val="center" w:pos="8100"/>
              </w:tabs>
              <w:spacing w:line="340" w:lineRule="exact"/>
              <w:ind w:left="173" w:hanging="173"/>
              <w:rPr>
                <w:rFonts w:ascii="Arial" w:hAnsi="Arial" w:cs="Arial"/>
                <w:color w:val="000000" w:themeColor="text1"/>
                <w:sz w:val="18"/>
                <w:szCs w:val="18"/>
              </w:rPr>
            </w:pPr>
            <w:r w:rsidRPr="00C2089F">
              <w:rPr>
                <w:rFonts w:ascii="Arial" w:hAnsi="Arial" w:cs="Arial"/>
                <w:color w:val="000000" w:themeColor="text1"/>
                <w:sz w:val="18"/>
                <w:szCs w:val="18"/>
              </w:rPr>
              <w:t>Announced rate</w:t>
            </w:r>
          </w:p>
        </w:tc>
      </w:tr>
    </w:tbl>
    <w:p w:rsidR="00D056AD" w:rsidRPr="00B178D0" w:rsidRDefault="00D056AD" w:rsidP="00B41A6B">
      <w:pPr>
        <w:tabs>
          <w:tab w:val="left" w:pos="1440"/>
        </w:tabs>
        <w:spacing w:before="160" w:line="340" w:lineRule="exact"/>
        <w:ind w:left="605"/>
        <w:jc w:val="thaiDistribute"/>
        <w:outlineLvl w:val="0"/>
        <w:rPr>
          <w:rFonts w:ascii="Arial" w:hAnsi="Arial"/>
          <w:sz w:val="22"/>
          <w:szCs w:val="22"/>
        </w:rPr>
      </w:pPr>
      <w:r w:rsidRPr="00B178D0">
        <w:rPr>
          <w:rFonts w:ascii="Arial" w:hAnsi="Arial"/>
          <w:sz w:val="22"/>
          <w:szCs w:val="22"/>
        </w:rPr>
        <w:t xml:space="preserve">As at </w:t>
      </w:r>
      <w:r w:rsidR="00D1689C">
        <w:rPr>
          <w:rFonts w:ascii="Arial" w:hAnsi="Arial"/>
          <w:sz w:val="22"/>
          <w:szCs w:val="22"/>
        </w:rPr>
        <w:t>31 December 2017 and 2016</w:t>
      </w:r>
      <w:r w:rsidRPr="00B178D0">
        <w:rPr>
          <w:rFonts w:ascii="Arial" w:hAnsi="Arial"/>
          <w:sz w:val="22"/>
          <w:szCs w:val="22"/>
        </w:rPr>
        <w:t>, the balances of the accounts between the Company and those related companies are as follows:</w:t>
      </w:r>
    </w:p>
    <w:tbl>
      <w:tblPr>
        <w:tblW w:w="9587" w:type="dxa"/>
        <w:tblInd w:w="540" w:type="dxa"/>
        <w:tblLayout w:type="fixed"/>
        <w:tblLook w:val="0000" w:firstRow="0" w:lastRow="0" w:firstColumn="0" w:lastColumn="0" w:noHBand="0" w:noVBand="0"/>
      </w:tblPr>
      <w:tblGrid>
        <w:gridCol w:w="3798"/>
        <w:gridCol w:w="1469"/>
        <w:gridCol w:w="1440"/>
        <w:gridCol w:w="1440"/>
        <w:gridCol w:w="1440"/>
      </w:tblGrid>
      <w:tr w:rsidR="00732BA0" w:rsidRPr="00B178D0" w:rsidTr="00FE28CE">
        <w:trPr>
          <w:tblHeader/>
        </w:trPr>
        <w:tc>
          <w:tcPr>
            <w:tcW w:w="9587" w:type="dxa"/>
            <w:gridSpan w:val="5"/>
          </w:tcPr>
          <w:p w:rsidR="00732BA0" w:rsidRPr="00B178D0" w:rsidRDefault="00732BA0" w:rsidP="00B41A6B">
            <w:pPr>
              <w:tabs>
                <w:tab w:val="left" w:pos="900"/>
                <w:tab w:val="left" w:pos="1440"/>
              </w:tabs>
              <w:spacing w:line="330" w:lineRule="exact"/>
              <w:ind w:left="360" w:right="-43" w:hanging="360"/>
              <w:jc w:val="right"/>
              <w:rPr>
                <w:rFonts w:ascii="Arial" w:hAnsi="Arial" w:cs="Arial"/>
                <w:sz w:val="18"/>
                <w:szCs w:val="18"/>
                <w:cs/>
              </w:rPr>
            </w:pPr>
            <w:r w:rsidRPr="00B178D0">
              <w:rPr>
                <w:rFonts w:ascii="Arial" w:hAnsi="Arial" w:cs="Arial"/>
                <w:color w:val="000000" w:themeColor="text1"/>
                <w:sz w:val="18"/>
                <w:szCs w:val="18"/>
              </w:rPr>
              <w:t>(Unit: Thousand Baht)</w:t>
            </w:r>
          </w:p>
        </w:tc>
      </w:tr>
      <w:tr w:rsidR="00732BA0" w:rsidRPr="00B178D0" w:rsidTr="00FE28CE">
        <w:trPr>
          <w:tblHeader/>
        </w:trPr>
        <w:tc>
          <w:tcPr>
            <w:tcW w:w="3798" w:type="dxa"/>
          </w:tcPr>
          <w:p w:rsidR="00732BA0" w:rsidRPr="00B178D0" w:rsidRDefault="00732BA0" w:rsidP="00B41A6B">
            <w:pPr>
              <w:spacing w:line="330" w:lineRule="exact"/>
              <w:jc w:val="thaiDistribute"/>
              <w:rPr>
                <w:rFonts w:ascii="Arial" w:hAnsi="Arial" w:cs="Arial"/>
                <w:sz w:val="18"/>
                <w:szCs w:val="18"/>
              </w:rPr>
            </w:pPr>
          </w:p>
        </w:tc>
        <w:tc>
          <w:tcPr>
            <w:tcW w:w="2909" w:type="dxa"/>
            <w:gridSpan w:val="2"/>
            <w:vAlign w:val="bottom"/>
          </w:tcPr>
          <w:p w:rsidR="00732BA0" w:rsidRPr="00B178D0" w:rsidRDefault="00732BA0" w:rsidP="00B41A6B">
            <w:pPr>
              <w:pBdr>
                <w:bottom w:val="single" w:sz="6" w:space="1" w:color="auto"/>
              </w:pBdr>
              <w:spacing w:line="330" w:lineRule="exact"/>
              <w:jc w:val="center"/>
              <w:rPr>
                <w:rFonts w:ascii="Arial" w:hAnsi="Arial" w:cs="Arial"/>
                <w:sz w:val="18"/>
                <w:szCs w:val="18"/>
              </w:rPr>
            </w:pPr>
            <w:r w:rsidRPr="00B178D0">
              <w:rPr>
                <w:rFonts w:ascii="Arial" w:hAnsi="Arial" w:cs="Arial"/>
                <w:color w:val="000000" w:themeColor="text1"/>
                <w:sz w:val="18"/>
                <w:szCs w:val="18"/>
              </w:rPr>
              <w:t>Consolidated financial statements</w:t>
            </w:r>
          </w:p>
        </w:tc>
        <w:tc>
          <w:tcPr>
            <w:tcW w:w="2880" w:type="dxa"/>
            <w:gridSpan w:val="2"/>
            <w:vAlign w:val="bottom"/>
          </w:tcPr>
          <w:p w:rsidR="00732BA0" w:rsidRPr="00B178D0" w:rsidRDefault="00732BA0" w:rsidP="00B41A6B">
            <w:pPr>
              <w:pBdr>
                <w:bottom w:val="single" w:sz="6" w:space="1" w:color="auto"/>
              </w:pBdr>
              <w:spacing w:line="330" w:lineRule="exact"/>
              <w:jc w:val="center"/>
              <w:rPr>
                <w:rFonts w:ascii="Arial" w:hAnsi="Arial" w:cs="Arial"/>
                <w:sz w:val="18"/>
                <w:szCs w:val="18"/>
              </w:rPr>
            </w:pPr>
            <w:r w:rsidRPr="00B178D0">
              <w:rPr>
                <w:rFonts w:ascii="Arial" w:hAnsi="Arial" w:cs="Arial"/>
                <w:color w:val="000000" w:themeColor="text1"/>
                <w:sz w:val="18"/>
                <w:szCs w:val="18"/>
              </w:rPr>
              <w:t>Separate financial statements</w:t>
            </w:r>
          </w:p>
        </w:tc>
      </w:tr>
      <w:tr w:rsidR="00732BA0" w:rsidRPr="00B178D0" w:rsidTr="00FE28CE">
        <w:trPr>
          <w:tblHeader/>
        </w:trPr>
        <w:tc>
          <w:tcPr>
            <w:tcW w:w="3798" w:type="dxa"/>
          </w:tcPr>
          <w:p w:rsidR="00732BA0" w:rsidRPr="00B178D0" w:rsidRDefault="00732BA0" w:rsidP="00B41A6B">
            <w:pPr>
              <w:spacing w:line="330" w:lineRule="exact"/>
              <w:jc w:val="thaiDistribute"/>
              <w:rPr>
                <w:rFonts w:ascii="Arial" w:hAnsi="Arial" w:cs="Arial"/>
                <w:sz w:val="18"/>
                <w:szCs w:val="18"/>
              </w:rPr>
            </w:pPr>
          </w:p>
        </w:tc>
        <w:tc>
          <w:tcPr>
            <w:tcW w:w="1469" w:type="dxa"/>
          </w:tcPr>
          <w:p w:rsidR="00732BA0" w:rsidRPr="00B178D0" w:rsidRDefault="00732BA0" w:rsidP="00B41A6B">
            <w:pPr>
              <w:spacing w:line="330" w:lineRule="exact"/>
              <w:jc w:val="center"/>
              <w:rPr>
                <w:rFonts w:ascii="Arial" w:hAnsi="Arial" w:cs="Arial"/>
                <w:sz w:val="18"/>
                <w:szCs w:val="18"/>
                <w:u w:val="single"/>
              </w:rPr>
            </w:pPr>
            <w:r>
              <w:rPr>
                <w:rFonts w:ascii="Arial" w:hAnsi="Arial" w:cs="Arial"/>
                <w:sz w:val="18"/>
                <w:szCs w:val="18"/>
                <w:u w:val="single"/>
              </w:rPr>
              <w:t>2017</w:t>
            </w:r>
          </w:p>
        </w:tc>
        <w:tc>
          <w:tcPr>
            <w:tcW w:w="1440" w:type="dxa"/>
          </w:tcPr>
          <w:p w:rsidR="00732BA0" w:rsidRPr="00B178D0" w:rsidRDefault="00732BA0" w:rsidP="00B41A6B">
            <w:pPr>
              <w:spacing w:line="330" w:lineRule="exact"/>
              <w:jc w:val="center"/>
              <w:rPr>
                <w:rFonts w:ascii="Arial" w:hAnsi="Arial" w:cs="Arial"/>
                <w:sz w:val="18"/>
                <w:szCs w:val="18"/>
                <w:u w:val="single"/>
              </w:rPr>
            </w:pPr>
            <w:r>
              <w:rPr>
                <w:rFonts w:ascii="Arial" w:hAnsi="Arial" w:cs="Arial"/>
                <w:sz w:val="18"/>
                <w:szCs w:val="18"/>
                <w:u w:val="single"/>
              </w:rPr>
              <w:t>2016</w:t>
            </w:r>
          </w:p>
        </w:tc>
        <w:tc>
          <w:tcPr>
            <w:tcW w:w="1440" w:type="dxa"/>
          </w:tcPr>
          <w:p w:rsidR="00732BA0" w:rsidRPr="00B178D0" w:rsidRDefault="00732BA0" w:rsidP="00B41A6B">
            <w:pPr>
              <w:spacing w:line="330" w:lineRule="exact"/>
              <w:jc w:val="center"/>
              <w:rPr>
                <w:rFonts w:ascii="Arial" w:hAnsi="Arial" w:cs="Arial"/>
                <w:sz w:val="18"/>
                <w:szCs w:val="18"/>
                <w:u w:val="single"/>
              </w:rPr>
            </w:pPr>
            <w:r>
              <w:rPr>
                <w:rFonts w:ascii="Arial" w:hAnsi="Arial" w:cs="Arial"/>
                <w:sz w:val="18"/>
                <w:szCs w:val="18"/>
                <w:u w:val="single"/>
              </w:rPr>
              <w:t>2017</w:t>
            </w:r>
          </w:p>
        </w:tc>
        <w:tc>
          <w:tcPr>
            <w:tcW w:w="1440" w:type="dxa"/>
          </w:tcPr>
          <w:p w:rsidR="00732BA0" w:rsidRPr="00B178D0" w:rsidRDefault="00732BA0" w:rsidP="00B41A6B">
            <w:pPr>
              <w:spacing w:line="330" w:lineRule="exact"/>
              <w:jc w:val="center"/>
              <w:rPr>
                <w:rFonts w:ascii="Arial" w:hAnsi="Arial" w:cs="Arial"/>
                <w:sz w:val="18"/>
                <w:szCs w:val="18"/>
                <w:u w:val="single"/>
              </w:rPr>
            </w:pPr>
            <w:r>
              <w:rPr>
                <w:rFonts w:ascii="Arial" w:hAnsi="Arial" w:cs="Arial"/>
                <w:sz w:val="18"/>
                <w:szCs w:val="18"/>
                <w:u w:val="single"/>
              </w:rPr>
              <w:t>2016</w:t>
            </w:r>
          </w:p>
        </w:tc>
      </w:tr>
      <w:tr w:rsidR="00F37339" w:rsidRPr="001D71FA" w:rsidTr="00FE28CE">
        <w:tc>
          <w:tcPr>
            <w:tcW w:w="5267" w:type="dxa"/>
            <w:gridSpan w:val="2"/>
          </w:tcPr>
          <w:p w:rsidR="00F37339" w:rsidRPr="001D71FA" w:rsidRDefault="00F37339" w:rsidP="00B41A6B">
            <w:pPr>
              <w:spacing w:line="330" w:lineRule="exact"/>
              <w:rPr>
                <w:rFonts w:ascii="Arial" w:hAnsi="Arial" w:cs="Arial"/>
                <w:sz w:val="18"/>
                <w:szCs w:val="18"/>
              </w:rPr>
            </w:pPr>
            <w:r w:rsidRPr="001D71FA">
              <w:rPr>
                <w:rFonts w:ascii="Arial" w:hAnsi="Arial" w:cs="Arial"/>
                <w:b/>
                <w:bCs/>
                <w:sz w:val="18"/>
                <w:szCs w:val="18"/>
              </w:rPr>
              <w:t>Trade and other receivables - related parties (Note</w:t>
            </w:r>
            <w:r>
              <w:rPr>
                <w:rFonts w:ascii="Arial" w:hAnsi="Arial" w:cs="Arial"/>
                <w:b/>
                <w:bCs/>
                <w:sz w:val="18"/>
                <w:szCs w:val="18"/>
              </w:rPr>
              <w:t xml:space="preserve"> 8</w:t>
            </w:r>
            <w:r w:rsidRPr="001D71FA">
              <w:rPr>
                <w:rFonts w:ascii="Arial" w:hAnsi="Arial" w:cs="Arial"/>
                <w:b/>
                <w:bCs/>
                <w:sz w:val="18"/>
                <w:szCs w:val="18"/>
              </w:rPr>
              <w:t>)</w:t>
            </w:r>
          </w:p>
        </w:tc>
        <w:tc>
          <w:tcPr>
            <w:tcW w:w="1440" w:type="dxa"/>
            <w:vAlign w:val="bottom"/>
          </w:tcPr>
          <w:p w:rsidR="00F37339" w:rsidRPr="001D71FA" w:rsidRDefault="00F37339" w:rsidP="00B41A6B">
            <w:pPr>
              <w:tabs>
                <w:tab w:val="decimal" w:pos="1124"/>
              </w:tabs>
              <w:spacing w:line="330" w:lineRule="exact"/>
              <w:jc w:val="both"/>
              <w:rPr>
                <w:rFonts w:ascii="Arial" w:hAnsi="Arial" w:cs="Arial"/>
                <w:sz w:val="18"/>
                <w:szCs w:val="18"/>
              </w:rPr>
            </w:pPr>
          </w:p>
        </w:tc>
        <w:tc>
          <w:tcPr>
            <w:tcW w:w="1440" w:type="dxa"/>
            <w:vAlign w:val="bottom"/>
          </w:tcPr>
          <w:p w:rsidR="00F37339" w:rsidRPr="001D71FA" w:rsidRDefault="00F37339" w:rsidP="00B41A6B">
            <w:pPr>
              <w:spacing w:line="330" w:lineRule="exact"/>
              <w:jc w:val="right"/>
              <w:rPr>
                <w:rFonts w:ascii="Arial" w:hAnsi="Arial" w:cs="Arial"/>
                <w:sz w:val="18"/>
                <w:szCs w:val="18"/>
              </w:rPr>
            </w:pPr>
          </w:p>
        </w:tc>
        <w:tc>
          <w:tcPr>
            <w:tcW w:w="1440" w:type="dxa"/>
            <w:vAlign w:val="bottom"/>
          </w:tcPr>
          <w:p w:rsidR="00F37339" w:rsidRPr="001D71FA" w:rsidRDefault="00F37339" w:rsidP="00B41A6B">
            <w:pPr>
              <w:spacing w:line="330" w:lineRule="exact"/>
              <w:jc w:val="right"/>
              <w:rPr>
                <w:rFonts w:ascii="Arial" w:hAnsi="Arial" w:cs="Arial"/>
                <w:sz w:val="18"/>
                <w:szCs w:val="18"/>
              </w:rPr>
            </w:pPr>
          </w:p>
        </w:tc>
      </w:tr>
      <w:tr w:rsidR="00B75EA9" w:rsidRPr="001D71FA" w:rsidTr="00FE28CE">
        <w:tc>
          <w:tcPr>
            <w:tcW w:w="3798" w:type="dxa"/>
          </w:tcPr>
          <w:p w:rsidR="00B75EA9" w:rsidRPr="001D71FA" w:rsidRDefault="00B75EA9" w:rsidP="00B41A6B">
            <w:pPr>
              <w:spacing w:line="330" w:lineRule="exact"/>
              <w:ind w:right="-12"/>
              <w:jc w:val="thaiDistribute"/>
              <w:rPr>
                <w:rFonts w:ascii="Arial" w:hAnsi="Arial" w:cs="Arial"/>
                <w:sz w:val="18"/>
                <w:szCs w:val="18"/>
                <w:cs/>
              </w:rPr>
            </w:pPr>
            <w:r>
              <w:rPr>
                <w:rFonts w:ascii="Arial" w:hAnsi="Arial" w:cs="Arial"/>
                <w:sz w:val="18"/>
                <w:szCs w:val="18"/>
              </w:rPr>
              <w:t>Parent company</w:t>
            </w:r>
          </w:p>
        </w:tc>
        <w:tc>
          <w:tcPr>
            <w:tcW w:w="1469" w:type="dxa"/>
            <w:vAlign w:val="bottom"/>
          </w:tcPr>
          <w:p w:rsidR="00B75EA9" w:rsidRDefault="00B75EA9" w:rsidP="00B41A6B">
            <w:pPr>
              <w:tabs>
                <w:tab w:val="decimal" w:pos="959"/>
              </w:tabs>
              <w:spacing w:line="330" w:lineRule="exact"/>
              <w:jc w:val="both"/>
              <w:rPr>
                <w:rFonts w:ascii="Arial" w:hAnsi="Arial" w:cs="Arial"/>
                <w:sz w:val="18"/>
                <w:szCs w:val="18"/>
              </w:rPr>
            </w:pPr>
            <w:r>
              <w:rPr>
                <w:rFonts w:ascii="Arial" w:hAnsi="Arial" w:cs="Arial"/>
                <w:sz w:val="18"/>
                <w:szCs w:val="18"/>
              </w:rPr>
              <w:t>7</w:t>
            </w:r>
          </w:p>
        </w:tc>
        <w:tc>
          <w:tcPr>
            <w:tcW w:w="1440" w:type="dxa"/>
            <w:vAlign w:val="bottom"/>
          </w:tcPr>
          <w:p w:rsidR="00B75EA9" w:rsidRDefault="00B75EA9"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B75EA9" w:rsidRDefault="00B75EA9"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B75EA9" w:rsidRDefault="00B75EA9" w:rsidP="00B41A6B">
            <w:pPr>
              <w:tabs>
                <w:tab w:val="decimal" w:pos="959"/>
              </w:tabs>
              <w:spacing w:line="330" w:lineRule="exact"/>
              <w:jc w:val="both"/>
              <w:rPr>
                <w:rFonts w:ascii="Arial" w:hAnsi="Arial" w:cs="Arial"/>
                <w:sz w:val="18"/>
                <w:szCs w:val="18"/>
              </w:rPr>
            </w:pPr>
            <w:r>
              <w:rPr>
                <w:rFonts w:ascii="Arial" w:hAnsi="Arial" w:cs="Arial"/>
                <w:sz w:val="18"/>
                <w:szCs w:val="18"/>
              </w:rPr>
              <w:t>-</w:t>
            </w:r>
          </w:p>
        </w:tc>
      </w:tr>
      <w:tr w:rsidR="00B75EA9" w:rsidRPr="001D71FA" w:rsidTr="00FE28CE">
        <w:tc>
          <w:tcPr>
            <w:tcW w:w="3798" w:type="dxa"/>
          </w:tcPr>
          <w:p w:rsidR="00B75EA9" w:rsidRPr="001D71FA" w:rsidRDefault="00B75EA9" w:rsidP="00B41A6B">
            <w:pPr>
              <w:spacing w:line="330" w:lineRule="exact"/>
              <w:ind w:right="-12"/>
              <w:jc w:val="thaiDistribute"/>
              <w:rPr>
                <w:rFonts w:ascii="Arial" w:hAnsi="Arial" w:cs="Arial"/>
                <w:sz w:val="18"/>
                <w:szCs w:val="18"/>
                <w:cs/>
              </w:rPr>
            </w:pPr>
            <w:r w:rsidRPr="001D71FA">
              <w:rPr>
                <w:rFonts w:ascii="Arial" w:hAnsi="Arial" w:cs="Arial"/>
                <w:sz w:val="18"/>
                <w:szCs w:val="18"/>
              </w:rPr>
              <w:t>Subsidiaries</w:t>
            </w:r>
          </w:p>
        </w:tc>
        <w:tc>
          <w:tcPr>
            <w:tcW w:w="1469" w:type="dxa"/>
            <w:vAlign w:val="bottom"/>
          </w:tcPr>
          <w:p w:rsidR="00B75EA9" w:rsidRPr="001D71FA" w:rsidRDefault="00B75EA9"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B75EA9" w:rsidRPr="001D71FA" w:rsidRDefault="00B75EA9" w:rsidP="00B41A6B">
            <w:pPr>
              <w:pBdr>
                <w:bottom w:val="single" w:sz="4" w:space="1" w:color="auto"/>
              </w:pBdr>
              <w:tabs>
                <w:tab w:val="decimal" w:pos="959"/>
              </w:tabs>
              <w:spacing w:line="330" w:lineRule="exact"/>
              <w:jc w:val="both"/>
              <w:rPr>
                <w:rFonts w:ascii="Arial" w:hAnsi="Arial" w:cs="Arial"/>
                <w:sz w:val="18"/>
                <w:szCs w:val="18"/>
              </w:rPr>
            </w:pPr>
            <w:r w:rsidRPr="001D71FA">
              <w:rPr>
                <w:rFonts w:ascii="Arial" w:hAnsi="Arial" w:cs="Arial"/>
                <w:sz w:val="18"/>
                <w:szCs w:val="18"/>
              </w:rPr>
              <w:t>-</w:t>
            </w:r>
          </w:p>
        </w:tc>
        <w:tc>
          <w:tcPr>
            <w:tcW w:w="1440" w:type="dxa"/>
            <w:vAlign w:val="bottom"/>
          </w:tcPr>
          <w:p w:rsidR="00B75EA9" w:rsidRPr="001D71FA" w:rsidRDefault="00B75EA9"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18,589</w:t>
            </w:r>
          </w:p>
        </w:tc>
        <w:tc>
          <w:tcPr>
            <w:tcW w:w="1440" w:type="dxa"/>
            <w:vAlign w:val="bottom"/>
          </w:tcPr>
          <w:p w:rsidR="00B75EA9" w:rsidRPr="001D71FA" w:rsidRDefault="00B75EA9"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13,607</w:t>
            </w:r>
          </w:p>
        </w:tc>
      </w:tr>
      <w:tr w:rsidR="00C67BC3" w:rsidRPr="001D71FA" w:rsidTr="00FE28CE">
        <w:tc>
          <w:tcPr>
            <w:tcW w:w="3798" w:type="dxa"/>
          </w:tcPr>
          <w:p w:rsidR="00C67BC3" w:rsidRPr="001D71FA" w:rsidRDefault="00C67BC3" w:rsidP="00B41A6B">
            <w:pPr>
              <w:spacing w:line="330" w:lineRule="exact"/>
              <w:ind w:right="-12"/>
              <w:jc w:val="thaiDistribute"/>
              <w:rPr>
                <w:rFonts w:ascii="Arial" w:hAnsi="Arial" w:cs="Arial"/>
                <w:sz w:val="18"/>
                <w:szCs w:val="18"/>
              </w:rPr>
            </w:pPr>
          </w:p>
        </w:tc>
        <w:tc>
          <w:tcPr>
            <w:tcW w:w="1469" w:type="dxa"/>
            <w:vAlign w:val="bottom"/>
          </w:tcPr>
          <w:p w:rsidR="00C67BC3" w:rsidRPr="001D71FA"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1D71FA" w:rsidRDefault="00C67BC3" w:rsidP="00B41A6B">
            <w:pPr>
              <w:pBdr>
                <w:bottom w:val="double" w:sz="4" w:space="1" w:color="auto"/>
              </w:pBdr>
              <w:tabs>
                <w:tab w:val="decimal" w:pos="959"/>
              </w:tabs>
              <w:spacing w:line="330" w:lineRule="exact"/>
              <w:jc w:val="both"/>
              <w:rPr>
                <w:rFonts w:ascii="Arial" w:hAnsi="Arial" w:cs="Arial"/>
                <w:sz w:val="18"/>
                <w:szCs w:val="18"/>
              </w:rPr>
            </w:pPr>
            <w:r w:rsidRPr="001D71FA">
              <w:rPr>
                <w:rFonts w:ascii="Arial" w:hAnsi="Arial" w:cs="Arial"/>
                <w:sz w:val="18"/>
                <w:szCs w:val="18"/>
              </w:rPr>
              <w:t>-</w:t>
            </w:r>
          </w:p>
        </w:tc>
        <w:tc>
          <w:tcPr>
            <w:tcW w:w="1440" w:type="dxa"/>
            <w:vAlign w:val="bottom"/>
          </w:tcPr>
          <w:p w:rsidR="00C67BC3" w:rsidRPr="001D71FA"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18,589</w:t>
            </w:r>
          </w:p>
        </w:tc>
        <w:tc>
          <w:tcPr>
            <w:tcW w:w="1440" w:type="dxa"/>
            <w:vAlign w:val="bottom"/>
          </w:tcPr>
          <w:p w:rsidR="00C67BC3" w:rsidRPr="001D71FA"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13,607</w:t>
            </w:r>
          </w:p>
        </w:tc>
      </w:tr>
      <w:tr w:rsidR="00C67BC3" w:rsidRPr="001D71FA" w:rsidTr="00FE28CE">
        <w:tc>
          <w:tcPr>
            <w:tcW w:w="6707" w:type="dxa"/>
            <w:gridSpan w:val="3"/>
          </w:tcPr>
          <w:p w:rsidR="00C67BC3" w:rsidRPr="001D71FA" w:rsidRDefault="00C67BC3" w:rsidP="00B41A6B">
            <w:pPr>
              <w:spacing w:line="330" w:lineRule="exact"/>
              <w:rPr>
                <w:rFonts w:ascii="Arial" w:hAnsi="Arial" w:cs="Arial"/>
                <w:sz w:val="18"/>
                <w:szCs w:val="18"/>
              </w:rPr>
            </w:pPr>
            <w:r w:rsidRPr="001D71FA">
              <w:rPr>
                <w:rFonts w:ascii="Arial" w:hAnsi="Arial" w:cs="Arial"/>
                <w:b/>
                <w:bCs/>
                <w:sz w:val="18"/>
                <w:szCs w:val="18"/>
              </w:rPr>
              <w:t>Short-term loans to and interest receivable from related parties</w:t>
            </w:r>
          </w:p>
        </w:tc>
        <w:tc>
          <w:tcPr>
            <w:tcW w:w="1440" w:type="dxa"/>
          </w:tcPr>
          <w:p w:rsidR="00C67BC3" w:rsidRPr="001D71FA" w:rsidRDefault="00C67BC3" w:rsidP="00B41A6B">
            <w:pPr>
              <w:tabs>
                <w:tab w:val="decimal" w:pos="839"/>
              </w:tabs>
              <w:spacing w:line="330" w:lineRule="exact"/>
              <w:jc w:val="thaiDistribute"/>
              <w:rPr>
                <w:rFonts w:ascii="Arial" w:hAnsi="Arial" w:cs="Arial"/>
                <w:sz w:val="18"/>
                <w:szCs w:val="18"/>
              </w:rPr>
            </w:pPr>
          </w:p>
        </w:tc>
        <w:tc>
          <w:tcPr>
            <w:tcW w:w="1440" w:type="dxa"/>
          </w:tcPr>
          <w:p w:rsidR="00C67BC3" w:rsidRPr="001D71FA" w:rsidRDefault="00C67BC3" w:rsidP="00B41A6B">
            <w:pPr>
              <w:tabs>
                <w:tab w:val="decimal" w:pos="839"/>
              </w:tabs>
              <w:spacing w:line="330" w:lineRule="exact"/>
              <w:jc w:val="thaiDistribute"/>
              <w:rPr>
                <w:rFonts w:ascii="Arial" w:hAnsi="Arial" w:cs="Arial"/>
                <w:sz w:val="18"/>
                <w:szCs w:val="18"/>
              </w:rPr>
            </w:pPr>
          </w:p>
        </w:tc>
      </w:tr>
      <w:tr w:rsidR="00C67BC3" w:rsidRPr="001D71FA" w:rsidTr="00FE28CE">
        <w:tc>
          <w:tcPr>
            <w:tcW w:w="3798" w:type="dxa"/>
          </w:tcPr>
          <w:p w:rsidR="00C67BC3" w:rsidRPr="001D71FA" w:rsidRDefault="00C67BC3" w:rsidP="00B41A6B">
            <w:pPr>
              <w:spacing w:line="330" w:lineRule="exact"/>
              <w:ind w:right="-12"/>
              <w:jc w:val="thaiDistribute"/>
              <w:rPr>
                <w:rFonts w:ascii="Arial" w:hAnsi="Arial" w:cs="Arial"/>
                <w:sz w:val="18"/>
                <w:szCs w:val="18"/>
              </w:rPr>
            </w:pPr>
            <w:r w:rsidRPr="001D71FA">
              <w:rPr>
                <w:rFonts w:ascii="Arial" w:hAnsi="Arial" w:cs="Arial"/>
                <w:sz w:val="18"/>
                <w:szCs w:val="18"/>
              </w:rPr>
              <w:t>Subsidiaries</w:t>
            </w:r>
          </w:p>
        </w:tc>
        <w:tc>
          <w:tcPr>
            <w:tcW w:w="1469" w:type="dxa"/>
            <w:vAlign w:val="bottom"/>
          </w:tcPr>
          <w:p w:rsidR="00C67BC3" w:rsidRPr="001D71FA" w:rsidRDefault="00C67BC3" w:rsidP="00B41A6B">
            <w:pPr>
              <w:tabs>
                <w:tab w:val="decimal" w:pos="959"/>
              </w:tabs>
              <w:spacing w:line="330" w:lineRule="exact"/>
              <w:jc w:val="both"/>
              <w:rPr>
                <w:rFonts w:ascii="Arial" w:hAnsi="Arial" w:cs="Arial"/>
                <w:sz w:val="18"/>
                <w:szCs w:val="18"/>
              </w:rPr>
            </w:pPr>
            <w:r w:rsidRPr="001D71FA">
              <w:rPr>
                <w:rFonts w:ascii="Arial" w:hAnsi="Arial" w:cs="Arial"/>
                <w:sz w:val="18"/>
                <w:szCs w:val="18"/>
              </w:rPr>
              <w:t>-</w:t>
            </w:r>
          </w:p>
        </w:tc>
        <w:tc>
          <w:tcPr>
            <w:tcW w:w="1440" w:type="dxa"/>
            <w:vAlign w:val="bottom"/>
          </w:tcPr>
          <w:p w:rsidR="00C67BC3" w:rsidRPr="001D71FA" w:rsidRDefault="00C67BC3" w:rsidP="00B41A6B">
            <w:pPr>
              <w:tabs>
                <w:tab w:val="decimal" w:pos="959"/>
              </w:tabs>
              <w:spacing w:line="330" w:lineRule="exact"/>
              <w:jc w:val="both"/>
              <w:rPr>
                <w:rFonts w:ascii="Arial" w:hAnsi="Arial" w:cs="Arial"/>
                <w:sz w:val="18"/>
                <w:szCs w:val="18"/>
              </w:rPr>
            </w:pPr>
            <w:r w:rsidRPr="001D71FA">
              <w:rPr>
                <w:rFonts w:ascii="Arial" w:hAnsi="Arial" w:cs="Arial"/>
                <w:sz w:val="18"/>
                <w:szCs w:val="18"/>
              </w:rPr>
              <w:t>-</w:t>
            </w:r>
          </w:p>
        </w:tc>
        <w:tc>
          <w:tcPr>
            <w:tcW w:w="1440" w:type="dxa"/>
            <w:vAlign w:val="bottom"/>
          </w:tcPr>
          <w:p w:rsidR="00C67BC3" w:rsidRPr="004052E9"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628,692</w:t>
            </w:r>
          </w:p>
        </w:tc>
        <w:tc>
          <w:tcPr>
            <w:tcW w:w="1440" w:type="dxa"/>
            <w:vAlign w:val="bottom"/>
          </w:tcPr>
          <w:p w:rsidR="00C67BC3" w:rsidRPr="001D71FA"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207,067</w:t>
            </w:r>
          </w:p>
        </w:tc>
      </w:tr>
      <w:tr w:rsidR="00C67BC3" w:rsidRPr="00B178D0" w:rsidTr="00FE28CE">
        <w:tc>
          <w:tcPr>
            <w:tcW w:w="3798" w:type="dxa"/>
          </w:tcPr>
          <w:p w:rsidR="00C67BC3" w:rsidRPr="00B178D0" w:rsidRDefault="00C67BC3" w:rsidP="00B41A6B">
            <w:pPr>
              <w:spacing w:line="330" w:lineRule="exact"/>
              <w:ind w:right="-12"/>
              <w:jc w:val="thaiDistribute"/>
              <w:rPr>
                <w:rFonts w:ascii="Arial" w:hAnsi="Arial" w:cs="Arial"/>
                <w:sz w:val="18"/>
                <w:szCs w:val="18"/>
                <w:cs/>
              </w:rPr>
            </w:pPr>
            <w:r>
              <w:rPr>
                <w:rFonts w:ascii="Arial" w:hAnsi="Arial" w:cs="Arial"/>
                <w:sz w:val="18"/>
                <w:szCs w:val="18"/>
              </w:rPr>
              <w:t>Less: Allowance for doubtful debts</w:t>
            </w:r>
          </w:p>
        </w:tc>
        <w:tc>
          <w:tcPr>
            <w:tcW w:w="1469"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(62,000)</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(62,000)</w:t>
            </w:r>
          </w:p>
        </w:tc>
      </w:tr>
      <w:tr w:rsidR="00C67BC3" w:rsidRPr="00B178D0" w:rsidTr="00FE28CE">
        <w:tc>
          <w:tcPr>
            <w:tcW w:w="3798" w:type="dxa"/>
          </w:tcPr>
          <w:p w:rsidR="00C67BC3" w:rsidRPr="00B178D0" w:rsidRDefault="00C67BC3" w:rsidP="00B41A6B">
            <w:pPr>
              <w:spacing w:line="330" w:lineRule="exact"/>
              <w:ind w:right="-12"/>
              <w:jc w:val="thaiDistribute"/>
              <w:rPr>
                <w:rFonts w:ascii="Arial" w:hAnsi="Arial" w:cs="Arial"/>
                <w:sz w:val="18"/>
                <w:szCs w:val="18"/>
                <w:cs/>
              </w:rPr>
            </w:pPr>
          </w:p>
        </w:tc>
        <w:tc>
          <w:tcPr>
            <w:tcW w:w="1469"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566,692</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145,067</w:t>
            </w:r>
          </w:p>
        </w:tc>
      </w:tr>
      <w:tr w:rsidR="00B45142" w:rsidRPr="00B178D0" w:rsidTr="00FE28CE">
        <w:tc>
          <w:tcPr>
            <w:tcW w:w="3798" w:type="dxa"/>
          </w:tcPr>
          <w:p w:rsidR="00B45142" w:rsidRPr="00B178D0" w:rsidRDefault="00B45142" w:rsidP="00B45142">
            <w:pPr>
              <w:spacing w:line="330" w:lineRule="exact"/>
              <w:ind w:right="-12"/>
              <w:jc w:val="thaiDistribute"/>
              <w:rPr>
                <w:rFonts w:ascii="Arial" w:hAnsi="Arial" w:cs="Arial"/>
                <w:sz w:val="18"/>
                <w:szCs w:val="18"/>
                <w:cs/>
              </w:rPr>
            </w:pPr>
          </w:p>
        </w:tc>
        <w:tc>
          <w:tcPr>
            <w:tcW w:w="1469"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r>
      <w:tr w:rsidR="00B45142" w:rsidRPr="00B178D0" w:rsidTr="00FE28CE">
        <w:tc>
          <w:tcPr>
            <w:tcW w:w="3798" w:type="dxa"/>
          </w:tcPr>
          <w:p w:rsidR="00B45142" w:rsidRPr="00B178D0" w:rsidRDefault="00B45142" w:rsidP="00B45142">
            <w:pPr>
              <w:spacing w:line="330" w:lineRule="exact"/>
              <w:ind w:right="-12"/>
              <w:jc w:val="thaiDistribute"/>
              <w:rPr>
                <w:rFonts w:ascii="Arial" w:hAnsi="Arial" w:cs="Arial"/>
                <w:sz w:val="18"/>
                <w:szCs w:val="18"/>
                <w:cs/>
              </w:rPr>
            </w:pPr>
          </w:p>
        </w:tc>
        <w:tc>
          <w:tcPr>
            <w:tcW w:w="1469"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c>
          <w:tcPr>
            <w:tcW w:w="1440" w:type="dxa"/>
            <w:vAlign w:val="bottom"/>
          </w:tcPr>
          <w:p w:rsidR="00B45142" w:rsidRDefault="00B45142" w:rsidP="00B45142">
            <w:pPr>
              <w:tabs>
                <w:tab w:val="decimal" w:pos="959"/>
              </w:tabs>
              <w:spacing w:line="330" w:lineRule="exact"/>
              <w:jc w:val="both"/>
              <w:rPr>
                <w:rFonts w:ascii="Arial" w:hAnsi="Arial" w:cs="Arial"/>
                <w:sz w:val="18"/>
                <w:szCs w:val="18"/>
              </w:rPr>
            </w:pPr>
          </w:p>
        </w:tc>
      </w:tr>
      <w:tr w:rsidR="00C67BC3" w:rsidRPr="00B178D0" w:rsidTr="00FE28CE">
        <w:tc>
          <w:tcPr>
            <w:tcW w:w="3798" w:type="dxa"/>
          </w:tcPr>
          <w:p w:rsidR="00C67BC3" w:rsidRPr="00993D38" w:rsidRDefault="00C67BC3" w:rsidP="00B41A6B">
            <w:pPr>
              <w:spacing w:line="330" w:lineRule="exact"/>
              <w:rPr>
                <w:rFonts w:ascii="Arial" w:hAnsi="Arial"/>
                <w:b/>
                <w:bCs/>
                <w:sz w:val="18"/>
                <w:szCs w:val="18"/>
              </w:rPr>
            </w:pPr>
            <w:r w:rsidRPr="00993D38">
              <w:rPr>
                <w:rFonts w:ascii="Arial" w:hAnsi="Arial"/>
                <w:b/>
                <w:bCs/>
                <w:sz w:val="18"/>
                <w:szCs w:val="18"/>
              </w:rPr>
              <w:lastRenderedPageBreak/>
              <w:t>Rental deposit</w:t>
            </w:r>
            <w:r>
              <w:rPr>
                <w:rFonts w:ascii="Arial" w:hAnsi="Arial"/>
                <w:b/>
                <w:bCs/>
                <w:sz w:val="18"/>
                <w:szCs w:val="18"/>
              </w:rPr>
              <w:t xml:space="preserve"> paid</w:t>
            </w:r>
            <w:r w:rsidRPr="00993D38">
              <w:rPr>
                <w:rFonts w:ascii="Arial" w:hAnsi="Arial"/>
                <w:b/>
                <w:bCs/>
                <w:sz w:val="18"/>
                <w:szCs w:val="18"/>
              </w:rPr>
              <w:t xml:space="preserve"> - related party</w:t>
            </w:r>
          </w:p>
        </w:tc>
        <w:tc>
          <w:tcPr>
            <w:tcW w:w="1469" w:type="dxa"/>
            <w:vAlign w:val="bottom"/>
          </w:tcPr>
          <w:p w:rsidR="00C67BC3" w:rsidRPr="00B178D0" w:rsidRDefault="00C67BC3" w:rsidP="00B41A6B">
            <w:pPr>
              <w:tabs>
                <w:tab w:val="decimal" w:pos="1124"/>
              </w:tabs>
              <w:spacing w:line="330" w:lineRule="exact"/>
              <w:jc w:val="both"/>
              <w:rPr>
                <w:rFonts w:ascii="Arial" w:hAnsi="Arial" w:cs="Arial"/>
                <w:sz w:val="18"/>
                <w:szCs w:val="18"/>
              </w:rPr>
            </w:pPr>
          </w:p>
        </w:tc>
        <w:tc>
          <w:tcPr>
            <w:tcW w:w="1440" w:type="dxa"/>
            <w:vAlign w:val="bottom"/>
          </w:tcPr>
          <w:p w:rsidR="00C67BC3" w:rsidRPr="00B178D0" w:rsidRDefault="00C67BC3" w:rsidP="00B41A6B">
            <w:pPr>
              <w:tabs>
                <w:tab w:val="decimal" w:pos="1124"/>
              </w:tabs>
              <w:spacing w:line="330" w:lineRule="exact"/>
              <w:jc w:val="both"/>
              <w:rPr>
                <w:rFonts w:ascii="Arial" w:hAnsi="Arial" w:cs="Arial"/>
                <w:sz w:val="18"/>
                <w:szCs w:val="18"/>
              </w:rPr>
            </w:pPr>
          </w:p>
        </w:tc>
        <w:tc>
          <w:tcPr>
            <w:tcW w:w="1440" w:type="dxa"/>
            <w:vAlign w:val="bottom"/>
          </w:tcPr>
          <w:p w:rsidR="00C67BC3" w:rsidRPr="00B178D0" w:rsidRDefault="00C67BC3" w:rsidP="00B41A6B">
            <w:pPr>
              <w:tabs>
                <w:tab w:val="decimal" w:pos="1124"/>
              </w:tabs>
              <w:spacing w:line="330" w:lineRule="exact"/>
              <w:jc w:val="both"/>
              <w:rPr>
                <w:rFonts w:ascii="Arial" w:hAnsi="Arial" w:cs="Arial"/>
                <w:sz w:val="18"/>
                <w:szCs w:val="18"/>
              </w:rPr>
            </w:pPr>
          </w:p>
        </w:tc>
        <w:tc>
          <w:tcPr>
            <w:tcW w:w="1440" w:type="dxa"/>
            <w:vAlign w:val="bottom"/>
          </w:tcPr>
          <w:p w:rsidR="00C67BC3" w:rsidRPr="00B178D0" w:rsidRDefault="00C67BC3" w:rsidP="00B41A6B">
            <w:pPr>
              <w:tabs>
                <w:tab w:val="decimal" w:pos="1124"/>
              </w:tabs>
              <w:spacing w:line="330" w:lineRule="exact"/>
              <w:jc w:val="both"/>
              <w:rPr>
                <w:rFonts w:ascii="Arial" w:hAnsi="Arial" w:cs="Arial"/>
                <w:sz w:val="18"/>
                <w:szCs w:val="18"/>
              </w:rPr>
            </w:pPr>
          </w:p>
        </w:tc>
      </w:tr>
      <w:tr w:rsidR="00C67BC3" w:rsidRPr="00B178D0" w:rsidTr="00FE28CE">
        <w:tc>
          <w:tcPr>
            <w:tcW w:w="3798" w:type="dxa"/>
          </w:tcPr>
          <w:p w:rsidR="00C67BC3" w:rsidRDefault="00C67BC3" w:rsidP="00B41A6B">
            <w:pPr>
              <w:spacing w:line="330" w:lineRule="exact"/>
              <w:ind w:right="-12"/>
              <w:jc w:val="thaiDistribute"/>
              <w:rPr>
                <w:rFonts w:ascii="Arial" w:hAnsi="Arial"/>
                <w:sz w:val="18"/>
                <w:szCs w:val="18"/>
              </w:rPr>
            </w:pPr>
            <w:r>
              <w:rPr>
                <w:rFonts w:ascii="Arial" w:hAnsi="Arial"/>
                <w:sz w:val="18"/>
                <w:szCs w:val="18"/>
              </w:rPr>
              <w:t>Related company</w:t>
            </w:r>
          </w:p>
        </w:tc>
        <w:tc>
          <w:tcPr>
            <w:tcW w:w="1469"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1,000</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1,000</w:t>
            </w:r>
          </w:p>
        </w:tc>
      </w:tr>
      <w:tr w:rsidR="00C67BC3" w:rsidRPr="00B178D0" w:rsidTr="00FE28CE">
        <w:trPr>
          <w:trHeight w:val="207"/>
        </w:trPr>
        <w:tc>
          <w:tcPr>
            <w:tcW w:w="5267" w:type="dxa"/>
            <w:gridSpan w:val="2"/>
          </w:tcPr>
          <w:p w:rsidR="00C67BC3" w:rsidRPr="00B178D0" w:rsidRDefault="00C67BC3" w:rsidP="00B41A6B">
            <w:pPr>
              <w:spacing w:line="330" w:lineRule="exact"/>
              <w:rPr>
                <w:rFonts w:ascii="Arial" w:hAnsi="Arial" w:cs="Arial"/>
                <w:sz w:val="18"/>
                <w:szCs w:val="18"/>
              </w:rPr>
            </w:pPr>
            <w:r w:rsidRPr="00B178D0">
              <w:rPr>
                <w:rFonts w:ascii="Arial" w:hAnsi="Arial"/>
                <w:b/>
                <w:bCs/>
                <w:sz w:val="18"/>
                <w:szCs w:val="18"/>
              </w:rPr>
              <w:t>Trade and other pa</w:t>
            </w:r>
            <w:r>
              <w:rPr>
                <w:rFonts w:ascii="Arial" w:hAnsi="Arial"/>
                <w:b/>
                <w:bCs/>
                <w:sz w:val="18"/>
                <w:szCs w:val="18"/>
              </w:rPr>
              <w:t>yables - related parties (Note 18</w:t>
            </w:r>
            <w:r w:rsidRPr="00B178D0">
              <w:rPr>
                <w:rFonts w:ascii="Arial" w:hAnsi="Arial"/>
                <w:b/>
                <w:bCs/>
                <w:sz w:val="18"/>
                <w:szCs w:val="18"/>
              </w:rPr>
              <w:t>)</w:t>
            </w:r>
          </w:p>
        </w:tc>
        <w:tc>
          <w:tcPr>
            <w:tcW w:w="1440" w:type="dxa"/>
            <w:vAlign w:val="bottom"/>
          </w:tcPr>
          <w:p w:rsidR="00C67BC3" w:rsidRPr="00B178D0" w:rsidRDefault="00C67BC3" w:rsidP="00B41A6B">
            <w:pPr>
              <w:tabs>
                <w:tab w:val="decimal" w:pos="1124"/>
              </w:tabs>
              <w:spacing w:line="330" w:lineRule="exact"/>
              <w:jc w:val="both"/>
              <w:rPr>
                <w:rFonts w:ascii="Arial" w:hAnsi="Arial" w:cs="Arial"/>
                <w:sz w:val="18"/>
                <w:szCs w:val="18"/>
              </w:rPr>
            </w:pPr>
          </w:p>
        </w:tc>
        <w:tc>
          <w:tcPr>
            <w:tcW w:w="1440" w:type="dxa"/>
            <w:vAlign w:val="bottom"/>
          </w:tcPr>
          <w:p w:rsidR="00C67BC3" w:rsidRPr="00B178D0" w:rsidRDefault="00C67BC3" w:rsidP="00B41A6B">
            <w:pPr>
              <w:spacing w:line="330" w:lineRule="exact"/>
              <w:jc w:val="right"/>
              <w:rPr>
                <w:rFonts w:ascii="Arial" w:hAnsi="Arial" w:cs="Arial"/>
                <w:sz w:val="18"/>
                <w:szCs w:val="18"/>
              </w:rPr>
            </w:pPr>
          </w:p>
        </w:tc>
        <w:tc>
          <w:tcPr>
            <w:tcW w:w="1440" w:type="dxa"/>
            <w:vAlign w:val="bottom"/>
          </w:tcPr>
          <w:p w:rsidR="00C67BC3" w:rsidRPr="00B178D0" w:rsidRDefault="00C67BC3" w:rsidP="00B41A6B">
            <w:pPr>
              <w:spacing w:line="330" w:lineRule="exact"/>
              <w:jc w:val="right"/>
              <w:rPr>
                <w:rFonts w:ascii="Arial" w:hAnsi="Arial" w:cs="Arial"/>
                <w:sz w:val="18"/>
                <w:szCs w:val="18"/>
              </w:rPr>
            </w:pPr>
          </w:p>
        </w:tc>
      </w:tr>
      <w:tr w:rsidR="00C67BC3" w:rsidRPr="00B178D0" w:rsidTr="00FE28CE">
        <w:tc>
          <w:tcPr>
            <w:tcW w:w="3798" w:type="dxa"/>
          </w:tcPr>
          <w:p w:rsidR="00C67BC3" w:rsidRDefault="00C67BC3" w:rsidP="00B41A6B">
            <w:pPr>
              <w:spacing w:line="330" w:lineRule="exact"/>
              <w:ind w:right="-12"/>
              <w:jc w:val="thaiDistribute"/>
              <w:rPr>
                <w:rFonts w:ascii="Arial" w:hAnsi="Arial"/>
                <w:sz w:val="18"/>
                <w:szCs w:val="18"/>
              </w:rPr>
            </w:pPr>
            <w:r>
              <w:rPr>
                <w:rFonts w:ascii="Arial" w:hAnsi="Arial"/>
                <w:sz w:val="18"/>
                <w:szCs w:val="18"/>
              </w:rPr>
              <w:t>Parent company</w:t>
            </w:r>
          </w:p>
        </w:tc>
        <w:tc>
          <w:tcPr>
            <w:tcW w:w="1469"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14</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4</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r>
      <w:tr w:rsidR="00C67BC3" w:rsidRPr="00B178D0" w:rsidTr="00FE28CE">
        <w:tc>
          <w:tcPr>
            <w:tcW w:w="3798" w:type="dxa"/>
          </w:tcPr>
          <w:p w:rsidR="00C67BC3" w:rsidRDefault="00C67BC3" w:rsidP="00B41A6B">
            <w:pPr>
              <w:spacing w:line="330" w:lineRule="exact"/>
              <w:ind w:right="-12"/>
              <w:jc w:val="thaiDistribute"/>
              <w:rPr>
                <w:rFonts w:ascii="Arial" w:hAnsi="Arial"/>
                <w:sz w:val="18"/>
                <w:szCs w:val="18"/>
              </w:rPr>
            </w:pPr>
            <w:r>
              <w:rPr>
                <w:rFonts w:ascii="Arial" w:hAnsi="Arial"/>
                <w:sz w:val="18"/>
                <w:szCs w:val="18"/>
              </w:rPr>
              <w:t>Subsidiary</w:t>
            </w:r>
          </w:p>
        </w:tc>
        <w:tc>
          <w:tcPr>
            <w:tcW w:w="1469"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60</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r>
      <w:tr w:rsidR="00C67BC3" w:rsidRPr="00B178D0" w:rsidTr="00FE28CE">
        <w:tc>
          <w:tcPr>
            <w:tcW w:w="3798" w:type="dxa"/>
          </w:tcPr>
          <w:p w:rsidR="00C67BC3" w:rsidRPr="00863EDB" w:rsidRDefault="00C67BC3" w:rsidP="00B41A6B">
            <w:pPr>
              <w:spacing w:line="330" w:lineRule="exact"/>
              <w:ind w:right="-12"/>
              <w:jc w:val="thaiDistribute"/>
              <w:rPr>
                <w:rFonts w:ascii="Arial" w:hAnsi="Arial" w:cstheme="minorBidi"/>
                <w:sz w:val="18"/>
                <w:szCs w:val="18"/>
              </w:rPr>
            </w:pPr>
            <w:r>
              <w:rPr>
                <w:rFonts w:ascii="Arial" w:hAnsi="Arial" w:cs="Arial"/>
                <w:sz w:val="18"/>
                <w:szCs w:val="18"/>
              </w:rPr>
              <w:t>Related company</w:t>
            </w:r>
            <w:r>
              <w:rPr>
                <w:rFonts w:ascii="Arial" w:hAnsi="Arial" w:cstheme="minorBidi" w:hint="cs"/>
                <w:sz w:val="18"/>
                <w:szCs w:val="18"/>
                <w:cs/>
              </w:rPr>
              <w:t xml:space="preserve"> </w:t>
            </w:r>
            <w:r>
              <w:rPr>
                <w:rFonts w:ascii="Arial" w:hAnsi="Arial" w:cstheme="minorBidi"/>
                <w:sz w:val="18"/>
                <w:szCs w:val="18"/>
              </w:rPr>
              <w:t>(common director)</w:t>
            </w:r>
          </w:p>
        </w:tc>
        <w:tc>
          <w:tcPr>
            <w:tcW w:w="1469"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2,510</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2,510</w:t>
            </w:r>
          </w:p>
        </w:tc>
      </w:tr>
      <w:tr w:rsidR="00C67BC3" w:rsidRPr="00B178D0" w:rsidTr="00FE28CE">
        <w:tc>
          <w:tcPr>
            <w:tcW w:w="3798" w:type="dxa"/>
          </w:tcPr>
          <w:p w:rsidR="00C67BC3" w:rsidRPr="00B178D0" w:rsidRDefault="00C67BC3" w:rsidP="00B41A6B">
            <w:pPr>
              <w:spacing w:line="330" w:lineRule="exact"/>
              <w:ind w:right="-12"/>
              <w:jc w:val="thaiDistribute"/>
              <w:rPr>
                <w:rFonts w:ascii="Arial" w:hAnsi="Arial" w:cs="Arial"/>
                <w:sz w:val="18"/>
                <w:szCs w:val="18"/>
                <w:cs/>
              </w:rPr>
            </w:pPr>
          </w:p>
        </w:tc>
        <w:tc>
          <w:tcPr>
            <w:tcW w:w="1469"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14</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2,514</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60</w:t>
            </w:r>
          </w:p>
        </w:tc>
        <w:tc>
          <w:tcPr>
            <w:tcW w:w="1440" w:type="dxa"/>
            <w:vAlign w:val="bottom"/>
          </w:tcPr>
          <w:p w:rsidR="00C67BC3" w:rsidRPr="00B178D0" w:rsidRDefault="00C67BC3"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2,510</w:t>
            </w:r>
          </w:p>
        </w:tc>
      </w:tr>
      <w:tr w:rsidR="00C67BC3" w:rsidRPr="00B178D0" w:rsidTr="00FE28CE">
        <w:tc>
          <w:tcPr>
            <w:tcW w:w="9587" w:type="dxa"/>
            <w:gridSpan w:val="5"/>
          </w:tcPr>
          <w:p w:rsidR="00C67BC3" w:rsidRDefault="00C67BC3" w:rsidP="00B41A6B">
            <w:pPr>
              <w:tabs>
                <w:tab w:val="decimal" w:pos="959"/>
              </w:tabs>
              <w:spacing w:line="330" w:lineRule="exact"/>
              <w:jc w:val="both"/>
              <w:rPr>
                <w:rFonts w:ascii="Arial" w:hAnsi="Arial" w:cs="Arial"/>
                <w:sz w:val="18"/>
                <w:szCs w:val="18"/>
              </w:rPr>
            </w:pPr>
            <w:r>
              <w:rPr>
                <w:rFonts w:ascii="Arial" w:hAnsi="Arial"/>
                <w:b/>
                <w:bCs/>
                <w:sz w:val="18"/>
                <w:szCs w:val="18"/>
              </w:rPr>
              <w:t>Payable for purchase of investment in a subsidiary (Note 12</w:t>
            </w:r>
            <w:r w:rsidRPr="00B178D0">
              <w:rPr>
                <w:rFonts w:ascii="Arial" w:hAnsi="Arial"/>
                <w:b/>
                <w:bCs/>
                <w:sz w:val="18"/>
                <w:szCs w:val="18"/>
              </w:rPr>
              <w:t>)</w:t>
            </w:r>
          </w:p>
        </w:tc>
      </w:tr>
      <w:tr w:rsidR="00C67BC3" w:rsidRPr="00B178D0" w:rsidTr="00FE28CE">
        <w:tc>
          <w:tcPr>
            <w:tcW w:w="3798" w:type="dxa"/>
          </w:tcPr>
          <w:p w:rsidR="00C67BC3" w:rsidRPr="00B178D0" w:rsidRDefault="00C67BC3" w:rsidP="00B41A6B">
            <w:pPr>
              <w:spacing w:line="330" w:lineRule="exact"/>
              <w:ind w:right="-12"/>
              <w:jc w:val="thaiDistribute"/>
              <w:rPr>
                <w:rFonts w:ascii="Arial" w:hAnsi="Arial" w:cs="Arial"/>
                <w:sz w:val="18"/>
                <w:szCs w:val="18"/>
                <w:cs/>
              </w:rPr>
            </w:pPr>
            <w:r w:rsidRPr="00B178D0">
              <w:rPr>
                <w:rFonts w:ascii="Arial" w:hAnsi="Arial"/>
                <w:sz w:val="18"/>
                <w:szCs w:val="18"/>
              </w:rPr>
              <w:t>Subsidiaries</w:t>
            </w:r>
          </w:p>
        </w:tc>
        <w:tc>
          <w:tcPr>
            <w:tcW w:w="1469"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209</w:t>
            </w:r>
          </w:p>
        </w:tc>
        <w:tc>
          <w:tcPr>
            <w:tcW w:w="1440" w:type="dxa"/>
            <w:vAlign w:val="bottom"/>
          </w:tcPr>
          <w:p w:rsidR="00C67BC3" w:rsidRDefault="00C67BC3" w:rsidP="00B41A6B">
            <w:pPr>
              <w:tabs>
                <w:tab w:val="decimal" w:pos="959"/>
              </w:tabs>
              <w:spacing w:line="330" w:lineRule="exact"/>
              <w:jc w:val="both"/>
              <w:rPr>
                <w:rFonts w:ascii="Arial" w:hAnsi="Arial" w:cs="Arial"/>
                <w:sz w:val="18"/>
                <w:szCs w:val="18"/>
              </w:rPr>
            </w:pPr>
            <w:r>
              <w:rPr>
                <w:rFonts w:ascii="Arial" w:hAnsi="Arial" w:cs="Arial"/>
                <w:sz w:val="18"/>
                <w:szCs w:val="18"/>
              </w:rPr>
              <w:t>-</w:t>
            </w:r>
          </w:p>
        </w:tc>
      </w:tr>
      <w:tr w:rsidR="00C67BC3" w:rsidRPr="00B178D0" w:rsidTr="00FE28CE">
        <w:tc>
          <w:tcPr>
            <w:tcW w:w="3798" w:type="dxa"/>
          </w:tcPr>
          <w:p w:rsidR="00C67BC3" w:rsidRDefault="00C67BC3" w:rsidP="00B41A6B">
            <w:pPr>
              <w:spacing w:line="330" w:lineRule="exact"/>
              <w:ind w:right="-12"/>
              <w:jc w:val="thaiDistribute"/>
              <w:rPr>
                <w:rFonts w:ascii="Arial" w:hAnsi="Arial"/>
                <w:sz w:val="18"/>
                <w:szCs w:val="18"/>
              </w:rPr>
            </w:pPr>
            <w:r>
              <w:rPr>
                <w:rFonts w:ascii="Arial" w:hAnsi="Arial"/>
                <w:sz w:val="18"/>
                <w:szCs w:val="18"/>
              </w:rPr>
              <w:t>Related party (director of a subsidiary)</w:t>
            </w:r>
          </w:p>
        </w:tc>
        <w:tc>
          <w:tcPr>
            <w:tcW w:w="1469" w:type="dxa"/>
            <w:vAlign w:val="bottom"/>
          </w:tcPr>
          <w:p w:rsidR="00C67BC3" w:rsidRPr="00B178D0" w:rsidRDefault="00C54204" w:rsidP="00B41A6B">
            <w:pPr>
              <w:pBdr>
                <w:bottom w:val="single" w:sz="4" w:space="1" w:color="auto"/>
              </w:pBdr>
              <w:tabs>
                <w:tab w:val="decimal" w:pos="959"/>
              </w:tabs>
              <w:spacing w:line="330" w:lineRule="exact"/>
              <w:jc w:val="both"/>
              <w:rPr>
                <w:rFonts w:ascii="Arial" w:hAnsi="Arial" w:cs="Arial"/>
                <w:sz w:val="18"/>
                <w:szCs w:val="18"/>
              </w:rPr>
            </w:pPr>
            <w:r w:rsidRPr="00C54204">
              <w:rPr>
                <w:rFonts w:ascii="Arial" w:hAnsi="Arial" w:cs="Arial"/>
                <w:sz w:val="18"/>
                <w:szCs w:val="18"/>
              </w:rPr>
              <w:t>39,394</w:t>
            </w:r>
          </w:p>
        </w:tc>
        <w:tc>
          <w:tcPr>
            <w:tcW w:w="1440" w:type="dxa"/>
            <w:vAlign w:val="bottom"/>
          </w:tcPr>
          <w:p w:rsidR="00C67BC3" w:rsidRPr="00B178D0" w:rsidRDefault="00C54204"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54204"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67BC3" w:rsidRPr="00B178D0" w:rsidRDefault="00C54204" w:rsidP="00B41A6B">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r>
      <w:tr w:rsidR="00C54204" w:rsidRPr="00B178D0" w:rsidTr="00FE28CE">
        <w:tc>
          <w:tcPr>
            <w:tcW w:w="3798" w:type="dxa"/>
          </w:tcPr>
          <w:p w:rsidR="00C54204" w:rsidRDefault="00C54204" w:rsidP="00B41A6B">
            <w:pPr>
              <w:spacing w:line="330" w:lineRule="exact"/>
              <w:ind w:right="-12"/>
              <w:jc w:val="thaiDistribute"/>
              <w:rPr>
                <w:rFonts w:ascii="Arial" w:hAnsi="Arial"/>
                <w:sz w:val="18"/>
                <w:szCs w:val="18"/>
              </w:rPr>
            </w:pPr>
          </w:p>
        </w:tc>
        <w:tc>
          <w:tcPr>
            <w:tcW w:w="1469" w:type="dxa"/>
            <w:vAlign w:val="bottom"/>
          </w:tcPr>
          <w:p w:rsidR="00C54204" w:rsidRPr="00B178D0" w:rsidRDefault="00C54204"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39,394</w:t>
            </w:r>
          </w:p>
        </w:tc>
        <w:tc>
          <w:tcPr>
            <w:tcW w:w="1440" w:type="dxa"/>
            <w:vAlign w:val="bottom"/>
          </w:tcPr>
          <w:p w:rsidR="00C54204" w:rsidRPr="00B178D0" w:rsidRDefault="00C54204"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C54204" w:rsidRPr="00B178D0" w:rsidRDefault="00137EF7"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209</w:t>
            </w:r>
          </w:p>
        </w:tc>
        <w:tc>
          <w:tcPr>
            <w:tcW w:w="1440" w:type="dxa"/>
            <w:vAlign w:val="bottom"/>
          </w:tcPr>
          <w:p w:rsidR="00C54204" w:rsidRPr="00B178D0" w:rsidRDefault="00C54204" w:rsidP="00B41A6B">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r>
      <w:tr w:rsidR="00C54204" w:rsidRPr="00B178D0" w:rsidTr="00FE28CE">
        <w:tc>
          <w:tcPr>
            <w:tcW w:w="6707" w:type="dxa"/>
            <w:gridSpan w:val="3"/>
          </w:tcPr>
          <w:p w:rsidR="00C54204" w:rsidRPr="00B178D0" w:rsidRDefault="00C54204" w:rsidP="00B41A6B">
            <w:pPr>
              <w:spacing w:line="330" w:lineRule="exact"/>
              <w:rPr>
                <w:rFonts w:ascii="Arial" w:hAnsi="Arial" w:cs="Arial"/>
                <w:sz w:val="18"/>
                <w:szCs w:val="18"/>
              </w:rPr>
            </w:pPr>
          </w:p>
        </w:tc>
        <w:tc>
          <w:tcPr>
            <w:tcW w:w="1440" w:type="dxa"/>
            <w:vAlign w:val="bottom"/>
          </w:tcPr>
          <w:p w:rsidR="00C54204" w:rsidRPr="00B178D0" w:rsidRDefault="00C54204" w:rsidP="00B41A6B">
            <w:pPr>
              <w:spacing w:line="330" w:lineRule="exact"/>
              <w:jc w:val="right"/>
              <w:rPr>
                <w:rFonts w:ascii="Arial" w:hAnsi="Arial" w:cs="Arial"/>
                <w:sz w:val="18"/>
                <w:szCs w:val="18"/>
              </w:rPr>
            </w:pPr>
          </w:p>
        </w:tc>
        <w:tc>
          <w:tcPr>
            <w:tcW w:w="1440" w:type="dxa"/>
            <w:vAlign w:val="bottom"/>
          </w:tcPr>
          <w:p w:rsidR="00C54204" w:rsidRPr="00B178D0" w:rsidRDefault="00C54204" w:rsidP="00B41A6B">
            <w:pPr>
              <w:tabs>
                <w:tab w:val="decimal" w:pos="959"/>
              </w:tabs>
              <w:spacing w:line="330" w:lineRule="exact"/>
              <w:jc w:val="both"/>
              <w:rPr>
                <w:rFonts w:ascii="Arial" w:hAnsi="Arial" w:cs="Arial"/>
                <w:sz w:val="18"/>
                <w:szCs w:val="18"/>
              </w:rPr>
            </w:pPr>
          </w:p>
        </w:tc>
      </w:tr>
      <w:tr w:rsidR="000215EE" w:rsidRPr="00B178D0" w:rsidTr="00FE28CE">
        <w:tc>
          <w:tcPr>
            <w:tcW w:w="6707" w:type="dxa"/>
            <w:gridSpan w:val="3"/>
          </w:tcPr>
          <w:p w:rsidR="000215EE" w:rsidRPr="00B178D0" w:rsidRDefault="000215EE" w:rsidP="00B41A6B">
            <w:pPr>
              <w:spacing w:line="330" w:lineRule="exact"/>
              <w:rPr>
                <w:rFonts w:ascii="Arial" w:hAnsi="Arial" w:cs="Arial"/>
                <w:sz w:val="18"/>
                <w:szCs w:val="18"/>
              </w:rPr>
            </w:pPr>
          </w:p>
        </w:tc>
        <w:tc>
          <w:tcPr>
            <w:tcW w:w="1440" w:type="dxa"/>
            <w:vAlign w:val="bottom"/>
          </w:tcPr>
          <w:p w:rsidR="000215EE" w:rsidRPr="00B178D0" w:rsidRDefault="000215EE" w:rsidP="00B41A6B">
            <w:pPr>
              <w:spacing w:line="330" w:lineRule="exact"/>
              <w:jc w:val="right"/>
              <w:rPr>
                <w:rFonts w:ascii="Arial" w:hAnsi="Arial" w:cs="Arial"/>
                <w:sz w:val="18"/>
                <w:szCs w:val="18"/>
              </w:rPr>
            </w:pPr>
          </w:p>
        </w:tc>
        <w:tc>
          <w:tcPr>
            <w:tcW w:w="1440" w:type="dxa"/>
            <w:vAlign w:val="bottom"/>
          </w:tcPr>
          <w:p w:rsidR="000215EE" w:rsidRPr="00B178D0" w:rsidRDefault="000215EE" w:rsidP="00B41A6B">
            <w:pPr>
              <w:tabs>
                <w:tab w:val="decimal" w:pos="959"/>
              </w:tabs>
              <w:spacing w:line="330" w:lineRule="exact"/>
              <w:jc w:val="both"/>
              <w:rPr>
                <w:rFonts w:ascii="Arial" w:hAnsi="Arial" w:cs="Arial"/>
                <w:sz w:val="18"/>
                <w:szCs w:val="18"/>
              </w:rPr>
            </w:pPr>
          </w:p>
        </w:tc>
      </w:tr>
      <w:tr w:rsidR="000215EE" w:rsidRPr="00B178D0" w:rsidTr="00FE28CE">
        <w:tc>
          <w:tcPr>
            <w:tcW w:w="6707" w:type="dxa"/>
            <w:gridSpan w:val="3"/>
          </w:tcPr>
          <w:p w:rsidR="000215EE" w:rsidRPr="00B178D0" w:rsidRDefault="000215EE" w:rsidP="000215EE">
            <w:pPr>
              <w:spacing w:line="330" w:lineRule="exact"/>
              <w:rPr>
                <w:rFonts w:ascii="Arial" w:hAnsi="Arial" w:cs="Arial"/>
                <w:sz w:val="18"/>
                <w:szCs w:val="18"/>
              </w:rPr>
            </w:pPr>
            <w:r w:rsidRPr="00B178D0">
              <w:rPr>
                <w:rFonts w:ascii="Arial" w:hAnsi="Arial"/>
                <w:b/>
                <w:bCs/>
                <w:sz w:val="18"/>
                <w:szCs w:val="18"/>
              </w:rPr>
              <w:t>Short-term loans from and interest payable to related parties</w:t>
            </w:r>
          </w:p>
        </w:tc>
        <w:tc>
          <w:tcPr>
            <w:tcW w:w="1440" w:type="dxa"/>
            <w:vAlign w:val="bottom"/>
          </w:tcPr>
          <w:p w:rsidR="000215EE" w:rsidRPr="00B178D0" w:rsidRDefault="000215EE" w:rsidP="000215EE">
            <w:pPr>
              <w:spacing w:line="330" w:lineRule="exact"/>
              <w:jc w:val="right"/>
              <w:rPr>
                <w:rFonts w:ascii="Arial" w:hAnsi="Arial" w:cs="Arial"/>
                <w:sz w:val="18"/>
                <w:szCs w:val="18"/>
              </w:rPr>
            </w:pPr>
          </w:p>
        </w:tc>
        <w:tc>
          <w:tcPr>
            <w:tcW w:w="1440" w:type="dxa"/>
            <w:vAlign w:val="bottom"/>
          </w:tcPr>
          <w:p w:rsidR="000215EE" w:rsidRPr="00B178D0" w:rsidRDefault="000215EE" w:rsidP="000215EE">
            <w:pPr>
              <w:tabs>
                <w:tab w:val="decimal" w:pos="959"/>
              </w:tabs>
              <w:spacing w:line="330" w:lineRule="exact"/>
              <w:jc w:val="both"/>
              <w:rPr>
                <w:rFonts w:ascii="Arial" w:hAnsi="Arial" w:cs="Arial"/>
                <w:sz w:val="18"/>
                <w:szCs w:val="18"/>
              </w:rPr>
            </w:pPr>
          </w:p>
        </w:tc>
      </w:tr>
      <w:tr w:rsidR="000215EE" w:rsidRPr="00B178D0" w:rsidTr="00FE28CE">
        <w:tc>
          <w:tcPr>
            <w:tcW w:w="3798" w:type="dxa"/>
          </w:tcPr>
          <w:p w:rsidR="000215EE" w:rsidRPr="00B178D0" w:rsidRDefault="000215EE" w:rsidP="000215EE">
            <w:pPr>
              <w:spacing w:line="330" w:lineRule="exact"/>
              <w:ind w:right="-12"/>
              <w:jc w:val="thaiDistribute"/>
              <w:rPr>
                <w:rFonts w:ascii="Arial" w:hAnsi="Arial" w:cs="Arial"/>
                <w:sz w:val="18"/>
                <w:szCs w:val="18"/>
                <w:cs/>
              </w:rPr>
            </w:pPr>
            <w:r w:rsidRPr="00B178D0">
              <w:rPr>
                <w:rFonts w:ascii="Arial" w:hAnsi="Arial"/>
                <w:sz w:val="18"/>
                <w:szCs w:val="18"/>
              </w:rPr>
              <w:t>Subsidiaries</w:t>
            </w:r>
          </w:p>
        </w:tc>
        <w:tc>
          <w:tcPr>
            <w:tcW w:w="1469"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235,979</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1,041,361</w:t>
            </w:r>
          </w:p>
        </w:tc>
      </w:tr>
      <w:tr w:rsidR="000215EE" w:rsidRPr="00B178D0" w:rsidTr="00FE28CE">
        <w:tc>
          <w:tcPr>
            <w:tcW w:w="6707" w:type="dxa"/>
            <w:gridSpan w:val="3"/>
          </w:tcPr>
          <w:p w:rsidR="000215EE" w:rsidRPr="00B178D0" w:rsidRDefault="000215EE" w:rsidP="000215EE">
            <w:pPr>
              <w:spacing w:line="330" w:lineRule="exact"/>
              <w:rPr>
                <w:rFonts w:ascii="Arial" w:hAnsi="Arial" w:cs="Arial"/>
                <w:sz w:val="18"/>
                <w:szCs w:val="18"/>
              </w:rPr>
            </w:pPr>
            <w:r>
              <w:rPr>
                <w:rFonts w:ascii="Arial" w:hAnsi="Arial" w:cs="Arial"/>
                <w:b/>
                <w:bCs/>
                <w:sz w:val="18"/>
                <w:szCs w:val="18"/>
              </w:rPr>
              <w:t>Dividend payable</w:t>
            </w:r>
          </w:p>
        </w:tc>
        <w:tc>
          <w:tcPr>
            <w:tcW w:w="1440" w:type="dxa"/>
          </w:tcPr>
          <w:p w:rsidR="000215EE" w:rsidRPr="00B178D0" w:rsidRDefault="000215EE" w:rsidP="000215EE">
            <w:pPr>
              <w:tabs>
                <w:tab w:val="decimal" w:pos="839"/>
              </w:tabs>
              <w:spacing w:line="330" w:lineRule="exact"/>
              <w:jc w:val="thaiDistribute"/>
              <w:rPr>
                <w:rFonts w:ascii="Arial" w:hAnsi="Arial" w:cs="Arial"/>
                <w:sz w:val="18"/>
                <w:szCs w:val="18"/>
              </w:rPr>
            </w:pPr>
          </w:p>
        </w:tc>
        <w:tc>
          <w:tcPr>
            <w:tcW w:w="1440" w:type="dxa"/>
          </w:tcPr>
          <w:p w:rsidR="000215EE" w:rsidRPr="00B178D0" w:rsidRDefault="000215EE" w:rsidP="000215EE">
            <w:pPr>
              <w:tabs>
                <w:tab w:val="decimal" w:pos="839"/>
              </w:tabs>
              <w:spacing w:line="330" w:lineRule="exact"/>
              <w:jc w:val="thaiDistribute"/>
              <w:rPr>
                <w:rFonts w:ascii="Arial" w:hAnsi="Arial" w:cs="Arial"/>
                <w:sz w:val="18"/>
                <w:szCs w:val="18"/>
              </w:rPr>
            </w:pPr>
          </w:p>
        </w:tc>
      </w:tr>
      <w:tr w:rsidR="000215EE" w:rsidRPr="00B178D0" w:rsidTr="00FE28CE">
        <w:tc>
          <w:tcPr>
            <w:tcW w:w="3798" w:type="dxa"/>
          </w:tcPr>
          <w:p w:rsidR="000215EE" w:rsidRDefault="000215EE" w:rsidP="000215EE">
            <w:pPr>
              <w:spacing w:line="330" w:lineRule="exact"/>
              <w:ind w:right="-12"/>
              <w:jc w:val="thaiDistribute"/>
              <w:rPr>
                <w:rFonts w:ascii="Arial" w:hAnsi="Arial"/>
                <w:sz w:val="18"/>
                <w:szCs w:val="18"/>
              </w:rPr>
            </w:pPr>
            <w:r>
              <w:rPr>
                <w:rFonts w:ascii="Arial" w:hAnsi="Arial"/>
                <w:sz w:val="18"/>
                <w:szCs w:val="18"/>
              </w:rPr>
              <w:t>Parent company</w:t>
            </w:r>
          </w:p>
        </w:tc>
        <w:tc>
          <w:tcPr>
            <w:tcW w:w="1469"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128,808</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128,808</w:t>
            </w:r>
          </w:p>
        </w:tc>
      </w:tr>
      <w:tr w:rsidR="000215EE" w:rsidRPr="00B178D0" w:rsidTr="00FE28CE">
        <w:tc>
          <w:tcPr>
            <w:tcW w:w="3798" w:type="dxa"/>
          </w:tcPr>
          <w:p w:rsidR="000215EE" w:rsidRDefault="000215EE" w:rsidP="000215EE">
            <w:pPr>
              <w:spacing w:line="330" w:lineRule="exact"/>
              <w:ind w:right="-12"/>
              <w:jc w:val="thaiDistribute"/>
              <w:rPr>
                <w:rFonts w:ascii="Arial" w:hAnsi="Arial"/>
                <w:sz w:val="18"/>
                <w:szCs w:val="18"/>
              </w:rPr>
            </w:pPr>
            <w:r>
              <w:rPr>
                <w:rFonts w:ascii="Arial" w:hAnsi="Arial" w:cs="Arial"/>
                <w:sz w:val="18"/>
                <w:szCs w:val="18"/>
              </w:rPr>
              <w:t>Related company</w:t>
            </w:r>
            <w:r>
              <w:rPr>
                <w:rFonts w:ascii="Arial" w:hAnsi="Arial" w:cstheme="minorBidi" w:hint="cs"/>
                <w:sz w:val="18"/>
                <w:szCs w:val="18"/>
                <w:cs/>
              </w:rPr>
              <w:t xml:space="preserve"> </w:t>
            </w:r>
            <w:r>
              <w:rPr>
                <w:rFonts w:ascii="Arial" w:hAnsi="Arial" w:cstheme="minorBidi"/>
                <w:sz w:val="18"/>
                <w:szCs w:val="18"/>
              </w:rPr>
              <w:t>(common director)</w:t>
            </w:r>
          </w:p>
        </w:tc>
        <w:tc>
          <w:tcPr>
            <w:tcW w:w="1469"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14,957</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tabs>
                <w:tab w:val="decimal" w:pos="959"/>
              </w:tabs>
              <w:spacing w:line="330" w:lineRule="exact"/>
              <w:jc w:val="both"/>
              <w:rPr>
                <w:rFonts w:ascii="Arial" w:hAnsi="Arial" w:cs="Arial"/>
                <w:sz w:val="18"/>
                <w:szCs w:val="18"/>
              </w:rPr>
            </w:pPr>
            <w:r>
              <w:rPr>
                <w:rFonts w:ascii="Arial" w:hAnsi="Arial" w:cs="Arial"/>
                <w:sz w:val="18"/>
                <w:szCs w:val="18"/>
              </w:rPr>
              <w:t>14,957</w:t>
            </w:r>
          </w:p>
        </w:tc>
      </w:tr>
      <w:tr w:rsidR="000215EE" w:rsidRPr="00B178D0" w:rsidTr="00FE28CE">
        <w:tc>
          <w:tcPr>
            <w:tcW w:w="3798" w:type="dxa"/>
          </w:tcPr>
          <w:p w:rsidR="000215EE" w:rsidRPr="00B178D0" w:rsidRDefault="000215EE" w:rsidP="000215EE">
            <w:pPr>
              <w:spacing w:line="330" w:lineRule="exact"/>
              <w:ind w:right="-12"/>
              <w:jc w:val="thaiDistribute"/>
              <w:rPr>
                <w:rFonts w:ascii="Arial" w:hAnsi="Arial" w:cs="Arial"/>
                <w:sz w:val="18"/>
                <w:szCs w:val="18"/>
                <w:cs/>
              </w:rPr>
            </w:pPr>
            <w:r>
              <w:rPr>
                <w:rFonts w:ascii="Arial" w:hAnsi="Arial" w:cs="Arial"/>
                <w:sz w:val="18"/>
                <w:szCs w:val="18"/>
              </w:rPr>
              <w:t>Directors, employees and related persons</w:t>
            </w:r>
          </w:p>
        </w:tc>
        <w:tc>
          <w:tcPr>
            <w:tcW w:w="1469" w:type="dxa"/>
            <w:vAlign w:val="bottom"/>
          </w:tcPr>
          <w:p w:rsidR="000215EE" w:rsidRDefault="000215EE" w:rsidP="000215EE">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12,802</w:t>
            </w:r>
          </w:p>
        </w:tc>
        <w:tc>
          <w:tcPr>
            <w:tcW w:w="1440" w:type="dxa"/>
            <w:vAlign w:val="bottom"/>
          </w:tcPr>
          <w:p w:rsidR="000215EE" w:rsidRDefault="000215EE" w:rsidP="000215EE">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Default="000215EE" w:rsidP="000215EE">
            <w:pPr>
              <w:pBdr>
                <w:bottom w:val="single" w:sz="4" w:space="1" w:color="auto"/>
              </w:pBdr>
              <w:tabs>
                <w:tab w:val="decimal" w:pos="959"/>
              </w:tabs>
              <w:spacing w:line="330" w:lineRule="exact"/>
              <w:jc w:val="both"/>
              <w:rPr>
                <w:rFonts w:ascii="Arial" w:hAnsi="Arial" w:cs="Arial"/>
                <w:sz w:val="18"/>
                <w:szCs w:val="18"/>
              </w:rPr>
            </w:pPr>
            <w:r>
              <w:rPr>
                <w:rFonts w:ascii="Arial" w:hAnsi="Arial" w:cs="Arial"/>
                <w:sz w:val="18"/>
                <w:szCs w:val="18"/>
              </w:rPr>
              <w:t>12,802</w:t>
            </w:r>
          </w:p>
        </w:tc>
      </w:tr>
      <w:tr w:rsidR="000215EE" w:rsidRPr="00B178D0" w:rsidTr="00FE28CE">
        <w:tc>
          <w:tcPr>
            <w:tcW w:w="3798" w:type="dxa"/>
          </w:tcPr>
          <w:p w:rsidR="000215EE" w:rsidRPr="00B178D0" w:rsidRDefault="000215EE" w:rsidP="000215EE">
            <w:pPr>
              <w:spacing w:line="330" w:lineRule="exact"/>
              <w:ind w:right="-12"/>
              <w:jc w:val="thaiDistribute"/>
              <w:rPr>
                <w:rFonts w:ascii="Arial" w:hAnsi="Arial" w:cs="Arial"/>
                <w:sz w:val="18"/>
                <w:szCs w:val="18"/>
                <w:cs/>
              </w:rPr>
            </w:pPr>
          </w:p>
        </w:tc>
        <w:tc>
          <w:tcPr>
            <w:tcW w:w="1469"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156,567</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w:t>
            </w:r>
          </w:p>
        </w:tc>
        <w:tc>
          <w:tcPr>
            <w:tcW w:w="1440" w:type="dxa"/>
            <w:vAlign w:val="bottom"/>
          </w:tcPr>
          <w:p w:rsidR="000215EE" w:rsidRPr="00B178D0" w:rsidRDefault="000215EE" w:rsidP="000215EE">
            <w:pPr>
              <w:pBdr>
                <w:bottom w:val="double" w:sz="4" w:space="1" w:color="auto"/>
              </w:pBdr>
              <w:tabs>
                <w:tab w:val="decimal" w:pos="959"/>
              </w:tabs>
              <w:spacing w:line="330" w:lineRule="exact"/>
              <w:jc w:val="both"/>
              <w:rPr>
                <w:rFonts w:ascii="Arial" w:hAnsi="Arial" w:cs="Arial"/>
                <w:sz w:val="18"/>
                <w:szCs w:val="18"/>
              </w:rPr>
            </w:pPr>
            <w:r>
              <w:rPr>
                <w:rFonts w:ascii="Arial" w:hAnsi="Arial" w:cs="Arial"/>
                <w:sz w:val="18"/>
                <w:szCs w:val="18"/>
              </w:rPr>
              <w:t>156,567</w:t>
            </w:r>
          </w:p>
        </w:tc>
      </w:tr>
    </w:tbl>
    <w:p w:rsidR="00C303B0" w:rsidRPr="00A051A8" w:rsidRDefault="00C303B0" w:rsidP="00187DE0">
      <w:pPr>
        <w:tabs>
          <w:tab w:val="left" w:pos="600"/>
          <w:tab w:val="left" w:pos="1440"/>
        </w:tabs>
        <w:spacing w:before="240" w:after="120" w:line="380" w:lineRule="exact"/>
        <w:ind w:left="607"/>
        <w:jc w:val="thaiDistribute"/>
        <w:rPr>
          <w:rFonts w:ascii="Arial" w:hAnsi="Arial" w:cs="Arial"/>
          <w:sz w:val="22"/>
          <w:szCs w:val="22"/>
          <w:u w:val="single"/>
        </w:rPr>
      </w:pPr>
      <w:r w:rsidRPr="004E1FF0">
        <w:rPr>
          <w:rFonts w:ascii="Arial" w:hAnsi="Arial"/>
          <w:sz w:val="22"/>
          <w:szCs w:val="22"/>
          <w:u w:val="single"/>
        </w:rPr>
        <w:t xml:space="preserve">Short-term </w:t>
      </w:r>
      <w:r w:rsidRPr="004E1FF0">
        <w:rPr>
          <w:rFonts w:ascii="Arial" w:hAnsi="Arial" w:cs="Arial"/>
          <w:sz w:val="22"/>
          <w:szCs w:val="22"/>
          <w:u w:val="single"/>
        </w:rPr>
        <w:t>loans</w:t>
      </w:r>
      <w:r w:rsidRPr="004E1FF0">
        <w:rPr>
          <w:rFonts w:ascii="Arial" w:hAnsi="Arial"/>
          <w:sz w:val="22"/>
          <w:szCs w:val="22"/>
          <w:u w:val="single"/>
        </w:rPr>
        <w:t xml:space="preserve"> to and intere</w:t>
      </w:r>
      <w:r w:rsidR="00A051A8">
        <w:rPr>
          <w:rFonts w:ascii="Arial" w:hAnsi="Arial"/>
          <w:sz w:val="22"/>
          <w:szCs w:val="22"/>
          <w:u w:val="single"/>
        </w:rPr>
        <w:t>st receivable from related parties</w:t>
      </w:r>
    </w:p>
    <w:p w:rsidR="00C303B0" w:rsidRPr="00B178D0" w:rsidRDefault="00C303B0" w:rsidP="00187DE0">
      <w:pPr>
        <w:tabs>
          <w:tab w:val="left" w:pos="1440"/>
        </w:tabs>
        <w:spacing w:before="120" w:after="120" w:line="380" w:lineRule="exact"/>
        <w:ind w:left="607" w:hanging="601"/>
        <w:jc w:val="thaiDistribute"/>
        <w:outlineLvl w:val="0"/>
        <w:rPr>
          <w:rFonts w:ascii="Arial" w:hAnsi="Arial"/>
          <w:sz w:val="22"/>
          <w:szCs w:val="22"/>
        </w:rPr>
      </w:pPr>
      <w:r w:rsidRPr="00B178D0">
        <w:rPr>
          <w:rFonts w:ascii="Arial" w:hAnsi="Arial"/>
          <w:sz w:val="22"/>
          <w:szCs w:val="22"/>
        </w:rPr>
        <w:tab/>
        <w:t xml:space="preserve">These represent short-term loans and interest receivable under promissory note. </w:t>
      </w:r>
      <w:r w:rsidR="00414F75">
        <w:rPr>
          <w:rFonts w:ascii="Arial" w:hAnsi="Arial"/>
          <w:sz w:val="22"/>
          <w:szCs w:val="22"/>
        </w:rPr>
        <w:t>Interest is charged at 3.75</w:t>
      </w:r>
      <w:r w:rsidR="00327CC3">
        <w:rPr>
          <w:rFonts w:ascii="Arial" w:hAnsi="Arial"/>
          <w:sz w:val="22"/>
          <w:szCs w:val="22"/>
        </w:rPr>
        <w:t xml:space="preserve"> to </w:t>
      </w:r>
      <w:r w:rsidR="00414F75">
        <w:rPr>
          <w:rFonts w:ascii="Arial" w:hAnsi="Arial"/>
          <w:sz w:val="22"/>
          <w:szCs w:val="22"/>
        </w:rPr>
        <w:t>5.63</w:t>
      </w:r>
      <w:r w:rsidRPr="00B178D0">
        <w:rPr>
          <w:rFonts w:ascii="Arial" w:hAnsi="Arial"/>
          <w:sz w:val="22"/>
          <w:szCs w:val="22"/>
        </w:rPr>
        <w:t xml:space="preserve"> percent per annum</w:t>
      </w:r>
      <w:r w:rsidR="004E1FF0">
        <w:rPr>
          <w:rFonts w:ascii="Arial" w:hAnsi="Arial"/>
          <w:sz w:val="22"/>
          <w:szCs w:val="22"/>
        </w:rPr>
        <w:t xml:space="preserve"> (2</w:t>
      </w:r>
      <w:r w:rsidR="00782DBE">
        <w:rPr>
          <w:rFonts w:ascii="Arial" w:hAnsi="Arial"/>
          <w:sz w:val="22"/>
          <w:szCs w:val="22"/>
        </w:rPr>
        <w:t>01</w:t>
      </w:r>
      <w:r w:rsidR="00D1689C">
        <w:rPr>
          <w:rFonts w:ascii="Arial" w:hAnsi="Arial"/>
          <w:sz w:val="22"/>
          <w:szCs w:val="22"/>
        </w:rPr>
        <w:t>6</w:t>
      </w:r>
      <w:r w:rsidR="004E1FF0">
        <w:rPr>
          <w:rFonts w:ascii="Arial" w:hAnsi="Arial"/>
          <w:sz w:val="22"/>
          <w:szCs w:val="22"/>
        </w:rPr>
        <w:t xml:space="preserve">: </w:t>
      </w:r>
      <w:r w:rsidR="00D1689C">
        <w:rPr>
          <w:rFonts w:ascii="Arial" w:hAnsi="Arial"/>
          <w:sz w:val="22"/>
          <w:szCs w:val="22"/>
        </w:rPr>
        <w:t>3.80 to 5.63</w:t>
      </w:r>
      <w:r w:rsidR="003578A9" w:rsidRPr="00B178D0">
        <w:rPr>
          <w:rFonts w:ascii="Arial" w:hAnsi="Arial"/>
          <w:sz w:val="22"/>
          <w:szCs w:val="22"/>
        </w:rPr>
        <w:t xml:space="preserve"> </w:t>
      </w:r>
      <w:r w:rsidR="00347FE6" w:rsidRPr="00B178D0">
        <w:rPr>
          <w:rFonts w:ascii="Arial" w:hAnsi="Arial"/>
          <w:sz w:val="22"/>
          <w:szCs w:val="22"/>
        </w:rPr>
        <w:t>percent per annum</w:t>
      </w:r>
      <w:r w:rsidR="004E1FF0">
        <w:rPr>
          <w:rFonts w:ascii="Arial" w:hAnsi="Arial"/>
          <w:sz w:val="22"/>
          <w:szCs w:val="22"/>
        </w:rPr>
        <w:t>)</w:t>
      </w:r>
      <w:r w:rsidR="00D932CB">
        <w:rPr>
          <w:rFonts w:ascii="Arial" w:hAnsi="Arial"/>
          <w:sz w:val="22"/>
          <w:szCs w:val="22"/>
        </w:rPr>
        <w:t>. T</w:t>
      </w:r>
      <w:r w:rsidRPr="00B178D0">
        <w:rPr>
          <w:rFonts w:ascii="Arial" w:hAnsi="Arial"/>
          <w:sz w:val="22"/>
          <w:szCs w:val="22"/>
        </w:rPr>
        <w:t>he loan</w:t>
      </w:r>
      <w:r w:rsidR="00D932CB">
        <w:rPr>
          <w:rFonts w:ascii="Arial" w:hAnsi="Arial"/>
          <w:sz w:val="22"/>
          <w:szCs w:val="22"/>
        </w:rPr>
        <w:t>s have no collateral and are</w:t>
      </w:r>
      <w:r w:rsidRPr="00B178D0">
        <w:rPr>
          <w:rFonts w:ascii="Arial" w:hAnsi="Arial"/>
          <w:sz w:val="22"/>
          <w:szCs w:val="22"/>
        </w:rPr>
        <w:t xml:space="preserve"> repayable on demand.</w:t>
      </w:r>
    </w:p>
    <w:p w:rsidR="002339DF" w:rsidRPr="00B178D0" w:rsidRDefault="002339DF" w:rsidP="00187DE0">
      <w:pPr>
        <w:tabs>
          <w:tab w:val="left" w:pos="600"/>
          <w:tab w:val="left" w:pos="1440"/>
        </w:tabs>
        <w:spacing w:before="120" w:after="120" w:line="380" w:lineRule="exact"/>
        <w:ind w:left="601"/>
        <w:jc w:val="thaiDistribute"/>
        <w:rPr>
          <w:rFonts w:ascii="Arial" w:hAnsi="Arial" w:cs="Arial"/>
          <w:sz w:val="22"/>
          <w:szCs w:val="22"/>
          <w:u w:val="single"/>
        </w:rPr>
      </w:pPr>
      <w:r w:rsidRPr="00B178D0">
        <w:rPr>
          <w:rFonts w:ascii="Arial" w:hAnsi="Arial" w:cs="Arial"/>
          <w:sz w:val="22"/>
          <w:szCs w:val="22"/>
          <w:u w:val="single"/>
        </w:rPr>
        <w:t>Short-term loans from and interest payable to related parties</w:t>
      </w:r>
    </w:p>
    <w:p w:rsidR="002339DF" w:rsidRPr="00B178D0" w:rsidRDefault="002339DF" w:rsidP="00187DE0">
      <w:pPr>
        <w:tabs>
          <w:tab w:val="left" w:pos="1440"/>
        </w:tabs>
        <w:spacing w:before="120" w:after="120" w:line="380" w:lineRule="exact"/>
        <w:ind w:left="607" w:hanging="601"/>
        <w:jc w:val="thaiDistribute"/>
        <w:outlineLvl w:val="0"/>
        <w:rPr>
          <w:rFonts w:ascii="Arial" w:hAnsi="Arial"/>
          <w:sz w:val="22"/>
          <w:szCs w:val="22"/>
        </w:rPr>
      </w:pPr>
      <w:r w:rsidRPr="00B178D0">
        <w:rPr>
          <w:rFonts w:ascii="Arial" w:hAnsi="Arial"/>
          <w:sz w:val="22"/>
          <w:szCs w:val="22"/>
        </w:rPr>
        <w:tab/>
        <w:t>These represent short-term loans and interest payable under promisso</w:t>
      </w:r>
      <w:r w:rsidR="00327CC3">
        <w:rPr>
          <w:rFonts w:ascii="Arial" w:hAnsi="Arial"/>
          <w:sz w:val="22"/>
          <w:szCs w:val="22"/>
        </w:rPr>
        <w:t>r</w:t>
      </w:r>
      <w:r w:rsidR="00782DBE">
        <w:rPr>
          <w:rFonts w:ascii="Arial" w:hAnsi="Arial"/>
          <w:sz w:val="22"/>
          <w:szCs w:val="22"/>
        </w:rPr>
        <w:t xml:space="preserve">y note. Interest is charged at </w:t>
      </w:r>
      <w:r w:rsidR="00414F75">
        <w:rPr>
          <w:rFonts w:ascii="Arial" w:hAnsi="Arial"/>
          <w:sz w:val="22"/>
          <w:szCs w:val="22"/>
        </w:rPr>
        <w:t>5.03</w:t>
      </w:r>
      <w:r w:rsidRPr="00B178D0">
        <w:rPr>
          <w:rFonts w:ascii="Arial" w:hAnsi="Arial"/>
          <w:sz w:val="22"/>
          <w:szCs w:val="22"/>
        </w:rPr>
        <w:t xml:space="preserve"> percent per annum</w:t>
      </w:r>
      <w:r w:rsidR="00BE0F02">
        <w:rPr>
          <w:rFonts w:ascii="Arial" w:hAnsi="Arial"/>
          <w:sz w:val="22"/>
          <w:szCs w:val="22"/>
        </w:rPr>
        <w:t xml:space="preserve"> (2</w:t>
      </w:r>
      <w:r w:rsidR="00782DBE">
        <w:rPr>
          <w:rFonts w:ascii="Arial" w:hAnsi="Arial"/>
          <w:sz w:val="22"/>
          <w:szCs w:val="22"/>
        </w:rPr>
        <w:t>01</w:t>
      </w:r>
      <w:r w:rsidR="00D1689C">
        <w:rPr>
          <w:rFonts w:ascii="Arial" w:hAnsi="Arial"/>
          <w:sz w:val="22"/>
          <w:szCs w:val="22"/>
        </w:rPr>
        <w:t>6</w:t>
      </w:r>
      <w:r w:rsidR="00347FE6">
        <w:rPr>
          <w:rFonts w:ascii="Arial" w:hAnsi="Arial"/>
          <w:sz w:val="22"/>
          <w:szCs w:val="22"/>
        </w:rPr>
        <w:t xml:space="preserve">: </w:t>
      </w:r>
      <w:r w:rsidR="003578A9">
        <w:rPr>
          <w:rFonts w:ascii="Arial" w:hAnsi="Arial"/>
          <w:sz w:val="22"/>
          <w:szCs w:val="22"/>
        </w:rPr>
        <w:t>3.95 to 5.38</w:t>
      </w:r>
      <w:r w:rsidR="003578A9" w:rsidRPr="00B178D0">
        <w:rPr>
          <w:rFonts w:ascii="Arial" w:hAnsi="Arial"/>
          <w:sz w:val="22"/>
          <w:szCs w:val="22"/>
        </w:rPr>
        <w:t xml:space="preserve"> </w:t>
      </w:r>
      <w:r w:rsidR="004E1FF0">
        <w:rPr>
          <w:rFonts w:ascii="Arial" w:hAnsi="Arial"/>
          <w:sz w:val="22"/>
          <w:szCs w:val="22"/>
        </w:rPr>
        <w:t>percent per annum)</w:t>
      </w:r>
      <w:r w:rsidRPr="00B178D0">
        <w:rPr>
          <w:rFonts w:ascii="Arial" w:hAnsi="Arial"/>
          <w:sz w:val="22"/>
          <w:szCs w:val="22"/>
        </w:rPr>
        <w:t xml:space="preserve"> and the loan</w:t>
      </w:r>
      <w:r w:rsidR="00D932CB">
        <w:rPr>
          <w:rFonts w:ascii="Arial" w:hAnsi="Arial"/>
          <w:sz w:val="22"/>
          <w:szCs w:val="22"/>
        </w:rPr>
        <w:t>s are</w:t>
      </w:r>
      <w:r w:rsidRPr="00B178D0">
        <w:rPr>
          <w:rFonts w:ascii="Arial" w:hAnsi="Arial"/>
          <w:sz w:val="22"/>
          <w:szCs w:val="22"/>
        </w:rPr>
        <w:t xml:space="preserve"> repayable on demand.</w:t>
      </w:r>
    </w:p>
    <w:p w:rsidR="00B45142" w:rsidRDefault="00B45142">
      <w:pPr>
        <w:overflowPunct/>
        <w:autoSpaceDE/>
        <w:autoSpaceDN/>
        <w:adjustRightInd/>
        <w:spacing w:after="260" w:line="260" w:lineRule="atLeast"/>
        <w:textAlignment w:val="auto"/>
        <w:rPr>
          <w:rFonts w:ascii="Arial" w:hAnsi="Arial"/>
          <w:spacing w:val="-4"/>
          <w:sz w:val="22"/>
          <w:szCs w:val="22"/>
        </w:rPr>
      </w:pPr>
      <w:r>
        <w:rPr>
          <w:rFonts w:ascii="Arial" w:hAnsi="Arial"/>
          <w:spacing w:val="-4"/>
          <w:sz w:val="22"/>
          <w:szCs w:val="22"/>
        </w:rPr>
        <w:br w:type="page"/>
      </w:r>
    </w:p>
    <w:p w:rsidR="0061715B" w:rsidRPr="00B178D0" w:rsidRDefault="00187DE0" w:rsidP="00187DE0">
      <w:pPr>
        <w:tabs>
          <w:tab w:val="left" w:pos="1440"/>
        </w:tabs>
        <w:spacing w:before="120" w:after="120" w:line="380" w:lineRule="exact"/>
        <w:ind w:left="607" w:hanging="601"/>
        <w:jc w:val="thaiDistribute"/>
        <w:outlineLvl w:val="0"/>
        <w:rPr>
          <w:rFonts w:ascii="Angsana New" w:hAnsi="Angsana New"/>
          <w:sz w:val="32"/>
          <w:szCs w:val="32"/>
          <w:cs/>
        </w:rPr>
      </w:pPr>
      <w:r>
        <w:rPr>
          <w:rFonts w:ascii="Arial" w:hAnsi="Arial"/>
          <w:spacing w:val="-4"/>
          <w:sz w:val="22"/>
          <w:szCs w:val="22"/>
        </w:rPr>
        <w:lastRenderedPageBreak/>
        <w:tab/>
      </w:r>
      <w:r w:rsidR="001F29CF" w:rsidRPr="00B178D0">
        <w:rPr>
          <w:rFonts w:ascii="Arial" w:hAnsi="Arial"/>
          <w:spacing w:val="-4"/>
          <w:sz w:val="22"/>
          <w:szCs w:val="22"/>
        </w:rPr>
        <w:t>Movement of loan to</w:t>
      </w:r>
      <w:r w:rsidR="00363359" w:rsidRPr="00B178D0">
        <w:rPr>
          <w:rFonts w:ascii="Arial" w:hAnsi="Arial"/>
          <w:spacing w:val="-4"/>
          <w:sz w:val="22"/>
          <w:szCs w:val="22"/>
        </w:rPr>
        <w:t xml:space="preserve"> </w:t>
      </w:r>
      <w:r w:rsidR="001F29CF" w:rsidRPr="00B178D0">
        <w:rPr>
          <w:rFonts w:ascii="Arial" w:hAnsi="Arial"/>
          <w:spacing w:val="-4"/>
          <w:sz w:val="22"/>
          <w:szCs w:val="22"/>
        </w:rPr>
        <w:t>and loan from related parties are as follows:</w:t>
      </w:r>
    </w:p>
    <w:tbl>
      <w:tblPr>
        <w:tblStyle w:val="TableGrid"/>
        <w:tblW w:w="9781" w:type="dxa"/>
        <w:tblInd w:w="90" w:type="dxa"/>
        <w:tblLook w:val="0000" w:firstRow="0" w:lastRow="0" w:firstColumn="0" w:lastColumn="0" w:noHBand="0" w:noVBand="0"/>
      </w:tblPr>
      <w:tblGrid>
        <w:gridCol w:w="2694"/>
        <w:gridCol w:w="1417"/>
        <w:gridCol w:w="1560"/>
        <w:gridCol w:w="1286"/>
        <w:gridCol w:w="1286"/>
        <w:gridCol w:w="1538"/>
      </w:tblGrid>
      <w:tr w:rsidR="000E093F" w:rsidRPr="00AF7C22" w:rsidTr="00187DE0">
        <w:trPr>
          <w:trHeight w:val="81"/>
          <w:tblHeader/>
        </w:trPr>
        <w:tc>
          <w:tcPr>
            <w:tcW w:w="9781" w:type="dxa"/>
            <w:gridSpan w:val="6"/>
            <w:tcBorders>
              <w:top w:val="nil"/>
              <w:left w:val="nil"/>
              <w:bottom w:val="nil"/>
              <w:right w:val="nil"/>
            </w:tcBorders>
            <w:vAlign w:val="bottom"/>
          </w:tcPr>
          <w:p w:rsidR="000E093F" w:rsidRPr="00AF7C22" w:rsidRDefault="00ED4C87" w:rsidP="00B45142">
            <w:pPr>
              <w:spacing w:line="350" w:lineRule="exact"/>
              <w:ind w:right="-45"/>
              <w:jc w:val="right"/>
              <w:rPr>
                <w:rFonts w:ascii="Arial" w:hAnsi="Arial" w:cs="Arial"/>
                <w:sz w:val="16"/>
                <w:szCs w:val="16"/>
                <w:cs/>
              </w:rPr>
            </w:pPr>
            <w:r w:rsidRPr="00AF7C22">
              <w:rPr>
                <w:rFonts w:ascii="Arial" w:hAnsi="Arial" w:cs="Arial"/>
                <w:color w:val="000000" w:themeColor="text1"/>
                <w:sz w:val="16"/>
                <w:szCs w:val="16"/>
              </w:rPr>
              <w:t>(Unit: Thousand Baht)</w:t>
            </w:r>
          </w:p>
        </w:tc>
      </w:tr>
      <w:tr w:rsidR="000E093F" w:rsidRPr="00AF7C22" w:rsidTr="00187DE0">
        <w:trPr>
          <w:tblHeader/>
        </w:trPr>
        <w:tc>
          <w:tcPr>
            <w:tcW w:w="2694" w:type="dxa"/>
            <w:tcBorders>
              <w:top w:val="nil"/>
              <w:left w:val="nil"/>
              <w:bottom w:val="nil"/>
              <w:right w:val="nil"/>
            </w:tcBorders>
            <w:vAlign w:val="bottom"/>
          </w:tcPr>
          <w:p w:rsidR="000E093F" w:rsidRPr="00AF7C22" w:rsidRDefault="000E093F" w:rsidP="00B45142">
            <w:pPr>
              <w:spacing w:line="350" w:lineRule="exact"/>
              <w:ind w:right="-45"/>
              <w:jc w:val="center"/>
              <w:rPr>
                <w:rFonts w:ascii="Arial" w:hAnsi="Arial" w:cs="Arial"/>
                <w:sz w:val="16"/>
                <w:szCs w:val="16"/>
              </w:rPr>
            </w:pPr>
          </w:p>
        </w:tc>
        <w:tc>
          <w:tcPr>
            <w:tcW w:w="1417" w:type="dxa"/>
            <w:tcBorders>
              <w:top w:val="nil"/>
              <w:left w:val="nil"/>
              <w:bottom w:val="nil"/>
              <w:right w:val="nil"/>
            </w:tcBorders>
            <w:vAlign w:val="bottom"/>
          </w:tcPr>
          <w:p w:rsidR="000E093F" w:rsidRPr="00AF7C22" w:rsidRDefault="000E093F" w:rsidP="00B45142">
            <w:pPr>
              <w:spacing w:line="350" w:lineRule="exact"/>
              <w:ind w:right="-45"/>
              <w:jc w:val="center"/>
              <w:rPr>
                <w:rFonts w:ascii="Arial" w:hAnsi="Arial" w:cs="Arial"/>
                <w:sz w:val="16"/>
                <w:szCs w:val="16"/>
                <w:cs/>
              </w:rPr>
            </w:pPr>
          </w:p>
        </w:tc>
        <w:tc>
          <w:tcPr>
            <w:tcW w:w="5670" w:type="dxa"/>
            <w:gridSpan w:val="4"/>
            <w:tcBorders>
              <w:top w:val="nil"/>
              <w:left w:val="nil"/>
              <w:bottom w:val="nil"/>
              <w:right w:val="nil"/>
            </w:tcBorders>
            <w:vAlign w:val="bottom"/>
          </w:tcPr>
          <w:p w:rsidR="000E093F" w:rsidRPr="00AF7C22" w:rsidRDefault="00ED4C87" w:rsidP="00B45142">
            <w:pPr>
              <w:pBdr>
                <w:bottom w:val="single" w:sz="4" w:space="1" w:color="auto"/>
              </w:pBdr>
              <w:spacing w:line="350" w:lineRule="exact"/>
              <w:ind w:right="-45"/>
              <w:jc w:val="center"/>
              <w:rPr>
                <w:rFonts w:ascii="Arial" w:hAnsi="Arial" w:cs="Arial"/>
                <w:sz w:val="16"/>
                <w:szCs w:val="16"/>
                <w:cs/>
              </w:rPr>
            </w:pPr>
            <w:r w:rsidRPr="00AF7C22">
              <w:rPr>
                <w:rFonts w:ascii="Arial" w:hAnsi="Arial" w:cs="Arial"/>
                <w:color w:val="000000" w:themeColor="text1"/>
                <w:sz w:val="16"/>
                <w:szCs w:val="16"/>
              </w:rPr>
              <w:t>Separate financial statements</w:t>
            </w:r>
          </w:p>
        </w:tc>
      </w:tr>
      <w:tr w:rsidR="00ED4C87" w:rsidRPr="00AF7C22" w:rsidTr="00187DE0">
        <w:trPr>
          <w:tblHeader/>
        </w:trPr>
        <w:tc>
          <w:tcPr>
            <w:tcW w:w="2694"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cs/>
              </w:rPr>
            </w:pPr>
            <w:r w:rsidRPr="00AF7C22">
              <w:rPr>
                <w:rFonts w:ascii="Arial" w:hAnsi="Arial" w:cs="Arial"/>
                <w:sz w:val="16"/>
                <w:szCs w:val="16"/>
              </w:rPr>
              <w:t>Loan to / Loan from</w:t>
            </w:r>
          </w:p>
        </w:tc>
        <w:tc>
          <w:tcPr>
            <w:tcW w:w="1417"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rPr>
            </w:pPr>
            <w:r w:rsidRPr="00AF7C22">
              <w:rPr>
                <w:rFonts w:ascii="Arial" w:hAnsi="Arial" w:cs="Arial"/>
                <w:sz w:val="16"/>
                <w:szCs w:val="16"/>
              </w:rPr>
              <w:t>Related by</w:t>
            </w:r>
          </w:p>
        </w:tc>
        <w:tc>
          <w:tcPr>
            <w:tcW w:w="1560"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cs/>
              </w:rPr>
            </w:pPr>
            <w:r w:rsidRPr="00AF7C22">
              <w:rPr>
                <w:rFonts w:ascii="Arial" w:hAnsi="Arial" w:cs="Arial"/>
                <w:sz w:val="16"/>
                <w:szCs w:val="16"/>
              </w:rPr>
              <w:t xml:space="preserve">Balance as at        </w:t>
            </w:r>
            <w:r w:rsidR="00CE38BA" w:rsidRPr="00AF7C22">
              <w:rPr>
                <w:rFonts w:ascii="Arial" w:hAnsi="Arial" w:cs="Arial"/>
                <w:sz w:val="16"/>
                <w:szCs w:val="16"/>
              </w:rPr>
              <w:t xml:space="preserve">  </w:t>
            </w:r>
            <w:r w:rsidR="00D1689C">
              <w:rPr>
                <w:rFonts w:ascii="Arial" w:hAnsi="Arial" w:cs="Arial"/>
                <w:sz w:val="16"/>
                <w:szCs w:val="16"/>
              </w:rPr>
              <w:t>31 December 2016</w:t>
            </w:r>
          </w:p>
        </w:tc>
        <w:tc>
          <w:tcPr>
            <w:tcW w:w="1286"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cs/>
              </w:rPr>
            </w:pPr>
            <w:r w:rsidRPr="00AF7C22">
              <w:rPr>
                <w:rFonts w:ascii="Arial" w:hAnsi="Arial" w:cs="Arial"/>
                <w:sz w:val="16"/>
                <w:szCs w:val="16"/>
              </w:rPr>
              <w:t>Increase   during the year</w:t>
            </w:r>
          </w:p>
        </w:tc>
        <w:tc>
          <w:tcPr>
            <w:tcW w:w="1286"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cs/>
              </w:rPr>
            </w:pPr>
            <w:r w:rsidRPr="00AF7C22">
              <w:rPr>
                <w:rFonts w:ascii="Arial" w:hAnsi="Arial" w:cs="Arial"/>
                <w:sz w:val="16"/>
                <w:szCs w:val="16"/>
              </w:rPr>
              <w:t>Decrease during the year</w:t>
            </w:r>
          </w:p>
        </w:tc>
        <w:tc>
          <w:tcPr>
            <w:tcW w:w="1538" w:type="dxa"/>
            <w:tcBorders>
              <w:top w:val="nil"/>
              <w:left w:val="nil"/>
              <w:bottom w:val="nil"/>
              <w:right w:val="nil"/>
            </w:tcBorders>
            <w:vAlign w:val="bottom"/>
          </w:tcPr>
          <w:p w:rsidR="00ED4C87" w:rsidRPr="00AF7C22" w:rsidRDefault="00ED4C87" w:rsidP="00B45142">
            <w:pPr>
              <w:pBdr>
                <w:bottom w:val="single" w:sz="4" w:space="1" w:color="auto"/>
              </w:pBdr>
              <w:spacing w:line="350" w:lineRule="exact"/>
              <w:ind w:right="-45"/>
              <w:jc w:val="center"/>
              <w:rPr>
                <w:rFonts w:ascii="Arial" w:hAnsi="Arial" w:cs="Arial"/>
                <w:sz w:val="16"/>
                <w:szCs w:val="16"/>
              </w:rPr>
            </w:pPr>
            <w:r w:rsidRPr="00AF7C22">
              <w:rPr>
                <w:rFonts w:ascii="Arial" w:hAnsi="Arial" w:cs="Arial"/>
                <w:sz w:val="16"/>
                <w:szCs w:val="16"/>
              </w:rPr>
              <w:t xml:space="preserve">Balance as at        </w:t>
            </w:r>
            <w:r w:rsidR="00D1689C">
              <w:rPr>
                <w:rFonts w:ascii="Arial" w:hAnsi="Arial" w:cs="Arial"/>
                <w:sz w:val="16"/>
                <w:szCs w:val="16"/>
              </w:rPr>
              <w:t>31 December 2017</w:t>
            </w:r>
          </w:p>
        </w:tc>
      </w:tr>
      <w:tr w:rsidR="00FD234A" w:rsidRPr="00AF7C22" w:rsidTr="00187DE0">
        <w:tc>
          <w:tcPr>
            <w:tcW w:w="4111" w:type="dxa"/>
            <w:gridSpan w:val="2"/>
            <w:tcBorders>
              <w:top w:val="nil"/>
              <w:left w:val="nil"/>
              <w:bottom w:val="nil"/>
              <w:right w:val="nil"/>
            </w:tcBorders>
            <w:vAlign w:val="bottom"/>
          </w:tcPr>
          <w:p w:rsidR="00FD234A" w:rsidRPr="00AF7C22" w:rsidRDefault="00ED4C87" w:rsidP="00B45142">
            <w:pPr>
              <w:spacing w:before="100" w:line="350" w:lineRule="exact"/>
              <w:rPr>
                <w:rFonts w:ascii="Arial" w:hAnsi="Arial" w:cs="Arial"/>
                <w:sz w:val="16"/>
                <w:szCs w:val="16"/>
                <w:u w:val="single"/>
                <w:cs/>
              </w:rPr>
            </w:pPr>
            <w:r w:rsidRPr="00AF7C22">
              <w:rPr>
                <w:rFonts w:ascii="Arial" w:hAnsi="Arial" w:cs="Arial"/>
                <w:sz w:val="16"/>
                <w:szCs w:val="16"/>
                <w:u w:val="single"/>
              </w:rPr>
              <w:t>Short-term loans and interest receivable</w:t>
            </w:r>
          </w:p>
        </w:tc>
        <w:tc>
          <w:tcPr>
            <w:tcW w:w="1560" w:type="dxa"/>
            <w:tcBorders>
              <w:top w:val="nil"/>
              <w:left w:val="nil"/>
              <w:bottom w:val="nil"/>
              <w:right w:val="nil"/>
            </w:tcBorders>
            <w:vAlign w:val="bottom"/>
          </w:tcPr>
          <w:p w:rsidR="00FD234A" w:rsidRPr="00AF7C22" w:rsidRDefault="00FD234A" w:rsidP="00B45142">
            <w:pPr>
              <w:spacing w:line="350" w:lineRule="exact"/>
              <w:jc w:val="center"/>
              <w:rPr>
                <w:rFonts w:ascii="Arial" w:hAnsi="Arial" w:cs="Arial"/>
                <w:sz w:val="16"/>
                <w:szCs w:val="16"/>
              </w:rPr>
            </w:pPr>
          </w:p>
        </w:tc>
        <w:tc>
          <w:tcPr>
            <w:tcW w:w="1286" w:type="dxa"/>
            <w:tcBorders>
              <w:top w:val="nil"/>
              <w:left w:val="nil"/>
              <w:bottom w:val="nil"/>
              <w:right w:val="nil"/>
            </w:tcBorders>
            <w:vAlign w:val="bottom"/>
          </w:tcPr>
          <w:p w:rsidR="00FD234A" w:rsidRPr="00AF7C22" w:rsidRDefault="00FD234A" w:rsidP="00B45142">
            <w:pPr>
              <w:spacing w:line="350" w:lineRule="exact"/>
              <w:jc w:val="center"/>
              <w:rPr>
                <w:rFonts w:ascii="Arial" w:hAnsi="Arial" w:cs="Arial"/>
                <w:sz w:val="16"/>
                <w:szCs w:val="16"/>
              </w:rPr>
            </w:pPr>
          </w:p>
        </w:tc>
        <w:tc>
          <w:tcPr>
            <w:tcW w:w="1286" w:type="dxa"/>
            <w:tcBorders>
              <w:top w:val="nil"/>
              <w:left w:val="nil"/>
              <w:bottom w:val="nil"/>
              <w:right w:val="nil"/>
            </w:tcBorders>
            <w:vAlign w:val="bottom"/>
          </w:tcPr>
          <w:p w:rsidR="00FD234A" w:rsidRPr="00AF7C22" w:rsidRDefault="00FD234A" w:rsidP="00B45142">
            <w:pPr>
              <w:spacing w:line="350" w:lineRule="exact"/>
              <w:jc w:val="right"/>
              <w:rPr>
                <w:rFonts w:ascii="Arial" w:hAnsi="Arial" w:cs="Arial"/>
                <w:sz w:val="16"/>
                <w:szCs w:val="16"/>
              </w:rPr>
            </w:pPr>
          </w:p>
        </w:tc>
        <w:tc>
          <w:tcPr>
            <w:tcW w:w="1538" w:type="dxa"/>
            <w:tcBorders>
              <w:top w:val="nil"/>
              <w:left w:val="nil"/>
              <w:bottom w:val="nil"/>
              <w:right w:val="nil"/>
            </w:tcBorders>
            <w:vAlign w:val="bottom"/>
          </w:tcPr>
          <w:p w:rsidR="00FD234A" w:rsidRPr="00AF7C22" w:rsidRDefault="00FD234A" w:rsidP="00B45142">
            <w:pPr>
              <w:spacing w:line="350" w:lineRule="exact"/>
              <w:jc w:val="right"/>
              <w:rPr>
                <w:rFonts w:ascii="Arial" w:hAnsi="Arial" w:cs="Arial"/>
                <w:sz w:val="16"/>
                <w:szCs w:val="16"/>
              </w:rPr>
            </w:pP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4"/>
              <w:rPr>
                <w:rFonts w:ascii="Arial" w:hAnsi="Arial" w:cs="Arial"/>
                <w:sz w:val="16"/>
                <w:szCs w:val="16"/>
                <w:cs/>
              </w:rPr>
            </w:pPr>
            <w:r>
              <w:rPr>
                <w:rFonts w:ascii="Arial" w:hAnsi="Arial" w:cs="Arial"/>
                <w:sz w:val="16"/>
                <w:szCs w:val="16"/>
              </w:rPr>
              <w:t>ABP Café (Thailand)</w:t>
            </w:r>
            <w:r w:rsidRPr="00AF7C22">
              <w:rPr>
                <w:rFonts w:ascii="Arial" w:hAnsi="Arial" w:cs="Arial"/>
                <w:sz w:val="16"/>
                <w:szCs w:val="16"/>
              </w:rPr>
              <w:t xml:space="preserve"> Co., Ltd.</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cs/>
              </w:rPr>
            </w:pPr>
            <w:r w:rsidRPr="00AF7C22">
              <w:rPr>
                <w:rFonts w:ascii="Arial" w:hAnsi="Arial" w:cs="Arial"/>
                <w:sz w:val="16"/>
                <w:szCs w:val="16"/>
              </w:rPr>
              <w:t>Subsidiary</w:t>
            </w:r>
          </w:p>
        </w:tc>
        <w:tc>
          <w:tcPr>
            <w:tcW w:w="1560"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18,880</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(13,846)</w:t>
            </w:r>
          </w:p>
        </w:tc>
        <w:tc>
          <w:tcPr>
            <w:tcW w:w="1538"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5,034</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4"/>
              <w:rPr>
                <w:rFonts w:ascii="Arial" w:hAnsi="Arial" w:cs="Arial"/>
                <w:sz w:val="16"/>
                <w:szCs w:val="16"/>
                <w:cs/>
              </w:rPr>
            </w:pPr>
            <w:r w:rsidRPr="00AF7C22">
              <w:rPr>
                <w:rFonts w:ascii="Arial" w:hAnsi="Arial" w:cs="Arial"/>
                <w:sz w:val="16"/>
                <w:szCs w:val="16"/>
              </w:rPr>
              <w:t>Golden Scoop Co., Ltd.</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cs/>
              </w:rPr>
            </w:pPr>
            <w:r w:rsidRPr="00AF7C22">
              <w:rPr>
                <w:rFonts w:ascii="Arial" w:hAnsi="Arial" w:cs="Arial"/>
                <w:sz w:val="16"/>
                <w:szCs w:val="16"/>
              </w:rPr>
              <w:t>Subsidiary</w:t>
            </w:r>
          </w:p>
        </w:tc>
        <w:tc>
          <w:tcPr>
            <w:tcW w:w="1560"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16,600</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13,</w:t>
            </w:r>
            <w:r w:rsidR="00295C5D">
              <w:rPr>
                <w:rFonts w:ascii="Arial" w:hAnsi="Arial" w:cs="Arial"/>
                <w:sz w:val="16"/>
                <w:szCs w:val="16"/>
              </w:rPr>
              <w:t>983</w:t>
            </w:r>
          </w:p>
        </w:tc>
        <w:tc>
          <w:tcPr>
            <w:tcW w:w="1286" w:type="dxa"/>
            <w:tcBorders>
              <w:top w:val="nil"/>
              <w:left w:val="nil"/>
              <w:bottom w:val="nil"/>
              <w:right w:val="nil"/>
            </w:tcBorders>
            <w:vAlign w:val="bottom"/>
          </w:tcPr>
          <w:p w:rsidR="007E7552" w:rsidRPr="00AF7C22" w:rsidRDefault="00295C5D" w:rsidP="00B45142">
            <w:pPr>
              <w:tabs>
                <w:tab w:val="decimal" w:pos="885"/>
              </w:tabs>
              <w:spacing w:line="350" w:lineRule="exact"/>
              <w:rPr>
                <w:rFonts w:ascii="Arial" w:hAnsi="Arial" w:cs="Arial"/>
                <w:sz w:val="16"/>
                <w:szCs w:val="16"/>
              </w:rPr>
            </w:pPr>
            <w:r>
              <w:rPr>
                <w:rFonts w:ascii="Arial" w:hAnsi="Arial" w:cs="Arial"/>
                <w:sz w:val="16"/>
                <w:szCs w:val="16"/>
              </w:rPr>
              <w:t>(4,683</w:t>
            </w:r>
            <w:r w:rsidR="007E7552">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25,900</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2"/>
              <w:rPr>
                <w:rFonts w:ascii="Arial" w:hAnsi="Arial" w:cs="Arial"/>
                <w:color w:val="000000" w:themeColor="text1"/>
                <w:sz w:val="16"/>
                <w:szCs w:val="16"/>
              </w:rPr>
            </w:pPr>
            <w:r w:rsidRPr="00AF7C22">
              <w:rPr>
                <w:rFonts w:ascii="Arial" w:hAnsi="Arial" w:cs="Arial"/>
                <w:color w:val="000000" w:themeColor="text1"/>
                <w:sz w:val="16"/>
                <w:szCs w:val="16"/>
              </w:rPr>
              <w:t>Greyhound Café Co., Ltd.</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rPr>
            </w:pPr>
            <w:r w:rsidRPr="00AF7C22">
              <w:rPr>
                <w:rFonts w:ascii="Arial" w:hAnsi="Arial" w:cs="Arial"/>
                <w:sz w:val="16"/>
                <w:szCs w:val="16"/>
              </w:rPr>
              <w:t>Subsidiary</w:t>
            </w:r>
          </w:p>
        </w:tc>
        <w:tc>
          <w:tcPr>
            <w:tcW w:w="1560" w:type="dxa"/>
            <w:tcBorders>
              <w:top w:val="nil"/>
              <w:left w:val="nil"/>
              <w:bottom w:val="nil"/>
              <w:right w:val="nil"/>
            </w:tcBorders>
            <w:vAlign w:val="bottom"/>
          </w:tcPr>
          <w:p w:rsidR="007E7552" w:rsidRDefault="007E7552" w:rsidP="00B45142">
            <w:pPr>
              <w:tabs>
                <w:tab w:val="decimal" w:pos="1026"/>
              </w:tabs>
              <w:spacing w:line="350" w:lineRule="exact"/>
              <w:rPr>
                <w:rFonts w:ascii="Arial" w:hAnsi="Arial" w:cs="Arial"/>
                <w:sz w:val="16"/>
                <w:szCs w:val="16"/>
              </w:rPr>
            </w:pPr>
            <w:r>
              <w:rPr>
                <w:rFonts w:ascii="Arial" w:hAnsi="Arial" w:cs="Arial"/>
                <w:sz w:val="16"/>
                <w:szCs w:val="16"/>
              </w:rPr>
              <w:t>-</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61,820</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61,820</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2"/>
              <w:rPr>
                <w:rFonts w:ascii="Arial" w:hAnsi="Arial" w:cs="Arial"/>
                <w:sz w:val="16"/>
                <w:szCs w:val="16"/>
                <w:cs/>
              </w:rPr>
            </w:pPr>
            <w:r w:rsidRPr="00AF7C22">
              <w:rPr>
                <w:rFonts w:ascii="Arial" w:hAnsi="Arial" w:cs="Arial"/>
                <w:sz w:val="16"/>
                <w:szCs w:val="16"/>
              </w:rPr>
              <w:t>Greyhound Co., Ltd.</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cs/>
              </w:rPr>
            </w:pPr>
            <w:r w:rsidRPr="00AF7C22">
              <w:rPr>
                <w:rFonts w:ascii="Arial" w:hAnsi="Arial" w:cs="Arial"/>
                <w:sz w:val="16"/>
                <w:szCs w:val="16"/>
              </w:rPr>
              <w:t>Subsidiary</w:t>
            </w:r>
          </w:p>
        </w:tc>
        <w:tc>
          <w:tcPr>
            <w:tcW w:w="1560" w:type="dxa"/>
            <w:tcBorders>
              <w:top w:val="nil"/>
              <w:left w:val="nil"/>
              <w:bottom w:val="nil"/>
              <w:right w:val="nil"/>
            </w:tcBorders>
            <w:vAlign w:val="bottom"/>
          </w:tcPr>
          <w:p w:rsidR="007E7552" w:rsidRDefault="007E7552" w:rsidP="00B45142">
            <w:pPr>
              <w:tabs>
                <w:tab w:val="decimal" w:pos="1026"/>
              </w:tabs>
              <w:spacing w:line="350" w:lineRule="exact"/>
              <w:rPr>
                <w:rFonts w:ascii="Arial" w:hAnsi="Arial" w:cs="Arial"/>
                <w:sz w:val="16"/>
                <w:szCs w:val="16"/>
              </w:rPr>
            </w:pPr>
            <w:r>
              <w:rPr>
                <w:rFonts w:ascii="Arial" w:hAnsi="Arial" w:cs="Arial"/>
                <w:sz w:val="16"/>
                <w:szCs w:val="16"/>
              </w:rPr>
              <w:t>190,467</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30,400</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(13,700)</w:t>
            </w:r>
          </w:p>
        </w:tc>
        <w:tc>
          <w:tcPr>
            <w:tcW w:w="1538"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207,167</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2"/>
              <w:rPr>
                <w:rFonts w:ascii="Arial" w:hAnsi="Arial" w:cs="Arial"/>
                <w:sz w:val="16"/>
                <w:szCs w:val="16"/>
                <w:cs/>
              </w:rPr>
            </w:pPr>
            <w:proofErr w:type="spellStart"/>
            <w:r>
              <w:rPr>
                <w:rFonts w:ascii="Arial" w:hAnsi="Arial" w:cs="Arial"/>
                <w:sz w:val="16"/>
                <w:szCs w:val="16"/>
              </w:rPr>
              <w:t>Mudman</w:t>
            </w:r>
            <w:proofErr w:type="spellEnd"/>
            <w:r>
              <w:rPr>
                <w:rFonts w:ascii="Arial" w:hAnsi="Arial" w:cs="Arial"/>
                <w:sz w:val="16"/>
                <w:szCs w:val="16"/>
              </w:rPr>
              <w:t xml:space="preserve"> International Ltd.</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cs/>
              </w:rPr>
            </w:pPr>
            <w:r w:rsidRPr="00AF7C22">
              <w:rPr>
                <w:rFonts w:ascii="Arial" w:hAnsi="Arial" w:cs="Arial"/>
                <w:sz w:val="16"/>
                <w:szCs w:val="16"/>
              </w:rPr>
              <w:t>Subsidiary</w:t>
            </w:r>
          </w:p>
        </w:tc>
        <w:tc>
          <w:tcPr>
            <w:tcW w:w="1560" w:type="dxa"/>
            <w:tcBorders>
              <w:top w:val="nil"/>
              <w:left w:val="nil"/>
              <w:bottom w:val="nil"/>
              <w:right w:val="nil"/>
            </w:tcBorders>
            <w:vAlign w:val="bottom"/>
          </w:tcPr>
          <w:p w:rsidR="007E7552" w:rsidRPr="00AF7C22" w:rsidRDefault="007E7552" w:rsidP="00B45142">
            <w:pPr>
              <w:pBdr>
                <w:bottom w:val="single" w:sz="4" w:space="1" w:color="auto"/>
              </w:pBdr>
              <w:tabs>
                <w:tab w:val="decimal" w:pos="1026"/>
              </w:tabs>
              <w:spacing w:line="350" w:lineRule="exact"/>
              <w:rPr>
                <w:rFonts w:ascii="Arial" w:hAnsi="Arial" w:cs="Arial"/>
                <w:sz w:val="16"/>
                <w:szCs w:val="16"/>
              </w:rPr>
            </w:pPr>
            <w:r>
              <w:rPr>
                <w:rFonts w:ascii="Arial" w:hAnsi="Arial" w:cs="Arial"/>
                <w:sz w:val="16"/>
                <w:szCs w:val="16"/>
              </w:rPr>
              <w:t>-</w:t>
            </w:r>
          </w:p>
        </w:tc>
        <w:tc>
          <w:tcPr>
            <w:tcW w:w="1286" w:type="dxa"/>
            <w:tcBorders>
              <w:top w:val="nil"/>
              <w:left w:val="nil"/>
              <w:bottom w:val="nil"/>
              <w:right w:val="nil"/>
            </w:tcBorders>
            <w:vAlign w:val="bottom"/>
          </w:tcPr>
          <w:p w:rsidR="007E7552" w:rsidRPr="00AF7C22" w:rsidRDefault="007E7552" w:rsidP="00B45142">
            <w:pPr>
              <w:pBdr>
                <w:bottom w:val="single" w:sz="4" w:space="1" w:color="auto"/>
              </w:pBdr>
              <w:tabs>
                <w:tab w:val="decimal" w:pos="885"/>
              </w:tabs>
              <w:spacing w:line="350" w:lineRule="exact"/>
              <w:rPr>
                <w:rFonts w:ascii="Arial" w:hAnsi="Arial" w:cs="Arial"/>
                <w:sz w:val="16"/>
                <w:szCs w:val="16"/>
              </w:rPr>
            </w:pPr>
            <w:r>
              <w:rPr>
                <w:rFonts w:ascii="Arial" w:hAnsi="Arial" w:cs="Arial"/>
                <w:sz w:val="16"/>
                <w:szCs w:val="16"/>
              </w:rPr>
              <w:t>328,771</w:t>
            </w:r>
          </w:p>
        </w:tc>
        <w:tc>
          <w:tcPr>
            <w:tcW w:w="1286" w:type="dxa"/>
            <w:tcBorders>
              <w:top w:val="nil"/>
              <w:left w:val="nil"/>
              <w:bottom w:val="nil"/>
              <w:right w:val="nil"/>
            </w:tcBorders>
            <w:vAlign w:val="bottom"/>
          </w:tcPr>
          <w:p w:rsidR="007E7552" w:rsidRPr="00AF7C22" w:rsidRDefault="007E7552" w:rsidP="00B45142">
            <w:pPr>
              <w:pBdr>
                <w:bottom w:val="single" w:sz="4" w:space="1" w:color="auto"/>
              </w:pBdr>
              <w:tabs>
                <w:tab w:val="decimal" w:pos="885"/>
              </w:tabs>
              <w:spacing w:line="350" w:lineRule="exact"/>
              <w:rPr>
                <w:rFonts w:ascii="Arial" w:hAnsi="Arial" w:cs="Arial"/>
                <w:sz w:val="16"/>
                <w:szCs w:val="16"/>
              </w:rPr>
            </w:pPr>
            <w:r>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pBdr>
                <w:bottom w:val="single" w:sz="4" w:space="1" w:color="auto"/>
              </w:pBdr>
              <w:tabs>
                <w:tab w:val="decimal" w:pos="1026"/>
              </w:tabs>
              <w:spacing w:line="350" w:lineRule="exact"/>
              <w:rPr>
                <w:rFonts w:ascii="Arial" w:hAnsi="Arial" w:cs="Arial"/>
                <w:sz w:val="16"/>
                <w:szCs w:val="16"/>
              </w:rPr>
            </w:pPr>
            <w:r>
              <w:rPr>
                <w:rFonts w:ascii="Arial" w:hAnsi="Arial" w:cs="Arial"/>
                <w:sz w:val="16"/>
                <w:szCs w:val="16"/>
              </w:rPr>
              <w:t>328,771</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left="318" w:right="-12"/>
              <w:rPr>
                <w:rFonts w:ascii="Arial" w:hAnsi="Arial" w:cs="Arial"/>
                <w:sz w:val="16"/>
                <w:szCs w:val="16"/>
              </w:rPr>
            </w:pPr>
          </w:p>
        </w:tc>
        <w:tc>
          <w:tcPr>
            <w:tcW w:w="1417" w:type="dxa"/>
            <w:tcBorders>
              <w:top w:val="nil"/>
              <w:left w:val="nil"/>
              <w:bottom w:val="nil"/>
              <w:right w:val="nil"/>
            </w:tcBorders>
            <w:vAlign w:val="bottom"/>
          </w:tcPr>
          <w:p w:rsidR="007E7552" w:rsidRPr="00AF7C22" w:rsidRDefault="007E7552" w:rsidP="00B45142">
            <w:pPr>
              <w:spacing w:line="350" w:lineRule="exact"/>
              <w:rPr>
                <w:rFonts w:ascii="Arial" w:hAnsi="Arial" w:cs="Arial"/>
                <w:sz w:val="16"/>
                <w:szCs w:val="16"/>
              </w:rPr>
            </w:pPr>
          </w:p>
        </w:tc>
        <w:tc>
          <w:tcPr>
            <w:tcW w:w="1560"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207,067</w:t>
            </w:r>
          </w:p>
        </w:tc>
        <w:tc>
          <w:tcPr>
            <w:tcW w:w="1286" w:type="dxa"/>
            <w:tcBorders>
              <w:top w:val="nil"/>
              <w:left w:val="nil"/>
              <w:bottom w:val="nil"/>
              <w:right w:val="nil"/>
            </w:tcBorders>
            <w:vAlign w:val="bottom"/>
          </w:tcPr>
          <w:p w:rsidR="007E7552" w:rsidRPr="00AF7C22" w:rsidRDefault="00295C5D" w:rsidP="00B45142">
            <w:pPr>
              <w:tabs>
                <w:tab w:val="decimal" w:pos="885"/>
              </w:tabs>
              <w:spacing w:line="350" w:lineRule="exact"/>
              <w:rPr>
                <w:rFonts w:ascii="Arial" w:hAnsi="Arial" w:cs="Arial"/>
                <w:sz w:val="16"/>
                <w:szCs w:val="16"/>
              </w:rPr>
            </w:pPr>
            <w:r>
              <w:rPr>
                <w:rFonts w:ascii="Arial" w:hAnsi="Arial" w:cs="Arial"/>
                <w:sz w:val="16"/>
                <w:szCs w:val="16"/>
              </w:rPr>
              <w:t>453,854</w:t>
            </w:r>
          </w:p>
        </w:tc>
        <w:tc>
          <w:tcPr>
            <w:tcW w:w="1286" w:type="dxa"/>
            <w:tcBorders>
              <w:top w:val="nil"/>
              <w:left w:val="nil"/>
              <w:bottom w:val="nil"/>
              <w:right w:val="nil"/>
            </w:tcBorders>
            <w:vAlign w:val="bottom"/>
          </w:tcPr>
          <w:p w:rsidR="007E7552" w:rsidRPr="00AF7C22" w:rsidRDefault="007E7552" w:rsidP="00B45142">
            <w:pPr>
              <w:tabs>
                <w:tab w:val="decimal" w:pos="885"/>
              </w:tabs>
              <w:spacing w:line="350" w:lineRule="exact"/>
              <w:rPr>
                <w:rFonts w:ascii="Arial" w:hAnsi="Arial" w:cs="Arial"/>
                <w:sz w:val="16"/>
                <w:szCs w:val="16"/>
              </w:rPr>
            </w:pPr>
            <w:r>
              <w:rPr>
                <w:rFonts w:ascii="Arial" w:hAnsi="Arial" w:cs="Arial"/>
                <w:sz w:val="16"/>
                <w:szCs w:val="16"/>
              </w:rPr>
              <w:t>(</w:t>
            </w:r>
            <w:r w:rsidR="00295C5D">
              <w:rPr>
                <w:rFonts w:ascii="Arial" w:hAnsi="Arial" w:cs="Arial"/>
                <w:sz w:val="16"/>
                <w:szCs w:val="16"/>
              </w:rPr>
              <w:t>32,229</w:t>
            </w:r>
            <w:r>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tabs>
                <w:tab w:val="decimal" w:pos="1026"/>
              </w:tabs>
              <w:spacing w:line="350" w:lineRule="exact"/>
              <w:rPr>
                <w:rFonts w:ascii="Arial" w:hAnsi="Arial" w:cs="Arial"/>
                <w:sz w:val="16"/>
                <w:szCs w:val="16"/>
              </w:rPr>
            </w:pPr>
            <w:r>
              <w:rPr>
                <w:rFonts w:ascii="Arial" w:hAnsi="Arial" w:cs="Arial"/>
                <w:sz w:val="16"/>
                <w:szCs w:val="16"/>
              </w:rPr>
              <w:t>628,692</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2"/>
              <w:rPr>
                <w:rFonts w:ascii="Arial" w:hAnsi="Arial" w:cs="Arial"/>
                <w:sz w:val="16"/>
                <w:szCs w:val="16"/>
                <w:cs/>
              </w:rPr>
            </w:pPr>
            <w:r>
              <w:rPr>
                <w:rFonts w:ascii="Arial" w:hAnsi="Arial" w:cs="Arial"/>
                <w:sz w:val="16"/>
                <w:szCs w:val="16"/>
              </w:rPr>
              <w:t>Less: Allowance for doubtful debts</w:t>
            </w:r>
          </w:p>
        </w:tc>
        <w:tc>
          <w:tcPr>
            <w:tcW w:w="1417" w:type="dxa"/>
            <w:tcBorders>
              <w:top w:val="nil"/>
              <w:left w:val="nil"/>
              <w:bottom w:val="nil"/>
              <w:right w:val="nil"/>
            </w:tcBorders>
            <w:vAlign w:val="bottom"/>
          </w:tcPr>
          <w:p w:rsidR="007E7552" w:rsidRPr="00AF7C22" w:rsidRDefault="007E7552" w:rsidP="00B45142">
            <w:pPr>
              <w:spacing w:line="350" w:lineRule="exact"/>
              <w:jc w:val="center"/>
              <w:rPr>
                <w:rFonts w:ascii="Arial" w:hAnsi="Arial" w:cs="Arial"/>
                <w:sz w:val="16"/>
                <w:szCs w:val="16"/>
                <w:cs/>
              </w:rPr>
            </w:pPr>
          </w:p>
        </w:tc>
        <w:tc>
          <w:tcPr>
            <w:tcW w:w="1560" w:type="dxa"/>
            <w:tcBorders>
              <w:top w:val="nil"/>
              <w:left w:val="nil"/>
              <w:bottom w:val="nil"/>
              <w:right w:val="nil"/>
            </w:tcBorders>
            <w:vAlign w:val="bottom"/>
          </w:tcPr>
          <w:p w:rsidR="007E7552" w:rsidRPr="00AF7C22" w:rsidRDefault="007E7552" w:rsidP="00B45142">
            <w:pPr>
              <w:pBdr>
                <w:bottom w:val="single" w:sz="4" w:space="1" w:color="auto"/>
              </w:pBdr>
              <w:tabs>
                <w:tab w:val="decimal" w:pos="1026"/>
              </w:tabs>
              <w:spacing w:line="350" w:lineRule="exact"/>
              <w:rPr>
                <w:rFonts w:ascii="Arial" w:hAnsi="Arial" w:cs="Arial"/>
                <w:sz w:val="16"/>
                <w:szCs w:val="16"/>
              </w:rPr>
            </w:pPr>
            <w:r>
              <w:rPr>
                <w:rFonts w:ascii="Arial" w:hAnsi="Arial" w:cs="Arial"/>
                <w:sz w:val="16"/>
                <w:szCs w:val="16"/>
              </w:rPr>
              <w:t>(62,000)</w:t>
            </w:r>
          </w:p>
        </w:tc>
        <w:tc>
          <w:tcPr>
            <w:tcW w:w="1286" w:type="dxa"/>
            <w:tcBorders>
              <w:top w:val="nil"/>
              <w:left w:val="nil"/>
              <w:bottom w:val="nil"/>
              <w:right w:val="nil"/>
            </w:tcBorders>
            <w:vAlign w:val="bottom"/>
          </w:tcPr>
          <w:p w:rsidR="007E7552" w:rsidRPr="00AF7C22" w:rsidRDefault="007E7552" w:rsidP="00B45142">
            <w:pPr>
              <w:pBdr>
                <w:bottom w:val="single" w:sz="4" w:space="1" w:color="auto"/>
              </w:pBdr>
              <w:tabs>
                <w:tab w:val="decimal" w:pos="885"/>
              </w:tabs>
              <w:spacing w:line="350" w:lineRule="exact"/>
              <w:rPr>
                <w:rFonts w:ascii="Arial" w:hAnsi="Arial" w:cs="Arial"/>
                <w:sz w:val="16"/>
                <w:szCs w:val="16"/>
              </w:rPr>
            </w:pPr>
            <w:r>
              <w:rPr>
                <w:rFonts w:ascii="Arial" w:hAnsi="Arial" w:cs="Arial"/>
                <w:sz w:val="16"/>
                <w:szCs w:val="16"/>
              </w:rPr>
              <w:t>-</w:t>
            </w:r>
          </w:p>
        </w:tc>
        <w:tc>
          <w:tcPr>
            <w:tcW w:w="1286" w:type="dxa"/>
            <w:tcBorders>
              <w:top w:val="nil"/>
              <w:left w:val="nil"/>
              <w:bottom w:val="nil"/>
              <w:right w:val="nil"/>
            </w:tcBorders>
            <w:vAlign w:val="bottom"/>
          </w:tcPr>
          <w:p w:rsidR="007E7552" w:rsidRPr="00AF7C22" w:rsidRDefault="007E7552" w:rsidP="00B45142">
            <w:pPr>
              <w:pBdr>
                <w:bottom w:val="single" w:sz="4" w:space="1" w:color="auto"/>
              </w:pBdr>
              <w:tabs>
                <w:tab w:val="decimal" w:pos="885"/>
              </w:tabs>
              <w:spacing w:line="350" w:lineRule="exact"/>
              <w:rPr>
                <w:rFonts w:ascii="Arial" w:hAnsi="Arial" w:cs="Arial"/>
                <w:sz w:val="16"/>
                <w:szCs w:val="16"/>
              </w:rPr>
            </w:pPr>
            <w:r>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pBdr>
                <w:bottom w:val="single" w:sz="4" w:space="1" w:color="auto"/>
              </w:pBdr>
              <w:tabs>
                <w:tab w:val="decimal" w:pos="1026"/>
              </w:tabs>
              <w:spacing w:line="350" w:lineRule="exact"/>
              <w:rPr>
                <w:rFonts w:ascii="Arial" w:hAnsi="Arial" w:cs="Arial"/>
                <w:sz w:val="16"/>
                <w:szCs w:val="16"/>
              </w:rPr>
            </w:pPr>
            <w:r>
              <w:rPr>
                <w:rFonts w:ascii="Arial" w:hAnsi="Arial" w:cs="Arial"/>
                <w:sz w:val="16"/>
                <w:szCs w:val="16"/>
              </w:rPr>
              <w:t>(62,000)</w:t>
            </w:r>
          </w:p>
        </w:tc>
      </w:tr>
      <w:tr w:rsidR="007E7552" w:rsidRPr="00AF7C22" w:rsidTr="00187DE0">
        <w:tc>
          <w:tcPr>
            <w:tcW w:w="2694" w:type="dxa"/>
            <w:tcBorders>
              <w:top w:val="nil"/>
              <w:left w:val="nil"/>
              <w:bottom w:val="nil"/>
              <w:right w:val="nil"/>
            </w:tcBorders>
            <w:vAlign w:val="bottom"/>
          </w:tcPr>
          <w:p w:rsidR="007E7552" w:rsidRPr="00AF7C22" w:rsidRDefault="007E7552" w:rsidP="00B45142">
            <w:pPr>
              <w:spacing w:line="350" w:lineRule="exact"/>
              <w:ind w:right="-12"/>
              <w:rPr>
                <w:rFonts w:ascii="Arial" w:hAnsi="Arial" w:cs="Arial"/>
                <w:sz w:val="16"/>
                <w:szCs w:val="16"/>
              </w:rPr>
            </w:pPr>
            <w:r w:rsidRPr="00AF7C22">
              <w:rPr>
                <w:rFonts w:ascii="Arial" w:hAnsi="Arial" w:cs="Arial"/>
                <w:sz w:val="16"/>
                <w:szCs w:val="16"/>
              </w:rPr>
              <w:t>Total</w:t>
            </w:r>
          </w:p>
        </w:tc>
        <w:tc>
          <w:tcPr>
            <w:tcW w:w="1417" w:type="dxa"/>
            <w:tcBorders>
              <w:top w:val="nil"/>
              <w:left w:val="nil"/>
              <w:bottom w:val="nil"/>
              <w:right w:val="nil"/>
            </w:tcBorders>
            <w:vAlign w:val="bottom"/>
          </w:tcPr>
          <w:p w:rsidR="007E7552" w:rsidRPr="00AF7C22" w:rsidRDefault="007E7552" w:rsidP="00B45142">
            <w:pPr>
              <w:spacing w:line="350" w:lineRule="exact"/>
              <w:rPr>
                <w:rFonts w:ascii="Arial" w:hAnsi="Arial" w:cs="Arial"/>
                <w:sz w:val="16"/>
                <w:szCs w:val="16"/>
              </w:rPr>
            </w:pPr>
          </w:p>
        </w:tc>
        <w:tc>
          <w:tcPr>
            <w:tcW w:w="1560" w:type="dxa"/>
            <w:tcBorders>
              <w:top w:val="nil"/>
              <w:left w:val="nil"/>
              <w:bottom w:val="nil"/>
              <w:right w:val="nil"/>
            </w:tcBorders>
            <w:vAlign w:val="bottom"/>
          </w:tcPr>
          <w:p w:rsidR="007E7552" w:rsidRPr="00AF7C22" w:rsidRDefault="007E7552" w:rsidP="00B45142">
            <w:pPr>
              <w:pBdr>
                <w:bottom w:val="double" w:sz="4" w:space="1" w:color="auto"/>
              </w:pBdr>
              <w:tabs>
                <w:tab w:val="decimal" w:pos="1026"/>
              </w:tabs>
              <w:spacing w:line="350" w:lineRule="exact"/>
              <w:rPr>
                <w:rFonts w:ascii="Arial" w:hAnsi="Arial" w:cs="Arial"/>
                <w:sz w:val="16"/>
                <w:szCs w:val="16"/>
              </w:rPr>
            </w:pPr>
            <w:r>
              <w:rPr>
                <w:rFonts w:ascii="Arial" w:hAnsi="Arial" w:cs="Arial"/>
                <w:sz w:val="16"/>
                <w:szCs w:val="16"/>
              </w:rPr>
              <w:t>145,067</w:t>
            </w:r>
          </w:p>
        </w:tc>
        <w:tc>
          <w:tcPr>
            <w:tcW w:w="1286" w:type="dxa"/>
            <w:tcBorders>
              <w:top w:val="nil"/>
              <w:left w:val="nil"/>
              <w:bottom w:val="nil"/>
              <w:right w:val="nil"/>
            </w:tcBorders>
            <w:vAlign w:val="bottom"/>
          </w:tcPr>
          <w:p w:rsidR="007E7552" w:rsidRPr="00AF7C22" w:rsidRDefault="00295C5D" w:rsidP="00B45142">
            <w:pPr>
              <w:pBdr>
                <w:bottom w:val="double" w:sz="4" w:space="1" w:color="auto"/>
              </w:pBdr>
              <w:tabs>
                <w:tab w:val="decimal" w:pos="885"/>
              </w:tabs>
              <w:spacing w:line="350" w:lineRule="exact"/>
              <w:rPr>
                <w:rFonts w:ascii="Arial" w:hAnsi="Arial" w:cs="Arial"/>
                <w:sz w:val="16"/>
                <w:szCs w:val="16"/>
              </w:rPr>
            </w:pPr>
            <w:r>
              <w:rPr>
                <w:rFonts w:ascii="Arial" w:hAnsi="Arial" w:cs="Arial"/>
                <w:sz w:val="16"/>
                <w:szCs w:val="16"/>
              </w:rPr>
              <w:t>453,854</w:t>
            </w:r>
          </w:p>
        </w:tc>
        <w:tc>
          <w:tcPr>
            <w:tcW w:w="1286" w:type="dxa"/>
            <w:tcBorders>
              <w:top w:val="nil"/>
              <w:left w:val="nil"/>
              <w:bottom w:val="nil"/>
              <w:right w:val="nil"/>
            </w:tcBorders>
            <w:vAlign w:val="bottom"/>
          </w:tcPr>
          <w:p w:rsidR="007E7552" w:rsidRPr="00AF7C22" w:rsidRDefault="007E7552" w:rsidP="00B45142">
            <w:pPr>
              <w:pBdr>
                <w:bottom w:val="double" w:sz="4" w:space="1" w:color="auto"/>
              </w:pBdr>
              <w:tabs>
                <w:tab w:val="decimal" w:pos="885"/>
              </w:tabs>
              <w:spacing w:line="350" w:lineRule="exact"/>
              <w:rPr>
                <w:rFonts w:ascii="Arial" w:hAnsi="Arial" w:cs="Arial"/>
                <w:sz w:val="16"/>
                <w:szCs w:val="16"/>
              </w:rPr>
            </w:pPr>
            <w:r>
              <w:rPr>
                <w:rFonts w:ascii="Arial" w:hAnsi="Arial" w:cs="Arial"/>
                <w:sz w:val="16"/>
                <w:szCs w:val="16"/>
              </w:rPr>
              <w:t>(</w:t>
            </w:r>
            <w:r w:rsidR="00295C5D">
              <w:rPr>
                <w:rFonts w:ascii="Arial" w:hAnsi="Arial" w:cs="Arial"/>
                <w:sz w:val="16"/>
                <w:szCs w:val="16"/>
              </w:rPr>
              <w:t>32,229</w:t>
            </w:r>
            <w:r>
              <w:rPr>
                <w:rFonts w:ascii="Arial" w:hAnsi="Arial" w:cs="Arial"/>
                <w:sz w:val="16"/>
                <w:szCs w:val="16"/>
              </w:rPr>
              <w:t>)</w:t>
            </w:r>
          </w:p>
        </w:tc>
        <w:tc>
          <w:tcPr>
            <w:tcW w:w="1538" w:type="dxa"/>
            <w:tcBorders>
              <w:top w:val="nil"/>
              <w:left w:val="nil"/>
              <w:bottom w:val="nil"/>
              <w:right w:val="nil"/>
            </w:tcBorders>
            <w:vAlign w:val="bottom"/>
          </w:tcPr>
          <w:p w:rsidR="007E7552" w:rsidRPr="00AF7C22" w:rsidRDefault="007E7552" w:rsidP="00B45142">
            <w:pPr>
              <w:pBdr>
                <w:bottom w:val="double" w:sz="4" w:space="1" w:color="auto"/>
              </w:pBdr>
              <w:tabs>
                <w:tab w:val="decimal" w:pos="1026"/>
              </w:tabs>
              <w:spacing w:line="350" w:lineRule="exact"/>
              <w:rPr>
                <w:rFonts w:ascii="Arial" w:hAnsi="Arial" w:cs="Arial"/>
                <w:sz w:val="16"/>
                <w:szCs w:val="16"/>
              </w:rPr>
            </w:pPr>
            <w:r>
              <w:rPr>
                <w:rFonts w:ascii="Arial" w:hAnsi="Arial" w:cs="Arial"/>
                <w:sz w:val="16"/>
                <w:szCs w:val="16"/>
              </w:rPr>
              <w:t>566,692</w:t>
            </w:r>
          </w:p>
        </w:tc>
      </w:tr>
      <w:tr w:rsidR="00C95F55" w:rsidRPr="00AF7C22" w:rsidTr="00187DE0">
        <w:tc>
          <w:tcPr>
            <w:tcW w:w="4111" w:type="dxa"/>
            <w:gridSpan w:val="2"/>
            <w:tcBorders>
              <w:top w:val="nil"/>
              <w:left w:val="nil"/>
              <w:bottom w:val="nil"/>
              <w:right w:val="nil"/>
            </w:tcBorders>
            <w:vAlign w:val="bottom"/>
          </w:tcPr>
          <w:p w:rsidR="00C95F55" w:rsidRPr="00AF7C22" w:rsidRDefault="00C95F55" w:rsidP="00B45142">
            <w:pPr>
              <w:spacing w:line="350" w:lineRule="exact"/>
              <w:rPr>
                <w:rFonts w:ascii="Arial" w:hAnsi="Arial" w:cs="Arial"/>
                <w:sz w:val="16"/>
                <w:szCs w:val="16"/>
                <w:u w:val="single"/>
                <w:cs/>
              </w:rPr>
            </w:pPr>
            <w:r w:rsidRPr="00AF7C22">
              <w:rPr>
                <w:rFonts w:ascii="Arial" w:hAnsi="Arial" w:cs="Arial"/>
                <w:sz w:val="16"/>
                <w:szCs w:val="16"/>
                <w:u w:val="single"/>
              </w:rPr>
              <w:t>Short-term loans and interest payable</w:t>
            </w:r>
          </w:p>
        </w:tc>
        <w:tc>
          <w:tcPr>
            <w:tcW w:w="1560"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p>
        </w:tc>
        <w:tc>
          <w:tcPr>
            <w:tcW w:w="1286"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p>
        </w:tc>
        <w:tc>
          <w:tcPr>
            <w:tcW w:w="1286" w:type="dxa"/>
            <w:tcBorders>
              <w:top w:val="nil"/>
              <w:left w:val="nil"/>
              <w:bottom w:val="nil"/>
              <w:right w:val="nil"/>
            </w:tcBorders>
            <w:vAlign w:val="bottom"/>
          </w:tcPr>
          <w:p w:rsidR="00C95F55" w:rsidRPr="00AF7C22" w:rsidRDefault="00C95F55" w:rsidP="00B45142">
            <w:pPr>
              <w:tabs>
                <w:tab w:val="decimal" w:pos="885"/>
              </w:tabs>
              <w:spacing w:line="350" w:lineRule="exact"/>
              <w:rPr>
                <w:rFonts w:ascii="Arial" w:hAnsi="Arial" w:cs="Arial"/>
                <w:sz w:val="16"/>
                <w:szCs w:val="16"/>
              </w:rPr>
            </w:pPr>
          </w:p>
        </w:tc>
        <w:tc>
          <w:tcPr>
            <w:tcW w:w="1538"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p>
        </w:tc>
      </w:tr>
      <w:tr w:rsidR="00C95F55" w:rsidRPr="00AF7C22" w:rsidTr="00187DE0">
        <w:tc>
          <w:tcPr>
            <w:tcW w:w="2694" w:type="dxa"/>
            <w:tcBorders>
              <w:top w:val="nil"/>
              <w:left w:val="nil"/>
              <w:bottom w:val="nil"/>
              <w:right w:val="nil"/>
            </w:tcBorders>
            <w:vAlign w:val="bottom"/>
          </w:tcPr>
          <w:p w:rsidR="00C95F55" w:rsidRPr="00AF7C22" w:rsidRDefault="00C95F55" w:rsidP="00B45142">
            <w:pPr>
              <w:spacing w:line="350" w:lineRule="exact"/>
              <w:ind w:right="-12"/>
              <w:rPr>
                <w:rFonts w:ascii="Arial" w:hAnsi="Arial" w:cs="Arial"/>
                <w:sz w:val="16"/>
                <w:szCs w:val="16"/>
              </w:rPr>
            </w:pPr>
            <w:r w:rsidRPr="00AF7C22">
              <w:rPr>
                <w:rFonts w:ascii="Arial" w:hAnsi="Arial" w:cs="Arial"/>
                <w:sz w:val="16"/>
                <w:szCs w:val="16"/>
              </w:rPr>
              <w:t>Golden Donuts (Thailand) Co., Ltd.</w:t>
            </w:r>
          </w:p>
        </w:tc>
        <w:tc>
          <w:tcPr>
            <w:tcW w:w="1417" w:type="dxa"/>
            <w:tcBorders>
              <w:top w:val="nil"/>
              <w:left w:val="nil"/>
              <w:bottom w:val="nil"/>
              <w:right w:val="nil"/>
            </w:tcBorders>
            <w:vAlign w:val="bottom"/>
          </w:tcPr>
          <w:p w:rsidR="00C95F55" w:rsidRPr="00AF7C22" w:rsidRDefault="00C95F55" w:rsidP="00B45142">
            <w:pPr>
              <w:spacing w:line="350" w:lineRule="exact"/>
              <w:jc w:val="center"/>
              <w:rPr>
                <w:rFonts w:ascii="Arial" w:hAnsi="Arial" w:cs="Arial"/>
                <w:sz w:val="16"/>
                <w:szCs w:val="16"/>
                <w:cs/>
              </w:rPr>
            </w:pPr>
            <w:r w:rsidRPr="00AF7C22">
              <w:rPr>
                <w:rFonts w:ascii="Arial" w:hAnsi="Arial" w:cs="Arial"/>
                <w:sz w:val="16"/>
                <w:szCs w:val="16"/>
              </w:rPr>
              <w:t>Subsidiary</w:t>
            </w:r>
          </w:p>
        </w:tc>
        <w:tc>
          <w:tcPr>
            <w:tcW w:w="1560"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616,491</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95,552</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(476,064)</w:t>
            </w:r>
          </w:p>
        </w:tc>
        <w:tc>
          <w:tcPr>
            <w:tcW w:w="1538"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235,979</w:t>
            </w:r>
          </w:p>
        </w:tc>
      </w:tr>
      <w:tr w:rsidR="00C95F55" w:rsidRPr="00AF7C22" w:rsidTr="00187DE0">
        <w:tc>
          <w:tcPr>
            <w:tcW w:w="2694" w:type="dxa"/>
            <w:tcBorders>
              <w:top w:val="nil"/>
              <w:left w:val="nil"/>
              <w:bottom w:val="nil"/>
              <w:right w:val="nil"/>
            </w:tcBorders>
            <w:vAlign w:val="bottom"/>
          </w:tcPr>
          <w:p w:rsidR="00C95F55" w:rsidRPr="00AF7C22" w:rsidRDefault="00C95F55" w:rsidP="00B45142">
            <w:pPr>
              <w:spacing w:line="350" w:lineRule="exact"/>
              <w:ind w:right="-12"/>
              <w:rPr>
                <w:rFonts w:ascii="Arial" w:hAnsi="Arial" w:cs="Arial"/>
                <w:sz w:val="16"/>
                <w:szCs w:val="16"/>
              </w:rPr>
            </w:pPr>
            <w:r w:rsidRPr="00AF7C22">
              <w:rPr>
                <w:rFonts w:ascii="Arial" w:hAnsi="Arial" w:cs="Arial"/>
                <w:color w:val="000000" w:themeColor="text1"/>
                <w:sz w:val="16"/>
                <w:szCs w:val="16"/>
              </w:rPr>
              <w:t>ABP Café (Thailand) Co., Ltd.</w:t>
            </w:r>
          </w:p>
        </w:tc>
        <w:tc>
          <w:tcPr>
            <w:tcW w:w="1417" w:type="dxa"/>
            <w:tcBorders>
              <w:top w:val="nil"/>
              <w:left w:val="nil"/>
              <w:bottom w:val="nil"/>
              <w:right w:val="nil"/>
            </w:tcBorders>
            <w:vAlign w:val="bottom"/>
          </w:tcPr>
          <w:p w:rsidR="00C95F55" w:rsidRPr="00AF7C22" w:rsidRDefault="00C95F55" w:rsidP="00B45142">
            <w:pPr>
              <w:spacing w:line="350" w:lineRule="exact"/>
              <w:jc w:val="center"/>
              <w:rPr>
                <w:rFonts w:ascii="Arial" w:hAnsi="Arial" w:cs="Arial"/>
                <w:sz w:val="16"/>
                <w:szCs w:val="16"/>
              </w:rPr>
            </w:pPr>
            <w:r w:rsidRPr="00AF7C22">
              <w:rPr>
                <w:rFonts w:ascii="Arial" w:hAnsi="Arial" w:cs="Arial"/>
                <w:sz w:val="16"/>
                <w:szCs w:val="16"/>
              </w:rPr>
              <w:t>Subsidiary</w:t>
            </w:r>
          </w:p>
        </w:tc>
        <w:tc>
          <w:tcPr>
            <w:tcW w:w="1560"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88,000</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6,372</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(94,372)</w:t>
            </w:r>
          </w:p>
        </w:tc>
        <w:tc>
          <w:tcPr>
            <w:tcW w:w="1538"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w:t>
            </w:r>
          </w:p>
        </w:tc>
      </w:tr>
      <w:tr w:rsidR="00C95F55" w:rsidRPr="00AF7C22" w:rsidTr="00187DE0">
        <w:tc>
          <w:tcPr>
            <w:tcW w:w="2694" w:type="dxa"/>
            <w:tcBorders>
              <w:top w:val="nil"/>
              <w:left w:val="nil"/>
              <w:bottom w:val="nil"/>
              <w:right w:val="nil"/>
            </w:tcBorders>
            <w:vAlign w:val="bottom"/>
          </w:tcPr>
          <w:p w:rsidR="00C95F55" w:rsidRPr="00AF7C22" w:rsidRDefault="00C95F55" w:rsidP="00B45142">
            <w:pPr>
              <w:spacing w:line="350" w:lineRule="exact"/>
              <w:ind w:right="-12"/>
              <w:rPr>
                <w:rFonts w:ascii="Arial" w:hAnsi="Arial" w:cs="Arial"/>
                <w:color w:val="000000" w:themeColor="text1"/>
                <w:sz w:val="16"/>
                <w:szCs w:val="16"/>
              </w:rPr>
            </w:pPr>
            <w:r w:rsidRPr="00AF7C22">
              <w:rPr>
                <w:rFonts w:ascii="Arial" w:hAnsi="Arial" w:cs="Arial"/>
                <w:color w:val="000000" w:themeColor="text1"/>
                <w:sz w:val="16"/>
                <w:szCs w:val="16"/>
              </w:rPr>
              <w:t>Greyhound Café Co., Ltd.</w:t>
            </w:r>
          </w:p>
        </w:tc>
        <w:tc>
          <w:tcPr>
            <w:tcW w:w="1417" w:type="dxa"/>
            <w:tcBorders>
              <w:top w:val="nil"/>
              <w:left w:val="nil"/>
              <w:bottom w:val="nil"/>
              <w:right w:val="nil"/>
            </w:tcBorders>
            <w:vAlign w:val="bottom"/>
          </w:tcPr>
          <w:p w:rsidR="00C95F55" w:rsidRPr="00AF7C22" w:rsidRDefault="00C95F55" w:rsidP="00B45142">
            <w:pPr>
              <w:spacing w:line="350" w:lineRule="exact"/>
              <w:jc w:val="center"/>
              <w:rPr>
                <w:rFonts w:ascii="Arial" w:hAnsi="Arial" w:cs="Arial"/>
                <w:sz w:val="16"/>
                <w:szCs w:val="16"/>
              </w:rPr>
            </w:pPr>
            <w:r w:rsidRPr="00AF7C22">
              <w:rPr>
                <w:rFonts w:ascii="Arial" w:hAnsi="Arial" w:cs="Arial"/>
                <w:sz w:val="16"/>
                <w:szCs w:val="16"/>
              </w:rPr>
              <w:t>Subsidiary</w:t>
            </w:r>
          </w:p>
        </w:tc>
        <w:tc>
          <w:tcPr>
            <w:tcW w:w="1560"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336,870</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28,033</w:t>
            </w:r>
          </w:p>
        </w:tc>
        <w:tc>
          <w:tcPr>
            <w:tcW w:w="1286" w:type="dxa"/>
            <w:tcBorders>
              <w:top w:val="nil"/>
              <w:left w:val="nil"/>
              <w:bottom w:val="nil"/>
              <w:right w:val="nil"/>
            </w:tcBorders>
            <w:vAlign w:val="bottom"/>
          </w:tcPr>
          <w:p w:rsidR="00C95F55" w:rsidRPr="00AF7C22" w:rsidRDefault="00C95F55" w:rsidP="00B45142">
            <w:pPr>
              <w:tabs>
                <w:tab w:val="decimal" w:pos="869"/>
              </w:tabs>
              <w:spacing w:line="350" w:lineRule="exact"/>
              <w:rPr>
                <w:rFonts w:ascii="Arial" w:hAnsi="Arial" w:cs="Arial"/>
                <w:sz w:val="16"/>
                <w:szCs w:val="16"/>
              </w:rPr>
            </w:pPr>
            <w:r>
              <w:rPr>
                <w:rFonts w:ascii="Arial" w:hAnsi="Arial" w:cs="Arial"/>
                <w:sz w:val="16"/>
                <w:szCs w:val="16"/>
              </w:rPr>
              <w:t>(364,903)</w:t>
            </w:r>
          </w:p>
        </w:tc>
        <w:tc>
          <w:tcPr>
            <w:tcW w:w="1538" w:type="dxa"/>
            <w:tcBorders>
              <w:top w:val="nil"/>
              <w:left w:val="nil"/>
              <w:bottom w:val="nil"/>
              <w:right w:val="nil"/>
            </w:tcBorders>
            <w:vAlign w:val="bottom"/>
          </w:tcPr>
          <w:p w:rsidR="00C95F55" w:rsidRPr="00AF7C22" w:rsidRDefault="00C95F55" w:rsidP="00B45142">
            <w:pPr>
              <w:tabs>
                <w:tab w:val="decimal" w:pos="1026"/>
              </w:tabs>
              <w:spacing w:line="350" w:lineRule="exact"/>
              <w:rPr>
                <w:rFonts w:ascii="Arial" w:hAnsi="Arial" w:cs="Arial"/>
                <w:sz w:val="16"/>
                <w:szCs w:val="16"/>
              </w:rPr>
            </w:pPr>
            <w:r>
              <w:rPr>
                <w:rFonts w:ascii="Arial" w:hAnsi="Arial" w:cs="Arial"/>
                <w:sz w:val="16"/>
                <w:szCs w:val="16"/>
              </w:rPr>
              <w:t>-</w:t>
            </w:r>
          </w:p>
        </w:tc>
      </w:tr>
      <w:tr w:rsidR="00C95F55" w:rsidRPr="00AF7C22" w:rsidTr="00187DE0">
        <w:tc>
          <w:tcPr>
            <w:tcW w:w="2694" w:type="dxa"/>
            <w:tcBorders>
              <w:top w:val="nil"/>
              <w:left w:val="nil"/>
              <w:bottom w:val="nil"/>
              <w:right w:val="nil"/>
            </w:tcBorders>
            <w:vAlign w:val="bottom"/>
          </w:tcPr>
          <w:p w:rsidR="00C95F55" w:rsidRPr="001476D4" w:rsidRDefault="00C95F55" w:rsidP="00B45142">
            <w:pPr>
              <w:spacing w:line="350" w:lineRule="exact"/>
              <w:ind w:right="-12"/>
              <w:rPr>
                <w:rFonts w:ascii="Arial" w:hAnsi="Arial" w:cs="Arial"/>
                <w:color w:val="000000" w:themeColor="text1"/>
                <w:sz w:val="16"/>
                <w:szCs w:val="16"/>
                <w:cs/>
              </w:rPr>
            </w:pPr>
            <w:r w:rsidRPr="001476D4">
              <w:rPr>
                <w:rFonts w:ascii="Arial" w:hAnsi="Arial" w:cs="Arial"/>
                <w:color w:val="000000" w:themeColor="text1"/>
                <w:sz w:val="16"/>
                <w:szCs w:val="16"/>
              </w:rPr>
              <w:t>Total</w:t>
            </w:r>
          </w:p>
        </w:tc>
        <w:tc>
          <w:tcPr>
            <w:tcW w:w="1417" w:type="dxa"/>
            <w:tcBorders>
              <w:top w:val="nil"/>
              <w:left w:val="nil"/>
              <w:bottom w:val="nil"/>
              <w:right w:val="nil"/>
            </w:tcBorders>
            <w:vAlign w:val="bottom"/>
          </w:tcPr>
          <w:p w:rsidR="00C95F55" w:rsidRPr="00AF7C22" w:rsidRDefault="00C95F55" w:rsidP="00B45142">
            <w:pPr>
              <w:spacing w:line="350" w:lineRule="exact"/>
              <w:jc w:val="right"/>
              <w:rPr>
                <w:rFonts w:ascii="Arial" w:hAnsi="Arial" w:cs="Arial"/>
                <w:sz w:val="16"/>
                <w:szCs w:val="16"/>
              </w:rPr>
            </w:pPr>
          </w:p>
        </w:tc>
        <w:tc>
          <w:tcPr>
            <w:tcW w:w="1560" w:type="dxa"/>
            <w:tcBorders>
              <w:top w:val="nil"/>
              <w:left w:val="nil"/>
              <w:bottom w:val="nil"/>
              <w:right w:val="nil"/>
            </w:tcBorders>
            <w:vAlign w:val="bottom"/>
          </w:tcPr>
          <w:p w:rsidR="00C95F55" w:rsidRPr="00AF7C22" w:rsidRDefault="00C95F55" w:rsidP="00B45142">
            <w:pPr>
              <w:pBdr>
                <w:top w:val="single" w:sz="4" w:space="1" w:color="auto"/>
                <w:bottom w:val="double" w:sz="4" w:space="1" w:color="auto"/>
              </w:pBdr>
              <w:tabs>
                <w:tab w:val="decimal" w:pos="1026"/>
              </w:tabs>
              <w:spacing w:line="350" w:lineRule="exact"/>
              <w:rPr>
                <w:rFonts w:ascii="Arial" w:hAnsi="Arial" w:cs="Arial"/>
                <w:sz w:val="16"/>
                <w:szCs w:val="16"/>
              </w:rPr>
            </w:pPr>
            <w:r>
              <w:rPr>
                <w:rFonts w:ascii="Arial" w:hAnsi="Arial" w:cs="Arial"/>
                <w:sz w:val="16"/>
                <w:szCs w:val="16"/>
              </w:rPr>
              <w:t>1,041,361</w:t>
            </w:r>
          </w:p>
        </w:tc>
        <w:tc>
          <w:tcPr>
            <w:tcW w:w="1286" w:type="dxa"/>
            <w:tcBorders>
              <w:top w:val="nil"/>
              <w:left w:val="nil"/>
              <w:bottom w:val="nil"/>
              <w:right w:val="nil"/>
            </w:tcBorders>
            <w:vAlign w:val="bottom"/>
          </w:tcPr>
          <w:p w:rsidR="00C95F55" w:rsidRPr="00AF7C22" w:rsidRDefault="00C95F55" w:rsidP="00B45142">
            <w:pPr>
              <w:pBdr>
                <w:top w:val="single" w:sz="4" w:space="1" w:color="auto"/>
                <w:bottom w:val="double" w:sz="4" w:space="1" w:color="auto"/>
              </w:pBdr>
              <w:tabs>
                <w:tab w:val="decimal" w:pos="869"/>
              </w:tabs>
              <w:spacing w:line="350" w:lineRule="exact"/>
              <w:rPr>
                <w:rFonts w:ascii="Arial" w:hAnsi="Arial" w:cs="Arial"/>
                <w:sz w:val="16"/>
                <w:szCs w:val="16"/>
              </w:rPr>
            </w:pPr>
            <w:r>
              <w:rPr>
                <w:rFonts w:ascii="Arial" w:hAnsi="Arial" w:cs="Arial"/>
                <w:sz w:val="16"/>
                <w:szCs w:val="16"/>
              </w:rPr>
              <w:t>129,957</w:t>
            </w:r>
          </w:p>
        </w:tc>
        <w:tc>
          <w:tcPr>
            <w:tcW w:w="1286" w:type="dxa"/>
            <w:tcBorders>
              <w:top w:val="nil"/>
              <w:left w:val="nil"/>
              <w:bottom w:val="nil"/>
              <w:right w:val="nil"/>
            </w:tcBorders>
            <w:vAlign w:val="bottom"/>
          </w:tcPr>
          <w:p w:rsidR="00C95F55" w:rsidRPr="00AF7C22" w:rsidRDefault="00C95F55" w:rsidP="00B45142">
            <w:pPr>
              <w:pBdr>
                <w:top w:val="single" w:sz="4" w:space="1" w:color="auto"/>
                <w:bottom w:val="double" w:sz="4" w:space="1" w:color="auto"/>
              </w:pBdr>
              <w:tabs>
                <w:tab w:val="decimal" w:pos="869"/>
              </w:tabs>
              <w:spacing w:line="350" w:lineRule="exact"/>
              <w:rPr>
                <w:rFonts w:ascii="Arial" w:hAnsi="Arial" w:cs="Arial"/>
                <w:sz w:val="16"/>
                <w:szCs w:val="16"/>
              </w:rPr>
            </w:pPr>
            <w:r>
              <w:rPr>
                <w:rFonts w:ascii="Arial" w:hAnsi="Arial" w:cs="Arial"/>
                <w:sz w:val="16"/>
                <w:szCs w:val="16"/>
              </w:rPr>
              <w:t>(935,339)</w:t>
            </w:r>
          </w:p>
        </w:tc>
        <w:tc>
          <w:tcPr>
            <w:tcW w:w="1538" w:type="dxa"/>
            <w:tcBorders>
              <w:top w:val="nil"/>
              <w:left w:val="nil"/>
              <w:bottom w:val="nil"/>
              <w:right w:val="nil"/>
            </w:tcBorders>
            <w:vAlign w:val="bottom"/>
          </w:tcPr>
          <w:p w:rsidR="00C95F55" w:rsidRPr="00AF7C22" w:rsidRDefault="00C95F55" w:rsidP="00B45142">
            <w:pPr>
              <w:pBdr>
                <w:top w:val="single" w:sz="4" w:space="1" w:color="auto"/>
                <w:bottom w:val="double" w:sz="4" w:space="1" w:color="auto"/>
              </w:pBdr>
              <w:tabs>
                <w:tab w:val="decimal" w:pos="1026"/>
              </w:tabs>
              <w:spacing w:line="350" w:lineRule="exact"/>
              <w:rPr>
                <w:rFonts w:ascii="Arial" w:hAnsi="Arial" w:cs="Arial"/>
                <w:sz w:val="16"/>
                <w:szCs w:val="16"/>
              </w:rPr>
            </w:pPr>
            <w:r>
              <w:rPr>
                <w:rFonts w:ascii="Arial" w:hAnsi="Arial" w:cs="Arial"/>
                <w:sz w:val="16"/>
                <w:szCs w:val="16"/>
              </w:rPr>
              <w:t>235,979</w:t>
            </w:r>
          </w:p>
        </w:tc>
      </w:tr>
    </w:tbl>
    <w:p w:rsidR="00AC072F" w:rsidRPr="00B178D0" w:rsidRDefault="00AC072F" w:rsidP="00C95F55">
      <w:pPr>
        <w:tabs>
          <w:tab w:val="left" w:pos="600"/>
          <w:tab w:val="left" w:pos="1440"/>
        </w:tabs>
        <w:spacing w:before="200" w:after="120" w:line="380" w:lineRule="exact"/>
        <w:ind w:left="605"/>
        <w:jc w:val="thaiDistribute"/>
        <w:rPr>
          <w:rFonts w:ascii="Arial" w:hAnsi="Arial"/>
          <w:sz w:val="22"/>
          <w:szCs w:val="22"/>
          <w:u w:val="single"/>
        </w:rPr>
      </w:pPr>
      <w:r w:rsidRPr="00B178D0">
        <w:rPr>
          <w:rFonts w:ascii="Arial" w:hAnsi="Arial"/>
          <w:sz w:val="22"/>
          <w:szCs w:val="22"/>
          <w:u w:val="single"/>
        </w:rPr>
        <w:t xml:space="preserve">Directors and </w:t>
      </w:r>
      <w:r w:rsidRPr="00B178D0">
        <w:rPr>
          <w:rFonts w:ascii="Arial" w:hAnsi="Arial" w:cs="Arial"/>
          <w:sz w:val="22"/>
          <w:szCs w:val="22"/>
          <w:u w:val="single"/>
        </w:rPr>
        <w:t>management’s</w:t>
      </w:r>
      <w:r w:rsidRPr="00B178D0">
        <w:rPr>
          <w:rFonts w:ascii="Arial" w:hAnsi="Arial"/>
          <w:sz w:val="22"/>
          <w:szCs w:val="22"/>
          <w:u w:val="single"/>
        </w:rPr>
        <w:t xml:space="preserve"> benefits</w:t>
      </w:r>
    </w:p>
    <w:p w:rsidR="00AC072F" w:rsidRPr="00B178D0" w:rsidRDefault="00AC072F" w:rsidP="00C95F55">
      <w:pPr>
        <w:tabs>
          <w:tab w:val="left" w:pos="1440"/>
        </w:tabs>
        <w:spacing w:before="120" w:line="380" w:lineRule="exact"/>
        <w:ind w:left="605" w:hanging="605"/>
        <w:jc w:val="thaiDistribute"/>
        <w:outlineLvl w:val="0"/>
        <w:rPr>
          <w:rFonts w:ascii="Arial" w:hAnsi="Arial"/>
          <w:sz w:val="22"/>
          <w:szCs w:val="22"/>
        </w:rPr>
      </w:pPr>
      <w:r w:rsidRPr="00B178D0">
        <w:rPr>
          <w:rFonts w:ascii="Arial" w:hAnsi="Arial"/>
          <w:sz w:val="22"/>
          <w:szCs w:val="22"/>
        </w:rPr>
        <w:tab/>
        <w:t xml:space="preserve">During the </w:t>
      </w:r>
      <w:r w:rsidR="00B97AA5">
        <w:rPr>
          <w:rFonts w:ascii="Arial" w:hAnsi="Arial"/>
          <w:sz w:val="22"/>
          <w:szCs w:val="22"/>
        </w:rPr>
        <w:t>year</w:t>
      </w:r>
      <w:r w:rsidR="00047865">
        <w:rPr>
          <w:rFonts w:ascii="Arial" w:hAnsi="Arial"/>
          <w:sz w:val="22"/>
          <w:szCs w:val="22"/>
        </w:rPr>
        <w:t>s</w:t>
      </w:r>
      <w:r w:rsidR="00B97AA5">
        <w:rPr>
          <w:rFonts w:ascii="Arial" w:hAnsi="Arial"/>
          <w:sz w:val="22"/>
          <w:szCs w:val="22"/>
        </w:rPr>
        <w:t xml:space="preserve"> ended </w:t>
      </w:r>
      <w:r w:rsidR="00D1689C">
        <w:rPr>
          <w:rFonts w:ascii="Arial" w:hAnsi="Arial"/>
          <w:sz w:val="22"/>
          <w:szCs w:val="22"/>
        </w:rPr>
        <w:t>31 December 2017 and 2016</w:t>
      </w:r>
      <w:r w:rsidRPr="00B178D0">
        <w:rPr>
          <w:rFonts w:ascii="Arial" w:hAnsi="Arial"/>
          <w:sz w:val="22"/>
          <w:szCs w:val="22"/>
        </w:rPr>
        <w:t>, the Company and its subsidiaries had employee benefit expenses payable to their directors and management as below.</w:t>
      </w:r>
    </w:p>
    <w:tbl>
      <w:tblPr>
        <w:tblW w:w="9180" w:type="dxa"/>
        <w:tblInd w:w="648" w:type="dxa"/>
        <w:tblLook w:val="04A0" w:firstRow="1" w:lastRow="0" w:firstColumn="1" w:lastColumn="0" w:noHBand="0" w:noVBand="1"/>
      </w:tblPr>
      <w:tblGrid>
        <w:gridCol w:w="2790"/>
        <w:gridCol w:w="1597"/>
        <w:gridCol w:w="1598"/>
        <w:gridCol w:w="1597"/>
        <w:gridCol w:w="1598"/>
      </w:tblGrid>
      <w:tr w:rsidR="00AE07FA" w:rsidRPr="00692ABB" w:rsidTr="00447BCE">
        <w:tc>
          <w:tcPr>
            <w:tcW w:w="9180" w:type="dxa"/>
            <w:gridSpan w:val="5"/>
          </w:tcPr>
          <w:p w:rsidR="00AE07FA" w:rsidRPr="00692ABB" w:rsidRDefault="00AC072F" w:rsidP="00C95F55">
            <w:pPr>
              <w:tabs>
                <w:tab w:val="left" w:pos="600"/>
                <w:tab w:val="left" w:pos="900"/>
                <w:tab w:val="right" w:pos="7280"/>
                <w:tab w:val="right" w:pos="8540"/>
              </w:tabs>
              <w:spacing w:line="380" w:lineRule="exact"/>
              <w:ind w:right="-43"/>
              <w:jc w:val="right"/>
              <w:rPr>
                <w:rFonts w:ascii="Arial" w:hAnsi="Arial" w:cs="Arial"/>
                <w:sz w:val="20"/>
                <w:szCs w:val="20"/>
                <w:cs/>
              </w:rPr>
            </w:pPr>
            <w:r w:rsidRPr="00692ABB">
              <w:rPr>
                <w:rFonts w:ascii="Arial" w:hAnsi="Arial" w:cs="Arial"/>
                <w:color w:val="000000" w:themeColor="text1"/>
                <w:sz w:val="20"/>
                <w:szCs w:val="20"/>
              </w:rPr>
              <w:t>(Unit: Thousand Baht)</w:t>
            </w:r>
          </w:p>
        </w:tc>
      </w:tr>
      <w:tr w:rsidR="00A64D7D" w:rsidRPr="00692ABB" w:rsidTr="00447BCE">
        <w:tc>
          <w:tcPr>
            <w:tcW w:w="2790" w:type="dxa"/>
          </w:tcPr>
          <w:p w:rsidR="00A64D7D" w:rsidRPr="00692ABB" w:rsidRDefault="00A64D7D" w:rsidP="00C95F55">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3195" w:type="dxa"/>
            <w:gridSpan w:val="2"/>
            <w:vAlign w:val="bottom"/>
          </w:tcPr>
          <w:p w:rsidR="00A64D7D" w:rsidRPr="00692ABB" w:rsidRDefault="00A64D7D" w:rsidP="00C95F55">
            <w:pPr>
              <w:pBdr>
                <w:bottom w:val="single" w:sz="4" w:space="1" w:color="auto"/>
              </w:pBdr>
              <w:tabs>
                <w:tab w:val="right" w:pos="7280"/>
                <w:tab w:val="right" w:pos="8540"/>
              </w:tabs>
              <w:spacing w:line="380" w:lineRule="exact"/>
              <w:ind w:right="-45"/>
              <w:jc w:val="center"/>
              <w:rPr>
                <w:rFonts w:ascii="Arial" w:hAnsi="Arial" w:cs="Arial"/>
                <w:sz w:val="20"/>
                <w:szCs w:val="20"/>
                <w:cs/>
              </w:rPr>
            </w:pPr>
            <w:r w:rsidRPr="00692ABB">
              <w:rPr>
                <w:rFonts w:ascii="Arial" w:hAnsi="Arial" w:cs="Arial"/>
                <w:color w:val="000000" w:themeColor="text1"/>
                <w:sz w:val="20"/>
                <w:szCs w:val="20"/>
              </w:rPr>
              <w:t>Consolidated financial statements</w:t>
            </w:r>
          </w:p>
        </w:tc>
        <w:tc>
          <w:tcPr>
            <w:tcW w:w="3195" w:type="dxa"/>
            <w:gridSpan w:val="2"/>
            <w:vAlign w:val="bottom"/>
          </w:tcPr>
          <w:p w:rsidR="00A64D7D" w:rsidRPr="00692ABB" w:rsidRDefault="00A64D7D" w:rsidP="00C95F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2ABB">
              <w:rPr>
                <w:rFonts w:ascii="Arial" w:hAnsi="Arial" w:cs="Arial"/>
                <w:color w:val="000000" w:themeColor="text1"/>
                <w:sz w:val="20"/>
                <w:szCs w:val="20"/>
              </w:rPr>
              <w:t>Separate financial statements</w:t>
            </w:r>
          </w:p>
        </w:tc>
      </w:tr>
      <w:tr w:rsidR="00D1689C" w:rsidRPr="00692ABB" w:rsidTr="00447BCE">
        <w:tc>
          <w:tcPr>
            <w:tcW w:w="2790" w:type="dxa"/>
          </w:tcPr>
          <w:p w:rsidR="00D1689C" w:rsidRPr="00692ABB" w:rsidRDefault="00D1689C" w:rsidP="00C95F5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Pr>
          <w:p w:rsidR="00D1689C" w:rsidRPr="00692ABB" w:rsidRDefault="00D1689C" w:rsidP="00C95F55">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598" w:type="dxa"/>
          </w:tcPr>
          <w:p w:rsidR="00D1689C" w:rsidRPr="00692ABB" w:rsidRDefault="00D1689C" w:rsidP="00C95F55">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2016</w:t>
            </w:r>
          </w:p>
        </w:tc>
        <w:tc>
          <w:tcPr>
            <w:tcW w:w="1597" w:type="dxa"/>
          </w:tcPr>
          <w:p w:rsidR="00D1689C" w:rsidRPr="00692ABB" w:rsidRDefault="00D1689C" w:rsidP="00C95F55">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598" w:type="dxa"/>
          </w:tcPr>
          <w:p w:rsidR="00D1689C" w:rsidRPr="00692ABB" w:rsidRDefault="00D1689C" w:rsidP="00C95F55">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2016</w:t>
            </w:r>
          </w:p>
        </w:tc>
      </w:tr>
      <w:tr w:rsidR="00D1689C" w:rsidRPr="00692ABB" w:rsidTr="00447BCE">
        <w:tc>
          <w:tcPr>
            <w:tcW w:w="2790" w:type="dxa"/>
          </w:tcPr>
          <w:p w:rsidR="00D1689C" w:rsidRPr="00692ABB" w:rsidRDefault="00D1689C" w:rsidP="00C95F55">
            <w:pPr>
              <w:tabs>
                <w:tab w:val="left" w:pos="600"/>
                <w:tab w:val="left" w:pos="900"/>
                <w:tab w:val="right" w:pos="7280"/>
                <w:tab w:val="right" w:pos="8540"/>
              </w:tabs>
              <w:spacing w:line="380" w:lineRule="exact"/>
              <w:ind w:left="-18" w:right="-45"/>
              <w:rPr>
                <w:rFonts w:ascii="Arial" w:hAnsi="Arial" w:cs="Arial"/>
                <w:sz w:val="20"/>
                <w:szCs w:val="20"/>
                <w:cs/>
              </w:rPr>
            </w:pPr>
            <w:r w:rsidRPr="00692ABB">
              <w:rPr>
                <w:rFonts w:ascii="Arial" w:hAnsi="Arial" w:cs="Arial"/>
                <w:sz w:val="20"/>
                <w:szCs w:val="20"/>
              </w:rPr>
              <w:t>Short-term employee benefits</w:t>
            </w:r>
          </w:p>
        </w:tc>
        <w:tc>
          <w:tcPr>
            <w:tcW w:w="1597" w:type="dxa"/>
          </w:tcPr>
          <w:p w:rsidR="00D1689C" w:rsidRPr="00692ABB" w:rsidRDefault="00BC45C8" w:rsidP="00C95F55">
            <w:pPr>
              <w:tabs>
                <w:tab w:val="decimal" w:pos="1152"/>
              </w:tabs>
              <w:spacing w:line="380" w:lineRule="exact"/>
              <w:ind w:right="-45"/>
              <w:rPr>
                <w:rFonts w:ascii="Arial" w:hAnsi="Arial" w:cs="Arial"/>
                <w:sz w:val="20"/>
                <w:szCs w:val="20"/>
              </w:rPr>
            </w:pPr>
            <w:r>
              <w:rPr>
                <w:rFonts w:ascii="Arial" w:hAnsi="Arial" w:cs="Arial"/>
                <w:sz w:val="20"/>
                <w:szCs w:val="20"/>
              </w:rPr>
              <w:t>91,801</w:t>
            </w:r>
          </w:p>
        </w:tc>
        <w:tc>
          <w:tcPr>
            <w:tcW w:w="1598" w:type="dxa"/>
          </w:tcPr>
          <w:p w:rsidR="00D1689C" w:rsidRPr="00692ABB" w:rsidRDefault="002F31B2" w:rsidP="00C95F55">
            <w:pPr>
              <w:tabs>
                <w:tab w:val="decimal" w:pos="1152"/>
              </w:tabs>
              <w:spacing w:line="380" w:lineRule="exact"/>
              <w:ind w:right="-45"/>
              <w:rPr>
                <w:rFonts w:ascii="Arial" w:hAnsi="Arial" w:cs="Arial"/>
                <w:sz w:val="20"/>
                <w:szCs w:val="20"/>
              </w:rPr>
            </w:pPr>
            <w:r>
              <w:rPr>
                <w:rFonts w:ascii="Arial" w:hAnsi="Arial" w:cs="Arial"/>
                <w:sz w:val="20"/>
                <w:szCs w:val="20"/>
              </w:rPr>
              <w:t>94,723</w:t>
            </w:r>
          </w:p>
        </w:tc>
        <w:tc>
          <w:tcPr>
            <w:tcW w:w="1597" w:type="dxa"/>
          </w:tcPr>
          <w:p w:rsidR="00D1689C" w:rsidRPr="00692ABB" w:rsidRDefault="002F31B2" w:rsidP="00C95F55">
            <w:pPr>
              <w:tabs>
                <w:tab w:val="decimal" w:pos="1152"/>
              </w:tabs>
              <w:spacing w:line="380" w:lineRule="exact"/>
              <w:ind w:right="-45"/>
              <w:rPr>
                <w:rFonts w:ascii="Arial" w:hAnsi="Arial" w:cs="Arial"/>
                <w:sz w:val="20"/>
                <w:szCs w:val="20"/>
              </w:rPr>
            </w:pPr>
            <w:r>
              <w:rPr>
                <w:rFonts w:ascii="Arial" w:hAnsi="Arial" w:cs="Arial"/>
                <w:sz w:val="20"/>
                <w:szCs w:val="20"/>
              </w:rPr>
              <w:t>47,726</w:t>
            </w:r>
          </w:p>
        </w:tc>
        <w:tc>
          <w:tcPr>
            <w:tcW w:w="1598" w:type="dxa"/>
          </w:tcPr>
          <w:p w:rsidR="00D1689C" w:rsidRPr="00692ABB" w:rsidRDefault="002F31B2" w:rsidP="00C95F55">
            <w:pPr>
              <w:tabs>
                <w:tab w:val="decimal" w:pos="1152"/>
              </w:tabs>
              <w:spacing w:line="380" w:lineRule="exact"/>
              <w:ind w:right="-45"/>
              <w:rPr>
                <w:rFonts w:ascii="Arial" w:hAnsi="Arial" w:cs="Arial"/>
                <w:sz w:val="20"/>
                <w:szCs w:val="20"/>
              </w:rPr>
            </w:pPr>
            <w:r>
              <w:rPr>
                <w:rFonts w:ascii="Arial" w:hAnsi="Arial" w:cs="Arial"/>
                <w:sz w:val="20"/>
                <w:szCs w:val="20"/>
              </w:rPr>
              <w:t>55,986</w:t>
            </w:r>
          </w:p>
        </w:tc>
      </w:tr>
      <w:tr w:rsidR="00D1689C" w:rsidRPr="00692ABB" w:rsidTr="00447BCE">
        <w:tc>
          <w:tcPr>
            <w:tcW w:w="2790" w:type="dxa"/>
          </w:tcPr>
          <w:p w:rsidR="00D1689C" w:rsidRPr="00692ABB" w:rsidRDefault="00D1689C" w:rsidP="00C95F55">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cs/>
              </w:rPr>
            </w:pPr>
            <w:r w:rsidRPr="00692ABB">
              <w:rPr>
                <w:rFonts w:ascii="Arial" w:hAnsi="Arial" w:cs="Arial"/>
                <w:sz w:val="20"/>
                <w:szCs w:val="20"/>
              </w:rPr>
              <w:t>Post-employment benefits</w:t>
            </w:r>
          </w:p>
        </w:tc>
        <w:tc>
          <w:tcPr>
            <w:tcW w:w="1597" w:type="dxa"/>
          </w:tcPr>
          <w:p w:rsidR="00D1689C" w:rsidRPr="00692ABB" w:rsidRDefault="00BC45C8" w:rsidP="00C95F55">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2,744</w:t>
            </w:r>
          </w:p>
        </w:tc>
        <w:tc>
          <w:tcPr>
            <w:tcW w:w="1598" w:type="dxa"/>
          </w:tcPr>
          <w:p w:rsidR="00D1689C" w:rsidRPr="00692ABB" w:rsidRDefault="00D1689C" w:rsidP="00C95F55">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4,116</w:t>
            </w:r>
          </w:p>
        </w:tc>
        <w:tc>
          <w:tcPr>
            <w:tcW w:w="1597" w:type="dxa"/>
          </w:tcPr>
          <w:p w:rsidR="00D1689C" w:rsidRPr="00692ABB" w:rsidRDefault="002F31B2" w:rsidP="00C95F55">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2,118</w:t>
            </w:r>
          </w:p>
        </w:tc>
        <w:tc>
          <w:tcPr>
            <w:tcW w:w="1598" w:type="dxa"/>
          </w:tcPr>
          <w:p w:rsidR="00D1689C" w:rsidRPr="00692ABB" w:rsidRDefault="00D1689C" w:rsidP="00C95F55">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2,572</w:t>
            </w:r>
          </w:p>
        </w:tc>
      </w:tr>
      <w:tr w:rsidR="00D1689C" w:rsidRPr="00692ABB" w:rsidTr="00447BCE">
        <w:tc>
          <w:tcPr>
            <w:tcW w:w="2790" w:type="dxa"/>
          </w:tcPr>
          <w:p w:rsidR="00D1689C" w:rsidRPr="00692ABB" w:rsidRDefault="00D1689C" w:rsidP="00C95F55">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692ABB">
              <w:rPr>
                <w:rFonts w:ascii="Arial" w:hAnsi="Arial" w:cs="Arial"/>
                <w:sz w:val="20"/>
                <w:szCs w:val="20"/>
              </w:rPr>
              <w:t>Total</w:t>
            </w:r>
          </w:p>
        </w:tc>
        <w:tc>
          <w:tcPr>
            <w:tcW w:w="1597" w:type="dxa"/>
          </w:tcPr>
          <w:p w:rsidR="00D1689C" w:rsidRPr="00692ABB" w:rsidRDefault="00BC45C8" w:rsidP="00C95F55">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94,545</w:t>
            </w:r>
          </w:p>
        </w:tc>
        <w:tc>
          <w:tcPr>
            <w:tcW w:w="1598" w:type="dxa"/>
          </w:tcPr>
          <w:p w:rsidR="00D1689C" w:rsidRPr="00692ABB" w:rsidRDefault="002F31B2" w:rsidP="00C95F55">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98,839</w:t>
            </w:r>
          </w:p>
        </w:tc>
        <w:tc>
          <w:tcPr>
            <w:tcW w:w="1597" w:type="dxa"/>
          </w:tcPr>
          <w:p w:rsidR="00D1689C" w:rsidRPr="00692ABB" w:rsidRDefault="002F31B2" w:rsidP="00C95F55">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49,844</w:t>
            </w:r>
          </w:p>
        </w:tc>
        <w:tc>
          <w:tcPr>
            <w:tcW w:w="1598" w:type="dxa"/>
          </w:tcPr>
          <w:p w:rsidR="00D1689C" w:rsidRPr="00692ABB" w:rsidRDefault="002F31B2" w:rsidP="00C95F55">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58,558</w:t>
            </w:r>
          </w:p>
        </w:tc>
      </w:tr>
    </w:tbl>
    <w:p w:rsidR="003D6AC0" w:rsidRPr="00B178D0" w:rsidRDefault="003D6AC0" w:rsidP="00C95F55">
      <w:pPr>
        <w:tabs>
          <w:tab w:val="left" w:pos="600"/>
          <w:tab w:val="left" w:pos="1440"/>
        </w:tabs>
        <w:spacing w:before="200" w:after="120" w:line="380" w:lineRule="exact"/>
        <w:ind w:left="605"/>
        <w:jc w:val="thaiDistribute"/>
        <w:rPr>
          <w:rFonts w:ascii="Arial" w:hAnsi="Arial"/>
          <w:sz w:val="22"/>
          <w:szCs w:val="22"/>
          <w:u w:val="single"/>
        </w:rPr>
      </w:pPr>
      <w:r w:rsidRPr="00B178D0">
        <w:rPr>
          <w:rFonts w:ascii="Arial" w:hAnsi="Arial"/>
          <w:sz w:val="22"/>
          <w:szCs w:val="22"/>
          <w:u w:val="single"/>
        </w:rPr>
        <w:t xml:space="preserve">Guarantee </w:t>
      </w:r>
      <w:r w:rsidRPr="00B178D0">
        <w:rPr>
          <w:rFonts w:ascii="Arial" w:hAnsi="Arial" w:cs="Arial"/>
          <w:sz w:val="22"/>
          <w:szCs w:val="22"/>
          <w:u w:val="single"/>
        </w:rPr>
        <w:t>obligations</w:t>
      </w:r>
      <w:r w:rsidRPr="00B178D0">
        <w:rPr>
          <w:rFonts w:ascii="Arial" w:hAnsi="Arial"/>
          <w:sz w:val="22"/>
          <w:szCs w:val="22"/>
          <w:u w:val="single"/>
        </w:rPr>
        <w:t xml:space="preserve"> </w:t>
      </w:r>
      <w:r w:rsidRPr="00B178D0">
        <w:rPr>
          <w:rFonts w:ascii="Arial" w:hAnsi="Arial" w:cs="Arial"/>
          <w:sz w:val="22"/>
          <w:szCs w:val="22"/>
          <w:u w:val="single"/>
        </w:rPr>
        <w:t>with</w:t>
      </w:r>
      <w:r w:rsidRPr="00B178D0">
        <w:rPr>
          <w:rFonts w:ascii="Arial" w:hAnsi="Arial"/>
          <w:sz w:val="22"/>
          <w:szCs w:val="22"/>
          <w:u w:val="single"/>
        </w:rPr>
        <w:t xml:space="preserve"> related parties</w:t>
      </w:r>
    </w:p>
    <w:p w:rsidR="00B45142" w:rsidRDefault="003D6AC0" w:rsidP="00C95F55">
      <w:pPr>
        <w:tabs>
          <w:tab w:val="left" w:pos="1440"/>
        </w:tabs>
        <w:spacing w:before="120" w:after="120" w:line="380" w:lineRule="exact"/>
        <w:ind w:left="607" w:hanging="601"/>
        <w:jc w:val="thaiDistribute"/>
        <w:outlineLvl w:val="0"/>
        <w:rPr>
          <w:rFonts w:ascii="Arial" w:hAnsi="Arial"/>
          <w:sz w:val="22"/>
          <w:szCs w:val="22"/>
        </w:rPr>
      </w:pPr>
      <w:r w:rsidRPr="00B178D0">
        <w:rPr>
          <w:rFonts w:ascii="Arial" w:hAnsi="Arial"/>
          <w:sz w:val="22"/>
          <w:szCs w:val="22"/>
        </w:rPr>
        <w:tab/>
        <w:t xml:space="preserve">The Company and its subsidiaries have outstanding guarantee obligations with its related </w:t>
      </w:r>
      <w:r w:rsidR="001E433F">
        <w:rPr>
          <w:rFonts w:ascii="Arial" w:hAnsi="Arial"/>
          <w:sz w:val="22"/>
          <w:szCs w:val="22"/>
        </w:rPr>
        <w:t xml:space="preserve">parties, as described in Note </w:t>
      </w:r>
      <w:r w:rsidR="00E72818">
        <w:rPr>
          <w:rFonts w:ascii="Arial" w:hAnsi="Arial"/>
          <w:sz w:val="22"/>
          <w:szCs w:val="22"/>
        </w:rPr>
        <w:t>30.4</w:t>
      </w:r>
      <w:r w:rsidRPr="00B178D0">
        <w:rPr>
          <w:rFonts w:ascii="Arial" w:hAnsi="Arial"/>
          <w:sz w:val="22"/>
          <w:szCs w:val="22"/>
        </w:rPr>
        <w:t xml:space="preserve"> (a)</w:t>
      </w:r>
      <w:r w:rsidR="006E37A6">
        <w:rPr>
          <w:rFonts w:ascii="Arial" w:hAnsi="Arial" w:hint="cs"/>
          <w:sz w:val="22"/>
          <w:szCs w:val="22"/>
          <w:cs/>
        </w:rPr>
        <w:t xml:space="preserve"> </w:t>
      </w:r>
      <w:r w:rsidR="006E37A6">
        <w:rPr>
          <w:rFonts w:ascii="Arial" w:hAnsi="Arial"/>
          <w:sz w:val="22"/>
          <w:szCs w:val="22"/>
        </w:rPr>
        <w:t xml:space="preserve">and </w:t>
      </w:r>
      <w:r w:rsidR="00E72818">
        <w:rPr>
          <w:rFonts w:ascii="Arial" w:hAnsi="Arial"/>
          <w:sz w:val="22"/>
          <w:szCs w:val="22"/>
        </w:rPr>
        <w:t>30.4</w:t>
      </w:r>
      <w:r w:rsidR="006E37A6">
        <w:rPr>
          <w:rFonts w:ascii="Arial" w:hAnsi="Arial"/>
          <w:sz w:val="22"/>
          <w:szCs w:val="22"/>
        </w:rPr>
        <w:t xml:space="preserve"> (b)</w:t>
      </w:r>
      <w:r w:rsidRPr="00B178D0">
        <w:rPr>
          <w:rFonts w:ascii="Arial" w:hAnsi="Arial"/>
          <w:sz w:val="22"/>
          <w:szCs w:val="22"/>
        </w:rPr>
        <w:t xml:space="preserve"> to the financial statements.</w:t>
      </w:r>
    </w:p>
    <w:p w:rsidR="003D6AC0" w:rsidRPr="00B178D0" w:rsidRDefault="00B45142" w:rsidP="00B45142">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A11006" w:rsidRDefault="00347FE6" w:rsidP="00C95F55">
      <w:pPr>
        <w:tabs>
          <w:tab w:val="left" w:pos="600"/>
          <w:tab w:val="left" w:pos="900"/>
          <w:tab w:val="left" w:pos="2160"/>
          <w:tab w:val="right" w:pos="7200"/>
          <w:tab w:val="right" w:pos="8540"/>
        </w:tabs>
        <w:spacing w:before="120" w:line="380" w:lineRule="exact"/>
        <w:ind w:left="605" w:right="-43" w:hanging="605"/>
        <w:jc w:val="thaiDistribute"/>
        <w:rPr>
          <w:rFonts w:ascii="Arial" w:hAnsi="Arial"/>
          <w:b/>
          <w:bCs/>
          <w:sz w:val="22"/>
          <w:szCs w:val="22"/>
        </w:rPr>
      </w:pPr>
      <w:r>
        <w:rPr>
          <w:rFonts w:ascii="Arial" w:hAnsi="Arial" w:cs="Arial"/>
          <w:b/>
          <w:bCs/>
          <w:sz w:val="22"/>
          <w:szCs w:val="22"/>
        </w:rPr>
        <w:lastRenderedPageBreak/>
        <w:t>7</w:t>
      </w:r>
      <w:r w:rsidR="00A11006" w:rsidRPr="00B178D0">
        <w:rPr>
          <w:rFonts w:ascii="Arial" w:hAnsi="Arial" w:cs="Arial"/>
          <w:b/>
          <w:bCs/>
          <w:sz w:val="22"/>
          <w:szCs w:val="22"/>
          <w:cs/>
        </w:rPr>
        <w:t>.</w:t>
      </w:r>
      <w:r w:rsidR="00A11006" w:rsidRPr="00B178D0">
        <w:rPr>
          <w:rFonts w:ascii="Arial" w:hAnsi="Arial" w:cs="Arial"/>
          <w:b/>
          <w:bCs/>
          <w:sz w:val="22"/>
          <w:szCs w:val="22"/>
          <w:cs/>
        </w:rPr>
        <w:tab/>
      </w:r>
      <w:r w:rsidR="00A11006" w:rsidRPr="00B178D0">
        <w:rPr>
          <w:rFonts w:ascii="Arial" w:hAnsi="Arial" w:cs="Arial"/>
          <w:b/>
          <w:bCs/>
          <w:sz w:val="22"/>
          <w:szCs w:val="22"/>
        </w:rPr>
        <w:t xml:space="preserve">Cash and cash </w:t>
      </w:r>
      <w:r w:rsidR="00A11006" w:rsidRPr="00B178D0">
        <w:rPr>
          <w:rFonts w:ascii="Arial" w:hAnsi="Arial"/>
          <w:b/>
          <w:bCs/>
          <w:sz w:val="22"/>
          <w:szCs w:val="22"/>
        </w:rPr>
        <w:t>equivalents</w:t>
      </w:r>
    </w:p>
    <w:tbl>
      <w:tblPr>
        <w:tblW w:w="9294" w:type="dxa"/>
        <w:tblInd w:w="534" w:type="dxa"/>
        <w:tblLook w:val="01E0" w:firstRow="1" w:lastRow="1" w:firstColumn="1" w:lastColumn="1" w:noHBand="0" w:noVBand="0"/>
      </w:tblPr>
      <w:tblGrid>
        <w:gridCol w:w="2814"/>
        <w:gridCol w:w="1620"/>
        <w:gridCol w:w="1620"/>
        <w:gridCol w:w="1620"/>
        <w:gridCol w:w="1620"/>
      </w:tblGrid>
      <w:tr w:rsidR="00DA5FEB" w:rsidRPr="00692ABB" w:rsidTr="00DA5FEB">
        <w:tc>
          <w:tcPr>
            <w:tcW w:w="2814" w:type="dxa"/>
            <w:vAlign w:val="bottom"/>
          </w:tcPr>
          <w:p w:rsidR="00DA5FEB" w:rsidRPr="00692ABB" w:rsidRDefault="00DA5FEB" w:rsidP="00B45142">
            <w:pPr>
              <w:spacing w:line="350" w:lineRule="exact"/>
              <w:ind w:left="33"/>
              <w:jc w:val="both"/>
              <w:rPr>
                <w:rFonts w:ascii="Arial" w:hAnsi="Arial" w:cs="Arial"/>
                <w:sz w:val="20"/>
                <w:szCs w:val="20"/>
              </w:rPr>
            </w:pPr>
          </w:p>
        </w:tc>
        <w:tc>
          <w:tcPr>
            <w:tcW w:w="6480" w:type="dxa"/>
            <w:gridSpan w:val="4"/>
            <w:vAlign w:val="bottom"/>
          </w:tcPr>
          <w:p w:rsidR="00DA5FEB" w:rsidRPr="00692ABB" w:rsidRDefault="00DA5FEB" w:rsidP="00B45142">
            <w:pPr>
              <w:pStyle w:val="BodyTextIndent"/>
              <w:tabs>
                <w:tab w:val="left" w:pos="360"/>
              </w:tabs>
              <w:spacing w:after="0" w:line="350" w:lineRule="exact"/>
              <w:ind w:left="0"/>
              <w:jc w:val="right"/>
              <w:rPr>
                <w:rFonts w:ascii="Arial" w:hAnsi="Arial" w:cs="Arial"/>
                <w:sz w:val="20"/>
                <w:szCs w:val="20"/>
                <w:u w:val="single"/>
                <w:cs/>
              </w:rPr>
            </w:pPr>
            <w:r w:rsidRPr="00692ABB">
              <w:rPr>
                <w:rFonts w:ascii="Arial" w:hAnsi="Arial" w:cs="Arial"/>
                <w:color w:val="000000" w:themeColor="text1"/>
                <w:sz w:val="20"/>
                <w:szCs w:val="20"/>
              </w:rPr>
              <w:t>(Unit: Thousand Baht)</w:t>
            </w:r>
          </w:p>
        </w:tc>
      </w:tr>
      <w:tr w:rsidR="00457E40" w:rsidRPr="00692ABB" w:rsidTr="00DA5FEB">
        <w:tc>
          <w:tcPr>
            <w:tcW w:w="2814" w:type="dxa"/>
            <w:vAlign w:val="bottom"/>
          </w:tcPr>
          <w:p w:rsidR="00457E40" w:rsidRPr="00692ABB" w:rsidRDefault="00457E40" w:rsidP="00B45142">
            <w:pPr>
              <w:spacing w:line="350" w:lineRule="exact"/>
              <w:ind w:left="33"/>
              <w:jc w:val="both"/>
              <w:rPr>
                <w:rFonts w:ascii="Arial" w:hAnsi="Arial" w:cs="Arial"/>
                <w:sz w:val="20"/>
                <w:szCs w:val="20"/>
              </w:rPr>
            </w:pPr>
          </w:p>
        </w:tc>
        <w:tc>
          <w:tcPr>
            <w:tcW w:w="3240" w:type="dxa"/>
            <w:gridSpan w:val="2"/>
            <w:vAlign w:val="bottom"/>
          </w:tcPr>
          <w:p w:rsidR="00457E40" w:rsidRPr="00692ABB" w:rsidRDefault="00457E40" w:rsidP="00B45142">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20"/>
                <w:szCs w:val="20"/>
                <w:cs/>
              </w:rPr>
            </w:pPr>
            <w:r w:rsidRPr="00692ABB">
              <w:rPr>
                <w:rFonts w:ascii="Arial" w:hAnsi="Arial" w:cs="Arial"/>
                <w:color w:val="000000" w:themeColor="text1"/>
                <w:sz w:val="20"/>
                <w:szCs w:val="20"/>
              </w:rPr>
              <w:t>Consolidated financial statements</w:t>
            </w:r>
          </w:p>
        </w:tc>
        <w:tc>
          <w:tcPr>
            <w:tcW w:w="3240" w:type="dxa"/>
            <w:gridSpan w:val="2"/>
            <w:vAlign w:val="bottom"/>
          </w:tcPr>
          <w:p w:rsidR="00457E40" w:rsidRPr="00692ABB" w:rsidRDefault="00457E40" w:rsidP="00B45142">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20"/>
                <w:szCs w:val="20"/>
              </w:rPr>
            </w:pPr>
            <w:r w:rsidRPr="00692ABB">
              <w:rPr>
                <w:rFonts w:ascii="Arial" w:hAnsi="Arial" w:cs="Arial"/>
                <w:color w:val="000000" w:themeColor="text1"/>
                <w:sz w:val="20"/>
                <w:szCs w:val="20"/>
              </w:rPr>
              <w:t>Separate financial statements</w:t>
            </w:r>
          </w:p>
        </w:tc>
      </w:tr>
      <w:tr w:rsidR="00D1689C" w:rsidRPr="00692ABB" w:rsidTr="00DA5FEB">
        <w:tc>
          <w:tcPr>
            <w:tcW w:w="2814" w:type="dxa"/>
            <w:vAlign w:val="bottom"/>
          </w:tcPr>
          <w:p w:rsidR="00D1689C" w:rsidRPr="00692ABB" w:rsidRDefault="00D1689C" w:rsidP="00B45142">
            <w:pPr>
              <w:spacing w:line="350" w:lineRule="exact"/>
              <w:ind w:left="33"/>
              <w:jc w:val="both"/>
              <w:rPr>
                <w:rFonts w:ascii="Arial" w:hAnsi="Arial" w:cs="Arial"/>
                <w:sz w:val="20"/>
                <w:szCs w:val="20"/>
              </w:rPr>
            </w:pPr>
          </w:p>
        </w:tc>
        <w:tc>
          <w:tcPr>
            <w:tcW w:w="1620" w:type="dxa"/>
            <w:vAlign w:val="bottom"/>
          </w:tcPr>
          <w:p w:rsidR="00D1689C" w:rsidRPr="00692ABB" w:rsidRDefault="00D1689C" w:rsidP="00B45142">
            <w:pPr>
              <w:pStyle w:val="BodyTextIndent"/>
              <w:tabs>
                <w:tab w:val="left" w:pos="360"/>
              </w:tabs>
              <w:spacing w:after="0" w:line="350" w:lineRule="exact"/>
              <w:ind w:left="0"/>
              <w:jc w:val="center"/>
              <w:rPr>
                <w:rFonts w:ascii="Arial" w:hAnsi="Arial" w:cs="Arial"/>
                <w:sz w:val="20"/>
                <w:szCs w:val="20"/>
                <w:u w:val="single"/>
              </w:rPr>
            </w:pPr>
            <w:r>
              <w:rPr>
                <w:rFonts w:ascii="Arial" w:hAnsi="Arial" w:cs="Arial"/>
                <w:sz w:val="20"/>
                <w:szCs w:val="20"/>
                <w:u w:val="single"/>
              </w:rPr>
              <w:t>2017</w:t>
            </w:r>
          </w:p>
        </w:tc>
        <w:tc>
          <w:tcPr>
            <w:tcW w:w="1620" w:type="dxa"/>
            <w:vAlign w:val="bottom"/>
          </w:tcPr>
          <w:p w:rsidR="00D1689C" w:rsidRPr="00692ABB" w:rsidRDefault="00D1689C" w:rsidP="00B45142">
            <w:pPr>
              <w:pStyle w:val="BodyTextIndent"/>
              <w:tabs>
                <w:tab w:val="left" w:pos="360"/>
              </w:tabs>
              <w:spacing w:after="0" w:line="350" w:lineRule="exact"/>
              <w:ind w:left="0"/>
              <w:jc w:val="center"/>
              <w:rPr>
                <w:rFonts w:ascii="Arial" w:hAnsi="Arial" w:cs="Arial"/>
                <w:sz w:val="20"/>
                <w:szCs w:val="20"/>
                <w:u w:val="single"/>
              </w:rPr>
            </w:pPr>
            <w:r>
              <w:rPr>
                <w:rFonts w:ascii="Arial" w:hAnsi="Arial" w:cs="Arial"/>
                <w:sz w:val="20"/>
                <w:szCs w:val="20"/>
                <w:u w:val="single"/>
              </w:rPr>
              <w:t>2016</w:t>
            </w:r>
          </w:p>
        </w:tc>
        <w:tc>
          <w:tcPr>
            <w:tcW w:w="1620" w:type="dxa"/>
            <w:vAlign w:val="bottom"/>
          </w:tcPr>
          <w:p w:rsidR="00D1689C" w:rsidRPr="00692ABB" w:rsidRDefault="00D1689C" w:rsidP="00B45142">
            <w:pPr>
              <w:pStyle w:val="BodyTextIndent"/>
              <w:tabs>
                <w:tab w:val="left" w:pos="360"/>
              </w:tabs>
              <w:spacing w:after="0" w:line="350" w:lineRule="exact"/>
              <w:ind w:left="0"/>
              <w:jc w:val="center"/>
              <w:rPr>
                <w:rFonts w:ascii="Arial" w:hAnsi="Arial" w:cs="Arial"/>
                <w:sz w:val="20"/>
                <w:szCs w:val="20"/>
                <w:u w:val="single"/>
              </w:rPr>
            </w:pPr>
            <w:r>
              <w:rPr>
                <w:rFonts w:ascii="Arial" w:hAnsi="Arial" w:cs="Arial"/>
                <w:sz w:val="20"/>
                <w:szCs w:val="20"/>
                <w:u w:val="single"/>
              </w:rPr>
              <w:t>2017</w:t>
            </w:r>
          </w:p>
        </w:tc>
        <w:tc>
          <w:tcPr>
            <w:tcW w:w="1620" w:type="dxa"/>
            <w:vAlign w:val="bottom"/>
          </w:tcPr>
          <w:p w:rsidR="00D1689C" w:rsidRPr="00692ABB" w:rsidRDefault="00D1689C" w:rsidP="00B45142">
            <w:pPr>
              <w:pStyle w:val="BodyTextIndent"/>
              <w:tabs>
                <w:tab w:val="left" w:pos="360"/>
              </w:tabs>
              <w:spacing w:after="0" w:line="350" w:lineRule="exact"/>
              <w:ind w:left="0"/>
              <w:jc w:val="center"/>
              <w:rPr>
                <w:rFonts w:ascii="Arial" w:hAnsi="Arial" w:cs="Arial"/>
                <w:sz w:val="20"/>
                <w:szCs w:val="20"/>
                <w:u w:val="single"/>
              </w:rPr>
            </w:pPr>
            <w:r>
              <w:rPr>
                <w:rFonts w:ascii="Arial" w:hAnsi="Arial" w:cs="Arial"/>
                <w:sz w:val="20"/>
                <w:szCs w:val="20"/>
                <w:u w:val="single"/>
              </w:rPr>
              <w:t>2016</w:t>
            </w:r>
          </w:p>
        </w:tc>
      </w:tr>
      <w:tr w:rsidR="00D1689C" w:rsidRPr="00692ABB" w:rsidTr="00DA5FEB">
        <w:tc>
          <w:tcPr>
            <w:tcW w:w="2814" w:type="dxa"/>
            <w:vAlign w:val="bottom"/>
          </w:tcPr>
          <w:p w:rsidR="00D1689C" w:rsidRPr="00692ABB" w:rsidRDefault="00D1689C" w:rsidP="00B45142">
            <w:pPr>
              <w:spacing w:line="350" w:lineRule="exact"/>
              <w:ind w:left="96" w:right="-108"/>
              <w:jc w:val="both"/>
              <w:rPr>
                <w:rFonts w:ascii="Arial" w:hAnsi="Arial" w:cs="Arial"/>
                <w:sz w:val="20"/>
                <w:szCs w:val="20"/>
              </w:rPr>
            </w:pPr>
            <w:r w:rsidRPr="00692ABB">
              <w:rPr>
                <w:rFonts w:ascii="Arial" w:hAnsi="Arial" w:cs="Arial"/>
                <w:sz w:val="20"/>
                <w:szCs w:val="20"/>
              </w:rPr>
              <w:t>Cash</w:t>
            </w:r>
          </w:p>
        </w:tc>
        <w:tc>
          <w:tcPr>
            <w:tcW w:w="1620" w:type="dxa"/>
            <w:vAlign w:val="bottom"/>
          </w:tcPr>
          <w:p w:rsidR="00D1689C" w:rsidRPr="00692ABB" w:rsidRDefault="00C77F5F" w:rsidP="00B45142">
            <w:pPr>
              <w:tabs>
                <w:tab w:val="decimal" w:pos="1152"/>
              </w:tabs>
              <w:spacing w:line="350" w:lineRule="exact"/>
              <w:ind w:right="-45"/>
              <w:rPr>
                <w:rFonts w:ascii="Arial" w:hAnsi="Arial" w:cs="Arial"/>
                <w:sz w:val="20"/>
                <w:szCs w:val="20"/>
              </w:rPr>
            </w:pPr>
            <w:r>
              <w:rPr>
                <w:rFonts w:ascii="Arial" w:hAnsi="Arial" w:cs="Arial"/>
                <w:sz w:val="20"/>
                <w:szCs w:val="20"/>
              </w:rPr>
              <w:t>24,088</w:t>
            </w:r>
          </w:p>
        </w:tc>
        <w:tc>
          <w:tcPr>
            <w:tcW w:w="1620" w:type="dxa"/>
            <w:vAlign w:val="bottom"/>
          </w:tcPr>
          <w:p w:rsidR="00D1689C" w:rsidRPr="00692ABB" w:rsidRDefault="00D1689C" w:rsidP="00B45142">
            <w:pPr>
              <w:tabs>
                <w:tab w:val="decimal" w:pos="1152"/>
              </w:tabs>
              <w:spacing w:line="350" w:lineRule="exact"/>
              <w:ind w:right="-45"/>
              <w:rPr>
                <w:rFonts w:ascii="Arial" w:hAnsi="Arial" w:cs="Arial"/>
                <w:sz w:val="20"/>
                <w:szCs w:val="20"/>
              </w:rPr>
            </w:pPr>
            <w:r>
              <w:rPr>
                <w:rFonts w:ascii="Arial" w:hAnsi="Arial" w:cs="Arial"/>
                <w:sz w:val="20"/>
                <w:szCs w:val="20"/>
              </w:rPr>
              <w:t>18,063</w:t>
            </w:r>
          </w:p>
        </w:tc>
        <w:tc>
          <w:tcPr>
            <w:tcW w:w="1620" w:type="dxa"/>
            <w:vAlign w:val="bottom"/>
          </w:tcPr>
          <w:p w:rsidR="00D1689C" w:rsidRPr="00692ABB" w:rsidRDefault="0050017A" w:rsidP="00B45142">
            <w:pPr>
              <w:tabs>
                <w:tab w:val="decimal" w:pos="1152"/>
              </w:tabs>
              <w:spacing w:line="350" w:lineRule="exact"/>
              <w:ind w:right="-45"/>
              <w:rPr>
                <w:rFonts w:ascii="Arial" w:hAnsi="Arial" w:cs="Arial"/>
                <w:sz w:val="20"/>
                <w:szCs w:val="20"/>
              </w:rPr>
            </w:pPr>
            <w:r>
              <w:rPr>
                <w:rFonts w:ascii="Arial" w:hAnsi="Arial" w:cs="Arial"/>
                <w:sz w:val="20"/>
                <w:szCs w:val="20"/>
              </w:rPr>
              <w:t>49</w:t>
            </w:r>
          </w:p>
        </w:tc>
        <w:tc>
          <w:tcPr>
            <w:tcW w:w="1620" w:type="dxa"/>
            <w:vAlign w:val="bottom"/>
          </w:tcPr>
          <w:p w:rsidR="00D1689C" w:rsidRPr="00692ABB" w:rsidRDefault="00D1689C" w:rsidP="00B45142">
            <w:pPr>
              <w:tabs>
                <w:tab w:val="decimal" w:pos="1152"/>
              </w:tabs>
              <w:spacing w:line="350" w:lineRule="exact"/>
              <w:ind w:right="-45"/>
              <w:rPr>
                <w:rFonts w:ascii="Arial" w:hAnsi="Arial" w:cs="Arial"/>
                <w:sz w:val="20"/>
                <w:szCs w:val="20"/>
              </w:rPr>
            </w:pPr>
            <w:r>
              <w:rPr>
                <w:rFonts w:ascii="Arial" w:hAnsi="Arial" w:cs="Arial"/>
                <w:sz w:val="20"/>
                <w:szCs w:val="20"/>
              </w:rPr>
              <w:t>33</w:t>
            </w:r>
          </w:p>
        </w:tc>
      </w:tr>
      <w:tr w:rsidR="00D1689C" w:rsidRPr="00692ABB" w:rsidTr="00DA5FEB">
        <w:tc>
          <w:tcPr>
            <w:tcW w:w="2814" w:type="dxa"/>
            <w:vAlign w:val="bottom"/>
          </w:tcPr>
          <w:p w:rsidR="00D1689C" w:rsidRPr="00692ABB" w:rsidRDefault="00D1689C" w:rsidP="00B45142">
            <w:pPr>
              <w:spacing w:line="350" w:lineRule="exact"/>
              <w:ind w:left="96"/>
              <w:jc w:val="both"/>
              <w:rPr>
                <w:rFonts w:ascii="Arial" w:hAnsi="Arial" w:cs="Arial"/>
                <w:sz w:val="20"/>
                <w:szCs w:val="20"/>
              </w:rPr>
            </w:pPr>
            <w:r w:rsidRPr="00692ABB">
              <w:rPr>
                <w:rFonts w:ascii="Arial" w:hAnsi="Arial" w:cs="Arial"/>
                <w:sz w:val="20"/>
                <w:szCs w:val="20"/>
              </w:rPr>
              <w:t>Bank deposits</w:t>
            </w:r>
          </w:p>
        </w:tc>
        <w:tc>
          <w:tcPr>
            <w:tcW w:w="1620" w:type="dxa"/>
            <w:vAlign w:val="bottom"/>
          </w:tcPr>
          <w:p w:rsidR="00D1689C" w:rsidRPr="00692ABB" w:rsidRDefault="00B45142" w:rsidP="00B45142">
            <w:pPr>
              <w:tabs>
                <w:tab w:val="decimal" w:pos="1152"/>
              </w:tabs>
              <w:spacing w:line="350" w:lineRule="exact"/>
              <w:ind w:right="-45"/>
              <w:rPr>
                <w:rFonts w:ascii="Arial" w:hAnsi="Arial" w:cs="Arial"/>
                <w:sz w:val="20"/>
                <w:szCs w:val="20"/>
              </w:rPr>
            </w:pPr>
            <w:r>
              <w:rPr>
                <w:rFonts w:ascii="Arial" w:hAnsi="Arial" w:cs="Arial"/>
                <w:sz w:val="20"/>
                <w:szCs w:val="20"/>
              </w:rPr>
              <w:t>150,952</w:t>
            </w:r>
          </w:p>
        </w:tc>
        <w:tc>
          <w:tcPr>
            <w:tcW w:w="1620" w:type="dxa"/>
            <w:vAlign w:val="bottom"/>
          </w:tcPr>
          <w:p w:rsidR="00D1689C" w:rsidRPr="00692ABB" w:rsidRDefault="00D1689C" w:rsidP="00B45142">
            <w:pPr>
              <w:tabs>
                <w:tab w:val="decimal" w:pos="1152"/>
              </w:tabs>
              <w:spacing w:line="350" w:lineRule="exact"/>
              <w:ind w:right="-45"/>
              <w:rPr>
                <w:rFonts w:ascii="Arial" w:hAnsi="Arial" w:cs="Arial"/>
                <w:sz w:val="20"/>
                <w:szCs w:val="20"/>
              </w:rPr>
            </w:pPr>
            <w:r>
              <w:rPr>
                <w:rFonts w:ascii="Arial" w:hAnsi="Arial" w:cs="Arial"/>
                <w:sz w:val="20"/>
                <w:szCs w:val="20"/>
              </w:rPr>
              <w:t>71,316</w:t>
            </w:r>
          </w:p>
        </w:tc>
        <w:tc>
          <w:tcPr>
            <w:tcW w:w="1620" w:type="dxa"/>
            <w:vAlign w:val="bottom"/>
          </w:tcPr>
          <w:p w:rsidR="00D1689C" w:rsidRPr="00692ABB" w:rsidRDefault="0050017A" w:rsidP="00B45142">
            <w:pPr>
              <w:tabs>
                <w:tab w:val="decimal" w:pos="1152"/>
              </w:tabs>
              <w:spacing w:line="350" w:lineRule="exact"/>
              <w:ind w:right="-45"/>
              <w:rPr>
                <w:rFonts w:ascii="Arial" w:hAnsi="Arial" w:cs="Arial"/>
                <w:sz w:val="20"/>
                <w:szCs w:val="20"/>
              </w:rPr>
            </w:pPr>
            <w:r>
              <w:rPr>
                <w:rFonts w:ascii="Arial" w:hAnsi="Arial" w:cs="Arial"/>
                <w:sz w:val="20"/>
                <w:szCs w:val="20"/>
              </w:rPr>
              <w:t>18,392</w:t>
            </w:r>
          </w:p>
        </w:tc>
        <w:tc>
          <w:tcPr>
            <w:tcW w:w="1620" w:type="dxa"/>
            <w:vAlign w:val="bottom"/>
          </w:tcPr>
          <w:p w:rsidR="00D1689C" w:rsidRPr="00692ABB" w:rsidRDefault="00D1689C" w:rsidP="00B45142">
            <w:pPr>
              <w:tabs>
                <w:tab w:val="decimal" w:pos="1152"/>
              </w:tabs>
              <w:spacing w:line="350" w:lineRule="exact"/>
              <w:ind w:right="-45"/>
              <w:rPr>
                <w:rFonts w:ascii="Arial" w:hAnsi="Arial" w:cs="Arial"/>
                <w:sz w:val="20"/>
                <w:szCs w:val="20"/>
              </w:rPr>
            </w:pPr>
            <w:r>
              <w:rPr>
                <w:rFonts w:ascii="Arial" w:hAnsi="Arial" w:cs="Arial"/>
                <w:sz w:val="20"/>
                <w:szCs w:val="20"/>
              </w:rPr>
              <w:t>12,290</w:t>
            </w:r>
          </w:p>
        </w:tc>
      </w:tr>
      <w:tr w:rsidR="00B45142" w:rsidRPr="00692ABB" w:rsidTr="00DA5FEB">
        <w:tc>
          <w:tcPr>
            <w:tcW w:w="2814" w:type="dxa"/>
            <w:vAlign w:val="bottom"/>
          </w:tcPr>
          <w:p w:rsidR="00B45142" w:rsidRPr="00692ABB" w:rsidRDefault="00B45142" w:rsidP="00B45142">
            <w:pPr>
              <w:spacing w:line="350" w:lineRule="exact"/>
              <w:ind w:left="96"/>
              <w:jc w:val="both"/>
              <w:rPr>
                <w:rFonts w:ascii="Arial" w:hAnsi="Arial" w:cs="Arial"/>
                <w:sz w:val="20"/>
                <w:szCs w:val="20"/>
              </w:rPr>
            </w:pPr>
            <w:r>
              <w:rPr>
                <w:rFonts w:ascii="Arial" w:hAnsi="Arial" w:cs="Arial"/>
                <w:sz w:val="20"/>
                <w:szCs w:val="20"/>
              </w:rPr>
              <w:t>Bill of change</w:t>
            </w:r>
          </w:p>
        </w:tc>
        <w:tc>
          <w:tcPr>
            <w:tcW w:w="1620" w:type="dxa"/>
            <w:vAlign w:val="bottom"/>
          </w:tcPr>
          <w:p w:rsidR="00B45142" w:rsidRDefault="00B45142" w:rsidP="00B45142">
            <w:pPr>
              <w:pBdr>
                <w:bottom w:val="single" w:sz="4" w:space="1" w:color="auto"/>
              </w:pBdr>
              <w:tabs>
                <w:tab w:val="decimal" w:pos="1152"/>
              </w:tabs>
              <w:spacing w:line="350" w:lineRule="exact"/>
              <w:ind w:right="-45"/>
              <w:rPr>
                <w:rFonts w:ascii="Arial" w:hAnsi="Arial" w:cs="Arial"/>
                <w:sz w:val="20"/>
                <w:szCs w:val="20"/>
              </w:rPr>
            </w:pPr>
            <w:r>
              <w:rPr>
                <w:rFonts w:ascii="Arial" w:hAnsi="Arial" w:cs="Arial"/>
                <w:sz w:val="20"/>
                <w:szCs w:val="20"/>
              </w:rPr>
              <w:t>20,000</w:t>
            </w:r>
          </w:p>
        </w:tc>
        <w:tc>
          <w:tcPr>
            <w:tcW w:w="1620" w:type="dxa"/>
            <w:vAlign w:val="bottom"/>
          </w:tcPr>
          <w:p w:rsidR="00B45142" w:rsidRDefault="00B45142" w:rsidP="00B45142">
            <w:pPr>
              <w:pBdr>
                <w:bottom w:val="single" w:sz="4" w:space="1" w:color="auto"/>
              </w:pBdr>
              <w:tabs>
                <w:tab w:val="decimal" w:pos="1152"/>
              </w:tabs>
              <w:spacing w:line="350" w:lineRule="exact"/>
              <w:ind w:right="-45"/>
              <w:rPr>
                <w:rFonts w:ascii="Arial" w:hAnsi="Arial" w:cs="Arial"/>
                <w:sz w:val="20"/>
                <w:szCs w:val="20"/>
              </w:rPr>
            </w:pPr>
            <w:r>
              <w:rPr>
                <w:rFonts w:ascii="Arial" w:hAnsi="Arial" w:cs="Arial"/>
                <w:sz w:val="20"/>
                <w:szCs w:val="20"/>
              </w:rPr>
              <w:t>-</w:t>
            </w:r>
          </w:p>
        </w:tc>
        <w:tc>
          <w:tcPr>
            <w:tcW w:w="1620" w:type="dxa"/>
            <w:vAlign w:val="bottom"/>
          </w:tcPr>
          <w:p w:rsidR="00B45142" w:rsidRDefault="00B45142" w:rsidP="00B45142">
            <w:pPr>
              <w:pBdr>
                <w:bottom w:val="single" w:sz="4" w:space="1" w:color="auto"/>
              </w:pBdr>
              <w:tabs>
                <w:tab w:val="decimal" w:pos="1152"/>
              </w:tabs>
              <w:spacing w:line="350" w:lineRule="exact"/>
              <w:ind w:right="-45"/>
              <w:rPr>
                <w:rFonts w:ascii="Arial" w:hAnsi="Arial" w:cs="Arial"/>
                <w:sz w:val="20"/>
                <w:szCs w:val="20"/>
              </w:rPr>
            </w:pPr>
            <w:r>
              <w:rPr>
                <w:rFonts w:ascii="Arial" w:hAnsi="Arial" w:cs="Arial"/>
                <w:sz w:val="20"/>
                <w:szCs w:val="20"/>
              </w:rPr>
              <w:t>-</w:t>
            </w:r>
          </w:p>
        </w:tc>
        <w:tc>
          <w:tcPr>
            <w:tcW w:w="1620" w:type="dxa"/>
            <w:vAlign w:val="bottom"/>
          </w:tcPr>
          <w:p w:rsidR="00B45142" w:rsidRDefault="00B45142" w:rsidP="00B45142">
            <w:pPr>
              <w:pBdr>
                <w:bottom w:val="single" w:sz="4" w:space="1" w:color="auto"/>
              </w:pBdr>
              <w:tabs>
                <w:tab w:val="decimal" w:pos="1152"/>
              </w:tabs>
              <w:spacing w:line="350" w:lineRule="exact"/>
              <w:ind w:right="-45"/>
              <w:rPr>
                <w:rFonts w:ascii="Arial" w:hAnsi="Arial" w:cs="Arial"/>
                <w:sz w:val="20"/>
                <w:szCs w:val="20"/>
              </w:rPr>
            </w:pPr>
            <w:r>
              <w:rPr>
                <w:rFonts w:ascii="Arial" w:hAnsi="Arial" w:cs="Arial"/>
                <w:sz w:val="20"/>
                <w:szCs w:val="20"/>
              </w:rPr>
              <w:t>-</w:t>
            </w:r>
          </w:p>
        </w:tc>
      </w:tr>
      <w:tr w:rsidR="00D1689C" w:rsidRPr="00692ABB" w:rsidTr="00DA5FEB">
        <w:tc>
          <w:tcPr>
            <w:tcW w:w="2814" w:type="dxa"/>
            <w:vAlign w:val="bottom"/>
          </w:tcPr>
          <w:p w:rsidR="00D1689C" w:rsidRPr="00692ABB" w:rsidRDefault="00D1689C" w:rsidP="00B45142">
            <w:pPr>
              <w:spacing w:line="350" w:lineRule="exact"/>
              <w:ind w:left="96"/>
              <w:jc w:val="both"/>
              <w:rPr>
                <w:rFonts w:ascii="Arial" w:hAnsi="Arial" w:cs="Arial"/>
                <w:sz w:val="20"/>
                <w:szCs w:val="20"/>
                <w:cs/>
              </w:rPr>
            </w:pPr>
            <w:r w:rsidRPr="00692ABB">
              <w:rPr>
                <w:rFonts w:ascii="Arial" w:hAnsi="Arial" w:cs="Arial"/>
                <w:sz w:val="20"/>
                <w:szCs w:val="20"/>
              </w:rPr>
              <w:t>Total</w:t>
            </w:r>
          </w:p>
        </w:tc>
        <w:tc>
          <w:tcPr>
            <w:tcW w:w="1620" w:type="dxa"/>
            <w:vAlign w:val="bottom"/>
          </w:tcPr>
          <w:p w:rsidR="00D1689C" w:rsidRPr="00692ABB" w:rsidRDefault="00C77F5F" w:rsidP="00B45142">
            <w:pPr>
              <w:pBdr>
                <w:bottom w:val="double" w:sz="4" w:space="1" w:color="auto"/>
              </w:pBdr>
              <w:tabs>
                <w:tab w:val="decimal" w:pos="1152"/>
              </w:tabs>
              <w:spacing w:line="350" w:lineRule="exact"/>
              <w:ind w:right="-45"/>
              <w:rPr>
                <w:rFonts w:ascii="Arial" w:hAnsi="Arial" w:cs="Arial"/>
                <w:sz w:val="20"/>
                <w:szCs w:val="20"/>
              </w:rPr>
            </w:pPr>
            <w:r>
              <w:rPr>
                <w:rFonts w:ascii="Arial" w:hAnsi="Arial" w:cs="Arial"/>
                <w:sz w:val="20"/>
                <w:szCs w:val="20"/>
              </w:rPr>
              <w:t>195,040</w:t>
            </w:r>
          </w:p>
        </w:tc>
        <w:tc>
          <w:tcPr>
            <w:tcW w:w="1620" w:type="dxa"/>
            <w:vAlign w:val="bottom"/>
          </w:tcPr>
          <w:p w:rsidR="00D1689C" w:rsidRPr="00692ABB" w:rsidRDefault="00D1689C" w:rsidP="00B45142">
            <w:pPr>
              <w:pBdr>
                <w:bottom w:val="double" w:sz="4" w:space="1" w:color="auto"/>
              </w:pBdr>
              <w:tabs>
                <w:tab w:val="decimal" w:pos="1152"/>
              </w:tabs>
              <w:spacing w:line="350" w:lineRule="exact"/>
              <w:ind w:right="-45"/>
              <w:rPr>
                <w:rFonts w:ascii="Arial" w:hAnsi="Arial" w:cs="Arial"/>
                <w:sz w:val="20"/>
                <w:szCs w:val="20"/>
              </w:rPr>
            </w:pPr>
            <w:r>
              <w:rPr>
                <w:rFonts w:ascii="Arial" w:hAnsi="Arial" w:cs="Arial"/>
                <w:sz w:val="20"/>
                <w:szCs w:val="20"/>
              </w:rPr>
              <w:t>89,379</w:t>
            </w:r>
          </w:p>
        </w:tc>
        <w:tc>
          <w:tcPr>
            <w:tcW w:w="1620" w:type="dxa"/>
            <w:vAlign w:val="bottom"/>
          </w:tcPr>
          <w:p w:rsidR="00D1689C" w:rsidRPr="00692ABB" w:rsidRDefault="0050017A" w:rsidP="00B45142">
            <w:pPr>
              <w:pBdr>
                <w:bottom w:val="double" w:sz="4" w:space="1" w:color="auto"/>
              </w:pBdr>
              <w:tabs>
                <w:tab w:val="decimal" w:pos="1152"/>
              </w:tabs>
              <w:spacing w:line="350" w:lineRule="exact"/>
              <w:ind w:right="-45"/>
              <w:rPr>
                <w:rFonts w:ascii="Arial" w:hAnsi="Arial" w:cs="Arial"/>
                <w:sz w:val="20"/>
                <w:szCs w:val="20"/>
              </w:rPr>
            </w:pPr>
            <w:r>
              <w:rPr>
                <w:rFonts w:ascii="Arial" w:hAnsi="Arial" w:cs="Arial"/>
                <w:sz w:val="20"/>
                <w:szCs w:val="20"/>
              </w:rPr>
              <w:t>18,441</w:t>
            </w:r>
          </w:p>
        </w:tc>
        <w:tc>
          <w:tcPr>
            <w:tcW w:w="1620" w:type="dxa"/>
            <w:vAlign w:val="bottom"/>
          </w:tcPr>
          <w:p w:rsidR="00D1689C" w:rsidRPr="00692ABB" w:rsidRDefault="00D1689C" w:rsidP="00B45142">
            <w:pPr>
              <w:pBdr>
                <w:bottom w:val="double" w:sz="4" w:space="1" w:color="auto"/>
              </w:pBdr>
              <w:tabs>
                <w:tab w:val="decimal" w:pos="1152"/>
              </w:tabs>
              <w:spacing w:line="350" w:lineRule="exact"/>
              <w:ind w:right="-45"/>
              <w:rPr>
                <w:rFonts w:ascii="Arial" w:hAnsi="Arial" w:cs="Arial"/>
                <w:sz w:val="20"/>
                <w:szCs w:val="20"/>
              </w:rPr>
            </w:pPr>
            <w:r>
              <w:rPr>
                <w:rFonts w:ascii="Arial" w:hAnsi="Arial" w:cs="Arial"/>
                <w:sz w:val="20"/>
                <w:szCs w:val="20"/>
              </w:rPr>
              <w:t>12,323</w:t>
            </w:r>
          </w:p>
        </w:tc>
      </w:tr>
    </w:tbl>
    <w:p w:rsidR="00073477" w:rsidRPr="00B178D0" w:rsidRDefault="00347FE6" w:rsidP="00B45142">
      <w:pPr>
        <w:tabs>
          <w:tab w:val="left" w:pos="600"/>
          <w:tab w:val="left" w:pos="900"/>
          <w:tab w:val="left" w:pos="2160"/>
          <w:tab w:val="right" w:pos="7200"/>
          <w:tab w:val="right" w:pos="8540"/>
        </w:tabs>
        <w:spacing w:before="160" w:after="120" w:line="380" w:lineRule="exact"/>
        <w:ind w:left="605" w:right="-29" w:hanging="605"/>
        <w:jc w:val="thaiDistribute"/>
        <w:rPr>
          <w:rFonts w:ascii="Arial" w:hAnsi="Arial" w:cs="Arial"/>
          <w:b/>
          <w:bCs/>
          <w:sz w:val="22"/>
          <w:szCs w:val="22"/>
        </w:rPr>
      </w:pPr>
      <w:r>
        <w:rPr>
          <w:rFonts w:ascii="Arial" w:hAnsi="Arial" w:cs="Arial"/>
          <w:b/>
          <w:bCs/>
          <w:sz w:val="22"/>
          <w:szCs w:val="22"/>
        </w:rPr>
        <w:t>8</w:t>
      </w:r>
      <w:r w:rsidR="00073477" w:rsidRPr="00B178D0">
        <w:rPr>
          <w:rFonts w:ascii="Arial" w:hAnsi="Arial" w:cs="Arial"/>
          <w:b/>
          <w:bCs/>
          <w:sz w:val="22"/>
          <w:szCs w:val="22"/>
        </w:rPr>
        <w:t>.</w:t>
      </w:r>
      <w:r w:rsidR="00073477" w:rsidRPr="00B178D0">
        <w:rPr>
          <w:rFonts w:ascii="Arial" w:hAnsi="Arial" w:cs="Arial"/>
          <w:b/>
          <w:bCs/>
          <w:sz w:val="22"/>
          <w:szCs w:val="22"/>
        </w:rPr>
        <w:tab/>
        <w:t xml:space="preserve">Trade </w:t>
      </w:r>
      <w:r w:rsidR="00441764">
        <w:rPr>
          <w:rFonts w:ascii="Arial" w:hAnsi="Arial" w:cs="Arial"/>
          <w:b/>
          <w:bCs/>
          <w:sz w:val="22"/>
          <w:szCs w:val="22"/>
        </w:rPr>
        <w:t xml:space="preserve">and other </w:t>
      </w:r>
      <w:r w:rsidR="00073477" w:rsidRPr="00B178D0">
        <w:rPr>
          <w:rFonts w:ascii="Arial" w:hAnsi="Arial" w:cs="Arial"/>
          <w:b/>
          <w:bCs/>
          <w:sz w:val="22"/>
          <w:szCs w:val="22"/>
        </w:rPr>
        <w:t>receivables</w:t>
      </w:r>
    </w:p>
    <w:tbl>
      <w:tblPr>
        <w:tblW w:w="9540" w:type="dxa"/>
        <w:tblInd w:w="378" w:type="dxa"/>
        <w:tblLook w:val="01E0" w:firstRow="1" w:lastRow="1" w:firstColumn="1" w:lastColumn="1" w:noHBand="0" w:noVBand="0"/>
      </w:tblPr>
      <w:tblGrid>
        <w:gridCol w:w="3780"/>
        <w:gridCol w:w="1440"/>
        <w:gridCol w:w="1440"/>
        <w:gridCol w:w="1440"/>
        <w:gridCol w:w="1440"/>
      </w:tblGrid>
      <w:tr w:rsidR="00447BCE" w:rsidRPr="00187DE0" w:rsidTr="00E11B27">
        <w:trPr>
          <w:tblHeader/>
        </w:trPr>
        <w:tc>
          <w:tcPr>
            <w:tcW w:w="3780" w:type="dxa"/>
            <w:vAlign w:val="bottom"/>
          </w:tcPr>
          <w:p w:rsidR="00447BCE" w:rsidRPr="00187DE0" w:rsidRDefault="00447BCE" w:rsidP="00B45142">
            <w:pPr>
              <w:spacing w:line="350" w:lineRule="exact"/>
              <w:ind w:left="33"/>
              <w:jc w:val="both"/>
              <w:rPr>
                <w:rFonts w:ascii="Arial" w:hAnsi="Arial" w:cs="Arial"/>
                <w:sz w:val="18"/>
                <w:szCs w:val="18"/>
              </w:rPr>
            </w:pPr>
          </w:p>
        </w:tc>
        <w:tc>
          <w:tcPr>
            <w:tcW w:w="5760" w:type="dxa"/>
            <w:gridSpan w:val="4"/>
            <w:vAlign w:val="bottom"/>
          </w:tcPr>
          <w:p w:rsidR="00447BCE" w:rsidRPr="00187DE0" w:rsidRDefault="00447BCE" w:rsidP="00B45142">
            <w:pPr>
              <w:pStyle w:val="BodyTextIndent"/>
              <w:tabs>
                <w:tab w:val="left" w:pos="360"/>
              </w:tabs>
              <w:spacing w:after="0" w:line="350" w:lineRule="exact"/>
              <w:ind w:left="0"/>
              <w:jc w:val="right"/>
              <w:rPr>
                <w:rFonts w:ascii="Arial" w:hAnsi="Arial" w:cs="Arial"/>
                <w:sz w:val="18"/>
                <w:szCs w:val="18"/>
                <w:u w:val="single"/>
                <w:cs/>
              </w:rPr>
            </w:pPr>
            <w:r w:rsidRPr="00187DE0">
              <w:rPr>
                <w:rFonts w:ascii="Arial" w:hAnsi="Arial" w:cs="Arial"/>
                <w:color w:val="000000" w:themeColor="text1"/>
                <w:sz w:val="18"/>
                <w:szCs w:val="18"/>
              </w:rPr>
              <w:t>(Unit: Thousand Baht)</w:t>
            </w:r>
          </w:p>
        </w:tc>
      </w:tr>
      <w:tr w:rsidR="00C12B2D" w:rsidRPr="00187DE0" w:rsidTr="00187DE0">
        <w:trPr>
          <w:tblHeader/>
        </w:trPr>
        <w:tc>
          <w:tcPr>
            <w:tcW w:w="3780" w:type="dxa"/>
            <w:vAlign w:val="bottom"/>
          </w:tcPr>
          <w:p w:rsidR="00C12B2D" w:rsidRPr="00187DE0" w:rsidRDefault="00C12B2D" w:rsidP="00B45142">
            <w:pPr>
              <w:spacing w:line="350" w:lineRule="exact"/>
              <w:ind w:left="33"/>
              <w:jc w:val="both"/>
              <w:rPr>
                <w:rFonts w:ascii="Arial" w:hAnsi="Arial" w:cs="Arial"/>
                <w:sz w:val="18"/>
                <w:szCs w:val="18"/>
              </w:rPr>
            </w:pPr>
          </w:p>
        </w:tc>
        <w:tc>
          <w:tcPr>
            <w:tcW w:w="2880" w:type="dxa"/>
            <w:gridSpan w:val="2"/>
            <w:vAlign w:val="bottom"/>
          </w:tcPr>
          <w:p w:rsidR="00C12B2D" w:rsidRPr="00187DE0" w:rsidRDefault="00C12B2D" w:rsidP="00B45142">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18"/>
                <w:szCs w:val="18"/>
                <w:cs/>
              </w:rPr>
            </w:pPr>
            <w:r w:rsidRPr="00187DE0">
              <w:rPr>
                <w:rFonts w:ascii="Arial" w:hAnsi="Arial" w:cs="Arial"/>
                <w:color w:val="000000" w:themeColor="text1"/>
                <w:sz w:val="18"/>
                <w:szCs w:val="18"/>
              </w:rPr>
              <w:t>Consolidated financial statements</w:t>
            </w:r>
          </w:p>
        </w:tc>
        <w:tc>
          <w:tcPr>
            <w:tcW w:w="2880" w:type="dxa"/>
            <w:gridSpan w:val="2"/>
            <w:vAlign w:val="bottom"/>
          </w:tcPr>
          <w:p w:rsidR="00C12B2D" w:rsidRPr="00187DE0" w:rsidRDefault="00C12B2D" w:rsidP="00B45142">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18"/>
                <w:szCs w:val="18"/>
              </w:rPr>
            </w:pPr>
            <w:r w:rsidRPr="00187DE0">
              <w:rPr>
                <w:rFonts w:ascii="Arial" w:hAnsi="Arial" w:cs="Arial"/>
                <w:color w:val="000000" w:themeColor="text1"/>
                <w:sz w:val="18"/>
                <w:szCs w:val="18"/>
              </w:rPr>
              <w:t>Separate financial statements</w:t>
            </w:r>
          </w:p>
        </w:tc>
      </w:tr>
      <w:tr w:rsidR="00D1689C" w:rsidRPr="00187DE0" w:rsidTr="00187DE0">
        <w:trPr>
          <w:tblHeader/>
        </w:trPr>
        <w:tc>
          <w:tcPr>
            <w:tcW w:w="3780" w:type="dxa"/>
            <w:vAlign w:val="bottom"/>
          </w:tcPr>
          <w:p w:rsidR="00D1689C" w:rsidRPr="00187DE0" w:rsidRDefault="00D1689C" w:rsidP="00B45142">
            <w:pPr>
              <w:spacing w:line="350" w:lineRule="exact"/>
              <w:ind w:left="33"/>
              <w:jc w:val="both"/>
              <w:rPr>
                <w:rFonts w:ascii="Arial" w:hAnsi="Arial" w:cs="Arial"/>
                <w:sz w:val="18"/>
                <w:szCs w:val="18"/>
              </w:rPr>
            </w:pPr>
          </w:p>
        </w:tc>
        <w:tc>
          <w:tcPr>
            <w:tcW w:w="1440" w:type="dxa"/>
            <w:vAlign w:val="bottom"/>
          </w:tcPr>
          <w:p w:rsidR="00D1689C" w:rsidRPr="00187DE0" w:rsidRDefault="00D1689C" w:rsidP="00B45142">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2017</w:t>
            </w:r>
          </w:p>
        </w:tc>
        <w:tc>
          <w:tcPr>
            <w:tcW w:w="1440" w:type="dxa"/>
            <w:vAlign w:val="bottom"/>
          </w:tcPr>
          <w:p w:rsidR="00D1689C" w:rsidRPr="00187DE0" w:rsidRDefault="00D1689C" w:rsidP="00B45142">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2016</w:t>
            </w:r>
          </w:p>
        </w:tc>
        <w:tc>
          <w:tcPr>
            <w:tcW w:w="1440" w:type="dxa"/>
            <w:vAlign w:val="bottom"/>
          </w:tcPr>
          <w:p w:rsidR="00D1689C" w:rsidRPr="00187DE0" w:rsidRDefault="00D1689C" w:rsidP="00B45142">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2017</w:t>
            </w:r>
          </w:p>
        </w:tc>
        <w:tc>
          <w:tcPr>
            <w:tcW w:w="1440" w:type="dxa"/>
            <w:vAlign w:val="bottom"/>
          </w:tcPr>
          <w:p w:rsidR="00D1689C" w:rsidRPr="00187DE0" w:rsidRDefault="00D1689C" w:rsidP="00B45142">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2016</w:t>
            </w:r>
          </w:p>
        </w:tc>
      </w:tr>
      <w:tr w:rsidR="00D1689C" w:rsidRPr="00187DE0" w:rsidTr="00187DE0">
        <w:tc>
          <w:tcPr>
            <w:tcW w:w="3780" w:type="dxa"/>
            <w:vAlign w:val="bottom"/>
          </w:tcPr>
          <w:p w:rsidR="00D1689C" w:rsidRPr="00187DE0" w:rsidRDefault="00D1689C" w:rsidP="00B45142">
            <w:pPr>
              <w:spacing w:line="350" w:lineRule="exact"/>
              <w:ind w:left="101" w:right="-115"/>
              <w:rPr>
                <w:rFonts w:ascii="Arial" w:hAnsi="Arial" w:cs="Arial"/>
                <w:sz w:val="18"/>
                <w:szCs w:val="18"/>
                <w:u w:val="single"/>
              </w:rPr>
            </w:pPr>
            <w:r w:rsidRPr="00187DE0">
              <w:rPr>
                <w:rFonts w:ascii="Arial" w:hAnsi="Arial" w:cs="Arial"/>
                <w:sz w:val="18"/>
                <w:szCs w:val="18"/>
                <w:u w:val="single"/>
              </w:rPr>
              <w:t>Trade receivables - unrelated parties</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r>
      <w:tr w:rsidR="00D1689C" w:rsidRPr="00187DE0" w:rsidTr="00187DE0">
        <w:tc>
          <w:tcPr>
            <w:tcW w:w="3780" w:type="dxa"/>
            <w:vAlign w:val="bottom"/>
          </w:tcPr>
          <w:p w:rsidR="00D1689C" w:rsidRPr="00187DE0" w:rsidRDefault="00D1689C" w:rsidP="00B45142">
            <w:pPr>
              <w:spacing w:line="350" w:lineRule="exact"/>
              <w:ind w:left="96" w:right="-108"/>
              <w:rPr>
                <w:rFonts w:ascii="Arial" w:hAnsi="Arial" w:cs="Arial"/>
                <w:sz w:val="18"/>
                <w:szCs w:val="18"/>
              </w:rPr>
            </w:pPr>
            <w:r w:rsidRPr="00187DE0">
              <w:rPr>
                <w:rFonts w:ascii="Arial" w:hAnsi="Arial" w:cs="Arial"/>
                <w:sz w:val="18"/>
                <w:szCs w:val="18"/>
              </w:rPr>
              <w:t>Aged on the basis of due dates</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r>
      <w:tr w:rsidR="00D1689C" w:rsidRPr="00187DE0" w:rsidTr="00187DE0">
        <w:tc>
          <w:tcPr>
            <w:tcW w:w="3780" w:type="dxa"/>
            <w:vAlign w:val="bottom"/>
          </w:tcPr>
          <w:p w:rsidR="00D1689C" w:rsidRPr="00187DE0" w:rsidRDefault="00D1689C" w:rsidP="00B45142">
            <w:pPr>
              <w:spacing w:line="350" w:lineRule="exact"/>
              <w:ind w:left="96" w:right="-108"/>
              <w:rPr>
                <w:rFonts w:ascii="Arial" w:hAnsi="Arial" w:cs="Arial"/>
                <w:sz w:val="18"/>
                <w:szCs w:val="18"/>
              </w:rPr>
            </w:pPr>
            <w:r w:rsidRPr="00187DE0">
              <w:rPr>
                <w:rFonts w:ascii="Arial" w:hAnsi="Arial" w:cs="Arial"/>
                <w:sz w:val="18"/>
                <w:szCs w:val="18"/>
              </w:rPr>
              <w:t>Not yet due</w:t>
            </w:r>
          </w:p>
        </w:tc>
        <w:tc>
          <w:tcPr>
            <w:tcW w:w="1440" w:type="dxa"/>
            <w:vAlign w:val="bottom"/>
          </w:tcPr>
          <w:p w:rsidR="00D1689C" w:rsidRPr="00187DE0" w:rsidRDefault="00926CD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76,255</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58,884</w:t>
            </w:r>
          </w:p>
        </w:tc>
        <w:tc>
          <w:tcPr>
            <w:tcW w:w="1440" w:type="dxa"/>
            <w:vAlign w:val="bottom"/>
          </w:tcPr>
          <w:p w:rsidR="00D1689C" w:rsidRPr="00187DE0" w:rsidRDefault="0050017A"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763</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838</w:t>
            </w:r>
          </w:p>
        </w:tc>
      </w:tr>
      <w:tr w:rsidR="00D1689C" w:rsidRPr="00187DE0" w:rsidTr="00187DE0">
        <w:tc>
          <w:tcPr>
            <w:tcW w:w="3780" w:type="dxa"/>
            <w:vAlign w:val="bottom"/>
          </w:tcPr>
          <w:p w:rsidR="00D1689C" w:rsidRPr="00187DE0" w:rsidRDefault="00D1689C" w:rsidP="00B45142">
            <w:pPr>
              <w:spacing w:line="350" w:lineRule="exact"/>
              <w:ind w:left="96" w:right="-108"/>
              <w:rPr>
                <w:rFonts w:ascii="Arial" w:hAnsi="Arial" w:cs="Arial"/>
                <w:sz w:val="18"/>
                <w:szCs w:val="18"/>
              </w:rPr>
            </w:pPr>
            <w:r w:rsidRPr="00187DE0">
              <w:rPr>
                <w:rFonts w:ascii="Arial" w:hAnsi="Arial" w:cs="Arial"/>
                <w:sz w:val="18"/>
                <w:szCs w:val="18"/>
              </w:rPr>
              <w:t>Past due</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p>
        </w:tc>
      </w:tr>
      <w:tr w:rsidR="00D1689C" w:rsidRPr="00187DE0" w:rsidTr="00187DE0">
        <w:tc>
          <w:tcPr>
            <w:tcW w:w="3780" w:type="dxa"/>
            <w:vAlign w:val="bottom"/>
          </w:tcPr>
          <w:p w:rsidR="00D1689C" w:rsidRPr="00187DE0" w:rsidRDefault="00D1689C" w:rsidP="00B45142">
            <w:pPr>
              <w:spacing w:line="350" w:lineRule="exact"/>
              <w:ind w:left="276" w:right="-108"/>
              <w:rPr>
                <w:rFonts w:ascii="Arial" w:hAnsi="Arial" w:cs="Arial"/>
                <w:sz w:val="18"/>
                <w:szCs w:val="18"/>
              </w:rPr>
            </w:pPr>
            <w:r w:rsidRPr="00187DE0">
              <w:rPr>
                <w:rFonts w:ascii="Arial" w:hAnsi="Arial" w:cs="Arial"/>
                <w:sz w:val="18"/>
                <w:szCs w:val="18"/>
              </w:rPr>
              <w:t>Up to 3 months</w:t>
            </w:r>
          </w:p>
        </w:tc>
        <w:tc>
          <w:tcPr>
            <w:tcW w:w="1440" w:type="dxa"/>
            <w:vAlign w:val="bottom"/>
          </w:tcPr>
          <w:p w:rsidR="00D1689C" w:rsidRPr="00187DE0" w:rsidRDefault="00926CD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6,746</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7,213</w:t>
            </w:r>
          </w:p>
        </w:tc>
        <w:tc>
          <w:tcPr>
            <w:tcW w:w="1440" w:type="dxa"/>
            <w:vAlign w:val="bottom"/>
          </w:tcPr>
          <w:p w:rsidR="00D1689C" w:rsidRPr="00187DE0" w:rsidRDefault="0050017A"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D1689C" w:rsidRPr="00187DE0" w:rsidTr="00187DE0">
        <w:tc>
          <w:tcPr>
            <w:tcW w:w="3780" w:type="dxa"/>
            <w:vAlign w:val="bottom"/>
          </w:tcPr>
          <w:p w:rsidR="00D1689C" w:rsidRPr="00187DE0" w:rsidRDefault="00D1689C" w:rsidP="00B45142">
            <w:pPr>
              <w:spacing w:line="350" w:lineRule="exact"/>
              <w:ind w:left="276"/>
              <w:rPr>
                <w:rFonts w:ascii="Arial" w:hAnsi="Arial" w:cs="Arial"/>
                <w:sz w:val="18"/>
                <w:szCs w:val="18"/>
              </w:rPr>
            </w:pPr>
            <w:r w:rsidRPr="00187DE0">
              <w:rPr>
                <w:rFonts w:ascii="Arial" w:hAnsi="Arial" w:cs="Arial"/>
                <w:sz w:val="18"/>
                <w:szCs w:val="18"/>
              </w:rPr>
              <w:t>3 - 6 months</w:t>
            </w:r>
          </w:p>
        </w:tc>
        <w:tc>
          <w:tcPr>
            <w:tcW w:w="1440" w:type="dxa"/>
            <w:vAlign w:val="bottom"/>
          </w:tcPr>
          <w:p w:rsidR="00D1689C" w:rsidRPr="00187DE0" w:rsidRDefault="00926CD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581</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29</w:t>
            </w:r>
          </w:p>
        </w:tc>
        <w:tc>
          <w:tcPr>
            <w:tcW w:w="1440" w:type="dxa"/>
            <w:vAlign w:val="bottom"/>
          </w:tcPr>
          <w:p w:rsidR="00D1689C" w:rsidRPr="00187DE0" w:rsidRDefault="0050017A"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D1689C" w:rsidRPr="00187DE0" w:rsidTr="00187DE0">
        <w:tc>
          <w:tcPr>
            <w:tcW w:w="3780" w:type="dxa"/>
            <w:vAlign w:val="bottom"/>
          </w:tcPr>
          <w:p w:rsidR="00D1689C" w:rsidRPr="00187DE0" w:rsidRDefault="00D1689C" w:rsidP="00B45142">
            <w:pPr>
              <w:spacing w:line="350" w:lineRule="exact"/>
              <w:ind w:left="276"/>
              <w:rPr>
                <w:rFonts w:ascii="Arial" w:hAnsi="Arial" w:cs="Arial"/>
                <w:sz w:val="18"/>
                <w:szCs w:val="18"/>
              </w:rPr>
            </w:pPr>
            <w:r w:rsidRPr="00187DE0">
              <w:rPr>
                <w:rFonts w:ascii="Arial" w:hAnsi="Arial" w:cs="Arial"/>
                <w:sz w:val="18"/>
                <w:szCs w:val="18"/>
              </w:rPr>
              <w:t>6 - 12 months</w:t>
            </w:r>
          </w:p>
        </w:tc>
        <w:tc>
          <w:tcPr>
            <w:tcW w:w="1440" w:type="dxa"/>
            <w:vAlign w:val="bottom"/>
          </w:tcPr>
          <w:p w:rsidR="00D1689C" w:rsidRPr="00187DE0" w:rsidRDefault="00926CD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585</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50</w:t>
            </w:r>
          </w:p>
        </w:tc>
        <w:tc>
          <w:tcPr>
            <w:tcW w:w="1440" w:type="dxa"/>
            <w:vAlign w:val="bottom"/>
          </w:tcPr>
          <w:p w:rsidR="00D1689C" w:rsidRPr="00187DE0" w:rsidRDefault="0050017A"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D1689C" w:rsidRPr="00187DE0" w:rsidTr="00187DE0">
        <w:tc>
          <w:tcPr>
            <w:tcW w:w="3780" w:type="dxa"/>
            <w:vAlign w:val="bottom"/>
          </w:tcPr>
          <w:p w:rsidR="00D1689C" w:rsidRPr="00187DE0" w:rsidRDefault="00D1689C" w:rsidP="00B45142">
            <w:pPr>
              <w:spacing w:line="350" w:lineRule="exact"/>
              <w:ind w:left="276"/>
              <w:rPr>
                <w:rFonts w:ascii="Arial" w:hAnsi="Arial" w:cs="Arial"/>
                <w:sz w:val="18"/>
                <w:szCs w:val="18"/>
              </w:rPr>
            </w:pPr>
            <w:r w:rsidRPr="00187DE0">
              <w:rPr>
                <w:rFonts w:ascii="Arial" w:hAnsi="Arial" w:cs="Arial"/>
                <w:sz w:val="18"/>
                <w:szCs w:val="18"/>
              </w:rPr>
              <w:t>Over 12 months</w:t>
            </w:r>
          </w:p>
        </w:tc>
        <w:tc>
          <w:tcPr>
            <w:tcW w:w="1440" w:type="dxa"/>
            <w:vAlign w:val="bottom"/>
          </w:tcPr>
          <w:p w:rsidR="00D1689C" w:rsidRPr="00187DE0" w:rsidRDefault="00926CD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5,558</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5,483</w:t>
            </w:r>
          </w:p>
        </w:tc>
        <w:tc>
          <w:tcPr>
            <w:tcW w:w="1440" w:type="dxa"/>
            <w:vAlign w:val="bottom"/>
          </w:tcPr>
          <w:p w:rsidR="00D1689C" w:rsidRPr="00187DE0" w:rsidRDefault="0050017A"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D1689C" w:rsidRPr="00187DE0" w:rsidTr="00187DE0">
        <w:tc>
          <w:tcPr>
            <w:tcW w:w="3780" w:type="dxa"/>
            <w:vAlign w:val="bottom"/>
          </w:tcPr>
          <w:p w:rsidR="00D1689C" w:rsidRPr="00187DE0" w:rsidRDefault="00D1689C" w:rsidP="00B45142">
            <w:pPr>
              <w:spacing w:line="350" w:lineRule="exact"/>
              <w:ind w:left="96"/>
              <w:rPr>
                <w:rFonts w:ascii="Arial" w:hAnsi="Arial" w:cs="Arial"/>
                <w:sz w:val="18"/>
                <w:szCs w:val="18"/>
              </w:rPr>
            </w:pPr>
            <w:r w:rsidRPr="00187DE0">
              <w:rPr>
                <w:rFonts w:ascii="Arial" w:hAnsi="Arial" w:cs="Arial"/>
                <w:sz w:val="18"/>
                <w:szCs w:val="18"/>
              </w:rPr>
              <w:t>Total</w:t>
            </w:r>
          </w:p>
        </w:tc>
        <w:tc>
          <w:tcPr>
            <w:tcW w:w="1440" w:type="dxa"/>
            <w:vAlign w:val="bottom"/>
          </w:tcPr>
          <w:p w:rsidR="00D1689C" w:rsidRPr="00187DE0" w:rsidRDefault="00926CD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89,725</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71,659</w:t>
            </w:r>
          </w:p>
        </w:tc>
        <w:tc>
          <w:tcPr>
            <w:tcW w:w="1440" w:type="dxa"/>
            <w:vAlign w:val="bottom"/>
          </w:tcPr>
          <w:p w:rsidR="00D1689C" w:rsidRPr="00187DE0" w:rsidRDefault="0050017A"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763</w:t>
            </w:r>
          </w:p>
        </w:tc>
        <w:tc>
          <w:tcPr>
            <w:tcW w:w="1440" w:type="dxa"/>
            <w:vAlign w:val="bottom"/>
          </w:tcPr>
          <w:p w:rsidR="00D1689C" w:rsidRPr="00187DE0" w:rsidRDefault="00D1689C"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838</w:t>
            </w:r>
          </w:p>
        </w:tc>
      </w:tr>
      <w:tr w:rsidR="00D1689C" w:rsidRPr="00187DE0" w:rsidTr="00187DE0">
        <w:tc>
          <w:tcPr>
            <w:tcW w:w="3780" w:type="dxa"/>
            <w:vAlign w:val="bottom"/>
          </w:tcPr>
          <w:p w:rsidR="00D1689C" w:rsidRPr="00187DE0" w:rsidRDefault="00D1689C" w:rsidP="00B45142">
            <w:pPr>
              <w:spacing w:line="350" w:lineRule="exact"/>
              <w:ind w:left="96"/>
              <w:rPr>
                <w:rFonts w:ascii="Arial" w:hAnsi="Arial" w:cs="Arial"/>
                <w:sz w:val="18"/>
                <w:szCs w:val="18"/>
              </w:rPr>
            </w:pPr>
            <w:r w:rsidRPr="00187DE0">
              <w:rPr>
                <w:rFonts w:ascii="Arial" w:hAnsi="Arial" w:cs="Arial"/>
                <w:sz w:val="18"/>
                <w:szCs w:val="18"/>
              </w:rPr>
              <w:t>Less: Allowance for doubtful debts</w:t>
            </w:r>
          </w:p>
        </w:tc>
        <w:tc>
          <w:tcPr>
            <w:tcW w:w="1440" w:type="dxa"/>
            <w:vAlign w:val="bottom"/>
          </w:tcPr>
          <w:p w:rsidR="00D1689C" w:rsidRPr="00187DE0" w:rsidRDefault="00926CD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(5,483)</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(5,483)</w:t>
            </w:r>
          </w:p>
        </w:tc>
        <w:tc>
          <w:tcPr>
            <w:tcW w:w="1440" w:type="dxa"/>
            <w:vAlign w:val="bottom"/>
          </w:tcPr>
          <w:p w:rsidR="00D1689C" w:rsidRPr="00187DE0" w:rsidRDefault="0050017A"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D1689C" w:rsidRPr="00187DE0" w:rsidTr="00187DE0">
        <w:tc>
          <w:tcPr>
            <w:tcW w:w="3780" w:type="dxa"/>
            <w:vAlign w:val="bottom"/>
          </w:tcPr>
          <w:p w:rsidR="00D1689C" w:rsidRPr="00187DE0" w:rsidRDefault="00D1689C" w:rsidP="00B45142">
            <w:pPr>
              <w:spacing w:line="350" w:lineRule="exact"/>
              <w:ind w:left="96" w:right="-84"/>
              <w:rPr>
                <w:rFonts w:ascii="Arial" w:hAnsi="Arial" w:cs="Arial"/>
                <w:spacing w:val="-4"/>
                <w:sz w:val="18"/>
                <w:szCs w:val="18"/>
                <w:cs/>
              </w:rPr>
            </w:pPr>
            <w:r w:rsidRPr="00187DE0">
              <w:rPr>
                <w:rFonts w:ascii="Arial" w:hAnsi="Arial" w:cs="Arial"/>
                <w:spacing w:val="-4"/>
                <w:sz w:val="18"/>
                <w:szCs w:val="18"/>
              </w:rPr>
              <w:t>Total trade receivables - unrelated parties, net</w:t>
            </w:r>
          </w:p>
        </w:tc>
        <w:tc>
          <w:tcPr>
            <w:tcW w:w="1440" w:type="dxa"/>
            <w:vAlign w:val="bottom"/>
          </w:tcPr>
          <w:p w:rsidR="00D1689C" w:rsidRPr="00187DE0" w:rsidRDefault="00C77F5F"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84,242</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66,176</w:t>
            </w:r>
          </w:p>
        </w:tc>
        <w:tc>
          <w:tcPr>
            <w:tcW w:w="1440" w:type="dxa"/>
            <w:vAlign w:val="bottom"/>
          </w:tcPr>
          <w:p w:rsidR="00D1689C" w:rsidRPr="00187DE0" w:rsidRDefault="0050017A"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763</w:t>
            </w:r>
          </w:p>
        </w:tc>
        <w:tc>
          <w:tcPr>
            <w:tcW w:w="1440" w:type="dxa"/>
            <w:vAlign w:val="bottom"/>
          </w:tcPr>
          <w:p w:rsidR="00D1689C" w:rsidRPr="00187DE0" w:rsidRDefault="00D1689C"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838</w:t>
            </w:r>
          </w:p>
        </w:tc>
      </w:tr>
      <w:tr w:rsidR="00187DE0" w:rsidRPr="00187DE0" w:rsidTr="00187DE0">
        <w:trPr>
          <w:trHeight w:val="80"/>
        </w:trPr>
        <w:tc>
          <w:tcPr>
            <w:tcW w:w="3780" w:type="dxa"/>
            <w:vAlign w:val="bottom"/>
          </w:tcPr>
          <w:p w:rsidR="00187DE0" w:rsidRPr="00187DE0" w:rsidRDefault="00187DE0" w:rsidP="00B45142">
            <w:pPr>
              <w:spacing w:line="350" w:lineRule="exact"/>
              <w:ind w:left="101" w:right="-115"/>
              <w:rPr>
                <w:rFonts w:ascii="Arial" w:hAnsi="Arial" w:cs="Arial"/>
                <w:sz w:val="18"/>
                <w:szCs w:val="18"/>
                <w:u w:val="single"/>
              </w:rPr>
            </w:pPr>
            <w:r w:rsidRPr="00187DE0">
              <w:rPr>
                <w:rFonts w:ascii="Arial" w:hAnsi="Arial" w:cs="Arial"/>
                <w:sz w:val="18"/>
                <w:szCs w:val="18"/>
                <w:u w:val="single"/>
              </w:rPr>
              <w:t>Trade receivables - related parties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r>
      <w:tr w:rsidR="00187DE0" w:rsidRPr="00187DE0" w:rsidTr="00187DE0">
        <w:tc>
          <w:tcPr>
            <w:tcW w:w="3780" w:type="dxa"/>
            <w:vAlign w:val="bottom"/>
          </w:tcPr>
          <w:p w:rsidR="00187DE0" w:rsidRPr="00187DE0" w:rsidRDefault="00187DE0" w:rsidP="00B45142">
            <w:pPr>
              <w:spacing w:line="350" w:lineRule="exact"/>
              <w:ind w:left="96" w:right="-108"/>
              <w:rPr>
                <w:rFonts w:ascii="Arial" w:hAnsi="Arial" w:cs="Arial"/>
                <w:sz w:val="18"/>
                <w:szCs w:val="18"/>
              </w:rPr>
            </w:pPr>
            <w:r w:rsidRPr="00187DE0">
              <w:rPr>
                <w:rFonts w:ascii="Arial" w:hAnsi="Arial" w:cs="Arial"/>
                <w:sz w:val="18"/>
                <w:szCs w:val="18"/>
              </w:rPr>
              <w:t>Aged on the basis of due dates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r>
      <w:tr w:rsidR="00187DE0" w:rsidRPr="00187DE0" w:rsidTr="00187DE0">
        <w:tc>
          <w:tcPr>
            <w:tcW w:w="3780" w:type="dxa"/>
            <w:vAlign w:val="bottom"/>
          </w:tcPr>
          <w:p w:rsidR="00187DE0" w:rsidRPr="00187DE0" w:rsidRDefault="00187DE0" w:rsidP="00B45142">
            <w:pPr>
              <w:spacing w:line="350" w:lineRule="exact"/>
              <w:ind w:left="96" w:right="-108"/>
              <w:rPr>
                <w:rFonts w:ascii="Arial" w:hAnsi="Arial" w:cs="Arial"/>
                <w:sz w:val="18"/>
                <w:szCs w:val="18"/>
              </w:rPr>
            </w:pPr>
            <w:r w:rsidRPr="00187DE0">
              <w:rPr>
                <w:rFonts w:ascii="Arial" w:hAnsi="Arial" w:cs="Arial"/>
                <w:sz w:val="18"/>
                <w:szCs w:val="18"/>
              </w:rPr>
              <w:t>Not yet due</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7</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B45142" w:rsidP="00B45142">
            <w:pPr>
              <w:pStyle w:val="BodyTextIndent"/>
              <w:tabs>
                <w:tab w:val="decimal" w:pos="1026"/>
              </w:tabs>
              <w:spacing w:after="0" w:line="350" w:lineRule="exact"/>
              <w:ind w:left="0"/>
              <w:rPr>
                <w:rFonts w:ascii="Arial" w:hAnsi="Arial" w:cs="Arial"/>
                <w:sz w:val="18"/>
                <w:szCs w:val="18"/>
              </w:rPr>
            </w:pPr>
            <w:r>
              <w:rPr>
                <w:rFonts w:ascii="Arial" w:hAnsi="Arial" w:cs="Arial"/>
                <w:sz w:val="18"/>
                <w:szCs w:val="18"/>
              </w:rPr>
              <w:t>13,860</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11,942</w:t>
            </w:r>
          </w:p>
        </w:tc>
      </w:tr>
      <w:tr w:rsidR="00187DE0" w:rsidRPr="00187DE0" w:rsidTr="00187DE0">
        <w:tc>
          <w:tcPr>
            <w:tcW w:w="3780" w:type="dxa"/>
            <w:vAlign w:val="bottom"/>
          </w:tcPr>
          <w:p w:rsidR="00187DE0" w:rsidRPr="00187DE0" w:rsidRDefault="00187DE0" w:rsidP="00B45142">
            <w:pPr>
              <w:spacing w:line="350" w:lineRule="exact"/>
              <w:ind w:left="96" w:right="-108"/>
              <w:rPr>
                <w:rFonts w:ascii="Arial" w:hAnsi="Arial" w:cs="Arial"/>
                <w:sz w:val="18"/>
                <w:szCs w:val="18"/>
              </w:rPr>
            </w:pPr>
            <w:r w:rsidRPr="00187DE0">
              <w:rPr>
                <w:rFonts w:ascii="Arial" w:hAnsi="Arial" w:cs="Arial"/>
                <w:sz w:val="18"/>
                <w:szCs w:val="18"/>
              </w:rPr>
              <w:t>Past due</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r>
      <w:tr w:rsidR="00187DE0" w:rsidRPr="00187DE0" w:rsidTr="00187DE0">
        <w:tc>
          <w:tcPr>
            <w:tcW w:w="3780" w:type="dxa"/>
            <w:vAlign w:val="bottom"/>
          </w:tcPr>
          <w:p w:rsidR="00187DE0" w:rsidRPr="00187DE0" w:rsidRDefault="00187DE0" w:rsidP="00B45142">
            <w:pPr>
              <w:spacing w:line="350" w:lineRule="exact"/>
              <w:ind w:left="276" w:right="-108"/>
              <w:rPr>
                <w:rFonts w:ascii="Arial" w:hAnsi="Arial" w:cs="Arial"/>
                <w:sz w:val="18"/>
                <w:szCs w:val="18"/>
              </w:rPr>
            </w:pPr>
            <w:r w:rsidRPr="00187DE0">
              <w:rPr>
                <w:rFonts w:ascii="Arial" w:hAnsi="Arial" w:cs="Arial"/>
                <w:sz w:val="18"/>
                <w:szCs w:val="18"/>
              </w:rPr>
              <w:t>Up to 3 months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1,238</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1,520</w:t>
            </w:r>
          </w:p>
        </w:tc>
      </w:tr>
      <w:tr w:rsidR="00187DE0" w:rsidRPr="00187DE0" w:rsidTr="00187DE0">
        <w:tc>
          <w:tcPr>
            <w:tcW w:w="3780" w:type="dxa"/>
            <w:vAlign w:val="bottom"/>
          </w:tcPr>
          <w:p w:rsidR="00187DE0" w:rsidRPr="00187DE0" w:rsidRDefault="00187DE0" w:rsidP="00B45142">
            <w:pPr>
              <w:spacing w:line="350" w:lineRule="exact"/>
              <w:ind w:left="276"/>
              <w:rPr>
                <w:rFonts w:ascii="Arial" w:hAnsi="Arial" w:cs="Arial"/>
                <w:sz w:val="18"/>
                <w:szCs w:val="18"/>
              </w:rPr>
            </w:pPr>
            <w:r w:rsidRPr="00187DE0">
              <w:rPr>
                <w:rFonts w:ascii="Arial" w:hAnsi="Arial" w:cs="Arial"/>
                <w:sz w:val="18"/>
                <w:szCs w:val="18"/>
              </w:rPr>
              <w:t>3 - 6 months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1,403</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187DE0" w:rsidRPr="00187DE0" w:rsidTr="00187DE0">
        <w:tc>
          <w:tcPr>
            <w:tcW w:w="3780" w:type="dxa"/>
            <w:vAlign w:val="bottom"/>
          </w:tcPr>
          <w:p w:rsidR="00187DE0" w:rsidRPr="00187DE0" w:rsidRDefault="00187DE0" w:rsidP="00B45142">
            <w:pPr>
              <w:spacing w:line="350" w:lineRule="exact"/>
              <w:ind w:left="276"/>
              <w:rPr>
                <w:rFonts w:ascii="Arial" w:hAnsi="Arial" w:cs="Arial"/>
                <w:sz w:val="18"/>
                <w:szCs w:val="18"/>
              </w:rPr>
            </w:pPr>
            <w:r w:rsidRPr="00187DE0">
              <w:rPr>
                <w:rFonts w:ascii="Arial" w:hAnsi="Arial" w:cs="Arial"/>
                <w:sz w:val="18"/>
                <w:szCs w:val="18"/>
              </w:rPr>
              <w:t>6 - 12 months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2,081</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187DE0" w:rsidRPr="00187DE0" w:rsidTr="00187DE0">
        <w:tc>
          <w:tcPr>
            <w:tcW w:w="3780" w:type="dxa"/>
            <w:vAlign w:val="bottom"/>
          </w:tcPr>
          <w:p w:rsidR="00187DE0" w:rsidRPr="00187DE0" w:rsidRDefault="00187DE0" w:rsidP="00B45142">
            <w:pPr>
              <w:spacing w:line="350" w:lineRule="exact"/>
              <w:ind w:left="276"/>
              <w:rPr>
                <w:rFonts w:ascii="Arial" w:hAnsi="Arial" w:cs="Arial"/>
                <w:sz w:val="18"/>
                <w:szCs w:val="18"/>
              </w:rPr>
            </w:pPr>
            <w:r w:rsidRPr="00187DE0">
              <w:rPr>
                <w:rFonts w:ascii="Arial" w:hAnsi="Arial" w:cs="Arial"/>
                <w:sz w:val="18"/>
                <w:szCs w:val="18"/>
              </w:rPr>
              <w:t>Over 12 months</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4</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r>
      <w:tr w:rsidR="00187DE0" w:rsidRPr="00187DE0" w:rsidTr="00187DE0">
        <w:tc>
          <w:tcPr>
            <w:tcW w:w="3780" w:type="dxa"/>
            <w:vAlign w:val="bottom"/>
          </w:tcPr>
          <w:p w:rsidR="00187DE0" w:rsidRPr="00187DE0" w:rsidRDefault="00187DE0" w:rsidP="00B45142">
            <w:pPr>
              <w:spacing w:line="350" w:lineRule="exact"/>
              <w:ind w:left="96"/>
              <w:rPr>
                <w:rFonts w:ascii="Arial" w:hAnsi="Arial" w:cs="Arial"/>
                <w:sz w:val="18"/>
                <w:szCs w:val="18"/>
                <w:cs/>
              </w:rPr>
            </w:pPr>
            <w:r w:rsidRPr="00187DE0">
              <w:rPr>
                <w:rFonts w:ascii="Arial" w:hAnsi="Arial" w:cs="Arial"/>
                <w:sz w:val="18"/>
                <w:szCs w:val="18"/>
              </w:rPr>
              <w:t>Total trade receivables - related parties</w:t>
            </w:r>
          </w:p>
        </w:tc>
        <w:tc>
          <w:tcPr>
            <w:tcW w:w="1440" w:type="dxa"/>
            <w:vAlign w:val="bottom"/>
          </w:tcPr>
          <w:p w:rsidR="00187DE0" w:rsidRPr="00187DE0" w:rsidRDefault="00F22026" w:rsidP="00B45142">
            <w:pPr>
              <w:pStyle w:val="BodyTextIndent"/>
              <w:pBdr>
                <w:bottom w:val="single" w:sz="4" w:space="1" w:color="auto"/>
              </w:pBdr>
              <w:tabs>
                <w:tab w:val="decimal" w:pos="1026"/>
              </w:tabs>
              <w:spacing w:after="0" w:line="350" w:lineRule="exact"/>
              <w:ind w:left="0"/>
              <w:rPr>
                <w:rFonts w:ascii="Arial" w:hAnsi="Arial" w:cs="Arial"/>
                <w:sz w:val="18"/>
                <w:szCs w:val="18"/>
              </w:rPr>
            </w:pPr>
            <w:r>
              <w:rPr>
                <w:rFonts w:ascii="Arial" w:hAnsi="Arial" w:cs="Arial"/>
                <w:sz w:val="18"/>
                <w:szCs w:val="18"/>
              </w:rPr>
              <w:t>7</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F22026" w:rsidP="00B45142">
            <w:pPr>
              <w:pStyle w:val="BodyTextIndent"/>
              <w:pBdr>
                <w:bottom w:val="single" w:sz="4" w:space="1" w:color="auto"/>
              </w:pBdr>
              <w:tabs>
                <w:tab w:val="decimal" w:pos="1026"/>
              </w:tabs>
              <w:spacing w:after="0" w:line="350" w:lineRule="exact"/>
              <w:ind w:left="0"/>
              <w:rPr>
                <w:rFonts w:ascii="Arial" w:hAnsi="Arial" w:cs="Arial"/>
                <w:sz w:val="18"/>
                <w:szCs w:val="18"/>
              </w:rPr>
            </w:pPr>
            <w:r>
              <w:rPr>
                <w:rFonts w:ascii="Arial" w:hAnsi="Arial" w:cs="Arial"/>
                <w:sz w:val="18"/>
                <w:szCs w:val="18"/>
              </w:rPr>
              <w:t>18,586</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13,462</w:t>
            </w:r>
          </w:p>
        </w:tc>
      </w:tr>
      <w:tr w:rsidR="00187DE0" w:rsidRPr="00187DE0" w:rsidTr="00187DE0">
        <w:tc>
          <w:tcPr>
            <w:tcW w:w="3780" w:type="dxa"/>
            <w:vAlign w:val="bottom"/>
          </w:tcPr>
          <w:p w:rsidR="00187DE0" w:rsidRPr="00187DE0" w:rsidRDefault="00187DE0" w:rsidP="00B45142">
            <w:pPr>
              <w:spacing w:line="350" w:lineRule="exact"/>
              <w:ind w:left="96"/>
              <w:rPr>
                <w:rFonts w:ascii="Arial" w:hAnsi="Arial" w:cs="Arial"/>
                <w:sz w:val="18"/>
                <w:szCs w:val="18"/>
                <w:cs/>
              </w:rPr>
            </w:pPr>
            <w:r w:rsidRPr="00187DE0">
              <w:rPr>
                <w:rFonts w:ascii="Arial" w:hAnsi="Arial" w:cs="Arial"/>
                <w:sz w:val="18"/>
                <w:szCs w:val="18"/>
              </w:rPr>
              <w:t>Total trade receivables - net</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84,249</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66,176</w:t>
            </w:r>
          </w:p>
        </w:tc>
        <w:tc>
          <w:tcPr>
            <w:tcW w:w="1440" w:type="dxa"/>
            <w:vAlign w:val="bottom"/>
          </w:tcPr>
          <w:p w:rsidR="00187DE0" w:rsidRPr="00187DE0" w:rsidRDefault="00F22026" w:rsidP="00B45142">
            <w:pPr>
              <w:pStyle w:val="BodyTextIndent"/>
              <w:pBdr>
                <w:bottom w:val="single" w:sz="4" w:space="1" w:color="auto"/>
              </w:pBdr>
              <w:tabs>
                <w:tab w:val="decimal" w:pos="1026"/>
              </w:tabs>
              <w:spacing w:after="0" w:line="350" w:lineRule="exact"/>
              <w:ind w:left="0"/>
              <w:rPr>
                <w:rFonts w:ascii="Arial" w:hAnsi="Arial" w:cs="Arial"/>
                <w:sz w:val="18"/>
                <w:szCs w:val="18"/>
              </w:rPr>
            </w:pPr>
            <w:r>
              <w:rPr>
                <w:rFonts w:ascii="Arial" w:hAnsi="Arial" w:cs="Arial"/>
                <w:sz w:val="18"/>
                <w:szCs w:val="18"/>
              </w:rPr>
              <w:t>19,349</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14,300</w:t>
            </w:r>
          </w:p>
        </w:tc>
      </w:tr>
      <w:tr w:rsidR="00187DE0" w:rsidRPr="00187DE0" w:rsidTr="00187DE0">
        <w:tc>
          <w:tcPr>
            <w:tcW w:w="3780" w:type="dxa"/>
            <w:vAlign w:val="bottom"/>
          </w:tcPr>
          <w:p w:rsidR="00187DE0" w:rsidRPr="00187DE0" w:rsidRDefault="00187DE0" w:rsidP="00B45142">
            <w:pPr>
              <w:spacing w:line="350" w:lineRule="exact"/>
              <w:ind w:left="101" w:right="-115"/>
              <w:rPr>
                <w:rFonts w:ascii="Arial" w:hAnsi="Arial" w:cs="Arial"/>
                <w:sz w:val="18"/>
                <w:szCs w:val="18"/>
                <w:u w:val="single"/>
              </w:rPr>
            </w:pPr>
            <w:r w:rsidRPr="00187DE0">
              <w:rPr>
                <w:rFonts w:ascii="Arial" w:hAnsi="Arial" w:cs="Arial"/>
                <w:sz w:val="18"/>
                <w:szCs w:val="18"/>
                <w:u w:val="single"/>
              </w:rPr>
              <w:t>Other receivables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p>
        </w:tc>
      </w:tr>
      <w:tr w:rsidR="00187DE0" w:rsidRPr="00187DE0" w:rsidTr="00187DE0">
        <w:tc>
          <w:tcPr>
            <w:tcW w:w="3780" w:type="dxa"/>
            <w:vAlign w:val="bottom"/>
          </w:tcPr>
          <w:p w:rsidR="00187DE0" w:rsidRPr="00187DE0" w:rsidRDefault="00187DE0" w:rsidP="00B45142">
            <w:pPr>
              <w:spacing w:line="350" w:lineRule="exact"/>
              <w:ind w:left="96"/>
              <w:rPr>
                <w:rFonts w:ascii="Arial" w:hAnsi="Arial" w:cs="Arial"/>
                <w:sz w:val="18"/>
                <w:szCs w:val="18"/>
              </w:rPr>
            </w:pPr>
            <w:r w:rsidRPr="00187DE0">
              <w:rPr>
                <w:rFonts w:ascii="Arial" w:hAnsi="Arial" w:cs="Arial"/>
                <w:sz w:val="18"/>
                <w:szCs w:val="18"/>
              </w:rPr>
              <w:t>Other receivables - unrelated parties</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6,756</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1,128</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20</w:t>
            </w:r>
          </w:p>
        </w:tc>
        <w:tc>
          <w:tcPr>
            <w:tcW w:w="1440" w:type="dxa"/>
            <w:vAlign w:val="bottom"/>
          </w:tcPr>
          <w:p w:rsidR="00187DE0" w:rsidRPr="00187DE0" w:rsidRDefault="00187DE0" w:rsidP="00B45142">
            <w:pPr>
              <w:pStyle w:val="BodyTextIndent"/>
              <w:tabs>
                <w:tab w:val="decimal" w:pos="1026"/>
              </w:tabs>
              <w:spacing w:after="0" w:line="350" w:lineRule="exact"/>
              <w:ind w:left="0"/>
              <w:rPr>
                <w:rFonts w:ascii="Arial" w:hAnsi="Arial" w:cs="Arial"/>
                <w:sz w:val="18"/>
                <w:szCs w:val="18"/>
              </w:rPr>
            </w:pPr>
            <w:r w:rsidRPr="00187DE0">
              <w:rPr>
                <w:rFonts w:ascii="Arial" w:hAnsi="Arial" w:cs="Arial"/>
                <w:sz w:val="18"/>
                <w:szCs w:val="18"/>
              </w:rPr>
              <w:t>18</w:t>
            </w:r>
          </w:p>
        </w:tc>
      </w:tr>
      <w:tr w:rsidR="00187DE0" w:rsidRPr="00187DE0" w:rsidTr="00187DE0">
        <w:tc>
          <w:tcPr>
            <w:tcW w:w="3780" w:type="dxa"/>
            <w:vAlign w:val="bottom"/>
          </w:tcPr>
          <w:p w:rsidR="00187DE0" w:rsidRPr="00187DE0" w:rsidRDefault="00187DE0" w:rsidP="00B45142">
            <w:pPr>
              <w:spacing w:line="350" w:lineRule="exact"/>
              <w:ind w:left="96"/>
              <w:rPr>
                <w:rFonts w:ascii="Arial" w:hAnsi="Arial" w:cs="Arial"/>
                <w:sz w:val="18"/>
                <w:szCs w:val="18"/>
              </w:rPr>
            </w:pPr>
            <w:r w:rsidRPr="00187DE0">
              <w:rPr>
                <w:rFonts w:ascii="Arial" w:hAnsi="Arial" w:cs="Arial"/>
                <w:sz w:val="18"/>
                <w:szCs w:val="18"/>
              </w:rPr>
              <w:t>Other receivables - related parties</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3</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145</w:t>
            </w:r>
          </w:p>
        </w:tc>
      </w:tr>
      <w:tr w:rsidR="00187DE0" w:rsidRPr="00187DE0" w:rsidTr="00187DE0">
        <w:trPr>
          <w:trHeight w:val="405"/>
        </w:trPr>
        <w:tc>
          <w:tcPr>
            <w:tcW w:w="3780" w:type="dxa"/>
            <w:vAlign w:val="bottom"/>
          </w:tcPr>
          <w:p w:rsidR="00187DE0" w:rsidRPr="00187DE0" w:rsidRDefault="00187DE0" w:rsidP="00B45142">
            <w:pPr>
              <w:spacing w:line="350" w:lineRule="exact"/>
              <w:ind w:left="96"/>
              <w:rPr>
                <w:rFonts w:ascii="Arial" w:hAnsi="Arial" w:cs="Arial"/>
                <w:sz w:val="18"/>
                <w:szCs w:val="18"/>
              </w:rPr>
            </w:pPr>
            <w:r w:rsidRPr="00187DE0">
              <w:rPr>
                <w:rFonts w:ascii="Arial" w:hAnsi="Arial" w:cs="Arial"/>
                <w:sz w:val="18"/>
                <w:szCs w:val="18"/>
              </w:rPr>
              <w:t>Total other receivables</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6,756</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1,128</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23</w:t>
            </w:r>
          </w:p>
        </w:tc>
        <w:tc>
          <w:tcPr>
            <w:tcW w:w="1440" w:type="dxa"/>
            <w:vAlign w:val="bottom"/>
          </w:tcPr>
          <w:p w:rsidR="00187DE0" w:rsidRPr="00187DE0" w:rsidRDefault="00187DE0" w:rsidP="00B45142">
            <w:pPr>
              <w:pStyle w:val="BodyTextIndent"/>
              <w:pBdr>
                <w:bottom w:val="sing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163</w:t>
            </w:r>
          </w:p>
        </w:tc>
      </w:tr>
      <w:tr w:rsidR="00187DE0" w:rsidRPr="00187DE0" w:rsidTr="00187DE0">
        <w:tc>
          <w:tcPr>
            <w:tcW w:w="3780" w:type="dxa"/>
            <w:vAlign w:val="bottom"/>
          </w:tcPr>
          <w:p w:rsidR="00187DE0" w:rsidRPr="00187DE0" w:rsidRDefault="00187DE0" w:rsidP="00B45142">
            <w:pPr>
              <w:spacing w:line="350" w:lineRule="exact"/>
              <w:ind w:left="96"/>
              <w:rPr>
                <w:rFonts w:ascii="Arial" w:hAnsi="Arial" w:cs="Arial"/>
                <w:sz w:val="18"/>
                <w:szCs w:val="18"/>
              </w:rPr>
            </w:pPr>
            <w:r w:rsidRPr="00187DE0">
              <w:rPr>
                <w:rFonts w:ascii="Arial" w:hAnsi="Arial" w:cs="Arial"/>
                <w:sz w:val="18"/>
                <w:szCs w:val="18"/>
              </w:rPr>
              <w:t>Total trade and other receivables - net</w:t>
            </w:r>
          </w:p>
        </w:tc>
        <w:tc>
          <w:tcPr>
            <w:tcW w:w="1440" w:type="dxa"/>
            <w:vAlign w:val="bottom"/>
          </w:tcPr>
          <w:p w:rsidR="00187DE0" w:rsidRPr="00187DE0" w:rsidRDefault="00187DE0" w:rsidP="00B45142">
            <w:pPr>
              <w:pStyle w:val="BodyTextIndent"/>
              <w:pBdr>
                <w:bottom w:val="doub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91,005</w:t>
            </w:r>
          </w:p>
        </w:tc>
        <w:tc>
          <w:tcPr>
            <w:tcW w:w="1440" w:type="dxa"/>
            <w:vAlign w:val="bottom"/>
          </w:tcPr>
          <w:p w:rsidR="00187DE0" w:rsidRPr="00187DE0" w:rsidRDefault="00187DE0" w:rsidP="00B45142">
            <w:pPr>
              <w:pStyle w:val="BodyTextIndent"/>
              <w:pBdr>
                <w:bottom w:val="doub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67,304</w:t>
            </w:r>
          </w:p>
        </w:tc>
        <w:tc>
          <w:tcPr>
            <w:tcW w:w="1440" w:type="dxa"/>
            <w:vAlign w:val="bottom"/>
          </w:tcPr>
          <w:p w:rsidR="00187DE0" w:rsidRPr="00187DE0" w:rsidRDefault="00F22026" w:rsidP="00B45142">
            <w:pPr>
              <w:pStyle w:val="BodyTextIndent"/>
              <w:pBdr>
                <w:bottom w:val="double" w:sz="4" w:space="1" w:color="auto"/>
              </w:pBdr>
              <w:tabs>
                <w:tab w:val="decimal" w:pos="1026"/>
              </w:tabs>
              <w:spacing w:after="0" w:line="350" w:lineRule="exact"/>
              <w:ind w:left="0"/>
              <w:rPr>
                <w:rFonts w:ascii="Arial" w:hAnsi="Arial" w:cs="Arial"/>
                <w:sz w:val="18"/>
                <w:szCs w:val="18"/>
              </w:rPr>
            </w:pPr>
            <w:r>
              <w:rPr>
                <w:rFonts w:ascii="Arial" w:hAnsi="Arial" w:cs="Arial"/>
                <w:sz w:val="18"/>
                <w:szCs w:val="18"/>
              </w:rPr>
              <w:t>19,372</w:t>
            </w:r>
          </w:p>
        </w:tc>
        <w:tc>
          <w:tcPr>
            <w:tcW w:w="1440" w:type="dxa"/>
            <w:vAlign w:val="bottom"/>
          </w:tcPr>
          <w:p w:rsidR="00187DE0" w:rsidRPr="00187DE0" w:rsidRDefault="00187DE0" w:rsidP="00B45142">
            <w:pPr>
              <w:pStyle w:val="BodyTextIndent"/>
              <w:pBdr>
                <w:bottom w:val="double" w:sz="4" w:space="1" w:color="auto"/>
              </w:pBdr>
              <w:tabs>
                <w:tab w:val="decimal" w:pos="1026"/>
              </w:tabs>
              <w:spacing w:after="0" w:line="350" w:lineRule="exact"/>
              <w:ind w:left="0"/>
              <w:rPr>
                <w:rFonts w:ascii="Arial" w:hAnsi="Arial" w:cs="Arial"/>
                <w:sz w:val="18"/>
                <w:szCs w:val="18"/>
              </w:rPr>
            </w:pPr>
            <w:r w:rsidRPr="00187DE0">
              <w:rPr>
                <w:rFonts w:ascii="Arial" w:hAnsi="Arial" w:cs="Arial"/>
                <w:sz w:val="18"/>
                <w:szCs w:val="18"/>
              </w:rPr>
              <w:t>14,463</w:t>
            </w:r>
          </w:p>
        </w:tc>
      </w:tr>
    </w:tbl>
    <w:p w:rsidR="004809D1" w:rsidRPr="00B178D0" w:rsidRDefault="00347FE6" w:rsidP="00C95F55">
      <w:pPr>
        <w:tabs>
          <w:tab w:val="left" w:pos="600"/>
          <w:tab w:val="left" w:pos="900"/>
          <w:tab w:val="left" w:pos="2160"/>
          <w:tab w:val="right" w:pos="7200"/>
          <w:tab w:val="right" w:pos="854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9</w:t>
      </w:r>
      <w:r w:rsidR="004809D1" w:rsidRPr="00B178D0">
        <w:rPr>
          <w:rFonts w:ascii="Arial" w:hAnsi="Arial"/>
          <w:b/>
          <w:bCs/>
          <w:sz w:val="22"/>
          <w:szCs w:val="22"/>
        </w:rPr>
        <w:t>.</w:t>
      </w:r>
      <w:r w:rsidR="004809D1" w:rsidRPr="00B178D0">
        <w:rPr>
          <w:rFonts w:ascii="Arial" w:hAnsi="Arial"/>
          <w:b/>
          <w:bCs/>
          <w:sz w:val="22"/>
          <w:szCs w:val="22"/>
        </w:rPr>
        <w:tab/>
      </w:r>
      <w:r w:rsidR="004809D1" w:rsidRPr="00B178D0">
        <w:rPr>
          <w:rFonts w:ascii="Arial" w:hAnsi="Arial" w:cs="Arial"/>
          <w:b/>
          <w:bCs/>
          <w:sz w:val="22"/>
          <w:szCs w:val="22"/>
        </w:rPr>
        <w:t>Inventories</w:t>
      </w:r>
    </w:p>
    <w:p w:rsidR="007C6A4B" w:rsidRDefault="007C6A4B" w:rsidP="00C95F55">
      <w:pPr>
        <w:tabs>
          <w:tab w:val="left" w:pos="1440"/>
        </w:tabs>
        <w:spacing w:before="120" w:after="120" w:line="380" w:lineRule="exact"/>
        <w:ind w:left="607" w:hanging="601"/>
        <w:jc w:val="thaiDistribute"/>
        <w:outlineLvl w:val="0"/>
        <w:rPr>
          <w:rFonts w:ascii="Arial" w:hAnsi="Arial" w:cs="Arial"/>
          <w:sz w:val="22"/>
          <w:szCs w:val="22"/>
        </w:rPr>
      </w:pPr>
      <w:r w:rsidRPr="00B178D0">
        <w:rPr>
          <w:rFonts w:ascii="Arial" w:hAnsi="Arial" w:cs="Arial"/>
          <w:sz w:val="22"/>
          <w:szCs w:val="22"/>
        </w:rPr>
        <w:tab/>
        <w:t>Details of inventories as presented in consolidated financial statements as at</w:t>
      </w:r>
      <w:r w:rsidR="00A8799D">
        <w:rPr>
          <w:rFonts w:ascii="Arial" w:hAnsi="Arial" w:cs="Arial"/>
          <w:sz w:val="22"/>
          <w:szCs w:val="22"/>
        </w:rPr>
        <w:t xml:space="preserve"> </w:t>
      </w:r>
      <w:r w:rsidR="00D1689C">
        <w:rPr>
          <w:rFonts w:ascii="Arial" w:hAnsi="Arial" w:cs="Arial"/>
          <w:sz w:val="22"/>
          <w:szCs w:val="22"/>
        </w:rPr>
        <w:t>31 December 2017 and 2016</w:t>
      </w:r>
      <w:r w:rsidRPr="00B178D0">
        <w:rPr>
          <w:rFonts w:ascii="Arial" w:hAnsi="Arial" w:cs="Arial"/>
          <w:sz w:val="22"/>
          <w:szCs w:val="22"/>
        </w:rPr>
        <w:t xml:space="preserve"> are as follows:</w:t>
      </w:r>
    </w:p>
    <w:tbl>
      <w:tblPr>
        <w:tblW w:w="9354" w:type="dxa"/>
        <w:tblInd w:w="558" w:type="dxa"/>
        <w:tblLayout w:type="fixed"/>
        <w:tblLook w:val="0000" w:firstRow="0" w:lastRow="0" w:firstColumn="0" w:lastColumn="0" w:noHBand="0" w:noVBand="0"/>
      </w:tblPr>
      <w:tblGrid>
        <w:gridCol w:w="1800"/>
        <w:gridCol w:w="1259"/>
        <w:gridCol w:w="1259"/>
        <w:gridCol w:w="1259"/>
        <w:gridCol w:w="1259"/>
        <w:gridCol w:w="1259"/>
        <w:gridCol w:w="1259"/>
      </w:tblGrid>
      <w:tr w:rsidR="00A8799D" w:rsidRPr="009468FC" w:rsidTr="00692ABB">
        <w:trPr>
          <w:cantSplit/>
        </w:trPr>
        <w:tc>
          <w:tcPr>
            <w:tcW w:w="1800" w:type="dxa"/>
          </w:tcPr>
          <w:p w:rsidR="00A8799D" w:rsidRPr="009468FC" w:rsidRDefault="00A8799D" w:rsidP="00C95F55">
            <w:pPr>
              <w:spacing w:line="380" w:lineRule="exact"/>
              <w:ind w:right="-11"/>
              <w:jc w:val="thaiDistribute"/>
              <w:rPr>
                <w:rFonts w:ascii="Arial" w:hAnsi="Arial" w:cs="Arial"/>
                <w:sz w:val="20"/>
                <w:szCs w:val="20"/>
                <w:u w:val="single"/>
              </w:rPr>
            </w:pPr>
          </w:p>
        </w:tc>
        <w:tc>
          <w:tcPr>
            <w:tcW w:w="2518" w:type="dxa"/>
            <w:gridSpan w:val="2"/>
            <w:shd w:val="clear" w:color="auto" w:fill="auto"/>
          </w:tcPr>
          <w:p w:rsidR="00A8799D" w:rsidRPr="009468FC" w:rsidRDefault="00A8799D" w:rsidP="00C95F55">
            <w:pPr>
              <w:spacing w:line="380" w:lineRule="exact"/>
              <w:ind w:right="-11"/>
              <w:jc w:val="thaiDistribute"/>
              <w:rPr>
                <w:rFonts w:ascii="Arial" w:hAnsi="Arial" w:cs="Arial"/>
                <w:sz w:val="20"/>
                <w:szCs w:val="20"/>
                <w:u w:val="single"/>
              </w:rPr>
            </w:pPr>
          </w:p>
        </w:tc>
        <w:tc>
          <w:tcPr>
            <w:tcW w:w="2518" w:type="dxa"/>
            <w:gridSpan w:val="2"/>
            <w:shd w:val="clear" w:color="auto" w:fill="auto"/>
          </w:tcPr>
          <w:p w:rsidR="00A8799D" w:rsidRPr="009468FC" w:rsidRDefault="00A8799D" w:rsidP="00C95F55">
            <w:pPr>
              <w:spacing w:line="380" w:lineRule="exact"/>
              <w:ind w:right="-11"/>
              <w:jc w:val="thaiDistribute"/>
              <w:rPr>
                <w:rFonts w:ascii="Arial" w:hAnsi="Arial" w:cs="Arial"/>
                <w:sz w:val="20"/>
                <w:szCs w:val="20"/>
                <w:u w:val="single"/>
              </w:rPr>
            </w:pPr>
          </w:p>
        </w:tc>
        <w:tc>
          <w:tcPr>
            <w:tcW w:w="2518" w:type="dxa"/>
            <w:gridSpan w:val="2"/>
            <w:shd w:val="clear" w:color="auto" w:fill="auto"/>
          </w:tcPr>
          <w:p w:rsidR="00A8799D" w:rsidRPr="009468FC" w:rsidRDefault="00A8799D" w:rsidP="00C95F55">
            <w:pPr>
              <w:spacing w:line="380" w:lineRule="exact"/>
              <w:ind w:right="-11"/>
              <w:jc w:val="right"/>
              <w:rPr>
                <w:rFonts w:ascii="Arial" w:hAnsi="Arial" w:cs="Arial"/>
                <w:sz w:val="20"/>
                <w:szCs w:val="20"/>
                <w:u w:val="single"/>
              </w:rPr>
            </w:pPr>
            <w:r w:rsidRPr="009468FC">
              <w:rPr>
                <w:rFonts w:ascii="Arial" w:hAnsi="Arial" w:cs="Arial"/>
                <w:color w:val="000000" w:themeColor="text1"/>
                <w:sz w:val="20"/>
                <w:szCs w:val="20"/>
              </w:rPr>
              <w:t>(Unit: Thousand Baht)</w:t>
            </w:r>
          </w:p>
        </w:tc>
      </w:tr>
      <w:tr w:rsidR="00A8799D" w:rsidRPr="009468FC" w:rsidTr="00187DE0">
        <w:trPr>
          <w:cantSplit/>
        </w:trPr>
        <w:tc>
          <w:tcPr>
            <w:tcW w:w="1800" w:type="dxa"/>
          </w:tcPr>
          <w:p w:rsidR="00A8799D" w:rsidRPr="009468FC" w:rsidRDefault="00A8799D" w:rsidP="00C95F55">
            <w:pPr>
              <w:spacing w:line="380" w:lineRule="exact"/>
              <w:ind w:right="-11"/>
              <w:jc w:val="thaiDistribute"/>
              <w:rPr>
                <w:rFonts w:ascii="Arial" w:hAnsi="Arial" w:cs="Arial"/>
                <w:sz w:val="20"/>
                <w:szCs w:val="20"/>
                <w:u w:val="single"/>
              </w:rPr>
            </w:pPr>
          </w:p>
        </w:tc>
        <w:tc>
          <w:tcPr>
            <w:tcW w:w="2518" w:type="dxa"/>
            <w:gridSpan w:val="2"/>
            <w:shd w:val="clear" w:color="auto" w:fill="auto"/>
            <w:vAlign w:val="bottom"/>
          </w:tcPr>
          <w:p w:rsidR="00A8799D" w:rsidRPr="009468FC" w:rsidRDefault="00A8799D" w:rsidP="00C95F55">
            <w:pPr>
              <w:pBdr>
                <w:bottom w:val="single" w:sz="4" w:space="1" w:color="auto"/>
              </w:pBdr>
              <w:tabs>
                <w:tab w:val="center" w:pos="6480"/>
                <w:tab w:val="center" w:pos="8820"/>
              </w:tabs>
              <w:spacing w:line="380" w:lineRule="exact"/>
              <w:ind w:right="-11"/>
              <w:jc w:val="center"/>
              <w:rPr>
                <w:rFonts w:ascii="Arial" w:hAnsi="Arial" w:cs="Arial"/>
                <w:sz w:val="20"/>
                <w:szCs w:val="20"/>
              </w:rPr>
            </w:pPr>
          </w:p>
          <w:p w:rsidR="00A8799D" w:rsidRPr="009468FC" w:rsidRDefault="00A8799D" w:rsidP="00C95F55">
            <w:pPr>
              <w:pBdr>
                <w:bottom w:val="single" w:sz="4" w:space="1" w:color="auto"/>
              </w:pBdr>
              <w:tabs>
                <w:tab w:val="center" w:pos="6480"/>
                <w:tab w:val="center" w:pos="8820"/>
              </w:tabs>
              <w:spacing w:line="380" w:lineRule="exact"/>
              <w:ind w:right="-11"/>
              <w:jc w:val="center"/>
              <w:rPr>
                <w:rFonts w:ascii="Arial" w:hAnsi="Arial" w:cs="Arial"/>
                <w:sz w:val="20"/>
                <w:szCs w:val="20"/>
              </w:rPr>
            </w:pPr>
            <w:r w:rsidRPr="009468FC">
              <w:rPr>
                <w:rFonts w:ascii="Arial" w:hAnsi="Arial" w:cs="Arial"/>
                <w:sz w:val="20"/>
                <w:szCs w:val="20"/>
              </w:rPr>
              <w:t>Cost</w:t>
            </w:r>
          </w:p>
        </w:tc>
        <w:tc>
          <w:tcPr>
            <w:tcW w:w="2518" w:type="dxa"/>
            <w:gridSpan w:val="2"/>
            <w:shd w:val="clear" w:color="auto" w:fill="auto"/>
            <w:vAlign w:val="bottom"/>
          </w:tcPr>
          <w:p w:rsidR="00A8799D" w:rsidRPr="009468FC" w:rsidRDefault="00A8799D" w:rsidP="00C95F55">
            <w:pPr>
              <w:pBdr>
                <w:bottom w:val="single" w:sz="4" w:space="1" w:color="auto"/>
              </w:pBdr>
              <w:tabs>
                <w:tab w:val="center" w:pos="6480"/>
                <w:tab w:val="center" w:pos="8820"/>
              </w:tabs>
              <w:spacing w:line="380" w:lineRule="exact"/>
              <w:ind w:right="-11"/>
              <w:jc w:val="center"/>
              <w:rPr>
                <w:rFonts w:ascii="Arial" w:hAnsi="Arial" w:cs="Arial"/>
                <w:sz w:val="20"/>
                <w:szCs w:val="20"/>
                <w:cs/>
              </w:rPr>
            </w:pPr>
            <w:r w:rsidRPr="009468FC">
              <w:rPr>
                <w:rFonts w:ascii="Arial" w:hAnsi="Arial" w:cs="Arial"/>
                <w:sz w:val="20"/>
                <w:szCs w:val="20"/>
              </w:rPr>
              <w:t xml:space="preserve">Reduce cost to net </w:t>
            </w:r>
            <w:proofErr w:type="spellStart"/>
            <w:r w:rsidRPr="009468FC">
              <w:rPr>
                <w:rFonts w:ascii="Arial" w:hAnsi="Arial" w:cs="Arial"/>
                <w:sz w:val="20"/>
                <w:szCs w:val="20"/>
              </w:rPr>
              <w:t>realisable</w:t>
            </w:r>
            <w:proofErr w:type="spellEnd"/>
            <w:r w:rsidRPr="009468FC">
              <w:rPr>
                <w:rFonts w:ascii="Arial" w:hAnsi="Arial" w:cs="Arial"/>
                <w:sz w:val="20"/>
                <w:szCs w:val="20"/>
              </w:rPr>
              <w:t xml:space="preserve"> value</w:t>
            </w:r>
          </w:p>
        </w:tc>
        <w:tc>
          <w:tcPr>
            <w:tcW w:w="2518" w:type="dxa"/>
            <w:gridSpan w:val="2"/>
            <w:shd w:val="clear" w:color="auto" w:fill="auto"/>
            <w:vAlign w:val="bottom"/>
          </w:tcPr>
          <w:p w:rsidR="00A8799D" w:rsidRPr="009468FC" w:rsidRDefault="00A8799D" w:rsidP="00C95F55">
            <w:pPr>
              <w:pBdr>
                <w:bottom w:val="single" w:sz="4" w:space="1" w:color="auto"/>
              </w:pBdr>
              <w:tabs>
                <w:tab w:val="center" w:pos="6480"/>
                <w:tab w:val="center" w:pos="8820"/>
              </w:tabs>
              <w:spacing w:line="380" w:lineRule="exact"/>
              <w:ind w:right="-11"/>
              <w:jc w:val="center"/>
              <w:rPr>
                <w:rFonts w:ascii="Arial" w:hAnsi="Arial" w:cs="Arial"/>
                <w:sz w:val="20"/>
                <w:szCs w:val="20"/>
              </w:rPr>
            </w:pPr>
            <w:r w:rsidRPr="009468FC">
              <w:rPr>
                <w:rFonts w:ascii="Arial" w:hAnsi="Arial" w:cs="Arial"/>
                <w:sz w:val="20"/>
                <w:szCs w:val="20"/>
              </w:rPr>
              <w:t>Inventories - net</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u w:val="single"/>
              </w:rPr>
            </w:pP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2017</w:t>
            </w: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2016</w:t>
            </w: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2017</w:t>
            </w: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2016</w:t>
            </w: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2017</w:t>
            </w:r>
          </w:p>
        </w:tc>
        <w:tc>
          <w:tcPr>
            <w:tcW w:w="1259" w:type="dxa"/>
            <w:shd w:val="clear" w:color="auto" w:fill="auto"/>
          </w:tcPr>
          <w:p w:rsidR="00D1689C" w:rsidRPr="009468FC" w:rsidRDefault="00D1689C" w:rsidP="00C95F55">
            <w:pPr>
              <w:tabs>
                <w:tab w:val="center" w:pos="6480"/>
                <w:tab w:val="center" w:pos="8820"/>
              </w:tabs>
              <w:spacing w:line="380" w:lineRule="exact"/>
              <w:ind w:right="-11"/>
              <w:jc w:val="center"/>
              <w:rPr>
                <w:rFonts w:ascii="Arial" w:hAnsi="Arial" w:cs="Arial"/>
                <w:sz w:val="20"/>
                <w:szCs w:val="20"/>
                <w:u w:val="single"/>
              </w:rPr>
            </w:pPr>
            <w:r>
              <w:rPr>
                <w:rFonts w:ascii="Arial" w:hAnsi="Arial" w:cs="Arial"/>
                <w:sz w:val="20"/>
                <w:szCs w:val="20"/>
                <w:u w:val="single"/>
              </w:rPr>
              <w:t>2016</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sidRPr="009468FC">
              <w:rPr>
                <w:rFonts w:ascii="Arial" w:hAnsi="Arial" w:cs="Arial"/>
                <w:sz w:val="20"/>
                <w:szCs w:val="20"/>
              </w:rPr>
              <w:t>Finished goods</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92,658</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97,332</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(11,919)</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(3,925)</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80,739</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93,407</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Pr>
                <w:rFonts w:ascii="Arial" w:hAnsi="Arial" w:cs="Arial"/>
                <w:sz w:val="20"/>
                <w:szCs w:val="20"/>
              </w:rPr>
              <w:t>Work in process</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1,656</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2,044</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1,656</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2,044</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sidRPr="009468FC">
              <w:rPr>
                <w:rFonts w:ascii="Arial" w:hAnsi="Arial" w:cs="Arial"/>
                <w:sz w:val="20"/>
                <w:szCs w:val="20"/>
              </w:rPr>
              <w:t>Raw materials</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76,643</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86,033</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(2,009)</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(5,628)</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74,634</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80,405</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sidRPr="009468FC">
              <w:rPr>
                <w:rFonts w:ascii="Arial" w:hAnsi="Arial" w:cs="Arial"/>
                <w:sz w:val="20"/>
                <w:szCs w:val="20"/>
              </w:rPr>
              <w:t>Packing materials</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17,151</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14,899</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17,151</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14,899</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Pr>
                <w:rFonts w:ascii="Arial" w:hAnsi="Arial" w:cs="Arial"/>
                <w:sz w:val="20"/>
                <w:szCs w:val="20"/>
              </w:rPr>
              <w:t>Goods in transit</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5,233</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723</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C77F5F" w:rsidP="00C95F55">
            <w:pPr>
              <w:tabs>
                <w:tab w:val="decimal" w:pos="972"/>
              </w:tabs>
              <w:spacing w:line="380" w:lineRule="exact"/>
              <w:ind w:right="-11"/>
              <w:rPr>
                <w:rFonts w:ascii="Arial" w:hAnsi="Arial" w:cs="Arial"/>
                <w:sz w:val="20"/>
                <w:szCs w:val="20"/>
              </w:rPr>
            </w:pPr>
            <w:r>
              <w:rPr>
                <w:rFonts w:ascii="Arial" w:hAnsi="Arial" w:cs="Arial"/>
                <w:sz w:val="20"/>
                <w:szCs w:val="20"/>
              </w:rPr>
              <w:t>5,233</w:t>
            </w:r>
          </w:p>
        </w:tc>
        <w:tc>
          <w:tcPr>
            <w:tcW w:w="1259" w:type="dxa"/>
            <w:shd w:val="clear" w:color="auto" w:fill="auto"/>
          </w:tcPr>
          <w:p w:rsidR="00D1689C" w:rsidRPr="00447BCE" w:rsidRDefault="00D1689C" w:rsidP="00C95F55">
            <w:pPr>
              <w:tabs>
                <w:tab w:val="decimal" w:pos="972"/>
              </w:tabs>
              <w:spacing w:line="380" w:lineRule="exact"/>
              <w:ind w:right="-11"/>
              <w:rPr>
                <w:rFonts w:ascii="Arial" w:hAnsi="Arial" w:cs="Arial"/>
                <w:sz w:val="20"/>
                <w:szCs w:val="20"/>
              </w:rPr>
            </w:pPr>
            <w:r>
              <w:rPr>
                <w:rFonts w:ascii="Arial" w:hAnsi="Arial" w:cs="Arial"/>
                <w:sz w:val="20"/>
                <w:szCs w:val="20"/>
              </w:rPr>
              <w:t>723</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sidRPr="009468FC">
              <w:rPr>
                <w:rFonts w:ascii="Arial" w:hAnsi="Arial" w:cs="Arial"/>
                <w:sz w:val="20"/>
                <w:szCs w:val="20"/>
              </w:rPr>
              <w:t>Others</w:t>
            </w:r>
          </w:p>
        </w:tc>
        <w:tc>
          <w:tcPr>
            <w:tcW w:w="1259" w:type="dxa"/>
            <w:shd w:val="clear" w:color="auto" w:fill="auto"/>
          </w:tcPr>
          <w:p w:rsidR="00D1689C" w:rsidRPr="00447BCE" w:rsidRDefault="00C77F5F"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13,541</w:t>
            </w:r>
          </w:p>
        </w:tc>
        <w:tc>
          <w:tcPr>
            <w:tcW w:w="1259" w:type="dxa"/>
            <w:shd w:val="clear" w:color="auto" w:fill="auto"/>
          </w:tcPr>
          <w:p w:rsidR="00D1689C" w:rsidRPr="00447BCE" w:rsidRDefault="00D1689C"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12,870</w:t>
            </w:r>
          </w:p>
        </w:tc>
        <w:tc>
          <w:tcPr>
            <w:tcW w:w="1259" w:type="dxa"/>
            <w:shd w:val="clear" w:color="auto" w:fill="auto"/>
          </w:tcPr>
          <w:p w:rsidR="00D1689C" w:rsidRPr="00447BCE" w:rsidRDefault="00C77F5F"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D1689C"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w:t>
            </w:r>
          </w:p>
        </w:tc>
        <w:tc>
          <w:tcPr>
            <w:tcW w:w="1259" w:type="dxa"/>
            <w:shd w:val="clear" w:color="auto" w:fill="auto"/>
          </w:tcPr>
          <w:p w:rsidR="00D1689C" w:rsidRPr="00447BCE" w:rsidRDefault="00C77F5F"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13,541</w:t>
            </w:r>
          </w:p>
        </w:tc>
        <w:tc>
          <w:tcPr>
            <w:tcW w:w="1259" w:type="dxa"/>
            <w:shd w:val="clear" w:color="auto" w:fill="auto"/>
          </w:tcPr>
          <w:p w:rsidR="00D1689C" w:rsidRPr="00447BCE" w:rsidRDefault="00D1689C" w:rsidP="00C95F55">
            <w:pPr>
              <w:pBdr>
                <w:bottom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12,870</w:t>
            </w:r>
          </w:p>
        </w:tc>
      </w:tr>
      <w:tr w:rsidR="00D1689C" w:rsidRPr="009468FC" w:rsidTr="00187DE0">
        <w:trPr>
          <w:cantSplit/>
        </w:trPr>
        <w:tc>
          <w:tcPr>
            <w:tcW w:w="1800" w:type="dxa"/>
          </w:tcPr>
          <w:p w:rsidR="00D1689C" w:rsidRPr="009468FC" w:rsidRDefault="00D1689C" w:rsidP="00C95F55">
            <w:pPr>
              <w:spacing w:line="380" w:lineRule="exact"/>
              <w:ind w:right="-11"/>
              <w:jc w:val="thaiDistribute"/>
              <w:rPr>
                <w:rFonts w:ascii="Arial" w:hAnsi="Arial" w:cs="Arial"/>
                <w:sz w:val="20"/>
                <w:szCs w:val="20"/>
              </w:rPr>
            </w:pPr>
            <w:r w:rsidRPr="009468FC">
              <w:rPr>
                <w:rFonts w:ascii="Arial" w:hAnsi="Arial" w:cs="Arial"/>
                <w:sz w:val="20"/>
                <w:szCs w:val="20"/>
              </w:rPr>
              <w:t>Total</w:t>
            </w:r>
          </w:p>
        </w:tc>
        <w:tc>
          <w:tcPr>
            <w:tcW w:w="1259" w:type="dxa"/>
            <w:shd w:val="clear" w:color="auto" w:fill="auto"/>
          </w:tcPr>
          <w:p w:rsidR="00D1689C" w:rsidRPr="00447BCE" w:rsidRDefault="00C77F5F"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206,882</w:t>
            </w:r>
          </w:p>
        </w:tc>
        <w:tc>
          <w:tcPr>
            <w:tcW w:w="1259" w:type="dxa"/>
            <w:shd w:val="clear" w:color="auto" w:fill="auto"/>
          </w:tcPr>
          <w:p w:rsidR="00D1689C" w:rsidRPr="00447BCE" w:rsidRDefault="00D1689C"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213,901</w:t>
            </w:r>
          </w:p>
        </w:tc>
        <w:tc>
          <w:tcPr>
            <w:tcW w:w="1259" w:type="dxa"/>
            <w:shd w:val="clear" w:color="auto" w:fill="auto"/>
          </w:tcPr>
          <w:p w:rsidR="00D1689C" w:rsidRPr="00447BCE" w:rsidRDefault="00C77F5F"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(13,928)</w:t>
            </w:r>
          </w:p>
        </w:tc>
        <w:tc>
          <w:tcPr>
            <w:tcW w:w="1259" w:type="dxa"/>
            <w:shd w:val="clear" w:color="auto" w:fill="auto"/>
          </w:tcPr>
          <w:p w:rsidR="00D1689C" w:rsidRPr="00447BCE" w:rsidRDefault="00D1689C"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(9,553)</w:t>
            </w:r>
          </w:p>
        </w:tc>
        <w:tc>
          <w:tcPr>
            <w:tcW w:w="1259" w:type="dxa"/>
            <w:shd w:val="clear" w:color="auto" w:fill="auto"/>
          </w:tcPr>
          <w:p w:rsidR="00D1689C" w:rsidRPr="00447BCE" w:rsidRDefault="00C77F5F"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192,954</w:t>
            </w:r>
          </w:p>
        </w:tc>
        <w:tc>
          <w:tcPr>
            <w:tcW w:w="1259" w:type="dxa"/>
            <w:shd w:val="clear" w:color="auto" w:fill="auto"/>
          </w:tcPr>
          <w:p w:rsidR="00D1689C" w:rsidRPr="00447BCE" w:rsidRDefault="00D1689C" w:rsidP="00C95F55">
            <w:pPr>
              <w:pBdr>
                <w:bottom w:val="double" w:sz="4" w:space="1" w:color="auto"/>
                <w:between w:val="single" w:sz="4" w:space="1" w:color="auto"/>
              </w:pBdr>
              <w:tabs>
                <w:tab w:val="decimal" w:pos="972"/>
              </w:tabs>
              <w:spacing w:line="380" w:lineRule="exact"/>
              <w:ind w:right="-11"/>
              <w:rPr>
                <w:rFonts w:ascii="Arial" w:hAnsi="Arial" w:cs="Arial"/>
                <w:sz w:val="20"/>
                <w:szCs w:val="20"/>
              </w:rPr>
            </w:pPr>
            <w:r>
              <w:rPr>
                <w:rFonts w:ascii="Arial" w:hAnsi="Arial" w:cs="Arial"/>
                <w:sz w:val="20"/>
                <w:szCs w:val="20"/>
              </w:rPr>
              <w:t>204,348</w:t>
            </w:r>
          </w:p>
        </w:tc>
      </w:tr>
    </w:tbl>
    <w:p w:rsidR="00347FE6" w:rsidRPr="00C95F55" w:rsidRDefault="009F3C59" w:rsidP="00C95F55">
      <w:pPr>
        <w:tabs>
          <w:tab w:val="left" w:pos="1440"/>
        </w:tabs>
        <w:spacing w:before="240" w:after="120" w:line="380" w:lineRule="exact"/>
        <w:ind w:left="607" w:hanging="607"/>
        <w:jc w:val="thaiDistribute"/>
        <w:outlineLvl w:val="0"/>
        <w:rPr>
          <w:rFonts w:ascii="Arial" w:eastAsia="MS Mincho" w:hAnsi="Arial" w:cs="Arial"/>
          <w:color w:val="000000"/>
          <w:sz w:val="22"/>
          <w:szCs w:val="22"/>
        </w:rPr>
      </w:pPr>
      <w:r w:rsidRPr="00C95F55">
        <w:rPr>
          <w:rFonts w:ascii="Arial" w:eastAsia="MS Mincho" w:hAnsi="Arial" w:cs="Arial"/>
          <w:color w:val="000000"/>
          <w:sz w:val="22"/>
          <w:szCs w:val="22"/>
        </w:rPr>
        <w:tab/>
        <w:t xml:space="preserve">During the current year, the subsidiary </w:t>
      </w:r>
      <w:r w:rsidR="002F34C9" w:rsidRPr="00C95F55">
        <w:rPr>
          <w:rFonts w:ascii="Arial" w:eastAsia="MS Mincho" w:hAnsi="Arial" w:cs="Arial"/>
          <w:color w:val="000000"/>
          <w:sz w:val="22"/>
          <w:szCs w:val="22"/>
        </w:rPr>
        <w:t xml:space="preserve">reduced cost of inventories by Baht </w:t>
      </w:r>
      <w:r w:rsidR="00F40714" w:rsidRPr="00C95F55">
        <w:rPr>
          <w:rFonts w:ascii="Arial" w:eastAsia="MS Mincho" w:hAnsi="Arial" w:cs="Browallia New"/>
          <w:color w:val="000000"/>
          <w:sz w:val="22"/>
          <w:szCs w:val="28"/>
        </w:rPr>
        <w:t>4</w:t>
      </w:r>
      <w:r w:rsidR="002F34C9" w:rsidRPr="00C95F55">
        <w:rPr>
          <w:rFonts w:ascii="Arial" w:eastAsia="MS Mincho" w:hAnsi="Arial" w:cs="Arial"/>
          <w:color w:val="000000"/>
          <w:sz w:val="22"/>
          <w:szCs w:val="22"/>
        </w:rPr>
        <w:t xml:space="preserve"> million to reflect the net </w:t>
      </w:r>
      <w:proofErr w:type="spellStart"/>
      <w:r w:rsidR="002F34C9" w:rsidRPr="00C95F55">
        <w:rPr>
          <w:rFonts w:ascii="Arial" w:eastAsia="MS Mincho" w:hAnsi="Arial" w:cs="Arial"/>
          <w:color w:val="000000"/>
          <w:sz w:val="22"/>
          <w:szCs w:val="22"/>
        </w:rPr>
        <w:t>realisable</w:t>
      </w:r>
      <w:proofErr w:type="spellEnd"/>
      <w:r w:rsidR="002F34C9" w:rsidRPr="00C95F55">
        <w:rPr>
          <w:rFonts w:ascii="Arial" w:eastAsia="MS Mincho" w:hAnsi="Arial" w:cs="Arial"/>
          <w:color w:val="000000"/>
          <w:sz w:val="22"/>
          <w:szCs w:val="22"/>
        </w:rPr>
        <w:t xml:space="preserve"> value. This was included in cost of sales.</w:t>
      </w:r>
      <w:r w:rsidR="00F40714" w:rsidRPr="00C95F55">
        <w:rPr>
          <w:rFonts w:ascii="Arial" w:eastAsia="MS Mincho" w:hAnsi="Arial" w:cs="Arial"/>
          <w:color w:val="000000"/>
          <w:sz w:val="22"/>
          <w:szCs w:val="22"/>
        </w:rPr>
        <w:t xml:space="preserve"> During</w:t>
      </w:r>
      <w:r w:rsidR="002F34C9" w:rsidRPr="00C95F55">
        <w:rPr>
          <w:rFonts w:ascii="Arial" w:eastAsia="MS Mincho" w:hAnsi="Arial" w:cs="Arial"/>
          <w:color w:val="000000"/>
          <w:sz w:val="22"/>
          <w:szCs w:val="22"/>
        </w:rPr>
        <w:t xml:space="preserve"> the </w:t>
      </w:r>
      <w:r w:rsidR="00F40714" w:rsidRPr="00C95F55">
        <w:rPr>
          <w:rFonts w:ascii="Arial" w:eastAsia="MS Mincho" w:hAnsi="Arial" w:cs="Arial"/>
          <w:color w:val="000000"/>
          <w:sz w:val="22"/>
          <w:szCs w:val="22"/>
        </w:rPr>
        <w:t xml:space="preserve">year ended </w:t>
      </w:r>
      <w:r w:rsidR="00C95F55">
        <w:rPr>
          <w:rFonts w:ascii="Arial" w:eastAsia="MS Mincho" w:hAnsi="Arial" w:cstheme="minorBidi" w:hint="cs"/>
          <w:color w:val="000000"/>
          <w:sz w:val="22"/>
          <w:szCs w:val="22"/>
          <w:cs/>
        </w:rPr>
        <w:t xml:space="preserve">                                                               </w:t>
      </w:r>
      <w:r w:rsidR="00F40714" w:rsidRPr="00C95F55">
        <w:rPr>
          <w:rFonts w:ascii="Arial" w:eastAsia="MS Mincho" w:hAnsi="Arial" w:cs="Arial"/>
          <w:color w:val="000000"/>
          <w:sz w:val="22"/>
          <w:szCs w:val="22"/>
        </w:rPr>
        <w:t>31 December 2016, the subsidiary</w:t>
      </w:r>
      <w:r w:rsidR="002F34C9" w:rsidRPr="00C95F55">
        <w:rPr>
          <w:rFonts w:ascii="Arial" w:eastAsia="MS Mincho" w:hAnsi="Arial" w:cs="Arial"/>
          <w:color w:val="000000"/>
          <w:sz w:val="22"/>
          <w:szCs w:val="22"/>
        </w:rPr>
        <w:t xml:space="preserve"> </w:t>
      </w:r>
      <w:r w:rsidR="00447BCE" w:rsidRPr="00C95F55">
        <w:rPr>
          <w:rFonts w:ascii="Arial" w:eastAsia="MS Mincho" w:hAnsi="Arial" w:cs="Arial"/>
          <w:color w:val="000000"/>
          <w:sz w:val="22"/>
          <w:szCs w:val="22"/>
        </w:rPr>
        <w:t>reversed the write-down</w:t>
      </w:r>
      <w:r w:rsidR="002F34C9" w:rsidRPr="00C95F55">
        <w:rPr>
          <w:rFonts w:ascii="Arial" w:eastAsia="MS Mincho" w:hAnsi="Arial" w:cs="Arial"/>
          <w:color w:val="000000"/>
          <w:sz w:val="22"/>
          <w:szCs w:val="22"/>
        </w:rPr>
        <w:t xml:space="preserve"> of cost of inventories by Baht</w:t>
      </w:r>
      <w:r w:rsidR="00F40714" w:rsidRPr="00C95F55">
        <w:rPr>
          <w:rFonts w:ascii="Arial" w:eastAsia="MS Mincho" w:hAnsi="Arial" w:cs="Arial"/>
          <w:color w:val="000000"/>
          <w:sz w:val="22"/>
          <w:szCs w:val="22"/>
        </w:rPr>
        <w:t xml:space="preserve"> 1</w:t>
      </w:r>
      <w:r w:rsidR="00447BCE" w:rsidRPr="00C95F55">
        <w:rPr>
          <w:rFonts w:ascii="Arial" w:eastAsia="MS Mincho" w:hAnsi="Arial" w:cs="Arial"/>
          <w:color w:val="000000"/>
          <w:sz w:val="22"/>
          <w:szCs w:val="22"/>
        </w:rPr>
        <w:t xml:space="preserve"> </w:t>
      </w:r>
      <w:r w:rsidRPr="00C95F55">
        <w:rPr>
          <w:rFonts w:ascii="Arial" w:eastAsia="MS Mincho" w:hAnsi="Arial" w:cs="Arial"/>
          <w:color w:val="000000"/>
          <w:sz w:val="22"/>
          <w:szCs w:val="22"/>
        </w:rPr>
        <w:t>million</w:t>
      </w:r>
      <w:r w:rsidR="00F40714" w:rsidRPr="00C95F55">
        <w:rPr>
          <w:rFonts w:ascii="Arial" w:eastAsia="MS Mincho" w:hAnsi="Arial" w:cs="Arial"/>
          <w:color w:val="000000"/>
          <w:sz w:val="22"/>
          <w:szCs w:val="22"/>
        </w:rPr>
        <w:t xml:space="preserve"> </w:t>
      </w:r>
      <w:r w:rsidR="00447BCE" w:rsidRPr="00C95F55">
        <w:rPr>
          <w:rFonts w:ascii="Arial" w:eastAsia="MS Mincho" w:hAnsi="Arial" w:cs="Arial"/>
          <w:color w:val="000000"/>
          <w:sz w:val="22"/>
          <w:szCs w:val="22"/>
        </w:rPr>
        <w:t xml:space="preserve">and reduced the amount of inventories </w:t>
      </w:r>
      <w:proofErr w:type="spellStart"/>
      <w:r w:rsidR="009A379A" w:rsidRPr="00C95F55">
        <w:rPr>
          <w:rFonts w:ascii="Arial" w:eastAsia="MS Mincho" w:hAnsi="Arial" w:cs="Arial"/>
          <w:color w:val="000000"/>
          <w:sz w:val="22"/>
          <w:szCs w:val="22"/>
        </w:rPr>
        <w:t>recognised</w:t>
      </w:r>
      <w:proofErr w:type="spellEnd"/>
      <w:r w:rsidR="00447BCE" w:rsidRPr="00C95F55">
        <w:rPr>
          <w:rFonts w:ascii="Arial" w:eastAsia="MS Mincho" w:hAnsi="Arial" w:cs="Arial"/>
          <w:color w:val="000000"/>
          <w:sz w:val="22"/>
          <w:szCs w:val="22"/>
        </w:rPr>
        <w:t xml:space="preserve"> as expenses during the year.</w:t>
      </w:r>
    </w:p>
    <w:p w:rsidR="0005032C" w:rsidRPr="00B178D0" w:rsidRDefault="00A8799D" w:rsidP="00C95F55">
      <w:pPr>
        <w:tabs>
          <w:tab w:val="left" w:pos="600"/>
          <w:tab w:val="left" w:pos="900"/>
          <w:tab w:val="left" w:pos="2160"/>
          <w:tab w:val="right" w:pos="7200"/>
          <w:tab w:val="right" w:pos="8540"/>
        </w:tabs>
        <w:spacing w:before="120" w:after="120" w:line="380" w:lineRule="exact"/>
        <w:ind w:left="607" w:right="-28" w:hanging="607"/>
        <w:jc w:val="thaiDistribute"/>
        <w:rPr>
          <w:rFonts w:ascii="Arial" w:hAnsi="Arial"/>
          <w:b/>
          <w:bCs/>
          <w:sz w:val="22"/>
          <w:szCs w:val="22"/>
        </w:rPr>
      </w:pPr>
      <w:r>
        <w:rPr>
          <w:rFonts w:ascii="Arial" w:hAnsi="Arial"/>
          <w:b/>
          <w:bCs/>
          <w:sz w:val="22"/>
          <w:szCs w:val="22"/>
        </w:rPr>
        <w:t>1</w:t>
      </w:r>
      <w:r w:rsidR="009F3C59">
        <w:rPr>
          <w:rFonts w:ascii="Arial" w:hAnsi="Arial"/>
          <w:b/>
          <w:bCs/>
          <w:sz w:val="22"/>
          <w:szCs w:val="22"/>
        </w:rPr>
        <w:t>0</w:t>
      </w:r>
      <w:r w:rsidR="0005032C" w:rsidRPr="00B178D0">
        <w:rPr>
          <w:rFonts w:ascii="Arial" w:hAnsi="Arial"/>
          <w:b/>
          <w:bCs/>
          <w:sz w:val="22"/>
          <w:szCs w:val="22"/>
        </w:rPr>
        <w:t>.</w:t>
      </w:r>
      <w:r w:rsidR="0005032C" w:rsidRPr="00B178D0">
        <w:rPr>
          <w:rFonts w:ascii="Arial" w:hAnsi="Arial"/>
          <w:b/>
          <w:bCs/>
          <w:sz w:val="22"/>
          <w:szCs w:val="22"/>
        </w:rPr>
        <w:tab/>
        <w:t>Other current assets</w:t>
      </w:r>
    </w:p>
    <w:tbl>
      <w:tblPr>
        <w:tblW w:w="9654" w:type="dxa"/>
        <w:tblInd w:w="534" w:type="dxa"/>
        <w:tblLook w:val="01E0" w:firstRow="1" w:lastRow="1" w:firstColumn="1" w:lastColumn="1" w:noHBand="0" w:noVBand="0"/>
      </w:tblPr>
      <w:tblGrid>
        <w:gridCol w:w="3174"/>
        <w:gridCol w:w="1620"/>
        <w:gridCol w:w="1620"/>
        <w:gridCol w:w="1620"/>
        <w:gridCol w:w="1620"/>
      </w:tblGrid>
      <w:tr w:rsidR="00692ABB" w:rsidRPr="00692ABB" w:rsidTr="0062555E">
        <w:tc>
          <w:tcPr>
            <w:tcW w:w="3174" w:type="dxa"/>
            <w:vAlign w:val="bottom"/>
          </w:tcPr>
          <w:p w:rsidR="00692ABB" w:rsidRPr="00692ABB" w:rsidRDefault="00692ABB" w:rsidP="00C95F55">
            <w:pPr>
              <w:spacing w:line="380" w:lineRule="exact"/>
              <w:ind w:left="33"/>
              <w:jc w:val="both"/>
              <w:rPr>
                <w:rFonts w:ascii="Arial" w:hAnsi="Arial" w:cs="Arial"/>
                <w:sz w:val="20"/>
                <w:szCs w:val="20"/>
              </w:rPr>
            </w:pPr>
          </w:p>
        </w:tc>
        <w:tc>
          <w:tcPr>
            <w:tcW w:w="6480" w:type="dxa"/>
            <w:gridSpan w:val="4"/>
            <w:vAlign w:val="bottom"/>
          </w:tcPr>
          <w:p w:rsidR="00692ABB" w:rsidRPr="00692ABB" w:rsidRDefault="00692ABB" w:rsidP="00C95F55">
            <w:pPr>
              <w:pStyle w:val="BodyTextIndent"/>
              <w:tabs>
                <w:tab w:val="left" w:pos="360"/>
              </w:tabs>
              <w:spacing w:after="0" w:line="380" w:lineRule="exact"/>
              <w:ind w:left="0"/>
              <w:jc w:val="right"/>
              <w:rPr>
                <w:rFonts w:ascii="Arial" w:hAnsi="Arial" w:cs="Arial"/>
                <w:sz w:val="20"/>
                <w:szCs w:val="20"/>
                <w:u w:val="single"/>
                <w:cs/>
              </w:rPr>
            </w:pPr>
            <w:r w:rsidRPr="00692ABB">
              <w:rPr>
                <w:rFonts w:ascii="Arial" w:hAnsi="Arial" w:cs="Arial"/>
                <w:color w:val="000000" w:themeColor="text1"/>
                <w:sz w:val="20"/>
                <w:szCs w:val="20"/>
              </w:rPr>
              <w:t>(Unit: Thousand Baht)</w:t>
            </w:r>
          </w:p>
        </w:tc>
      </w:tr>
      <w:tr w:rsidR="009468FC" w:rsidRPr="00692ABB" w:rsidTr="00FA3872">
        <w:tc>
          <w:tcPr>
            <w:tcW w:w="3174" w:type="dxa"/>
            <w:vAlign w:val="bottom"/>
          </w:tcPr>
          <w:p w:rsidR="009468FC" w:rsidRPr="00692ABB" w:rsidRDefault="009468FC" w:rsidP="00C95F55">
            <w:pPr>
              <w:spacing w:line="380" w:lineRule="exact"/>
              <w:ind w:left="33"/>
              <w:jc w:val="both"/>
              <w:rPr>
                <w:rFonts w:ascii="Arial" w:hAnsi="Arial" w:cs="Arial"/>
                <w:sz w:val="20"/>
                <w:szCs w:val="20"/>
              </w:rPr>
            </w:pPr>
          </w:p>
        </w:tc>
        <w:tc>
          <w:tcPr>
            <w:tcW w:w="3240" w:type="dxa"/>
            <w:gridSpan w:val="2"/>
            <w:vAlign w:val="bottom"/>
          </w:tcPr>
          <w:p w:rsidR="009468FC" w:rsidRPr="00692ABB" w:rsidRDefault="009468FC" w:rsidP="00C95F5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92ABB">
              <w:rPr>
                <w:rFonts w:ascii="Arial" w:hAnsi="Arial" w:cs="Arial"/>
                <w:color w:val="000000" w:themeColor="text1"/>
                <w:sz w:val="20"/>
                <w:szCs w:val="20"/>
              </w:rPr>
              <w:t>Consolidated financial statements</w:t>
            </w:r>
          </w:p>
        </w:tc>
        <w:tc>
          <w:tcPr>
            <w:tcW w:w="3240" w:type="dxa"/>
            <w:gridSpan w:val="2"/>
            <w:vAlign w:val="bottom"/>
          </w:tcPr>
          <w:p w:rsidR="009468FC" w:rsidRPr="00692ABB" w:rsidRDefault="009468FC" w:rsidP="00C95F5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92ABB">
              <w:rPr>
                <w:rFonts w:ascii="Arial" w:hAnsi="Arial" w:cs="Arial"/>
                <w:color w:val="000000" w:themeColor="text1"/>
                <w:sz w:val="20"/>
                <w:szCs w:val="20"/>
              </w:rPr>
              <w:t>Separate financial statements</w:t>
            </w:r>
          </w:p>
        </w:tc>
      </w:tr>
      <w:tr w:rsidR="00D1689C" w:rsidRPr="00692ABB" w:rsidTr="00FA3872">
        <w:tc>
          <w:tcPr>
            <w:tcW w:w="3174" w:type="dxa"/>
            <w:vAlign w:val="bottom"/>
          </w:tcPr>
          <w:p w:rsidR="00D1689C" w:rsidRPr="00692ABB" w:rsidRDefault="00D1689C" w:rsidP="00C95F55">
            <w:pPr>
              <w:spacing w:line="380" w:lineRule="exact"/>
              <w:ind w:left="33"/>
              <w:jc w:val="both"/>
              <w:rPr>
                <w:rFonts w:ascii="Arial" w:hAnsi="Arial" w:cs="Arial"/>
                <w:sz w:val="20"/>
                <w:szCs w:val="20"/>
              </w:rPr>
            </w:pPr>
          </w:p>
        </w:tc>
        <w:tc>
          <w:tcPr>
            <w:tcW w:w="1620" w:type="dxa"/>
            <w:vAlign w:val="bottom"/>
          </w:tcPr>
          <w:p w:rsidR="00D1689C" w:rsidRPr="00692ABB" w:rsidRDefault="00D1689C" w:rsidP="00C95F55">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2017</w:t>
            </w:r>
          </w:p>
        </w:tc>
        <w:tc>
          <w:tcPr>
            <w:tcW w:w="1620" w:type="dxa"/>
            <w:vAlign w:val="bottom"/>
          </w:tcPr>
          <w:p w:rsidR="00D1689C" w:rsidRPr="00692ABB" w:rsidRDefault="00D1689C" w:rsidP="00C95F55">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2016</w:t>
            </w:r>
          </w:p>
        </w:tc>
        <w:tc>
          <w:tcPr>
            <w:tcW w:w="1620" w:type="dxa"/>
            <w:vAlign w:val="bottom"/>
          </w:tcPr>
          <w:p w:rsidR="00D1689C" w:rsidRPr="00692ABB" w:rsidRDefault="00D1689C" w:rsidP="00C95F55">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2017</w:t>
            </w:r>
          </w:p>
        </w:tc>
        <w:tc>
          <w:tcPr>
            <w:tcW w:w="1620" w:type="dxa"/>
            <w:vAlign w:val="bottom"/>
          </w:tcPr>
          <w:p w:rsidR="00D1689C" w:rsidRPr="00692ABB" w:rsidRDefault="00D1689C" w:rsidP="00C95F55">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2016</w:t>
            </w:r>
          </w:p>
        </w:tc>
      </w:tr>
      <w:tr w:rsidR="00D1689C" w:rsidRPr="00692ABB" w:rsidTr="00FA3872">
        <w:tc>
          <w:tcPr>
            <w:tcW w:w="3174" w:type="dxa"/>
            <w:vAlign w:val="bottom"/>
          </w:tcPr>
          <w:p w:rsidR="00D1689C" w:rsidRPr="00692ABB" w:rsidRDefault="00D1689C" w:rsidP="00C95F55">
            <w:pPr>
              <w:spacing w:line="380" w:lineRule="exact"/>
              <w:ind w:left="96" w:right="-108"/>
              <w:jc w:val="both"/>
              <w:rPr>
                <w:rFonts w:ascii="Arial" w:hAnsi="Arial" w:cs="Arial"/>
                <w:sz w:val="20"/>
                <w:szCs w:val="20"/>
              </w:rPr>
            </w:pPr>
            <w:r w:rsidRPr="00692ABB">
              <w:rPr>
                <w:rFonts w:ascii="Arial" w:hAnsi="Arial" w:cs="Arial"/>
                <w:sz w:val="20"/>
                <w:szCs w:val="20"/>
              </w:rPr>
              <w:t>Undue value</w:t>
            </w:r>
            <w:r>
              <w:rPr>
                <w:rFonts w:ascii="Arial" w:hAnsi="Arial" w:cs="Arial"/>
                <w:sz w:val="20"/>
                <w:szCs w:val="20"/>
              </w:rPr>
              <w:t xml:space="preserve"> </w:t>
            </w:r>
            <w:r w:rsidRPr="00692ABB">
              <w:rPr>
                <w:rFonts w:ascii="Arial" w:hAnsi="Arial" w:cs="Arial"/>
                <w:sz w:val="20"/>
                <w:szCs w:val="20"/>
              </w:rPr>
              <w:t>added</w:t>
            </w:r>
            <w:r>
              <w:rPr>
                <w:rFonts w:ascii="Arial" w:hAnsi="Arial" w:cs="Arial"/>
                <w:sz w:val="20"/>
                <w:szCs w:val="20"/>
              </w:rPr>
              <w:t xml:space="preserve"> </w:t>
            </w:r>
            <w:r w:rsidRPr="00692ABB">
              <w:rPr>
                <w:rFonts w:ascii="Arial" w:hAnsi="Arial" w:cs="Arial"/>
                <w:sz w:val="20"/>
                <w:szCs w:val="20"/>
              </w:rPr>
              <w:t>tax</w:t>
            </w:r>
          </w:p>
        </w:tc>
        <w:tc>
          <w:tcPr>
            <w:tcW w:w="1620" w:type="dxa"/>
            <w:vAlign w:val="bottom"/>
          </w:tcPr>
          <w:p w:rsidR="00D1689C" w:rsidRPr="00692ABB" w:rsidRDefault="00D6678E"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21,629</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6,607</w:t>
            </w:r>
          </w:p>
        </w:tc>
        <w:tc>
          <w:tcPr>
            <w:tcW w:w="1620" w:type="dxa"/>
            <w:vAlign w:val="bottom"/>
          </w:tcPr>
          <w:p w:rsidR="00D1689C" w:rsidRPr="00692ABB" w:rsidRDefault="0050017A"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777</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88</w:t>
            </w:r>
          </w:p>
        </w:tc>
      </w:tr>
      <w:tr w:rsidR="00D1689C" w:rsidRPr="00692ABB" w:rsidTr="00FA3872">
        <w:tc>
          <w:tcPr>
            <w:tcW w:w="3174" w:type="dxa"/>
            <w:vAlign w:val="bottom"/>
          </w:tcPr>
          <w:p w:rsidR="00D1689C" w:rsidRPr="00692ABB" w:rsidRDefault="00D1689C" w:rsidP="00C95F55">
            <w:pPr>
              <w:spacing w:line="380" w:lineRule="exact"/>
              <w:ind w:left="96" w:right="-108"/>
              <w:jc w:val="both"/>
              <w:rPr>
                <w:rFonts w:ascii="Arial" w:hAnsi="Arial" w:cs="Arial"/>
                <w:sz w:val="20"/>
                <w:szCs w:val="20"/>
              </w:rPr>
            </w:pPr>
            <w:r w:rsidRPr="00692ABB">
              <w:rPr>
                <w:rFonts w:ascii="Arial" w:hAnsi="Arial" w:cs="Arial"/>
                <w:sz w:val="20"/>
                <w:szCs w:val="20"/>
              </w:rPr>
              <w:t>Prepaid expenses</w:t>
            </w:r>
          </w:p>
        </w:tc>
        <w:tc>
          <w:tcPr>
            <w:tcW w:w="1620" w:type="dxa"/>
            <w:vAlign w:val="bottom"/>
          </w:tcPr>
          <w:p w:rsidR="00D1689C" w:rsidRPr="00692ABB" w:rsidRDefault="00D6678E"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12,437</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6,759</w:t>
            </w:r>
          </w:p>
        </w:tc>
        <w:tc>
          <w:tcPr>
            <w:tcW w:w="1620" w:type="dxa"/>
            <w:vAlign w:val="bottom"/>
          </w:tcPr>
          <w:p w:rsidR="00D1689C" w:rsidRPr="00692ABB" w:rsidRDefault="0050017A"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1,291</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1,000</w:t>
            </w:r>
          </w:p>
        </w:tc>
      </w:tr>
      <w:tr w:rsidR="00D1689C" w:rsidRPr="00692ABB" w:rsidTr="00FA3872">
        <w:tc>
          <w:tcPr>
            <w:tcW w:w="3174" w:type="dxa"/>
            <w:vAlign w:val="bottom"/>
          </w:tcPr>
          <w:p w:rsidR="00D1689C" w:rsidRPr="00692ABB" w:rsidRDefault="00D1689C" w:rsidP="00C95F55">
            <w:pPr>
              <w:spacing w:line="380" w:lineRule="exact"/>
              <w:ind w:left="96" w:right="-108"/>
              <w:jc w:val="both"/>
              <w:rPr>
                <w:rFonts w:ascii="Arial" w:hAnsi="Arial" w:cs="Arial"/>
                <w:sz w:val="20"/>
                <w:szCs w:val="20"/>
              </w:rPr>
            </w:pPr>
            <w:r>
              <w:rPr>
                <w:rFonts w:ascii="Arial" w:hAnsi="Arial" w:cs="Arial"/>
                <w:sz w:val="20"/>
                <w:szCs w:val="20"/>
              </w:rPr>
              <w:t>Compensation for product claim</w:t>
            </w:r>
          </w:p>
        </w:tc>
        <w:tc>
          <w:tcPr>
            <w:tcW w:w="1620" w:type="dxa"/>
            <w:vAlign w:val="bottom"/>
          </w:tcPr>
          <w:p w:rsidR="00D1689C" w:rsidRPr="00692ABB" w:rsidRDefault="00D6678E"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4,479</w:t>
            </w:r>
          </w:p>
        </w:tc>
        <w:tc>
          <w:tcPr>
            <w:tcW w:w="1620" w:type="dxa"/>
            <w:vAlign w:val="bottom"/>
          </w:tcPr>
          <w:p w:rsidR="00D1689C" w:rsidRPr="00692ABB" w:rsidRDefault="0050017A"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w:t>
            </w:r>
          </w:p>
        </w:tc>
        <w:tc>
          <w:tcPr>
            <w:tcW w:w="1620" w:type="dxa"/>
            <w:vAlign w:val="bottom"/>
          </w:tcPr>
          <w:p w:rsidR="00D1689C" w:rsidRPr="00692ABB" w:rsidRDefault="00D1689C" w:rsidP="00C95F55">
            <w:pPr>
              <w:pStyle w:val="BodyTextIndent"/>
              <w:tabs>
                <w:tab w:val="decimal" w:pos="1026"/>
              </w:tabs>
              <w:spacing w:after="0" w:line="380" w:lineRule="exact"/>
              <w:ind w:left="0"/>
              <w:rPr>
                <w:rFonts w:ascii="Arial" w:hAnsi="Arial" w:cs="Arial"/>
                <w:sz w:val="20"/>
                <w:szCs w:val="20"/>
              </w:rPr>
            </w:pPr>
            <w:r>
              <w:rPr>
                <w:rFonts w:ascii="Arial" w:hAnsi="Arial" w:cs="Arial"/>
                <w:sz w:val="20"/>
                <w:szCs w:val="20"/>
              </w:rPr>
              <w:t>-</w:t>
            </w:r>
          </w:p>
        </w:tc>
      </w:tr>
      <w:tr w:rsidR="00D1689C" w:rsidRPr="00692ABB" w:rsidTr="00FA3872">
        <w:tc>
          <w:tcPr>
            <w:tcW w:w="3174" w:type="dxa"/>
            <w:vAlign w:val="bottom"/>
          </w:tcPr>
          <w:p w:rsidR="00D1689C" w:rsidRPr="00692ABB" w:rsidRDefault="00D1689C" w:rsidP="00C95F55">
            <w:pPr>
              <w:spacing w:line="380" w:lineRule="exact"/>
              <w:ind w:left="96"/>
              <w:jc w:val="both"/>
              <w:rPr>
                <w:rFonts w:ascii="Arial" w:hAnsi="Arial" w:cs="Arial"/>
                <w:sz w:val="20"/>
                <w:szCs w:val="20"/>
              </w:rPr>
            </w:pPr>
            <w:r w:rsidRPr="00692ABB">
              <w:rPr>
                <w:rFonts w:ascii="Arial" w:hAnsi="Arial" w:cs="Arial"/>
                <w:sz w:val="20"/>
                <w:szCs w:val="20"/>
              </w:rPr>
              <w:t>Others</w:t>
            </w:r>
          </w:p>
        </w:tc>
        <w:tc>
          <w:tcPr>
            <w:tcW w:w="1620" w:type="dxa"/>
            <w:vAlign w:val="bottom"/>
          </w:tcPr>
          <w:p w:rsidR="00D1689C" w:rsidRPr="00692ABB" w:rsidRDefault="00D6678E" w:rsidP="00C95F55">
            <w:pPr>
              <w:pStyle w:val="BodyTextIndent"/>
              <w:pBdr>
                <w:bottom w:val="sing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2,522</w:t>
            </w:r>
          </w:p>
        </w:tc>
        <w:tc>
          <w:tcPr>
            <w:tcW w:w="1620" w:type="dxa"/>
            <w:vAlign w:val="bottom"/>
          </w:tcPr>
          <w:p w:rsidR="00D1689C" w:rsidRPr="00692ABB" w:rsidRDefault="00D1689C" w:rsidP="0086610E">
            <w:pPr>
              <w:pStyle w:val="BodyTextIndent"/>
              <w:pBdr>
                <w:bottom w:val="sing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1,</w:t>
            </w:r>
            <w:r w:rsidR="0086610E">
              <w:rPr>
                <w:rFonts w:ascii="Arial" w:hAnsi="Arial" w:cs="Arial"/>
                <w:sz w:val="20"/>
                <w:szCs w:val="20"/>
              </w:rPr>
              <w:t>780</w:t>
            </w:r>
          </w:p>
        </w:tc>
        <w:tc>
          <w:tcPr>
            <w:tcW w:w="1620" w:type="dxa"/>
            <w:vAlign w:val="bottom"/>
          </w:tcPr>
          <w:p w:rsidR="00D1689C" w:rsidRPr="00692ABB" w:rsidRDefault="0050017A" w:rsidP="00C95F55">
            <w:pPr>
              <w:pStyle w:val="BodyTextIndent"/>
              <w:pBdr>
                <w:bottom w:val="sing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9</w:t>
            </w:r>
          </w:p>
        </w:tc>
        <w:tc>
          <w:tcPr>
            <w:tcW w:w="1620" w:type="dxa"/>
            <w:vAlign w:val="bottom"/>
          </w:tcPr>
          <w:p w:rsidR="00D1689C" w:rsidRPr="00692ABB" w:rsidRDefault="00D1689C" w:rsidP="00C95F55">
            <w:pPr>
              <w:pStyle w:val="BodyTextIndent"/>
              <w:pBdr>
                <w:bottom w:val="sing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9</w:t>
            </w:r>
          </w:p>
        </w:tc>
      </w:tr>
      <w:tr w:rsidR="00D1689C" w:rsidRPr="00692ABB" w:rsidTr="00FA3872">
        <w:tc>
          <w:tcPr>
            <w:tcW w:w="3174" w:type="dxa"/>
            <w:vAlign w:val="bottom"/>
          </w:tcPr>
          <w:p w:rsidR="00D1689C" w:rsidRPr="00692ABB" w:rsidRDefault="00D1689C" w:rsidP="00C95F55">
            <w:pPr>
              <w:spacing w:line="380" w:lineRule="exact"/>
              <w:ind w:left="96"/>
              <w:jc w:val="both"/>
              <w:rPr>
                <w:rFonts w:ascii="Arial" w:hAnsi="Arial" w:cs="Arial"/>
                <w:sz w:val="20"/>
                <w:szCs w:val="20"/>
                <w:cs/>
              </w:rPr>
            </w:pPr>
            <w:r w:rsidRPr="00692ABB">
              <w:rPr>
                <w:rFonts w:ascii="Arial" w:hAnsi="Arial" w:cs="Arial"/>
                <w:sz w:val="20"/>
                <w:szCs w:val="20"/>
              </w:rPr>
              <w:t>Total</w:t>
            </w:r>
          </w:p>
        </w:tc>
        <w:tc>
          <w:tcPr>
            <w:tcW w:w="1620" w:type="dxa"/>
            <w:vAlign w:val="bottom"/>
          </w:tcPr>
          <w:p w:rsidR="00D1689C" w:rsidRPr="00BD7F78" w:rsidRDefault="00BD7F78" w:rsidP="00C95F55">
            <w:pPr>
              <w:pStyle w:val="BodyTextIndent"/>
              <w:pBdr>
                <w:bottom w:val="double" w:sz="4" w:space="1" w:color="auto"/>
              </w:pBdr>
              <w:tabs>
                <w:tab w:val="decimal" w:pos="1026"/>
              </w:tabs>
              <w:spacing w:after="0" w:line="380" w:lineRule="exact"/>
              <w:ind w:left="0"/>
              <w:rPr>
                <w:rFonts w:ascii="Arial" w:hAnsi="Arial" w:cstheme="minorBidi"/>
                <w:sz w:val="20"/>
                <w:szCs w:val="20"/>
              </w:rPr>
            </w:pPr>
            <w:r>
              <w:rPr>
                <w:rFonts w:ascii="Arial" w:hAnsi="Arial" w:cstheme="minorBidi"/>
                <w:sz w:val="20"/>
                <w:szCs w:val="20"/>
              </w:rPr>
              <w:t>36,588</w:t>
            </w:r>
          </w:p>
        </w:tc>
        <w:tc>
          <w:tcPr>
            <w:tcW w:w="1620" w:type="dxa"/>
            <w:vAlign w:val="bottom"/>
          </w:tcPr>
          <w:p w:rsidR="00D1689C" w:rsidRPr="00692ABB" w:rsidRDefault="00BD7F78" w:rsidP="00C95F55">
            <w:pPr>
              <w:pStyle w:val="BodyTextIndent"/>
              <w:pBdr>
                <w:bottom w:val="doub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19,625</w:t>
            </w:r>
          </w:p>
        </w:tc>
        <w:tc>
          <w:tcPr>
            <w:tcW w:w="1620" w:type="dxa"/>
            <w:vAlign w:val="bottom"/>
          </w:tcPr>
          <w:p w:rsidR="00D1689C" w:rsidRPr="00692ABB" w:rsidRDefault="00BD7F78" w:rsidP="00C95F55">
            <w:pPr>
              <w:pStyle w:val="BodyTextIndent"/>
              <w:pBdr>
                <w:bottom w:val="doub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2,077</w:t>
            </w:r>
          </w:p>
        </w:tc>
        <w:tc>
          <w:tcPr>
            <w:tcW w:w="1620" w:type="dxa"/>
            <w:vAlign w:val="bottom"/>
          </w:tcPr>
          <w:p w:rsidR="00D1689C" w:rsidRPr="00692ABB" w:rsidRDefault="00BD7F78" w:rsidP="00C95F55">
            <w:pPr>
              <w:pStyle w:val="BodyTextIndent"/>
              <w:pBdr>
                <w:bottom w:val="double" w:sz="4" w:space="1" w:color="auto"/>
              </w:pBdr>
              <w:tabs>
                <w:tab w:val="decimal" w:pos="1026"/>
              </w:tabs>
              <w:spacing w:after="0" w:line="380" w:lineRule="exact"/>
              <w:ind w:left="0"/>
              <w:rPr>
                <w:rFonts w:ascii="Arial" w:hAnsi="Arial" w:cs="Arial"/>
                <w:sz w:val="20"/>
                <w:szCs w:val="20"/>
              </w:rPr>
            </w:pPr>
            <w:r>
              <w:rPr>
                <w:rFonts w:ascii="Arial" w:hAnsi="Arial" w:cs="Arial"/>
                <w:sz w:val="20"/>
                <w:szCs w:val="20"/>
              </w:rPr>
              <w:t>1,097</w:t>
            </w:r>
          </w:p>
        </w:tc>
      </w:tr>
    </w:tbl>
    <w:p w:rsidR="00692EFA" w:rsidRPr="00B178D0" w:rsidRDefault="00692EFA" w:rsidP="007E6F85">
      <w:pPr>
        <w:tabs>
          <w:tab w:val="left" w:pos="600"/>
          <w:tab w:val="left" w:pos="900"/>
          <w:tab w:val="left" w:pos="2160"/>
          <w:tab w:val="right" w:pos="7200"/>
          <w:tab w:val="right" w:pos="8540"/>
        </w:tabs>
        <w:spacing w:before="240" w:after="120" w:line="380" w:lineRule="exact"/>
        <w:ind w:left="605" w:right="-29" w:hanging="605"/>
        <w:jc w:val="thaiDistribute"/>
        <w:rPr>
          <w:rFonts w:ascii="Arial" w:hAnsi="Arial" w:cs="Arial"/>
          <w:b/>
          <w:bCs/>
          <w:sz w:val="22"/>
          <w:szCs w:val="22"/>
          <w:cs/>
        </w:rPr>
      </w:pPr>
      <w:r w:rsidRPr="00B178D0">
        <w:rPr>
          <w:rFonts w:ascii="Arial" w:hAnsi="Arial" w:cs="Arial"/>
          <w:b/>
          <w:bCs/>
          <w:sz w:val="22"/>
          <w:szCs w:val="22"/>
        </w:rPr>
        <w:t>1</w:t>
      </w:r>
      <w:r w:rsidR="009F3C59">
        <w:rPr>
          <w:rFonts w:ascii="Arial" w:hAnsi="Arial" w:cs="Arial"/>
          <w:b/>
          <w:bCs/>
          <w:sz w:val="22"/>
          <w:szCs w:val="22"/>
        </w:rPr>
        <w:t>1</w:t>
      </w:r>
      <w:r w:rsidRPr="00B178D0">
        <w:rPr>
          <w:rFonts w:ascii="Arial" w:hAnsi="Arial" w:cs="Arial"/>
          <w:b/>
          <w:bCs/>
          <w:sz w:val="22"/>
          <w:szCs w:val="22"/>
          <w:cs/>
        </w:rPr>
        <w:t>.</w:t>
      </w:r>
      <w:r w:rsidRPr="00B178D0">
        <w:rPr>
          <w:rFonts w:ascii="Arial" w:hAnsi="Arial" w:cs="Arial"/>
          <w:b/>
          <w:bCs/>
          <w:sz w:val="22"/>
          <w:szCs w:val="22"/>
          <w:cs/>
        </w:rPr>
        <w:tab/>
      </w:r>
      <w:r w:rsidRPr="00B178D0">
        <w:rPr>
          <w:rFonts w:ascii="Arial" w:hAnsi="Arial"/>
          <w:b/>
          <w:bCs/>
          <w:sz w:val="22"/>
          <w:szCs w:val="22"/>
        </w:rPr>
        <w:t>Restricted bank deposits</w:t>
      </w:r>
    </w:p>
    <w:p w:rsidR="00692EFA" w:rsidRDefault="00692EFA" w:rsidP="007E6F85">
      <w:pPr>
        <w:tabs>
          <w:tab w:val="left" w:pos="1440"/>
        </w:tabs>
        <w:spacing w:before="120" w:after="120" w:line="380" w:lineRule="exact"/>
        <w:ind w:left="607" w:hanging="601"/>
        <w:jc w:val="thaiDistribute"/>
        <w:outlineLvl w:val="0"/>
        <w:rPr>
          <w:rFonts w:ascii="Arial" w:hAnsi="Arial"/>
          <w:sz w:val="22"/>
          <w:szCs w:val="22"/>
        </w:rPr>
      </w:pPr>
      <w:r w:rsidRPr="00B178D0">
        <w:rPr>
          <w:rFonts w:ascii="Arial" w:hAnsi="Arial"/>
          <w:sz w:val="22"/>
          <w:szCs w:val="22"/>
        </w:rPr>
        <w:tab/>
        <w:t xml:space="preserve">These </w:t>
      </w:r>
      <w:r w:rsidRPr="00B178D0">
        <w:rPr>
          <w:rFonts w:ascii="Arial" w:hAnsi="Arial" w:cs="Arial"/>
          <w:sz w:val="22"/>
          <w:szCs w:val="22"/>
        </w:rPr>
        <w:t>represent</w:t>
      </w:r>
      <w:r w:rsidRPr="00B178D0">
        <w:rPr>
          <w:rFonts w:ascii="Arial" w:hAnsi="Arial"/>
          <w:sz w:val="22"/>
          <w:szCs w:val="22"/>
        </w:rPr>
        <w:t xml:space="preserve"> fixed deposits pledged with the banks to secure the letter of guarantee issued by a bank on behalf of the subsidiaries.</w:t>
      </w:r>
    </w:p>
    <w:p w:rsidR="007E6F85" w:rsidRDefault="007E6F8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F95BEE" w:rsidRPr="00B178D0" w:rsidRDefault="00F95BEE" w:rsidP="003A31BA">
      <w:pPr>
        <w:tabs>
          <w:tab w:val="left" w:pos="600"/>
          <w:tab w:val="left" w:pos="900"/>
          <w:tab w:val="left" w:pos="2160"/>
          <w:tab w:val="right" w:pos="7200"/>
          <w:tab w:val="right" w:pos="8540"/>
        </w:tabs>
        <w:spacing w:before="120" w:after="120" w:line="320" w:lineRule="exact"/>
        <w:ind w:left="605" w:right="-29" w:hanging="605"/>
        <w:jc w:val="thaiDistribute"/>
        <w:rPr>
          <w:rFonts w:ascii="Arial" w:hAnsi="Arial" w:cs="Arial"/>
          <w:b/>
          <w:bCs/>
          <w:sz w:val="22"/>
          <w:szCs w:val="22"/>
          <w:cs/>
        </w:rPr>
      </w:pPr>
      <w:r w:rsidRPr="00B178D0">
        <w:rPr>
          <w:rFonts w:ascii="Arial" w:hAnsi="Arial" w:cs="Arial"/>
          <w:b/>
          <w:bCs/>
          <w:sz w:val="22"/>
          <w:szCs w:val="22"/>
        </w:rPr>
        <w:lastRenderedPageBreak/>
        <w:t>1</w:t>
      </w:r>
      <w:r>
        <w:rPr>
          <w:rFonts w:ascii="Arial" w:hAnsi="Arial" w:cs="Arial"/>
          <w:b/>
          <w:bCs/>
          <w:sz w:val="22"/>
          <w:szCs w:val="22"/>
        </w:rPr>
        <w:t>2</w:t>
      </w:r>
      <w:r w:rsidRPr="00B178D0">
        <w:rPr>
          <w:rFonts w:ascii="Arial" w:hAnsi="Arial" w:cs="Arial"/>
          <w:b/>
          <w:bCs/>
          <w:sz w:val="22"/>
          <w:szCs w:val="22"/>
          <w:cs/>
        </w:rPr>
        <w:t>.</w:t>
      </w:r>
      <w:r w:rsidRPr="00B178D0">
        <w:rPr>
          <w:rFonts w:ascii="Arial" w:hAnsi="Arial" w:cs="Arial"/>
          <w:b/>
          <w:bCs/>
          <w:sz w:val="22"/>
          <w:szCs w:val="22"/>
          <w:cs/>
        </w:rPr>
        <w:tab/>
      </w:r>
      <w:r>
        <w:rPr>
          <w:rFonts w:ascii="Arial" w:hAnsi="Arial"/>
          <w:b/>
          <w:bCs/>
          <w:sz w:val="22"/>
          <w:szCs w:val="22"/>
        </w:rPr>
        <w:t>Investments in subsidiaries</w:t>
      </w:r>
    </w:p>
    <w:p w:rsidR="00F26035" w:rsidRPr="00B178D0" w:rsidRDefault="00F26035" w:rsidP="003A31BA">
      <w:pPr>
        <w:tabs>
          <w:tab w:val="left" w:pos="1440"/>
        </w:tabs>
        <w:spacing w:before="120" w:line="320" w:lineRule="exact"/>
        <w:ind w:left="605" w:hanging="605"/>
        <w:jc w:val="thaiDistribute"/>
        <w:outlineLvl w:val="0"/>
        <w:rPr>
          <w:rFonts w:ascii="Arial" w:hAnsi="Arial" w:cs="Arial"/>
          <w:b/>
          <w:bCs/>
          <w:sz w:val="22"/>
          <w:szCs w:val="22"/>
        </w:rPr>
      </w:pPr>
      <w:r>
        <w:rPr>
          <w:rFonts w:ascii="Arial" w:hAnsi="Arial"/>
          <w:sz w:val="22"/>
          <w:szCs w:val="22"/>
        </w:rPr>
        <w:tab/>
      </w:r>
      <w:r w:rsidRPr="00F00250">
        <w:rPr>
          <w:rFonts w:ascii="Arial" w:hAnsi="Arial"/>
          <w:sz w:val="22"/>
          <w:szCs w:val="22"/>
        </w:rPr>
        <w:t>Details of investments in subsidiaries as presented in separate financial statements are as follows</w:t>
      </w:r>
      <w:r w:rsidR="00BE09DC">
        <w:rPr>
          <w:rFonts w:ascii="Arial" w:hAnsi="Arial"/>
          <w:sz w:val="22"/>
          <w:szCs w:val="22"/>
        </w:rPr>
        <w:t>:</w:t>
      </w:r>
    </w:p>
    <w:tbl>
      <w:tblPr>
        <w:tblW w:w="9499" w:type="dxa"/>
        <w:tblInd w:w="378" w:type="dxa"/>
        <w:tblLayout w:type="fixed"/>
        <w:tblLook w:val="0000" w:firstRow="0" w:lastRow="0" w:firstColumn="0" w:lastColumn="0" w:noHBand="0" w:noVBand="0"/>
      </w:tblPr>
      <w:tblGrid>
        <w:gridCol w:w="2093"/>
        <w:gridCol w:w="868"/>
        <w:gridCol w:w="16"/>
        <w:gridCol w:w="884"/>
        <w:gridCol w:w="709"/>
        <w:gridCol w:w="709"/>
        <w:gridCol w:w="1055"/>
        <w:gridCol w:w="1055"/>
        <w:gridCol w:w="1055"/>
        <w:gridCol w:w="1055"/>
      </w:tblGrid>
      <w:tr w:rsidR="00692ABB" w:rsidRPr="00B178D0" w:rsidTr="00187DE0">
        <w:tc>
          <w:tcPr>
            <w:tcW w:w="2093" w:type="dxa"/>
            <w:tcBorders>
              <w:top w:val="nil"/>
              <w:left w:val="nil"/>
              <w:bottom w:val="nil"/>
              <w:right w:val="nil"/>
            </w:tcBorders>
            <w:vAlign w:val="bottom"/>
          </w:tcPr>
          <w:p w:rsidR="00692ABB" w:rsidRPr="00B178D0" w:rsidRDefault="00692ABB" w:rsidP="00372C3A">
            <w:pPr>
              <w:spacing w:line="290" w:lineRule="exact"/>
              <w:ind w:left="-135"/>
              <w:jc w:val="center"/>
              <w:rPr>
                <w:rFonts w:ascii="Arial" w:hAnsi="Arial" w:cs="Arial"/>
                <w:sz w:val="16"/>
                <w:szCs w:val="16"/>
                <w:cs/>
                <w:lang w:val="th-TH"/>
              </w:rPr>
            </w:pPr>
          </w:p>
        </w:tc>
        <w:tc>
          <w:tcPr>
            <w:tcW w:w="7406" w:type="dxa"/>
            <w:gridSpan w:val="9"/>
            <w:tcBorders>
              <w:top w:val="nil"/>
              <w:left w:val="nil"/>
              <w:bottom w:val="nil"/>
              <w:right w:val="nil"/>
            </w:tcBorders>
            <w:vAlign w:val="bottom"/>
          </w:tcPr>
          <w:p w:rsidR="00692ABB" w:rsidRPr="00B178D0" w:rsidRDefault="00692ABB" w:rsidP="00372C3A">
            <w:pPr>
              <w:spacing w:line="290" w:lineRule="exact"/>
              <w:ind w:left="-135"/>
              <w:jc w:val="right"/>
              <w:rPr>
                <w:rFonts w:ascii="Arial" w:hAnsi="Arial" w:cs="Arial"/>
                <w:sz w:val="16"/>
                <w:szCs w:val="16"/>
                <w:cs/>
              </w:rPr>
            </w:pPr>
            <w:r w:rsidRPr="00B178D0">
              <w:rPr>
                <w:rFonts w:ascii="Arial" w:hAnsi="Arial" w:cs="Arial"/>
                <w:color w:val="000000" w:themeColor="text1"/>
                <w:sz w:val="16"/>
                <w:szCs w:val="16"/>
              </w:rPr>
              <w:t>(Unit: Thousand Baht)</w:t>
            </w:r>
          </w:p>
        </w:tc>
      </w:tr>
      <w:tr w:rsidR="005D7854" w:rsidRPr="00B178D0" w:rsidTr="00187DE0">
        <w:tc>
          <w:tcPr>
            <w:tcW w:w="2093" w:type="dxa"/>
            <w:tcBorders>
              <w:top w:val="nil"/>
              <w:left w:val="nil"/>
              <w:bottom w:val="nil"/>
              <w:right w:val="nil"/>
            </w:tcBorders>
            <w:vAlign w:val="bottom"/>
          </w:tcPr>
          <w:p w:rsidR="005D7854" w:rsidRPr="00B178D0" w:rsidRDefault="005D7854" w:rsidP="00372C3A">
            <w:pPr>
              <w:spacing w:line="290" w:lineRule="exact"/>
              <w:ind w:left="-135"/>
              <w:jc w:val="center"/>
              <w:rPr>
                <w:rFonts w:ascii="Arial" w:hAnsi="Arial" w:cs="Arial"/>
                <w:sz w:val="16"/>
                <w:szCs w:val="16"/>
                <w:cs/>
                <w:lang w:val="th-TH"/>
              </w:rPr>
            </w:pPr>
          </w:p>
        </w:tc>
        <w:tc>
          <w:tcPr>
            <w:tcW w:w="1768" w:type="dxa"/>
            <w:gridSpan w:val="3"/>
            <w:tcBorders>
              <w:top w:val="nil"/>
              <w:left w:val="nil"/>
              <w:bottom w:val="nil"/>
              <w:right w:val="nil"/>
            </w:tcBorders>
            <w:vAlign w:val="bottom"/>
          </w:tcPr>
          <w:p w:rsidR="005D7854" w:rsidRPr="00B178D0" w:rsidRDefault="005D7854"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Paid-up capital</w:t>
            </w:r>
          </w:p>
        </w:tc>
        <w:tc>
          <w:tcPr>
            <w:tcW w:w="1418" w:type="dxa"/>
            <w:gridSpan w:val="2"/>
            <w:tcBorders>
              <w:top w:val="nil"/>
              <w:left w:val="nil"/>
              <w:bottom w:val="nil"/>
              <w:right w:val="nil"/>
            </w:tcBorders>
            <w:vAlign w:val="bottom"/>
          </w:tcPr>
          <w:p w:rsidR="005D7854" w:rsidRPr="00B178D0" w:rsidRDefault="005D7854" w:rsidP="00372C3A">
            <w:pPr>
              <w:pBdr>
                <w:bottom w:val="single" w:sz="4" w:space="1" w:color="auto"/>
              </w:pBdr>
              <w:spacing w:line="290" w:lineRule="exact"/>
              <w:ind w:left="-52"/>
              <w:jc w:val="center"/>
              <w:rPr>
                <w:rFonts w:ascii="Arial" w:hAnsi="Arial" w:cs="Arial"/>
                <w:sz w:val="16"/>
                <w:szCs w:val="16"/>
              </w:rPr>
            </w:pPr>
            <w:r w:rsidRPr="00B178D0">
              <w:rPr>
                <w:rFonts w:ascii="Arial" w:hAnsi="Arial" w:cs="Arial"/>
                <w:sz w:val="16"/>
                <w:szCs w:val="16"/>
              </w:rPr>
              <w:t>Shareholding percentage</w:t>
            </w:r>
          </w:p>
        </w:tc>
        <w:tc>
          <w:tcPr>
            <w:tcW w:w="2110" w:type="dxa"/>
            <w:gridSpan w:val="2"/>
            <w:tcBorders>
              <w:top w:val="nil"/>
              <w:left w:val="nil"/>
              <w:bottom w:val="nil"/>
              <w:right w:val="nil"/>
            </w:tcBorders>
            <w:vAlign w:val="bottom"/>
          </w:tcPr>
          <w:p w:rsidR="005D7854" w:rsidRPr="005D7854" w:rsidRDefault="005D7854" w:rsidP="00372C3A">
            <w:pPr>
              <w:pBdr>
                <w:bottom w:val="single" w:sz="4" w:space="1" w:color="auto"/>
              </w:pBdr>
              <w:spacing w:line="290" w:lineRule="exact"/>
              <w:ind w:left="-52"/>
              <w:jc w:val="center"/>
              <w:rPr>
                <w:rFonts w:ascii="Arial" w:hAnsi="Arial" w:cs="Arial"/>
                <w:sz w:val="16"/>
                <w:szCs w:val="16"/>
              </w:rPr>
            </w:pPr>
            <w:r w:rsidRPr="005D7854">
              <w:rPr>
                <w:rFonts w:ascii="Arial" w:hAnsi="Arial" w:cs="Arial"/>
                <w:sz w:val="16"/>
                <w:szCs w:val="16"/>
              </w:rPr>
              <w:t>Cost</w:t>
            </w:r>
          </w:p>
        </w:tc>
        <w:tc>
          <w:tcPr>
            <w:tcW w:w="2110" w:type="dxa"/>
            <w:gridSpan w:val="2"/>
            <w:tcBorders>
              <w:top w:val="nil"/>
              <w:left w:val="nil"/>
              <w:bottom w:val="nil"/>
              <w:right w:val="nil"/>
            </w:tcBorders>
            <w:vAlign w:val="bottom"/>
          </w:tcPr>
          <w:p w:rsidR="005D7854" w:rsidRPr="005D7854" w:rsidRDefault="005D7854" w:rsidP="00372C3A">
            <w:pPr>
              <w:pBdr>
                <w:bottom w:val="single" w:sz="4" w:space="1" w:color="auto"/>
              </w:pBdr>
              <w:spacing w:line="290" w:lineRule="exact"/>
              <w:ind w:left="-52"/>
              <w:jc w:val="center"/>
              <w:rPr>
                <w:rFonts w:ascii="Arial" w:hAnsi="Arial" w:cs="Arial"/>
                <w:sz w:val="16"/>
                <w:szCs w:val="16"/>
              </w:rPr>
            </w:pPr>
            <w:r w:rsidRPr="005D7854">
              <w:rPr>
                <w:rFonts w:ascii="Arial" w:hAnsi="Arial"/>
                <w:sz w:val="16"/>
                <w:szCs w:val="16"/>
              </w:rPr>
              <w:t xml:space="preserve">Dividend received </w:t>
            </w:r>
            <w:r>
              <w:rPr>
                <w:rFonts w:ascii="Arial" w:hAnsi="Arial"/>
                <w:sz w:val="16"/>
                <w:szCs w:val="16"/>
              </w:rPr>
              <w:t xml:space="preserve">       </w:t>
            </w:r>
            <w:r w:rsidRPr="005D7854">
              <w:rPr>
                <w:rFonts w:ascii="Arial" w:hAnsi="Arial"/>
                <w:sz w:val="16"/>
                <w:szCs w:val="16"/>
              </w:rPr>
              <w:t>during the year</w:t>
            </w:r>
          </w:p>
        </w:tc>
      </w:tr>
      <w:tr w:rsidR="00D1689C" w:rsidRPr="00B178D0" w:rsidTr="00187DE0">
        <w:tc>
          <w:tcPr>
            <w:tcW w:w="2093"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135"/>
              <w:jc w:val="center"/>
              <w:rPr>
                <w:rFonts w:ascii="Arial" w:hAnsi="Arial" w:cs="Arial"/>
                <w:sz w:val="16"/>
                <w:szCs w:val="16"/>
                <w:cs/>
                <w:lang w:val="th-TH"/>
              </w:rPr>
            </w:pPr>
            <w:r w:rsidRPr="00B178D0">
              <w:rPr>
                <w:rFonts w:ascii="Arial" w:hAnsi="Arial" w:cs="Arial"/>
                <w:sz w:val="16"/>
                <w:szCs w:val="16"/>
              </w:rPr>
              <w:t>Company’s name</w:t>
            </w:r>
          </w:p>
        </w:tc>
        <w:tc>
          <w:tcPr>
            <w:tcW w:w="884" w:type="dxa"/>
            <w:gridSpan w:val="2"/>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2017</w:t>
            </w:r>
          </w:p>
        </w:tc>
        <w:tc>
          <w:tcPr>
            <w:tcW w:w="884"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2016</w:t>
            </w:r>
          </w:p>
        </w:tc>
        <w:tc>
          <w:tcPr>
            <w:tcW w:w="709"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2017</w:t>
            </w:r>
          </w:p>
        </w:tc>
        <w:tc>
          <w:tcPr>
            <w:tcW w:w="709"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2016</w:t>
            </w:r>
          </w:p>
        </w:tc>
        <w:tc>
          <w:tcPr>
            <w:tcW w:w="1055"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2017</w:t>
            </w:r>
          </w:p>
        </w:tc>
        <w:tc>
          <w:tcPr>
            <w:tcW w:w="1055"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2016</w:t>
            </w:r>
          </w:p>
        </w:tc>
        <w:tc>
          <w:tcPr>
            <w:tcW w:w="1055"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2017</w:t>
            </w:r>
          </w:p>
        </w:tc>
        <w:tc>
          <w:tcPr>
            <w:tcW w:w="1055" w:type="dxa"/>
            <w:tcBorders>
              <w:top w:val="nil"/>
              <w:left w:val="nil"/>
              <w:bottom w:val="nil"/>
              <w:right w:val="nil"/>
            </w:tcBorders>
            <w:vAlign w:val="bottom"/>
          </w:tcPr>
          <w:p w:rsidR="00D1689C" w:rsidRPr="00B178D0" w:rsidRDefault="00D1689C" w:rsidP="00372C3A">
            <w:pPr>
              <w:pBdr>
                <w:bottom w:val="single" w:sz="4" w:space="1" w:color="auto"/>
              </w:pBdr>
              <w:spacing w:line="290" w:lineRule="exact"/>
              <w:ind w:left="-52"/>
              <w:jc w:val="center"/>
              <w:rPr>
                <w:rFonts w:ascii="Arial" w:hAnsi="Arial" w:cs="Arial"/>
                <w:sz w:val="16"/>
                <w:szCs w:val="16"/>
              </w:rPr>
            </w:pPr>
            <w:r>
              <w:rPr>
                <w:rFonts w:ascii="Arial" w:hAnsi="Arial" w:cs="Arial"/>
                <w:sz w:val="16"/>
                <w:szCs w:val="16"/>
              </w:rPr>
              <w:t>2016</w:t>
            </w:r>
          </w:p>
        </w:tc>
      </w:tr>
      <w:tr w:rsidR="00D1689C" w:rsidRPr="00B178D0" w:rsidTr="00187DE0">
        <w:tc>
          <w:tcPr>
            <w:tcW w:w="2093" w:type="dxa"/>
            <w:tcBorders>
              <w:top w:val="nil"/>
              <w:left w:val="nil"/>
              <w:bottom w:val="nil"/>
              <w:right w:val="nil"/>
            </w:tcBorders>
            <w:vAlign w:val="bottom"/>
          </w:tcPr>
          <w:p w:rsidR="00D1689C" w:rsidRPr="00B178D0" w:rsidRDefault="00D1689C" w:rsidP="00372C3A">
            <w:pPr>
              <w:spacing w:line="290" w:lineRule="exact"/>
              <w:ind w:left="-81"/>
              <w:rPr>
                <w:rFonts w:ascii="Arial" w:hAnsi="Arial" w:cs="Arial"/>
                <w:sz w:val="16"/>
                <w:szCs w:val="16"/>
                <w:cs/>
              </w:rPr>
            </w:pPr>
          </w:p>
        </w:tc>
        <w:tc>
          <w:tcPr>
            <w:tcW w:w="884" w:type="dxa"/>
            <w:gridSpan w:val="2"/>
            <w:tcBorders>
              <w:top w:val="nil"/>
              <w:left w:val="nil"/>
              <w:bottom w:val="nil"/>
              <w:right w:val="nil"/>
            </w:tcBorders>
            <w:vAlign w:val="bottom"/>
          </w:tcPr>
          <w:p w:rsidR="00D1689C" w:rsidRPr="00B178D0" w:rsidRDefault="00D1689C" w:rsidP="00372C3A">
            <w:pPr>
              <w:spacing w:line="290" w:lineRule="exact"/>
              <w:ind w:right="-52"/>
              <w:rPr>
                <w:rFonts w:ascii="Arial" w:hAnsi="Arial" w:cs="Arial"/>
                <w:sz w:val="16"/>
                <w:szCs w:val="16"/>
                <w:cs/>
              </w:rPr>
            </w:pPr>
          </w:p>
        </w:tc>
        <w:tc>
          <w:tcPr>
            <w:tcW w:w="884" w:type="dxa"/>
            <w:tcBorders>
              <w:top w:val="nil"/>
              <w:left w:val="nil"/>
              <w:bottom w:val="nil"/>
              <w:right w:val="nil"/>
            </w:tcBorders>
            <w:vAlign w:val="bottom"/>
          </w:tcPr>
          <w:p w:rsidR="00D1689C" w:rsidRPr="00B178D0" w:rsidRDefault="00D1689C" w:rsidP="00372C3A">
            <w:pPr>
              <w:spacing w:line="290" w:lineRule="exact"/>
              <w:ind w:right="-52"/>
              <w:rPr>
                <w:rFonts w:ascii="Arial" w:hAnsi="Arial" w:cs="Arial"/>
                <w:sz w:val="16"/>
                <w:szCs w:val="16"/>
                <w:cs/>
              </w:rPr>
            </w:pPr>
          </w:p>
        </w:tc>
        <w:tc>
          <w:tcPr>
            <w:tcW w:w="709" w:type="dxa"/>
            <w:tcBorders>
              <w:top w:val="nil"/>
              <w:left w:val="nil"/>
              <w:bottom w:val="nil"/>
              <w:right w:val="nil"/>
            </w:tcBorders>
            <w:vAlign w:val="bottom"/>
          </w:tcPr>
          <w:p w:rsidR="00D1689C" w:rsidRPr="00B178D0" w:rsidRDefault="003D607E" w:rsidP="00372C3A">
            <w:pPr>
              <w:spacing w:line="290" w:lineRule="exact"/>
              <w:ind w:left="-20" w:right="-78"/>
              <w:jc w:val="center"/>
              <w:rPr>
                <w:rFonts w:ascii="Arial" w:hAnsi="Arial" w:cs="Arial"/>
                <w:sz w:val="16"/>
                <w:szCs w:val="16"/>
              </w:rPr>
            </w:pPr>
            <w:r>
              <w:rPr>
                <w:rFonts w:ascii="Arial" w:hAnsi="Arial" w:cs="Arial"/>
                <w:sz w:val="16"/>
                <w:szCs w:val="16"/>
              </w:rPr>
              <w:t>(%)</w:t>
            </w:r>
          </w:p>
        </w:tc>
        <w:tc>
          <w:tcPr>
            <w:tcW w:w="709" w:type="dxa"/>
            <w:tcBorders>
              <w:top w:val="nil"/>
              <w:left w:val="nil"/>
              <w:bottom w:val="nil"/>
              <w:right w:val="nil"/>
            </w:tcBorders>
            <w:vAlign w:val="bottom"/>
          </w:tcPr>
          <w:p w:rsidR="00D1689C" w:rsidRPr="00B178D0" w:rsidRDefault="00D1689C" w:rsidP="00372C3A">
            <w:pPr>
              <w:spacing w:line="290" w:lineRule="exact"/>
              <w:ind w:left="-20" w:right="-78"/>
              <w:jc w:val="center"/>
              <w:rPr>
                <w:rFonts w:ascii="Arial" w:hAnsi="Arial" w:cs="Arial"/>
                <w:sz w:val="16"/>
                <w:szCs w:val="16"/>
              </w:rPr>
            </w:pPr>
            <w:r w:rsidRPr="00B178D0">
              <w:rPr>
                <w:rFonts w:ascii="Arial" w:hAnsi="Arial"/>
                <w:sz w:val="16"/>
                <w:szCs w:val="16"/>
              </w:rPr>
              <w:t>(%)</w:t>
            </w:r>
          </w:p>
        </w:tc>
        <w:tc>
          <w:tcPr>
            <w:tcW w:w="1055" w:type="dxa"/>
            <w:tcBorders>
              <w:top w:val="nil"/>
              <w:left w:val="nil"/>
              <w:bottom w:val="nil"/>
              <w:right w:val="nil"/>
            </w:tcBorders>
            <w:vAlign w:val="bottom"/>
          </w:tcPr>
          <w:p w:rsidR="00D1689C" w:rsidRPr="00B178D0" w:rsidRDefault="00D1689C" w:rsidP="00372C3A">
            <w:pPr>
              <w:spacing w:line="290" w:lineRule="exact"/>
              <w:ind w:left="-20" w:right="-78"/>
              <w:jc w:val="center"/>
              <w:rPr>
                <w:rFonts w:ascii="Arial" w:hAnsi="Arial" w:cs="Arial"/>
                <w:sz w:val="16"/>
                <w:szCs w:val="16"/>
              </w:rPr>
            </w:pPr>
          </w:p>
        </w:tc>
        <w:tc>
          <w:tcPr>
            <w:tcW w:w="1055" w:type="dxa"/>
            <w:tcBorders>
              <w:top w:val="nil"/>
              <w:left w:val="nil"/>
              <w:bottom w:val="nil"/>
              <w:right w:val="nil"/>
            </w:tcBorders>
            <w:vAlign w:val="bottom"/>
          </w:tcPr>
          <w:p w:rsidR="00D1689C" w:rsidRPr="00B178D0" w:rsidRDefault="00D1689C" w:rsidP="00372C3A">
            <w:pPr>
              <w:spacing w:line="290" w:lineRule="exact"/>
              <w:ind w:left="-20" w:right="-78"/>
              <w:jc w:val="center"/>
              <w:rPr>
                <w:rFonts w:ascii="Arial" w:hAnsi="Arial" w:cs="Arial"/>
                <w:sz w:val="16"/>
                <w:szCs w:val="16"/>
              </w:rPr>
            </w:pPr>
          </w:p>
        </w:tc>
        <w:tc>
          <w:tcPr>
            <w:tcW w:w="1055" w:type="dxa"/>
            <w:tcBorders>
              <w:top w:val="nil"/>
              <w:left w:val="nil"/>
              <w:bottom w:val="nil"/>
              <w:right w:val="nil"/>
            </w:tcBorders>
            <w:vAlign w:val="bottom"/>
          </w:tcPr>
          <w:p w:rsidR="00D1689C" w:rsidRPr="00B178D0" w:rsidRDefault="00D1689C" w:rsidP="00372C3A">
            <w:pPr>
              <w:spacing w:line="290" w:lineRule="exact"/>
              <w:ind w:left="-20" w:right="-78"/>
              <w:jc w:val="center"/>
              <w:rPr>
                <w:rFonts w:ascii="Arial" w:hAnsi="Arial" w:cs="Arial"/>
                <w:sz w:val="16"/>
                <w:szCs w:val="16"/>
              </w:rPr>
            </w:pPr>
          </w:p>
        </w:tc>
        <w:tc>
          <w:tcPr>
            <w:tcW w:w="1055" w:type="dxa"/>
            <w:tcBorders>
              <w:top w:val="nil"/>
              <w:left w:val="nil"/>
              <w:bottom w:val="nil"/>
              <w:right w:val="nil"/>
            </w:tcBorders>
            <w:vAlign w:val="bottom"/>
          </w:tcPr>
          <w:p w:rsidR="00D1689C" w:rsidRPr="00B178D0" w:rsidRDefault="00D1689C" w:rsidP="00372C3A">
            <w:pPr>
              <w:spacing w:line="290" w:lineRule="exact"/>
              <w:ind w:left="-20" w:right="-78"/>
              <w:jc w:val="center"/>
              <w:rPr>
                <w:rFonts w:ascii="Arial" w:hAnsi="Arial" w:cs="Arial"/>
                <w:sz w:val="16"/>
                <w:szCs w:val="16"/>
              </w:rPr>
            </w:pPr>
          </w:p>
        </w:tc>
      </w:tr>
      <w:tr w:rsidR="00D1689C" w:rsidRPr="00B178D0" w:rsidTr="00187DE0">
        <w:tc>
          <w:tcPr>
            <w:tcW w:w="2093" w:type="dxa"/>
            <w:tcBorders>
              <w:top w:val="nil"/>
              <w:left w:val="nil"/>
              <w:bottom w:val="nil"/>
              <w:right w:val="nil"/>
            </w:tcBorders>
            <w:vAlign w:val="bottom"/>
          </w:tcPr>
          <w:p w:rsidR="00D1689C" w:rsidRPr="00B178D0" w:rsidRDefault="00D1689C" w:rsidP="00372C3A">
            <w:pPr>
              <w:spacing w:line="290" w:lineRule="exact"/>
              <w:ind w:left="176" w:hanging="170"/>
              <w:rPr>
                <w:rFonts w:ascii="Arial" w:hAnsi="Arial" w:cs="Arial"/>
                <w:sz w:val="16"/>
                <w:szCs w:val="16"/>
                <w:cs/>
              </w:rPr>
            </w:pPr>
            <w:r w:rsidRPr="00B178D0">
              <w:rPr>
                <w:rFonts w:ascii="Arial" w:hAnsi="Arial" w:cs="Arial"/>
                <w:sz w:val="16"/>
                <w:szCs w:val="16"/>
              </w:rPr>
              <w:t>Golden Donuts (Thailand) Co., Ltd.</w:t>
            </w:r>
          </w:p>
        </w:tc>
        <w:tc>
          <w:tcPr>
            <w:tcW w:w="884" w:type="dxa"/>
            <w:gridSpan w:val="2"/>
            <w:tcBorders>
              <w:top w:val="nil"/>
              <w:left w:val="nil"/>
              <w:bottom w:val="nil"/>
              <w:right w:val="nil"/>
            </w:tcBorders>
            <w:vAlign w:val="bottom"/>
          </w:tcPr>
          <w:p w:rsidR="00D1689C" w:rsidRPr="00B178D0"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300,000</w:t>
            </w:r>
          </w:p>
        </w:tc>
        <w:tc>
          <w:tcPr>
            <w:tcW w:w="884" w:type="dxa"/>
            <w:tcBorders>
              <w:top w:val="nil"/>
              <w:left w:val="nil"/>
              <w:bottom w:val="nil"/>
              <w:right w:val="nil"/>
            </w:tcBorders>
            <w:vAlign w:val="bottom"/>
          </w:tcPr>
          <w:p w:rsidR="00D1689C" w:rsidRPr="00B178D0" w:rsidRDefault="00D1689C"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300,000</w:t>
            </w:r>
          </w:p>
        </w:tc>
        <w:tc>
          <w:tcPr>
            <w:tcW w:w="709" w:type="dxa"/>
            <w:tcBorders>
              <w:top w:val="nil"/>
              <w:left w:val="nil"/>
              <w:bottom w:val="nil"/>
              <w:right w:val="nil"/>
            </w:tcBorders>
            <w:vAlign w:val="bottom"/>
          </w:tcPr>
          <w:p w:rsidR="00D1689C"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D1689C" w:rsidRPr="00B178D0" w:rsidRDefault="00D1689C"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1055" w:type="dxa"/>
            <w:tcBorders>
              <w:top w:val="nil"/>
              <w:left w:val="nil"/>
              <w:bottom w:val="nil"/>
              <w:right w:val="nil"/>
            </w:tcBorders>
            <w:vAlign w:val="bottom"/>
          </w:tcPr>
          <w:p w:rsidR="00D1689C"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842,447</w:t>
            </w:r>
          </w:p>
        </w:tc>
        <w:tc>
          <w:tcPr>
            <w:tcW w:w="1055" w:type="dxa"/>
            <w:tcBorders>
              <w:top w:val="nil"/>
              <w:left w:val="nil"/>
              <w:bottom w:val="nil"/>
              <w:right w:val="nil"/>
            </w:tcBorders>
            <w:vAlign w:val="bottom"/>
          </w:tcPr>
          <w:p w:rsidR="00D1689C" w:rsidRPr="00545DE6" w:rsidRDefault="00D1689C" w:rsidP="00372C3A">
            <w:pPr>
              <w:tabs>
                <w:tab w:val="decimal" w:pos="823"/>
              </w:tabs>
              <w:spacing w:line="290" w:lineRule="exact"/>
              <w:ind w:left="-14" w:right="-61"/>
              <w:jc w:val="thaiDistribute"/>
              <w:rPr>
                <w:rFonts w:ascii="Arial" w:hAnsi="Arial" w:cs="Arial"/>
                <w:sz w:val="16"/>
                <w:szCs w:val="16"/>
              </w:rPr>
            </w:pPr>
            <w:r w:rsidRPr="00545DE6">
              <w:rPr>
                <w:rFonts w:ascii="Arial" w:hAnsi="Arial" w:cs="Arial"/>
                <w:sz w:val="16"/>
                <w:szCs w:val="16"/>
              </w:rPr>
              <w:t>842,447</w:t>
            </w:r>
          </w:p>
        </w:tc>
        <w:tc>
          <w:tcPr>
            <w:tcW w:w="1055" w:type="dxa"/>
            <w:tcBorders>
              <w:top w:val="nil"/>
              <w:left w:val="nil"/>
              <w:bottom w:val="nil"/>
              <w:right w:val="nil"/>
            </w:tcBorders>
            <w:vAlign w:val="bottom"/>
          </w:tcPr>
          <w:p w:rsidR="00D1689C" w:rsidRPr="00545DE6" w:rsidRDefault="003D607E" w:rsidP="00372C3A">
            <w:pPr>
              <w:tabs>
                <w:tab w:val="decimal" w:pos="738"/>
              </w:tabs>
              <w:spacing w:line="290" w:lineRule="exact"/>
              <w:rPr>
                <w:rFonts w:ascii="Arial" w:hAnsi="Arial" w:cs="Arial"/>
                <w:sz w:val="16"/>
                <w:szCs w:val="16"/>
              </w:rPr>
            </w:pPr>
            <w:r>
              <w:rPr>
                <w:rFonts w:ascii="Arial" w:hAnsi="Arial" w:cs="Arial"/>
                <w:sz w:val="16"/>
                <w:szCs w:val="16"/>
              </w:rPr>
              <w:t>17,100</w:t>
            </w:r>
          </w:p>
        </w:tc>
        <w:tc>
          <w:tcPr>
            <w:tcW w:w="1055" w:type="dxa"/>
            <w:tcBorders>
              <w:top w:val="nil"/>
              <w:left w:val="nil"/>
              <w:bottom w:val="nil"/>
              <w:right w:val="nil"/>
            </w:tcBorders>
            <w:vAlign w:val="bottom"/>
          </w:tcPr>
          <w:p w:rsidR="00D1689C" w:rsidRPr="00545DE6" w:rsidRDefault="00D1689C" w:rsidP="00372C3A">
            <w:pPr>
              <w:tabs>
                <w:tab w:val="decimal" w:pos="738"/>
              </w:tabs>
              <w:spacing w:line="290" w:lineRule="exact"/>
              <w:rPr>
                <w:rFonts w:ascii="Arial" w:hAnsi="Arial" w:cs="Arial"/>
                <w:sz w:val="16"/>
                <w:szCs w:val="16"/>
              </w:rPr>
            </w:pPr>
            <w:r>
              <w:rPr>
                <w:rFonts w:ascii="Arial" w:hAnsi="Arial" w:cs="Arial"/>
                <w:sz w:val="16"/>
                <w:szCs w:val="16"/>
              </w:rPr>
              <w:t>103,800</w:t>
            </w:r>
          </w:p>
        </w:tc>
      </w:tr>
      <w:tr w:rsidR="00D1689C" w:rsidRPr="00B178D0" w:rsidTr="00187DE0">
        <w:tc>
          <w:tcPr>
            <w:tcW w:w="2093" w:type="dxa"/>
            <w:tcBorders>
              <w:top w:val="nil"/>
              <w:left w:val="nil"/>
              <w:bottom w:val="nil"/>
              <w:right w:val="nil"/>
            </w:tcBorders>
            <w:vAlign w:val="bottom"/>
          </w:tcPr>
          <w:p w:rsidR="00D1689C" w:rsidRPr="00B178D0" w:rsidRDefault="00D1689C" w:rsidP="00372C3A">
            <w:pPr>
              <w:spacing w:line="290" w:lineRule="exact"/>
              <w:ind w:left="175" w:hanging="170"/>
              <w:rPr>
                <w:rFonts w:ascii="Arial" w:hAnsi="Arial" w:cs="Arial"/>
                <w:sz w:val="16"/>
                <w:szCs w:val="16"/>
                <w:cs/>
              </w:rPr>
            </w:pPr>
            <w:r w:rsidRPr="00B178D0">
              <w:rPr>
                <w:rFonts w:ascii="Arial" w:hAnsi="Arial" w:cs="Arial"/>
                <w:sz w:val="16"/>
                <w:szCs w:val="16"/>
              </w:rPr>
              <w:t>ABP Café (Thailand) Co., Ltd.</w:t>
            </w:r>
          </w:p>
        </w:tc>
        <w:tc>
          <w:tcPr>
            <w:tcW w:w="884" w:type="dxa"/>
            <w:gridSpan w:val="2"/>
            <w:tcBorders>
              <w:top w:val="nil"/>
              <w:left w:val="nil"/>
              <w:bottom w:val="nil"/>
              <w:right w:val="nil"/>
            </w:tcBorders>
            <w:vAlign w:val="bottom"/>
          </w:tcPr>
          <w:p w:rsidR="00D1689C" w:rsidRPr="00B178D0" w:rsidRDefault="003D607E" w:rsidP="00372C3A">
            <w:pPr>
              <w:tabs>
                <w:tab w:val="decimal" w:pos="612"/>
              </w:tabs>
              <w:spacing w:line="290" w:lineRule="exact"/>
              <w:ind w:left="-14" w:right="-61"/>
              <w:jc w:val="thaiDistribute"/>
              <w:rPr>
                <w:rFonts w:ascii="Arial" w:hAnsi="Arial" w:cs="Arial"/>
                <w:sz w:val="16"/>
                <w:szCs w:val="16"/>
                <w:cs/>
              </w:rPr>
            </w:pPr>
            <w:r>
              <w:rPr>
                <w:rFonts w:ascii="Arial" w:hAnsi="Arial" w:cs="Arial"/>
                <w:sz w:val="16"/>
                <w:szCs w:val="16"/>
              </w:rPr>
              <w:t>40,000</w:t>
            </w:r>
          </w:p>
        </w:tc>
        <w:tc>
          <w:tcPr>
            <w:tcW w:w="884" w:type="dxa"/>
            <w:tcBorders>
              <w:top w:val="nil"/>
              <w:left w:val="nil"/>
              <w:bottom w:val="nil"/>
              <w:right w:val="nil"/>
            </w:tcBorders>
            <w:vAlign w:val="bottom"/>
          </w:tcPr>
          <w:p w:rsidR="00D1689C" w:rsidRPr="00B178D0" w:rsidRDefault="00D1689C" w:rsidP="00372C3A">
            <w:pPr>
              <w:tabs>
                <w:tab w:val="decimal" w:pos="612"/>
              </w:tabs>
              <w:spacing w:line="290" w:lineRule="exact"/>
              <w:ind w:left="-14" w:right="-61"/>
              <w:jc w:val="thaiDistribute"/>
              <w:rPr>
                <w:rFonts w:ascii="Arial" w:hAnsi="Arial" w:cs="Arial"/>
                <w:sz w:val="16"/>
                <w:szCs w:val="16"/>
                <w:cs/>
              </w:rPr>
            </w:pPr>
            <w:r>
              <w:rPr>
                <w:rFonts w:ascii="Arial" w:hAnsi="Arial" w:cs="Arial"/>
                <w:sz w:val="16"/>
                <w:szCs w:val="16"/>
              </w:rPr>
              <w:t>40,000</w:t>
            </w:r>
          </w:p>
        </w:tc>
        <w:tc>
          <w:tcPr>
            <w:tcW w:w="709" w:type="dxa"/>
            <w:tcBorders>
              <w:top w:val="nil"/>
              <w:left w:val="nil"/>
              <w:bottom w:val="nil"/>
              <w:right w:val="nil"/>
            </w:tcBorders>
            <w:vAlign w:val="bottom"/>
          </w:tcPr>
          <w:p w:rsidR="00D1689C"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D1689C" w:rsidRPr="00B178D0" w:rsidRDefault="00D1689C"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1055" w:type="dxa"/>
            <w:tcBorders>
              <w:top w:val="nil"/>
              <w:left w:val="nil"/>
              <w:bottom w:val="nil"/>
              <w:right w:val="nil"/>
            </w:tcBorders>
            <w:vAlign w:val="bottom"/>
          </w:tcPr>
          <w:p w:rsidR="00D1689C"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382,147</w:t>
            </w:r>
          </w:p>
        </w:tc>
        <w:tc>
          <w:tcPr>
            <w:tcW w:w="1055" w:type="dxa"/>
            <w:tcBorders>
              <w:top w:val="nil"/>
              <w:left w:val="nil"/>
              <w:bottom w:val="nil"/>
              <w:right w:val="nil"/>
            </w:tcBorders>
            <w:vAlign w:val="bottom"/>
          </w:tcPr>
          <w:p w:rsidR="00D1689C" w:rsidRPr="00545DE6" w:rsidRDefault="00D1689C" w:rsidP="00372C3A">
            <w:pPr>
              <w:tabs>
                <w:tab w:val="decimal" w:pos="823"/>
              </w:tabs>
              <w:spacing w:line="290" w:lineRule="exact"/>
              <w:ind w:left="-14" w:right="-61"/>
              <w:jc w:val="thaiDistribute"/>
              <w:rPr>
                <w:rFonts w:ascii="Arial" w:hAnsi="Arial" w:cs="Arial"/>
                <w:sz w:val="16"/>
                <w:szCs w:val="16"/>
              </w:rPr>
            </w:pPr>
            <w:r w:rsidRPr="00545DE6">
              <w:rPr>
                <w:rFonts w:ascii="Arial" w:hAnsi="Arial" w:cs="Arial"/>
                <w:sz w:val="16"/>
                <w:szCs w:val="16"/>
              </w:rPr>
              <w:t>382,147</w:t>
            </w:r>
          </w:p>
        </w:tc>
        <w:tc>
          <w:tcPr>
            <w:tcW w:w="1055" w:type="dxa"/>
            <w:tcBorders>
              <w:top w:val="nil"/>
              <w:left w:val="nil"/>
              <w:bottom w:val="nil"/>
              <w:right w:val="nil"/>
            </w:tcBorders>
            <w:vAlign w:val="bottom"/>
          </w:tcPr>
          <w:p w:rsidR="00D1689C" w:rsidRPr="00545DE6"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D1689C" w:rsidRPr="00545DE6" w:rsidRDefault="00D1689C" w:rsidP="00372C3A">
            <w:pPr>
              <w:tabs>
                <w:tab w:val="decimal" w:pos="738"/>
              </w:tabs>
              <w:spacing w:line="290" w:lineRule="exact"/>
              <w:rPr>
                <w:rFonts w:ascii="Arial" w:hAnsi="Arial" w:cs="Arial"/>
                <w:sz w:val="16"/>
                <w:szCs w:val="16"/>
              </w:rPr>
            </w:pPr>
            <w:r>
              <w:rPr>
                <w:rFonts w:ascii="Arial" w:hAnsi="Arial" w:cs="Arial"/>
                <w:sz w:val="16"/>
                <w:szCs w:val="16"/>
              </w:rPr>
              <w:t>29,920</w:t>
            </w:r>
          </w:p>
        </w:tc>
      </w:tr>
      <w:tr w:rsidR="00D1689C" w:rsidRPr="00B178D0" w:rsidTr="00187DE0">
        <w:tc>
          <w:tcPr>
            <w:tcW w:w="2093" w:type="dxa"/>
            <w:tcBorders>
              <w:top w:val="nil"/>
              <w:left w:val="nil"/>
              <w:bottom w:val="nil"/>
              <w:right w:val="nil"/>
            </w:tcBorders>
            <w:vAlign w:val="bottom"/>
          </w:tcPr>
          <w:p w:rsidR="00D1689C" w:rsidRPr="00B178D0" w:rsidRDefault="00D1689C" w:rsidP="00372C3A">
            <w:pPr>
              <w:spacing w:line="290" w:lineRule="exact"/>
              <w:ind w:left="175" w:hanging="170"/>
              <w:rPr>
                <w:rFonts w:ascii="Arial" w:hAnsi="Arial" w:cs="Arial"/>
                <w:sz w:val="16"/>
                <w:szCs w:val="16"/>
                <w:cs/>
              </w:rPr>
            </w:pPr>
            <w:r w:rsidRPr="00B178D0">
              <w:rPr>
                <w:rFonts w:ascii="Arial" w:hAnsi="Arial" w:cs="Arial"/>
                <w:sz w:val="16"/>
                <w:szCs w:val="16"/>
              </w:rPr>
              <w:t>Golden Scoop Co., Ltd.</w:t>
            </w:r>
          </w:p>
        </w:tc>
        <w:tc>
          <w:tcPr>
            <w:tcW w:w="884" w:type="dxa"/>
            <w:gridSpan w:val="2"/>
            <w:tcBorders>
              <w:top w:val="nil"/>
              <w:left w:val="nil"/>
              <w:bottom w:val="nil"/>
              <w:right w:val="nil"/>
            </w:tcBorders>
            <w:vAlign w:val="bottom"/>
          </w:tcPr>
          <w:p w:rsidR="00D1689C" w:rsidRPr="00B178D0"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125,000</w:t>
            </w:r>
          </w:p>
        </w:tc>
        <w:tc>
          <w:tcPr>
            <w:tcW w:w="884" w:type="dxa"/>
            <w:tcBorders>
              <w:top w:val="nil"/>
              <w:left w:val="nil"/>
              <w:bottom w:val="nil"/>
              <w:right w:val="nil"/>
            </w:tcBorders>
            <w:vAlign w:val="bottom"/>
          </w:tcPr>
          <w:p w:rsidR="00D1689C" w:rsidRPr="00B178D0" w:rsidRDefault="00D1689C"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12</w:t>
            </w:r>
            <w:r w:rsidRPr="00B178D0">
              <w:rPr>
                <w:rFonts w:ascii="Arial" w:hAnsi="Arial" w:cs="Arial"/>
                <w:sz w:val="16"/>
                <w:szCs w:val="16"/>
              </w:rPr>
              <w:t>5,000</w:t>
            </w:r>
          </w:p>
        </w:tc>
        <w:tc>
          <w:tcPr>
            <w:tcW w:w="709" w:type="dxa"/>
            <w:tcBorders>
              <w:top w:val="nil"/>
              <w:left w:val="nil"/>
              <w:bottom w:val="nil"/>
              <w:right w:val="nil"/>
            </w:tcBorders>
            <w:vAlign w:val="bottom"/>
          </w:tcPr>
          <w:p w:rsidR="00D1689C"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D1689C" w:rsidRPr="00B178D0" w:rsidRDefault="00D1689C"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1055" w:type="dxa"/>
            <w:tcBorders>
              <w:top w:val="nil"/>
              <w:left w:val="nil"/>
              <w:bottom w:val="nil"/>
              <w:right w:val="nil"/>
            </w:tcBorders>
            <w:vAlign w:val="bottom"/>
          </w:tcPr>
          <w:p w:rsidR="00D1689C"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125,000</w:t>
            </w:r>
          </w:p>
        </w:tc>
        <w:tc>
          <w:tcPr>
            <w:tcW w:w="1055" w:type="dxa"/>
            <w:tcBorders>
              <w:top w:val="nil"/>
              <w:left w:val="nil"/>
              <w:bottom w:val="nil"/>
              <w:right w:val="nil"/>
            </w:tcBorders>
            <w:vAlign w:val="bottom"/>
          </w:tcPr>
          <w:p w:rsidR="00D1689C" w:rsidRPr="00545DE6" w:rsidRDefault="00D1689C"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12</w:t>
            </w:r>
            <w:r w:rsidRPr="00545DE6">
              <w:rPr>
                <w:rFonts w:ascii="Arial" w:hAnsi="Arial" w:cs="Arial"/>
                <w:sz w:val="16"/>
                <w:szCs w:val="16"/>
              </w:rPr>
              <w:t>5,000</w:t>
            </w:r>
          </w:p>
        </w:tc>
        <w:tc>
          <w:tcPr>
            <w:tcW w:w="1055" w:type="dxa"/>
            <w:tcBorders>
              <w:top w:val="nil"/>
              <w:left w:val="nil"/>
              <w:bottom w:val="nil"/>
              <w:right w:val="nil"/>
            </w:tcBorders>
            <w:vAlign w:val="bottom"/>
          </w:tcPr>
          <w:p w:rsidR="00D1689C" w:rsidRPr="00545DE6"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D1689C" w:rsidRPr="00545DE6" w:rsidRDefault="00D1689C" w:rsidP="00372C3A">
            <w:pPr>
              <w:tabs>
                <w:tab w:val="decimal" w:pos="738"/>
              </w:tabs>
              <w:spacing w:line="290" w:lineRule="exact"/>
              <w:rPr>
                <w:rFonts w:ascii="Arial" w:hAnsi="Arial" w:cs="Arial"/>
                <w:sz w:val="16"/>
                <w:szCs w:val="16"/>
              </w:rPr>
            </w:pPr>
            <w:r>
              <w:rPr>
                <w:rFonts w:ascii="Arial" w:hAnsi="Arial" w:cs="Arial"/>
                <w:sz w:val="16"/>
                <w:szCs w:val="16"/>
              </w:rPr>
              <w:t>-</w:t>
            </w:r>
          </w:p>
        </w:tc>
      </w:tr>
      <w:tr w:rsidR="00D1689C" w:rsidRPr="00B178D0" w:rsidTr="00187DE0">
        <w:tc>
          <w:tcPr>
            <w:tcW w:w="2093" w:type="dxa"/>
            <w:tcBorders>
              <w:top w:val="nil"/>
              <w:left w:val="nil"/>
              <w:bottom w:val="nil"/>
              <w:right w:val="nil"/>
            </w:tcBorders>
            <w:vAlign w:val="bottom"/>
          </w:tcPr>
          <w:p w:rsidR="00D1689C" w:rsidRPr="00B178D0" w:rsidRDefault="00D1689C" w:rsidP="00372C3A">
            <w:pPr>
              <w:spacing w:line="290" w:lineRule="exact"/>
              <w:ind w:left="175" w:hanging="170"/>
              <w:rPr>
                <w:rFonts w:ascii="Arial" w:hAnsi="Arial" w:cs="Arial"/>
                <w:sz w:val="16"/>
                <w:szCs w:val="16"/>
                <w:cs/>
              </w:rPr>
            </w:pPr>
            <w:r>
              <w:rPr>
                <w:rFonts w:ascii="Arial" w:hAnsi="Arial" w:cs="Arial"/>
                <w:sz w:val="16"/>
                <w:szCs w:val="16"/>
              </w:rPr>
              <w:t xml:space="preserve">Greyhound Café </w:t>
            </w:r>
            <w:r w:rsidRPr="00B178D0">
              <w:rPr>
                <w:rFonts w:ascii="Arial" w:hAnsi="Arial" w:cs="Arial"/>
                <w:sz w:val="16"/>
                <w:szCs w:val="16"/>
              </w:rPr>
              <w:t>Co., Ltd.</w:t>
            </w:r>
          </w:p>
        </w:tc>
        <w:tc>
          <w:tcPr>
            <w:tcW w:w="884" w:type="dxa"/>
            <w:gridSpan w:val="2"/>
            <w:tcBorders>
              <w:top w:val="nil"/>
              <w:left w:val="nil"/>
              <w:bottom w:val="nil"/>
              <w:right w:val="nil"/>
            </w:tcBorders>
            <w:vAlign w:val="bottom"/>
          </w:tcPr>
          <w:p w:rsidR="00D1689C" w:rsidRPr="00545DE6"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10,784</w:t>
            </w:r>
          </w:p>
        </w:tc>
        <w:tc>
          <w:tcPr>
            <w:tcW w:w="884" w:type="dxa"/>
            <w:tcBorders>
              <w:top w:val="nil"/>
              <w:left w:val="nil"/>
              <w:bottom w:val="nil"/>
              <w:right w:val="nil"/>
            </w:tcBorders>
            <w:vAlign w:val="bottom"/>
          </w:tcPr>
          <w:p w:rsidR="00D1689C" w:rsidRPr="00545DE6" w:rsidRDefault="00D1689C" w:rsidP="00372C3A">
            <w:pPr>
              <w:tabs>
                <w:tab w:val="decimal" w:pos="612"/>
              </w:tabs>
              <w:spacing w:line="290" w:lineRule="exact"/>
              <w:ind w:left="-14" w:right="-61"/>
              <w:jc w:val="thaiDistribute"/>
              <w:rPr>
                <w:rFonts w:ascii="Arial" w:hAnsi="Arial" w:cs="Arial"/>
                <w:sz w:val="16"/>
                <w:szCs w:val="16"/>
              </w:rPr>
            </w:pPr>
            <w:r w:rsidRPr="00545DE6">
              <w:rPr>
                <w:rFonts w:ascii="Arial" w:hAnsi="Arial" w:cs="Arial"/>
                <w:sz w:val="16"/>
                <w:szCs w:val="16"/>
              </w:rPr>
              <w:t>10,784</w:t>
            </w:r>
          </w:p>
        </w:tc>
        <w:tc>
          <w:tcPr>
            <w:tcW w:w="709" w:type="dxa"/>
            <w:tcBorders>
              <w:top w:val="nil"/>
              <w:left w:val="nil"/>
              <w:bottom w:val="nil"/>
              <w:right w:val="nil"/>
            </w:tcBorders>
            <w:vAlign w:val="bottom"/>
          </w:tcPr>
          <w:p w:rsidR="00D1689C"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D1689C" w:rsidRPr="00B178D0" w:rsidRDefault="00D1689C"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1055" w:type="dxa"/>
            <w:tcBorders>
              <w:top w:val="nil"/>
              <w:left w:val="nil"/>
              <w:bottom w:val="nil"/>
              <w:right w:val="nil"/>
            </w:tcBorders>
            <w:vAlign w:val="bottom"/>
          </w:tcPr>
          <w:p w:rsidR="00D1689C"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1,492,606</w:t>
            </w:r>
          </w:p>
        </w:tc>
        <w:tc>
          <w:tcPr>
            <w:tcW w:w="1055" w:type="dxa"/>
            <w:tcBorders>
              <w:top w:val="nil"/>
              <w:left w:val="nil"/>
              <w:bottom w:val="nil"/>
              <w:right w:val="nil"/>
            </w:tcBorders>
            <w:vAlign w:val="bottom"/>
          </w:tcPr>
          <w:p w:rsidR="00D1689C" w:rsidRPr="00545DE6" w:rsidRDefault="00D1689C" w:rsidP="00372C3A">
            <w:pPr>
              <w:tabs>
                <w:tab w:val="decimal" w:pos="823"/>
              </w:tabs>
              <w:spacing w:line="290" w:lineRule="exact"/>
              <w:ind w:left="-14" w:right="-61"/>
              <w:jc w:val="thaiDistribute"/>
              <w:rPr>
                <w:rFonts w:ascii="Arial" w:hAnsi="Arial" w:cs="Arial"/>
                <w:sz w:val="16"/>
                <w:szCs w:val="16"/>
              </w:rPr>
            </w:pPr>
            <w:r w:rsidRPr="00545DE6">
              <w:rPr>
                <w:rFonts w:ascii="Arial" w:hAnsi="Arial" w:cs="Arial"/>
                <w:sz w:val="16"/>
                <w:szCs w:val="16"/>
              </w:rPr>
              <w:t>1,492,606</w:t>
            </w:r>
          </w:p>
        </w:tc>
        <w:tc>
          <w:tcPr>
            <w:tcW w:w="1055" w:type="dxa"/>
            <w:tcBorders>
              <w:top w:val="nil"/>
              <w:left w:val="nil"/>
              <w:bottom w:val="nil"/>
              <w:right w:val="nil"/>
            </w:tcBorders>
            <w:vAlign w:val="bottom"/>
          </w:tcPr>
          <w:p w:rsidR="00D1689C" w:rsidRPr="00545DE6" w:rsidRDefault="00D6678E" w:rsidP="00372C3A">
            <w:pPr>
              <w:tabs>
                <w:tab w:val="decimal" w:pos="738"/>
              </w:tabs>
              <w:spacing w:line="290" w:lineRule="exact"/>
              <w:rPr>
                <w:rFonts w:ascii="Arial" w:hAnsi="Arial" w:cs="Arial"/>
                <w:sz w:val="16"/>
                <w:szCs w:val="16"/>
              </w:rPr>
            </w:pPr>
            <w:r>
              <w:rPr>
                <w:rFonts w:ascii="Arial" w:hAnsi="Arial" w:cs="Arial"/>
                <w:sz w:val="16"/>
                <w:szCs w:val="16"/>
              </w:rPr>
              <w:t>26,681</w:t>
            </w:r>
          </w:p>
        </w:tc>
        <w:tc>
          <w:tcPr>
            <w:tcW w:w="1055" w:type="dxa"/>
            <w:tcBorders>
              <w:top w:val="nil"/>
              <w:left w:val="nil"/>
              <w:bottom w:val="nil"/>
              <w:right w:val="nil"/>
            </w:tcBorders>
            <w:vAlign w:val="bottom"/>
          </w:tcPr>
          <w:p w:rsidR="00D1689C" w:rsidRPr="00545DE6" w:rsidRDefault="00D1689C" w:rsidP="00372C3A">
            <w:pPr>
              <w:tabs>
                <w:tab w:val="decimal" w:pos="738"/>
              </w:tabs>
              <w:spacing w:line="290" w:lineRule="exact"/>
              <w:rPr>
                <w:rFonts w:ascii="Arial" w:hAnsi="Arial" w:cs="Arial"/>
                <w:sz w:val="16"/>
                <w:szCs w:val="16"/>
              </w:rPr>
            </w:pPr>
            <w:r>
              <w:rPr>
                <w:rFonts w:ascii="Arial" w:hAnsi="Arial" w:cs="Arial"/>
                <w:sz w:val="16"/>
                <w:szCs w:val="16"/>
              </w:rPr>
              <w:t>44,214</w:t>
            </w:r>
          </w:p>
        </w:tc>
      </w:tr>
      <w:tr w:rsidR="003D607E" w:rsidRPr="00B178D0" w:rsidTr="00187DE0">
        <w:tc>
          <w:tcPr>
            <w:tcW w:w="2093" w:type="dxa"/>
            <w:tcBorders>
              <w:top w:val="nil"/>
              <w:left w:val="nil"/>
              <w:bottom w:val="nil"/>
              <w:right w:val="nil"/>
            </w:tcBorders>
            <w:vAlign w:val="bottom"/>
          </w:tcPr>
          <w:p w:rsidR="003D607E" w:rsidRPr="00B178D0" w:rsidRDefault="003D607E" w:rsidP="00372C3A">
            <w:pPr>
              <w:spacing w:line="290" w:lineRule="exact"/>
              <w:ind w:left="175" w:hanging="170"/>
              <w:rPr>
                <w:rFonts w:ascii="Arial" w:hAnsi="Arial" w:cs="Arial"/>
                <w:sz w:val="16"/>
                <w:szCs w:val="16"/>
                <w:cs/>
              </w:rPr>
            </w:pPr>
            <w:r>
              <w:rPr>
                <w:rFonts w:ascii="Arial" w:hAnsi="Arial" w:cs="Arial"/>
                <w:sz w:val="16"/>
                <w:szCs w:val="16"/>
              </w:rPr>
              <w:t xml:space="preserve">Greyhound </w:t>
            </w:r>
            <w:r w:rsidRPr="00B178D0">
              <w:rPr>
                <w:rFonts w:ascii="Arial" w:hAnsi="Arial" w:cs="Arial"/>
                <w:sz w:val="16"/>
                <w:szCs w:val="16"/>
              </w:rPr>
              <w:t>Co., Ltd.</w:t>
            </w:r>
          </w:p>
        </w:tc>
        <w:tc>
          <w:tcPr>
            <w:tcW w:w="884" w:type="dxa"/>
            <w:gridSpan w:val="2"/>
            <w:tcBorders>
              <w:top w:val="nil"/>
              <w:left w:val="nil"/>
              <w:bottom w:val="nil"/>
              <w:right w:val="nil"/>
            </w:tcBorders>
            <w:vAlign w:val="bottom"/>
          </w:tcPr>
          <w:p w:rsidR="003D607E" w:rsidRPr="00545DE6"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96,990</w:t>
            </w:r>
          </w:p>
        </w:tc>
        <w:tc>
          <w:tcPr>
            <w:tcW w:w="884" w:type="dxa"/>
            <w:tcBorders>
              <w:top w:val="nil"/>
              <w:left w:val="nil"/>
              <w:bottom w:val="nil"/>
              <w:right w:val="nil"/>
            </w:tcBorders>
            <w:vAlign w:val="bottom"/>
          </w:tcPr>
          <w:p w:rsidR="003D607E" w:rsidRPr="00545DE6" w:rsidRDefault="003D607E" w:rsidP="00372C3A">
            <w:pPr>
              <w:tabs>
                <w:tab w:val="decimal" w:pos="612"/>
              </w:tabs>
              <w:spacing w:line="290" w:lineRule="exact"/>
              <w:ind w:left="-14" w:right="-61"/>
              <w:jc w:val="thaiDistribute"/>
              <w:rPr>
                <w:rFonts w:ascii="Arial" w:hAnsi="Arial" w:cs="Arial"/>
                <w:sz w:val="16"/>
                <w:szCs w:val="16"/>
              </w:rPr>
            </w:pPr>
            <w:r w:rsidRPr="00545DE6">
              <w:rPr>
                <w:rFonts w:ascii="Arial" w:hAnsi="Arial" w:cs="Arial"/>
                <w:sz w:val="16"/>
                <w:szCs w:val="16"/>
              </w:rPr>
              <w:t>96,990</w:t>
            </w: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361,194</w:t>
            </w: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361,194</w:t>
            </w:r>
          </w:p>
        </w:tc>
        <w:tc>
          <w:tcPr>
            <w:tcW w:w="1055" w:type="dxa"/>
            <w:tcBorders>
              <w:top w:val="nil"/>
              <w:left w:val="nil"/>
              <w:bottom w:val="nil"/>
              <w:right w:val="nil"/>
            </w:tcBorders>
            <w:vAlign w:val="bottom"/>
          </w:tcPr>
          <w:p w:rsidR="003D607E" w:rsidRPr="00545DE6"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3D607E"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r>
      <w:tr w:rsidR="003D607E" w:rsidRPr="00B178D0" w:rsidTr="00187DE0">
        <w:tc>
          <w:tcPr>
            <w:tcW w:w="2093" w:type="dxa"/>
            <w:tcBorders>
              <w:top w:val="nil"/>
              <w:left w:val="nil"/>
              <w:bottom w:val="nil"/>
              <w:right w:val="nil"/>
            </w:tcBorders>
            <w:vAlign w:val="bottom"/>
          </w:tcPr>
          <w:p w:rsidR="003D607E" w:rsidRPr="00B178D0" w:rsidRDefault="003D607E" w:rsidP="00372C3A">
            <w:pPr>
              <w:spacing w:line="290" w:lineRule="exact"/>
              <w:ind w:left="175" w:hanging="170"/>
              <w:rPr>
                <w:rFonts w:ascii="Arial" w:hAnsi="Arial" w:cs="Arial"/>
                <w:sz w:val="16"/>
                <w:szCs w:val="16"/>
                <w:cs/>
              </w:rPr>
            </w:pPr>
            <w:proofErr w:type="spellStart"/>
            <w:r>
              <w:rPr>
                <w:rFonts w:ascii="Arial" w:hAnsi="Arial" w:cs="Arial"/>
                <w:sz w:val="16"/>
                <w:szCs w:val="16"/>
              </w:rPr>
              <w:t>Mudman</w:t>
            </w:r>
            <w:proofErr w:type="spellEnd"/>
            <w:r>
              <w:rPr>
                <w:rFonts w:ascii="Arial" w:hAnsi="Arial" w:cs="Arial"/>
                <w:sz w:val="16"/>
                <w:szCs w:val="16"/>
              </w:rPr>
              <w:t xml:space="preserve"> International Ltd.</w:t>
            </w:r>
          </w:p>
        </w:tc>
        <w:tc>
          <w:tcPr>
            <w:tcW w:w="884" w:type="dxa"/>
            <w:gridSpan w:val="2"/>
            <w:tcBorders>
              <w:top w:val="nil"/>
              <w:left w:val="nil"/>
              <w:bottom w:val="nil"/>
              <w:right w:val="nil"/>
            </w:tcBorders>
            <w:vAlign w:val="bottom"/>
          </w:tcPr>
          <w:p w:rsidR="003D607E" w:rsidRPr="00545DE6"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976</w:t>
            </w:r>
          </w:p>
        </w:tc>
        <w:tc>
          <w:tcPr>
            <w:tcW w:w="884" w:type="dxa"/>
            <w:tcBorders>
              <w:top w:val="nil"/>
              <w:left w:val="nil"/>
              <w:bottom w:val="nil"/>
              <w:right w:val="nil"/>
            </w:tcBorders>
            <w:vAlign w:val="bottom"/>
          </w:tcPr>
          <w:p w:rsidR="003D607E" w:rsidRPr="00545DE6" w:rsidRDefault="003D607E" w:rsidP="00372C3A">
            <w:pPr>
              <w:tabs>
                <w:tab w:val="decimal" w:pos="612"/>
              </w:tabs>
              <w:spacing w:line="290" w:lineRule="exact"/>
              <w:ind w:left="-14" w:right="-61"/>
              <w:jc w:val="thaiDistribute"/>
              <w:rPr>
                <w:rFonts w:ascii="Arial" w:hAnsi="Arial" w:cs="Arial"/>
                <w:sz w:val="16"/>
                <w:szCs w:val="16"/>
              </w:rPr>
            </w:pPr>
            <w:r>
              <w:rPr>
                <w:rFonts w:ascii="Arial" w:hAnsi="Arial" w:cs="Arial"/>
                <w:sz w:val="16"/>
                <w:szCs w:val="16"/>
              </w:rPr>
              <w:t>-</w:t>
            </w: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100</w:t>
            </w: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3D607E" w:rsidRPr="00F34E1A" w:rsidRDefault="003D607E" w:rsidP="00372C3A">
            <w:pPr>
              <w:pBdr>
                <w:bottom w:val="single" w:sz="4" w:space="1" w:color="auto"/>
              </w:pBdr>
              <w:tabs>
                <w:tab w:val="decimal" w:pos="823"/>
              </w:tabs>
              <w:spacing w:line="290" w:lineRule="exact"/>
              <w:ind w:left="-14" w:right="-61"/>
              <w:jc w:val="thaiDistribute"/>
              <w:rPr>
                <w:rFonts w:ascii="Arial" w:hAnsi="Arial" w:cs="Arial"/>
                <w:sz w:val="16"/>
                <w:szCs w:val="16"/>
              </w:rPr>
            </w:pPr>
            <w:r>
              <w:rPr>
                <w:rFonts w:ascii="Arial" w:hAnsi="Arial" w:cs="Arial"/>
                <w:sz w:val="16"/>
                <w:szCs w:val="16"/>
              </w:rPr>
              <w:t>976</w:t>
            </w:r>
          </w:p>
        </w:tc>
        <w:tc>
          <w:tcPr>
            <w:tcW w:w="1055" w:type="dxa"/>
            <w:tcBorders>
              <w:top w:val="nil"/>
              <w:left w:val="nil"/>
              <w:bottom w:val="nil"/>
              <w:right w:val="nil"/>
            </w:tcBorders>
            <w:vAlign w:val="bottom"/>
          </w:tcPr>
          <w:p w:rsidR="003D607E" w:rsidRPr="00F34E1A" w:rsidRDefault="003D607E" w:rsidP="00372C3A">
            <w:pPr>
              <w:pBdr>
                <w:bottom w:val="single" w:sz="4" w:space="1" w:color="auto"/>
              </w:pBdr>
              <w:tabs>
                <w:tab w:val="decimal" w:pos="823"/>
              </w:tabs>
              <w:spacing w:line="290" w:lineRule="exact"/>
              <w:ind w:left="-14" w:right="-61"/>
              <w:jc w:val="thaiDistribute"/>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3D607E" w:rsidRPr="008F0EC6"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c>
          <w:tcPr>
            <w:tcW w:w="1055" w:type="dxa"/>
            <w:tcBorders>
              <w:top w:val="nil"/>
              <w:left w:val="nil"/>
              <w:bottom w:val="nil"/>
              <w:right w:val="nil"/>
            </w:tcBorders>
            <w:vAlign w:val="bottom"/>
          </w:tcPr>
          <w:p w:rsidR="003D607E" w:rsidRPr="008F0EC6" w:rsidRDefault="003D607E" w:rsidP="00372C3A">
            <w:pPr>
              <w:tabs>
                <w:tab w:val="decimal" w:pos="738"/>
              </w:tabs>
              <w:spacing w:line="290" w:lineRule="exact"/>
              <w:rPr>
                <w:rFonts w:ascii="Arial" w:hAnsi="Arial" w:cs="Arial"/>
                <w:sz w:val="16"/>
                <w:szCs w:val="16"/>
              </w:rPr>
            </w:pPr>
            <w:r>
              <w:rPr>
                <w:rFonts w:ascii="Arial" w:hAnsi="Arial" w:cs="Arial"/>
                <w:sz w:val="16"/>
                <w:szCs w:val="16"/>
              </w:rPr>
              <w:t>-</w:t>
            </w:r>
          </w:p>
        </w:tc>
      </w:tr>
      <w:tr w:rsidR="003D607E" w:rsidRPr="00B178D0" w:rsidTr="00187DE0">
        <w:trPr>
          <w:trHeight w:val="80"/>
        </w:trPr>
        <w:tc>
          <w:tcPr>
            <w:tcW w:w="2093" w:type="dxa"/>
            <w:tcBorders>
              <w:top w:val="nil"/>
              <w:left w:val="nil"/>
              <w:bottom w:val="nil"/>
              <w:right w:val="nil"/>
            </w:tcBorders>
            <w:vAlign w:val="bottom"/>
          </w:tcPr>
          <w:p w:rsidR="003D607E" w:rsidRPr="00B178D0" w:rsidRDefault="003D607E" w:rsidP="00372C3A">
            <w:pPr>
              <w:spacing w:line="290" w:lineRule="exact"/>
              <w:ind w:left="175" w:hanging="170"/>
              <w:rPr>
                <w:rFonts w:ascii="Arial" w:hAnsi="Arial" w:cs="Arial"/>
                <w:sz w:val="16"/>
                <w:szCs w:val="16"/>
                <w:cs/>
              </w:rPr>
            </w:pPr>
            <w:r w:rsidRPr="008F0EC6">
              <w:rPr>
                <w:rFonts w:ascii="Arial" w:hAnsi="Arial" w:cs="Arial"/>
                <w:sz w:val="16"/>
                <w:szCs w:val="16"/>
              </w:rPr>
              <w:t>Total</w:t>
            </w:r>
          </w:p>
        </w:tc>
        <w:tc>
          <w:tcPr>
            <w:tcW w:w="868" w:type="dxa"/>
            <w:tcBorders>
              <w:top w:val="nil"/>
              <w:left w:val="nil"/>
              <w:bottom w:val="nil"/>
              <w:right w:val="nil"/>
            </w:tcBorders>
            <w:vAlign w:val="bottom"/>
          </w:tcPr>
          <w:p w:rsidR="003D607E" w:rsidRPr="00B178D0" w:rsidRDefault="003D607E" w:rsidP="00372C3A">
            <w:pPr>
              <w:tabs>
                <w:tab w:val="decimal" w:pos="743"/>
              </w:tabs>
              <w:spacing w:line="290" w:lineRule="exact"/>
              <w:ind w:left="-14" w:right="-61"/>
              <w:rPr>
                <w:rFonts w:ascii="Arial" w:hAnsi="Arial" w:cs="Arial"/>
                <w:sz w:val="16"/>
                <w:szCs w:val="16"/>
              </w:rPr>
            </w:pPr>
          </w:p>
        </w:tc>
        <w:tc>
          <w:tcPr>
            <w:tcW w:w="900" w:type="dxa"/>
            <w:gridSpan w:val="2"/>
            <w:tcBorders>
              <w:top w:val="nil"/>
              <w:left w:val="nil"/>
              <w:bottom w:val="nil"/>
              <w:right w:val="nil"/>
            </w:tcBorders>
            <w:vAlign w:val="bottom"/>
          </w:tcPr>
          <w:p w:rsidR="003D607E" w:rsidRPr="00B178D0" w:rsidRDefault="003D607E" w:rsidP="00372C3A">
            <w:pPr>
              <w:tabs>
                <w:tab w:val="decimal" w:pos="743"/>
              </w:tabs>
              <w:spacing w:line="290" w:lineRule="exact"/>
              <w:ind w:left="-14" w:right="-61"/>
              <w:rPr>
                <w:rFonts w:ascii="Arial" w:hAnsi="Arial" w:cs="Arial"/>
                <w:sz w:val="16"/>
                <w:szCs w:val="16"/>
              </w:rPr>
            </w:pPr>
          </w:p>
        </w:tc>
        <w:tc>
          <w:tcPr>
            <w:tcW w:w="709" w:type="dxa"/>
            <w:tcBorders>
              <w:top w:val="nil"/>
              <w:left w:val="nil"/>
              <w:bottom w:val="nil"/>
              <w:right w:val="nil"/>
            </w:tcBorders>
            <w:vAlign w:val="bottom"/>
          </w:tcPr>
          <w:p w:rsidR="003D607E" w:rsidRPr="00B178D0" w:rsidRDefault="003D607E" w:rsidP="00372C3A">
            <w:pPr>
              <w:tabs>
                <w:tab w:val="decimal" w:pos="743"/>
              </w:tabs>
              <w:spacing w:line="290" w:lineRule="exact"/>
              <w:ind w:left="-14" w:right="-61"/>
              <w:jc w:val="center"/>
              <w:rPr>
                <w:rFonts w:ascii="Arial" w:hAnsi="Arial" w:cs="Arial"/>
                <w:sz w:val="16"/>
                <w:szCs w:val="16"/>
              </w:rPr>
            </w:pPr>
          </w:p>
        </w:tc>
        <w:tc>
          <w:tcPr>
            <w:tcW w:w="709" w:type="dxa"/>
            <w:tcBorders>
              <w:top w:val="nil"/>
              <w:left w:val="nil"/>
              <w:bottom w:val="nil"/>
              <w:right w:val="nil"/>
            </w:tcBorders>
            <w:vAlign w:val="bottom"/>
          </w:tcPr>
          <w:p w:rsidR="003D607E" w:rsidRPr="00B178D0" w:rsidRDefault="003D607E" w:rsidP="00372C3A">
            <w:pPr>
              <w:tabs>
                <w:tab w:val="decimal" w:pos="743"/>
              </w:tabs>
              <w:spacing w:line="290" w:lineRule="exact"/>
              <w:ind w:left="-14" w:right="-61"/>
              <w:jc w:val="center"/>
              <w:rPr>
                <w:rFonts w:ascii="Arial" w:hAnsi="Arial" w:cs="Arial"/>
                <w:sz w:val="16"/>
                <w:szCs w:val="16"/>
              </w:rPr>
            </w:pPr>
          </w:p>
        </w:tc>
        <w:tc>
          <w:tcPr>
            <w:tcW w:w="1055" w:type="dxa"/>
            <w:tcBorders>
              <w:top w:val="nil"/>
              <w:left w:val="nil"/>
              <w:bottom w:val="nil"/>
              <w:right w:val="nil"/>
            </w:tcBorders>
            <w:vAlign w:val="bottom"/>
          </w:tcPr>
          <w:p w:rsidR="003D607E" w:rsidRPr="00F34E1A"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3,204,370</w:t>
            </w:r>
          </w:p>
        </w:tc>
        <w:tc>
          <w:tcPr>
            <w:tcW w:w="1055" w:type="dxa"/>
            <w:tcBorders>
              <w:top w:val="nil"/>
              <w:left w:val="nil"/>
              <w:bottom w:val="nil"/>
              <w:right w:val="nil"/>
            </w:tcBorders>
            <w:vAlign w:val="bottom"/>
          </w:tcPr>
          <w:p w:rsidR="003D607E" w:rsidRPr="00F34E1A"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3,203,</w:t>
            </w:r>
            <w:r w:rsidRPr="00545DE6">
              <w:rPr>
                <w:rFonts w:ascii="Arial" w:hAnsi="Arial" w:cs="Arial"/>
                <w:sz w:val="16"/>
                <w:szCs w:val="16"/>
              </w:rPr>
              <w:t>394</w:t>
            </w:r>
          </w:p>
        </w:tc>
        <w:tc>
          <w:tcPr>
            <w:tcW w:w="1055" w:type="dxa"/>
            <w:tcBorders>
              <w:top w:val="nil"/>
              <w:left w:val="nil"/>
              <w:bottom w:val="nil"/>
              <w:right w:val="nil"/>
            </w:tcBorders>
            <w:vAlign w:val="bottom"/>
          </w:tcPr>
          <w:p w:rsidR="003D607E" w:rsidRPr="008F0EC6" w:rsidRDefault="003D607E" w:rsidP="00372C3A">
            <w:pPr>
              <w:pBdr>
                <w:top w:val="single" w:sz="4" w:space="1" w:color="auto"/>
                <w:bottom w:val="double" w:sz="4" w:space="1" w:color="auto"/>
              </w:pBdr>
              <w:tabs>
                <w:tab w:val="decimal" w:pos="738"/>
              </w:tabs>
              <w:spacing w:line="290" w:lineRule="exact"/>
              <w:rPr>
                <w:rFonts w:ascii="Arial" w:hAnsi="Arial" w:cs="Arial"/>
                <w:sz w:val="16"/>
                <w:szCs w:val="16"/>
              </w:rPr>
            </w:pPr>
            <w:r>
              <w:rPr>
                <w:rFonts w:ascii="Arial" w:hAnsi="Arial" w:cs="Arial"/>
                <w:sz w:val="16"/>
                <w:szCs w:val="16"/>
              </w:rPr>
              <w:t>43,781</w:t>
            </w:r>
          </w:p>
        </w:tc>
        <w:tc>
          <w:tcPr>
            <w:tcW w:w="1055" w:type="dxa"/>
            <w:tcBorders>
              <w:top w:val="nil"/>
              <w:left w:val="nil"/>
              <w:bottom w:val="nil"/>
              <w:right w:val="nil"/>
            </w:tcBorders>
            <w:vAlign w:val="bottom"/>
          </w:tcPr>
          <w:p w:rsidR="003D607E" w:rsidRPr="008F0EC6" w:rsidRDefault="003D607E" w:rsidP="00372C3A">
            <w:pPr>
              <w:pBdr>
                <w:top w:val="single" w:sz="4" w:space="1" w:color="auto"/>
                <w:bottom w:val="double" w:sz="4" w:space="1" w:color="auto"/>
              </w:pBdr>
              <w:tabs>
                <w:tab w:val="decimal" w:pos="738"/>
              </w:tabs>
              <w:spacing w:line="290" w:lineRule="exact"/>
              <w:rPr>
                <w:rFonts w:ascii="Arial" w:hAnsi="Arial" w:cs="Arial"/>
                <w:sz w:val="16"/>
                <w:szCs w:val="16"/>
              </w:rPr>
            </w:pPr>
            <w:r>
              <w:rPr>
                <w:rFonts w:ascii="Arial" w:hAnsi="Arial" w:cs="Arial"/>
                <w:sz w:val="16"/>
                <w:szCs w:val="16"/>
              </w:rPr>
              <w:t>177,934</w:t>
            </w:r>
          </w:p>
        </w:tc>
      </w:tr>
      <w:tr w:rsidR="003D607E" w:rsidRPr="00B178D0" w:rsidTr="00187DE0">
        <w:tc>
          <w:tcPr>
            <w:tcW w:w="3861" w:type="dxa"/>
            <w:gridSpan w:val="4"/>
            <w:tcBorders>
              <w:top w:val="nil"/>
              <w:left w:val="nil"/>
              <w:bottom w:val="nil"/>
              <w:right w:val="nil"/>
            </w:tcBorders>
            <w:vAlign w:val="bottom"/>
          </w:tcPr>
          <w:p w:rsidR="003D607E" w:rsidRPr="00E5042F" w:rsidRDefault="003D607E" w:rsidP="00372C3A">
            <w:pPr>
              <w:tabs>
                <w:tab w:val="decimal" w:pos="612"/>
              </w:tabs>
              <w:spacing w:line="290" w:lineRule="exact"/>
              <w:ind w:left="-14" w:right="-61"/>
              <w:jc w:val="thaiDistribute"/>
              <w:rPr>
                <w:rFonts w:ascii="Arial" w:hAnsi="Arial" w:cs="Arial"/>
                <w:sz w:val="16"/>
                <w:szCs w:val="16"/>
              </w:rPr>
            </w:pPr>
            <w:r w:rsidRPr="00E5042F">
              <w:rPr>
                <w:rFonts w:ascii="Arial" w:hAnsi="Arial"/>
                <w:sz w:val="16"/>
                <w:szCs w:val="16"/>
              </w:rPr>
              <w:t>Less: Allowance for impairment loss on investment</w:t>
            </w: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p>
        </w:tc>
        <w:tc>
          <w:tcPr>
            <w:tcW w:w="709" w:type="dxa"/>
            <w:tcBorders>
              <w:top w:val="nil"/>
              <w:left w:val="nil"/>
              <w:bottom w:val="nil"/>
              <w:right w:val="nil"/>
            </w:tcBorders>
            <w:vAlign w:val="bottom"/>
          </w:tcPr>
          <w:p w:rsidR="003D607E" w:rsidRPr="00B178D0" w:rsidRDefault="003D607E" w:rsidP="00372C3A">
            <w:pPr>
              <w:spacing w:line="290" w:lineRule="exact"/>
              <w:ind w:left="-14" w:right="-61"/>
              <w:jc w:val="center"/>
              <w:rPr>
                <w:rFonts w:ascii="Arial" w:hAnsi="Arial" w:cs="Arial"/>
                <w:sz w:val="16"/>
                <w:szCs w:val="16"/>
              </w:rPr>
            </w:pP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(142,321)</w:t>
            </w: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r>
              <w:rPr>
                <w:rFonts w:ascii="Arial" w:hAnsi="Arial" w:cs="Arial"/>
                <w:sz w:val="16"/>
                <w:szCs w:val="16"/>
              </w:rPr>
              <w:t>(142,321)</w:t>
            </w: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p>
        </w:tc>
      </w:tr>
      <w:tr w:rsidR="003D607E" w:rsidRPr="00B178D0" w:rsidTr="00187DE0">
        <w:tc>
          <w:tcPr>
            <w:tcW w:w="3861" w:type="dxa"/>
            <w:gridSpan w:val="4"/>
            <w:tcBorders>
              <w:top w:val="nil"/>
              <w:left w:val="nil"/>
              <w:bottom w:val="nil"/>
              <w:right w:val="nil"/>
            </w:tcBorders>
            <w:vAlign w:val="bottom"/>
          </w:tcPr>
          <w:p w:rsidR="003D607E" w:rsidRPr="00E5042F" w:rsidRDefault="003D607E" w:rsidP="00372C3A">
            <w:pPr>
              <w:tabs>
                <w:tab w:val="decimal" w:pos="743"/>
              </w:tabs>
              <w:spacing w:line="290" w:lineRule="exact"/>
              <w:ind w:left="-14" w:right="-61"/>
              <w:rPr>
                <w:rFonts w:ascii="Arial" w:hAnsi="Arial" w:cs="Arial"/>
                <w:sz w:val="16"/>
                <w:szCs w:val="16"/>
              </w:rPr>
            </w:pPr>
            <w:r w:rsidRPr="00E5042F">
              <w:rPr>
                <w:rFonts w:ascii="Arial" w:hAnsi="Arial" w:cs="Arial"/>
                <w:sz w:val="16"/>
                <w:szCs w:val="16"/>
              </w:rPr>
              <w:t>Investments in subsidiaries - net</w:t>
            </w:r>
          </w:p>
        </w:tc>
        <w:tc>
          <w:tcPr>
            <w:tcW w:w="709" w:type="dxa"/>
            <w:tcBorders>
              <w:top w:val="nil"/>
              <w:left w:val="nil"/>
              <w:bottom w:val="nil"/>
              <w:right w:val="nil"/>
            </w:tcBorders>
            <w:vAlign w:val="bottom"/>
          </w:tcPr>
          <w:p w:rsidR="003D607E" w:rsidRPr="00B178D0" w:rsidRDefault="003D607E" w:rsidP="00372C3A">
            <w:pPr>
              <w:tabs>
                <w:tab w:val="decimal" w:pos="743"/>
              </w:tabs>
              <w:spacing w:line="290" w:lineRule="exact"/>
              <w:ind w:left="-14" w:right="-61"/>
              <w:jc w:val="center"/>
              <w:rPr>
                <w:rFonts w:ascii="Arial" w:hAnsi="Arial" w:cs="Arial"/>
                <w:sz w:val="16"/>
                <w:szCs w:val="16"/>
              </w:rPr>
            </w:pPr>
          </w:p>
        </w:tc>
        <w:tc>
          <w:tcPr>
            <w:tcW w:w="709" w:type="dxa"/>
            <w:tcBorders>
              <w:top w:val="nil"/>
              <w:left w:val="nil"/>
              <w:bottom w:val="nil"/>
              <w:right w:val="nil"/>
            </w:tcBorders>
            <w:vAlign w:val="bottom"/>
          </w:tcPr>
          <w:p w:rsidR="003D607E" w:rsidRPr="00B178D0" w:rsidRDefault="003D607E" w:rsidP="00372C3A">
            <w:pPr>
              <w:tabs>
                <w:tab w:val="decimal" w:pos="743"/>
              </w:tabs>
              <w:spacing w:line="290" w:lineRule="exact"/>
              <w:ind w:left="-14" w:right="-61"/>
              <w:jc w:val="center"/>
              <w:rPr>
                <w:rFonts w:ascii="Arial" w:hAnsi="Arial" w:cs="Arial"/>
                <w:sz w:val="16"/>
                <w:szCs w:val="16"/>
              </w:rPr>
            </w:pPr>
          </w:p>
        </w:tc>
        <w:tc>
          <w:tcPr>
            <w:tcW w:w="1055" w:type="dxa"/>
            <w:tcBorders>
              <w:top w:val="nil"/>
              <w:left w:val="nil"/>
              <w:bottom w:val="nil"/>
              <w:right w:val="nil"/>
            </w:tcBorders>
            <w:vAlign w:val="bottom"/>
          </w:tcPr>
          <w:p w:rsidR="003D607E" w:rsidRPr="00545DE6" w:rsidRDefault="003D607E" w:rsidP="00372C3A">
            <w:pPr>
              <w:pBdr>
                <w:top w:val="single" w:sz="4" w:space="1" w:color="auto"/>
                <w:bottom w:val="double" w:sz="4" w:space="1" w:color="auto"/>
              </w:pBdr>
              <w:tabs>
                <w:tab w:val="decimal" w:pos="823"/>
              </w:tabs>
              <w:spacing w:line="290" w:lineRule="exact"/>
              <w:ind w:left="-14" w:right="-61"/>
              <w:jc w:val="thaiDistribute"/>
              <w:rPr>
                <w:rFonts w:ascii="Arial" w:hAnsi="Arial" w:cs="Arial"/>
                <w:sz w:val="16"/>
                <w:szCs w:val="16"/>
              </w:rPr>
            </w:pPr>
            <w:r>
              <w:rPr>
                <w:rFonts w:ascii="Arial" w:hAnsi="Arial" w:cs="Arial"/>
                <w:sz w:val="16"/>
                <w:szCs w:val="16"/>
              </w:rPr>
              <w:t>3,062,049</w:t>
            </w:r>
          </w:p>
        </w:tc>
        <w:tc>
          <w:tcPr>
            <w:tcW w:w="1055" w:type="dxa"/>
            <w:tcBorders>
              <w:top w:val="nil"/>
              <w:left w:val="nil"/>
              <w:bottom w:val="nil"/>
              <w:right w:val="nil"/>
            </w:tcBorders>
            <w:vAlign w:val="bottom"/>
          </w:tcPr>
          <w:p w:rsidR="003D607E" w:rsidRPr="00545DE6" w:rsidRDefault="003D607E" w:rsidP="00372C3A">
            <w:pPr>
              <w:pBdr>
                <w:top w:val="single" w:sz="4" w:space="1" w:color="auto"/>
                <w:bottom w:val="double" w:sz="4" w:space="1" w:color="auto"/>
              </w:pBdr>
              <w:tabs>
                <w:tab w:val="decimal" w:pos="823"/>
              </w:tabs>
              <w:spacing w:line="290" w:lineRule="exact"/>
              <w:ind w:left="-14" w:right="-61"/>
              <w:jc w:val="thaiDistribute"/>
              <w:rPr>
                <w:rFonts w:ascii="Arial" w:hAnsi="Arial" w:cs="Arial"/>
                <w:sz w:val="16"/>
                <w:szCs w:val="16"/>
              </w:rPr>
            </w:pPr>
            <w:r>
              <w:rPr>
                <w:rFonts w:ascii="Arial" w:hAnsi="Arial" w:cs="Arial"/>
                <w:sz w:val="16"/>
                <w:szCs w:val="16"/>
              </w:rPr>
              <w:t>3,061,073</w:t>
            </w: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p>
        </w:tc>
        <w:tc>
          <w:tcPr>
            <w:tcW w:w="1055" w:type="dxa"/>
            <w:tcBorders>
              <w:top w:val="nil"/>
              <w:left w:val="nil"/>
              <w:bottom w:val="nil"/>
              <w:right w:val="nil"/>
            </w:tcBorders>
            <w:vAlign w:val="bottom"/>
          </w:tcPr>
          <w:p w:rsidR="003D607E" w:rsidRPr="00545DE6" w:rsidRDefault="003D607E" w:rsidP="00372C3A">
            <w:pPr>
              <w:tabs>
                <w:tab w:val="decimal" w:pos="823"/>
              </w:tabs>
              <w:spacing w:line="290" w:lineRule="exact"/>
              <w:ind w:left="-14" w:right="-61"/>
              <w:jc w:val="thaiDistribute"/>
              <w:rPr>
                <w:rFonts w:ascii="Arial" w:hAnsi="Arial" w:cs="Arial"/>
                <w:sz w:val="16"/>
                <w:szCs w:val="16"/>
              </w:rPr>
            </w:pPr>
          </w:p>
        </w:tc>
      </w:tr>
    </w:tbl>
    <w:p w:rsidR="00B332F8" w:rsidRDefault="004300E1" w:rsidP="00372C3A">
      <w:pPr>
        <w:tabs>
          <w:tab w:val="left" w:pos="1440"/>
        </w:tabs>
        <w:spacing w:before="160" w:after="120" w:line="340" w:lineRule="exact"/>
        <w:ind w:left="605" w:hanging="605"/>
        <w:jc w:val="thaiDistribute"/>
        <w:outlineLvl w:val="0"/>
        <w:rPr>
          <w:rFonts w:ascii="Arial" w:hAnsi="Arial"/>
          <w:spacing w:val="-2"/>
          <w:sz w:val="22"/>
          <w:szCs w:val="22"/>
        </w:rPr>
      </w:pPr>
      <w:r>
        <w:rPr>
          <w:rFonts w:ascii="Arial" w:hAnsi="Arial" w:cs="Arial"/>
          <w:sz w:val="22"/>
          <w:szCs w:val="22"/>
        </w:rPr>
        <w:tab/>
      </w:r>
      <w:r w:rsidR="003D4419">
        <w:rPr>
          <w:rFonts w:ascii="Arial" w:hAnsi="Arial"/>
          <w:spacing w:val="-2"/>
          <w:sz w:val="22"/>
          <w:szCs w:val="22"/>
        </w:rPr>
        <w:t xml:space="preserve">Allowance for </w:t>
      </w:r>
      <w:r w:rsidR="003D4419" w:rsidRPr="00C70CFF">
        <w:rPr>
          <w:rFonts w:ascii="Arial" w:hAnsi="Arial" w:cs="Arial"/>
          <w:sz w:val="22"/>
          <w:szCs w:val="22"/>
        </w:rPr>
        <w:t>impairment</w:t>
      </w:r>
      <w:r w:rsidR="003D4419">
        <w:rPr>
          <w:rFonts w:ascii="Arial" w:hAnsi="Arial"/>
          <w:spacing w:val="-2"/>
          <w:sz w:val="22"/>
          <w:szCs w:val="22"/>
        </w:rPr>
        <w:t xml:space="preserve"> loss on investment in subsidiary is the allowance set aside for </w:t>
      </w:r>
      <w:r w:rsidR="003D4419" w:rsidRPr="00C848D1">
        <w:rPr>
          <w:rFonts w:ascii="Arial" w:hAnsi="Arial"/>
          <w:spacing w:val="-2"/>
          <w:sz w:val="22"/>
          <w:szCs w:val="22"/>
        </w:rPr>
        <w:t xml:space="preserve">impairment loss on the investment in </w:t>
      </w:r>
      <w:r w:rsidR="003D4419">
        <w:rPr>
          <w:rFonts w:ascii="Arial" w:hAnsi="Arial"/>
          <w:spacing w:val="-2"/>
          <w:sz w:val="22"/>
          <w:szCs w:val="22"/>
        </w:rPr>
        <w:t xml:space="preserve">Greyhound </w:t>
      </w:r>
      <w:r w:rsidR="003D4419" w:rsidRPr="00C848D1">
        <w:rPr>
          <w:rFonts w:ascii="Arial" w:hAnsi="Arial" w:cs="Arial"/>
          <w:sz w:val="22"/>
          <w:szCs w:val="22"/>
        </w:rPr>
        <w:t>Company Limited</w:t>
      </w:r>
      <w:r w:rsidR="003D4419" w:rsidRPr="00C848D1">
        <w:rPr>
          <w:rFonts w:ascii="Arial" w:hAnsi="Arial"/>
          <w:spacing w:val="-2"/>
          <w:sz w:val="22"/>
          <w:szCs w:val="22"/>
        </w:rPr>
        <w:t>.</w:t>
      </w:r>
    </w:p>
    <w:p w:rsidR="00BA4A35" w:rsidRDefault="00F10E57" w:rsidP="003A31BA">
      <w:pPr>
        <w:tabs>
          <w:tab w:val="left" w:pos="1440"/>
        </w:tabs>
        <w:spacing w:before="120" w:after="120" w:line="340" w:lineRule="exact"/>
        <w:ind w:left="605" w:hanging="605"/>
        <w:jc w:val="thaiDistribute"/>
        <w:outlineLvl w:val="0"/>
        <w:rPr>
          <w:rFonts w:ascii="Arial" w:hAnsi="Arial" w:cstheme="minorBidi"/>
          <w:sz w:val="22"/>
          <w:szCs w:val="22"/>
        </w:rPr>
      </w:pPr>
      <w:r>
        <w:rPr>
          <w:rFonts w:ascii="Arial" w:hAnsi="Arial" w:cs="Cordia New"/>
          <w:sz w:val="22"/>
          <w:szCs w:val="28"/>
        </w:rPr>
        <w:tab/>
        <w:t xml:space="preserve">The </w:t>
      </w:r>
      <w:r w:rsidR="00C312CE">
        <w:rPr>
          <w:rFonts w:ascii="Arial" w:hAnsi="Arial"/>
          <w:sz w:val="22"/>
          <w:szCs w:val="22"/>
        </w:rPr>
        <w:t>Compan</w:t>
      </w:r>
      <w:r w:rsidRPr="00B42DEF">
        <w:rPr>
          <w:rFonts w:ascii="Arial" w:hAnsi="Arial"/>
          <w:sz w:val="22"/>
          <w:szCs w:val="22"/>
        </w:rPr>
        <w:t>y</w:t>
      </w:r>
      <w:r>
        <w:rPr>
          <w:rFonts w:ascii="Arial" w:hAnsi="Arial" w:cs="Cordia New"/>
          <w:sz w:val="22"/>
          <w:szCs w:val="28"/>
        </w:rPr>
        <w:t xml:space="preserve"> </w:t>
      </w:r>
      <w:r w:rsidRPr="00B178D0">
        <w:rPr>
          <w:rFonts w:ascii="Arial" w:hAnsi="Arial" w:cs="Arial"/>
          <w:sz w:val="22"/>
          <w:szCs w:val="22"/>
        </w:rPr>
        <w:t xml:space="preserve">pledged share </w:t>
      </w:r>
      <w:r w:rsidRPr="00ED4A0E">
        <w:rPr>
          <w:rFonts w:ascii="Arial" w:hAnsi="Arial"/>
          <w:sz w:val="22"/>
          <w:szCs w:val="22"/>
        </w:rPr>
        <w:t>certificates</w:t>
      </w:r>
      <w:r w:rsidRPr="00B178D0">
        <w:rPr>
          <w:rFonts w:ascii="Arial" w:hAnsi="Arial" w:cs="Arial"/>
          <w:sz w:val="22"/>
          <w:szCs w:val="22"/>
        </w:rPr>
        <w:t xml:space="preserve"> of Golden Donuts (Thailand) Co</w:t>
      </w:r>
      <w:r>
        <w:rPr>
          <w:rFonts w:ascii="Arial" w:hAnsi="Arial" w:cs="Arial"/>
          <w:sz w:val="22"/>
          <w:szCs w:val="22"/>
        </w:rPr>
        <w:t>mpany Limited</w:t>
      </w:r>
      <w:r w:rsidRPr="00B178D0">
        <w:rPr>
          <w:rFonts w:ascii="Arial" w:hAnsi="Arial" w:cs="Arial"/>
          <w:sz w:val="22"/>
          <w:szCs w:val="22"/>
        </w:rPr>
        <w:t xml:space="preserve"> and ABP Café (Thailand) Co</w:t>
      </w:r>
      <w:r>
        <w:rPr>
          <w:rFonts w:ascii="Arial" w:hAnsi="Arial" w:cs="Arial"/>
          <w:sz w:val="22"/>
          <w:szCs w:val="22"/>
        </w:rPr>
        <w:t>mpany Limited</w:t>
      </w:r>
      <w:r w:rsidR="003D4419">
        <w:rPr>
          <w:rFonts w:ascii="Arial" w:hAnsi="Arial" w:cs="Arial"/>
          <w:sz w:val="22"/>
          <w:szCs w:val="22"/>
        </w:rPr>
        <w:t xml:space="preserve"> and Greyhound Café Company Limited,</w:t>
      </w:r>
      <w:r w:rsidRPr="00B178D0">
        <w:rPr>
          <w:rFonts w:ascii="Arial" w:hAnsi="Arial" w:cs="Arial"/>
          <w:sz w:val="22"/>
          <w:szCs w:val="22"/>
        </w:rPr>
        <w:t xml:space="preserve"> as collateral against </w:t>
      </w:r>
      <w:r>
        <w:rPr>
          <w:rFonts w:ascii="Arial" w:hAnsi="Arial" w:cs="Arial"/>
          <w:sz w:val="22"/>
          <w:szCs w:val="22"/>
        </w:rPr>
        <w:t>credit facilities</w:t>
      </w:r>
      <w:r w:rsidRPr="00B178D0">
        <w:rPr>
          <w:rFonts w:ascii="Arial" w:hAnsi="Arial" w:cs="Arial"/>
          <w:sz w:val="22"/>
          <w:szCs w:val="22"/>
        </w:rPr>
        <w:t xml:space="preserve"> granted by a </w:t>
      </w:r>
      <w:r>
        <w:rPr>
          <w:rFonts w:ascii="Arial" w:hAnsi="Arial" w:cs="Arial"/>
          <w:sz w:val="22"/>
          <w:szCs w:val="22"/>
        </w:rPr>
        <w:t>financial institution</w:t>
      </w:r>
      <w:r w:rsidRPr="00B178D0">
        <w:rPr>
          <w:rFonts w:ascii="Arial" w:hAnsi="Arial" w:cs="Arial"/>
          <w:sz w:val="22"/>
          <w:szCs w:val="22"/>
        </w:rPr>
        <w:t>.</w:t>
      </w:r>
    </w:p>
    <w:p w:rsidR="003A31BA" w:rsidRDefault="003A31BA" w:rsidP="003A31BA">
      <w:pPr>
        <w:tabs>
          <w:tab w:val="left" w:pos="1440"/>
        </w:tabs>
        <w:spacing w:line="340" w:lineRule="exact"/>
        <w:ind w:left="605" w:hanging="605"/>
        <w:jc w:val="thaiDistribute"/>
        <w:outlineLvl w:val="0"/>
        <w:rPr>
          <w:rFonts w:ascii="Arial" w:hAnsi="Arial" w:cstheme="minorBidi"/>
          <w:b/>
          <w:bCs/>
          <w:sz w:val="22"/>
          <w:szCs w:val="22"/>
        </w:rPr>
      </w:pPr>
      <w:r>
        <w:rPr>
          <w:rFonts w:ascii="Arial" w:hAnsi="Arial" w:cstheme="minorBidi"/>
          <w:sz w:val="22"/>
          <w:szCs w:val="22"/>
        </w:rPr>
        <w:tab/>
      </w:r>
      <w:proofErr w:type="spellStart"/>
      <w:r w:rsidRPr="00B45142">
        <w:rPr>
          <w:rFonts w:ascii="Arial" w:hAnsi="Arial" w:cstheme="minorBidi"/>
          <w:b/>
          <w:bCs/>
          <w:sz w:val="22"/>
          <w:szCs w:val="22"/>
        </w:rPr>
        <w:t>Mudman</w:t>
      </w:r>
      <w:proofErr w:type="spellEnd"/>
      <w:r w:rsidRPr="00B45142">
        <w:rPr>
          <w:rFonts w:ascii="Arial" w:hAnsi="Arial" w:cstheme="minorBidi"/>
          <w:b/>
          <w:bCs/>
          <w:sz w:val="22"/>
          <w:szCs w:val="22"/>
        </w:rPr>
        <w:t xml:space="preserve"> International Limited</w:t>
      </w:r>
    </w:p>
    <w:p w:rsidR="003A31BA" w:rsidRPr="00B45142" w:rsidRDefault="003A31BA" w:rsidP="003A31BA">
      <w:pPr>
        <w:tabs>
          <w:tab w:val="left" w:pos="1440"/>
        </w:tabs>
        <w:spacing w:line="340" w:lineRule="exact"/>
        <w:ind w:left="605" w:hanging="605"/>
        <w:jc w:val="thaiDistribute"/>
        <w:outlineLvl w:val="0"/>
        <w:rPr>
          <w:rFonts w:ascii="Arial" w:hAnsi="Arial" w:cstheme="minorBidi"/>
          <w:sz w:val="22"/>
          <w:szCs w:val="22"/>
        </w:rPr>
      </w:pPr>
      <w:r>
        <w:rPr>
          <w:rFonts w:ascii="Arial" w:hAnsi="Arial" w:cstheme="minorBidi"/>
          <w:b/>
          <w:bCs/>
          <w:sz w:val="22"/>
          <w:szCs w:val="22"/>
        </w:rPr>
        <w:tab/>
      </w:r>
      <w:r>
        <w:rPr>
          <w:rFonts w:ascii="Arial" w:hAnsi="Arial" w:cstheme="minorBidi"/>
          <w:sz w:val="22"/>
          <w:szCs w:val="22"/>
        </w:rPr>
        <w:t xml:space="preserve">On 27 November 2017, the Company invested in a new subsidiary named </w:t>
      </w:r>
      <w:proofErr w:type="spellStart"/>
      <w:r>
        <w:rPr>
          <w:rFonts w:ascii="Arial" w:hAnsi="Arial" w:cstheme="minorBidi"/>
          <w:sz w:val="22"/>
          <w:szCs w:val="22"/>
        </w:rPr>
        <w:t>Mudman</w:t>
      </w:r>
      <w:proofErr w:type="spellEnd"/>
      <w:r>
        <w:rPr>
          <w:rFonts w:ascii="Arial" w:hAnsi="Arial" w:cstheme="minorBidi"/>
          <w:sz w:val="22"/>
          <w:szCs w:val="22"/>
        </w:rPr>
        <w:t xml:space="preserve"> International Limited, incorporate</w:t>
      </w:r>
      <w:r w:rsidR="00372C3A">
        <w:rPr>
          <w:rFonts w:ascii="Arial" w:hAnsi="Arial" w:cstheme="minorBidi"/>
          <w:sz w:val="22"/>
          <w:szCs w:val="22"/>
        </w:rPr>
        <w:t>d</w:t>
      </w:r>
      <w:r>
        <w:rPr>
          <w:rFonts w:ascii="Arial" w:hAnsi="Arial" w:cstheme="minorBidi"/>
          <w:sz w:val="22"/>
          <w:szCs w:val="22"/>
        </w:rPr>
        <w:t xml:space="preserve"> in Republic of Mauritius. This company has a registered capital of USD 30,000 and the Company holds 100 percent of the ordinary shares. As at 31 </w:t>
      </w:r>
      <w:r w:rsidR="00372C3A">
        <w:rPr>
          <w:rFonts w:ascii="Arial" w:hAnsi="Arial" w:cstheme="minorBidi"/>
          <w:sz w:val="22"/>
          <w:szCs w:val="22"/>
        </w:rPr>
        <w:t>December 2017, the company made</w:t>
      </w:r>
      <w:r>
        <w:rPr>
          <w:rFonts w:ascii="Arial" w:hAnsi="Arial" w:cstheme="minorBidi"/>
          <w:sz w:val="22"/>
          <w:szCs w:val="22"/>
        </w:rPr>
        <w:t xml:space="preserve"> </w:t>
      </w:r>
      <w:r w:rsidR="0037154D">
        <w:rPr>
          <w:rFonts w:ascii="Arial" w:hAnsi="Arial" w:cstheme="minorBidi"/>
          <w:sz w:val="22"/>
          <w:szCs w:val="22"/>
        </w:rPr>
        <w:t xml:space="preserve">a </w:t>
      </w:r>
      <w:r>
        <w:rPr>
          <w:rFonts w:ascii="Arial" w:hAnsi="Arial" w:cstheme="minorBidi"/>
          <w:sz w:val="22"/>
          <w:szCs w:val="22"/>
        </w:rPr>
        <w:t>payment of Baht 0.8 million for shares subscription. The remaining payment is presented as “Payable for acquisition of investment in subsidiaries” in the statement of financial position.</w:t>
      </w:r>
    </w:p>
    <w:p w:rsidR="00BA4A35" w:rsidRPr="001D68A2" w:rsidRDefault="00BA4A35" w:rsidP="003A31BA">
      <w:pPr>
        <w:tabs>
          <w:tab w:val="left" w:pos="1440"/>
        </w:tabs>
        <w:spacing w:before="120" w:after="120" w:line="340" w:lineRule="exact"/>
        <w:ind w:left="605" w:hanging="605"/>
        <w:jc w:val="thaiDistribute"/>
        <w:outlineLvl w:val="0"/>
        <w:rPr>
          <w:rFonts w:ascii="Arial" w:hAnsi="Arial" w:cstheme="minorBidi"/>
          <w:b/>
          <w:bCs/>
          <w:sz w:val="22"/>
          <w:szCs w:val="22"/>
          <w:cs/>
        </w:rPr>
      </w:pPr>
      <w:r>
        <w:rPr>
          <w:rFonts w:ascii="Arial" w:hAnsi="Arial" w:cstheme="minorBidi"/>
          <w:sz w:val="22"/>
          <w:szCs w:val="22"/>
        </w:rPr>
        <w:tab/>
      </w:r>
      <w:r w:rsidRPr="00882524">
        <w:rPr>
          <w:rFonts w:ascii="Arial" w:hAnsi="Arial" w:cs="Arial"/>
          <w:b/>
          <w:bCs/>
          <w:sz w:val="22"/>
          <w:szCs w:val="22"/>
        </w:rPr>
        <w:t>Acquisition of</w:t>
      </w:r>
      <w:r>
        <w:rPr>
          <w:rFonts w:ascii="Arial" w:hAnsi="Arial" w:cs="Arial"/>
          <w:b/>
          <w:bCs/>
          <w:sz w:val="22"/>
          <w:szCs w:val="22"/>
        </w:rPr>
        <w:t xml:space="preserve"> investment in </w:t>
      </w:r>
      <w:proofErr w:type="spellStart"/>
      <w:r>
        <w:rPr>
          <w:rFonts w:ascii="Arial" w:hAnsi="Arial" w:cs="Arial"/>
          <w:b/>
          <w:bCs/>
          <w:sz w:val="22"/>
          <w:szCs w:val="22"/>
        </w:rPr>
        <w:t>Societe</w:t>
      </w:r>
      <w:proofErr w:type="spellEnd"/>
      <w:r>
        <w:rPr>
          <w:rFonts w:ascii="Arial" w:hAnsi="Arial" w:cs="Arial"/>
          <w:b/>
          <w:bCs/>
          <w:sz w:val="22"/>
          <w:szCs w:val="22"/>
        </w:rPr>
        <w:t xml:space="preserve"> </w:t>
      </w:r>
      <w:proofErr w:type="spellStart"/>
      <w:r>
        <w:rPr>
          <w:rFonts w:ascii="Arial" w:hAnsi="Arial" w:cs="Arial"/>
          <w:b/>
          <w:bCs/>
          <w:sz w:val="22"/>
          <w:szCs w:val="22"/>
        </w:rPr>
        <w:t>Langonnaise</w:t>
      </w:r>
      <w:proofErr w:type="spellEnd"/>
      <w:r>
        <w:rPr>
          <w:rFonts w:ascii="Arial" w:hAnsi="Arial" w:cs="Arial"/>
          <w:b/>
          <w:bCs/>
          <w:sz w:val="22"/>
          <w:szCs w:val="22"/>
        </w:rPr>
        <w:t xml:space="preserve"> des </w:t>
      </w:r>
      <w:proofErr w:type="spellStart"/>
      <w:r>
        <w:rPr>
          <w:rFonts w:ascii="Arial" w:hAnsi="Arial" w:cs="Arial"/>
          <w:b/>
          <w:bCs/>
          <w:sz w:val="22"/>
          <w:szCs w:val="22"/>
        </w:rPr>
        <w:t>Vins</w:t>
      </w:r>
      <w:proofErr w:type="spellEnd"/>
      <w:r>
        <w:rPr>
          <w:rFonts w:ascii="Arial" w:hAnsi="Arial" w:cs="Arial"/>
          <w:b/>
          <w:bCs/>
          <w:sz w:val="22"/>
          <w:szCs w:val="22"/>
        </w:rPr>
        <w:t xml:space="preserve"> </w:t>
      </w:r>
      <w:proofErr w:type="gramStart"/>
      <w:r>
        <w:rPr>
          <w:rFonts w:ascii="Arial" w:hAnsi="Arial" w:cs="Arial"/>
          <w:b/>
          <w:bCs/>
          <w:sz w:val="22"/>
          <w:szCs w:val="22"/>
        </w:rPr>
        <w:t>et</w:t>
      </w:r>
      <w:proofErr w:type="gramEnd"/>
      <w:r>
        <w:rPr>
          <w:rFonts w:ascii="Arial" w:hAnsi="Arial" w:cs="Arial"/>
          <w:b/>
          <w:bCs/>
          <w:sz w:val="22"/>
          <w:szCs w:val="22"/>
        </w:rPr>
        <w:t xml:space="preserve"> </w:t>
      </w:r>
      <w:proofErr w:type="spellStart"/>
      <w:r>
        <w:rPr>
          <w:rFonts w:ascii="Arial" w:hAnsi="Arial" w:cs="Arial"/>
          <w:b/>
          <w:bCs/>
          <w:sz w:val="22"/>
          <w:szCs w:val="22"/>
        </w:rPr>
        <w:t>Hotelleries</w:t>
      </w:r>
      <w:proofErr w:type="spellEnd"/>
      <w:r w:rsidR="006353E9">
        <w:rPr>
          <w:rFonts w:ascii="Arial" w:hAnsi="Arial" w:cs="Arial"/>
          <w:b/>
          <w:bCs/>
          <w:sz w:val="22"/>
          <w:szCs w:val="22"/>
        </w:rPr>
        <w:t xml:space="preserve"> SAS</w:t>
      </w:r>
    </w:p>
    <w:p w:rsidR="00A856ED" w:rsidRDefault="00BA4A35" w:rsidP="003A31BA">
      <w:pPr>
        <w:tabs>
          <w:tab w:val="left" w:pos="1440"/>
        </w:tabs>
        <w:spacing w:line="340" w:lineRule="exact"/>
        <w:ind w:left="605" w:hanging="605"/>
        <w:jc w:val="thaiDistribute"/>
        <w:outlineLvl w:val="0"/>
        <w:rPr>
          <w:rFonts w:ascii="Arial" w:hAnsi="Arial" w:cstheme="minorBidi"/>
          <w:sz w:val="22"/>
          <w:szCs w:val="22"/>
        </w:rPr>
      </w:pPr>
      <w:r>
        <w:rPr>
          <w:rFonts w:ascii="Arial" w:hAnsi="Arial" w:cs="Arial"/>
          <w:sz w:val="22"/>
          <w:szCs w:val="22"/>
        </w:rPr>
        <w:tab/>
        <w:t>On 12 October 2017</w:t>
      </w:r>
      <w:r w:rsidRPr="00882524">
        <w:rPr>
          <w:rFonts w:ascii="Arial" w:hAnsi="Arial" w:cs="Arial"/>
          <w:sz w:val="22"/>
          <w:szCs w:val="22"/>
        </w:rPr>
        <w:t>, the Board of Directors Meeting of the Company passed a resolution to acquire</w:t>
      </w:r>
      <w:r>
        <w:rPr>
          <w:rFonts w:ascii="Arial" w:hAnsi="Arial" w:cs="Arial"/>
          <w:sz w:val="22"/>
          <w:szCs w:val="22"/>
        </w:rPr>
        <w:t xml:space="preserve"> shares of </w:t>
      </w:r>
      <w:proofErr w:type="spellStart"/>
      <w:r>
        <w:rPr>
          <w:rFonts w:ascii="Arial" w:hAnsi="Arial" w:cs="Arial"/>
          <w:sz w:val="22"/>
          <w:szCs w:val="22"/>
        </w:rPr>
        <w:t>Societe</w:t>
      </w:r>
      <w:proofErr w:type="spellEnd"/>
      <w:r>
        <w:rPr>
          <w:rFonts w:ascii="Arial" w:hAnsi="Arial" w:cs="Arial"/>
          <w:sz w:val="22"/>
          <w:szCs w:val="22"/>
        </w:rPr>
        <w:t xml:space="preserve"> </w:t>
      </w:r>
      <w:proofErr w:type="spellStart"/>
      <w:r>
        <w:rPr>
          <w:rFonts w:ascii="Arial" w:hAnsi="Arial" w:cs="Arial"/>
          <w:sz w:val="22"/>
          <w:szCs w:val="22"/>
        </w:rPr>
        <w:t>Lang</w:t>
      </w:r>
      <w:r w:rsidR="001D68A2">
        <w:rPr>
          <w:rFonts w:ascii="Arial" w:hAnsi="Arial" w:cs="Arial"/>
          <w:sz w:val="22"/>
          <w:szCs w:val="22"/>
        </w:rPr>
        <w:t>onnaies</w:t>
      </w:r>
      <w:proofErr w:type="spellEnd"/>
      <w:r w:rsidR="001D68A2">
        <w:rPr>
          <w:rFonts w:ascii="Arial" w:hAnsi="Arial" w:cs="Arial"/>
          <w:sz w:val="22"/>
          <w:szCs w:val="22"/>
        </w:rPr>
        <w:t xml:space="preserve"> des </w:t>
      </w:r>
      <w:proofErr w:type="spellStart"/>
      <w:r w:rsidR="001D68A2">
        <w:rPr>
          <w:rFonts w:ascii="Arial" w:hAnsi="Arial" w:cs="Arial"/>
          <w:sz w:val="22"/>
          <w:szCs w:val="22"/>
        </w:rPr>
        <w:t>Vins</w:t>
      </w:r>
      <w:proofErr w:type="spellEnd"/>
      <w:r w:rsidR="001D68A2">
        <w:rPr>
          <w:rFonts w:ascii="Arial" w:hAnsi="Arial" w:cs="Arial"/>
          <w:sz w:val="22"/>
          <w:szCs w:val="22"/>
        </w:rPr>
        <w:t xml:space="preserve"> et </w:t>
      </w:r>
      <w:proofErr w:type="spellStart"/>
      <w:r w:rsidR="001D68A2">
        <w:rPr>
          <w:rFonts w:ascii="Arial" w:hAnsi="Arial" w:cs="Arial"/>
          <w:sz w:val="22"/>
          <w:szCs w:val="22"/>
        </w:rPr>
        <w:t>Hotelleries</w:t>
      </w:r>
      <w:proofErr w:type="spellEnd"/>
      <w:r w:rsidR="001D68A2">
        <w:rPr>
          <w:rFonts w:ascii="Arial" w:hAnsi="Arial" w:cs="Arial"/>
          <w:sz w:val="22"/>
          <w:szCs w:val="22"/>
        </w:rPr>
        <w:t xml:space="preserve"> </w:t>
      </w:r>
      <w:r w:rsidR="006353E9">
        <w:rPr>
          <w:rFonts w:ascii="Arial" w:hAnsi="Arial" w:cs="Arial"/>
          <w:sz w:val="22"/>
          <w:szCs w:val="22"/>
        </w:rPr>
        <w:t xml:space="preserve">SAS </w:t>
      </w:r>
      <w:r w:rsidR="001D68A2" w:rsidRPr="001D68A2">
        <w:rPr>
          <w:rFonts w:ascii="Arial" w:hAnsi="Arial" w:cs="Arial"/>
          <w:sz w:val="22"/>
          <w:szCs w:val="22"/>
        </w:rPr>
        <w:t>(</w:t>
      </w:r>
      <w:r w:rsidR="001D68A2" w:rsidRPr="001D68A2">
        <w:rPr>
          <w:rFonts w:ascii="Arial" w:hAnsi="Arial" w:cs="Arial"/>
          <w:sz w:val="22"/>
          <w:szCs w:val="22"/>
          <w:cs/>
        </w:rPr>
        <w:t>“</w:t>
      </w:r>
      <w:r w:rsidR="001D68A2" w:rsidRPr="001D68A2">
        <w:rPr>
          <w:rFonts w:ascii="Arial" w:hAnsi="Arial" w:cs="Arial"/>
          <w:sz w:val="22"/>
          <w:szCs w:val="22"/>
        </w:rPr>
        <w:t>SLVH</w:t>
      </w:r>
      <w:r w:rsidR="001D68A2" w:rsidRPr="001D68A2">
        <w:rPr>
          <w:rFonts w:ascii="Arial" w:hAnsi="Arial" w:cs="Arial"/>
          <w:sz w:val="22"/>
          <w:szCs w:val="22"/>
          <w:cs/>
        </w:rPr>
        <w:t>”</w:t>
      </w:r>
      <w:r w:rsidR="001D68A2" w:rsidRPr="001D68A2">
        <w:rPr>
          <w:rFonts w:ascii="Arial" w:hAnsi="Arial" w:cs="Arial"/>
          <w:sz w:val="22"/>
          <w:szCs w:val="22"/>
        </w:rPr>
        <w:t>)</w:t>
      </w:r>
      <w:r w:rsidR="00233269">
        <w:rPr>
          <w:rFonts w:ascii="Arial" w:hAnsi="Arial" w:cs="Arial"/>
          <w:sz w:val="22"/>
          <w:szCs w:val="22"/>
        </w:rPr>
        <w:t xml:space="preserve"> wh</w:t>
      </w:r>
      <w:r w:rsidR="00283E00">
        <w:rPr>
          <w:rFonts w:ascii="Arial" w:hAnsi="Arial" w:cs="Arial"/>
          <w:sz w:val="22"/>
          <w:szCs w:val="22"/>
        </w:rPr>
        <w:t xml:space="preserve">ich </w:t>
      </w:r>
      <w:r w:rsidR="00233269">
        <w:rPr>
          <w:rFonts w:ascii="Arial" w:hAnsi="Arial" w:cs="Arial"/>
          <w:sz w:val="22"/>
          <w:szCs w:val="22"/>
        </w:rPr>
        <w:t xml:space="preserve">operates food and beverage under the trademark of Le Grand </w:t>
      </w:r>
      <w:proofErr w:type="spellStart"/>
      <w:r w:rsidR="00233269">
        <w:rPr>
          <w:rFonts w:ascii="Arial" w:hAnsi="Arial" w:cs="Arial"/>
          <w:sz w:val="22"/>
          <w:szCs w:val="22"/>
        </w:rPr>
        <w:t>Vefour</w:t>
      </w:r>
      <w:proofErr w:type="spellEnd"/>
      <w:r w:rsidR="00233269">
        <w:rPr>
          <w:rFonts w:ascii="Arial" w:hAnsi="Arial" w:cs="Arial"/>
          <w:sz w:val="22"/>
          <w:szCs w:val="22"/>
        </w:rPr>
        <w:t>.</w:t>
      </w:r>
      <w:r w:rsidR="006353E9">
        <w:rPr>
          <w:rFonts w:ascii="Arial" w:hAnsi="Arial" w:cs="Arial"/>
          <w:sz w:val="22"/>
          <w:szCs w:val="22"/>
        </w:rPr>
        <w:t xml:space="preserve"> On 21</w:t>
      </w:r>
      <w:r w:rsidR="001D68A2">
        <w:rPr>
          <w:rFonts w:ascii="Arial" w:hAnsi="Arial" w:cs="Arial"/>
          <w:sz w:val="22"/>
          <w:szCs w:val="22"/>
        </w:rPr>
        <w:t xml:space="preserve"> December 2017, </w:t>
      </w:r>
      <w:r w:rsidR="006353E9">
        <w:rPr>
          <w:rFonts w:ascii="Arial" w:hAnsi="Arial" w:cs="Arial"/>
          <w:sz w:val="22"/>
          <w:szCs w:val="22"/>
        </w:rPr>
        <w:t xml:space="preserve">                         </w:t>
      </w:r>
      <w:r w:rsidR="001D68A2">
        <w:rPr>
          <w:rFonts w:ascii="Arial" w:hAnsi="Arial" w:cs="Arial"/>
          <w:sz w:val="22"/>
          <w:szCs w:val="22"/>
        </w:rPr>
        <w:t xml:space="preserve">The Company and </w:t>
      </w:r>
      <w:proofErr w:type="spellStart"/>
      <w:r w:rsidR="001D68A2">
        <w:rPr>
          <w:rFonts w:ascii="Arial" w:hAnsi="Arial" w:cs="Arial"/>
          <w:sz w:val="22"/>
          <w:szCs w:val="22"/>
        </w:rPr>
        <w:t>Mudman</w:t>
      </w:r>
      <w:proofErr w:type="spellEnd"/>
      <w:r w:rsidR="001D68A2">
        <w:rPr>
          <w:rFonts w:ascii="Arial" w:hAnsi="Arial" w:cs="Arial"/>
          <w:sz w:val="22"/>
          <w:szCs w:val="22"/>
        </w:rPr>
        <w:t xml:space="preserve"> International Limited (a subsidiary) acquire 28,298 ordinary shares (par value Euro 16 each) of SLVH from </w:t>
      </w:r>
      <w:r w:rsidR="006D44BC">
        <w:rPr>
          <w:rFonts w:ascii="Arial" w:hAnsi="Arial" w:cs="Arial"/>
          <w:sz w:val="22"/>
          <w:szCs w:val="22"/>
        </w:rPr>
        <w:t>existing shareholder</w:t>
      </w:r>
      <w:r w:rsidR="001D68A2">
        <w:rPr>
          <w:rFonts w:ascii="Arial" w:hAnsi="Arial" w:cs="Arial"/>
          <w:sz w:val="22"/>
          <w:szCs w:val="22"/>
        </w:rPr>
        <w:t xml:space="preserve"> for a total consideration of Euro </w:t>
      </w:r>
      <w:r w:rsidR="006353E9">
        <w:rPr>
          <w:rFonts w:ascii="Arial" w:hAnsi="Arial" w:cs="Arial"/>
          <w:sz w:val="22"/>
          <w:szCs w:val="22"/>
        </w:rPr>
        <w:t>7,812,247</w:t>
      </w:r>
      <w:r w:rsidR="001D68A2">
        <w:rPr>
          <w:rFonts w:ascii="Arial" w:hAnsi="Arial" w:cs="Arial"/>
          <w:sz w:val="22"/>
          <w:szCs w:val="22"/>
        </w:rPr>
        <w:t xml:space="preserve"> </w:t>
      </w:r>
      <w:r w:rsidR="009E03C0">
        <w:rPr>
          <w:rFonts w:ascii="Arial" w:hAnsi="Arial" w:cs="Arial"/>
          <w:sz w:val="22"/>
          <w:szCs w:val="22"/>
        </w:rPr>
        <w:t xml:space="preserve">which will be divided into two installments. </w:t>
      </w:r>
      <w:r w:rsidR="009E03C0" w:rsidRPr="009E03C0">
        <w:rPr>
          <w:rFonts w:ascii="Arial" w:hAnsi="Arial" w:cs="Arial"/>
          <w:sz w:val="22"/>
          <w:szCs w:val="22"/>
        </w:rPr>
        <w:t xml:space="preserve">The first installment amounting to Euro </w:t>
      </w:r>
      <w:r w:rsidR="006353E9">
        <w:rPr>
          <w:rFonts w:ascii="Arial" w:hAnsi="Arial" w:cs="Arial"/>
          <w:sz w:val="22"/>
          <w:szCs w:val="22"/>
        </w:rPr>
        <w:t>6,812,247</w:t>
      </w:r>
      <w:r w:rsidR="009E03C0">
        <w:rPr>
          <w:rFonts w:ascii="Arial" w:hAnsi="Arial" w:cs="Arial"/>
          <w:sz w:val="22"/>
          <w:szCs w:val="22"/>
        </w:rPr>
        <w:t xml:space="preserve"> was paid in cash on 21 December 2017</w:t>
      </w:r>
      <w:r w:rsidR="00372C3A">
        <w:rPr>
          <w:rFonts w:ascii="Arial" w:hAnsi="Arial" w:cs="Arial"/>
          <w:sz w:val="22"/>
          <w:szCs w:val="22"/>
        </w:rPr>
        <w:t>,</w:t>
      </w:r>
      <w:r w:rsidR="009E03C0">
        <w:rPr>
          <w:rFonts w:ascii="Arial" w:hAnsi="Arial" w:cs="Arial"/>
          <w:sz w:val="22"/>
          <w:szCs w:val="22"/>
        </w:rPr>
        <w:t xml:space="preserve"> and the second installment amounting to Euro</w:t>
      </w:r>
      <w:r w:rsidR="009E03C0">
        <w:rPr>
          <w:rFonts w:ascii="Arial" w:hAnsi="Arial" w:cstheme="minorBidi" w:hint="cs"/>
          <w:sz w:val="22"/>
          <w:szCs w:val="22"/>
          <w:cs/>
        </w:rPr>
        <w:t xml:space="preserve"> </w:t>
      </w:r>
      <w:r w:rsidR="00B45142">
        <w:rPr>
          <w:rFonts w:ascii="Arial" w:hAnsi="Arial" w:cstheme="minorBidi"/>
          <w:sz w:val="22"/>
          <w:szCs w:val="22"/>
        </w:rPr>
        <w:t>1,000,000 will be paid</w:t>
      </w:r>
      <w:r w:rsidR="009E03C0">
        <w:rPr>
          <w:rFonts w:ascii="Arial" w:hAnsi="Arial" w:cstheme="minorBidi"/>
          <w:sz w:val="22"/>
          <w:szCs w:val="22"/>
        </w:rPr>
        <w:t xml:space="preserve"> on 21 December 2018.</w:t>
      </w:r>
    </w:p>
    <w:p w:rsidR="006353E9" w:rsidRDefault="006353E9">
      <w:pPr>
        <w:overflowPunct/>
        <w:autoSpaceDE/>
        <w:autoSpaceDN/>
        <w:adjustRightInd/>
        <w:spacing w:after="260" w:line="260" w:lineRule="atLeast"/>
        <w:textAlignment w:val="auto"/>
        <w:rPr>
          <w:rFonts w:ascii="Arial" w:hAnsi="Arial" w:cstheme="minorBidi"/>
          <w:sz w:val="22"/>
          <w:szCs w:val="22"/>
        </w:rPr>
      </w:pPr>
      <w:r>
        <w:rPr>
          <w:rFonts w:ascii="Arial" w:hAnsi="Arial" w:cstheme="minorBidi"/>
          <w:sz w:val="22"/>
          <w:szCs w:val="22"/>
        </w:rPr>
        <w:br w:type="page"/>
      </w:r>
    </w:p>
    <w:p w:rsidR="00A856ED" w:rsidRDefault="00A856ED" w:rsidP="006353E9">
      <w:pPr>
        <w:tabs>
          <w:tab w:val="left" w:pos="1440"/>
        </w:tabs>
        <w:spacing w:before="120" w:after="120" w:line="380" w:lineRule="exact"/>
        <w:ind w:left="605" w:hanging="605"/>
        <w:jc w:val="thaiDistribute"/>
        <w:outlineLvl w:val="0"/>
        <w:rPr>
          <w:rFonts w:ascii="Arial" w:hAnsi="Arial" w:cstheme="minorBidi"/>
          <w:sz w:val="22"/>
          <w:szCs w:val="22"/>
        </w:rPr>
      </w:pPr>
      <w:r>
        <w:rPr>
          <w:rFonts w:ascii="Arial" w:hAnsi="Arial" w:cstheme="minorBidi"/>
          <w:sz w:val="22"/>
          <w:szCs w:val="22"/>
        </w:rPr>
        <w:lastRenderedPageBreak/>
        <w:tab/>
        <w:t xml:space="preserve">The net book value of assets and liabilities of SLVH at the business acquisition date were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8662" w:type="dxa"/>
        <w:tblInd w:w="558" w:type="dxa"/>
        <w:tblLayout w:type="fixed"/>
        <w:tblLook w:val="0000" w:firstRow="0" w:lastRow="0" w:firstColumn="0" w:lastColumn="0" w:noHBand="0" w:noVBand="0"/>
      </w:tblPr>
      <w:tblGrid>
        <w:gridCol w:w="6480"/>
        <w:gridCol w:w="2182"/>
      </w:tblGrid>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p>
        </w:tc>
        <w:tc>
          <w:tcPr>
            <w:tcW w:w="2182" w:type="dxa"/>
            <w:shd w:val="clear" w:color="auto" w:fill="auto"/>
            <w:vAlign w:val="bottom"/>
          </w:tcPr>
          <w:p w:rsidR="00A856ED" w:rsidRPr="008C4C07" w:rsidRDefault="00A856ED" w:rsidP="006353E9">
            <w:pPr>
              <w:tabs>
                <w:tab w:val="left" w:pos="2160"/>
                <w:tab w:val="center" w:pos="5940"/>
                <w:tab w:val="center" w:pos="7920"/>
              </w:tabs>
              <w:spacing w:line="360" w:lineRule="exact"/>
              <w:ind w:left="360" w:hanging="360"/>
              <w:jc w:val="right"/>
              <w:rPr>
                <w:rFonts w:ascii="Arial" w:hAnsi="Arial" w:cs="Arial"/>
                <w:sz w:val="20"/>
                <w:szCs w:val="20"/>
              </w:rPr>
            </w:pPr>
            <w:r w:rsidRPr="008C4C07">
              <w:rPr>
                <w:rFonts w:ascii="Arial" w:hAnsi="Arial" w:cs="Arial"/>
                <w:sz w:val="20"/>
                <w:szCs w:val="20"/>
                <w:cs/>
              </w:rPr>
              <w:t>(</w:t>
            </w:r>
            <w:r w:rsidRPr="008C4C07">
              <w:rPr>
                <w:rFonts w:ascii="Arial" w:hAnsi="Arial" w:cs="Arial"/>
                <w:sz w:val="20"/>
                <w:szCs w:val="20"/>
              </w:rPr>
              <w:t>Unit: Thousand Baht</w:t>
            </w:r>
            <w:r w:rsidRPr="008C4C07">
              <w:rPr>
                <w:rFonts w:ascii="Arial" w:hAnsi="Arial" w:cs="Arial"/>
                <w:sz w:val="20"/>
                <w:szCs w:val="20"/>
                <w:cs/>
              </w:rPr>
              <w:t>)</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cs/>
              </w:rPr>
            </w:pPr>
            <w:r w:rsidRPr="008C4C07">
              <w:rPr>
                <w:rFonts w:ascii="Arial" w:hAnsi="Arial" w:cs="Arial"/>
                <w:sz w:val="20"/>
                <w:szCs w:val="20"/>
              </w:rPr>
              <w:t>Cash and cash equivalents</w:t>
            </w:r>
          </w:p>
        </w:tc>
        <w:tc>
          <w:tcPr>
            <w:tcW w:w="2182" w:type="dxa"/>
            <w:shd w:val="clear" w:color="auto" w:fill="auto"/>
            <w:vAlign w:val="bottom"/>
          </w:tcPr>
          <w:p w:rsidR="00A856ED" w:rsidRPr="008C4C07" w:rsidRDefault="00DB1ED1"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5,265</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r w:rsidRPr="008C4C07">
              <w:rPr>
                <w:rFonts w:ascii="Arial" w:hAnsi="Arial" w:cs="Arial"/>
                <w:sz w:val="20"/>
                <w:szCs w:val="20"/>
              </w:rPr>
              <w:t>Trade and other receivables</w:t>
            </w:r>
          </w:p>
        </w:tc>
        <w:tc>
          <w:tcPr>
            <w:tcW w:w="2182" w:type="dxa"/>
            <w:shd w:val="clear" w:color="auto" w:fill="auto"/>
            <w:vAlign w:val="bottom"/>
          </w:tcPr>
          <w:p w:rsidR="00A856ED" w:rsidRPr="008C4C07" w:rsidRDefault="00DB1ED1"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22,853</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r w:rsidRPr="008C4C07">
              <w:rPr>
                <w:rFonts w:ascii="Arial" w:hAnsi="Arial" w:cs="Arial"/>
                <w:sz w:val="20"/>
                <w:szCs w:val="20"/>
              </w:rPr>
              <w:t>Inventories</w:t>
            </w:r>
            <w:r w:rsidRPr="008C4C07">
              <w:rPr>
                <w:rFonts w:ascii="Arial" w:hAnsi="Arial" w:cs="Arial"/>
                <w:sz w:val="20"/>
                <w:szCs w:val="20"/>
                <w:cs/>
              </w:rPr>
              <w:t xml:space="preserve"> </w:t>
            </w:r>
          </w:p>
        </w:tc>
        <w:tc>
          <w:tcPr>
            <w:tcW w:w="2182" w:type="dxa"/>
            <w:shd w:val="clear" w:color="auto" w:fill="auto"/>
            <w:vAlign w:val="bottom"/>
          </w:tcPr>
          <w:p w:rsidR="00A856ED" w:rsidRPr="008C4C07" w:rsidRDefault="00DB1ED1"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17,336</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r w:rsidRPr="008C4C07">
              <w:rPr>
                <w:rFonts w:ascii="Arial" w:hAnsi="Arial" w:cs="Arial"/>
                <w:sz w:val="20"/>
                <w:szCs w:val="20"/>
              </w:rPr>
              <w:t>Other current assets</w:t>
            </w:r>
          </w:p>
        </w:tc>
        <w:tc>
          <w:tcPr>
            <w:tcW w:w="2182" w:type="dxa"/>
            <w:shd w:val="clear" w:color="auto" w:fill="auto"/>
            <w:vAlign w:val="bottom"/>
          </w:tcPr>
          <w:p w:rsidR="00A856ED" w:rsidRPr="008C4C07" w:rsidRDefault="008C4C07"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5,272</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r w:rsidRPr="008C4C07">
              <w:rPr>
                <w:rFonts w:ascii="Arial" w:hAnsi="Arial" w:cs="Arial"/>
                <w:sz w:val="20"/>
                <w:szCs w:val="20"/>
              </w:rPr>
              <w:t>Building improvement and equipment</w:t>
            </w:r>
          </w:p>
        </w:tc>
        <w:tc>
          <w:tcPr>
            <w:tcW w:w="2182" w:type="dxa"/>
            <w:shd w:val="clear" w:color="auto" w:fill="auto"/>
            <w:vAlign w:val="bottom"/>
          </w:tcPr>
          <w:p w:rsidR="00A856ED" w:rsidRPr="008C4C07" w:rsidRDefault="008C4C07"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7,148</w:t>
            </w:r>
          </w:p>
        </w:tc>
      </w:tr>
      <w:tr w:rsidR="00A856ED" w:rsidRPr="00737FA3" w:rsidTr="00A856ED">
        <w:tc>
          <w:tcPr>
            <w:tcW w:w="6480" w:type="dxa"/>
            <w:shd w:val="clear" w:color="auto" w:fill="auto"/>
            <w:vAlign w:val="bottom"/>
          </w:tcPr>
          <w:p w:rsidR="00A856ED" w:rsidRPr="008C4C07" w:rsidRDefault="00A856ED" w:rsidP="006353E9">
            <w:pPr>
              <w:spacing w:line="360" w:lineRule="exact"/>
              <w:jc w:val="thaiDistribute"/>
              <w:rPr>
                <w:rFonts w:ascii="Arial" w:hAnsi="Arial" w:cs="Arial"/>
                <w:sz w:val="20"/>
                <w:szCs w:val="20"/>
              </w:rPr>
            </w:pPr>
            <w:r w:rsidRPr="008C4C07">
              <w:rPr>
                <w:rFonts w:ascii="Arial" w:hAnsi="Arial" w:cs="Arial"/>
                <w:sz w:val="20"/>
                <w:szCs w:val="20"/>
              </w:rPr>
              <w:t>Intangible assets</w:t>
            </w:r>
          </w:p>
        </w:tc>
        <w:tc>
          <w:tcPr>
            <w:tcW w:w="2182" w:type="dxa"/>
            <w:shd w:val="clear" w:color="auto" w:fill="auto"/>
            <w:vAlign w:val="bottom"/>
          </w:tcPr>
          <w:p w:rsidR="00A856ED" w:rsidRPr="008C4C07" w:rsidRDefault="008C4C07"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13,793</w:t>
            </w:r>
          </w:p>
        </w:tc>
      </w:tr>
      <w:tr w:rsidR="008C4C07" w:rsidRPr="00737FA3" w:rsidTr="00A856ED">
        <w:tc>
          <w:tcPr>
            <w:tcW w:w="6480" w:type="dxa"/>
            <w:shd w:val="clear" w:color="auto" w:fill="auto"/>
            <w:vAlign w:val="bottom"/>
          </w:tcPr>
          <w:p w:rsidR="008C4C07" w:rsidRPr="008C4C07" w:rsidRDefault="008C4C07" w:rsidP="006353E9">
            <w:pPr>
              <w:spacing w:line="360" w:lineRule="exact"/>
              <w:jc w:val="thaiDistribute"/>
              <w:rPr>
                <w:rFonts w:ascii="Arial" w:hAnsi="Arial" w:cs="Arial"/>
                <w:sz w:val="20"/>
                <w:szCs w:val="20"/>
              </w:rPr>
            </w:pPr>
            <w:r w:rsidRPr="008C4C07">
              <w:rPr>
                <w:rFonts w:ascii="Arial" w:hAnsi="Arial" w:cs="Arial"/>
                <w:sz w:val="20"/>
                <w:szCs w:val="20"/>
              </w:rPr>
              <w:t>Other non-current assets</w:t>
            </w:r>
          </w:p>
        </w:tc>
        <w:tc>
          <w:tcPr>
            <w:tcW w:w="2182" w:type="dxa"/>
            <w:shd w:val="clear" w:color="auto" w:fill="auto"/>
            <w:vAlign w:val="bottom"/>
          </w:tcPr>
          <w:p w:rsidR="008C4C07" w:rsidRPr="008C4C07" w:rsidRDefault="008C4C07" w:rsidP="006353E9">
            <w:pPr>
              <w:tabs>
                <w:tab w:val="decimal" w:pos="1534"/>
              </w:tabs>
              <w:spacing w:line="360" w:lineRule="exact"/>
              <w:ind w:left="72" w:right="72"/>
              <w:jc w:val="thaiDistribute"/>
              <w:rPr>
                <w:rFonts w:ascii="Arial" w:hAnsi="Arial" w:cstheme="minorBidi"/>
                <w:sz w:val="20"/>
                <w:szCs w:val="20"/>
              </w:rPr>
            </w:pPr>
            <w:r w:rsidRPr="008C4C07">
              <w:rPr>
                <w:rFonts w:ascii="Arial" w:hAnsi="Arial" w:cstheme="minorBidi"/>
                <w:sz w:val="20"/>
                <w:szCs w:val="20"/>
              </w:rPr>
              <w:t>3,039</w:t>
            </w:r>
          </w:p>
        </w:tc>
      </w:tr>
      <w:tr w:rsidR="00A856ED" w:rsidRPr="00737FA3" w:rsidTr="00A856ED">
        <w:tc>
          <w:tcPr>
            <w:tcW w:w="6480" w:type="dxa"/>
            <w:shd w:val="clear" w:color="auto" w:fill="auto"/>
            <w:vAlign w:val="bottom"/>
          </w:tcPr>
          <w:p w:rsidR="00A856ED" w:rsidRPr="008C4C07" w:rsidRDefault="008C4C07" w:rsidP="006353E9">
            <w:pPr>
              <w:spacing w:line="360" w:lineRule="exact"/>
              <w:jc w:val="thaiDistribute"/>
              <w:rPr>
                <w:rFonts w:ascii="Arial" w:hAnsi="Arial" w:cs="Arial"/>
                <w:sz w:val="20"/>
                <w:szCs w:val="20"/>
                <w:cs/>
              </w:rPr>
            </w:pPr>
            <w:r w:rsidRPr="008C4C07">
              <w:rPr>
                <w:rFonts w:ascii="Arial" w:hAnsi="Arial" w:cs="Arial"/>
                <w:sz w:val="20"/>
                <w:szCs w:val="20"/>
              </w:rPr>
              <w:t>Short-term loans</w:t>
            </w:r>
          </w:p>
        </w:tc>
        <w:tc>
          <w:tcPr>
            <w:tcW w:w="2182" w:type="dxa"/>
            <w:shd w:val="clear" w:color="auto" w:fill="auto"/>
            <w:vAlign w:val="bottom"/>
          </w:tcPr>
          <w:p w:rsidR="00A856ED" w:rsidRPr="008C4C07" w:rsidRDefault="008C4C07"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(49,618)</w:t>
            </w:r>
          </w:p>
        </w:tc>
      </w:tr>
      <w:tr w:rsidR="00A856ED" w:rsidRPr="00737FA3" w:rsidTr="00A856ED">
        <w:tc>
          <w:tcPr>
            <w:tcW w:w="6480" w:type="dxa"/>
            <w:shd w:val="clear" w:color="auto" w:fill="auto"/>
            <w:vAlign w:val="bottom"/>
          </w:tcPr>
          <w:p w:rsidR="00A856ED" w:rsidRPr="008C4C07" w:rsidRDefault="008C4C07" w:rsidP="006353E9">
            <w:pPr>
              <w:spacing w:line="360" w:lineRule="exact"/>
              <w:jc w:val="thaiDistribute"/>
              <w:rPr>
                <w:rFonts w:ascii="Arial" w:hAnsi="Arial" w:cs="Arial"/>
                <w:sz w:val="20"/>
                <w:szCs w:val="20"/>
                <w:cs/>
              </w:rPr>
            </w:pPr>
            <w:r w:rsidRPr="008C4C07">
              <w:rPr>
                <w:rFonts w:ascii="Arial" w:hAnsi="Arial" w:cs="Arial"/>
                <w:sz w:val="20"/>
                <w:szCs w:val="20"/>
              </w:rPr>
              <w:t>Trade and other payables</w:t>
            </w:r>
          </w:p>
        </w:tc>
        <w:tc>
          <w:tcPr>
            <w:tcW w:w="2182" w:type="dxa"/>
            <w:shd w:val="clear" w:color="auto" w:fill="auto"/>
            <w:vAlign w:val="bottom"/>
          </w:tcPr>
          <w:p w:rsidR="00A856ED" w:rsidRPr="008C4C07" w:rsidRDefault="008C4C07" w:rsidP="006353E9">
            <w:pPr>
              <w:tabs>
                <w:tab w:val="decimal" w:pos="1534"/>
              </w:tabs>
              <w:spacing w:line="360" w:lineRule="exact"/>
              <w:ind w:left="72" w:right="72"/>
              <w:jc w:val="thaiDistribute"/>
              <w:rPr>
                <w:rFonts w:ascii="Arial" w:hAnsi="Arial" w:cs="Arial"/>
                <w:sz w:val="20"/>
                <w:szCs w:val="20"/>
              </w:rPr>
            </w:pPr>
            <w:r w:rsidRPr="008C4C07">
              <w:rPr>
                <w:rFonts w:ascii="Arial" w:hAnsi="Arial" w:cs="Arial"/>
                <w:sz w:val="20"/>
                <w:szCs w:val="20"/>
              </w:rPr>
              <w:t>(23,520)</w:t>
            </w:r>
          </w:p>
        </w:tc>
      </w:tr>
      <w:tr w:rsidR="00A856ED" w:rsidRPr="00737FA3" w:rsidTr="00A856ED">
        <w:tc>
          <w:tcPr>
            <w:tcW w:w="6480" w:type="dxa"/>
            <w:shd w:val="clear" w:color="auto" w:fill="auto"/>
            <w:vAlign w:val="bottom"/>
          </w:tcPr>
          <w:p w:rsidR="00A856ED" w:rsidRPr="00046F9D" w:rsidRDefault="00A856ED" w:rsidP="006353E9">
            <w:pPr>
              <w:spacing w:line="360" w:lineRule="exact"/>
              <w:jc w:val="thaiDistribute"/>
              <w:rPr>
                <w:rFonts w:ascii="Arial" w:hAnsi="Arial" w:cs="Arial"/>
                <w:sz w:val="20"/>
                <w:szCs w:val="20"/>
                <w:cs/>
              </w:rPr>
            </w:pPr>
            <w:r w:rsidRPr="00046F9D">
              <w:rPr>
                <w:rFonts w:ascii="Arial" w:hAnsi="Arial" w:cs="Arial"/>
                <w:sz w:val="20"/>
                <w:szCs w:val="20"/>
              </w:rPr>
              <w:t>Other current liabilities</w:t>
            </w:r>
          </w:p>
        </w:tc>
        <w:tc>
          <w:tcPr>
            <w:tcW w:w="2182" w:type="dxa"/>
            <w:shd w:val="clear" w:color="auto" w:fill="auto"/>
            <w:vAlign w:val="bottom"/>
          </w:tcPr>
          <w:p w:rsidR="00A856ED" w:rsidRPr="00046F9D" w:rsidRDefault="008C4C07" w:rsidP="006353E9">
            <w:pP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(8,331)</w:t>
            </w:r>
          </w:p>
        </w:tc>
      </w:tr>
      <w:tr w:rsidR="00A856ED" w:rsidRPr="00737FA3" w:rsidTr="00A856ED">
        <w:tc>
          <w:tcPr>
            <w:tcW w:w="6480" w:type="dxa"/>
            <w:shd w:val="clear" w:color="auto" w:fill="auto"/>
            <w:vAlign w:val="bottom"/>
          </w:tcPr>
          <w:p w:rsidR="00A856ED" w:rsidRPr="00046F9D" w:rsidRDefault="00A856ED" w:rsidP="006353E9">
            <w:pPr>
              <w:spacing w:line="360" w:lineRule="exact"/>
              <w:jc w:val="thaiDistribute"/>
              <w:rPr>
                <w:rFonts w:ascii="Arial" w:hAnsi="Arial" w:cs="Arial"/>
                <w:sz w:val="20"/>
                <w:szCs w:val="20"/>
                <w:cs/>
              </w:rPr>
            </w:pPr>
            <w:r w:rsidRPr="00046F9D">
              <w:rPr>
                <w:rFonts w:ascii="Arial" w:hAnsi="Arial" w:cs="Arial"/>
                <w:sz w:val="20"/>
                <w:szCs w:val="20"/>
              </w:rPr>
              <w:t>Provision for long-term employee benefits</w:t>
            </w:r>
          </w:p>
        </w:tc>
        <w:tc>
          <w:tcPr>
            <w:tcW w:w="2182" w:type="dxa"/>
            <w:shd w:val="clear" w:color="auto" w:fill="auto"/>
            <w:vAlign w:val="bottom"/>
          </w:tcPr>
          <w:p w:rsidR="00A856ED" w:rsidRPr="00046F9D" w:rsidRDefault="008C4C07" w:rsidP="006353E9">
            <w:pPr>
              <w:pBdr>
                <w:bottom w:val="single" w:sz="4" w:space="1" w:color="auto"/>
              </w:pBd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(1,924)</w:t>
            </w:r>
          </w:p>
        </w:tc>
      </w:tr>
      <w:tr w:rsidR="00A856ED" w:rsidRPr="00737FA3" w:rsidTr="00A856ED">
        <w:tc>
          <w:tcPr>
            <w:tcW w:w="6480" w:type="dxa"/>
            <w:shd w:val="clear" w:color="auto" w:fill="auto"/>
            <w:vAlign w:val="bottom"/>
          </w:tcPr>
          <w:p w:rsidR="00A856ED" w:rsidRPr="00046F9D" w:rsidRDefault="00A856ED" w:rsidP="006353E9">
            <w:pPr>
              <w:spacing w:line="360" w:lineRule="exact"/>
              <w:jc w:val="thaiDistribute"/>
              <w:rPr>
                <w:rFonts w:ascii="Arial" w:hAnsi="Arial" w:cs="Arial"/>
                <w:sz w:val="20"/>
                <w:szCs w:val="20"/>
                <w:cs/>
              </w:rPr>
            </w:pPr>
            <w:r w:rsidRPr="00046F9D">
              <w:rPr>
                <w:rFonts w:ascii="Arial" w:hAnsi="Arial" w:cs="Arial"/>
                <w:sz w:val="20"/>
                <w:szCs w:val="20"/>
              </w:rPr>
              <w:t xml:space="preserve">Net assets </w:t>
            </w:r>
          </w:p>
        </w:tc>
        <w:tc>
          <w:tcPr>
            <w:tcW w:w="2182" w:type="dxa"/>
            <w:shd w:val="clear" w:color="auto" w:fill="auto"/>
            <w:vAlign w:val="bottom"/>
          </w:tcPr>
          <w:p w:rsidR="00A856ED" w:rsidRPr="00046F9D" w:rsidRDefault="008C4C07" w:rsidP="006353E9">
            <w:pP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(8,687)</w:t>
            </w:r>
          </w:p>
        </w:tc>
      </w:tr>
      <w:tr w:rsidR="00A856ED" w:rsidRPr="00737FA3" w:rsidTr="00A856ED">
        <w:tc>
          <w:tcPr>
            <w:tcW w:w="6480" w:type="dxa"/>
            <w:shd w:val="clear" w:color="auto" w:fill="auto"/>
          </w:tcPr>
          <w:p w:rsidR="00A856ED" w:rsidRPr="00046F9D" w:rsidRDefault="00A856ED" w:rsidP="006353E9">
            <w:pPr>
              <w:spacing w:line="360" w:lineRule="exact"/>
              <w:ind w:left="702" w:right="-198" w:hanging="702"/>
              <w:rPr>
                <w:rFonts w:ascii="Arial" w:hAnsi="Arial" w:cs="Arial"/>
                <w:spacing w:val="-4"/>
                <w:sz w:val="20"/>
                <w:szCs w:val="20"/>
                <w:cs/>
              </w:rPr>
            </w:pPr>
            <w:r w:rsidRPr="00046F9D">
              <w:rPr>
                <w:rFonts w:ascii="Arial" w:hAnsi="Arial" w:cs="Arial"/>
                <w:spacing w:val="-4"/>
                <w:sz w:val="20"/>
                <w:szCs w:val="20"/>
              </w:rPr>
              <w:t>Add:</w:t>
            </w:r>
            <w:r w:rsidRPr="00046F9D">
              <w:rPr>
                <w:rFonts w:ascii="Arial" w:hAnsi="Arial" w:cs="Arial"/>
                <w:spacing w:val="-4"/>
                <w:sz w:val="20"/>
                <w:szCs w:val="20"/>
                <w:cs/>
              </w:rPr>
              <w:t xml:space="preserve"> </w:t>
            </w:r>
            <w:r w:rsidRPr="00046F9D">
              <w:rPr>
                <w:rFonts w:ascii="Arial" w:hAnsi="Arial" w:cs="Arial"/>
                <w:spacing w:val="-4"/>
                <w:sz w:val="20"/>
                <w:szCs w:val="20"/>
              </w:rPr>
              <w:t>Excess of cost for</w:t>
            </w:r>
            <w:r w:rsidR="00851E9A">
              <w:rPr>
                <w:rFonts w:ascii="Arial" w:hAnsi="Arial" w:cs="Arial"/>
                <w:spacing w:val="-4"/>
                <w:sz w:val="20"/>
                <w:szCs w:val="20"/>
              </w:rPr>
              <w:t xml:space="preserve"> the acquisition of a subsidiary</w:t>
            </w:r>
            <w:r w:rsidRPr="00046F9D">
              <w:rPr>
                <w:rFonts w:ascii="Arial" w:hAnsi="Arial" w:cs="Arial"/>
                <w:spacing w:val="-4"/>
                <w:sz w:val="20"/>
                <w:szCs w:val="20"/>
              </w:rPr>
              <w:t xml:space="preserve"> over its book value</w:t>
            </w:r>
          </w:p>
        </w:tc>
        <w:tc>
          <w:tcPr>
            <w:tcW w:w="2182" w:type="dxa"/>
            <w:shd w:val="clear" w:color="auto" w:fill="auto"/>
            <w:vAlign w:val="bottom"/>
          </w:tcPr>
          <w:p w:rsidR="00A856ED" w:rsidRPr="00046F9D" w:rsidRDefault="00046F9D" w:rsidP="006353E9">
            <w:pPr>
              <w:pBdr>
                <w:bottom w:val="single" w:sz="4" w:space="1" w:color="auto"/>
              </w:pBdr>
              <w:tabs>
                <w:tab w:val="decimal" w:pos="1534"/>
              </w:tabs>
              <w:spacing w:line="360" w:lineRule="exact"/>
              <w:ind w:right="72"/>
              <w:jc w:val="thaiDistribute"/>
              <w:rPr>
                <w:rFonts w:ascii="Arial" w:hAnsi="Arial" w:cs="Arial"/>
                <w:sz w:val="20"/>
                <w:szCs w:val="20"/>
              </w:rPr>
            </w:pPr>
            <w:r w:rsidRPr="00046F9D">
              <w:rPr>
                <w:rFonts w:ascii="Arial" w:hAnsi="Arial" w:cs="Arial"/>
                <w:sz w:val="20"/>
                <w:szCs w:val="20"/>
              </w:rPr>
              <w:t>309,502</w:t>
            </w:r>
          </w:p>
        </w:tc>
      </w:tr>
      <w:tr w:rsidR="00A856ED" w:rsidRPr="00737FA3" w:rsidTr="00A856ED">
        <w:tc>
          <w:tcPr>
            <w:tcW w:w="6480" w:type="dxa"/>
            <w:shd w:val="clear" w:color="auto" w:fill="auto"/>
          </w:tcPr>
          <w:p w:rsidR="00A856ED" w:rsidRPr="00046F9D" w:rsidRDefault="00A856ED" w:rsidP="006353E9">
            <w:pPr>
              <w:tabs>
                <w:tab w:val="left" w:pos="900"/>
                <w:tab w:val="left" w:pos="1440"/>
                <w:tab w:val="left" w:pos="2880"/>
              </w:tabs>
              <w:spacing w:line="360" w:lineRule="exact"/>
              <w:ind w:left="-18"/>
              <w:jc w:val="thaiDistribute"/>
              <w:rPr>
                <w:rFonts w:ascii="Arial" w:hAnsi="Arial" w:cs="Arial"/>
                <w:sz w:val="20"/>
                <w:szCs w:val="20"/>
                <w:cs/>
              </w:rPr>
            </w:pPr>
            <w:r w:rsidRPr="00046F9D">
              <w:rPr>
                <w:rFonts w:ascii="Arial" w:hAnsi="Arial" w:cs="Arial"/>
                <w:sz w:val="20"/>
                <w:szCs w:val="20"/>
              </w:rPr>
              <w:t>Cost of acquisitio</w:t>
            </w:r>
            <w:r w:rsidR="00851E9A">
              <w:rPr>
                <w:rFonts w:ascii="Arial" w:hAnsi="Arial" w:cs="Arial"/>
                <w:sz w:val="20"/>
                <w:szCs w:val="20"/>
              </w:rPr>
              <w:t>n of investment in a subsidiary</w:t>
            </w:r>
          </w:p>
        </w:tc>
        <w:tc>
          <w:tcPr>
            <w:tcW w:w="2182" w:type="dxa"/>
            <w:shd w:val="clear" w:color="auto" w:fill="auto"/>
            <w:vAlign w:val="bottom"/>
          </w:tcPr>
          <w:p w:rsidR="00A856ED" w:rsidRPr="00046F9D" w:rsidRDefault="00046F9D" w:rsidP="006353E9">
            <w:pP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300,815</w:t>
            </w:r>
          </w:p>
        </w:tc>
      </w:tr>
      <w:tr w:rsidR="00A856ED" w:rsidRPr="00737FA3" w:rsidTr="00A856ED">
        <w:tc>
          <w:tcPr>
            <w:tcW w:w="6480" w:type="dxa"/>
            <w:shd w:val="clear" w:color="auto" w:fill="auto"/>
          </w:tcPr>
          <w:p w:rsidR="00A856ED" w:rsidRPr="00046F9D" w:rsidRDefault="00851E9A" w:rsidP="006353E9">
            <w:pPr>
              <w:spacing w:line="360" w:lineRule="exact"/>
              <w:ind w:left="522" w:right="-108" w:hanging="522"/>
              <w:rPr>
                <w:rFonts w:ascii="Arial" w:hAnsi="Arial" w:cs="Arial"/>
                <w:sz w:val="20"/>
                <w:szCs w:val="20"/>
                <w:cs/>
              </w:rPr>
            </w:pPr>
            <w:r>
              <w:rPr>
                <w:rFonts w:ascii="Arial" w:hAnsi="Arial" w:cs="Arial"/>
                <w:sz w:val="20"/>
                <w:szCs w:val="20"/>
              </w:rPr>
              <w:t>Less:</w:t>
            </w:r>
            <w:r>
              <w:rPr>
                <w:rFonts w:ascii="Arial" w:hAnsi="Arial" w:cs="Arial"/>
                <w:sz w:val="20"/>
                <w:szCs w:val="20"/>
              </w:rPr>
              <w:tab/>
              <w:t>Cash and cash equivalent of a subsidiary</w:t>
            </w:r>
          </w:p>
        </w:tc>
        <w:tc>
          <w:tcPr>
            <w:tcW w:w="2182" w:type="dxa"/>
            <w:shd w:val="clear" w:color="auto" w:fill="auto"/>
            <w:vAlign w:val="bottom"/>
          </w:tcPr>
          <w:p w:rsidR="00A856ED" w:rsidRPr="00046F9D" w:rsidRDefault="00046F9D" w:rsidP="006353E9">
            <w:pP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(5,265)</w:t>
            </w:r>
          </w:p>
        </w:tc>
      </w:tr>
      <w:tr w:rsidR="00046F9D" w:rsidRPr="00737FA3" w:rsidTr="00A856ED">
        <w:tc>
          <w:tcPr>
            <w:tcW w:w="6480" w:type="dxa"/>
            <w:shd w:val="clear" w:color="auto" w:fill="auto"/>
          </w:tcPr>
          <w:p w:rsidR="00046F9D" w:rsidRPr="00046F9D" w:rsidRDefault="00046F9D" w:rsidP="006353E9">
            <w:pPr>
              <w:spacing w:line="360" w:lineRule="exact"/>
              <w:ind w:left="522" w:right="-108" w:hanging="522"/>
              <w:rPr>
                <w:rFonts w:ascii="Arial" w:hAnsi="Arial" w:cs="Arial"/>
                <w:sz w:val="20"/>
                <w:szCs w:val="20"/>
              </w:rPr>
            </w:pPr>
            <w:r w:rsidRPr="00046F9D">
              <w:rPr>
                <w:rFonts w:ascii="Arial" w:hAnsi="Arial" w:cs="Arial"/>
                <w:sz w:val="20"/>
                <w:szCs w:val="20"/>
              </w:rPr>
              <w:t xml:space="preserve">Less: Payable for </w:t>
            </w:r>
            <w:r w:rsidR="00851E9A">
              <w:rPr>
                <w:rFonts w:ascii="Arial" w:hAnsi="Arial" w:cs="Arial"/>
                <w:sz w:val="20"/>
                <w:szCs w:val="20"/>
              </w:rPr>
              <w:t>acquisition of investment in a subsidiary</w:t>
            </w:r>
          </w:p>
        </w:tc>
        <w:tc>
          <w:tcPr>
            <w:tcW w:w="2182" w:type="dxa"/>
            <w:shd w:val="clear" w:color="auto" w:fill="auto"/>
            <w:vAlign w:val="bottom"/>
          </w:tcPr>
          <w:p w:rsidR="00046F9D" w:rsidRPr="00046F9D" w:rsidRDefault="00046F9D" w:rsidP="006353E9">
            <w:pPr>
              <w:pBdr>
                <w:bottom w:val="single" w:sz="4" w:space="1" w:color="auto"/>
              </w:pBdr>
              <w:tabs>
                <w:tab w:val="decimal" w:pos="1534"/>
              </w:tabs>
              <w:spacing w:line="360" w:lineRule="exact"/>
              <w:ind w:left="72" w:right="72"/>
              <w:jc w:val="thaiDistribute"/>
              <w:rPr>
                <w:rFonts w:ascii="Arial" w:hAnsi="Arial" w:cs="Arial"/>
                <w:sz w:val="20"/>
                <w:szCs w:val="20"/>
              </w:rPr>
            </w:pPr>
            <w:r w:rsidRPr="00046F9D">
              <w:rPr>
                <w:rFonts w:ascii="Arial" w:hAnsi="Arial" w:cs="Arial"/>
                <w:sz w:val="20"/>
                <w:szCs w:val="20"/>
              </w:rPr>
              <w:t>(39,394)</w:t>
            </w:r>
          </w:p>
        </w:tc>
      </w:tr>
      <w:tr w:rsidR="00A856ED" w:rsidRPr="00737FA3" w:rsidTr="00A856ED">
        <w:tc>
          <w:tcPr>
            <w:tcW w:w="6480" w:type="dxa"/>
            <w:shd w:val="clear" w:color="auto" w:fill="auto"/>
          </w:tcPr>
          <w:p w:rsidR="00A856ED" w:rsidRPr="00A856ED" w:rsidRDefault="00A856ED" w:rsidP="006353E9">
            <w:pPr>
              <w:spacing w:line="360" w:lineRule="exact"/>
              <w:ind w:left="522" w:right="-108" w:hanging="522"/>
              <w:rPr>
                <w:rFonts w:ascii="Arial" w:hAnsi="Arial" w:cs="Arial"/>
                <w:sz w:val="20"/>
                <w:szCs w:val="20"/>
                <w:highlight w:val="yellow"/>
                <w:cs/>
              </w:rPr>
            </w:pPr>
            <w:r w:rsidRPr="001B1CD1">
              <w:rPr>
                <w:rFonts w:ascii="Arial" w:hAnsi="Arial" w:cs="Arial"/>
                <w:sz w:val="20"/>
                <w:szCs w:val="20"/>
              </w:rPr>
              <w:t>Net cash pai</w:t>
            </w:r>
            <w:r w:rsidR="00BA19C0">
              <w:rPr>
                <w:rFonts w:ascii="Arial" w:hAnsi="Arial" w:cs="Arial"/>
                <w:sz w:val="20"/>
                <w:szCs w:val="20"/>
              </w:rPr>
              <w:t>d for acquisition of investment</w:t>
            </w:r>
            <w:r w:rsidRPr="001B1CD1">
              <w:rPr>
                <w:rFonts w:ascii="Arial" w:hAnsi="Arial" w:cs="Arial"/>
                <w:sz w:val="20"/>
                <w:szCs w:val="20"/>
              </w:rPr>
              <w:t xml:space="preserve"> in </w:t>
            </w:r>
            <w:r w:rsidR="00BA19C0">
              <w:rPr>
                <w:rFonts w:ascii="Arial" w:hAnsi="Arial" w:cs="Arial"/>
                <w:sz w:val="20"/>
                <w:szCs w:val="20"/>
              </w:rPr>
              <w:t>a subsidiary</w:t>
            </w:r>
          </w:p>
        </w:tc>
        <w:tc>
          <w:tcPr>
            <w:tcW w:w="2182" w:type="dxa"/>
            <w:shd w:val="clear" w:color="auto" w:fill="auto"/>
            <w:vAlign w:val="bottom"/>
          </w:tcPr>
          <w:p w:rsidR="00A856ED" w:rsidRPr="00A856ED" w:rsidRDefault="001B1CD1" w:rsidP="006353E9">
            <w:pPr>
              <w:pBdr>
                <w:bottom w:val="double" w:sz="4" w:space="1" w:color="auto"/>
              </w:pBdr>
              <w:tabs>
                <w:tab w:val="decimal" w:pos="1534"/>
              </w:tabs>
              <w:spacing w:line="360" w:lineRule="exact"/>
              <w:ind w:left="72" w:right="72"/>
              <w:jc w:val="thaiDistribute"/>
              <w:rPr>
                <w:rFonts w:ascii="Arial" w:hAnsi="Arial" w:cs="Arial"/>
                <w:sz w:val="20"/>
                <w:szCs w:val="20"/>
                <w:highlight w:val="yellow"/>
              </w:rPr>
            </w:pPr>
            <w:r w:rsidRPr="001B1CD1">
              <w:rPr>
                <w:rFonts w:ascii="Arial" w:hAnsi="Arial" w:cs="Arial"/>
                <w:sz w:val="20"/>
                <w:szCs w:val="20"/>
              </w:rPr>
              <w:t>256,156</w:t>
            </w:r>
          </w:p>
        </w:tc>
      </w:tr>
    </w:tbl>
    <w:p w:rsidR="00A856ED" w:rsidRDefault="00A856ED" w:rsidP="006353E9">
      <w:pPr>
        <w:spacing w:before="120" w:line="380" w:lineRule="exact"/>
        <w:ind w:left="547"/>
        <w:jc w:val="thaiDistribute"/>
        <w:rPr>
          <w:rFonts w:ascii="Arial" w:hAnsi="Arial" w:cs="Arial"/>
          <w:sz w:val="22"/>
          <w:szCs w:val="22"/>
        </w:rPr>
      </w:pPr>
      <w:r w:rsidRPr="00E12C44">
        <w:rPr>
          <w:rFonts w:ascii="Arial" w:hAnsi="Arial" w:cs="Arial"/>
          <w:sz w:val="22"/>
          <w:szCs w:val="22"/>
        </w:rPr>
        <w:t>At present, the Company is in the process of assessing the fair value of the identifiable</w:t>
      </w:r>
      <w:r w:rsidRPr="0090053E">
        <w:rPr>
          <w:rFonts w:ascii="Arial" w:hAnsi="Arial" w:cs="Arial"/>
          <w:sz w:val="22"/>
          <w:szCs w:val="22"/>
        </w:rPr>
        <w:t xml:space="preserve"> assets acquired and liabilities assumed at the acquisition date, in order to allocate costs of the business acquisition to such identifiable items. The assessment process mainly involves to the identification and valuation of intangible assets and certain tangible assets. It is to be completed within the period of twelve months from the acquisition date allowed under Thai Financial Reporting Standard No. </w:t>
      </w:r>
      <w:r w:rsidRPr="0090053E">
        <w:rPr>
          <w:rFonts w:ascii="Arial" w:hAnsi="Arial" w:cs="Arial"/>
          <w:sz w:val="22"/>
          <w:szCs w:val="22"/>
          <w:cs/>
        </w:rPr>
        <w:t>3 (</w:t>
      </w:r>
      <w:r w:rsidRPr="0090053E">
        <w:rPr>
          <w:rFonts w:ascii="Arial" w:hAnsi="Arial" w:cs="Arial"/>
          <w:sz w:val="22"/>
          <w:szCs w:val="22"/>
        </w:rPr>
        <w:t xml:space="preserve">revised </w:t>
      </w:r>
      <w:r w:rsidR="003A1616">
        <w:rPr>
          <w:rFonts w:ascii="Arial" w:hAnsi="Arial" w:cs="Arial"/>
          <w:sz w:val="22"/>
          <w:szCs w:val="22"/>
          <w:cs/>
        </w:rPr>
        <w:t>2</w:t>
      </w:r>
      <w:r w:rsidR="00BF4A9B">
        <w:rPr>
          <w:rFonts w:ascii="Arial" w:hAnsi="Arial" w:cs="Arial"/>
          <w:sz w:val="22"/>
          <w:szCs w:val="22"/>
        </w:rPr>
        <w:t>016</w:t>
      </w:r>
      <w:r w:rsidRPr="0090053E">
        <w:rPr>
          <w:rFonts w:ascii="Arial" w:hAnsi="Arial" w:cs="Arial"/>
          <w:sz w:val="22"/>
          <w:szCs w:val="22"/>
          <w:cs/>
        </w:rPr>
        <w:t xml:space="preserve">). </w:t>
      </w:r>
      <w:r w:rsidRPr="0090053E">
        <w:rPr>
          <w:rFonts w:ascii="Arial" w:hAnsi="Arial" w:cs="Arial"/>
          <w:sz w:val="22"/>
          <w:szCs w:val="22"/>
        </w:rPr>
        <w:t xml:space="preserve">During the measurement period, the Company will retrospectively adjust provisional amounts </w:t>
      </w:r>
      <w:proofErr w:type="spellStart"/>
      <w:r w:rsidRPr="0090053E">
        <w:rPr>
          <w:rFonts w:ascii="Arial" w:hAnsi="Arial" w:cs="Arial"/>
          <w:sz w:val="22"/>
          <w:szCs w:val="22"/>
        </w:rPr>
        <w:t>recognised</w:t>
      </w:r>
      <w:proofErr w:type="spellEnd"/>
      <w:r w:rsidRPr="0090053E">
        <w:rPr>
          <w:rFonts w:ascii="Arial" w:hAnsi="Arial" w:cs="Arial"/>
          <w:sz w:val="22"/>
          <w:szCs w:val="22"/>
        </w:rPr>
        <w:t xml:space="preserve"> at the acquisition date, </w:t>
      </w:r>
      <w:proofErr w:type="spellStart"/>
      <w:r w:rsidRPr="0090053E">
        <w:rPr>
          <w:rFonts w:ascii="Arial" w:hAnsi="Arial" w:cs="Arial"/>
          <w:sz w:val="22"/>
          <w:szCs w:val="22"/>
        </w:rPr>
        <w:t>recognise</w:t>
      </w:r>
      <w:proofErr w:type="spellEnd"/>
      <w:r w:rsidRPr="0090053E">
        <w:rPr>
          <w:rFonts w:ascii="Arial" w:hAnsi="Arial" w:cs="Arial"/>
          <w:sz w:val="22"/>
          <w:szCs w:val="22"/>
        </w:rPr>
        <w:t xml:space="preserve"> additional assets or liabilities and adjust earnings to reflect new information obtained about facts and circumstances that existed as of the acquisition date. The Company therefore </w:t>
      </w:r>
      <w:r>
        <w:rPr>
          <w:rFonts w:ascii="Arial" w:hAnsi="Arial" w:cs="Arial"/>
          <w:sz w:val="22"/>
          <w:szCs w:val="22"/>
        </w:rPr>
        <w:t xml:space="preserve">recorded the </w:t>
      </w:r>
      <w:r w:rsidRPr="00E76840">
        <w:rPr>
          <w:rFonts w:ascii="Arial" w:hAnsi="Arial" w:cs="Arial"/>
          <w:sz w:val="22"/>
          <w:szCs w:val="22"/>
        </w:rPr>
        <w:t>excess of cost for</w:t>
      </w:r>
      <w:r w:rsidRPr="0090053E">
        <w:rPr>
          <w:rFonts w:ascii="Arial" w:hAnsi="Arial" w:cs="Arial"/>
          <w:sz w:val="22"/>
          <w:szCs w:val="22"/>
        </w:rPr>
        <w:t xml:space="preserve"> the acquisition of </w:t>
      </w:r>
      <w:r w:rsidR="003A1616">
        <w:rPr>
          <w:rFonts w:ascii="Arial" w:hAnsi="Arial" w:cs="Arial"/>
          <w:sz w:val="22"/>
          <w:szCs w:val="22"/>
        </w:rPr>
        <w:t xml:space="preserve">SLVH </w:t>
      </w:r>
      <w:r w:rsidRPr="0090053E">
        <w:rPr>
          <w:rFonts w:ascii="Arial" w:hAnsi="Arial" w:cs="Arial"/>
          <w:sz w:val="22"/>
          <w:szCs w:val="22"/>
        </w:rPr>
        <w:t>over its book value</w:t>
      </w:r>
      <w:r w:rsidR="003A1616">
        <w:rPr>
          <w:rFonts w:ascii="Arial" w:hAnsi="Arial" w:cs="Arial"/>
          <w:sz w:val="22"/>
          <w:szCs w:val="22"/>
        </w:rPr>
        <w:t xml:space="preserve"> amount Baht </w:t>
      </w:r>
      <w:r w:rsidR="002D09E9">
        <w:rPr>
          <w:rFonts w:ascii="Arial" w:hAnsi="Arial" w:cs="Arial"/>
          <w:sz w:val="22"/>
          <w:szCs w:val="22"/>
        </w:rPr>
        <w:t>310</w:t>
      </w:r>
      <w:r w:rsidRPr="0090053E">
        <w:rPr>
          <w:rFonts w:ascii="Arial" w:hAnsi="Arial" w:cs="Arial"/>
          <w:sz w:val="22"/>
          <w:szCs w:val="22"/>
        </w:rPr>
        <w:t xml:space="preserve"> million under the caption of “Unallocated costs of business acquisition” as a separate item in non-current assets in the consolidated statement of financial position.</w:t>
      </w:r>
    </w:p>
    <w:p w:rsidR="007E6F85" w:rsidRPr="00B45142" w:rsidRDefault="00A856ED" w:rsidP="009D1562">
      <w:pPr>
        <w:spacing w:before="120" w:after="120" w:line="340" w:lineRule="exact"/>
        <w:ind w:left="547"/>
        <w:jc w:val="thaiDistribute"/>
        <w:rPr>
          <w:rFonts w:ascii="Arial" w:hAnsi="Arial" w:cs="Arial"/>
          <w:sz w:val="22"/>
          <w:szCs w:val="22"/>
        </w:rPr>
      </w:pPr>
      <w:r>
        <w:rPr>
          <w:rFonts w:ascii="Arial" w:hAnsi="Arial" w:cs="Arial"/>
          <w:sz w:val="22"/>
          <w:szCs w:val="22"/>
        </w:rPr>
        <w:t>The subsidiary</w:t>
      </w:r>
      <w:r w:rsidRPr="00E76840">
        <w:rPr>
          <w:rFonts w:ascii="Arial" w:hAnsi="Arial" w:cs="Arial"/>
          <w:sz w:val="22"/>
          <w:szCs w:val="22"/>
        </w:rPr>
        <w:t xml:space="preserve"> reco</w:t>
      </w:r>
      <w:r>
        <w:rPr>
          <w:rFonts w:ascii="Arial" w:hAnsi="Arial" w:cs="Arial"/>
          <w:sz w:val="22"/>
          <w:szCs w:val="22"/>
        </w:rPr>
        <w:t xml:space="preserve">rded expenses related to business acquisition of Baht </w:t>
      </w:r>
      <w:r w:rsidR="0081765E">
        <w:rPr>
          <w:rFonts w:ascii="Arial" w:hAnsi="Arial" w:cs="Arial"/>
          <w:sz w:val="22"/>
          <w:szCs w:val="22"/>
        </w:rPr>
        <w:t>19</w:t>
      </w:r>
      <w:r w:rsidRPr="00E76840">
        <w:rPr>
          <w:rFonts w:ascii="Arial" w:hAnsi="Arial" w:cs="Arial"/>
          <w:sz w:val="22"/>
          <w:szCs w:val="22"/>
        </w:rPr>
        <w:t xml:space="preserve"> million as </w:t>
      </w:r>
      <w:r>
        <w:rPr>
          <w:rFonts w:ascii="Arial" w:hAnsi="Arial" w:cs="Arial"/>
          <w:sz w:val="22"/>
          <w:szCs w:val="22"/>
        </w:rPr>
        <w:t xml:space="preserve">administrative expenses </w:t>
      </w:r>
      <w:r w:rsidR="0081765E">
        <w:rPr>
          <w:rFonts w:ascii="Arial" w:hAnsi="Arial" w:cs="Arial"/>
          <w:sz w:val="22"/>
          <w:szCs w:val="22"/>
        </w:rPr>
        <w:t xml:space="preserve">and Baht 1 million as finance cost </w:t>
      </w:r>
      <w:r w:rsidRPr="00E76840">
        <w:rPr>
          <w:rFonts w:ascii="Arial" w:hAnsi="Arial" w:cs="Arial"/>
          <w:sz w:val="22"/>
          <w:szCs w:val="22"/>
        </w:rPr>
        <w:t xml:space="preserve">in the </w:t>
      </w:r>
      <w:r>
        <w:rPr>
          <w:rFonts w:ascii="Arial" w:hAnsi="Arial" w:cs="Arial"/>
          <w:sz w:val="22"/>
          <w:szCs w:val="22"/>
        </w:rPr>
        <w:t xml:space="preserve">consolidated </w:t>
      </w:r>
      <w:r w:rsidRPr="00E76840">
        <w:rPr>
          <w:rFonts w:ascii="Arial" w:hAnsi="Arial" w:cs="Arial"/>
          <w:sz w:val="22"/>
          <w:szCs w:val="22"/>
        </w:rPr>
        <w:t>statement of comprehensive income</w:t>
      </w:r>
      <w:r>
        <w:rPr>
          <w:rFonts w:ascii="Arial" w:hAnsi="Arial" w:cs="Arial"/>
          <w:sz w:val="22"/>
          <w:szCs w:val="22"/>
        </w:rPr>
        <w:t xml:space="preserve"> in</w:t>
      </w:r>
      <w:r w:rsidRPr="00E76840">
        <w:rPr>
          <w:rFonts w:ascii="Arial" w:hAnsi="Arial" w:cs="Arial"/>
          <w:sz w:val="22"/>
          <w:szCs w:val="22"/>
        </w:rPr>
        <w:t xml:space="preserve"> the current </w:t>
      </w:r>
      <w:r>
        <w:rPr>
          <w:rFonts w:ascii="Arial" w:hAnsi="Arial" w:cs="Arial"/>
          <w:sz w:val="22"/>
          <w:szCs w:val="22"/>
        </w:rPr>
        <w:t>period</w:t>
      </w:r>
      <w:r w:rsidRPr="00E76840">
        <w:rPr>
          <w:rFonts w:ascii="Arial" w:hAnsi="Arial" w:cs="Arial"/>
          <w:sz w:val="22"/>
          <w:szCs w:val="22"/>
        </w:rPr>
        <w:t>.</w:t>
      </w:r>
      <w:r w:rsidR="007E6F85">
        <w:rPr>
          <w:rFonts w:ascii="Arial" w:hAnsi="Arial" w:cs="Arial"/>
          <w:b/>
          <w:bCs/>
          <w:sz w:val="22"/>
          <w:szCs w:val="22"/>
        </w:rPr>
        <w:br w:type="page"/>
      </w:r>
    </w:p>
    <w:p w:rsidR="005B7940" w:rsidRDefault="00D13CC0" w:rsidP="00545DE6">
      <w:pPr>
        <w:tabs>
          <w:tab w:val="left" w:pos="1440"/>
        </w:tabs>
        <w:spacing w:before="120" w:after="120" w:line="380" w:lineRule="exact"/>
        <w:ind w:left="607" w:hanging="601"/>
        <w:jc w:val="thaiDistribute"/>
        <w:outlineLvl w:val="0"/>
        <w:rPr>
          <w:rFonts w:ascii="Arial" w:hAnsi="Arial" w:cs="Arial"/>
          <w:b/>
          <w:bCs/>
          <w:sz w:val="22"/>
          <w:szCs w:val="22"/>
        </w:rPr>
      </w:pPr>
      <w:r>
        <w:rPr>
          <w:rFonts w:ascii="Arial" w:hAnsi="Arial" w:cs="Arial"/>
          <w:b/>
          <w:bCs/>
          <w:sz w:val="22"/>
          <w:szCs w:val="22"/>
        </w:rPr>
        <w:lastRenderedPageBreak/>
        <w:t>13</w:t>
      </w:r>
      <w:r w:rsidR="005B7940" w:rsidRPr="00B178D0">
        <w:rPr>
          <w:rFonts w:ascii="Arial" w:hAnsi="Arial" w:cs="Arial"/>
          <w:b/>
          <w:bCs/>
          <w:sz w:val="22"/>
          <w:szCs w:val="22"/>
          <w:cs/>
        </w:rPr>
        <w:t>.</w:t>
      </w:r>
      <w:r w:rsidR="005B7940" w:rsidRPr="00B178D0">
        <w:rPr>
          <w:rFonts w:ascii="Arial" w:hAnsi="Arial" w:cs="Arial"/>
          <w:b/>
          <w:bCs/>
          <w:sz w:val="22"/>
          <w:szCs w:val="22"/>
          <w:cs/>
        </w:rPr>
        <w:tab/>
      </w:r>
      <w:r w:rsidR="005B7940" w:rsidRPr="00B178D0">
        <w:rPr>
          <w:rFonts w:ascii="Arial" w:hAnsi="Arial" w:cs="Arial"/>
          <w:b/>
          <w:bCs/>
          <w:sz w:val="22"/>
          <w:szCs w:val="22"/>
        </w:rPr>
        <w:t>Building improvement and equipment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194"/>
        <w:gridCol w:w="1195"/>
        <w:gridCol w:w="1195"/>
        <w:gridCol w:w="1195"/>
        <w:gridCol w:w="1195"/>
        <w:gridCol w:w="1226"/>
      </w:tblGrid>
      <w:tr w:rsidR="0036748E" w:rsidRPr="0036748E" w:rsidTr="00D21865">
        <w:trPr>
          <w:tblHeader/>
        </w:trPr>
        <w:tc>
          <w:tcPr>
            <w:tcW w:w="2070" w:type="dxa"/>
            <w:tcBorders>
              <w:top w:val="nil"/>
              <w:left w:val="nil"/>
              <w:bottom w:val="nil"/>
              <w:right w:val="nil"/>
            </w:tcBorders>
            <w:vAlign w:val="bottom"/>
          </w:tcPr>
          <w:p w:rsidR="0036748E" w:rsidRPr="0036748E" w:rsidRDefault="0036748E" w:rsidP="008739CD">
            <w:pPr>
              <w:tabs>
                <w:tab w:val="center" w:pos="8010"/>
              </w:tabs>
              <w:spacing w:line="310" w:lineRule="exact"/>
              <w:ind w:left="-90" w:right="-43"/>
              <w:jc w:val="center"/>
              <w:rPr>
                <w:rFonts w:ascii="Arial" w:hAnsi="Arial" w:cs="Arial"/>
                <w:sz w:val="15"/>
                <w:szCs w:val="15"/>
              </w:rPr>
            </w:pPr>
          </w:p>
        </w:tc>
        <w:tc>
          <w:tcPr>
            <w:tcW w:w="7200" w:type="dxa"/>
            <w:gridSpan w:val="6"/>
            <w:tcBorders>
              <w:top w:val="nil"/>
              <w:left w:val="nil"/>
              <w:bottom w:val="nil"/>
              <w:right w:val="nil"/>
            </w:tcBorders>
            <w:vAlign w:val="bottom"/>
          </w:tcPr>
          <w:p w:rsidR="0036748E" w:rsidRPr="0036748E" w:rsidRDefault="0036748E" w:rsidP="008739CD">
            <w:pPr>
              <w:tabs>
                <w:tab w:val="center" w:pos="8010"/>
              </w:tabs>
              <w:spacing w:line="310" w:lineRule="exact"/>
              <w:ind w:left="-90" w:right="-43"/>
              <w:jc w:val="right"/>
              <w:rPr>
                <w:rFonts w:ascii="Arial" w:hAnsi="Arial" w:cs="Arial"/>
                <w:sz w:val="15"/>
                <w:szCs w:val="15"/>
              </w:rPr>
            </w:pPr>
            <w:r>
              <w:rPr>
                <w:rFonts w:ascii="Arial" w:hAnsi="Arial" w:cs="Arial"/>
                <w:sz w:val="15"/>
                <w:szCs w:val="15"/>
              </w:rPr>
              <w:t>(Unit: Thousand</w:t>
            </w:r>
            <w:r w:rsidR="00F1466A">
              <w:rPr>
                <w:rFonts w:ascii="Arial" w:hAnsi="Arial" w:cs="Arial"/>
                <w:sz w:val="15"/>
                <w:szCs w:val="15"/>
              </w:rPr>
              <w:t xml:space="preserve"> Baht</w:t>
            </w:r>
            <w:r>
              <w:rPr>
                <w:rFonts w:ascii="Arial" w:hAnsi="Arial" w:cs="Arial"/>
                <w:sz w:val="15"/>
                <w:szCs w:val="15"/>
              </w:rPr>
              <w:t>)</w:t>
            </w:r>
          </w:p>
        </w:tc>
      </w:tr>
      <w:tr w:rsidR="00545DE6" w:rsidRPr="0036748E" w:rsidTr="00D21865">
        <w:trPr>
          <w:tblHeader/>
        </w:trPr>
        <w:tc>
          <w:tcPr>
            <w:tcW w:w="2070" w:type="dxa"/>
            <w:tcBorders>
              <w:top w:val="nil"/>
              <w:left w:val="nil"/>
              <w:bottom w:val="nil"/>
              <w:right w:val="nil"/>
            </w:tcBorders>
            <w:vAlign w:val="bottom"/>
          </w:tcPr>
          <w:p w:rsidR="00545DE6" w:rsidRPr="0036748E" w:rsidRDefault="00545DE6" w:rsidP="008739CD">
            <w:pPr>
              <w:tabs>
                <w:tab w:val="center" w:pos="8010"/>
              </w:tabs>
              <w:spacing w:line="310" w:lineRule="exact"/>
              <w:ind w:left="-90" w:right="-43"/>
              <w:jc w:val="center"/>
              <w:rPr>
                <w:rFonts w:ascii="Arial" w:hAnsi="Arial" w:cs="Arial"/>
                <w:sz w:val="15"/>
                <w:szCs w:val="15"/>
              </w:rPr>
            </w:pPr>
          </w:p>
        </w:tc>
        <w:tc>
          <w:tcPr>
            <w:tcW w:w="7200" w:type="dxa"/>
            <w:gridSpan w:val="6"/>
            <w:tcBorders>
              <w:top w:val="nil"/>
              <w:left w:val="nil"/>
              <w:bottom w:val="nil"/>
              <w:right w:val="nil"/>
            </w:tcBorders>
            <w:vAlign w:val="bottom"/>
          </w:tcPr>
          <w:p w:rsidR="00545DE6" w:rsidRPr="0036748E" w:rsidRDefault="00545DE6" w:rsidP="008739CD">
            <w:pPr>
              <w:pBdr>
                <w:bottom w:val="single" w:sz="4" w:space="1" w:color="auto"/>
              </w:pBdr>
              <w:tabs>
                <w:tab w:val="center" w:pos="8010"/>
              </w:tabs>
              <w:spacing w:line="310" w:lineRule="exact"/>
              <w:ind w:left="12" w:right="-43"/>
              <w:jc w:val="center"/>
              <w:rPr>
                <w:rFonts w:ascii="Arial" w:hAnsi="Arial"/>
                <w:sz w:val="15"/>
                <w:szCs w:val="15"/>
              </w:rPr>
            </w:pPr>
            <w:r w:rsidRPr="0036748E">
              <w:rPr>
                <w:rFonts w:ascii="Arial" w:hAnsi="Arial" w:cs="Arial"/>
                <w:color w:val="000000" w:themeColor="text1"/>
                <w:sz w:val="15"/>
                <w:szCs w:val="15"/>
              </w:rPr>
              <w:t>Consolidated financial statements</w:t>
            </w:r>
          </w:p>
        </w:tc>
      </w:tr>
      <w:tr w:rsidR="00545DE6" w:rsidRPr="0036748E" w:rsidTr="00D21865">
        <w:trPr>
          <w:tblHeader/>
        </w:trPr>
        <w:tc>
          <w:tcPr>
            <w:tcW w:w="2070" w:type="dxa"/>
            <w:tcBorders>
              <w:top w:val="nil"/>
              <w:left w:val="nil"/>
              <w:bottom w:val="nil"/>
              <w:right w:val="nil"/>
            </w:tcBorders>
            <w:vAlign w:val="bottom"/>
          </w:tcPr>
          <w:p w:rsidR="00545DE6" w:rsidRPr="0036748E" w:rsidRDefault="00545DE6" w:rsidP="008739CD">
            <w:pPr>
              <w:tabs>
                <w:tab w:val="center" w:pos="8010"/>
              </w:tabs>
              <w:spacing w:line="310" w:lineRule="exact"/>
              <w:ind w:left="-90" w:right="-43"/>
              <w:jc w:val="center"/>
              <w:rPr>
                <w:rFonts w:ascii="Arial" w:hAnsi="Arial" w:cs="Arial"/>
                <w:sz w:val="15"/>
                <w:szCs w:val="15"/>
              </w:rPr>
            </w:pPr>
          </w:p>
        </w:tc>
        <w:tc>
          <w:tcPr>
            <w:tcW w:w="1194" w:type="dxa"/>
            <w:tcBorders>
              <w:top w:val="nil"/>
              <w:left w:val="nil"/>
              <w:bottom w:val="nil"/>
              <w:right w:val="nil"/>
            </w:tcBorders>
            <w:vAlign w:val="bottom"/>
          </w:tcPr>
          <w:p w:rsidR="00545DE6" w:rsidRPr="0036748E" w:rsidRDefault="00545DE6" w:rsidP="008739CD">
            <w:pPr>
              <w:pBdr>
                <w:bottom w:val="single" w:sz="4" w:space="1" w:color="auto"/>
              </w:pBdr>
              <w:tabs>
                <w:tab w:val="center" w:pos="8010"/>
              </w:tabs>
              <w:spacing w:line="310" w:lineRule="exact"/>
              <w:ind w:left="12" w:right="-43"/>
              <w:jc w:val="center"/>
              <w:rPr>
                <w:rFonts w:ascii="Arial" w:hAnsi="Arial" w:cs="Arial"/>
                <w:sz w:val="15"/>
                <w:szCs w:val="15"/>
              </w:rPr>
            </w:pPr>
            <w:r w:rsidRPr="0036748E">
              <w:rPr>
                <w:rFonts w:ascii="Arial" w:hAnsi="Arial"/>
                <w:sz w:val="15"/>
                <w:szCs w:val="15"/>
              </w:rPr>
              <w:t>Building improvement</w:t>
            </w:r>
          </w:p>
        </w:tc>
        <w:tc>
          <w:tcPr>
            <w:tcW w:w="1195" w:type="dxa"/>
            <w:tcBorders>
              <w:top w:val="nil"/>
              <w:left w:val="nil"/>
              <w:bottom w:val="nil"/>
              <w:right w:val="nil"/>
            </w:tcBorders>
            <w:vAlign w:val="bottom"/>
          </w:tcPr>
          <w:p w:rsidR="00545DE6" w:rsidRPr="0036748E" w:rsidRDefault="008B150F" w:rsidP="008739CD">
            <w:pPr>
              <w:pBdr>
                <w:bottom w:val="single" w:sz="4" w:space="1" w:color="auto"/>
              </w:pBdr>
              <w:tabs>
                <w:tab w:val="center" w:pos="8010"/>
              </w:tabs>
              <w:spacing w:line="310" w:lineRule="exact"/>
              <w:ind w:left="12" w:right="-43"/>
              <w:jc w:val="center"/>
              <w:rPr>
                <w:rFonts w:ascii="Arial" w:hAnsi="Arial" w:cs="Arial"/>
                <w:sz w:val="15"/>
                <w:szCs w:val="15"/>
              </w:rPr>
            </w:pPr>
            <w:r>
              <w:rPr>
                <w:rFonts w:ascii="Arial" w:hAnsi="Arial" w:cs="Arial"/>
                <w:sz w:val="15"/>
                <w:szCs w:val="15"/>
              </w:rPr>
              <w:t>Eq</w:t>
            </w:r>
            <w:r w:rsidR="00545DE6" w:rsidRPr="0036748E">
              <w:rPr>
                <w:rFonts w:ascii="Arial" w:hAnsi="Arial" w:cs="Arial"/>
                <w:sz w:val="15"/>
                <w:szCs w:val="15"/>
              </w:rPr>
              <w:t>uipment</w:t>
            </w:r>
          </w:p>
        </w:tc>
        <w:tc>
          <w:tcPr>
            <w:tcW w:w="1195" w:type="dxa"/>
            <w:tcBorders>
              <w:top w:val="nil"/>
              <w:left w:val="nil"/>
              <w:bottom w:val="nil"/>
              <w:right w:val="nil"/>
            </w:tcBorders>
            <w:vAlign w:val="bottom"/>
          </w:tcPr>
          <w:p w:rsidR="00545DE6" w:rsidRPr="0036748E" w:rsidRDefault="003D45D5" w:rsidP="008739CD">
            <w:pPr>
              <w:pBdr>
                <w:bottom w:val="single" w:sz="4" w:space="1" w:color="auto"/>
              </w:pBdr>
              <w:tabs>
                <w:tab w:val="center" w:pos="8010"/>
              </w:tabs>
              <w:spacing w:line="310" w:lineRule="exact"/>
              <w:ind w:left="12" w:right="-43"/>
              <w:jc w:val="center"/>
              <w:rPr>
                <w:rFonts w:ascii="Arial" w:hAnsi="Arial" w:cs="Arial"/>
                <w:sz w:val="15"/>
                <w:szCs w:val="15"/>
                <w:cs/>
              </w:rPr>
            </w:pPr>
            <w:r>
              <w:rPr>
                <w:rFonts w:ascii="Arial" w:hAnsi="Arial"/>
                <w:sz w:val="15"/>
                <w:szCs w:val="15"/>
              </w:rPr>
              <w:t>F</w:t>
            </w:r>
            <w:r w:rsidR="00545DE6" w:rsidRPr="0036748E">
              <w:rPr>
                <w:rFonts w:ascii="Arial" w:hAnsi="Arial"/>
                <w:sz w:val="15"/>
                <w:szCs w:val="15"/>
              </w:rPr>
              <w:t>urniture and office equipment</w:t>
            </w:r>
          </w:p>
        </w:tc>
        <w:tc>
          <w:tcPr>
            <w:tcW w:w="1195" w:type="dxa"/>
            <w:tcBorders>
              <w:top w:val="nil"/>
              <w:left w:val="nil"/>
              <w:bottom w:val="nil"/>
              <w:right w:val="nil"/>
            </w:tcBorders>
            <w:vAlign w:val="bottom"/>
          </w:tcPr>
          <w:p w:rsidR="00545DE6" w:rsidRPr="0036748E" w:rsidRDefault="00545DE6" w:rsidP="008739CD">
            <w:pPr>
              <w:pBdr>
                <w:bottom w:val="single" w:sz="4" w:space="1" w:color="auto"/>
              </w:pBdr>
              <w:tabs>
                <w:tab w:val="center" w:pos="8010"/>
              </w:tabs>
              <w:spacing w:line="310" w:lineRule="exact"/>
              <w:ind w:left="12" w:right="-43"/>
              <w:jc w:val="center"/>
              <w:rPr>
                <w:rFonts w:ascii="Arial" w:hAnsi="Arial" w:cs="Arial"/>
                <w:sz w:val="15"/>
                <w:szCs w:val="15"/>
                <w:cs/>
              </w:rPr>
            </w:pPr>
            <w:r w:rsidRPr="0036748E">
              <w:rPr>
                <w:rFonts w:ascii="Arial" w:hAnsi="Arial"/>
                <w:sz w:val="15"/>
                <w:szCs w:val="15"/>
              </w:rPr>
              <w:t>Motor vehicles</w:t>
            </w:r>
          </w:p>
        </w:tc>
        <w:tc>
          <w:tcPr>
            <w:tcW w:w="1195" w:type="dxa"/>
            <w:tcBorders>
              <w:top w:val="nil"/>
              <w:left w:val="nil"/>
              <w:bottom w:val="nil"/>
              <w:right w:val="nil"/>
            </w:tcBorders>
            <w:vAlign w:val="bottom"/>
          </w:tcPr>
          <w:p w:rsidR="00545DE6" w:rsidRPr="0036748E" w:rsidRDefault="00545DE6" w:rsidP="008739CD">
            <w:pPr>
              <w:pBdr>
                <w:bottom w:val="single" w:sz="4" w:space="1" w:color="auto"/>
              </w:pBdr>
              <w:tabs>
                <w:tab w:val="center" w:pos="8010"/>
              </w:tabs>
              <w:spacing w:line="310" w:lineRule="exact"/>
              <w:ind w:left="12" w:right="-43"/>
              <w:jc w:val="center"/>
              <w:rPr>
                <w:rFonts w:ascii="Arial" w:hAnsi="Arial" w:cs="Arial"/>
                <w:spacing w:val="-4"/>
                <w:sz w:val="15"/>
                <w:szCs w:val="15"/>
                <w:cs/>
              </w:rPr>
            </w:pPr>
            <w:r w:rsidRPr="0036748E">
              <w:rPr>
                <w:rFonts w:ascii="Arial" w:hAnsi="Arial"/>
                <w:spacing w:val="-4"/>
                <w:sz w:val="15"/>
                <w:szCs w:val="15"/>
              </w:rPr>
              <w:t>Assets under installation and construction</w:t>
            </w:r>
          </w:p>
        </w:tc>
        <w:tc>
          <w:tcPr>
            <w:tcW w:w="1226" w:type="dxa"/>
            <w:tcBorders>
              <w:top w:val="nil"/>
              <w:left w:val="nil"/>
              <w:bottom w:val="nil"/>
              <w:right w:val="nil"/>
            </w:tcBorders>
            <w:vAlign w:val="bottom"/>
          </w:tcPr>
          <w:p w:rsidR="00545DE6" w:rsidRPr="0036748E" w:rsidRDefault="00545DE6" w:rsidP="008739CD">
            <w:pPr>
              <w:pBdr>
                <w:bottom w:val="single" w:sz="4" w:space="1" w:color="auto"/>
              </w:pBdr>
              <w:tabs>
                <w:tab w:val="center" w:pos="8010"/>
              </w:tabs>
              <w:spacing w:line="310" w:lineRule="exact"/>
              <w:ind w:left="12" w:right="-43"/>
              <w:jc w:val="center"/>
              <w:rPr>
                <w:rFonts w:ascii="Arial" w:hAnsi="Arial" w:cs="Arial"/>
                <w:sz w:val="15"/>
                <w:szCs w:val="15"/>
                <w:cs/>
              </w:rPr>
            </w:pPr>
            <w:r w:rsidRPr="0036748E">
              <w:rPr>
                <w:rFonts w:ascii="Arial" w:hAnsi="Arial"/>
                <w:sz w:val="15"/>
                <w:szCs w:val="15"/>
              </w:rPr>
              <w:t>Total</w:t>
            </w:r>
          </w:p>
        </w:tc>
      </w:tr>
      <w:tr w:rsidR="00545DE6" w:rsidRPr="0036748E" w:rsidTr="00D21865">
        <w:tc>
          <w:tcPr>
            <w:tcW w:w="2070" w:type="dxa"/>
            <w:tcBorders>
              <w:top w:val="nil"/>
              <w:left w:val="nil"/>
              <w:bottom w:val="nil"/>
              <w:right w:val="nil"/>
            </w:tcBorders>
            <w:vAlign w:val="bottom"/>
          </w:tcPr>
          <w:p w:rsidR="00545DE6" w:rsidRPr="0036748E" w:rsidRDefault="00545DE6"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b/>
                <w:bCs/>
                <w:sz w:val="15"/>
                <w:szCs w:val="15"/>
              </w:rPr>
              <w:t>Cost</w:t>
            </w:r>
          </w:p>
        </w:tc>
        <w:tc>
          <w:tcPr>
            <w:tcW w:w="1194" w:type="dxa"/>
            <w:tcBorders>
              <w:top w:val="nil"/>
              <w:left w:val="nil"/>
              <w:bottom w:val="nil"/>
              <w:right w:val="nil"/>
            </w:tcBorders>
            <w:vAlign w:val="bottom"/>
          </w:tcPr>
          <w:p w:rsidR="00545DE6" w:rsidRPr="0036748E" w:rsidRDefault="00545DE6"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545DE6" w:rsidRPr="0036748E" w:rsidRDefault="00545DE6"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545DE6" w:rsidRPr="0036748E" w:rsidRDefault="00545DE6" w:rsidP="008739CD">
            <w:pPr>
              <w:tabs>
                <w:tab w:val="decimal" w:pos="959"/>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545DE6" w:rsidRPr="0036748E" w:rsidRDefault="00545DE6"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545DE6" w:rsidRPr="0036748E" w:rsidRDefault="00545DE6" w:rsidP="008739CD">
            <w:pPr>
              <w:tabs>
                <w:tab w:val="decimal" w:pos="774"/>
              </w:tabs>
              <w:spacing w:line="310" w:lineRule="exact"/>
              <w:ind w:left="12" w:right="-45" w:hanging="12"/>
              <w:rPr>
                <w:rFonts w:ascii="Arial" w:hAnsi="Arial" w:cs="Arial"/>
                <w:sz w:val="15"/>
                <w:szCs w:val="15"/>
              </w:rPr>
            </w:pPr>
          </w:p>
        </w:tc>
        <w:tc>
          <w:tcPr>
            <w:tcW w:w="1226" w:type="dxa"/>
            <w:tcBorders>
              <w:top w:val="nil"/>
              <w:left w:val="nil"/>
              <w:bottom w:val="nil"/>
              <w:right w:val="nil"/>
            </w:tcBorders>
            <w:vAlign w:val="bottom"/>
          </w:tcPr>
          <w:p w:rsidR="00545DE6" w:rsidRPr="0036748E" w:rsidRDefault="00545DE6" w:rsidP="008739CD">
            <w:pPr>
              <w:tabs>
                <w:tab w:val="decimal" w:pos="774"/>
              </w:tabs>
              <w:spacing w:line="310" w:lineRule="exact"/>
              <w:ind w:left="12" w:right="-45" w:hanging="12"/>
              <w:rPr>
                <w:rFonts w:ascii="Arial" w:hAnsi="Arial" w:cs="Arial"/>
                <w:sz w:val="15"/>
                <w:szCs w:val="15"/>
              </w:rPr>
            </w:pP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1 January 2016</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446,623</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193,286</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181,470</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7,749</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9,681</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838,809</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Additions</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51,427</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35,533</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30,964</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45,210</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163,134</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Disposals</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(16,322)</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(5,307)</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(6,114)</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(230)</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(371)</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(28,344)</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sz w:val="15"/>
                <w:szCs w:val="15"/>
              </w:rPr>
              <w:t>Transfers</w:t>
            </w:r>
          </w:p>
        </w:tc>
        <w:tc>
          <w:tcPr>
            <w:tcW w:w="1194"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32,575</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725</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4,429</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(37,729)</w:t>
            </w:r>
          </w:p>
        </w:tc>
        <w:tc>
          <w:tcPr>
            <w:tcW w:w="1226"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r>
      <w:tr w:rsidR="00B961E8" w:rsidRPr="0036748E" w:rsidTr="00D21865">
        <w:tc>
          <w:tcPr>
            <w:tcW w:w="2070" w:type="dxa"/>
            <w:tcBorders>
              <w:top w:val="nil"/>
              <w:left w:val="nil"/>
              <w:bottom w:val="nil"/>
              <w:right w:val="nil"/>
            </w:tcBorders>
            <w:vAlign w:val="bottom"/>
          </w:tcPr>
          <w:p w:rsidR="00B961E8" w:rsidRPr="0036748E" w:rsidRDefault="00FB1796"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2016</w:t>
            </w:r>
          </w:p>
        </w:tc>
        <w:tc>
          <w:tcPr>
            <w:tcW w:w="1194"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514,303</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224,237</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210,749</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7,519</w:t>
            </w:r>
          </w:p>
        </w:tc>
        <w:tc>
          <w:tcPr>
            <w:tcW w:w="1195"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16,791</w:t>
            </w:r>
          </w:p>
        </w:tc>
        <w:tc>
          <w:tcPr>
            <w:tcW w:w="1226" w:type="dxa"/>
            <w:tcBorders>
              <w:top w:val="nil"/>
              <w:left w:val="nil"/>
              <w:bottom w:val="nil"/>
              <w:right w:val="nil"/>
            </w:tcBorders>
            <w:vAlign w:val="bottom"/>
          </w:tcPr>
          <w:p w:rsidR="00B961E8" w:rsidRPr="00447BCE" w:rsidRDefault="00B961E8"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973,599</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Additions</w:t>
            </w:r>
          </w:p>
        </w:tc>
        <w:tc>
          <w:tcPr>
            <w:tcW w:w="1194"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80,548</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24,352</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40,699</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8,683</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87,793</w:t>
            </w:r>
          </w:p>
        </w:tc>
        <w:tc>
          <w:tcPr>
            <w:tcW w:w="1226"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242,075</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Disposals</w:t>
            </w:r>
          </w:p>
        </w:tc>
        <w:tc>
          <w:tcPr>
            <w:tcW w:w="1194"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(17,470)</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(3,396)</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(13,496)</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(4,857)</w:t>
            </w:r>
          </w:p>
        </w:tc>
        <w:tc>
          <w:tcPr>
            <w:tcW w:w="1195"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(6,471)</w:t>
            </w:r>
          </w:p>
        </w:tc>
        <w:tc>
          <w:tcPr>
            <w:tcW w:w="1226" w:type="dxa"/>
            <w:tcBorders>
              <w:top w:val="nil"/>
              <w:left w:val="nil"/>
              <w:bottom w:val="nil"/>
              <w:right w:val="nil"/>
            </w:tcBorders>
            <w:vAlign w:val="bottom"/>
          </w:tcPr>
          <w:p w:rsidR="00B961E8" w:rsidRPr="00447BCE" w:rsidRDefault="00C72A2E"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(45,690)</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sz w:val="15"/>
                <w:szCs w:val="15"/>
              </w:rPr>
              <w:t>Transfers</w:t>
            </w:r>
          </w:p>
        </w:tc>
        <w:tc>
          <w:tcPr>
            <w:tcW w:w="1194"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66,926</w:t>
            </w:r>
          </w:p>
        </w:tc>
        <w:tc>
          <w:tcPr>
            <w:tcW w:w="1195"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11,579</w:t>
            </w:r>
          </w:p>
        </w:tc>
        <w:tc>
          <w:tcPr>
            <w:tcW w:w="1195"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14,266</w:t>
            </w:r>
          </w:p>
        </w:tc>
        <w:tc>
          <w:tcPr>
            <w:tcW w:w="1195"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(92,771)</w:t>
            </w:r>
          </w:p>
        </w:tc>
        <w:tc>
          <w:tcPr>
            <w:tcW w:w="1226" w:type="dxa"/>
            <w:tcBorders>
              <w:top w:val="nil"/>
              <w:left w:val="nil"/>
              <w:bottom w:val="nil"/>
              <w:right w:val="nil"/>
            </w:tcBorders>
            <w:vAlign w:val="bottom"/>
          </w:tcPr>
          <w:p w:rsidR="00B961E8" w:rsidRPr="00447BCE" w:rsidRDefault="00AB5A81" w:rsidP="00BA74BB">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r>
      <w:tr w:rsidR="00C72A2E" w:rsidRPr="0036748E" w:rsidTr="00D21865">
        <w:tc>
          <w:tcPr>
            <w:tcW w:w="2070" w:type="dxa"/>
            <w:tcBorders>
              <w:top w:val="nil"/>
              <w:left w:val="nil"/>
              <w:bottom w:val="nil"/>
              <w:right w:val="nil"/>
            </w:tcBorders>
            <w:vAlign w:val="bottom"/>
          </w:tcPr>
          <w:p w:rsidR="00C72A2E" w:rsidRPr="0036748E" w:rsidRDefault="00C72A2E" w:rsidP="008739CD">
            <w:pPr>
              <w:tabs>
                <w:tab w:val="left" w:pos="132"/>
                <w:tab w:val="center" w:pos="8010"/>
              </w:tabs>
              <w:spacing w:line="310" w:lineRule="exact"/>
              <w:ind w:left="162" w:right="-45" w:hanging="119"/>
              <w:rPr>
                <w:rFonts w:ascii="Arial" w:hAnsi="Arial"/>
                <w:sz w:val="15"/>
                <w:szCs w:val="15"/>
              </w:rPr>
            </w:pPr>
            <w:r>
              <w:rPr>
                <w:rFonts w:ascii="Arial" w:hAnsi="Arial"/>
                <w:sz w:val="15"/>
                <w:szCs w:val="15"/>
              </w:rPr>
              <w:t>Acquisition of subsidiary during the year (Note 12)</w:t>
            </w:r>
          </w:p>
        </w:tc>
        <w:tc>
          <w:tcPr>
            <w:tcW w:w="1194"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5,991</w:t>
            </w:r>
          </w:p>
        </w:tc>
        <w:tc>
          <w:tcPr>
            <w:tcW w:w="1195"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959</w:t>
            </w:r>
          </w:p>
        </w:tc>
        <w:tc>
          <w:tcPr>
            <w:tcW w:w="1195"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198</w:t>
            </w:r>
          </w:p>
        </w:tc>
        <w:tc>
          <w:tcPr>
            <w:tcW w:w="1195"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C72A2E"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7,148</w:t>
            </w:r>
          </w:p>
        </w:tc>
      </w:tr>
      <w:tr w:rsidR="00AB5A81" w:rsidRPr="0036748E" w:rsidTr="00D21865">
        <w:tc>
          <w:tcPr>
            <w:tcW w:w="2070" w:type="dxa"/>
            <w:tcBorders>
              <w:top w:val="nil"/>
              <w:left w:val="nil"/>
              <w:bottom w:val="nil"/>
              <w:right w:val="nil"/>
            </w:tcBorders>
            <w:vAlign w:val="bottom"/>
          </w:tcPr>
          <w:p w:rsidR="00AB5A81" w:rsidRDefault="00FF344B" w:rsidP="008739CD">
            <w:pPr>
              <w:tabs>
                <w:tab w:val="left" w:pos="132"/>
                <w:tab w:val="center" w:pos="8010"/>
              </w:tabs>
              <w:spacing w:line="310" w:lineRule="exact"/>
              <w:ind w:left="162" w:right="-45" w:hanging="119"/>
              <w:rPr>
                <w:rFonts w:ascii="Arial" w:hAnsi="Arial"/>
                <w:sz w:val="15"/>
                <w:szCs w:val="15"/>
                <w:cs/>
              </w:rPr>
            </w:pPr>
            <w:r>
              <w:rPr>
                <w:rFonts w:ascii="Arial" w:hAnsi="Arial"/>
                <w:sz w:val="15"/>
                <w:szCs w:val="15"/>
              </w:rPr>
              <w:t>Translation adjustment</w:t>
            </w:r>
          </w:p>
        </w:tc>
        <w:tc>
          <w:tcPr>
            <w:tcW w:w="1194"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(219)</w:t>
            </w:r>
          </w:p>
        </w:tc>
        <w:tc>
          <w:tcPr>
            <w:tcW w:w="1195"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(37)</w:t>
            </w:r>
          </w:p>
        </w:tc>
        <w:tc>
          <w:tcPr>
            <w:tcW w:w="1195"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(73)</w:t>
            </w:r>
          </w:p>
        </w:tc>
        <w:tc>
          <w:tcPr>
            <w:tcW w:w="1195"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AB5A81"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(329)</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2017</w:t>
            </w:r>
          </w:p>
        </w:tc>
        <w:tc>
          <w:tcPr>
            <w:tcW w:w="1194"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650,079</w:t>
            </w:r>
          </w:p>
        </w:tc>
        <w:tc>
          <w:tcPr>
            <w:tcW w:w="1195"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257,694</w:t>
            </w:r>
          </w:p>
        </w:tc>
        <w:tc>
          <w:tcPr>
            <w:tcW w:w="1195"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252,343</w:t>
            </w:r>
          </w:p>
        </w:tc>
        <w:tc>
          <w:tcPr>
            <w:tcW w:w="1195"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11,345</w:t>
            </w:r>
          </w:p>
        </w:tc>
        <w:tc>
          <w:tcPr>
            <w:tcW w:w="1195"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5,342</w:t>
            </w:r>
          </w:p>
        </w:tc>
        <w:tc>
          <w:tcPr>
            <w:tcW w:w="1226" w:type="dxa"/>
            <w:tcBorders>
              <w:top w:val="nil"/>
              <w:left w:val="nil"/>
              <w:bottom w:val="nil"/>
              <w:right w:val="nil"/>
            </w:tcBorders>
            <w:vAlign w:val="bottom"/>
          </w:tcPr>
          <w:p w:rsidR="00B961E8" w:rsidRPr="00447BCE" w:rsidRDefault="00AB5A81" w:rsidP="008739CD">
            <w:pPr>
              <w:pBdr>
                <w:bottom w:val="single" w:sz="4"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1,176</w:t>
            </w:r>
            <w:r w:rsidR="00BA74BB">
              <w:rPr>
                <w:rFonts w:ascii="Arial" w:hAnsi="Arial" w:cs="Arial"/>
                <w:sz w:val="15"/>
                <w:szCs w:val="15"/>
              </w:rPr>
              <w:t>,803</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108" w:hanging="119"/>
              <w:rPr>
                <w:rFonts w:ascii="Arial" w:hAnsi="Arial" w:cs="Arial"/>
                <w:sz w:val="15"/>
                <w:szCs w:val="15"/>
                <w:cs/>
              </w:rPr>
            </w:pPr>
            <w:r w:rsidRPr="0036748E">
              <w:rPr>
                <w:rFonts w:ascii="Arial" w:hAnsi="Arial"/>
                <w:b/>
                <w:bCs/>
                <w:sz w:val="15"/>
                <w:szCs w:val="15"/>
              </w:rPr>
              <w:t>Accumulated depreciation</w:t>
            </w:r>
          </w:p>
        </w:tc>
        <w:tc>
          <w:tcPr>
            <w:tcW w:w="1194"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c>
          <w:tcPr>
            <w:tcW w:w="1226" w:type="dxa"/>
            <w:tcBorders>
              <w:top w:val="nil"/>
              <w:left w:val="nil"/>
              <w:bottom w:val="nil"/>
              <w:right w:val="nil"/>
            </w:tcBorders>
            <w:vAlign w:val="bottom"/>
          </w:tcPr>
          <w:p w:rsidR="00B961E8" w:rsidRPr="00447BCE" w:rsidRDefault="00B961E8" w:rsidP="008739CD">
            <w:pPr>
              <w:tabs>
                <w:tab w:val="decimal" w:pos="774"/>
              </w:tabs>
              <w:spacing w:line="310" w:lineRule="exact"/>
              <w:ind w:left="12" w:right="-45" w:hanging="12"/>
              <w:rPr>
                <w:rFonts w:ascii="Arial" w:hAnsi="Arial" w:cs="Arial"/>
                <w:sz w:val="15"/>
                <w:szCs w:val="15"/>
              </w:rPr>
            </w:pP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1 January 2016</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171,992</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85,861</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96,211</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4,816</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358,880</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Depreciation for the year</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77,348</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31,892</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32,328</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1,512</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143,080</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sz w:val="15"/>
                <w:szCs w:val="15"/>
              </w:rPr>
              <w:t>Depreciation on disposals</w:t>
            </w:r>
          </w:p>
        </w:tc>
        <w:tc>
          <w:tcPr>
            <w:tcW w:w="1194"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(9,423)</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(919)</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(4,879)</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(90)</w:t>
            </w:r>
          </w:p>
        </w:tc>
        <w:tc>
          <w:tcPr>
            <w:tcW w:w="1195"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B961E8"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(15,311)</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sz w:val="15"/>
                <w:szCs w:val="15"/>
              </w:rPr>
            </w:pPr>
            <w:r>
              <w:rPr>
                <w:rFonts w:ascii="Arial" w:hAnsi="Arial"/>
                <w:sz w:val="15"/>
                <w:szCs w:val="15"/>
              </w:rPr>
              <w:t>Transfer</w:t>
            </w:r>
          </w:p>
        </w:tc>
        <w:tc>
          <w:tcPr>
            <w:tcW w:w="1194"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1,183</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9</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(1,192)</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2016</w:t>
            </w:r>
          </w:p>
        </w:tc>
        <w:tc>
          <w:tcPr>
            <w:tcW w:w="1194"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241,100</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116,843</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122,468</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6,238</w:t>
            </w:r>
          </w:p>
        </w:tc>
        <w:tc>
          <w:tcPr>
            <w:tcW w:w="1195"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B961E8"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486,649</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sz w:val="15"/>
                <w:szCs w:val="15"/>
              </w:rPr>
              <w:t>Depreciation for the year</w:t>
            </w:r>
          </w:p>
        </w:tc>
        <w:tc>
          <w:tcPr>
            <w:tcW w:w="1194" w:type="dxa"/>
            <w:tcBorders>
              <w:top w:val="nil"/>
              <w:left w:val="nil"/>
              <w:bottom w:val="nil"/>
              <w:right w:val="nil"/>
            </w:tcBorders>
            <w:vAlign w:val="bottom"/>
          </w:tcPr>
          <w:p w:rsidR="00B961E8" w:rsidRPr="00AB5A81" w:rsidRDefault="00AB5A81" w:rsidP="008739CD">
            <w:pPr>
              <w:tabs>
                <w:tab w:val="decimal" w:pos="882"/>
              </w:tabs>
              <w:spacing w:line="310" w:lineRule="exact"/>
              <w:ind w:left="12" w:right="-45" w:hanging="12"/>
              <w:rPr>
                <w:rFonts w:ascii="Arial" w:hAnsi="Arial" w:cstheme="minorBidi"/>
                <w:sz w:val="15"/>
                <w:szCs w:val="15"/>
              </w:rPr>
            </w:pPr>
            <w:r>
              <w:rPr>
                <w:rFonts w:ascii="Arial" w:hAnsi="Arial" w:cstheme="minorBidi"/>
                <w:sz w:val="15"/>
                <w:szCs w:val="15"/>
              </w:rPr>
              <w:t>89,485</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32,701</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36,644</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1,358</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160,188</w:t>
            </w:r>
          </w:p>
        </w:tc>
      </w:tr>
      <w:tr w:rsidR="00B961E8" w:rsidRPr="0036748E" w:rsidTr="00D21865">
        <w:tc>
          <w:tcPr>
            <w:tcW w:w="2070" w:type="dxa"/>
            <w:tcBorders>
              <w:top w:val="nil"/>
              <w:left w:val="nil"/>
              <w:bottom w:val="nil"/>
              <w:right w:val="nil"/>
            </w:tcBorders>
            <w:vAlign w:val="bottom"/>
          </w:tcPr>
          <w:p w:rsidR="00B961E8" w:rsidRPr="0036748E" w:rsidRDefault="00B961E8"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sz w:val="15"/>
                <w:szCs w:val="15"/>
              </w:rPr>
              <w:t>Depreciation on disposals</w:t>
            </w:r>
          </w:p>
        </w:tc>
        <w:tc>
          <w:tcPr>
            <w:tcW w:w="1194"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(12,422)</w:t>
            </w:r>
          </w:p>
        </w:tc>
        <w:tc>
          <w:tcPr>
            <w:tcW w:w="1195" w:type="dxa"/>
            <w:tcBorders>
              <w:top w:val="nil"/>
              <w:left w:val="nil"/>
              <w:bottom w:val="nil"/>
              <w:right w:val="nil"/>
            </w:tcBorders>
            <w:vAlign w:val="bottom"/>
          </w:tcPr>
          <w:p w:rsidR="00B961E8"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(2,648</w:t>
            </w:r>
            <w:r w:rsidR="00AB5A81">
              <w:rPr>
                <w:rFonts w:ascii="Arial" w:hAnsi="Arial" w:cs="Arial"/>
                <w:sz w:val="15"/>
                <w:szCs w:val="15"/>
              </w:rPr>
              <w:t>)</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(11,494)</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(4,858)</w:t>
            </w:r>
          </w:p>
        </w:tc>
        <w:tc>
          <w:tcPr>
            <w:tcW w:w="1195" w:type="dxa"/>
            <w:tcBorders>
              <w:top w:val="nil"/>
              <w:left w:val="nil"/>
              <w:bottom w:val="nil"/>
              <w:right w:val="nil"/>
            </w:tcBorders>
            <w:vAlign w:val="bottom"/>
          </w:tcPr>
          <w:p w:rsidR="00B961E8" w:rsidRPr="00447BCE" w:rsidRDefault="00AB5A81"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B961E8"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(31,422</w:t>
            </w:r>
            <w:r w:rsidR="00AB5A81">
              <w:rPr>
                <w:rFonts w:ascii="Arial" w:hAnsi="Arial" w:cs="Arial"/>
                <w:sz w:val="15"/>
                <w:szCs w:val="15"/>
              </w:rPr>
              <w:t>)</w:t>
            </w:r>
          </w:p>
        </w:tc>
      </w:tr>
      <w:tr w:rsidR="008C1680" w:rsidRPr="0036748E" w:rsidTr="00D21865">
        <w:tc>
          <w:tcPr>
            <w:tcW w:w="2070" w:type="dxa"/>
            <w:tcBorders>
              <w:top w:val="nil"/>
              <w:left w:val="nil"/>
              <w:bottom w:val="nil"/>
              <w:right w:val="nil"/>
            </w:tcBorders>
            <w:vAlign w:val="bottom"/>
          </w:tcPr>
          <w:p w:rsidR="008C1680" w:rsidRDefault="00FF344B" w:rsidP="008739CD">
            <w:pPr>
              <w:tabs>
                <w:tab w:val="left" w:pos="132"/>
                <w:tab w:val="center" w:pos="8010"/>
              </w:tabs>
              <w:spacing w:line="310" w:lineRule="exact"/>
              <w:ind w:left="162" w:right="-45" w:hanging="119"/>
              <w:rPr>
                <w:rFonts w:ascii="Arial" w:hAnsi="Arial"/>
                <w:sz w:val="15"/>
                <w:szCs w:val="15"/>
                <w:cs/>
              </w:rPr>
            </w:pPr>
            <w:r w:rsidRPr="00FF344B">
              <w:rPr>
                <w:rFonts w:ascii="Arial" w:hAnsi="Arial"/>
                <w:sz w:val="15"/>
                <w:szCs w:val="15"/>
              </w:rPr>
              <w:t>Translation adjustment</w:t>
            </w:r>
          </w:p>
        </w:tc>
        <w:tc>
          <w:tcPr>
            <w:tcW w:w="1194"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2017</w:t>
            </w:r>
          </w:p>
        </w:tc>
        <w:tc>
          <w:tcPr>
            <w:tcW w:w="1194"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318,162</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146,895</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147,617</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2,738</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(615,412)</w:t>
            </w:r>
          </w:p>
        </w:tc>
      </w:tr>
      <w:tr w:rsidR="008C1680" w:rsidRPr="0036748E" w:rsidTr="00D21865">
        <w:tc>
          <w:tcPr>
            <w:tcW w:w="3264" w:type="dxa"/>
            <w:gridSpan w:val="2"/>
            <w:tcBorders>
              <w:top w:val="nil"/>
              <w:left w:val="nil"/>
              <w:bottom w:val="nil"/>
              <w:right w:val="nil"/>
            </w:tcBorders>
            <w:vAlign w:val="bottom"/>
          </w:tcPr>
          <w:p w:rsidR="008C1680" w:rsidRPr="00447BCE" w:rsidRDefault="008C1680" w:rsidP="008739CD">
            <w:pPr>
              <w:tabs>
                <w:tab w:val="left" w:pos="132"/>
                <w:tab w:val="center" w:pos="8010"/>
              </w:tabs>
              <w:spacing w:line="310" w:lineRule="exact"/>
              <w:ind w:left="162" w:right="-108" w:hanging="119"/>
              <w:rPr>
                <w:rFonts w:ascii="Arial" w:hAnsi="Arial" w:cs="Arial"/>
                <w:sz w:val="15"/>
                <w:szCs w:val="15"/>
              </w:rPr>
            </w:pPr>
            <w:r>
              <w:rPr>
                <w:rFonts w:ascii="Arial" w:hAnsi="Arial"/>
                <w:b/>
                <w:bCs/>
                <w:sz w:val="15"/>
                <w:szCs w:val="15"/>
              </w:rPr>
              <w:t>Allowance for impairment loss:</w:t>
            </w:r>
          </w:p>
        </w:tc>
        <w:tc>
          <w:tcPr>
            <w:tcW w:w="1195" w:type="dxa"/>
            <w:tcBorders>
              <w:top w:val="nil"/>
              <w:left w:val="nil"/>
              <w:bottom w:val="nil"/>
              <w:right w:val="nil"/>
            </w:tcBorders>
            <w:vAlign w:val="bottom"/>
          </w:tcPr>
          <w:p w:rsidR="008C1680" w:rsidRPr="00447BC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774"/>
              </w:tabs>
              <w:spacing w:line="310" w:lineRule="exact"/>
              <w:ind w:left="12" w:right="-45" w:hanging="12"/>
              <w:rPr>
                <w:rFonts w:ascii="Arial" w:hAnsi="Arial" w:cs="Arial"/>
                <w:sz w:val="15"/>
                <w:szCs w:val="15"/>
              </w:rPr>
            </w:pPr>
          </w:p>
        </w:tc>
        <w:tc>
          <w:tcPr>
            <w:tcW w:w="1226" w:type="dxa"/>
            <w:tcBorders>
              <w:top w:val="nil"/>
              <w:left w:val="nil"/>
              <w:bottom w:val="nil"/>
              <w:right w:val="nil"/>
            </w:tcBorders>
            <w:vAlign w:val="bottom"/>
          </w:tcPr>
          <w:p w:rsidR="008C1680" w:rsidRPr="00447BCE" w:rsidRDefault="008C1680" w:rsidP="008739CD">
            <w:pPr>
              <w:tabs>
                <w:tab w:val="decimal" w:pos="774"/>
              </w:tabs>
              <w:spacing w:line="310" w:lineRule="exact"/>
              <w:ind w:left="12" w:right="-45" w:hanging="12"/>
              <w:rPr>
                <w:rFonts w:ascii="Arial" w:hAnsi="Arial" w:cs="Arial"/>
                <w:sz w:val="15"/>
                <w:szCs w:val="15"/>
              </w:rPr>
            </w:pP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cs/>
              </w:rPr>
            </w:pPr>
            <w:r>
              <w:rPr>
                <w:rFonts w:ascii="Arial" w:hAnsi="Arial"/>
                <w:sz w:val="15"/>
                <w:szCs w:val="15"/>
              </w:rPr>
              <w:t>1 January 2016</w:t>
            </w:r>
          </w:p>
        </w:tc>
        <w:tc>
          <w:tcPr>
            <w:tcW w:w="1194"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2016</w:t>
            </w:r>
          </w:p>
        </w:tc>
        <w:tc>
          <w:tcPr>
            <w:tcW w:w="1194"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9,161</w:t>
            </w: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8</w:t>
            </w: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r>
              <w:rPr>
                <w:rFonts w:ascii="Arial" w:hAnsi="Arial" w:cs="Arial"/>
                <w:sz w:val="15"/>
                <w:szCs w:val="15"/>
              </w:rPr>
              <w:t>9,169</w:t>
            </w:r>
          </w:p>
        </w:tc>
      </w:tr>
      <w:tr w:rsidR="008C1680" w:rsidRPr="0036748E" w:rsidTr="00D21865">
        <w:tc>
          <w:tcPr>
            <w:tcW w:w="2070" w:type="dxa"/>
            <w:tcBorders>
              <w:top w:val="nil"/>
              <w:left w:val="nil"/>
              <w:bottom w:val="nil"/>
              <w:right w:val="nil"/>
            </w:tcBorders>
            <w:vAlign w:val="bottom"/>
          </w:tcPr>
          <w:p w:rsidR="008C1680" w:rsidRPr="0036748E" w:rsidRDefault="009D1562" w:rsidP="009D1562">
            <w:pPr>
              <w:tabs>
                <w:tab w:val="left" w:pos="132"/>
                <w:tab w:val="center" w:pos="8010"/>
              </w:tabs>
              <w:spacing w:line="310" w:lineRule="exact"/>
              <w:ind w:left="162" w:right="-45" w:hanging="119"/>
              <w:rPr>
                <w:rFonts w:ascii="Arial" w:hAnsi="Arial" w:cs="Arial"/>
                <w:sz w:val="15"/>
                <w:szCs w:val="15"/>
                <w:cs/>
              </w:rPr>
            </w:pPr>
            <w:r>
              <w:rPr>
                <w:rFonts w:ascii="Arial" w:hAnsi="Arial"/>
                <w:sz w:val="15"/>
                <w:szCs w:val="15"/>
              </w:rPr>
              <w:t xml:space="preserve">Decrease </w:t>
            </w:r>
            <w:r w:rsidR="008C1680">
              <w:rPr>
                <w:rFonts w:ascii="Arial" w:hAnsi="Arial"/>
                <w:sz w:val="15"/>
                <w:szCs w:val="15"/>
              </w:rPr>
              <w:t>during the year</w:t>
            </w:r>
          </w:p>
        </w:tc>
        <w:tc>
          <w:tcPr>
            <w:tcW w:w="1194"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(1,493)</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(1,493)</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2017</w:t>
            </w:r>
          </w:p>
        </w:tc>
        <w:tc>
          <w:tcPr>
            <w:tcW w:w="1194"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7,668</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8</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right="-45"/>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195"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w:t>
            </w:r>
          </w:p>
        </w:tc>
        <w:tc>
          <w:tcPr>
            <w:tcW w:w="1226" w:type="dxa"/>
            <w:tcBorders>
              <w:top w:val="nil"/>
              <w:left w:val="nil"/>
              <w:bottom w:val="nil"/>
              <w:right w:val="nil"/>
            </w:tcBorders>
            <w:vAlign w:val="bottom"/>
          </w:tcPr>
          <w:p w:rsidR="008C1680" w:rsidRPr="00447BCE" w:rsidRDefault="008C1680" w:rsidP="008739CD">
            <w:pPr>
              <w:pBdr>
                <w:bottom w:val="sing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7,676</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cs/>
              </w:rPr>
            </w:pPr>
            <w:r w:rsidRPr="0036748E">
              <w:rPr>
                <w:rFonts w:ascii="Arial" w:hAnsi="Arial"/>
                <w:b/>
                <w:bCs/>
                <w:sz w:val="15"/>
                <w:szCs w:val="15"/>
              </w:rPr>
              <w:t>Net book value</w:t>
            </w:r>
          </w:p>
        </w:tc>
        <w:tc>
          <w:tcPr>
            <w:tcW w:w="1194"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c>
          <w:tcPr>
            <w:tcW w:w="1226" w:type="dxa"/>
            <w:tcBorders>
              <w:top w:val="nil"/>
              <w:left w:val="nil"/>
              <w:bottom w:val="nil"/>
              <w:right w:val="nil"/>
            </w:tcBorders>
            <w:vAlign w:val="bottom"/>
          </w:tcPr>
          <w:p w:rsidR="008C1680" w:rsidRPr="00447BCE" w:rsidRDefault="008C1680" w:rsidP="008739CD">
            <w:pPr>
              <w:tabs>
                <w:tab w:val="decimal" w:pos="882"/>
              </w:tabs>
              <w:spacing w:line="310" w:lineRule="exact"/>
              <w:ind w:left="12" w:right="-45" w:hanging="12"/>
              <w:rPr>
                <w:rFonts w:ascii="Arial" w:hAnsi="Arial" w:cs="Arial"/>
                <w:sz w:val="15"/>
                <w:szCs w:val="15"/>
              </w:rPr>
            </w:pP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2016</w:t>
            </w:r>
          </w:p>
        </w:tc>
        <w:tc>
          <w:tcPr>
            <w:tcW w:w="1194"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264,042</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107,386</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88,281</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1,281</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16,791</w:t>
            </w:r>
          </w:p>
        </w:tc>
        <w:tc>
          <w:tcPr>
            <w:tcW w:w="1226"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477,781</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sz w:val="15"/>
                <w:szCs w:val="15"/>
              </w:rPr>
              <w:t>31 December 2017</w:t>
            </w:r>
          </w:p>
        </w:tc>
        <w:tc>
          <w:tcPr>
            <w:tcW w:w="1194"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324,249</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110,791</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104,726</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8,607</w:t>
            </w:r>
          </w:p>
        </w:tc>
        <w:tc>
          <w:tcPr>
            <w:tcW w:w="1195"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5,342</w:t>
            </w:r>
          </w:p>
        </w:tc>
        <w:tc>
          <w:tcPr>
            <w:tcW w:w="1226" w:type="dxa"/>
            <w:tcBorders>
              <w:top w:val="nil"/>
              <w:left w:val="nil"/>
              <w:bottom w:val="nil"/>
              <w:right w:val="nil"/>
            </w:tcBorders>
            <w:vAlign w:val="bottom"/>
          </w:tcPr>
          <w:p w:rsidR="008C1680" w:rsidRPr="00447BC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553,715</w:t>
            </w:r>
          </w:p>
        </w:tc>
      </w:tr>
      <w:tr w:rsidR="008C1680" w:rsidRPr="0036748E" w:rsidTr="00D21865">
        <w:tc>
          <w:tcPr>
            <w:tcW w:w="2070" w:type="dxa"/>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sidRPr="0036748E">
              <w:rPr>
                <w:rFonts w:ascii="Arial" w:hAnsi="Arial"/>
                <w:b/>
                <w:bCs/>
                <w:sz w:val="15"/>
                <w:szCs w:val="15"/>
              </w:rPr>
              <w:t>Depreciation for the year</w:t>
            </w:r>
          </w:p>
        </w:tc>
        <w:tc>
          <w:tcPr>
            <w:tcW w:w="1194"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c>
          <w:tcPr>
            <w:tcW w:w="1195"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c>
          <w:tcPr>
            <w:tcW w:w="1226" w:type="dxa"/>
            <w:tcBorders>
              <w:top w:val="nil"/>
              <w:left w:val="nil"/>
              <w:bottom w:val="nil"/>
              <w:right w:val="nil"/>
            </w:tcBorders>
            <w:vAlign w:val="bottom"/>
          </w:tcPr>
          <w:p w:rsidR="008C1680" w:rsidRPr="0036748E" w:rsidRDefault="008C1680" w:rsidP="008739CD">
            <w:pPr>
              <w:tabs>
                <w:tab w:val="decimal" w:pos="774"/>
              </w:tabs>
              <w:spacing w:line="310" w:lineRule="exact"/>
              <w:ind w:left="12" w:right="-45" w:hanging="12"/>
              <w:rPr>
                <w:rFonts w:ascii="Arial" w:hAnsi="Arial" w:cs="Arial"/>
                <w:sz w:val="15"/>
                <w:szCs w:val="15"/>
              </w:rPr>
            </w:pPr>
          </w:p>
        </w:tc>
      </w:tr>
      <w:tr w:rsidR="008C1680" w:rsidRPr="0036748E" w:rsidTr="00D21865">
        <w:tc>
          <w:tcPr>
            <w:tcW w:w="8044" w:type="dxa"/>
            <w:gridSpan w:val="6"/>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3" w:hanging="119"/>
              <w:rPr>
                <w:rFonts w:ascii="Arial" w:hAnsi="Arial" w:cs="Arial"/>
                <w:sz w:val="15"/>
                <w:szCs w:val="15"/>
              </w:rPr>
            </w:pPr>
            <w:r>
              <w:rPr>
                <w:rFonts w:ascii="Arial" w:hAnsi="Arial"/>
                <w:sz w:val="15"/>
                <w:szCs w:val="15"/>
              </w:rPr>
              <w:t>2016</w:t>
            </w:r>
            <w:r w:rsidRPr="0036748E">
              <w:rPr>
                <w:rFonts w:ascii="Arial" w:hAnsi="Arial"/>
                <w:sz w:val="15"/>
                <w:szCs w:val="15"/>
              </w:rPr>
              <w:t xml:space="preserve"> </w:t>
            </w:r>
            <w:r>
              <w:rPr>
                <w:rFonts w:ascii="Arial" w:hAnsi="Arial" w:cs="Arial"/>
                <w:sz w:val="15"/>
                <w:szCs w:val="15"/>
              </w:rPr>
              <w:t xml:space="preserve">(Baht 20 </w:t>
            </w:r>
            <w:r w:rsidRPr="0036748E">
              <w:rPr>
                <w:rFonts w:ascii="Arial" w:hAnsi="Arial" w:cs="Arial"/>
                <w:sz w:val="15"/>
                <w:szCs w:val="15"/>
              </w:rPr>
              <w:t>million included in cost of sales and services, and the balance in selling and administrative expenses)</w:t>
            </w:r>
          </w:p>
        </w:tc>
        <w:tc>
          <w:tcPr>
            <w:tcW w:w="1226" w:type="dxa"/>
            <w:tcBorders>
              <w:top w:val="nil"/>
              <w:left w:val="nil"/>
              <w:bottom w:val="nil"/>
              <w:right w:val="nil"/>
            </w:tcBorders>
            <w:vAlign w:val="bottom"/>
          </w:tcPr>
          <w:p w:rsidR="008C1680" w:rsidRPr="0036748E" w:rsidRDefault="008C1680" w:rsidP="008739CD">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143,080</w:t>
            </w:r>
          </w:p>
        </w:tc>
      </w:tr>
      <w:tr w:rsidR="008C1680" w:rsidRPr="0036748E" w:rsidTr="00D21865">
        <w:tc>
          <w:tcPr>
            <w:tcW w:w="8044" w:type="dxa"/>
            <w:gridSpan w:val="6"/>
            <w:tcBorders>
              <w:top w:val="nil"/>
              <w:left w:val="nil"/>
              <w:bottom w:val="nil"/>
              <w:right w:val="nil"/>
            </w:tcBorders>
            <w:vAlign w:val="bottom"/>
          </w:tcPr>
          <w:p w:rsidR="008C1680" w:rsidRPr="0036748E" w:rsidRDefault="008C1680" w:rsidP="008739CD">
            <w:pPr>
              <w:tabs>
                <w:tab w:val="left" w:pos="132"/>
                <w:tab w:val="center" w:pos="8010"/>
              </w:tabs>
              <w:spacing w:line="310" w:lineRule="exact"/>
              <w:ind w:left="162" w:right="-45" w:hanging="119"/>
              <w:rPr>
                <w:rFonts w:ascii="Arial" w:hAnsi="Arial" w:cs="Arial"/>
                <w:sz w:val="15"/>
                <w:szCs w:val="15"/>
              </w:rPr>
            </w:pPr>
            <w:r>
              <w:rPr>
                <w:rFonts w:ascii="Arial" w:hAnsi="Arial" w:cs="Arial"/>
                <w:sz w:val="15"/>
                <w:szCs w:val="15"/>
              </w:rPr>
              <w:t>2017</w:t>
            </w:r>
            <w:r w:rsidRPr="0036748E">
              <w:rPr>
                <w:rFonts w:ascii="Arial" w:hAnsi="Arial"/>
                <w:sz w:val="15"/>
                <w:szCs w:val="15"/>
              </w:rPr>
              <w:t xml:space="preserve"> </w:t>
            </w:r>
            <w:r w:rsidR="009D1562">
              <w:rPr>
                <w:rFonts w:ascii="Arial" w:hAnsi="Arial" w:cs="Arial"/>
                <w:sz w:val="15"/>
                <w:szCs w:val="15"/>
              </w:rPr>
              <w:t>(Baht 22</w:t>
            </w:r>
            <w:r w:rsidRPr="0036748E">
              <w:rPr>
                <w:rFonts w:ascii="Arial" w:hAnsi="Arial" w:cs="Arial"/>
                <w:sz w:val="15"/>
                <w:szCs w:val="15"/>
              </w:rPr>
              <w:t xml:space="preserve"> million included in cost of sales and services, and the balance in selling and administrative expenses)</w:t>
            </w:r>
          </w:p>
        </w:tc>
        <w:tc>
          <w:tcPr>
            <w:tcW w:w="1226" w:type="dxa"/>
            <w:tcBorders>
              <w:top w:val="nil"/>
              <w:left w:val="nil"/>
              <w:bottom w:val="nil"/>
              <w:right w:val="nil"/>
            </w:tcBorders>
            <w:vAlign w:val="bottom"/>
          </w:tcPr>
          <w:p w:rsidR="008C1680" w:rsidRPr="0036748E" w:rsidRDefault="008C1680" w:rsidP="00285199">
            <w:pPr>
              <w:pBdr>
                <w:bottom w:val="double" w:sz="6" w:space="1" w:color="auto"/>
              </w:pBdr>
              <w:tabs>
                <w:tab w:val="decimal" w:pos="882"/>
              </w:tabs>
              <w:spacing w:line="310" w:lineRule="exact"/>
              <w:ind w:left="12" w:right="-45" w:hanging="12"/>
              <w:rPr>
                <w:rFonts w:ascii="Arial" w:hAnsi="Arial" w:cs="Arial"/>
                <w:sz w:val="15"/>
                <w:szCs w:val="15"/>
              </w:rPr>
            </w:pPr>
            <w:r>
              <w:rPr>
                <w:rFonts w:ascii="Arial" w:hAnsi="Arial" w:cs="Arial"/>
                <w:sz w:val="15"/>
                <w:szCs w:val="15"/>
              </w:rPr>
              <w:t>160,</w:t>
            </w:r>
            <w:r w:rsidR="00285199">
              <w:rPr>
                <w:rFonts w:ascii="Arial" w:hAnsi="Arial" w:cs="Arial"/>
                <w:sz w:val="15"/>
                <w:szCs w:val="15"/>
              </w:rPr>
              <w:t>188</w:t>
            </w:r>
          </w:p>
        </w:tc>
      </w:tr>
    </w:tbl>
    <w:p w:rsidR="00D21865" w:rsidRDefault="00D21865">
      <w:r>
        <w:br w:type="page"/>
      </w:r>
    </w:p>
    <w:tbl>
      <w:tblPr>
        <w:tblW w:w="921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260"/>
        <w:gridCol w:w="1162"/>
        <w:gridCol w:w="1163"/>
        <w:gridCol w:w="1163"/>
        <w:gridCol w:w="1163"/>
        <w:gridCol w:w="1163"/>
      </w:tblGrid>
      <w:tr w:rsidR="00916505" w:rsidRPr="00447BCE" w:rsidTr="00D21865">
        <w:trPr>
          <w:tblHeader/>
        </w:trPr>
        <w:tc>
          <w:tcPr>
            <w:tcW w:w="2142" w:type="dxa"/>
            <w:tcBorders>
              <w:top w:val="nil"/>
              <w:left w:val="nil"/>
              <w:bottom w:val="nil"/>
              <w:right w:val="nil"/>
            </w:tcBorders>
            <w:vAlign w:val="bottom"/>
          </w:tcPr>
          <w:p w:rsidR="00916505" w:rsidRPr="00916505" w:rsidRDefault="00916505" w:rsidP="002018D8">
            <w:pPr>
              <w:overflowPunct/>
              <w:autoSpaceDE/>
              <w:autoSpaceDN/>
              <w:adjustRightInd/>
              <w:spacing w:line="320" w:lineRule="exact"/>
              <w:textAlignment w:val="auto"/>
              <w:rPr>
                <w:rFonts w:ascii="Arial" w:hAnsi="Arial" w:cs="Arial"/>
                <w:sz w:val="15"/>
                <w:szCs w:val="15"/>
              </w:rPr>
            </w:pPr>
          </w:p>
        </w:tc>
        <w:tc>
          <w:tcPr>
            <w:tcW w:w="1260" w:type="dxa"/>
            <w:tcBorders>
              <w:top w:val="nil"/>
              <w:left w:val="nil"/>
              <w:bottom w:val="nil"/>
              <w:right w:val="nil"/>
            </w:tcBorders>
          </w:tcPr>
          <w:p w:rsidR="00916505" w:rsidRPr="00916505" w:rsidRDefault="00916505" w:rsidP="002018D8">
            <w:pPr>
              <w:overflowPunct/>
              <w:autoSpaceDE/>
              <w:autoSpaceDN/>
              <w:adjustRightInd/>
              <w:spacing w:line="320" w:lineRule="exact"/>
              <w:jc w:val="right"/>
              <w:textAlignment w:val="auto"/>
              <w:rPr>
                <w:rFonts w:ascii="Arial" w:hAnsi="Arial" w:cs="Arial"/>
                <w:sz w:val="15"/>
                <w:szCs w:val="15"/>
              </w:rPr>
            </w:pPr>
          </w:p>
        </w:tc>
        <w:tc>
          <w:tcPr>
            <w:tcW w:w="5814" w:type="dxa"/>
            <w:gridSpan w:val="5"/>
            <w:tcBorders>
              <w:top w:val="nil"/>
              <w:left w:val="nil"/>
              <w:bottom w:val="nil"/>
              <w:right w:val="nil"/>
            </w:tcBorders>
            <w:vAlign w:val="bottom"/>
          </w:tcPr>
          <w:p w:rsidR="00916505" w:rsidRPr="00916505" w:rsidRDefault="00916505" w:rsidP="002018D8">
            <w:pPr>
              <w:overflowPunct/>
              <w:autoSpaceDE/>
              <w:autoSpaceDN/>
              <w:adjustRightInd/>
              <w:spacing w:line="320" w:lineRule="exact"/>
              <w:jc w:val="right"/>
              <w:textAlignment w:val="auto"/>
              <w:rPr>
                <w:rFonts w:ascii="Arial" w:hAnsi="Arial" w:cs="Arial"/>
                <w:sz w:val="15"/>
                <w:szCs w:val="15"/>
              </w:rPr>
            </w:pPr>
            <w:r w:rsidRPr="00916505">
              <w:rPr>
                <w:rFonts w:ascii="Arial" w:hAnsi="Arial" w:cs="Arial"/>
                <w:sz w:val="15"/>
                <w:szCs w:val="15"/>
              </w:rPr>
              <w:t>(Unit: Thousand Baht)</w:t>
            </w:r>
          </w:p>
        </w:tc>
      </w:tr>
      <w:tr w:rsidR="00916505" w:rsidRPr="00447BCE" w:rsidTr="00D21865">
        <w:trPr>
          <w:tblHeader/>
        </w:trPr>
        <w:tc>
          <w:tcPr>
            <w:tcW w:w="2142" w:type="dxa"/>
            <w:tcBorders>
              <w:top w:val="nil"/>
              <w:left w:val="nil"/>
              <w:bottom w:val="nil"/>
              <w:right w:val="nil"/>
            </w:tcBorders>
            <w:vAlign w:val="bottom"/>
          </w:tcPr>
          <w:p w:rsidR="00916505" w:rsidRPr="00916505" w:rsidRDefault="00916505" w:rsidP="002018D8">
            <w:pPr>
              <w:overflowPunct/>
              <w:autoSpaceDE/>
              <w:autoSpaceDN/>
              <w:adjustRightInd/>
              <w:spacing w:line="320" w:lineRule="exact"/>
              <w:textAlignment w:val="auto"/>
              <w:rPr>
                <w:rFonts w:ascii="Arial" w:hAnsi="Arial" w:cs="Arial"/>
                <w:sz w:val="15"/>
                <w:szCs w:val="15"/>
              </w:rPr>
            </w:pPr>
          </w:p>
        </w:tc>
        <w:tc>
          <w:tcPr>
            <w:tcW w:w="1260" w:type="dxa"/>
            <w:tcBorders>
              <w:top w:val="nil"/>
              <w:left w:val="nil"/>
              <w:bottom w:val="nil"/>
              <w:right w:val="nil"/>
            </w:tcBorders>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color w:val="000000" w:themeColor="text1"/>
                <w:sz w:val="15"/>
                <w:szCs w:val="15"/>
              </w:rPr>
            </w:pPr>
          </w:p>
        </w:tc>
        <w:tc>
          <w:tcPr>
            <w:tcW w:w="5814" w:type="dxa"/>
            <w:gridSpan w:val="5"/>
            <w:tcBorders>
              <w:top w:val="nil"/>
              <w:left w:val="nil"/>
              <w:bottom w:val="nil"/>
              <w:right w:val="nil"/>
            </w:tcBorders>
            <w:vAlign w:val="bottom"/>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z w:val="15"/>
                <w:szCs w:val="15"/>
                <w:cs/>
              </w:rPr>
            </w:pPr>
            <w:r w:rsidRPr="00916505">
              <w:rPr>
                <w:rFonts w:ascii="Arial" w:hAnsi="Arial" w:cs="Arial"/>
                <w:color w:val="000000" w:themeColor="text1"/>
                <w:sz w:val="15"/>
                <w:szCs w:val="15"/>
              </w:rPr>
              <w:t>Separate financial statements</w:t>
            </w:r>
          </w:p>
        </w:tc>
      </w:tr>
      <w:tr w:rsidR="00916505" w:rsidRPr="00447BCE" w:rsidTr="00D21865">
        <w:trPr>
          <w:tblHeader/>
        </w:trPr>
        <w:tc>
          <w:tcPr>
            <w:tcW w:w="2142" w:type="dxa"/>
            <w:tcBorders>
              <w:top w:val="nil"/>
              <w:left w:val="nil"/>
              <w:bottom w:val="nil"/>
              <w:right w:val="nil"/>
            </w:tcBorders>
            <w:vAlign w:val="bottom"/>
          </w:tcPr>
          <w:p w:rsidR="00916505" w:rsidRPr="00916505" w:rsidRDefault="00916505" w:rsidP="002018D8">
            <w:pPr>
              <w:overflowPunct/>
              <w:autoSpaceDE/>
              <w:autoSpaceDN/>
              <w:adjustRightInd/>
              <w:spacing w:line="320" w:lineRule="exact"/>
              <w:textAlignment w:val="auto"/>
              <w:rPr>
                <w:rFonts w:ascii="Arial" w:hAnsi="Arial" w:cs="Arial"/>
                <w:sz w:val="15"/>
                <w:szCs w:val="15"/>
              </w:rPr>
            </w:pPr>
          </w:p>
        </w:tc>
        <w:tc>
          <w:tcPr>
            <w:tcW w:w="1260" w:type="dxa"/>
            <w:tcBorders>
              <w:top w:val="nil"/>
              <w:left w:val="nil"/>
              <w:bottom w:val="nil"/>
              <w:right w:val="nil"/>
            </w:tcBorders>
            <w:vAlign w:val="bottom"/>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z w:val="15"/>
                <w:szCs w:val="15"/>
              </w:rPr>
            </w:pPr>
            <w:r w:rsidRPr="00916505">
              <w:rPr>
                <w:rFonts w:ascii="Arial" w:hAnsi="Arial" w:cs="Arial"/>
                <w:sz w:val="15"/>
                <w:szCs w:val="15"/>
              </w:rPr>
              <w:t>Building improvement</w:t>
            </w:r>
          </w:p>
        </w:tc>
        <w:tc>
          <w:tcPr>
            <w:tcW w:w="1162" w:type="dxa"/>
            <w:tcBorders>
              <w:top w:val="nil"/>
              <w:left w:val="nil"/>
              <w:bottom w:val="nil"/>
              <w:right w:val="nil"/>
            </w:tcBorders>
            <w:vAlign w:val="bottom"/>
          </w:tcPr>
          <w:p w:rsidR="00916505" w:rsidRPr="00916505" w:rsidRDefault="00916505" w:rsidP="00AA4FF4">
            <w:pPr>
              <w:pBdr>
                <w:bottom w:val="single" w:sz="4" w:space="1" w:color="auto"/>
              </w:pBdr>
              <w:tabs>
                <w:tab w:val="center" w:pos="8010"/>
              </w:tabs>
              <w:spacing w:line="320" w:lineRule="exact"/>
              <w:ind w:left="12" w:right="-43"/>
              <w:jc w:val="center"/>
              <w:rPr>
                <w:rFonts w:ascii="Arial" w:hAnsi="Arial" w:cs="Arial"/>
                <w:sz w:val="15"/>
                <w:szCs w:val="15"/>
              </w:rPr>
            </w:pPr>
            <w:r w:rsidRPr="00916505">
              <w:rPr>
                <w:rFonts w:ascii="Arial" w:hAnsi="Arial" w:cs="Arial"/>
                <w:sz w:val="15"/>
                <w:szCs w:val="15"/>
              </w:rPr>
              <w:t>Equipment</w:t>
            </w:r>
          </w:p>
        </w:tc>
        <w:tc>
          <w:tcPr>
            <w:tcW w:w="1163" w:type="dxa"/>
            <w:tcBorders>
              <w:top w:val="nil"/>
              <w:left w:val="nil"/>
              <w:bottom w:val="nil"/>
              <w:right w:val="nil"/>
            </w:tcBorders>
            <w:vAlign w:val="bottom"/>
          </w:tcPr>
          <w:p w:rsidR="00916505" w:rsidRPr="00916505" w:rsidRDefault="00916505" w:rsidP="00AA4FF4">
            <w:pPr>
              <w:pBdr>
                <w:bottom w:val="single" w:sz="4" w:space="1" w:color="auto"/>
              </w:pBdr>
              <w:tabs>
                <w:tab w:val="center" w:pos="8010"/>
              </w:tabs>
              <w:spacing w:line="320" w:lineRule="exact"/>
              <w:ind w:left="12" w:right="-43"/>
              <w:jc w:val="center"/>
              <w:rPr>
                <w:rFonts w:ascii="Arial" w:hAnsi="Arial" w:cs="Arial"/>
                <w:sz w:val="15"/>
                <w:szCs w:val="15"/>
                <w:cs/>
              </w:rPr>
            </w:pPr>
            <w:r w:rsidRPr="00916505">
              <w:rPr>
                <w:rFonts w:ascii="Arial" w:hAnsi="Arial"/>
                <w:sz w:val="15"/>
                <w:szCs w:val="15"/>
              </w:rPr>
              <w:t>Furniture and office equipment</w:t>
            </w:r>
          </w:p>
        </w:tc>
        <w:tc>
          <w:tcPr>
            <w:tcW w:w="1163" w:type="dxa"/>
            <w:tcBorders>
              <w:top w:val="nil"/>
              <w:left w:val="nil"/>
              <w:bottom w:val="nil"/>
              <w:right w:val="nil"/>
            </w:tcBorders>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pacing w:val="-4"/>
                <w:sz w:val="15"/>
                <w:szCs w:val="15"/>
              </w:rPr>
            </w:pPr>
          </w:p>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pacing w:val="-4"/>
                <w:sz w:val="15"/>
                <w:szCs w:val="15"/>
              </w:rPr>
            </w:pPr>
          </w:p>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pacing w:val="-4"/>
                <w:sz w:val="15"/>
                <w:szCs w:val="15"/>
              </w:rPr>
            </w:pPr>
            <w:r w:rsidRPr="00916505">
              <w:rPr>
                <w:rFonts w:ascii="Arial" w:hAnsi="Arial" w:cs="Arial"/>
                <w:spacing w:val="-4"/>
                <w:sz w:val="15"/>
                <w:szCs w:val="15"/>
              </w:rPr>
              <w:t>Vehicle</w:t>
            </w:r>
          </w:p>
        </w:tc>
        <w:tc>
          <w:tcPr>
            <w:tcW w:w="1163" w:type="dxa"/>
            <w:tcBorders>
              <w:top w:val="nil"/>
              <w:left w:val="nil"/>
              <w:bottom w:val="nil"/>
              <w:right w:val="nil"/>
            </w:tcBorders>
            <w:vAlign w:val="bottom"/>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z w:val="15"/>
                <w:szCs w:val="15"/>
                <w:cs/>
              </w:rPr>
            </w:pPr>
            <w:r w:rsidRPr="00916505">
              <w:rPr>
                <w:rFonts w:ascii="Arial" w:hAnsi="Arial" w:cs="Arial"/>
                <w:spacing w:val="-4"/>
                <w:sz w:val="15"/>
                <w:szCs w:val="15"/>
              </w:rPr>
              <w:t>Assets under installation and construction</w:t>
            </w:r>
          </w:p>
        </w:tc>
        <w:tc>
          <w:tcPr>
            <w:tcW w:w="1163" w:type="dxa"/>
            <w:tcBorders>
              <w:top w:val="nil"/>
              <w:left w:val="nil"/>
              <w:bottom w:val="nil"/>
              <w:right w:val="nil"/>
            </w:tcBorders>
            <w:vAlign w:val="bottom"/>
          </w:tcPr>
          <w:p w:rsidR="00916505" w:rsidRPr="00916505" w:rsidRDefault="00916505" w:rsidP="002018D8">
            <w:pPr>
              <w:pBdr>
                <w:bottom w:val="single" w:sz="4" w:space="1" w:color="auto"/>
              </w:pBdr>
              <w:tabs>
                <w:tab w:val="center" w:pos="8010"/>
              </w:tabs>
              <w:spacing w:line="320" w:lineRule="exact"/>
              <w:ind w:left="12" w:right="-45"/>
              <w:jc w:val="center"/>
              <w:rPr>
                <w:rFonts w:ascii="Arial" w:hAnsi="Arial" w:cs="Arial"/>
                <w:sz w:val="15"/>
                <w:szCs w:val="15"/>
                <w:cs/>
              </w:rPr>
            </w:pPr>
            <w:r w:rsidRPr="00916505">
              <w:rPr>
                <w:rFonts w:ascii="Arial" w:hAnsi="Arial" w:cs="Arial"/>
                <w:sz w:val="15"/>
                <w:szCs w:val="15"/>
              </w:rPr>
              <w:t>Total</w:t>
            </w:r>
          </w:p>
        </w:tc>
      </w:tr>
      <w:tr w:rsidR="00916505" w:rsidRPr="00447BCE" w:rsidTr="00D21865">
        <w:tc>
          <w:tcPr>
            <w:tcW w:w="2142" w:type="dxa"/>
            <w:tcBorders>
              <w:top w:val="nil"/>
              <w:left w:val="nil"/>
              <w:bottom w:val="nil"/>
              <w:right w:val="nil"/>
            </w:tcBorders>
            <w:vAlign w:val="bottom"/>
          </w:tcPr>
          <w:p w:rsidR="00916505" w:rsidRPr="00916505" w:rsidRDefault="00916505" w:rsidP="002018D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b/>
                <w:bCs/>
                <w:sz w:val="15"/>
                <w:szCs w:val="15"/>
              </w:rPr>
              <w:t>Cost</w:t>
            </w:r>
          </w:p>
        </w:tc>
        <w:tc>
          <w:tcPr>
            <w:tcW w:w="1260" w:type="dxa"/>
            <w:tcBorders>
              <w:top w:val="nil"/>
              <w:left w:val="nil"/>
              <w:bottom w:val="nil"/>
              <w:right w:val="nil"/>
            </w:tcBorders>
            <w:vAlign w:val="bottom"/>
          </w:tcPr>
          <w:p w:rsidR="00916505" w:rsidRPr="00916505" w:rsidRDefault="00916505" w:rsidP="002018D8">
            <w:pPr>
              <w:tabs>
                <w:tab w:val="decimal" w:pos="774"/>
              </w:tabs>
              <w:spacing w:line="320" w:lineRule="exact"/>
              <w:ind w:left="12" w:right="-45" w:hanging="12"/>
              <w:rPr>
                <w:rFonts w:ascii="Arial" w:hAnsi="Arial" w:cs="Arial"/>
                <w:sz w:val="15"/>
                <w:szCs w:val="15"/>
              </w:rPr>
            </w:pPr>
          </w:p>
        </w:tc>
        <w:tc>
          <w:tcPr>
            <w:tcW w:w="1162" w:type="dxa"/>
            <w:tcBorders>
              <w:top w:val="nil"/>
              <w:left w:val="nil"/>
              <w:bottom w:val="nil"/>
              <w:right w:val="nil"/>
            </w:tcBorders>
            <w:vAlign w:val="bottom"/>
          </w:tcPr>
          <w:p w:rsidR="00916505" w:rsidRPr="00916505" w:rsidRDefault="00916505" w:rsidP="002018D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2018D8">
            <w:pPr>
              <w:tabs>
                <w:tab w:val="decimal" w:pos="959"/>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916505" w:rsidRPr="00916505" w:rsidRDefault="00916505" w:rsidP="002018D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2018D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2018D8">
            <w:pPr>
              <w:tabs>
                <w:tab w:val="decimal" w:pos="774"/>
              </w:tabs>
              <w:spacing w:line="320" w:lineRule="exact"/>
              <w:ind w:left="12" w:right="-45" w:hanging="12"/>
              <w:rPr>
                <w:rFonts w:ascii="Arial" w:hAnsi="Arial" w:cs="Arial"/>
                <w:sz w:val="15"/>
                <w:szCs w:val="15"/>
              </w:rPr>
            </w:pP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1 January 2016</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2,711</w:t>
            </w:r>
          </w:p>
        </w:tc>
        <w:tc>
          <w:tcPr>
            <w:tcW w:w="1162"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449</w:t>
            </w: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3,884</w:t>
            </w:r>
          </w:p>
        </w:tc>
        <w:tc>
          <w:tcPr>
            <w:tcW w:w="1163" w:type="dxa"/>
            <w:tcBorders>
              <w:top w:val="nil"/>
              <w:left w:val="nil"/>
              <w:bottom w:val="nil"/>
              <w:right w:val="nil"/>
            </w:tcBorders>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tabs>
                <w:tab w:val="decimal" w:pos="774"/>
              </w:tabs>
              <w:spacing w:line="320" w:lineRule="exact"/>
              <w:ind w:left="12" w:right="-45" w:hanging="12"/>
              <w:rPr>
                <w:rFonts w:ascii="Arial" w:hAnsi="Arial" w:cs="Arial"/>
                <w:sz w:val="15"/>
                <w:szCs w:val="15"/>
              </w:rPr>
            </w:pPr>
            <w:r>
              <w:rPr>
                <w:rFonts w:ascii="Arial" w:hAnsi="Arial" w:cs="Arial"/>
                <w:sz w:val="15"/>
                <w:szCs w:val="15"/>
              </w:rPr>
              <w:t>5,558</w:t>
            </w:r>
          </w:p>
        </w:tc>
        <w:tc>
          <w:tcPr>
            <w:tcW w:w="1163" w:type="dxa"/>
            <w:tcBorders>
              <w:top w:val="nil"/>
              <w:left w:val="nil"/>
              <w:bottom w:val="nil"/>
              <w:right w:val="nil"/>
            </w:tcBorders>
            <w:vAlign w:val="bottom"/>
          </w:tcPr>
          <w:p w:rsidR="00916505" w:rsidRPr="00916505" w:rsidRDefault="00F35299" w:rsidP="00B961E8">
            <w:pPr>
              <w:tabs>
                <w:tab w:val="decimal" w:pos="774"/>
              </w:tabs>
              <w:spacing w:line="320" w:lineRule="exact"/>
              <w:ind w:left="12" w:right="-45" w:hanging="12"/>
              <w:rPr>
                <w:rFonts w:ascii="Arial" w:hAnsi="Arial" w:cs="Arial"/>
                <w:sz w:val="15"/>
                <w:szCs w:val="15"/>
              </w:rPr>
            </w:pPr>
            <w:r>
              <w:rPr>
                <w:rFonts w:ascii="Arial" w:hAnsi="Arial" w:cs="Arial"/>
                <w:sz w:val="15"/>
                <w:szCs w:val="15"/>
              </w:rPr>
              <w:t>12,602</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sz w:val="15"/>
                <w:szCs w:val="15"/>
              </w:rPr>
              <w:t>Additions</w:t>
            </w:r>
          </w:p>
        </w:tc>
        <w:tc>
          <w:tcPr>
            <w:tcW w:w="1260" w:type="dxa"/>
            <w:tcBorders>
              <w:top w:val="nil"/>
              <w:left w:val="nil"/>
              <w:bottom w:val="nil"/>
              <w:right w:val="nil"/>
            </w:tcBorders>
            <w:vAlign w:val="bottom"/>
          </w:tcPr>
          <w:p w:rsidR="00916505" w:rsidRPr="00916505" w:rsidRDefault="00916505" w:rsidP="00187DE0">
            <w:pPr>
              <w:pBdr>
                <w:bottom w:val="single" w:sz="4" w:space="1" w:color="auto"/>
              </w:pBd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93</w:t>
            </w:r>
          </w:p>
        </w:tc>
        <w:tc>
          <w:tcPr>
            <w:tcW w:w="1162"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691</w:t>
            </w:r>
          </w:p>
        </w:tc>
        <w:tc>
          <w:tcPr>
            <w:tcW w:w="1163" w:type="dxa"/>
            <w:tcBorders>
              <w:top w:val="nil"/>
              <w:left w:val="nil"/>
              <w:bottom w:val="nil"/>
              <w:right w:val="nil"/>
            </w:tcBorders>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493</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1,277</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31 December 2016</w:t>
            </w:r>
          </w:p>
        </w:tc>
        <w:tc>
          <w:tcPr>
            <w:tcW w:w="1260" w:type="dxa"/>
            <w:tcBorders>
              <w:top w:val="nil"/>
              <w:left w:val="nil"/>
              <w:bottom w:val="nil"/>
              <w:right w:val="nil"/>
            </w:tcBorders>
            <w:vAlign w:val="bottom"/>
          </w:tcPr>
          <w:p w:rsidR="00916505" w:rsidRPr="00916505" w:rsidRDefault="00916505" w:rsidP="00187DE0">
            <w:pPr>
              <w:pBdr>
                <w:bottom w:val="single" w:sz="4" w:space="1" w:color="auto"/>
              </w:pBd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2,804</w:t>
            </w:r>
          </w:p>
        </w:tc>
        <w:tc>
          <w:tcPr>
            <w:tcW w:w="1162"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449</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4,575</w:t>
            </w:r>
          </w:p>
        </w:tc>
        <w:tc>
          <w:tcPr>
            <w:tcW w:w="1163" w:type="dxa"/>
            <w:tcBorders>
              <w:top w:val="nil"/>
              <w:left w:val="nil"/>
              <w:bottom w:val="nil"/>
              <w:right w:val="nil"/>
            </w:tcBorders>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pBdr>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6,051</w:t>
            </w:r>
          </w:p>
        </w:tc>
        <w:tc>
          <w:tcPr>
            <w:tcW w:w="1163" w:type="dxa"/>
            <w:tcBorders>
              <w:top w:val="nil"/>
              <w:left w:val="nil"/>
              <w:bottom w:val="nil"/>
              <w:right w:val="nil"/>
            </w:tcBorders>
            <w:vAlign w:val="bottom"/>
          </w:tcPr>
          <w:p w:rsidR="00916505" w:rsidRPr="00916505" w:rsidRDefault="00F35299" w:rsidP="00B961E8">
            <w:pPr>
              <w:pBdr>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13,879</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sz w:val="15"/>
                <w:szCs w:val="15"/>
              </w:rPr>
              <w:t>Additions</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2"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520</w:t>
            </w:r>
          </w:p>
        </w:tc>
        <w:tc>
          <w:tcPr>
            <w:tcW w:w="1163" w:type="dxa"/>
            <w:tcBorders>
              <w:top w:val="nil"/>
              <w:left w:val="nil"/>
              <w:bottom w:val="nil"/>
              <w:right w:val="nil"/>
            </w:tcBorders>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8,599</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4,272</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13,391</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Disposals</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2"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(5)</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(6,471</w:t>
            </w:r>
            <w:r w:rsid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(6,476)</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sz w:val="15"/>
                <w:szCs w:val="15"/>
              </w:rPr>
              <w:t>31 December 2017</w:t>
            </w:r>
          </w:p>
        </w:tc>
        <w:tc>
          <w:tcPr>
            <w:tcW w:w="1260" w:type="dxa"/>
            <w:tcBorders>
              <w:top w:val="nil"/>
              <w:left w:val="nil"/>
              <w:bottom w:val="nil"/>
              <w:right w:val="nil"/>
            </w:tcBorders>
            <w:vAlign w:val="bottom"/>
          </w:tcPr>
          <w:p w:rsidR="00916505" w:rsidRPr="00916505" w:rsidRDefault="00916505" w:rsidP="00187DE0">
            <w:pPr>
              <w:pBdr>
                <w:top w:val="single" w:sz="4" w:space="1" w:color="auto"/>
                <w:bottom w:val="single" w:sz="4" w:space="1" w:color="auto"/>
              </w:pBd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2,804</w:t>
            </w:r>
          </w:p>
        </w:tc>
        <w:tc>
          <w:tcPr>
            <w:tcW w:w="1162" w:type="dxa"/>
            <w:tcBorders>
              <w:top w:val="nil"/>
              <w:left w:val="nil"/>
              <w:bottom w:val="nil"/>
              <w:right w:val="nil"/>
            </w:tcBorders>
            <w:vAlign w:val="bottom"/>
          </w:tcPr>
          <w:p w:rsidR="00916505" w:rsidRPr="00916505" w:rsidRDefault="00916505" w:rsidP="00916505">
            <w:pPr>
              <w:pBdr>
                <w:top w:val="single" w:sz="4" w:space="1" w:color="auto"/>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444</w:t>
            </w:r>
          </w:p>
        </w:tc>
        <w:tc>
          <w:tcPr>
            <w:tcW w:w="1163" w:type="dxa"/>
            <w:tcBorders>
              <w:top w:val="nil"/>
              <w:left w:val="nil"/>
              <w:bottom w:val="nil"/>
              <w:right w:val="nil"/>
            </w:tcBorders>
            <w:vAlign w:val="bottom"/>
          </w:tcPr>
          <w:p w:rsidR="00916505" w:rsidRPr="00916505" w:rsidRDefault="00916505" w:rsidP="00916505">
            <w:pPr>
              <w:pBdr>
                <w:top w:val="single" w:sz="4" w:space="1" w:color="auto"/>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5,095</w:t>
            </w:r>
          </w:p>
        </w:tc>
        <w:tc>
          <w:tcPr>
            <w:tcW w:w="1163" w:type="dxa"/>
            <w:tcBorders>
              <w:top w:val="nil"/>
              <w:left w:val="nil"/>
              <w:bottom w:val="nil"/>
              <w:right w:val="nil"/>
            </w:tcBorders>
          </w:tcPr>
          <w:p w:rsidR="00916505" w:rsidRPr="00916505" w:rsidRDefault="00916505" w:rsidP="00916505">
            <w:pPr>
              <w:pBdr>
                <w:top w:val="single" w:sz="4" w:space="1" w:color="auto"/>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8,599</w:t>
            </w:r>
          </w:p>
        </w:tc>
        <w:tc>
          <w:tcPr>
            <w:tcW w:w="1163" w:type="dxa"/>
            <w:tcBorders>
              <w:top w:val="nil"/>
              <w:left w:val="nil"/>
              <w:bottom w:val="nil"/>
              <w:right w:val="nil"/>
            </w:tcBorders>
            <w:vAlign w:val="bottom"/>
          </w:tcPr>
          <w:p w:rsidR="00916505" w:rsidRPr="00916505" w:rsidRDefault="00916505" w:rsidP="00916505">
            <w:pPr>
              <w:pBdr>
                <w:top w:val="single" w:sz="4" w:space="1" w:color="auto"/>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3,852</w:t>
            </w:r>
          </w:p>
        </w:tc>
        <w:tc>
          <w:tcPr>
            <w:tcW w:w="1163" w:type="dxa"/>
            <w:tcBorders>
              <w:top w:val="nil"/>
              <w:left w:val="nil"/>
              <w:bottom w:val="nil"/>
              <w:right w:val="nil"/>
            </w:tcBorders>
            <w:vAlign w:val="bottom"/>
          </w:tcPr>
          <w:p w:rsidR="00916505" w:rsidRPr="00916505" w:rsidRDefault="00F35299" w:rsidP="00916505">
            <w:pPr>
              <w:pBdr>
                <w:top w:val="single" w:sz="4" w:space="1" w:color="auto"/>
                <w:bottom w:val="single" w:sz="4"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20,794</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b/>
                <w:bCs/>
                <w:sz w:val="15"/>
                <w:szCs w:val="15"/>
              </w:rPr>
              <w:t>Accumulated depreciation</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p>
        </w:tc>
        <w:tc>
          <w:tcPr>
            <w:tcW w:w="1162"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1 January 2016</w:t>
            </w:r>
          </w:p>
        </w:tc>
        <w:tc>
          <w:tcPr>
            <w:tcW w:w="1260" w:type="dxa"/>
            <w:tcBorders>
              <w:top w:val="nil"/>
              <w:left w:val="nil"/>
              <w:bottom w:val="nil"/>
              <w:right w:val="nil"/>
            </w:tcBorders>
            <w:vAlign w:val="bottom"/>
          </w:tcPr>
          <w:p w:rsidR="00916505" w:rsidRPr="00916505" w:rsidRDefault="00F35299" w:rsidP="00187DE0">
            <w:pPr>
              <w:tabs>
                <w:tab w:val="decimal" w:pos="882"/>
              </w:tabs>
              <w:spacing w:line="320" w:lineRule="exact"/>
              <w:ind w:left="12" w:right="-45" w:hanging="12"/>
              <w:rPr>
                <w:rFonts w:ascii="Arial" w:hAnsi="Arial" w:cs="Arial"/>
                <w:sz w:val="15"/>
                <w:szCs w:val="15"/>
              </w:rPr>
            </w:pPr>
            <w:r>
              <w:rPr>
                <w:rFonts w:ascii="Arial" w:hAnsi="Arial" w:cs="Arial"/>
                <w:sz w:val="15"/>
                <w:szCs w:val="15"/>
              </w:rPr>
              <w:t>353</w:t>
            </w:r>
          </w:p>
        </w:tc>
        <w:tc>
          <w:tcPr>
            <w:tcW w:w="1162"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50</w:t>
            </w: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1,432</w:t>
            </w:r>
          </w:p>
        </w:tc>
        <w:tc>
          <w:tcPr>
            <w:tcW w:w="1163" w:type="dxa"/>
            <w:tcBorders>
              <w:top w:val="nil"/>
              <w:left w:val="nil"/>
              <w:bottom w:val="nil"/>
              <w:right w:val="nil"/>
            </w:tcBorders>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tabs>
                <w:tab w:val="decimal" w:pos="774"/>
              </w:tabs>
              <w:spacing w:line="320" w:lineRule="exact"/>
              <w:ind w:left="12" w:right="-45" w:hanging="12"/>
              <w:rPr>
                <w:rFonts w:ascii="Arial" w:hAnsi="Arial" w:cs="Arial"/>
                <w:sz w:val="15"/>
                <w:szCs w:val="15"/>
              </w:rPr>
            </w:pPr>
            <w:r>
              <w:rPr>
                <w:rFonts w:ascii="Arial" w:hAnsi="Arial" w:cs="Arial"/>
                <w:sz w:val="15"/>
                <w:szCs w:val="15"/>
              </w:rPr>
              <w:t>1,835</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Depreciation for the year</w:t>
            </w:r>
          </w:p>
        </w:tc>
        <w:tc>
          <w:tcPr>
            <w:tcW w:w="1260" w:type="dxa"/>
            <w:tcBorders>
              <w:top w:val="nil"/>
              <w:left w:val="nil"/>
              <w:bottom w:val="nil"/>
              <w:right w:val="nil"/>
            </w:tcBorders>
            <w:vAlign w:val="bottom"/>
          </w:tcPr>
          <w:p w:rsidR="00916505" w:rsidRPr="00916505" w:rsidRDefault="00916505" w:rsidP="00187DE0">
            <w:pPr>
              <w:pBdr>
                <w:bottom w:val="single" w:sz="4" w:space="1" w:color="auto"/>
              </w:pBdr>
              <w:tabs>
                <w:tab w:val="decimal" w:pos="882"/>
              </w:tabs>
              <w:spacing w:line="320" w:lineRule="exact"/>
              <w:ind w:left="12" w:right="-45" w:hanging="12"/>
              <w:rPr>
                <w:rFonts w:ascii="Arial" w:hAnsi="Arial" w:cs="Arial"/>
                <w:sz w:val="15"/>
                <w:szCs w:val="15"/>
              </w:rPr>
            </w:pPr>
            <w:r w:rsidRPr="00916505">
              <w:rPr>
                <w:rFonts w:ascii="Arial" w:hAnsi="Arial" w:cs="Arial"/>
                <w:sz w:val="15"/>
                <w:szCs w:val="15"/>
              </w:rPr>
              <w:t>557</w:t>
            </w:r>
          </w:p>
        </w:tc>
        <w:tc>
          <w:tcPr>
            <w:tcW w:w="1162"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80</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1,107</w:t>
            </w:r>
          </w:p>
        </w:tc>
        <w:tc>
          <w:tcPr>
            <w:tcW w:w="1163" w:type="dxa"/>
            <w:tcBorders>
              <w:top w:val="nil"/>
              <w:left w:val="nil"/>
              <w:bottom w:val="nil"/>
              <w:right w:val="nil"/>
            </w:tcBorders>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pBdr>
                <w:bottom w:val="single" w:sz="4"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1,744</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31 December 2016</w:t>
            </w:r>
          </w:p>
        </w:tc>
        <w:tc>
          <w:tcPr>
            <w:tcW w:w="1260" w:type="dxa"/>
            <w:tcBorders>
              <w:top w:val="nil"/>
              <w:left w:val="nil"/>
              <w:bottom w:val="nil"/>
              <w:right w:val="nil"/>
            </w:tcBorders>
            <w:vAlign w:val="bottom"/>
          </w:tcPr>
          <w:p w:rsidR="00916505" w:rsidRPr="00916505" w:rsidRDefault="00F35299" w:rsidP="00187DE0">
            <w:pPr>
              <w:pBdr>
                <w:bottom w:val="single" w:sz="6" w:space="1" w:color="auto"/>
              </w:pBdr>
              <w:tabs>
                <w:tab w:val="decimal" w:pos="882"/>
              </w:tabs>
              <w:spacing w:line="320" w:lineRule="exact"/>
              <w:ind w:left="12" w:right="-45" w:hanging="12"/>
              <w:rPr>
                <w:rFonts w:ascii="Arial" w:hAnsi="Arial" w:cs="Arial"/>
                <w:sz w:val="15"/>
                <w:szCs w:val="15"/>
              </w:rPr>
            </w:pPr>
            <w:r>
              <w:rPr>
                <w:rFonts w:ascii="Arial" w:hAnsi="Arial" w:cs="Arial"/>
                <w:sz w:val="15"/>
                <w:szCs w:val="15"/>
              </w:rPr>
              <w:t>910</w:t>
            </w:r>
          </w:p>
        </w:tc>
        <w:tc>
          <w:tcPr>
            <w:tcW w:w="1162" w:type="dxa"/>
            <w:tcBorders>
              <w:top w:val="nil"/>
              <w:left w:val="nil"/>
              <w:bottom w:val="nil"/>
              <w:right w:val="nil"/>
            </w:tcBorders>
            <w:vAlign w:val="bottom"/>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130</w:t>
            </w:r>
          </w:p>
        </w:tc>
        <w:tc>
          <w:tcPr>
            <w:tcW w:w="1163" w:type="dxa"/>
            <w:tcBorders>
              <w:top w:val="nil"/>
              <w:left w:val="nil"/>
              <w:bottom w:val="nil"/>
              <w:right w:val="nil"/>
            </w:tcBorders>
            <w:vAlign w:val="bottom"/>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2,539</w:t>
            </w:r>
          </w:p>
        </w:tc>
        <w:tc>
          <w:tcPr>
            <w:tcW w:w="1163" w:type="dxa"/>
            <w:tcBorders>
              <w:top w:val="nil"/>
              <w:left w:val="nil"/>
              <w:bottom w:val="nil"/>
              <w:right w:val="nil"/>
            </w:tcBorders>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pBdr>
                <w:bottom w:val="sing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3,579</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Depreciation for the year</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r>
              <w:rPr>
                <w:rFonts w:ascii="Arial" w:hAnsi="Arial" w:cs="Arial"/>
                <w:sz w:val="15"/>
                <w:szCs w:val="15"/>
              </w:rPr>
              <w:t>561</w:t>
            </w:r>
          </w:p>
        </w:tc>
        <w:tc>
          <w:tcPr>
            <w:tcW w:w="1162"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79</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1,106</w:t>
            </w:r>
          </w:p>
        </w:tc>
        <w:tc>
          <w:tcPr>
            <w:tcW w:w="1163" w:type="dxa"/>
            <w:tcBorders>
              <w:top w:val="nil"/>
              <w:left w:val="nil"/>
              <w:bottom w:val="nil"/>
              <w:right w:val="nil"/>
            </w:tcBorders>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476</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2,222</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Pr>
                <w:rFonts w:ascii="Arial" w:hAnsi="Arial" w:cs="Arial"/>
                <w:sz w:val="15"/>
                <w:szCs w:val="15"/>
              </w:rPr>
              <w:t>Depreciation on disposals</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r>
              <w:rPr>
                <w:rFonts w:ascii="Arial" w:hAnsi="Arial" w:cs="Arial"/>
                <w:sz w:val="15"/>
                <w:szCs w:val="15"/>
              </w:rPr>
              <w:t>-</w:t>
            </w:r>
          </w:p>
        </w:tc>
        <w:tc>
          <w:tcPr>
            <w:tcW w:w="1162"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(2)</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916505" w:rsidP="00916505">
            <w:pPr>
              <w:tabs>
                <w:tab w:val="decimal" w:pos="774"/>
              </w:tabs>
              <w:spacing w:line="320" w:lineRule="exact"/>
              <w:ind w:left="12" w:right="-45" w:hanging="12"/>
              <w:rPr>
                <w:rFonts w:ascii="Arial" w:hAnsi="Arial" w:cs="Arial"/>
                <w:sz w:val="15"/>
                <w:szCs w:val="15"/>
              </w:rPr>
            </w:pPr>
            <w:r>
              <w:rPr>
                <w:rFonts w:ascii="Arial" w:hAnsi="Arial" w:cs="Arial"/>
                <w:sz w:val="15"/>
                <w:szCs w:val="15"/>
              </w:rPr>
              <w:t>(2)</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31 December 2017</w:t>
            </w:r>
          </w:p>
        </w:tc>
        <w:tc>
          <w:tcPr>
            <w:tcW w:w="1260" w:type="dxa"/>
            <w:tcBorders>
              <w:top w:val="nil"/>
              <w:left w:val="nil"/>
              <w:bottom w:val="nil"/>
              <w:right w:val="nil"/>
            </w:tcBorders>
            <w:vAlign w:val="bottom"/>
          </w:tcPr>
          <w:p w:rsidR="00916505" w:rsidRPr="00916505" w:rsidRDefault="00F35299" w:rsidP="00187DE0">
            <w:pPr>
              <w:pBdr>
                <w:bottom w:val="single" w:sz="6" w:space="1" w:color="auto"/>
              </w:pBdr>
              <w:tabs>
                <w:tab w:val="decimal" w:pos="882"/>
              </w:tabs>
              <w:spacing w:line="320" w:lineRule="exact"/>
              <w:ind w:left="12" w:right="-45" w:hanging="12"/>
              <w:rPr>
                <w:rFonts w:ascii="Arial" w:hAnsi="Arial" w:cs="Arial"/>
                <w:sz w:val="15"/>
                <w:szCs w:val="15"/>
              </w:rPr>
            </w:pPr>
            <w:r>
              <w:rPr>
                <w:rFonts w:ascii="Arial" w:hAnsi="Arial" w:cs="Arial"/>
                <w:sz w:val="15"/>
                <w:szCs w:val="15"/>
              </w:rPr>
              <w:t>1,471</w:t>
            </w:r>
          </w:p>
        </w:tc>
        <w:tc>
          <w:tcPr>
            <w:tcW w:w="1162" w:type="dxa"/>
            <w:tcBorders>
              <w:top w:val="nil"/>
              <w:left w:val="nil"/>
              <w:bottom w:val="nil"/>
              <w:right w:val="nil"/>
            </w:tcBorders>
            <w:vAlign w:val="bottom"/>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207</w:t>
            </w:r>
          </w:p>
        </w:tc>
        <w:tc>
          <w:tcPr>
            <w:tcW w:w="1163" w:type="dxa"/>
            <w:tcBorders>
              <w:top w:val="nil"/>
              <w:left w:val="nil"/>
              <w:bottom w:val="nil"/>
              <w:right w:val="nil"/>
            </w:tcBorders>
            <w:vAlign w:val="bottom"/>
          </w:tcPr>
          <w:p w:rsidR="00916505" w:rsidRPr="00916505" w:rsidRDefault="00916505" w:rsidP="00B961E8">
            <w:pPr>
              <w:pBdr>
                <w:bottom w:val="sing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3,645</w:t>
            </w:r>
          </w:p>
        </w:tc>
        <w:tc>
          <w:tcPr>
            <w:tcW w:w="1163" w:type="dxa"/>
            <w:tcBorders>
              <w:top w:val="nil"/>
              <w:left w:val="nil"/>
              <w:bottom w:val="nil"/>
              <w:right w:val="nil"/>
            </w:tcBorders>
          </w:tcPr>
          <w:p w:rsidR="00916505" w:rsidRPr="00916505" w:rsidRDefault="00916505" w:rsidP="00916505">
            <w:pPr>
              <w:pBdr>
                <w:bottom w:val="single" w:sz="6" w:space="1" w:color="auto"/>
              </w:pBdr>
              <w:tabs>
                <w:tab w:val="decimal" w:pos="774"/>
              </w:tabs>
              <w:spacing w:line="320" w:lineRule="exact"/>
              <w:ind w:right="-45"/>
              <w:rPr>
                <w:rFonts w:ascii="Arial" w:hAnsi="Arial" w:cs="Arial"/>
                <w:sz w:val="15"/>
                <w:szCs w:val="15"/>
              </w:rPr>
            </w:pPr>
            <w:r>
              <w:rPr>
                <w:rFonts w:ascii="Arial" w:hAnsi="Arial" w:cs="Arial"/>
                <w:sz w:val="15"/>
                <w:szCs w:val="15"/>
              </w:rPr>
              <w:t>476</w:t>
            </w:r>
          </w:p>
        </w:tc>
        <w:tc>
          <w:tcPr>
            <w:tcW w:w="1163" w:type="dxa"/>
            <w:tcBorders>
              <w:top w:val="nil"/>
              <w:left w:val="nil"/>
              <w:bottom w:val="nil"/>
              <w:right w:val="nil"/>
            </w:tcBorders>
            <w:vAlign w:val="bottom"/>
          </w:tcPr>
          <w:p w:rsidR="00916505" w:rsidRPr="00916505" w:rsidRDefault="00916505" w:rsidP="00916505">
            <w:pPr>
              <w:pBdr>
                <w:bottom w:val="single" w:sz="6" w:space="1" w:color="auto"/>
              </w:pBdr>
              <w:tabs>
                <w:tab w:val="decimal" w:pos="774"/>
              </w:tabs>
              <w:spacing w:line="320" w:lineRule="exact"/>
              <w:ind w:right="-45"/>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pBdr>
                <w:bottom w:val="sing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5,799</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b/>
                <w:bCs/>
                <w:sz w:val="15"/>
                <w:szCs w:val="15"/>
              </w:rPr>
              <w:t>Net book value</w:t>
            </w:r>
          </w:p>
        </w:tc>
        <w:tc>
          <w:tcPr>
            <w:tcW w:w="1260" w:type="dxa"/>
            <w:tcBorders>
              <w:top w:val="nil"/>
              <w:left w:val="nil"/>
              <w:bottom w:val="nil"/>
              <w:right w:val="nil"/>
            </w:tcBorders>
            <w:vAlign w:val="bottom"/>
          </w:tcPr>
          <w:p w:rsidR="00916505" w:rsidRPr="00916505" w:rsidRDefault="00916505" w:rsidP="00187DE0">
            <w:pPr>
              <w:tabs>
                <w:tab w:val="decimal" w:pos="882"/>
              </w:tabs>
              <w:spacing w:line="320" w:lineRule="exact"/>
              <w:ind w:left="12" w:right="-45" w:hanging="12"/>
              <w:rPr>
                <w:rFonts w:ascii="Arial" w:hAnsi="Arial" w:cs="Arial"/>
                <w:sz w:val="15"/>
                <w:szCs w:val="15"/>
              </w:rPr>
            </w:pPr>
          </w:p>
        </w:tc>
        <w:tc>
          <w:tcPr>
            <w:tcW w:w="1162"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916505" w:rsidRPr="00916505" w:rsidRDefault="00916505" w:rsidP="00B961E8">
            <w:pPr>
              <w:tabs>
                <w:tab w:val="decimal" w:pos="774"/>
              </w:tabs>
              <w:spacing w:line="320" w:lineRule="exact"/>
              <w:ind w:left="12" w:right="-45" w:hanging="12"/>
              <w:rPr>
                <w:rFonts w:ascii="Arial" w:hAnsi="Arial" w:cs="Arial"/>
                <w:sz w:val="15"/>
                <w:szCs w:val="15"/>
              </w:rPr>
            </w:pP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cs/>
              </w:rPr>
            </w:pPr>
            <w:r w:rsidRPr="00916505">
              <w:rPr>
                <w:rFonts w:ascii="Arial" w:hAnsi="Arial" w:cs="Arial"/>
                <w:sz w:val="15"/>
                <w:szCs w:val="15"/>
              </w:rPr>
              <w:t>31 December 2016</w:t>
            </w:r>
          </w:p>
        </w:tc>
        <w:tc>
          <w:tcPr>
            <w:tcW w:w="1260" w:type="dxa"/>
            <w:tcBorders>
              <w:top w:val="nil"/>
              <w:left w:val="nil"/>
              <w:bottom w:val="nil"/>
              <w:right w:val="nil"/>
            </w:tcBorders>
            <w:vAlign w:val="bottom"/>
          </w:tcPr>
          <w:p w:rsidR="00916505" w:rsidRPr="00916505" w:rsidRDefault="00F35299" w:rsidP="00187DE0">
            <w:pPr>
              <w:pBdr>
                <w:bottom w:val="double" w:sz="6" w:space="1" w:color="auto"/>
              </w:pBdr>
              <w:tabs>
                <w:tab w:val="decimal" w:pos="882"/>
              </w:tabs>
              <w:spacing w:line="320" w:lineRule="exact"/>
              <w:ind w:left="12" w:right="-45" w:hanging="12"/>
              <w:rPr>
                <w:rFonts w:ascii="Arial" w:hAnsi="Arial" w:cs="Arial"/>
                <w:sz w:val="15"/>
                <w:szCs w:val="15"/>
              </w:rPr>
            </w:pPr>
            <w:r>
              <w:rPr>
                <w:rFonts w:ascii="Arial" w:hAnsi="Arial" w:cs="Arial"/>
                <w:sz w:val="15"/>
                <w:szCs w:val="15"/>
              </w:rPr>
              <w:t>1,894</w:t>
            </w:r>
          </w:p>
        </w:tc>
        <w:tc>
          <w:tcPr>
            <w:tcW w:w="1162"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319</w:t>
            </w:r>
          </w:p>
        </w:tc>
        <w:tc>
          <w:tcPr>
            <w:tcW w:w="1163"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2,036</w:t>
            </w:r>
          </w:p>
        </w:tc>
        <w:tc>
          <w:tcPr>
            <w:tcW w:w="1163" w:type="dxa"/>
            <w:tcBorders>
              <w:top w:val="nil"/>
              <w:left w:val="nil"/>
              <w:bottom w:val="nil"/>
              <w:right w:val="nil"/>
            </w:tcBorders>
          </w:tcPr>
          <w:p w:rsidR="00916505" w:rsidRPr="00916505" w:rsidRDefault="00F35299"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w:t>
            </w:r>
          </w:p>
        </w:tc>
        <w:tc>
          <w:tcPr>
            <w:tcW w:w="1163" w:type="dxa"/>
            <w:tcBorders>
              <w:top w:val="nil"/>
              <w:left w:val="nil"/>
              <w:bottom w:val="nil"/>
              <w:right w:val="nil"/>
            </w:tcBorders>
            <w:vAlign w:val="bottom"/>
          </w:tcPr>
          <w:p w:rsidR="00916505" w:rsidRPr="00916505" w:rsidRDefault="00F35299"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6,051</w:t>
            </w:r>
          </w:p>
        </w:tc>
        <w:tc>
          <w:tcPr>
            <w:tcW w:w="1163"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sidRPr="00916505">
              <w:rPr>
                <w:rFonts w:ascii="Arial" w:hAnsi="Arial" w:cs="Arial"/>
                <w:sz w:val="15"/>
                <w:szCs w:val="15"/>
              </w:rPr>
              <w:t>10,300</w:t>
            </w:r>
          </w:p>
        </w:tc>
      </w:tr>
      <w:tr w:rsidR="00916505" w:rsidRPr="00447BCE" w:rsidTr="00D21865">
        <w:tc>
          <w:tcPr>
            <w:tcW w:w="2142" w:type="dxa"/>
            <w:tcBorders>
              <w:top w:val="nil"/>
              <w:left w:val="nil"/>
              <w:bottom w:val="nil"/>
              <w:right w:val="nil"/>
            </w:tcBorders>
            <w:vAlign w:val="bottom"/>
          </w:tcPr>
          <w:p w:rsidR="00916505" w:rsidRPr="00916505" w:rsidRDefault="00916505" w:rsidP="00B961E8">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31 December 2017</w:t>
            </w:r>
          </w:p>
        </w:tc>
        <w:tc>
          <w:tcPr>
            <w:tcW w:w="1260" w:type="dxa"/>
            <w:tcBorders>
              <w:top w:val="nil"/>
              <w:left w:val="nil"/>
              <w:bottom w:val="nil"/>
              <w:right w:val="nil"/>
            </w:tcBorders>
            <w:vAlign w:val="bottom"/>
          </w:tcPr>
          <w:p w:rsidR="00916505" w:rsidRPr="00916505" w:rsidRDefault="00916505" w:rsidP="00187DE0">
            <w:pPr>
              <w:pBdr>
                <w:bottom w:val="double" w:sz="6" w:space="1" w:color="auto"/>
              </w:pBdr>
              <w:tabs>
                <w:tab w:val="decimal" w:pos="882"/>
              </w:tabs>
              <w:spacing w:line="320" w:lineRule="exact"/>
              <w:ind w:left="12" w:right="-45" w:hanging="12"/>
              <w:rPr>
                <w:rFonts w:ascii="Arial" w:hAnsi="Arial" w:cs="Arial"/>
                <w:sz w:val="15"/>
                <w:szCs w:val="15"/>
              </w:rPr>
            </w:pPr>
            <w:r>
              <w:rPr>
                <w:rFonts w:ascii="Arial" w:hAnsi="Arial" w:cs="Arial"/>
                <w:sz w:val="15"/>
                <w:szCs w:val="15"/>
              </w:rPr>
              <w:t>1,333</w:t>
            </w:r>
          </w:p>
        </w:tc>
        <w:tc>
          <w:tcPr>
            <w:tcW w:w="1162"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237</w:t>
            </w:r>
          </w:p>
        </w:tc>
        <w:tc>
          <w:tcPr>
            <w:tcW w:w="1163"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1,450</w:t>
            </w:r>
          </w:p>
        </w:tc>
        <w:tc>
          <w:tcPr>
            <w:tcW w:w="1163" w:type="dxa"/>
            <w:tcBorders>
              <w:top w:val="nil"/>
              <w:left w:val="nil"/>
              <w:bottom w:val="nil"/>
              <w:right w:val="nil"/>
            </w:tcBorders>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8,123</w:t>
            </w:r>
          </w:p>
        </w:tc>
        <w:tc>
          <w:tcPr>
            <w:tcW w:w="1163"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Pr>
                <w:rFonts w:ascii="Arial" w:hAnsi="Arial" w:cs="Arial"/>
                <w:sz w:val="15"/>
                <w:szCs w:val="15"/>
              </w:rPr>
              <w:t>3,852</w:t>
            </w:r>
          </w:p>
        </w:tc>
        <w:tc>
          <w:tcPr>
            <w:tcW w:w="1163" w:type="dxa"/>
            <w:tcBorders>
              <w:top w:val="nil"/>
              <w:left w:val="nil"/>
              <w:bottom w:val="nil"/>
              <w:right w:val="nil"/>
            </w:tcBorders>
            <w:vAlign w:val="bottom"/>
          </w:tcPr>
          <w:p w:rsidR="00916505" w:rsidRPr="00916505" w:rsidRDefault="00916505" w:rsidP="00B961E8">
            <w:pPr>
              <w:pBdr>
                <w:bottom w:val="double" w:sz="6" w:space="1" w:color="auto"/>
              </w:pBdr>
              <w:tabs>
                <w:tab w:val="decimal" w:pos="774"/>
              </w:tabs>
              <w:spacing w:line="320" w:lineRule="exact"/>
              <w:ind w:left="12" w:right="-45" w:hanging="12"/>
              <w:rPr>
                <w:rFonts w:ascii="Arial" w:hAnsi="Arial" w:cs="Arial"/>
                <w:sz w:val="15"/>
                <w:szCs w:val="15"/>
              </w:rPr>
            </w:pPr>
            <w:r w:rsidRPr="00F35299">
              <w:rPr>
                <w:rFonts w:ascii="Arial" w:hAnsi="Arial" w:cs="Arial"/>
                <w:sz w:val="15"/>
                <w:szCs w:val="15"/>
              </w:rPr>
              <w:t>14,995</w:t>
            </w:r>
          </w:p>
        </w:tc>
      </w:tr>
      <w:tr w:rsidR="00187DE0" w:rsidRPr="00447BCE" w:rsidTr="00D21865">
        <w:tc>
          <w:tcPr>
            <w:tcW w:w="2142" w:type="dxa"/>
            <w:tcBorders>
              <w:top w:val="nil"/>
              <w:left w:val="nil"/>
              <w:bottom w:val="nil"/>
              <w:right w:val="nil"/>
            </w:tcBorders>
            <w:vAlign w:val="bottom"/>
          </w:tcPr>
          <w:p w:rsidR="00187DE0" w:rsidRPr="00916505" w:rsidRDefault="00187DE0" w:rsidP="00187DE0">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b/>
                <w:bCs/>
                <w:sz w:val="15"/>
                <w:szCs w:val="15"/>
              </w:rPr>
              <w:t>Depreciation for the year</w:t>
            </w:r>
          </w:p>
        </w:tc>
        <w:tc>
          <w:tcPr>
            <w:tcW w:w="1260"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2"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187DE0" w:rsidRPr="00F35299" w:rsidRDefault="00187DE0" w:rsidP="00187DE0">
            <w:pPr>
              <w:tabs>
                <w:tab w:val="decimal" w:pos="774"/>
              </w:tabs>
              <w:spacing w:line="320" w:lineRule="exact"/>
              <w:ind w:left="12" w:right="-45" w:hanging="12"/>
              <w:rPr>
                <w:rFonts w:ascii="Arial" w:hAnsi="Arial" w:cs="Arial"/>
                <w:sz w:val="15"/>
                <w:szCs w:val="15"/>
              </w:rPr>
            </w:pPr>
          </w:p>
        </w:tc>
      </w:tr>
      <w:tr w:rsidR="00187DE0" w:rsidRPr="00447BCE" w:rsidTr="00D21865">
        <w:tc>
          <w:tcPr>
            <w:tcW w:w="4564" w:type="dxa"/>
            <w:gridSpan w:val="3"/>
            <w:tcBorders>
              <w:top w:val="nil"/>
              <w:left w:val="nil"/>
              <w:bottom w:val="nil"/>
              <w:right w:val="nil"/>
            </w:tcBorders>
            <w:vAlign w:val="bottom"/>
          </w:tcPr>
          <w:p w:rsidR="00187DE0" w:rsidRPr="00916505" w:rsidRDefault="00187DE0" w:rsidP="00187DE0">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2016 (included in cost of sales and services)</w:t>
            </w: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187DE0" w:rsidRPr="00916505" w:rsidRDefault="00187DE0" w:rsidP="00187DE0">
            <w:pPr>
              <w:pBdr>
                <w:bottom w:val="double" w:sz="6" w:space="1" w:color="auto"/>
              </w:pBdr>
              <w:tabs>
                <w:tab w:val="decimal" w:pos="774"/>
              </w:tabs>
              <w:spacing w:line="320" w:lineRule="exact"/>
              <w:ind w:left="12" w:right="-45" w:hanging="12"/>
              <w:rPr>
                <w:rFonts w:ascii="Arial" w:hAnsi="Arial" w:cs="Arial"/>
                <w:sz w:val="15"/>
                <w:szCs w:val="15"/>
                <w:cs/>
              </w:rPr>
            </w:pPr>
            <w:r w:rsidRPr="00916505">
              <w:rPr>
                <w:rFonts w:ascii="Arial" w:hAnsi="Arial" w:cs="Arial"/>
                <w:sz w:val="15"/>
                <w:szCs w:val="15"/>
              </w:rPr>
              <w:t>1,744</w:t>
            </w:r>
          </w:p>
        </w:tc>
      </w:tr>
      <w:tr w:rsidR="00187DE0" w:rsidRPr="00447BCE" w:rsidTr="00D21865">
        <w:tc>
          <w:tcPr>
            <w:tcW w:w="4564" w:type="dxa"/>
            <w:gridSpan w:val="3"/>
            <w:tcBorders>
              <w:top w:val="nil"/>
              <w:left w:val="nil"/>
              <w:bottom w:val="nil"/>
              <w:right w:val="nil"/>
            </w:tcBorders>
            <w:vAlign w:val="bottom"/>
          </w:tcPr>
          <w:p w:rsidR="00187DE0" w:rsidRPr="00916505" w:rsidRDefault="00187DE0" w:rsidP="00187DE0">
            <w:pPr>
              <w:tabs>
                <w:tab w:val="left" w:pos="132"/>
                <w:tab w:val="center" w:pos="8010"/>
              </w:tabs>
              <w:spacing w:line="320" w:lineRule="exact"/>
              <w:ind w:left="162" w:right="-45" w:hanging="119"/>
              <w:jc w:val="both"/>
              <w:rPr>
                <w:rFonts w:ascii="Arial" w:hAnsi="Arial" w:cs="Arial"/>
                <w:sz w:val="15"/>
                <w:szCs w:val="15"/>
              </w:rPr>
            </w:pPr>
            <w:r w:rsidRPr="00916505">
              <w:rPr>
                <w:rFonts w:ascii="Arial" w:hAnsi="Arial" w:cs="Arial"/>
                <w:sz w:val="15"/>
                <w:szCs w:val="15"/>
              </w:rPr>
              <w:t>2017 (included in cost of sales and services)</w:t>
            </w: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vAlign w:val="bottom"/>
          </w:tcPr>
          <w:p w:rsidR="00187DE0" w:rsidRDefault="00187DE0" w:rsidP="00187DE0">
            <w:pPr>
              <w:tabs>
                <w:tab w:val="decimal" w:pos="774"/>
              </w:tabs>
              <w:spacing w:line="320" w:lineRule="exact"/>
              <w:ind w:left="12" w:right="-45" w:hanging="12"/>
              <w:rPr>
                <w:rFonts w:ascii="Arial" w:hAnsi="Arial" w:cs="Arial"/>
                <w:sz w:val="15"/>
                <w:szCs w:val="15"/>
              </w:rPr>
            </w:pPr>
          </w:p>
        </w:tc>
        <w:tc>
          <w:tcPr>
            <w:tcW w:w="1163" w:type="dxa"/>
            <w:tcBorders>
              <w:top w:val="nil"/>
              <w:left w:val="nil"/>
              <w:bottom w:val="nil"/>
              <w:right w:val="nil"/>
            </w:tcBorders>
          </w:tcPr>
          <w:p w:rsidR="00187DE0" w:rsidRPr="00916505" w:rsidRDefault="00187DE0" w:rsidP="00187DE0">
            <w:pPr>
              <w:pBdr>
                <w:bottom w:val="double" w:sz="6" w:space="1" w:color="auto"/>
              </w:pBdr>
              <w:tabs>
                <w:tab w:val="decimal" w:pos="774"/>
              </w:tabs>
              <w:spacing w:line="320" w:lineRule="exact"/>
              <w:ind w:left="12" w:right="-45" w:hanging="12"/>
              <w:rPr>
                <w:rFonts w:ascii="Arial" w:hAnsi="Arial" w:cs="Arial"/>
                <w:sz w:val="15"/>
                <w:szCs w:val="15"/>
                <w:cs/>
              </w:rPr>
            </w:pPr>
            <w:r>
              <w:rPr>
                <w:rFonts w:ascii="Arial" w:hAnsi="Arial" w:cs="Arial"/>
                <w:sz w:val="15"/>
                <w:szCs w:val="15"/>
              </w:rPr>
              <w:t>2,222</w:t>
            </w:r>
          </w:p>
        </w:tc>
      </w:tr>
    </w:tbl>
    <w:p w:rsidR="009B3DA7" w:rsidRPr="00B178D0" w:rsidRDefault="009B3DA7" w:rsidP="00BF773E">
      <w:pPr>
        <w:tabs>
          <w:tab w:val="left" w:pos="1440"/>
        </w:tabs>
        <w:spacing w:before="240" w:after="120" w:line="380" w:lineRule="exact"/>
        <w:ind w:left="607" w:hanging="607"/>
        <w:jc w:val="thaiDistribute"/>
        <w:outlineLvl w:val="0"/>
        <w:rPr>
          <w:rFonts w:ascii="Arial" w:hAnsi="Arial"/>
          <w:sz w:val="22"/>
          <w:szCs w:val="22"/>
        </w:rPr>
      </w:pPr>
      <w:r w:rsidRPr="00B178D0">
        <w:rPr>
          <w:rFonts w:ascii="Arial" w:hAnsi="Arial"/>
          <w:sz w:val="22"/>
          <w:szCs w:val="22"/>
        </w:rPr>
        <w:tab/>
        <w:t xml:space="preserve">As at </w:t>
      </w:r>
      <w:r w:rsidR="00D1689C">
        <w:rPr>
          <w:rFonts w:ascii="Arial" w:hAnsi="Arial"/>
          <w:sz w:val="22"/>
          <w:szCs w:val="22"/>
        </w:rPr>
        <w:t>31 December 2017</w:t>
      </w:r>
      <w:r w:rsidRPr="00B178D0">
        <w:rPr>
          <w:rFonts w:ascii="Arial" w:hAnsi="Arial"/>
          <w:sz w:val="22"/>
          <w:szCs w:val="22"/>
        </w:rPr>
        <w:t xml:space="preserve">, subsidiaries had </w:t>
      </w:r>
      <w:r w:rsidR="00C21C26">
        <w:rPr>
          <w:rFonts w:ascii="Arial" w:hAnsi="Arial"/>
          <w:sz w:val="22"/>
          <w:szCs w:val="22"/>
        </w:rPr>
        <w:t>assets</w:t>
      </w:r>
      <w:r w:rsidRPr="00B178D0">
        <w:rPr>
          <w:rFonts w:ascii="Arial" w:hAnsi="Arial"/>
          <w:sz w:val="22"/>
          <w:szCs w:val="22"/>
        </w:rPr>
        <w:t xml:space="preserve"> with net</w:t>
      </w:r>
      <w:r w:rsidR="00C31F80">
        <w:rPr>
          <w:rFonts w:ascii="Arial" w:hAnsi="Arial"/>
          <w:sz w:val="22"/>
          <w:szCs w:val="22"/>
        </w:rPr>
        <w:t xml:space="preserve"> book values amounting to Baht </w:t>
      </w:r>
      <w:r w:rsidR="00B961E8">
        <w:rPr>
          <w:rFonts w:ascii="Arial" w:hAnsi="Arial"/>
          <w:sz w:val="22"/>
          <w:szCs w:val="22"/>
        </w:rPr>
        <w:t xml:space="preserve">      </w:t>
      </w:r>
      <w:r w:rsidR="001515DA">
        <w:rPr>
          <w:rFonts w:ascii="Arial" w:hAnsi="Arial"/>
          <w:sz w:val="22"/>
          <w:szCs w:val="22"/>
        </w:rPr>
        <w:t>22</w:t>
      </w:r>
      <w:r w:rsidR="00447BCE">
        <w:rPr>
          <w:rFonts w:ascii="Arial" w:hAnsi="Arial"/>
          <w:sz w:val="22"/>
          <w:szCs w:val="22"/>
        </w:rPr>
        <w:t xml:space="preserve"> </w:t>
      </w:r>
      <w:r w:rsidRPr="00B178D0">
        <w:rPr>
          <w:rFonts w:ascii="Arial" w:hAnsi="Arial"/>
          <w:sz w:val="22"/>
          <w:szCs w:val="22"/>
        </w:rPr>
        <w:t>million</w:t>
      </w:r>
      <w:r w:rsidR="003D529F">
        <w:rPr>
          <w:rFonts w:ascii="Arial" w:hAnsi="Arial"/>
          <w:sz w:val="22"/>
          <w:szCs w:val="22"/>
        </w:rPr>
        <w:t xml:space="preserve"> (</w:t>
      </w:r>
      <w:r w:rsidR="00AA4FF4">
        <w:rPr>
          <w:rFonts w:ascii="Arial" w:hAnsi="Arial"/>
          <w:sz w:val="22"/>
          <w:szCs w:val="22"/>
        </w:rPr>
        <w:t>201</w:t>
      </w:r>
      <w:r w:rsidR="00B961E8">
        <w:rPr>
          <w:rFonts w:ascii="Arial" w:hAnsi="Arial"/>
          <w:sz w:val="22"/>
          <w:szCs w:val="22"/>
        </w:rPr>
        <w:t>6</w:t>
      </w:r>
      <w:r w:rsidR="00C31F80">
        <w:rPr>
          <w:rFonts w:ascii="Arial" w:hAnsi="Arial"/>
          <w:sz w:val="22"/>
          <w:szCs w:val="22"/>
        </w:rPr>
        <w:t xml:space="preserve">: </w:t>
      </w:r>
      <w:r w:rsidR="00692ABB">
        <w:rPr>
          <w:rFonts w:ascii="Arial" w:hAnsi="Arial"/>
          <w:sz w:val="22"/>
          <w:szCs w:val="22"/>
        </w:rPr>
        <w:t xml:space="preserve">Baht </w:t>
      </w:r>
      <w:r w:rsidR="00B961E8">
        <w:rPr>
          <w:rFonts w:ascii="Arial" w:hAnsi="Arial"/>
          <w:sz w:val="22"/>
          <w:szCs w:val="22"/>
        </w:rPr>
        <w:t>5</w:t>
      </w:r>
      <w:r w:rsidR="00C31F80" w:rsidRPr="00B178D0">
        <w:rPr>
          <w:rFonts w:ascii="Arial" w:hAnsi="Arial"/>
          <w:sz w:val="22"/>
          <w:szCs w:val="22"/>
        </w:rPr>
        <w:t xml:space="preserve"> million</w:t>
      </w:r>
      <w:r w:rsidR="00C31F80">
        <w:rPr>
          <w:rFonts w:ascii="Arial" w:hAnsi="Arial"/>
          <w:sz w:val="22"/>
          <w:szCs w:val="22"/>
        </w:rPr>
        <w:t>)</w:t>
      </w:r>
      <w:r w:rsidR="00F35299">
        <w:rPr>
          <w:rFonts w:ascii="Arial" w:hAnsi="Arial"/>
          <w:sz w:val="22"/>
          <w:szCs w:val="22"/>
        </w:rPr>
        <w:t xml:space="preserve"> </w:t>
      </w:r>
      <w:r w:rsidR="00F35299" w:rsidRPr="0016395C">
        <w:rPr>
          <w:rFonts w:ascii="Arial" w:hAnsi="Arial"/>
          <w:sz w:val="22"/>
          <w:szCs w:val="22"/>
        </w:rPr>
        <w:t>(</w:t>
      </w:r>
      <w:r w:rsidR="00F35299">
        <w:rPr>
          <w:rFonts w:ascii="Arial" w:hAnsi="Arial"/>
          <w:sz w:val="22"/>
          <w:szCs w:val="22"/>
        </w:rPr>
        <w:t xml:space="preserve">The Company only: </w:t>
      </w:r>
      <w:r w:rsidR="00F35299">
        <w:rPr>
          <w:rFonts w:ascii="Arial" w:hAnsi="Arial" w:cs="Arial"/>
          <w:sz w:val="22"/>
          <w:szCs w:val="22"/>
        </w:rPr>
        <w:t xml:space="preserve">Baht </w:t>
      </w:r>
      <w:r w:rsidR="00F35299">
        <w:rPr>
          <w:rFonts w:ascii="Arial" w:hAnsi="Arial" w:cstheme="minorBidi"/>
          <w:sz w:val="22"/>
          <w:szCs w:val="22"/>
        </w:rPr>
        <w:t>8</w:t>
      </w:r>
      <w:r w:rsidR="00F35299">
        <w:rPr>
          <w:rFonts w:ascii="Arial" w:hAnsi="Arial" w:cs="Arial"/>
          <w:sz w:val="22"/>
          <w:szCs w:val="22"/>
        </w:rPr>
        <w:t xml:space="preserve"> million</w:t>
      </w:r>
      <w:r w:rsidR="00F35299" w:rsidRPr="0016395C">
        <w:rPr>
          <w:rFonts w:ascii="Arial" w:hAnsi="Arial" w:cs="Arial"/>
          <w:sz w:val="22"/>
          <w:szCs w:val="22"/>
        </w:rPr>
        <w:t>)</w:t>
      </w:r>
      <w:r w:rsidR="002018D8">
        <w:rPr>
          <w:rFonts w:ascii="Arial" w:hAnsi="Arial"/>
          <w:sz w:val="22"/>
          <w:szCs w:val="22"/>
        </w:rPr>
        <w:t xml:space="preserve"> w</w:t>
      </w:r>
      <w:r w:rsidR="005D6BD8">
        <w:rPr>
          <w:rFonts w:ascii="Arial" w:hAnsi="Arial"/>
          <w:sz w:val="22"/>
          <w:szCs w:val="22"/>
        </w:rPr>
        <w:t xml:space="preserve">hich were acquired under </w:t>
      </w:r>
      <w:r w:rsidR="005D6BD8" w:rsidRPr="00B178D0">
        <w:rPr>
          <w:rFonts w:ascii="Arial" w:hAnsi="Arial"/>
          <w:sz w:val="22"/>
          <w:szCs w:val="22"/>
        </w:rPr>
        <w:t>finance lease agreements</w:t>
      </w:r>
      <w:r w:rsidR="005D6BD8">
        <w:rPr>
          <w:rFonts w:ascii="Arial" w:hAnsi="Arial"/>
          <w:sz w:val="22"/>
          <w:szCs w:val="22"/>
        </w:rPr>
        <w:t>.</w:t>
      </w:r>
    </w:p>
    <w:p w:rsidR="009B3DA7" w:rsidRPr="00B178D0" w:rsidRDefault="003D529F" w:rsidP="00BF773E">
      <w:pPr>
        <w:tabs>
          <w:tab w:val="left" w:pos="1440"/>
        </w:tabs>
        <w:spacing w:before="120" w:after="120" w:line="380" w:lineRule="exact"/>
        <w:ind w:left="607" w:hanging="601"/>
        <w:jc w:val="thaiDistribute"/>
        <w:outlineLvl w:val="0"/>
        <w:rPr>
          <w:rFonts w:ascii="Angsana New" w:hAnsi="Angsana New"/>
          <w:sz w:val="32"/>
          <w:szCs w:val="32"/>
          <w:cs/>
        </w:rPr>
      </w:pPr>
      <w:r>
        <w:rPr>
          <w:rFonts w:ascii="Arial" w:hAnsi="Arial"/>
          <w:sz w:val="22"/>
          <w:szCs w:val="22"/>
        </w:rPr>
        <w:tab/>
        <w:t xml:space="preserve">As at </w:t>
      </w:r>
      <w:r w:rsidR="00D1689C">
        <w:rPr>
          <w:rFonts w:ascii="Arial" w:hAnsi="Arial"/>
          <w:sz w:val="22"/>
          <w:szCs w:val="22"/>
        </w:rPr>
        <w:t>31 December 2017</w:t>
      </w:r>
      <w:r w:rsidR="009B3DA7" w:rsidRPr="00B178D0">
        <w:rPr>
          <w:rFonts w:ascii="Arial" w:hAnsi="Arial"/>
          <w:sz w:val="22"/>
          <w:szCs w:val="22"/>
        </w:rPr>
        <w:t xml:space="preserve">, certain </w:t>
      </w:r>
      <w:r w:rsidR="005D6BD8">
        <w:rPr>
          <w:rFonts w:ascii="Arial" w:hAnsi="Arial"/>
          <w:sz w:val="22"/>
          <w:szCs w:val="22"/>
        </w:rPr>
        <w:t xml:space="preserve">items of </w:t>
      </w:r>
      <w:r w:rsidR="009B3DA7" w:rsidRPr="00B178D0">
        <w:rPr>
          <w:rFonts w:ascii="Arial" w:hAnsi="Arial"/>
          <w:sz w:val="22"/>
          <w:szCs w:val="22"/>
        </w:rPr>
        <w:t xml:space="preserve">building </w:t>
      </w:r>
      <w:r w:rsidR="009A379A" w:rsidRPr="00B178D0">
        <w:rPr>
          <w:rFonts w:ascii="Arial" w:hAnsi="Arial"/>
          <w:sz w:val="22"/>
          <w:szCs w:val="22"/>
        </w:rPr>
        <w:t>improvement</w:t>
      </w:r>
      <w:r w:rsidR="009B3DA7" w:rsidRPr="00B178D0">
        <w:rPr>
          <w:rFonts w:ascii="Arial" w:hAnsi="Arial"/>
          <w:sz w:val="22"/>
          <w:szCs w:val="22"/>
        </w:rPr>
        <w:t xml:space="preserve"> and equipment items </w:t>
      </w:r>
      <w:r w:rsidR="005D6BD8">
        <w:rPr>
          <w:rFonts w:ascii="Arial" w:hAnsi="Arial"/>
          <w:sz w:val="22"/>
          <w:szCs w:val="22"/>
        </w:rPr>
        <w:t>were</w:t>
      </w:r>
      <w:r w:rsidR="009B3DA7" w:rsidRPr="00B178D0">
        <w:rPr>
          <w:rFonts w:ascii="Arial" w:hAnsi="Arial"/>
          <w:sz w:val="22"/>
          <w:szCs w:val="22"/>
        </w:rPr>
        <w:t xml:space="preserve"> fully depreciated but are still in use. The gross </w:t>
      </w:r>
      <w:r w:rsidR="009A379A" w:rsidRPr="00B178D0">
        <w:rPr>
          <w:rFonts w:ascii="Arial" w:hAnsi="Arial"/>
          <w:sz w:val="22"/>
          <w:szCs w:val="22"/>
        </w:rPr>
        <w:t>carrying</w:t>
      </w:r>
      <w:r w:rsidR="009B3DA7" w:rsidRPr="00B178D0">
        <w:rPr>
          <w:rFonts w:ascii="Arial" w:hAnsi="Arial"/>
          <w:sz w:val="22"/>
          <w:szCs w:val="22"/>
        </w:rPr>
        <w:t xml:space="preserve"> amount before deducting accumulated depreciation of those assets am</w:t>
      </w:r>
      <w:r w:rsidR="00B961E8">
        <w:rPr>
          <w:rFonts w:ascii="Arial" w:hAnsi="Arial"/>
          <w:sz w:val="22"/>
          <w:szCs w:val="22"/>
        </w:rPr>
        <w:t xml:space="preserve">ounted to approximately Baht </w:t>
      </w:r>
      <w:r w:rsidR="008C1680">
        <w:rPr>
          <w:rFonts w:ascii="Arial" w:hAnsi="Arial"/>
          <w:sz w:val="22"/>
          <w:szCs w:val="22"/>
        </w:rPr>
        <w:t>182</w:t>
      </w:r>
      <w:r w:rsidR="009B3DA7" w:rsidRPr="00B178D0">
        <w:rPr>
          <w:rFonts w:ascii="Arial" w:hAnsi="Arial"/>
          <w:sz w:val="22"/>
          <w:szCs w:val="22"/>
        </w:rPr>
        <w:t xml:space="preserve"> million</w:t>
      </w:r>
      <w:r>
        <w:rPr>
          <w:rFonts w:ascii="Arial" w:hAnsi="Arial"/>
          <w:sz w:val="22"/>
          <w:szCs w:val="22"/>
        </w:rPr>
        <w:t xml:space="preserve"> (</w:t>
      </w:r>
      <w:r w:rsidR="00B961E8">
        <w:rPr>
          <w:rFonts w:ascii="Arial" w:hAnsi="Arial"/>
          <w:sz w:val="22"/>
          <w:szCs w:val="22"/>
        </w:rPr>
        <w:t>2016</w:t>
      </w:r>
      <w:r>
        <w:rPr>
          <w:rFonts w:ascii="Arial" w:hAnsi="Arial"/>
          <w:sz w:val="22"/>
          <w:szCs w:val="22"/>
        </w:rPr>
        <w:t>: Baht</w:t>
      </w:r>
      <w:r w:rsidR="00B961E8">
        <w:rPr>
          <w:rFonts w:ascii="Arial" w:hAnsi="Arial"/>
          <w:sz w:val="22"/>
          <w:szCs w:val="22"/>
        </w:rPr>
        <w:t xml:space="preserve"> 88</w:t>
      </w:r>
      <w:r w:rsidR="00C31F80" w:rsidRPr="00B178D0">
        <w:rPr>
          <w:rFonts w:ascii="Arial" w:hAnsi="Arial"/>
          <w:sz w:val="22"/>
          <w:szCs w:val="22"/>
        </w:rPr>
        <w:t xml:space="preserve"> million</w:t>
      </w:r>
      <w:r w:rsidR="00C31F80">
        <w:rPr>
          <w:rFonts w:ascii="Arial" w:hAnsi="Arial"/>
          <w:sz w:val="22"/>
          <w:szCs w:val="22"/>
        </w:rPr>
        <w:t>)</w:t>
      </w:r>
      <w:r w:rsidR="009B3DA7" w:rsidRPr="00B178D0">
        <w:rPr>
          <w:rFonts w:ascii="Arial" w:hAnsi="Arial"/>
          <w:sz w:val="22"/>
          <w:szCs w:val="22"/>
        </w:rPr>
        <w:t>.</w:t>
      </w:r>
    </w:p>
    <w:p w:rsidR="00DA5FEB" w:rsidRDefault="00DA5FEB">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1559B4" w:rsidRPr="00B178D0" w:rsidRDefault="001559B4" w:rsidP="00187DE0">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b/>
          <w:bCs/>
          <w:sz w:val="22"/>
          <w:szCs w:val="22"/>
        </w:rPr>
      </w:pPr>
      <w:r w:rsidRPr="00B178D0">
        <w:rPr>
          <w:rFonts w:ascii="Arial" w:hAnsi="Arial"/>
          <w:b/>
          <w:bCs/>
          <w:sz w:val="22"/>
          <w:szCs w:val="22"/>
        </w:rPr>
        <w:lastRenderedPageBreak/>
        <w:t>1</w:t>
      </w:r>
      <w:r w:rsidR="00F81F87">
        <w:rPr>
          <w:rFonts w:ascii="Arial" w:hAnsi="Arial"/>
          <w:b/>
          <w:bCs/>
          <w:sz w:val="22"/>
          <w:szCs w:val="22"/>
        </w:rPr>
        <w:t>4</w:t>
      </w:r>
      <w:r w:rsidRPr="00B178D0">
        <w:rPr>
          <w:rFonts w:ascii="Arial" w:hAnsi="Arial"/>
          <w:b/>
          <w:bCs/>
          <w:sz w:val="22"/>
          <w:szCs w:val="22"/>
        </w:rPr>
        <w:t>.</w:t>
      </w:r>
      <w:r w:rsidRPr="00B178D0">
        <w:rPr>
          <w:rFonts w:ascii="Arial" w:hAnsi="Arial"/>
          <w:b/>
          <w:bCs/>
          <w:sz w:val="22"/>
          <w:szCs w:val="22"/>
        </w:rPr>
        <w:tab/>
      </w:r>
      <w:r w:rsidR="00E50388" w:rsidRPr="00B178D0">
        <w:rPr>
          <w:rFonts w:ascii="Arial" w:hAnsi="Arial"/>
          <w:b/>
          <w:bCs/>
          <w:sz w:val="22"/>
          <w:szCs w:val="22"/>
        </w:rPr>
        <w:t>Goodwill</w:t>
      </w:r>
      <w:r w:rsidRPr="00B178D0">
        <w:rPr>
          <w:rFonts w:ascii="Arial" w:hAnsi="Arial"/>
          <w:b/>
          <w:bCs/>
          <w:sz w:val="22"/>
          <w:szCs w:val="22"/>
        </w:rPr>
        <w:t xml:space="preserve"> </w:t>
      </w:r>
      <w:r w:rsidR="00CD2AEA">
        <w:rPr>
          <w:rFonts w:ascii="Arial" w:hAnsi="Arial"/>
          <w:b/>
          <w:bCs/>
          <w:sz w:val="22"/>
          <w:szCs w:val="22"/>
        </w:rPr>
        <w:t>and intangible assets with indefinite useful lives</w:t>
      </w:r>
    </w:p>
    <w:p w:rsidR="00C91062" w:rsidRDefault="00C91062" w:rsidP="00187DE0">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t xml:space="preserve">For the purpose of impairment testing, the Company allocated goodwill acquired in business combinations and </w:t>
      </w:r>
      <w:r>
        <w:rPr>
          <w:rFonts w:ascii="Arial" w:hAnsi="Arial" w:cs="Cordia New"/>
          <w:sz w:val="22"/>
          <w:szCs w:val="22"/>
        </w:rPr>
        <w:t>trademarks</w:t>
      </w:r>
      <w:r>
        <w:rPr>
          <w:rFonts w:ascii="Arial" w:hAnsi="Arial" w:cs="Arial"/>
          <w:sz w:val="22"/>
          <w:szCs w:val="22"/>
        </w:rPr>
        <w:t xml:space="preserve"> with indefinite useful lives to each of the cash generating units (CGUs), as presented below: </w:t>
      </w:r>
    </w:p>
    <w:tbl>
      <w:tblPr>
        <w:tblW w:w="9180" w:type="dxa"/>
        <w:tblInd w:w="558" w:type="dxa"/>
        <w:tblLook w:val="01E0" w:firstRow="1" w:lastRow="1" w:firstColumn="1" w:lastColumn="1" w:noHBand="0" w:noVBand="0"/>
      </w:tblPr>
      <w:tblGrid>
        <w:gridCol w:w="2520"/>
        <w:gridCol w:w="1665"/>
        <w:gridCol w:w="1665"/>
        <w:gridCol w:w="1665"/>
        <w:gridCol w:w="1665"/>
      </w:tblGrid>
      <w:tr w:rsidR="00C91062" w:rsidTr="00C91062">
        <w:tc>
          <w:tcPr>
            <w:tcW w:w="2520" w:type="dxa"/>
            <w:vAlign w:val="bottom"/>
          </w:tcPr>
          <w:p w:rsidR="00C91062" w:rsidRDefault="00C91062" w:rsidP="00187DE0">
            <w:pPr>
              <w:spacing w:line="380" w:lineRule="exact"/>
              <w:ind w:left="33"/>
              <w:jc w:val="both"/>
              <w:rPr>
                <w:rFonts w:ascii="Arial" w:hAnsi="Arial" w:cs="Arial"/>
                <w:sz w:val="20"/>
                <w:szCs w:val="20"/>
              </w:rPr>
            </w:pPr>
          </w:p>
        </w:tc>
        <w:tc>
          <w:tcPr>
            <w:tcW w:w="3330" w:type="dxa"/>
            <w:gridSpan w:val="2"/>
            <w:vAlign w:val="bottom"/>
          </w:tcPr>
          <w:p w:rsidR="00C91062" w:rsidRDefault="00C91062" w:rsidP="00187DE0">
            <w:pPr>
              <w:pStyle w:val="BodyTextIndent"/>
              <w:tabs>
                <w:tab w:val="left" w:pos="360"/>
              </w:tabs>
              <w:spacing w:after="0" w:line="380" w:lineRule="exact"/>
              <w:ind w:left="0"/>
              <w:jc w:val="center"/>
              <w:rPr>
                <w:rFonts w:ascii="Arial" w:hAnsi="Arial" w:cs="Arial"/>
                <w:sz w:val="20"/>
                <w:szCs w:val="20"/>
                <w:u w:val="single"/>
              </w:rPr>
            </w:pPr>
          </w:p>
        </w:tc>
        <w:tc>
          <w:tcPr>
            <w:tcW w:w="3330" w:type="dxa"/>
            <w:gridSpan w:val="2"/>
            <w:vAlign w:val="bottom"/>
            <w:hideMark/>
          </w:tcPr>
          <w:p w:rsidR="00C91062" w:rsidRDefault="00C91062" w:rsidP="00187DE0">
            <w:pPr>
              <w:pStyle w:val="BodyTextIndent"/>
              <w:tabs>
                <w:tab w:val="left" w:pos="360"/>
              </w:tabs>
              <w:spacing w:after="0" w:line="380" w:lineRule="exact"/>
              <w:ind w:left="0"/>
              <w:jc w:val="right"/>
              <w:rPr>
                <w:rFonts w:ascii="Arial" w:hAnsi="Arial" w:cs="Arial"/>
                <w:sz w:val="20"/>
                <w:szCs w:val="20"/>
                <w:u w:val="single"/>
                <w:cs/>
              </w:rPr>
            </w:pPr>
            <w:r>
              <w:rPr>
                <w:rFonts w:ascii="Arial" w:hAnsi="Arial" w:cs="Arial"/>
                <w:sz w:val="20"/>
                <w:szCs w:val="20"/>
              </w:rPr>
              <w:t>(Unit: Thousand Baht)</w:t>
            </w:r>
          </w:p>
        </w:tc>
      </w:tr>
      <w:tr w:rsidR="00C91062" w:rsidTr="00187DE0">
        <w:tc>
          <w:tcPr>
            <w:tcW w:w="2520" w:type="dxa"/>
            <w:vAlign w:val="bottom"/>
          </w:tcPr>
          <w:p w:rsidR="00C91062" w:rsidRDefault="00C91062" w:rsidP="00187DE0">
            <w:pPr>
              <w:spacing w:line="380" w:lineRule="exact"/>
              <w:ind w:left="33"/>
              <w:jc w:val="both"/>
              <w:rPr>
                <w:rFonts w:ascii="Arial" w:hAnsi="Arial" w:cs="Arial"/>
                <w:sz w:val="20"/>
                <w:szCs w:val="20"/>
                <w:cs/>
              </w:rPr>
            </w:pPr>
          </w:p>
        </w:tc>
        <w:tc>
          <w:tcPr>
            <w:tcW w:w="1665" w:type="dxa"/>
            <w:vAlign w:val="bottom"/>
            <w:hideMark/>
          </w:tcPr>
          <w:p w:rsidR="00C91062" w:rsidRDefault="00C91062" w:rsidP="00187D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Donuts unit</w:t>
            </w:r>
          </w:p>
        </w:tc>
        <w:tc>
          <w:tcPr>
            <w:tcW w:w="1665" w:type="dxa"/>
            <w:vAlign w:val="bottom"/>
            <w:hideMark/>
          </w:tcPr>
          <w:p w:rsidR="00C91062" w:rsidRDefault="00C91062" w:rsidP="00187D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Bakery unit</w:t>
            </w:r>
          </w:p>
        </w:tc>
        <w:tc>
          <w:tcPr>
            <w:tcW w:w="1665" w:type="dxa"/>
            <w:vAlign w:val="bottom"/>
            <w:hideMark/>
          </w:tcPr>
          <w:p w:rsidR="00C91062" w:rsidRDefault="00C91062" w:rsidP="00187D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Restaurant unit</w:t>
            </w:r>
          </w:p>
        </w:tc>
        <w:tc>
          <w:tcPr>
            <w:tcW w:w="1665" w:type="dxa"/>
            <w:vAlign w:val="bottom"/>
            <w:hideMark/>
          </w:tcPr>
          <w:p w:rsidR="00C91062" w:rsidRDefault="00C91062" w:rsidP="00187D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Total</w:t>
            </w:r>
          </w:p>
        </w:tc>
      </w:tr>
      <w:tr w:rsidR="00C91062" w:rsidTr="00187DE0">
        <w:tc>
          <w:tcPr>
            <w:tcW w:w="2520" w:type="dxa"/>
            <w:hideMark/>
          </w:tcPr>
          <w:p w:rsidR="00C91062" w:rsidRDefault="00C91062" w:rsidP="00187DE0">
            <w:pPr>
              <w:spacing w:line="380" w:lineRule="exact"/>
              <w:ind w:right="-108"/>
              <w:jc w:val="both"/>
              <w:rPr>
                <w:rFonts w:ascii="Arial" w:hAnsi="Arial" w:cs="Arial"/>
                <w:sz w:val="20"/>
                <w:szCs w:val="20"/>
              </w:rPr>
            </w:pPr>
            <w:r>
              <w:rPr>
                <w:rFonts w:ascii="Arial" w:hAnsi="Arial" w:cs="Arial"/>
                <w:sz w:val="20"/>
                <w:szCs w:val="20"/>
              </w:rPr>
              <w:t>Goodwill</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cs/>
              </w:rPr>
            </w:pPr>
            <w:r>
              <w:rPr>
                <w:rFonts w:ascii="Arial" w:hAnsi="Arial" w:cs="Arial"/>
                <w:sz w:val="20"/>
                <w:szCs w:val="20"/>
              </w:rPr>
              <w:t>484,370</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298,192</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1,113,477</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1,896,039</w:t>
            </w:r>
          </w:p>
        </w:tc>
      </w:tr>
      <w:tr w:rsidR="00C91062" w:rsidTr="00187DE0">
        <w:tc>
          <w:tcPr>
            <w:tcW w:w="2520" w:type="dxa"/>
            <w:hideMark/>
          </w:tcPr>
          <w:p w:rsidR="00C91062" w:rsidRDefault="00C91062" w:rsidP="00187DE0">
            <w:pPr>
              <w:spacing w:line="380" w:lineRule="exact"/>
              <w:ind w:left="162" w:right="-108" w:hanging="162"/>
              <w:rPr>
                <w:rFonts w:ascii="Arial" w:hAnsi="Arial" w:cs="Arial"/>
                <w:sz w:val="20"/>
                <w:szCs w:val="20"/>
              </w:rPr>
            </w:pPr>
            <w:r>
              <w:rPr>
                <w:rFonts w:ascii="Arial" w:hAnsi="Arial" w:cs="Arial"/>
                <w:sz w:val="20"/>
                <w:szCs w:val="20"/>
              </w:rPr>
              <w:t>Trademarks with indefinite useful lives</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cs/>
              </w:rPr>
            </w:pPr>
            <w:r>
              <w:rPr>
                <w:rFonts w:ascii="Arial" w:hAnsi="Arial" w:cs="Arial"/>
                <w:sz w:val="20"/>
                <w:szCs w:val="20"/>
              </w:rPr>
              <w:t>-</w:t>
            </w:r>
          </w:p>
        </w:tc>
        <w:tc>
          <w:tcPr>
            <w:tcW w:w="1665" w:type="dxa"/>
            <w:vAlign w:val="bottom"/>
            <w:hideMark/>
          </w:tcPr>
          <w:p w:rsidR="00C91062" w:rsidRDefault="00C91062"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w:t>
            </w:r>
          </w:p>
        </w:tc>
        <w:tc>
          <w:tcPr>
            <w:tcW w:w="1665" w:type="dxa"/>
            <w:vAlign w:val="bottom"/>
            <w:hideMark/>
          </w:tcPr>
          <w:p w:rsidR="00C91062" w:rsidRDefault="00C539EF"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325,690</w:t>
            </w:r>
          </w:p>
        </w:tc>
        <w:tc>
          <w:tcPr>
            <w:tcW w:w="1665" w:type="dxa"/>
            <w:vAlign w:val="bottom"/>
            <w:hideMark/>
          </w:tcPr>
          <w:p w:rsidR="00C91062" w:rsidRDefault="00C539EF" w:rsidP="00187DE0">
            <w:pPr>
              <w:pStyle w:val="BodyTextIndent"/>
              <w:tabs>
                <w:tab w:val="decimal" w:pos="1152"/>
              </w:tabs>
              <w:spacing w:after="0" w:line="380" w:lineRule="exact"/>
              <w:ind w:left="0"/>
              <w:rPr>
                <w:rFonts w:ascii="Arial" w:hAnsi="Arial" w:cs="Arial"/>
                <w:sz w:val="20"/>
                <w:szCs w:val="20"/>
              </w:rPr>
            </w:pPr>
            <w:r>
              <w:rPr>
                <w:rFonts w:ascii="Arial" w:hAnsi="Arial" w:cs="Arial"/>
                <w:sz w:val="20"/>
                <w:szCs w:val="20"/>
              </w:rPr>
              <w:t>325,690</w:t>
            </w:r>
          </w:p>
        </w:tc>
      </w:tr>
    </w:tbl>
    <w:p w:rsidR="00C91062" w:rsidRDefault="00C91062" w:rsidP="00187DE0">
      <w:pPr>
        <w:tabs>
          <w:tab w:val="left" w:pos="1440"/>
        </w:tabs>
        <w:spacing w:before="240" w:after="120" w:line="380" w:lineRule="exact"/>
        <w:ind w:left="605" w:hanging="605"/>
        <w:jc w:val="thaiDistribute"/>
        <w:outlineLvl w:val="0"/>
        <w:rPr>
          <w:rFonts w:ascii="Arial" w:hAnsi="Arial" w:cs="Arial"/>
          <w:sz w:val="22"/>
          <w:szCs w:val="22"/>
        </w:rPr>
      </w:pPr>
      <w:r>
        <w:rPr>
          <w:rFonts w:ascii="Arial" w:hAnsi="Arial" w:cs="Arial"/>
          <w:sz w:val="22"/>
          <w:szCs w:val="22"/>
        </w:rPr>
        <w:tab/>
        <w:t>The recoverable amount of each CGU is determined based on a value-in-use calculation, using cash flow projections extracted from financial budgets approved by the management</w:t>
      </w:r>
      <w:r>
        <w:rPr>
          <w:rFonts w:ascii="Arial" w:hAnsi="Arial" w:cs="Browallia New"/>
          <w:sz w:val="22"/>
          <w:szCs w:val="22"/>
        </w:rPr>
        <w:t xml:space="preserve">. The cash flow </w:t>
      </w:r>
      <w:r>
        <w:rPr>
          <w:rFonts w:ascii="Arial" w:eastAsia="Arial Unicode MS" w:hAnsi="Arial" w:cs="Arial Unicode MS"/>
          <w:sz w:val="22"/>
          <w:szCs w:val="22"/>
        </w:rPr>
        <w:t>projections</w:t>
      </w:r>
      <w:r>
        <w:rPr>
          <w:rFonts w:ascii="Arial" w:hAnsi="Arial" w:cs="Arial"/>
          <w:sz w:val="22"/>
          <w:szCs w:val="22"/>
        </w:rPr>
        <w:t xml:space="preserve"> cover a five-year period for Donuts and Bakery units and an eight-year period for Restaurant unit because the Company acquired the Restaurant unit in 2014, and needs a period of 10 years to manage and grow the business in order to create synergies from the business combination.</w:t>
      </w:r>
    </w:p>
    <w:p w:rsidR="00C91062" w:rsidRDefault="00C91062" w:rsidP="00187DE0">
      <w:pPr>
        <w:tabs>
          <w:tab w:val="left" w:pos="1440"/>
        </w:tabs>
        <w:spacing w:before="120" w:after="120" w:line="380" w:lineRule="exact"/>
        <w:ind w:left="605" w:hanging="605"/>
        <w:jc w:val="thaiDistribute"/>
        <w:outlineLvl w:val="0"/>
        <w:rPr>
          <w:rFonts w:ascii="Arial" w:hAnsi="Arial"/>
          <w:sz w:val="22"/>
          <w:szCs w:val="22"/>
        </w:rPr>
      </w:pPr>
      <w:r>
        <w:rPr>
          <w:rFonts w:ascii="Arial" w:hAnsi="Arial"/>
          <w:sz w:val="22"/>
          <w:szCs w:val="22"/>
        </w:rPr>
        <w:tab/>
        <w:t xml:space="preserve">Key </w:t>
      </w:r>
      <w:r w:rsidRPr="00C91062">
        <w:rPr>
          <w:rFonts w:ascii="Arial" w:hAnsi="Arial" w:cs="Arial"/>
          <w:sz w:val="22"/>
          <w:szCs w:val="22"/>
        </w:rPr>
        <w:t>assumptions</w:t>
      </w:r>
      <w:r>
        <w:rPr>
          <w:rFonts w:ascii="Arial" w:hAnsi="Arial"/>
          <w:sz w:val="22"/>
          <w:szCs w:val="22"/>
        </w:rPr>
        <w:t xml:space="preserve"> </w:t>
      </w:r>
      <w:r>
        <w:rPr>
          <w:rFonts w:ascii="Arial" w:hAnsi="Arial" w:cs="Arial"/>
          <w:sz w:val="22"/>
          <w:szCs w:val="22"/>
        </w:rPr>
        <w:t>used</w:t>
      </w:r>
      <w:r>
        <w:rPr>
          <w:rFonts w:ascii="Arial" w:hAnsi="Arial"/>
          <w:sz w:val="22"/>
          <w:szCs w:val="22"/>
        </w:rPr>
        <w:t xml:space="preserve"> in value in use calculations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558" w:type="dxa"/>
        <w:tblLook w:val="01E0" w:firstRow="1" w:lastRow="1" w:firstColumn="1" w:lastColumn="1" w:noHBand="0" w:noVBand="0"/>
      </w:tblPr>
      <w:tblGrid>
        <w:gridCol w:w="4050"/>
        <w:gridCol w:w="1710"/>
        <w:gridCol w:w="1710"/>
        <w:gridCol w:w="1710"/>
      </w:tblGrid>
      <w:tr w:rsidR="00495050" w:rsidTr="00495050">
        <w:tc>
          <w:tcPr>
            <w:tcW w:w="4050" w:type="dxa"/>
            <w:vAlign w:val="bottom"/>
          </w:tcPr>
          <w:p w:rsidR="00495050" w:rsidRDefault="00495050" w:rsidP="00187DE0">
            <w:pPr>
              <w:spacing w:line="380" w:lineRule="exact"/>
              <w:ind w:left="33"/>
              <w:jc w:val="both"/>
              <w:rPr>
                <w:rFonts w:ascii="Arial" w:hAnsi="Arial" w:cs="Arial"/>
                <w:sz w:val="20"/>
                <w:szCs w:val="20"/>
              </w:rPr>
            </w:pPr>
          </w:p>
        </w:tc>
        <w:tc>
          <w:tcPr>
            <w:tcW w:w="5130" w:type="dxa"/>
            <w:gridSpan w:val="3"/>
            <w:vAlign w:val="bottom"/>
          </w:tcPr>
          <w:p w:rsidR="00495050" w:rsidRDefault="00495050" w:rsidP="00187DE0">
            <w:pPr>
              <w:spacing w:line="380" w:lineRule="exact"/>
              <w:ind w:left="33"/>
              <w:jc w:val="right"/>
              <w:rPr>
                <w:rFonts w:ascii="Arial" w:hAnsi="Arial" w:cs="Arial"/>
                <w:sz w:val="20"/>
                <w:szCs w:val="20"/>
              </w:rPr>
            </w:pPr>
            <w:r>
              <w:rPr>
                <w:rFonts w:ascii="Arial" w:hAnsi="Arial" w:cs="Arial"/>
                <w:sz w:val="20"/>
                <w:szCs w:val="20"/>
              </w:rPr>
              <w:t>(Unit: percent per annum)</w:t>
            </w:r>
          </w:p>
        </w:tc>
      </w:tr>
      <w:tr w:rsidR="00C91062" w:rsidTr="00187DE0">
        <w:tc>
          <w:tcPr>
            <w:tcW w:w="4050" w:type="dxa"/>
            <w:vAlign w:val="bottom"/>
          </w:tcPr>
          <w:p w:rsidR="00C91062" w:rsidRDefault="00C91062" w:rsidP="00187DE0">
            <w:pPr>
              <w:spacing w:line="380" w:lineRule="exact"/>
              <w:ind w:left="33"/>
              <w:jc w:val="both"/>
              <w:rPr>
                <w:rFonts w:ascii="Arial" w:hAnsi="Arial" w:cs="Arial"/>
                <w:sz w:val="20"/>
                <w:szCs w:val="20"/>
              </w:rPr>
            </w:pPr>
          </w:p>
        </w:tc>
        <w:tc>
          <w:tcPr>
            <w:tcW w:w="1710" w:type="dxa"/>
            <w:vAlign w:val="bottom"/>
            <w:hideMark/>
          </w:tcPr>
          <w:p w:rsidR="00C91062" w:rsidRDefault="00C91062" w:rsidP="00187DE0">
            <w:pPr>
              <w:pBdr>
                <w:bottom w:val="single" w:sz="4" w:space="1" w:color="auto"/>
              </w:pBdr>
              <w:tabs>
                <w:tab w:val="right" w:pos="7280"/>
                <w:tab w:val="right" w:pos="8540"/>
              </w:tabs>
              <w:spacing w:line="380" w:lineRule="exact"/>
              <w:ind w:right="-43"/>
              <w:jc w:val="center"/>
              <w:rPr>
                <w:rFonts w:ascii="Arial" w:hAnsi="Arial" w:cs="Arial"/>
                <w:sz w:val="20"/>
                <w:szCs w:val="20"/>
              </w:rPr>
            </w:pPr>
            <w:r>
              <w:rPr>
                <w:rFonts w:ascii="Arial" w:hAnsi="Arial" w:cs="Arial"/>
                <w:sz w:val="20"/>
                <w:szCs w:val="20"/>
              </w:rPr>
              <w:t>Donuts unit</w:t>
            </w:r>
          </w:p>
        </w:tc>
        <w:tc>
          <w:tcPr>
            <w:tcW w:w="1710" w:type="dxa"/>
            <w:vAlign w:val="bottom"/>
            <w:hideMark/>
          </w:tcPr>
          <w:p w:rsidR="00C91062" w:rsidRDefault="00C91062" w:rsidP="00187DE0">
            <w:pPr>
              <w:pBdr>
                <w:bottom w:val="single" w:sz="4" w:space="1" w:color="auto"/>
              </w:pBdr>
              <w:tabs>
                <w:tab w:val="right" w:pos="7280"/>
                <w:tab w:val="right" w:pos="8540"/>
              </w:tabs>
              <w:spacing w:line="380" w:lineRule="exact"/>
              <w:ind w:right="-43"/>
              <w:jc w:val="center"/>
              <w:rPr>
                <w:rFonts w:ascii="Arial" w:hAnsi="Arial" w:cs="Arial"/>
                <w:sz w:val="20"/>
                <w:szCs w:val="20"/>
              </w:rPr>
            </w:pPr>
            <w:r>
              <w:rPr>
                <w:rFonts w:ascii="Arial" w:hAnsi="Arial" w:cs="Arial"/>
                <w:sz w:val="20"/>
                <w:szCs w:val="20"/>
              </w:rPr>
              <w:t>Bakery unit</w:t>
            </w:r>
          </w:p>
        </w:tc>
        <w:tc>
          <w:tcPr>
            <w:tcW w:w="1710" w:type="dxa"/>
            <w:vAlign w:val="bottom"/>
            <w:hideMark/>
          </w:tcPr>
          <w:p w:rsidR="00C91062" w:rsidRDefault="00C91062" w:rsidP="00187DE0">
            <w:pPr>
              <w:pBdr>
                <w:bottom w:val="single" w:sz="4" w:space="1" w:color="auto"/>
              </w:pBdr>
              <w:tabs>
                <w:tab w:val="right" w:pos="7280"/>
                <w:tab w:val="right" w:pos="8540"/>
              </w:tabs>
              <w:spacing w:line="380" w:lineRule="exact"/>
              <w:ind w:right="-43"/>
              <w:jc w:val="center"/>
              <w:rPr>
                <w:rFonts w:ascii="Arial" w:hAnsi="Arial" w:cs="Arial"/>
                <w:sz w:val="20"/>
                <w:szCs w:val="20"/>
              </w:rPr>
            </w:pPr>
            <w:r>
              <w:rPr>
                <w:rFonts w:ascii="Arial" w:hAnsi="Arial" w:cs="Arial"/>
                <w:sz w:val="20"/>
                <w:szCs w:val="20"/>
              </w:rPr>
              <w:t>Restaurant unit</w:t>
            </w:r>
          </w:p>
        </w:tc>
      </w:tr>
      <w:tr w:rsidR="00C91062" w:rsidTr="00187DE0">
        <w:tc>
          <w:tcPr>
            <w:tcW w:w="4050" w:type="dxa"/>
            <w:hideMark/>
          </w:tcPr>
          <w:p w:rsidR="00C91062" w:rsidRPr="003423B5" w:rsidRDefault="00495050" w:rsidP="00187DE0">
            <w:pPr>
              <w:spacing w:line="380" w:lineRule="exact"/>
              <w:ind w:left="162" w:hanging="162"/>
              <w:jc w:val="both"/>
              <w:rPr>
                <w:rFonts w:ascii="Arial" w:hAnsi="Arial" w:cs="Browallia New"/>
                <w:sz w:val="20"/>
                <w:szCs w:val="25"/>
              </w:rPr>
            </w:pPr>
            <w:r w:rsidRPr="003423B5">
              <w:rPr>
                <w:rFonts w:ascii="Arial" w:hAnsi="Arial" w:cs="Browallia New"/>
                <w:sz w:val="20"/>
                <w:szCs w:val="25"/>
              </w:rPr>
              <w:t>Earnings before interests and taxes</w:t>
            </w:r>
            <w:r w:rsidR="00C91062" w:rsidRPr="003423B5">
              <w:rPr>
                <w:rFonts w:ascii="Arial" w:hAnsi="Arial" w:cs="Browallia New"/>
                <w:sz w:val="20"/>
                <w:szCs w:val="25"/>
              </w:rPr>
              <w:t xml:space="preserve"> margin</w:t>
            </w:r>
          </w:p>
          <w:p w:rsidR="00C3687D" w:rsidRPr="003423B5" w:rsidRDefault="00C3687D" w:rsidP="00187DE0">
            <w:pPr>
              <w:spacing w:line="380" w:lineRule="exact"/>
              <w:ind w:left="252" w:hanging="162"/>
              <w:jc w:val="both"/>
              <w:rPr>
                <w:rFonts w:ascii="Arial" w:hAnsi="Arial" w:cs="Arial"/>
                <w:sz w:val="20"/>
                <w:szCs w:val="20"/>
              </w:rPr>
            </w:pPr>
            <w:r w:rsidRPr="003423B5">
              <w:rPr>
                <w:rFonts w:ascii="Arial" w:hAnsi="Arial" w:cs="Browallia New"/>
                <w:sz w:val="20"/>
                <w:szCs w:val="25"/>
              </w:rPr>
              <w:t xml:space="preserve">(Excluded </w:t>
            </w:r>
            <w:r w:rsidR="001F6FF6">
              <w:rPr>
                <w:rFonts w:ascii="Arial" w:hAnsi="Arial" w:cs="Browallia New"/>
                <w:sz w:val="20"/>
                <w:szCs w:val="25"/>
              </w:rPr>
              <w:t>f</w:t>
            </w:r>
            <w:r w:rsidR="001F6FF6" w:rsidRPr="001F6FF6">
              <w:rPr>
                <w:rFonts w:ascii="Arial" w:hAnsi="Arial" w:cs="Browallia New"/>
                <w:sz w:val="20"/>
                <w:szCs w:val="25"/>
              </w:rPr>
              <w:t>ranchise</w:t>
            </w:r>
            <w:r w:rsidRPr="003423B5">
              <w:rPr>
                <w:rFonts w:ascii="Arial" w:hAnsi="Arial" w:cs="Browallia New"/>
                <w:sz w:val="20"/>
                <w:szCs w:val="25"/>
              </w:rPr>
              <w:t xml:space="preserve"> income)</w:t>
            </w:r>
          </w:p>
        </w:tc>
        <w:tc>
          <w:tcPr>
            <w:tcW w:w="1710" w:type="dxa"/>
          </w:tcPr>
          <w:p w:rsidR="00C91062" w:rsidRPr="003423B5" w:rsidRDefault="00D367A6" w:rsidP="00187DE0">
            <w:pPr>
              <w:pStyle w:val="BodyTextIndent"/>
              <w:spacing w:after="0" w:line="380" w:lineRule="exact"/>
              <w:ind w:left="0"/>
              <w:jc w:val="center"/>
              <w:rPr>
                <w:rFonts w:ascii="Arial" w:hAnsi="Arial" w:cs="Arial"/>
                <w:sz w:val="20"/>
                <w:szCs w:val="20"/>
                <w:cs/>
              </w:rPr>
            </w:pPr>
            <w:r>
              <w:rPr>
                <w:rFonts w:ascii="Arial" w:hAnsi="Arial" w:cs="Arial"/>
                <w:sz w:val="20"/>
                <w:szCs w:val="20"/>
              </w:rPr>
              <w:t>7%</w:t>
            </w:r>
          </w:p>
        </w:tc>
        <w:tc>
          <w:tcPr>
            <w:tcW w:w="1710" w:type="dxa"/>
          </w:tcPr>
          <w:p w:rsidR="00C91062" w:rsidRPr="003423B5" w:rsidRDefault="00D367A6" w:rsidP="00187DE0">
            <w:pPr>
              <w:pStyle w:val="BodyTextIndent"/>
              <w:spacing w:after="0" w:line="380" w:lineRule="exact"/>
              <w:ind w:left="0"/>
              <w:jc w:val="center"/>
              <w:rPr>
                <w:rFonts w:ascii="Arial" w:hAnsi="Arial" w:cs="Arial"/>
                <w:sz w:val="20"/>
                <w:szCs w:val="20"/>
              </w:rPr>
            </w:pPr>
            <w:r>
              <w:rPr>
                <w:rFonts w:ascii="Arial" w:hAnsi="Arial" w:cs="Arial"/>
                <w:sz w:val="20"/>
                <w:szCs w:val="20"/>
              </w:rPr>
              <w:t>5% - 7%</w:t>
            </w:r>
          </w:p>
        </w:tc>
        <w:tc>
          <w:tcPr>
            <w:tcW w:w="1710" w:type="dxa"/>
          </w:tcPr>
          <w:p w:rsidR="00C91062" w:rsidRDefault="00042736" w:rsidP="00187DE0">
            <w:pPr>
              <w:pStyle w:val="BodyTextIndent"/>
              <w:spacing w:after="0" w:line="380" w:lineRule="exact"/>
              <w:ind w:left="0"/>
              <w:jc w:val="center"/>
              <w:rPr>
                <w:rFonts w:ascii="Arial" w:hAnsi="Arial" w:cs="Arial"/>
                <w:sz w:val="20"/>
                <w:szCs w:val="20"/>
              </w:rPr>
            </w:pPr>
            <w:r>
              <w:rPr>
                <w:rFonts w:ascii="Arial" w:hAnsi="Arial" w:cs="Arial"/>
                <w:sz w:val="20"/>
                <w:szCs w:val="20"/>
              </w:rPr>
              <w:t>2 - 12%</w:t>
            </w:r>
          </w:p>
        </w:tc>
      </w:tr>
      <w:tr w:rsidR="00C91062" w:rsidTr="00187DE0">
        <w:tc>
          <w:tcPr>
            <w:tcW w:w="4050" w:type="dxa"/>
            <w:hideMark/>
          </w:tcPr>
          <w:p w:rsidR="00C91062" w:rsidRDefault="00C91062" w:rsidP="00187DE0">
            <w:pPr>
              <w:spacing w:line="380" w:lineRule="exact"/>
              <w:ind w:left="162" w:right="162" w:hanging="162"/>
              <w:jc w:val="both"/>
              <w:rPr>
                <w:rFonts w:ascii="Arial" w:hAnsi="Arial" w:cs="Arial"/>
                <w:sz w:val="20"/>
                <w:szCs w:val="20"/>
              </w:rPr>
            </w:pPr>
            <w:r>
              <w:rPr>
                <w:rFonts w:ascii="Arial" w:hAnsi="Arial" w:cs="Arial"/>
                <w:sz w:val="20"/>
                <w:szCs w:val="20"/>
              </w:rPr>
              <w:t>Growth rate</w:t>
            </w:r>
          </w:p>
        </w:tc>
        <w:tc>
          <w:tcPr>
            <w:tcW w:w="1710" w:type="dxa"/>
            <w:vAlign w:val="bottom"/>
          </w:tcPr>
          <w:p w:rsidR="00C91062" w:rsidRDefault="00D367A6" w:rsidP="00187DE0">
            <w:pPr>
              <w:pStyle w:val="BodyTextIndent"/>
              <w:spacing w:after="0" w:line="380" w:lineRule="exact"/>
              <w:ind w:left="0"/>
              <w:jc w:val="center"/>
              <w:rPr>
                <w:rFonts w:ascii="Arial" w:hAnsi="Arial" w:cs="Arial"/>
                <w:sz w:val="20"/>
                <w:szCs w:val="20"/>
                <w:cs/>
              </w:rPr>
            </w:pPr>
            <w:r>
              <w:rPr>
                <w:rFonts w:ascii="Arial" w:hAnsi="Arial" w:cs="Arial"/>
                <w:sz w:val="20"/>
                <w:szCs w:val="20"/>
              </w:rPr>
              <w:t>(-10)% - 4%</w:t>
            </w:r>
          </w:p>
        </w:tc>
        <w:tc>
          <w:tcPr>
            <w:tcW w:w="1710" w:type="dxa"/>
            <w:vAlign w:val="bottom"/>
          </w:tcPr>
          <w:p w:rsidR="00C91062" w:rsidRDefault="00D367A6" w:rsidP="00187DE0">
            <w:pPr>
              <w:pStyle w:val="BodyTextIndent"/>
              <w:spacing w:after="0" w:line="380" w:lineRule="exact"/>
              <w:ind w:left="0"/>
              <w:jc w:val="center"/>
              <w:rPr>
                <w:rFonts w:ascii="Arial" w:hAnsi="Arial" w:cs="Arial"/>
                <w:sz w:val="20"/>
                <w:szCs w:val="20"/>
              </w:rPr>
            </w:pPr>
            <w:r>
              <w:rPr>
                <w:rFonts w:ascii="Arial" w:hAnsi="Arial" w:cs="Arial"/>
                <w:sz w:val="20"/>
                <w:szCs w:val="20"/>
              </w:rPr>
              <w:t>(-2%) - 4%</w:t>
            </w:r>
          </w:p>
        </w:tc>
        <w:tc>
          <w:tcPr>
            <w:tcW w:w="1710" w:type="dxa"/>
            <w:vAlign w:val="bottom"/>
          </w:tcPr>
          <w:p w:rsidR="00C91062" w:rsidRDefault="00042736" w:rsidP="00187DE0">
            <w:pPr>
              <w:pStyle w:val="BodyTextIndent"/>
              <w:spacing w:after="0" w:line="380" w:lineRule="exact"/>
              <w:ind w:left="0"/>
              <w:jc w:val="center"/>
              <w:rPr>
                <w:rFonts w:ascii="Arial" w:hAnsi="Arial" w:cs="Arial"/>
                <w:sz w:val="20"/>
                <w:szCs w:val="20"/>
              </w:rPr>
            </w:pPr>
            <w:r>
              <w:rPr>
                <w:rFonts w:ascii="Arial" w:hAnsi="Arial" w:cs="Arial"/>
                <w:sz w:val="20"/>
                <w:szCs w:val="20"/>
              </w:rPr>
              <w:t>5% - 20%</w:t>
            </w:r>
          </w:p>
        </w:tc>
      </w:tr>
      <w:tr w:rsidR="00C91062" w:rsidTr="00187DE0">
        <w:tc>
          <w:tcPr>
            <w:tcW w:w="4050" w:type="dxa"/>
            <w:hideMark/>
          </w:tcPr>
          <w:p w:rsidR="00C91062" w:rsidRDefault="00C91062" w:rsidP="00187DE0">
            <w:pPr>
              <w:spacing w:line="380" w:lineRule="exact"/>
              <w:ind w:right="-108"/>
              <w:jc w:val="both"/>
              <w:rPr>
                <w:rFonts w:ascii="Arial" w:hAnsi="Arial" w:cs="Arial"/>
                <w:sz w:val="20"/>
                <w:szCs w:val="20"/>
              </w:rPr>
            </w:pPr>
            <w:r>
              <w:rPr>
                <w:rFonts w:ascii="Arial" w:hAnsi="Arial" w:cs="Arial"/>
                <w:sz w:val="20"/>
                <w:szCs w:val="20"/>
              </w:rPr>
              <w:t>Pre-tax discount rate</w:t>
            </w:r>
          </w:p>
        </w:tc>
        <w:tc>
          <w:tcPr>
            <w:tcW w:w="1710" w:type="dxa"/>
            <w:vAlign w:val="bottom"/>
          </w:tcPr>
          <w:p w:rsidR="00C91062" w:rsidRDefault="00EA1F0B" w:rsidP="00187DE0">
            <w:pPr>
              <w:pStyle w:val="BodyTextIndent"/>
              <w:spacing w:after="0" w:line="380" w:lineRule="exact"/>
              <w:ind w:left="0"/>
              <w:jc w:val="center"/>
              <w:rPr>
                <w:rFonts w:ascii="Arial" w:hAnsi="Arial" w:cs="Arial"/>
                <w:sz w:val="20"/>
                <w:szCs w:val="20"/>
                <w:cs/>
              </w:rPr>
            </w:pPr>
            <w:r>
              <w:rPr>
                <w:rFonts w:ascii="Arial" w:hAnsi="Arial" w:cs="Arial"/>
                <w:sz w:val="20"/>
                <w:szCs w:val="20"/>
              </w:rPr>
              <w:t>13%</w:t>
            </w:r>
          </w:p>
        </w:tc>
        <w:tc>
          <w:tcPr>
            <w:tcW w:w="1710" w:type="dxa"/>
            <w:vAlign w:val="bottom"/>
          </w:tcPr>
          <w:p w:rsidR="00C91062" w:rsidRDefault="00EA1F0B" w:rsidP="00187DE0">
            <w:pPr>
              <w:pStyle w:val="BodyTextIndent"/>
              <w:spacing w:after="0" w:line="380" w:lineRule="exact"/>
              <w:ind w:left="0"/>
              <w:jc w:val="center"/>
              <w:rPr>
                <w:rFonts w:ascii="Arial" w:hAnsi="Arial" w:cs="Arial"/>
                <w:sz w:val="20"/>
                <w:szCs w:val="20"/>
              </w:rPr>
            </w:pPr>
            <w:r>
              <w:rPr>
                <w:rFonts w:ascii="Arial" w:hAnsi="Arial" w:cs="Arial"/>
                <w:sz w:val="20"/>
                <w:szCs w:val="20"/>
              </w:rPr>
              <w:t>13%</w:t>
            </w:r>
          </w:p>
        </w:tc>
        <w:tc>
          <w:tcPr>
            <w:tcW w:w="1710" w:type="dxa"/>
            <w:vAlign w:val="bottom"/>
          </w:tcPr>
          <w:p w:rsidR="00C91062" w:rsidRDefault="00EA1F0B" w:rsidP="00187DE0">
            <w:pPr>
              <w:pStyle w:val="BodyTextIndent"/>
              <w:spacing w:after="0" w:line="380" w:lineRule="exact"/>
              <w:ind w:left="0"/>
              <w:jc w:val="center"/>
              <w:rPr>
                <w:rFonts w:ascii="Arial" w:hAnsi="Arial" w:cs="Arial"/>
                <w:sz w:val="20"/>
                <w:szCs w:val="20"/>
              </w:rPr>
            </w:pPr>
            <w:r>
              <w:rPr>
                <w:rFonts w:ascii="Arial" w:hAnsi="Arial" w:cs="Arial"/>
                <w:sz w:val="20"/>
                <w:szCs w:val="20"/>
              </w:rPr>
              <w:t>13%</w:t>
            </w:r>
          </w:p>
        </w:tc>
      </w:tr>
    </w:tbl>
    <w:p w:rsidR="00C91062" w:rsidRDefault="00C91062" w:rsidP="00187DE0">
      <w:pPr>
        <w:tabs>
          <w:tab w:val="left" w:pos="1440"/>
        </w:tabs>
        <w:spacing w:before="240" w:after="120" w:line="380" w:lineRule="exact"/>
        <w:ind w:left="605" w:hanging="605"/>
        <w:jc w:val="thaiDistribute"/>
        <w:outlineLvl w:val="0"/>
        <w:rPr>
          <w:rFonts w:ascii="Arial" w:hAnsi="Arial" w:cs="Arial"/>
          <w:sz w:val="22"/>
          <w:szCs w:val="22"/>
        </w:rPr>
      </w:pPr>
      <w:r>
        <w:rPr>
          <w:rFonts w:ascii="Arial" w:hAnsi="Arial" w:cs="Arial"/>
          <w:sz w:val="22"/>
          <w:szCs w:val="22"/>
        </w:rPr>
        <w:tab/>
        <w:t xml:space="preserve">The management determined the budget </w:t>
      </w:r>
      <w:r w:rsidR="00495050">
        <w:rPr>
          <w:rFonts w:ascii="Arial" w:hAnsi="Arial" w:cs="Arial"/>
          <w:sz w:val="22"/>
          <w:szCs w:val="22"/>
        </w:rPr>
        <w:t>earnings before interests and taxes</w:t>
      </w:r>
      <w:r>
        <w:rPr>
          <w:rFonts w:ascii="Arial" w:hAnsi="Arial" w:cs="Arial"/>
          <w:sz w:val="22"/>
          <w:szCs w:val="22"/>
        </w:rPr>
        <w:t xml:space="preserve"> margin and growth rate based on past performance and its expectations of market development. The discount rate used is pre-tax and reflect specific risks relating to the relevant segments.</w:t>
      </w:r>
    </w:p>
    <w:p w:rsidR="00C91062" w:rsidRDefault="00C91062" w:rsidP="00187DE0">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t>The growth rate used to extrapolate cash flow projections beyond the period covered by the most recent forecasts does not exceed the long-term average growth rate for the industry in which the CGU operates.</w:t>
      </w:r>
    </w:p>
    <w:p w:rsidR="00C91062" w:rsidRDefault="00C91062" w:rsidP="00187DE0">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t>I</w:t>
      </w:r>
      <w:r w:rsidR="002846E8">
        <w:rPr>
          <w:rFonts w:ascii="Arial" w:hAnsi="Arial" w:cs="Arial"/>
          <w:sz w:val="22"/>
          <w:szCs w:val="22"/>
        </w:rPr>
        <w:t>ncrease in the discount rate of 1</w:t>
      </w:r>
      <w:r w:rsidR="00285199">
        <w:rPr>
          <w:rFonts w:ascii="Arial" w:hAnsi="Arial" w:cs="Arial"/>
          <w:sz w:val="22"/>
          <w:szCs w:val="22"/>
        </w:rPr>
        <w:t>.1</w:t>
      </w:r>
      <w:r w:rsidR="002846E8">
        <w:rPr>
          <w:rFonts w:ascii="Arial" w:hAnsi="Arial" w:cs="Arial"/>
          <w:sz w:val="22"/>
          <w:szCs w:val="22"/>
        </w:rPr>
        <w:t xml:space="preserve"> - 2.5 </w:t>
      </w:r>
      <w:r>
        <w:rPr>
          <w:rFonts w:ascii="Arial" w:hAnsi="Arial" w:cs="Arial"/>
          <w:sz w:val="22"/>
          <w:szCs w:val="22"/>
        </w:rPr>
        <w:t>per annum would result in recoverable amounts that are equal to the carrying amounts.</w:t>
      </w:r>
    </w:p>
    <w:p w:rsidR="00C91062" w:rsidRDefault="00C91062" w:rsidP="00187DE0">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t>The management did not identify indications of impairment for goodwill and trademarks with indefinite useful lives.</w:t>
      </w:r>
    </w:p>
    <w:p w:rsidR="00187DE0" w:rsidRDefault="00187DE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5152B8" w:rsidRPr="00B178D0" w:rsidRDefault="005152B8" w:rsidP="00187DE0">
      <w:pPr>
        <w:tabs>
          <w:tab w:val="left" w:pos="1440"/>
        </w:tabs>
        <w:spacing w:before="240" w:after="120" w:line="380" w:lineRule="exact"/>
        <w:ind w:left="607" w:hanging="607"/>
        <w:jc w:val="thaiDistribute"/>
        <w:outlineLvl w:val="0"/>
        <w:rPr>
          <w:rFonts w:ascii="Arial" w:hAnsi="Arial"/>
          <w:b/>
          <w:bCs/>
          <w:sz w:val="22"/>
          <w:szCs w:val="22"/>
        </w:rPr>
      </w:pPr>
      <w:r w:rsidRPr="00B178D0">
        <w:rPr>
          <w:rFonts w:ascii="Arial" w:hAnsi="Arial"/>
          <w:b/>
          <w:bCs/>
          <w:sz w:val="22"/>
          <w:szCs w:val="22"/>
        </w:rPr>
        <w:lastRenderedPageBreak/>
        <w:t>1</w:t>
      </w:r>
      <w:r w:rsidR="00F81F87">
        <w:rPr>
          <w:rFonts w:ascii="Arial" w:hAnsi="Arial"/>
          <w:b/>
          <w:bCs/>
          <w:sz w:val="22"/>
          <w:szCs w:val="22"/>
        </w:rPr>
        <w:t>5</w:t>
      </w:r>
      <w:r w:rsidRPr="00B178D0">
        <w:rPr>
          <w:rFonts w:ascii="Arial" w:hAnsi="Arial"/>
          <w:b/>
          <w:bCs/>
          <w:sz w:val="22"/>
          <w:szCs w:val="22"/>
        </w:rPr>
        <w:t>.</w:t>
      </w:r>
      <w:r w:rsidRPr="00B178D0">
        <w:rPr>
          <w:rFonts w:ascii="Arial" w:hAnsi="Arial"/>
          <w:b/>
          <w:bCs/>
          <w:sz w:val="22"/>
          <w:szCs w:val="22"/>
        </w:rPr>
        <w:tab/>
        <w:t>Leasehold rights</w:t>
      </w:r>
    </w:p>
    <w:p w:rsidR="005152B8" w:rsidRDefault="005152B8" w:rsidP="00187DE0">
      <w:pPr>
        <w:tabs>
          <w:tab w:val="left" w:pos="1440"/>
        </w:tabs>
        <w:spacing w:before="120" w:after="120" w:line="380" w:lineRule="exact"/>
        <w:ind w:left="605" w:hanging="605"/>
        <w:jc w:val="thaiDistribute"/>
        <w:outlineLvl w:val="0"/>
        <w:rPr>
          <w:rFonts w:ascii="Arial" w:hAnsi="Arial" w:cs="Arial"/>
          <w:sz w:val="22"/>
          <w:szCs w:val="22"/>
        </w:rPr>
      </w:pPr>
      <w:r w:rsidRPr="00B178D0">
        <w:rPr>
          <w:rFonts w:ascii="Arial" w:hAnsi="Arial" w:cs="Arial"/>
          <w:sz w:val="22"/>
          <w:szCs w:val="22"/>
        </w:rPr>
        <w:tab/>
        <w:t>Details of leasehold rights as presented in consolidated financial statements as at</w:t>
      </w:r>
      <w:r w:rsidR="005565DB">
        <w:rPr>
          <w:rFonts w:ascii="Arial" w:hAnsi="Arial" w:cs="Arial"/>
          <w:sz w:val="22"/>
          <w:szCs w:val="22"/>
        </w:rPr>
        <w:t xml:space="preserve"> </w:t>
      </w:r>
      <w:r w:rsidR="009851CD">
        <w:rPr>
          <w:rFonts w:ascii="Arial" w:hAnsi="Arial" w:cs="Arial"/>
          <w:sz w:val="22"/>
          <w:szCs w:val="22"/>
        </w:rPr>
        <w:t xml:space="preserve">                                  </w:t>
      </w:r>
      <w:r w:rsidR="00D1689C">
        <w:rPr>
          <w:rFonts w:ascii="Arial" w:hAnsi="Arial" w:cs="Arial"/>
          <w:sz w:val="22"/>
          <w:szCs w:val="22"/>
        </w:rPr>
        <w:t>31 December 2017 and 2016</w:t>
      </w:r>
      <w:r w:rsidRPr="00B178D0">
        <w:rPr>
          <w:rFonts w:ascii="Arial" w:hAnsi="Arial" w:cs="Arial"/>
          <w:sz w:val="22"/>
          <w:szCs w:val="22"/>
        </w:rPr>
        <w:t xml:space="preserve"> </w:t>
      </w:r>
      <w:r w:rsidRPr="00B178D0">
        <w:rPr>
          <w:rFonts w:ascii="Arial" w:hAnsi="Arial" w:cs="Arial"/>
          <w:color w:val="000000"/>
          <w:sz w:val="22"/>
          <w:szCs w:val="22"/>
        </w:rPr>
        <w:t>are</w:t>
      </w:r>
      <w:r w:rsidRPr="00B178D0">
        <w:rPr>
          <w:rFonts w:ascii="Arial" w:hAnsi="Arial" w:cs="Arial"/>
          <w:sz w:val="22"/>
          <w:szCs w:val="22"/>
        </w:rPr>
        <w:t xml:space="preserve"> as follows:</w:t>
      </w:r>
    </w:p>
    <w:tbl>
      <w:tblPr>
        <w:tblW w:w="9024" w:type="dxa"/>
        <w:tblInd w:w="534" w:type="dxa"/>
        <w:tblLook w:val="01E0" w:firstRow="1" w:lastRow="1" w:firstColumn="1" w:lastColumn="1" w:noHBand="0" w:noVBand="0"/>
      </w:tblPr>
      <w:tblGrid>
        <w:gridCol w:w="5514"/>
        <w:gridCol w:w="1755"/>
        <w:gridCol w:w="1755"/>
      </w:tblGrid>
      <w:tr w:rsidR="00746871" w:rsidRPr="00837BE4" w:rsidTr="00447BCE">
        <w:tc>
          <w:tcPr>
            <w:tcW w:w="5514" w:type="dxa"/>
            <w:vAlign w:val="bottom"/>
          </w:tcPr>
          <w:p w:rsidR="00746871" w:rsidRPr="00837BE4" w:rsidRDefault="00746871" w:rsidP="00187DE0">
            <w:pPr>
              <w:spacing w:line="380" w:lineRule="exact"/>
              <w:jc w:val="both"/>
              <w:rPr>
                <w:rFonts w:ascii="Arial" w:hAnsi="Arial" w:cs="Arial"/>
                <w:sz w:val="20"/>
                <w:szCs w:val="20"/>
              </w:rPr>
            </w:pPr>
          </w:p>
        </w:tc>
        <w:tc>
          <w:tcPr>
            <w:tcW w:w="3510" w:type="dxa"/>
            <w:gridSpan w:val="2"/>
            <w:vAlign w:val="bottom"/>
          </w:tcPr>
          <w:p w:rsidR="00746871" w:rsidRPr="00837BE4" w:rsidRDefault="00746871" w:rsidP="00187DE0">
            <w:pPr>
              <w:spacing w:line="380" w:lineRule="exact"/>
              <w:jc w:val="right"/>
              <w:rPr>
                <w:rFonts w:ascii="Arial" w:hAnsi="Arial" w:cs="Arial"/>
                <w:sz w:val="20"/>
                <w:szCs w:val="20"/>
                <w:cs/>
              </w:rPr>
            </w:pPr>
            <w:r w:rsidRPr="00837BE4">
              <w:rPr>
                <w:rFonts w:ascii="Arial" w:hAnsi="Arial" w:cs="Arial"/>
                <w:sz w:val="20"/>
                <w:szCs w:val="20"/>
                <w:cs/>
              </w:rPr>
              <w:t>(</w:t>
            </w:r>
            <w:r w:rsidRPr="00837BE4">
              <w:rPr>
                <w:rFonts w:ascii="Arial" w:hAnsi="Arial" w:cs="Arial"/>
                <w:sz w:val="20"/>
                <w:szCs w:val="20"/>
              </w:rPr>
              <w:t>Unit: Thousand Baht)</w:t>
            </w:r>
          </w:p>
        </w:tc>
      </w:tr>
      <w:tr w:rsidR="00B961E8" w:rsidRPr="00837BE4" w:rsidTr="00187DE0">
        <w:tc>
          <w:tcPr>
            <w:tcW w:w="5514" w:type="dxa"/>
            <w:vAlign w:val="bottom"/>
          </w:tcPr>
          <w:p w:rsidR="00B961E8" w:rsidRPr="00837BE4" w:rsidRDefault="00B961E8" w:rsidP="00187DE0">
            <w:pPr>
              <w:spacing w:line="380" w:lineRule="exact"/>
              <w:ind w:left="33"/>
              <w:jc w:val="both"/>
              <w:rPr>
                <w:rFonts w:ascii="Arial" w:hAnsi="Arial" w:cs="Arial"/>
                <w:sz w:val="20"/>
                <w:szCs w:val="20"/>
              </w:rPr>
            </w:pPr>
          </w:p>
        </w:tc>
        <w:tc>
          <w:tcPr>
            <w:tcW w:w="1755" w:type="dxa"/>
            <w:vAlign w:val="bottom"/>
          </w:tcPr>
          <w:p w:rsidR="00B961E8" w:rsidRPr="00837BE4" w:rsidRDefault="00B961E8" w:rsidP="00187DE0">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2017</w:t>
            </w:r>
          </w:p>
        </w:tc>
        <w:tc>
          <w:tcPr>
            <w:tcW w:w="1755" w:type="dxa"/>
            <w:vAlign w:val="bottom"/>
          </w:tcPr>
          <w:p w:rsidR="00B961E8" w:rsidRPr="00837BE4" w:rsidRDefault="00B961E8" w:rsidP="00187DE0">
            <w:pPr>
              <w:pStyle w:val="BodyTextIndent"/>
              <w:tabs>
                <w:tab w:val="left" w:pos="360"/>
              </w:tabs>
              <w:spacing w:after="0" w:line="380" w:lineRule="exact"/>
              <w:ind w:left="0"/>
              <w:jc w:val="center"/>
              <w:rPr>
                <w:rFonts w:ascii="Arial" w:hAnsi="Arial" w:cs="Arial"/>
                <w:sz w:val="20"/>
                <w:szCs w:val="20"/>
                <w:u w:val="single"/>
              </w:rPr>
            </w:pPr>
            <w:r w:rsidRPr="00837BE4">
              <w:rPr>
                <w:rFonts w:ascii="Arial" w:hAnsi="Arial" w:cs="Arial"/>
                <w:sz w:val="20"/>
                <w:szCs w:val="20"/>
                <w:u w:val="single"/>
              </w:rPr>
              <w:t>2016</w:t>
            </w:r>
          </w:p>
        </w:tc>
      </w:tr>
      <w:tr w:rsidR="00B961E8" w:rsidRPr="00837BE4" w:rsidTr="00187DE0">
        <w:tc>
          <w:tcPr>
            <w:tcW w:w="5514" w:type="dxa"/>
            <w:vAlign w:val="bottom"/>
          </w:tcPr>
          <w:p w:rsidR="00B961E8" w:rsidRPr="00837BE4" w:rsidRDefault="00B961E8" w:rsidP="00187DE0">
            <w:pPr>
              <w:spacing w:line="380" w:lineRule="exact"/>
              <w:ind w:left="96" w:right="-108"/>
              <w:jc w:val="both"/>
              <w:rPr>
                <w:rFonts w:ascii="Arial" w:hAnsi="Arial" w:cs="Arial"/>
                <w:sz w:val="20"/>
                <w:szCs w:val="20"/>
              </w:rPr>
            </w:pPr>
            <w:r w:rsidRPr="00837BE4">
              <w:rPr>
                <w:rFonts w:ascii="Arial" w:hAnsi="Arial" w:cs="Arial"/>
                <w:sz w:val="20"/>
                <w:szCs w:val="20"/>
              </w:rPr>
              <w:t>Cost</w:t>
            </w:r>
          </w:p>
        </w:tc>
        <w:tc>
          <w:tcPr>
            <w:tcW w:w="1755" w:type="dxa"/>
            <w:vAlign w:val="bottom"/>
          </w:tcPr>
          <w:p w:rsidR="00B961E8" w:rsidRPr="00837BE4" w:rsidRDefault="00145257"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117,411</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101,296</w:t>
            </w:r>
          </w:p>
        </w:tc>
      </w:tr>
      <w:tr w:rsidR="00B961E8" w:rsidRPr="00837BE4" w:rsidTr="00187DE0">
        <w:tc>
          <w:tcPr>
            <w:tcW w:w="5514" w:type="dxa"/>
            <w:vAlign w:val="bottom"/>
          </w:tcPr>
          <w:p w:rsidR="00B961E8" w:rsidRPr="00837BE4" w:rsidRDefault="00B961E8" w:rsidP="00187DE0">
            <w:pPr>
              <w:tabs>
                <w:tab w:val="left" w:pos="726"/>
              </w:tabs>
              <w:spacing w:line="380" w:lineRule="exact"/>
              <w:ind w:left="96" w:right="-108"/>
              <w:jc w:val="both"/>
              <w:rPr>
                <w:rFonts w:ascii="Arial" w:hAnsi="Arial" w:cs="Arial"/>
                <w:sz w:val="20"/>
                <w:szCs w:val="20"/>
              </w:rPr>
            </w:pPr>
            <w:r w:rsidRPr="00837BE4">
              <w:rPr>
                <w:rFonts w:ascii="Arial" w:hAnsi="Arial" w:cs="Arial"/>
                <w:sz w:val="20"/>
                <w:szCs w:val="20"/>
              </w:rPr>
              <w:t xml:space="preserve">Less: </w:t>
            </w:r>
            <w:r w:rsidRPr="00837BE4">
              <w:rPr>
                <w:rFonts w:ascii="Arial" w:hAnsi="Arial" w:cs="Arial"/>
                <w:sz w:val="20"/>
                <w:szCs w:val="20"/>
              </w:rPr>
              <w:tab/>
              <w:t xml:space="preserve">Accumulated </w:t>
            </w:r>
            <w:proofErr w:type="spellStart"/>
            <w:r w:rsidRPr="00837BE4">
              <w:rPr>
                <w:rFonts w:ascii="Arial" w:hAnsi="Arial" w:cs="Arial"/>
                <w:sz w:val="20"/>
                <w:szCs w:val="20"/>
              </w:rPr>
              <w:t>amortisation</w:t>
            </w:r>
            <w:proofErr w:type="spellEnd"/>
          </w:p>
        </w:tc>
        <w:tc>
          <w:tcPr>
            <w:tcW w:w="1755" w:type="dxa"/>
            <w:vAlign w:val="bottom"/>
          </w:tcPr>
          <w:p w:rsidR="00B961E8" w:rsidRPr="00837BE4" w:rsidRDefault="00145257"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(46,496)</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(41,880)</w:t>
            </w:r>
          </w:p>
        </w:tc>
      </w:tr>
      <w:tr w:rsidR="00B961E8" w:rsidRPr="00837BE4" w:rsidTr="00187DE0">
        <w:tc>
          <w:tcPr>
            <w:tcW w:w="5514" w:type="dxa"/>
            <w:vAlign w:val="bottom"/>
          </w:tcPr>
          <w:p w:rsidR="00B961E8" w:rsidRPr="00837BE4" w:rsidRDefault="00B961E8" w:rsidP="00187DE0">
            <w:pPr>
              <w:tabs>
                <w:tab w:val="left" w:pos="726"/>
              </w:tabs>
              <w:spacing w:line="380" w:lineRule="exact"/>
              <w:ind w:left="96" w:right="-108"/>
              <w:jc w:val="both"/>
              <w:rPr>
                <w:rFonts w:ascii="Arial" w:hAnsi="Arial" w:cs="Arial"/>
                <w:sz w:val="20"/>
                <w:szCs w:val="20"/>
                <w:cs/>
              </w:rPr>
            </w:pPr>
            <w:r w:rsidRPr="00837BE4">
              <w:rPr>
                <w:rFonts w:ascii="Arial" w:hAnsi="Arial" w:cs="Arial"/>
                <w:sz w:val="20"/>
                <w:szCs w:val="20"/>
              </w:rPr>
              <w:tab/>
              <w:t>Allowance for impairment loss</w:t>
            </w:r>
          </w:p>
        </w:tc>
        <w:tc>
          <w:tcPr>
            <w:tcW w:w="1755" w:type="dxa"/>
            <w:vAlign w:val="bottom"/>
          </w:tcPr>
          <w:p w:rsidR="00B961E8" w:rsidRPr="00837BE4" w:rsidRDefault="0061179D"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(3,049)</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sidRPr="00837BE4">
              <w:rPr>
                <w:rFonts w:ascii="Arial" w:hAnsi="Arial" w:cs="Arial"/>
                <w:sz w:val="20"/>
                <w:szCs w:val="20"/>
              </w:rPr>
              <w:t>(3,049)</w:t>
            </w:r>
          </w:p>
        </w:tc>
      </w:tr>
      <w:tr w:rsidR="00145257" w:rsidRPr="00837BE4" w:rsidTr="00187DE0">
        <w:tc>
          <w:tcPr>
            <w:tcW w:w="5514" w:type="dxa"/>
            <w:vAlign w:val="bottom"/>
          </w:tcPr>
          <w:p w:rsidR="00145257" w:rsidRPr="00837BE4" w:rsidRDefault="0061179D" w:rsidP="00187DE0">
            <w:pPr>
              <w:tabs>
                <w:tab w:val="left" w:pos="726"/>
              </w:tabs>
              <w:spacing w:line="380" w:lineRule="exact"/>
              <w:ind w:left="96" w:right="-108"/>
              <w:jc w:val="both"/>
              <w:rPr>
                <w:rFonts w:ascii="Arial" w:hAnsi="Arial" w:cs="Arial"/>
                <w:sz w:val="20"/>
                <w:szCs w:val="20"/>
              </w:rPr>
            </w:pPr>
            <w:r>
              <w:rPr>
                <w:rFonts w:ascii="Arial" w:eastAsia="Arial Unicode MS" w:hAnsi="Arial" w:cs="Arial"/>
                <w:sz w:val="20"/>
                <w:szCs w:val="20"/>
              </w:rPr>
              <w:t>Translation adjustment during the period</w:t>
            </w:r>
          </w:p>
        </w:tc>
        <w:tc>
          <w:tcPr>
            <w:tcW w:w="1755" w:type="dxa"/>
            <w:vAlign w:val="bottom"/>
          </w:tcPr>
          <w:p w:rsidR="00145257" w:rsidRPr="00837BE4" w:rsidRDefault="0061179D" w:rsidP="00187DE0">
            <w:pPr>
              <w:pStyle w:val="BodyTextIndent"/>
              <w:pBdr>
                <w:bottom w:val="sing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(83)</w:t>
            </w:r>
          </w:p>
        </w:tc>
        <w:tc>
          <w:tcPr>
            <w:tcW w:w="1755" w:type="dxa"/>
            <w:vAlign w:val="bottom"/>
          </w:tcPr>
          <w:p w:rsidR="00145257" w:rsidRPr="00837BE4" w:rsidRDefault="0061179D" w:rsidP="00187DE0">
            <w:pPr>
              <w:pStyle w:val="BodyTextIndent"/>
              <w:pBdr>
                <w:bottom w:val="sing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w:t>
            </w:r>
          </w:p>
        </w:tc>
      </w:tr>
      <w:tr w:rsidR="00B961E8" w:rsidRPr="00837BE4" w:rsidTr="00187DE0">
        <w:tc>
          <w:tcPr>
            <w:tcW w:w="5514" w:type="dxa"/>
            <w:vAlign w:val="bottom"/>
          </w:tcPr>
          <w:p w:rsidR="00B961E8" w:rsidRPr="00837BE4" w:rsidRDefault="00B961E8" w:rsidP="00187DE0">
            <w:pPr>
              <w:spacing w:line="380" w:lineRule="exact"/>
              <w:ind w:left="96"/>
              <w:jc w:val="both"/>
              <w:rPr>
                <w:rFonts w:ascii="Arial" w:hAnsi="Arial" w:cs="Arial"/>
                <w:sz w:val="20"/>
                <w:szCs w:val="20"/>
                <w:cs/>
              </w:rPr>
            </w:pPr>
            <w:r w:rsidRPr="00837BE4">
              <w:rPr>
                <w:rFonts w:ascii="Arial" w:hAnsi="Arial" w:cs="Arial"/>
                <w:sz w:val="20"/>
                <w:szCs w:val="20"/>
              </w:rPr>
              <w:t>Net book value</w:t>
            </w:r>
          </w:p>
        </w:tc>
        <w:tc>
          <w:tcPr>
            <w:tcW w:w="1755" w:type="dxa"/>
            <w:vAlign w:val="bottom"/>
          </w:tcPr>
          <w:p w:rsidR="00B961E8" w:rsidRPr="00837BE4" w:rsidRDefault="0061179D" w:rsidP="00187DE0">
            <w:pPr>
              <w:pStyle w:val="BodyTextIndent"/>
              <w:pBdr>
                <w:bottom w:val="doub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67,783</w:t>
            </w:r>
          </w:p>
        </w:tc>
        <w:tc>
          <w:tcPr>
            <w:tcW w:w="1755" w:type="dxa"/>
            <w:vAlign w:val="bottom"/>
          </w:tcPr>
          <w:p w:rsidR="00B961E8" w:rsidRPr="00837BE4" w:rsidRDefault="00B961E8" w:rsidP="00187DE0">
            <w:pPr>
              <w:pStyle w:val="BodyTextIndent"/>
              <w:pBdr>
                <w:bottom w:val="doub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56,367</w:t>
            </w:r>
          </w:p>
        </w:tc>
      </w:tr>
    </w:tbl>
    <w:p w:rsidR="00746871" w:rsidRDefault="00746871" w:rsidP="00187DE0">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ab/>
        <w:t>A</w:t>
      </w:r>
      <w:r w:rsidRPr="00804A9A">
        <w:rPr>
          <w:rFonts w:ascii="Arial" w:hAnsi="Arial"/>
          <w:sz w:val="22"/>
          <w:szCs w:val="22"/>
        </w:rPr>
        <w:t xml:space="preserve"> reconciliation of </w:t>
      </w:r>
      <w:r>
        <w:rPr>
          <w:rFonts w:ascii="Arial" w:hAnsi="Arial"/>
          <w:sz w:val="22"/>
          <w:szCs w:val="22"/>
        </w:rPr>
        <w:t xml:space="preserve">the </w:t>
      </w:r>
      <w:r w:rsidRPr="00804A9A">
        <w:rPr>
          <w:rFonts w:ascii="Arial" w:hAnsi="Arial"/>
          <w:sz w:val="22"/>
          <w:szCs w:val="22"/>
        </w:rPr>
        <w:t xml:space="preserve">net book value of </w:t>
      </w:r>
      <w:r>
        <w:rPr>
          <w:rFonts w:ascii="Arial" w:hAnsi="Arial"/>
          <w:sz w:val="22"/>
          <w:szCs w:val="22"/>
        </w:rPr>
        <w:t>leasehold rights</w:t>
      </w:r>
      <w:r w:rsidRPr="00804A9A">
        <w:rPr>
          <w:rFonts w:ascii="Arial" w:hAnsi="Arial"/>
          <w:sz w:val="22"/>
          <w:szCs w:val="22"/>
        </w:rPr>
        <w:t xml:space="preserve"> for the year</w:t>
      </w:r>
      <w:r w:rsidR="00D41ACF">
        <w:rPr>
          <w:rFonts w:ascii="Arial" w:hAnsi="Arial"/>
          <w:sz w:val="22"/>
          <w:szCs w:val="22"/>
        </w:rPr>
        <w:t xml:space="preserve">s </w:t>
      </w:r>
      <w:r w:rsidR="002B7138">
        <w:rPr>
          <w:rFonts w:ascii="Arial" w:hAnsi="Arial"/>
          <w:sz w:val="22"/>
          <w:szCs w:val="22"/>
        </w:rPr>
        <w:t>2016</w:t>
      </w:r>
      <w:r w:rsidRPr="00804A9A">
        <w:rPr>
          <w:rFonts w:ascii="Arial" w:hAnsi="Arial"/>
          <w:sz w:val="22"/>
          <w:szCs w:val="22"/>
        </w:rPr>
        <w:t xml:space="preserve"> and </w:t>
      </w:r>
      <w:r w:rsidR="002B7138">
        <w:rPr>
          <w:rFonts w:ascii="Arial" w:hAnsi="Arial"/>
          <w:sz w:val="22"/>
          <w:szCs w:val="22"/>
        </w:rPr>
        <w:t>2015</w:t>
      </w:r>
      <w:r w:rsidRPr="00804A9A">
        <w:rPr>
          <w:rFonts w:ascii="Arial" w:hAnsi="Arial"/>
          <w:sz w:val="22"/>
          <w:szCs w:val="22"/>
        </w:rPr>
        <w:t xml:space="preserve"> </w:t>
      </w:r>
      <w:r>
        <w:rPr>
          <w:rFonts w:ascii="Arial" w:hAnsi="Arial"/>
          <w:sz w:val="22"/>
          <w:szCs w:val="22"/>
        </w:rPr>
        <w:t>is presented below.</w:t>
      </w:r>
    </w:p>
    <w:tbl>
      <w:tblPr>
        <w:tblW w:w="9024" w:type="dxa"/>
        <w:tblInd w:w="534" w:type="dxa"/>
        <w:tblLook w:val="01E0" w:firstRow="1" w:lastRow="1" w:firstColumn="1" w:lastColumn="1" w:noHBand="0" w:noVBand="0"/>
      </w:tblPr>
      <w:tblGrid>
        <w:gridCol w:w="5514"/>
        <w:gridCol w:w="1755"/>
        <w:gridCol w:w="1755"/>
      </w:tblGrid>
      <w:tr w:rsidR="00746871" w:rsidRPr="00837BE4" w:rsidTr="00447BCE">
        <w:tc>
          <w:tcPr>
            <w:tcW w:w="5514" w:type="dxa"/>
            <w:vAlign w:val="bottom"/>
          </w:tcPr>
          <w:p w:rsidR="00746871" w:rsidRPr="00837BE4" w:rsidRDefault="00746871" w:rsidP="00187DE0">
            <w:pPr>
              <w:spacing w:line="380" w:lineRule="exact"/>
              <w:jc w:val="both"/>
              <w:rPr>
                <w:rFonts w:ascii="Arial" w:hAnsi="Arial" w:cs="Arial"/>
                <w:sz w:val="20"/>
                <w:szCs w:val="20"/>
              </w:rPr>
            </w:pPr>
          </w:p>
        </w:tc>
        <w:tc>
          <w:tcPr>
            <w:tcW w:w="3510" w:type="dxa"/>
            <w:gridSpan w:val="2"/>
            <w:vAlign w:val="bottom"/>
          </w:tcPr>
          <w:p w:rsidR="00746871" w:rsidRPr="00837BE4" w:rsidRDefault="00746871" w:rsidP="00187DE0">
            <w:pPr>
              <w:spacing w:line="380" w:lineRule="exact"/>
              <w:jc w:val="right"/>
              <w:rPr>
                <w:rFonts w:ascii="Arial" w:hAnsi="Arial" w:cs="Arial"/>
                <w:sz w:val="20"/>
                <w:szCs w:val="20"/>
                <w:cs/>
              </w:rPr>
            </w:pPr>
            <w:r w:rsidRPr="00837BE4">
              <w:rPr>
                <w:rFonts w:ascii="Arial" w:hAnsi="Arial" w:cs="Arial"/>
                <w:sz w:val="20"/>
                <w:szCs w:val="20"/>
                <w:cs/>
              </w:rPr>
              <w:t>(</w:t>
            </w:r>
            <w:r w:rsidRPr="00837BE4">
              <w:rPr>
                <w:rFonts w:ascii="Arial" w:hAnsi="Arial" w:cs="Arial"/>
                <w:sz w:val="20"/>
                <w:szCs w:val="20"/>
              </w:rPr>
              <w:t>Unit: Thousand Baht)</w:t>
            </w:r>
          </w:p>
        </w:tc>
      </w:tr>
      <w:tr w:rsidR="00B961E8" w:rsidRPr="00837BE4" w:rsidTr="00187DE0">
        <w:tc>
          <w:tcPr>
            <w:tcW w:w="5514" w:type="dxa"/>
            <w:vAlign w:val="bottom"/>
          </w:tcPr>
          <w:p w:rsidR="00B961E8" w:rsidRPr="00837BE4" w:rsidRDefault="00B961E8" w:rsidP="00187DE0">
            <w:pPr>
              <w:spacing w:line="380" w:lineRule="exact"/>
              <w:ind w:left="33"/>
              <w:jc w:val="both"/>
              <w:rPr>
                <w:rFonts w:ascii="Arial" w:hAnsi="Arial" w:cs="Arial"/>
                <w:sz w:val="20"/>
                <w:szCs w:val="20"/>
              </w:rPr>
            </w:pPr>
          </w:p>
        </w:tc>
        <w:tc>
          <w:tcPr>
            <w:tcW w:w="1755" w:type="dxa"/>
            <w:vAlign w:val="bottom"/>
          </w:tcPr>
          <w:p w:rsidR="00B961E8" w:rsidRPr="00837BE4" w:rsidRDefault="00B961E8" w:rsidP="00187DE0">
            <w:pPr>
              <w:pStyle w:val="BodyTextIndent"/>
              <w:tabs>
                <w:tab w:val="left" w:pos="360"/>
              </w:tabs>
              <w:spacing w:after="0" w:line="380" w:lineRule="exact"/>
              <w:ind w:left="0"/>
              <w:jc w:val="center"/>
              <w:rPr>
                <w:rFonts w:ascii="Arial" w:hAnsi="Arial" w:cs="Arial"/>
                <w:sz w:val="20"/>
                <w:szCs w:val="20"/>
                <w:u w:val="single"/>
              </w:rPr>
            </w:pPr>
            <w:r>
              <w:rPr>
                <w:rFonts w:ascii="Arial" w:hAnsi="Arial" w:cs="Arial"/>
                <w:sz w:val="20"/>
                <w:szCs w:val="20"/>
                <w:u w:val="single"/>
              </w:rPr>
              <w:t>2017</w:t>
            </w:r>
          </w:p>
        </w:tc>
        <w:tc>
          <w:tcPr>
            <w:tcW w:w="1755" w:type="dxa"/>
            <w:vAlign w:val="bottom"/>
          </w:tcPr>
          <w:p w:rsidR="00B961E8" w:rsidRPr="00837BE4" w:rsidRDefault="00B961E8" w:rsidP="00187DE0">
            <w:pPr>
              <w:pStyle w:val="BodyTextIndent"/>
              <w:tabs>
                <w:tab w:val="left" w:pos="360"/>
              </w:tabs>
              <w:spacing w:after="0" w:line="380" w:lineRule="exact"/>
              <w:ind w:left="0"/>
              <w:jc w:val="center"/>
              <w:rPr>
                <w:rFonts w:ascii="Arial" w:hAnsi="Arial" w:cs="Arial"/>
                <w:sz w:val="20"/>
                <w:szCs w:val="20"/>
                <w:u w:val="single"/>
              </w:rPr>
            </w:pPr>
            <w:r w:rsidRPr="00837BE4">
              <w:rPr>
                <w:rFonts w:ascii="Arial" w:hAnsi="Arial" w:cs="Arial"/>
                <w:sz w:val="20"/>
                <w:szCs w:val="20"/>
                <w:u w:val="single"/>
              </w:rPr>
              <w:t>2016</w:t>
            </w:r>
          </w:p>
        </w:tc>
      </w:tr>
      <w:tr w:rsidR="00B961E8" w:rsidRPr="00837BE4" w:rsidTr="00187DE0">
        <w:tc>
          <w:tcPr>
            <w:tcW w:w="5514" w:type="dxa"/>
            <w:vAlign w:val="bottom"/>
          </w:tcPr>
          <w:p w:rsidR="00B961E8" w:rsidRPr="00837BE4" w:rsidRDefault="00B961E8" w:rsidP="00187DE0">
            <w:pPr>
              <w:spacing w:line="380" w:lineRule="exact"/>
              <w:ind w:left="96" w:right="-108"/>
              <w:jc w:val="both"/>
              <w:rPr>
                <w:rFonts w:ascii="Arial" w:hAnsi="Arial" w:cs="Arial"/>
                <w:sz w:val="20"/>
                <w:szCs w:val="20"/>
              </w:rPr>
            </w:pPr>
            <w:r w:rsidRPr="00837BE4">
              <w:rPr>
                <w:rFonts w:ascii="Arial" w:hAnsi="Arial" w:cs="Arial"/>
                <w:sz w:val="20"/>
                <w:szCs w:val="20"/>
              </w:rPr>
              <w:t>Net book value at beginning of year</w:t>
            </w:r>
          </w:p>
        </w:tc>
        <w:tc>
          <w:tcPr>
            <w:tcW w:w="1755" w:type="dxa"/>
            <w:vAlign w:val="bottom"/>
          </w:tcPr>
          <w:p w:rsidR="00B961E8" w:rsidRPr="00837BE4" w:rsidRDefault="000E6466"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56,367</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sidRPr="00837BE4">
              <w:rPr>
                <w:rFonts w:ascii="Arial" w:hAnsi="Arial" w:cs="Arial"/>
                <w:sz w:val="20"/>
                <w:szCs w:val="20"/>
              </w:rPr>
              <w:t>67,631</w:t>
            </w:r>
          </w:p>
        </w:tc>
      </w:tr>
      <w:tr w:rsidR="00B961E8" w:rsidRPr="00837BE4" w:rsidTr="00187DE0">
        <w:tc>
          <w:tcPr>
            <w:tcW w:w="5514" w:type="dxa"/>
            <w:vAlign w:val="bottom"/>
          </w:tcPr>
          <w:p w:rsidR="00B961E8" w:rsidRPr="00837BE4" w:rsidRDefault="00B961E8" w:rsidP="00187DE0">
            <w:pPr>
              <w:spacing w:line="380" w:lineRule="exact"/>
              <w:ind w:left="96" w:right="-108"/>
              <w:jc w:val="both"/>
              <w:rPr>
                <w:rFonts w:ascii="Arial" w:hAnsi="Arial" w:cs="Arial"/>
                <w:sz w:val="20"/>
                <w:szCs w:val="20"/>
              </w:rPr>
            </w:pPr>
            <w:r w:rsidRPr="00837BE4">
              <w:rPr>
                <w:rFonts w:ascii="Arial" w:hAnsi="Arial" w:cs="Arial"/>
                <w:sz w:val="20"/>
                <w:szCs w:val="20"/>
              </w:rPr>
              <w:t>Increase during the year</w:t>
            </w:r>
          </w:p>
        </w:tc>
        <w:tc>
          <w:tcPr>
            <w:tcW w:w="1755" w:type="dxa"/>
            <w:vAlign w:val="bottom"/>
          </w:tcPr>
          <w:p w:rsidR="00B961E8" w:rsidRPr="00837BE4" w:rsidRDefault="000E6466"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22,080</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645</w:t>
            </w:r>
          </w:p>
        </w:tc>
      </w:tr>
      <w:tr w:rsidR="00B961E8" w:rsidRPr="00837BE4" w:rsidTr="00187DE0">
        <w:tc>
          <w:tcPr>
            <w:tcW w:w="5514" w:type="dxa"/>
            <w:vAlign w:val="bottom"/>
          </w:tcPr>
          <w:p w:rsidR="00B961E8" w:rsidRPr="00837BE4" w:rsidRDefault="00B961E8" w:rsidP="00187DE0">
            <w:pPr>
              <w:spacing w:line="380" w:lineRule="exact"/>
              <w:ind w:left="96"/>
              <w:jc w:val="both"/>
              <w:rPr>
                <w:rFonts w:ascii="Arial" w:hAnsi="Arial" w:cs="Arial"/>
                <w:sz w:val="20"/>
                <w:szCs w:val="20"/>
                <w:cs/>
              </w:rPr>
            </w:pPr>
            <w:proofErr w:type="spellStart"/>
            <w:r w:rsidRPr="00837BE4">
              <w:rPr>
                <w:rFonts w:ascii="Arial" w:hAnsi="Arial" w:cs="Arial"/>
                <w:sz w:val="20"/>
                <w:szCs w:val="20"/>
              </w:rPr>
              <w:t>Amortisation</w:t>
            </w:r>
            <w:proofErr w:type="spellEnd"/>
            <w:r w:rsidRPr="00837BE4">
              <w:rPr>
                <w:rFonts w:ascii="Arial" w:hAnsi="Arial" w:cs="Arial"/>
                <w:sz w:val="20"/>
                <w:szCs w:val="20"/>
              </w:rPr>
              <w:t xml:space="preserve"> for the year</w:t>
            </w:r>
          </w:p>
        </w:tc>
        <w:tc>
          <w:tcPr>
            <w:tcW w:w="1755" w:type="dxa"/>
            <w:vAlign w:val="bottom"/>
          </w:tcPr>
          <w:p w:rsidR="00B961E8" w:rsidRPr="00837BE4" w:rsidRDefault="000E6466"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(10,581)</w:t>
            </w:r>
          </w:p>
        </w:tc>
        <w:tc>
          <w:tcPr>
            <w:tcW w:w="1755" w:type="dxa"/>
            <w:vAlign w:val="bottom"/>
          </w:tcPr>
          <w:p w:rsidR="00B961E8" w:rsidRPr="00837BE4" w:rsidRDefault="00B961E8"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(8,860)</w:t>
            </w:r>
          </w:p>
        </w:tc>
      </w:tr>
      <w:tr w:rsidR="000E6466" w:rsidRPr="00837BE4" w:rsidTr="00187DE0">
        <w:tc>
          <w:tcPr>
            <w:tcW w:w="5514" w:type="dxa"/>
            <w:vAlign w:val="bottom"/>
          </w:tcPr>
          <w:p w:rsidR="000E6466" w:rsidRPr="00837BE4" w:rsidRDefault="000E6466" w:rsidP="00187DE0">
            <w:pPr>
              <w:spacing w:line="380" w:lineRule="exact"/>
              <w:ind w:left="96"/>
              <w:jc w:val="both"/>
              <w:rPr>
                <w:rFonts w:ascii="Arial" w:hAnsi="Arial" w:cs="Arial"/>
                <w:sz w:val="20"/>
                <w:szCs w:val="20"/>
              </w:rPr>
            </w:pPr>
            <w:r w:rsidRPr="00837BE4">
              <w:rPr>
                <w:rFonts w:ascii="Arial" w:hAnsi="Arial" w:cs="Arial"/>
                <w:sz w:val="20"/>
                <w:szCs w:val="20"/>
              </w:rPr>
              <w:t>Allowance for impairment loss made during the year</w:t>
            </w:r>
          </w:p>
        </w:tc>
        <w:tc>
          <w:tcPr>
            <w:tcW w:w="1755" w:type="dxa"/>
            <w:vAlign w:val="bottom"/>
          </w:tcPr>
          <w:p w:rsidR="000E6466" w:rsidRDefault="000E6466"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w:t>
            </w:r>
          </w:p>
        </w:tc>
        <w:tc>
          <w:tcPr>
            <w:tcW w:w="1755" w:type="dxa"/>
            <w:vAlign w:val="bottom"/>
          </w:tcPr>
          <w:p w:rsidR="000E6466" w:rsidRDefault="000E6466" w:rsidP="00187DE0">
            <w:pPr>
              <w:pStyle w:val="BodyTextIndent"/>
              <w:tabs>
                <w:tab w:val="decimal" w:pos="1221"/>
              </w:tabs>
              <w:spacing w:after="0" w:line="380" w:lineRule="exact"/>
              <w:ind w:left="0"/>
              <w:rPr>
                <w:rFonts w:ascii="Arial" w:hAnsi="Arial" w:cs="Arial"/>
                <w:sz w:val="20"/>
                <w:szCs w:val="20"/>
              </w:rPr>
            </w:pPr>
            <w:r>
              <w:rPr>
                <w:rFonts w:ascii="Arial" w:hAnsi="Arial" w:cs="Arial"/>
                <w:sz w:val="20"/>
                <w:szCs w:val="20"/>
              </w:rPr>
              <w:t>(3,049)</w:t>
            </w:r>
          </w:p>
        </w:tc>
      </w:tr>
      <w:tr w:rsidR="00B961E8" w:rsidRPr="00837BE4" w:rsidTr="00187DE0">
        <w:tc>
          <w:tcPr>
            <w:tcW w:w="5514" w:type="dxa"/>
            <w:vAlign w:val="bottom"/>
          </w:tcPr>
          <w:p w:rsidR="00B961E8" w:rsidRPr="00837BE4" w:rsidRDefault="000E6466" w:rsidP="00187DE0">
            <w:pPr>
              <w:spacing w:line="380" w:lineRule="exact"/>
              <w:ind w:left="96"/>
              <w:jc w:val="both"/>
              <w:rPr>
                <w:rFonts w:ascii="Arial" w:hAnsi="Arial" w:cs="Arial"/>
                <w:sz w:val="20"/>
                <w:szCs w:val="20"/>
                <w:cs/>
              </w:rPr>
            </w:pPr>
            <w:r>
              <w:rPr>
                <w:rFonts w:ascii="Arial" w:eastAsia="Arial Unicode MS" w:hAnsi="Arial" w:cs="Arial"/>
                <w:sz w:val="20"/>
                <w:szCs w:val="20"/>
              </w:rPr>
              <w:t>Translation adjustment during the period</w:t>
            </w:r>
          </w:p>
        </w:tc>
        <w:tc>
          <w:tcPr>
            <w:tcW w:w="1755" w:type="dxa"/>
            <w:vAlign w:val="bottom"/>
          </w:tcPr>
          <w:p w:rsidR="00B961E8" w:rsidRPr="00837BE4" w:rsidRDefault="000E6466" w:rsidP="00187DE0">
            <w:pPr>
              <w:pStyle w:val="BodyTextIndent"/>
              <w:pBdr>
                <w:bottom w:val="sing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(83)</w:t>
            </w:r>
          </w:p>
        </w:tc>
        <w:tc>
          <w:tcPr>
            <w:tcW w:w="1755" w:type="dxa"/>
            <w:vAlign w:val="bottom"/>
          </w:tcPr>
          <w:p w:rsidR="00B961E8" w:rsidRPr="00837BE4" w:rsidRDefault="000E6466" w:rsidP="00187DE0">
            <w:pPr>
              <w:pStyle w:val="BodyTextIndent"/>
              <w:pBdr>
                <w:bottom w:val="sing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w:t>
            </w:r>
          </w:p>
        </w:tc>
      </w:tr>
      <w:tr w:rsidR="00B961E8" w:rsidRPr="00837BE4" w:rsidTr="00187DE0">
        <w:tc>
          <w:tcPr>
            <w:tcW w:w="5514" w:type="dxa"/>
            <w:vAlign w:val="bottom"/>
          </w:tcPr>
          <w:p w:rsidR="00B961E8" w:rsidRPr="00837BE4" w:rsidRDefault="00B961E8" w:rsidP="00187DE0">
            <w:pPr>
              <w:spacing w:line="380" w:lineRule="exact"/>
              <w:ind w:left="96"/>
              <w:jc w:val="both"/>
              <w:rPr>
                <w:rFonts w:ascii="Arial" w:hAnsi="Arial" w:cs="Arial"/>
                <w:sz w:val="20"/>
                <w:szCs w:val="20"/>
                <w:cs/>
              </w:rPr>
            </w:pPr>
            <w:r w:rsidRPr="00837BE4">
              <w:rPr>
                <w:rFonts w:ascii="Arial" w:hAnsi="Arial" w:cs="Arial"/>
                <w:sz w:val="20"/>
                <w:szCs w:val="20"/>
              </w:rPr>
              <w:t>Net book value at end of year</w:t>
            </w:r>
          </w:p>
        </w:tc>
        <w:tc>
          <w:tcPr>
            <w:tcW w:w="1755" w:type="dxa"/>
            <w:vAlign w:val="bottom"/>
          </w:tcPr>
          <w:p w:rsidR="00B961E8" w:rsidRPr="00837BE4" w:rsidRDefault="000E6466" w:rsidP="00187DE0">
            <w:pPr>
              <w:pStyle w:val="BodyTextIndent"/>
              <w:pBdr>
                <w:bottom w:val="doub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67,783</w:t>
            </w:r>
          </w:p>
        </w:tc>
        <w:tc>
          <w:tcPr>
            <w:tcW w:w="1755" w:type="dxa"/>
            <w:vAlign w:val="bottom"/>
          </w:tcPr>
          <w:p w:rsidR="00B961E8" w:rsidRPr="00837BE4" w:rsidRDefault="00B961E8" w:rsidP="00187DE0">
            <w:pPr>
              <w:pStyle w:val="BodyTextIndent"/>
              <w:pBdr>
                <w:bottom w:val="double" w:sz="4" w:space="1" w:color="auto"/>
              </w:pBdr>
              <w:tabs>
                <w:tab w:val="decimal" w:pos="1221"/>
              </w:tabs>
              <w:spacing w:after="0" w:line="380" w:lineRule="exact"/>
              <w:ind w:left="0"/>
              <w:rPr>
                <w:rFonts w:ascii="Arial" w:hAnsi="Arial" w:cs="Arial"/>
                <w:sz w:val="20"/>
                <w:szCs w:val="20"/>
              </w:rPr>
            </w:pPr>
            <w:r>
              <w:rPr>
                <w:rFonts w:ascii="Arial" w:hAnsi="Arial" w:cs="Arial"/>
                <w:sz w:val="20"/>
                <w:szCs w:val="20"/>
              </w:rPr>
              <w:t>56,367</w:t>
            </w:r>
          </w:p>
        </w:tc>
      </w:tr>
    </w:tbl>
    <w:p w:rsidR="00CA5A93" w:rsidRDefault="00E34ECB" w:rsidP="00187DE0">
      <w:pPr>
        <w:tabs>
          <w:tab w:val="left" w:pos="1440"/>
        </w:tabs>
        <w:spacing w:before="240" w:after="120" w:line="380" w:lineRule="exact"/>
        <w:ind w:left="605" w:hanging="605"/>
        <w:jc w:val="thaiDistribute"/>
        <w:outlineLvl w:val="0"/>
        <w:rPr>
          <w:rFonts w:ascii="Arial" w:hAnsi="Arial"/>
          <w:b/>
          <w:bCs/>
          <w:sz w:val="22"/>
          <w:szCs w:val="22"/>
        </w:rPr>
      </w:pPr>
      <w:r>
        <w:rPr>
          <w:rFonts w:ascii="Arial" w:hAnsi="Arial"/>
          <w:b/>
          <w:bCs/>
          <w:sz w:val="22"/>
          <w:szCs w:val="22"/>
        </w:rPr>
        <w:tab/>
      </w:r>
      <w:r w:rsidR="002018D8">
        <w:rPr>
          <w:rFonts w:ascii="Arial" w:hAnsi="Arial"/>
          <w:sz w:val="22"/>
          <w:szCs w:val="22"/>
        </w:rPr>
        <w:t>Subsidiaries have</w:t>
      </w:r>
      <w:r w:rsidRPr="00E34ECB">
        <w:rPr>
          <w:rFonts w:ascii="Arial" w:hAnsi="Arial"/>
          <w:sz w:val="22"/>
          <w:szCs w:val="22"/>
        </w:rPr>
        <w:t xml:space="preserve"> mortgaged leasehold rights with a total net book value as at </w:t>
      </w:r>
      <w:r w:rsidR="002018D8">
        <w:rPr>
          <w:rFonts w:ascii="Arial" w:hAnsi="Arial"/>
          <w:sz w:val="22"/>
          <w:szCs w:val="22"/>
        </w:rPr>
        <w:t xml:space="preserve">          </w:t>
      </w:r>
      <w:r w:rsidR="009851CD">
        <w:rPr>
          <w:rFonts w:ascii="Arial" w:hAnsi="Arial"/>
          <w:sz w:val="22"/>
          <w:szCs w:val="22"/>
        </w:rPr>
        <w:t xml:space="preserve">                               </w:t>
      </w:r>
      <w:r w:rsidR="002018D8">
        <w:rPr>
          <w:rFonts w:ascii="Arial" w:hAnsi="Arial"/>
          <w:sz w:val="22"/>
          <w:szCs w:val="22"/>
        </w:rPr>
        <w:t xml:space="preserve">       </w:t>
      </w:r>
      <w:r w:rsidR="00D1689C">
        <w:rPr>
          <w:rFonts w:ascii="Arial" w:hAnsi="Arial"/>
          <w:sz w:val="22"/>
          <w:szCs w:val="22"/>
        </w:rPr>
        <w:t>31 December 2017</w:t>
      </w:r>
      <w:r w:rsidR="00B961E8">
        <w:rPr>
          <w:rFonts w:ascii="Arial" w:hAnsi="Arial"/>
          <w:sz w:val="22"/>
          <w:szCs w:val="22"/>
        </w:rPr>
        <w:t xml:space="preserve"> amounting to Baht </w:t>
      </w:r>
      <w:r w:rsidR="00182CC1">
        <w:rPr>
          <w:rFonts w:ascii="Arial" w:hAnsi="Arial"/>
          <w:sz w:val="22"/>
          <w:szCs w:val="22"/>
        </w:rPr>
        <w:t>31</w:t>
      </w:r>
      <w:r w:rsidR="00447BCE">
        <w:rPr>
          <w:rFonts w:ascii="Arial" w:hAnsi="Arial"/>
          <w:sz w:val="22"/>
          <w:szCs w:val="22"/>
        </w:rPr>
        <w:t xml:space="preserve"> </w:t>
      </w:r>
      <w:r w:rsidR="002018D8">
        <w:rPr>
          <w:rFonts w:ascii="Arial" w:hAnsi="Arial"/>
          <w:sz w:val="22"/>
          <w:szCs w:val="22"/>
        </w:rPr>
        <w:t>m</w:t>
      </w:r>
      <w:r w:rsidRPr="00E34ECB">
        <w:rPr>
          <w:rFonts w:ascii="Arial" w:hAnsi="Arial"/>
          <w:sz w:val="22"/>
          <w:szCs w:val="22"/>
        </w:rPr>
        <w:t>illion (</w:t>
      </w:r>
      <w:r w:rsidR="00AA4FF4">
        <w:rPr>
          <w:rFonts w:ascii="Arial" w:hAnsi="Arial"/>
          <w:sz w:val="22"/>
          <w:szCs w:val="22"/>
        </w:rPr>
        <w:t>201</w:t>
      </w:r>
      <w:r w:rsidR="00B961E8">
        <w:rPr>
          <w:rFonts w:ascii="Arial" w:hAnsi="Arial"/>
          <w:sz w:val="22"/>
          <w:szCs w:val="22"/>
        </w:rPr>
        <w:t>6: Baht 36</w:t>
      </w:r>
      <w:r w:rsidR="00837BE4">
        <w:rPr>
          <w:rFonts w:ascii="Arial" w:hAnsi="Arial"/>
          <w:sz w:val="22"/>
          <w:szCs w:val="22"/>
        </w:rPr>
        <w:t xml:space="preserve"> million), as collateral for </w:t>
      </w:r>
      <w:r w:rsidRPr="00E34ECB">
        <w:rPr>
          <w:rFonts w:ascii="Arial" w:hAnsi="Arial"/>
          <w:sz w:val="22"/>
          <w:szCs w:val="22"/>
        </w:rPr>
        <w:t>long-term loan</w:t>
      </w:r>
      <w:r w:rsidR="002018D8">
        <w:rPr>
          <w:rFonts w:ascii="Arial" w:hAnsi="Arial"/>
          <w:sz w:val="22"/>
          <w:szCs w:val="22"/>
        </w:rPr>
        <w:t xml:space="preserve">s from </w:t>
      </w:r>
      <w:r w:rsidRPr="00E34ECB">
        <w:rPr>
          <w:rFonts w:ascii="Arial" w:hAnsi="Arial"/>
          <w:sz w:val="22"/>
          <w:szCs w:val="22"/>
        </w:rPr>
        <w:t>financial institution</w:t>
      </w:r>
      <w:r w:rsidR="002018D8">
        <w:rPr>
          <w:rFonts w:ascii="Arial" w:hAnsi="Arial"/>
          <w:sz w:val="22"/>
          <w:szCs w:val="22"/>
        </w:rPr>
        <w:t>s</w:t>
      </w:r>
      <w:r w:rsidRPr="00E34ECB">
        <w:rPr>
          <w:rFonts w:ascii="Arial" w:hAnsi="Arial"/>
          <w:sz w:val="22"/>
          <w:szCs w:val="22"/>
        </w:rPr>
        <w:t>.</w:t>
      </w:r>
    </w:p>
    <w:p w:rsidR="00B961E8" w:rsidRDefault="00B961E8" w:rsidP="00187DE0">
      <w:pPr>
        <w:overflowPunct/>
        <w:autoSpaceDE/>
        <w:autoSpaceDN/>
        <w:adjustRightInd/>
        <w:spacing w:after="260" w:line="380" w:lineRule="exact"/>
        <w:textAlignment w:val="auto"/>
        <w:rPr>
          <w:rFonts w:ascii="Arial" w:hAnsi="Arial"/>
          <w:b/>
          <w:bCs/>
          <w:sz w:val="22"/>
          <w:szCs w:val="22"/>
        </w:rPr>
      </w:pPr>
      <w:r>
        <w:rPr>
          <w:rFonts w:ascii="Arial" w:hAnsi="Arial"/>
          <w:b/>
          <w:bCs/>
          <w:sz w:val="22"/>
          <w:szCs w:val="22"/>
        </w:rPr>
        <w:br w:type="page"/>
      </w:r>
    </w:p>
    <w:p w:rsidR="00CB6E9E" w:rsidRPr="00B178D0" w:rsidRDefault="00F81F87" w:rsidP="009A379A">
      <w:pPr>
        <w:tabs>
          <w:tab w:val="left" w:pos="600"/>
          <w:tab w:val="left" w:pos="900"/>
          <w:tab w:val="left" w:pos="2160"/>
          <w:tab w:val="right" w:pos="7200"/>
          <w:tab w:val="right" w:pos="8540"/>
        </w:tabs>
        <w:spacing w:before="120" w:after="120" w:line="360" w:lineRule="exact"/>
        <w:ind w:left="605" w:right="-29" w:hanging="605"/>
        <w:jc w:val="thaiDistribute"/>
        <w:rPr>
          <w:rFonts w:ascii="Arial" w:hAnsi="Arial"/>
          <w:b/>
          <w:bCs/>
          <w:sz w:val="22"/>
          <w:szCs w:val="22"/>
        </w:rPr>
      </w:pPr>
      <w:r>
        <w:rPr>
          <w:rFonts w:ascii="Arial" w:hAnsi="Arial"/>
          <w:b/>
          <w:bCs/>
          <w:sz w:val="22"/>
          <w:szCs w:val="22"/>
        </w:rPr>
        <w:lastRenderedPageBreak/>
        <w:t>16</w:t>
      </w:r>
      <w:r w:rsidR="00CB6E9E" w:rsidRPr="00B178D0">
        <w:rPr>
          <w:rFonts w:ascii="Arial" w:hAnsi="Arial"/>
          <w:b/>
          <w:bCs/>
          <w:sz w:val="22"/>
          <w:szCs w:val="22"/>
        </w:rPr>
        <w:t>.</w:t>
      </w:r>
      <w:r w:rsidR="00CB6E9E" w:rsidRPr="00B178D0">
        <w:rPr>
          <w:rFonts w:ascii="Arial" w:hAnsi="Arial"/>
          <w:b/>
          <w:bCs/>
          <w:sz w:val="22"/>
          <w:szCs w:val="22"/>
        </w:rPr>
        <w:tab/>
        <w:t>Intangible assets</w:t>
      </w:r>
    </w:p>
    <w:p w:rsidR="00B961E8" w:rsidRDefault="00CA5A93" w:rsidP="00187DE0">
      <w:pPr>
        <w:tabs>
          <w:tab w:val="left" w:pos="1440"/>
        </w:tabs>
        <w:spacing w:before="120" w:line="360" w:lineRule="exact"/>
        <w:ind w:left="605" w:hanging="605"/>
        <w:jc w:val="thaiDistribute"/>
        <w:outlineLvl w:val="0"/>
        <w:rPr>
          <w:rFonts w:ascii="Arial" w:hAnsi="Arial"/>
          <w:spacing w:val="-4"/>
          <w:sz w:val="22"/>
          <w:szCs w:val="22"/>
        </w:rPr>
      </w:pPr>
      <w:r>
        <w:rPr>
          <w:rFonts w:ascii="Arial" w:hAnsi="Arial"/>
          <w:sz w:val="22"/>
          <w:szCs w:val="22"/>
        </w:rPr>
        <w:tab/>
      </w:r>
      <w:r w:rsidRPr="00837BE4">
        <w:rPr>
          <w:rFonts w:ascii="Arial" w:hAnsi="Arial"/>
          <w:spacing w:val="-4"/>
          <w:sz w:val="22"/>
          <w:szCs w:val="22"/>
        </w:rPr>
        <w:t xml:space="preserve">The net book value of </w:t>
      </w:r>
      <w:r w:rsidRPr="00837BE4">
        <w:rPr>
          <w:rFonts w:ascii="Arial" w:hAnsi="Arial" w:cs="Arial"/>
          <w:spacing w:val="-4"/>
          <w:sz w:val="22"/>
          <w:szCs w:val="22"/>
        </w:rPr>
        <w:t>intangible</w:t>
      </w:r>
      <w:r w:rsidR="00423176" w:rsidRPr="00837BE4">
        <w:rPr>
          <w:rFonts w:ascii="Arial" w:hAnsi="Arial"/>
          <w:spacing w:val="-4"/>
          <w:sz w:val="22"/>
          <w:szCs w:val="22"/>
        </w:rPr>
        <w:t xml:space="preserve"> assets as at </w:t>
      </w:r>
      <w:r w:rsidR="00D1689C">
        <w:rPr>
          <w:rFonts w:ascii="Arial" w:hAnsi="Arial"/>
          <w:spacing w:val="-4"/>
          <w:sz w:val="22"/>
          <w:szCs w:val="22"/>
        </w:rPr>
        <w:t>31 December 2017 and 2016</w:t>
      </w:r>
      <w:r w:rsidRPr="00837BE4">
        <w:rPr>
          <w:rFonts w:ascii="Arial" w:hAnsi="Arial"/>
          <w:spacing w:val="-4"/>
          <w:sz w:val="22"/>
          <w:szCs w:val="22"/>
        </w:rPr>
        <w:t xml:space="preserve"> is presented below.</w:t>
      </w:r>
    </w:p>
    <w:tbl>
      <w:tblPr>
        <w:tblW w:w="9990" w:type="dxa"/>
        <w:tblInd w:w="198" w:type="dxa"/>
        <w:tblLook w:val="01E0" w:firstRow="1" w:lastRow="1" w:firstColumn="1" w:lastColumn="1" w:noHBand="0" w:noVBand="0"/>
      </w:tblPr>
      <w:tblGrid>
        <w:gridCol w:w="2790"/>
        <w:gridCol w:w="1188"/>
        <w:gridCol w:w="1188"/>
        <w:gridCol w:w="1188"/>
        <w:gridCol w:w="1188"/>
        <w:gridCol w:w="1188"/>
        <w:gridCol w:w="1260"/>
      </w:tblGrid>
      <w:tr w:rsidR="00F8153F" w:rsidRPr="00F8153F" w:rsidTr="00672AB8">
        <w:tc>
          <w:tcPr>
            <w:tcW w:w="2790" w:type="dxa"/>
            <w:vAlign w:val="bottom"/>
          </w:tcPr>
          <w:p w:rsidR="00F8153F" w:rsidRPr="00F8153F" w:rsidRDefault="00F8153F" w:rsidP="00D02A64">
            <w:pPr>
              <w:spacing w:line="280" w:lineRule="exact"/>
              <w:ind w:left="29"/>
              <w:jc w:val="both"/>
              <w:rPr>
                <w:rFonts w:ascii="Arial" w:hAnsi="Arial" w:cs="Arial"/>
                <w:sz w:val="16"/>
                <w:szCs w:val="16"/>
              </w:rPr>
            </w:pPr>
          </w:p>
        </w:tc>
        <w:tc>
          <w:tcPr>
            <w:tcW w:w="7200" w:type="dxa"/>
            <w:gridSpan w:val="6"/>
            <w:vAlign w:val="bottom"/>
          </w:tcPr>
          <w:p w:rsidR="00F8153F" w:rsidRPr="00F8153F" w:rsidRDefault="00F8153F" w:rsidP="00D02A64">
            <w:pPr>
              <w:spacing w:line="280" w:lineRule="exact"/>
              <w:ind w:left="29"/>
              <w:jc w:val="right"/>
              <w:rPr>
                <w:rFonts w:ascii="Arial" w:hAnsi="Arial" w:cs="Arial"/>
                <w:sz w:val="16"/>
                <w:szCs w:val="16"/>
              </w:rPr>
            </w:pPr>
            <w:r w:rsidRPr="00F8153F">
              <w:rPr>
                <w:rFonts w:ascii="Arial" w:hAnsi="Arial" w:cs="Arial"/>
                <w:sz w:val="16"/>
                <w:szCs w:val="16"/>
              </w:rPr>
              <w:t>(Unit: Thousand Baht)</w:t>
            </w:r>
          </w:p>
        </w:tc>
      </w:tr>
      <w:tr w:rsidR="00F8153F" w:rsidRPr="00F8153F" w:rsidTr="00672AB8">
        <w:tc>
          <w:tcPr>
            <w:tcW w:w="2790" w:type="dxa"/>
            <w:vAlign w:val="bottom"/>
          </w:tcPr>
          <w:p w:rsidR="00F8153F" w:rsidRPr="00F8153F" w:rsidRDefault="00F8153F" w:rsidP="00D02A64">
            <w:pPr>
              <w:spacing w:line="280" w:lineRule="exact"/>
              <w:ind w:left="33"/>
              <w:jc w:val="both"/>
              <w:rPr>
                <w:rFonts w:ascii="Arial" w:hAnsi="Arial" w:cs="Arial"/>
                <w:sz w:val="16"/>
                <w:szCs w:val="16"/>
              </w:rPr>
            </w:pPr>
          </w:p>
        </w:tc>
        <w:tc>
          <w:tcPr>
            <w:tcW w:w="5940" w:type="dxa"/>
            <w:gridSpan w:val="5"/>
            <w:vAlign w:val="bottom"/>
          </w:tcPr>
          <w:p w:rsidR="00F8153F" w:rsidRPr="00F8153F" w:rsidRDefault="00F8153F" w:rsidP="00D02A64">
            <w:pPr>
              <w:pStyle w:val="BodyTextIndent"/>
              <w:pBdr>
                <w:bottom w:val="single" w:sz="4" w:space="1" w:color="auto"/>
              </w:pBdr>
              <w:spacing w:after="0" w:line="280" w:lineRule="exact"/>
              <w:ind w:left="0" w:right="72"/>
              <w:jc w:val="center"/>
              <w:rPr>
                <w:rFonts w:ascii="Arial" w:hAnsi="Arial" w:cs="Arial"/>
                <w:sz w:val="16"/>
                <w:szCs w:val="16"/>
              </w:rPr>
            </w:pPr>
            <w:r w:rsidRPr="00F8153F">
              <w:rPr>
                <w:rFonts w:ascii="Arial" w:hAnsi="Arial" w:cs="Arial"/>
                <w:color w:val="000000" w:themeColor="text1"/>
                <w:sz w:val="16"/>
                <w:szCs w:val="16"/>
              </w:rPr>
              <w:t>Consolidated financial statements</w:t>
            </w:r>
          </w:p>
        </w:tc>
        <w:tc>
          <w:tcPr>
            <w:tcW w:w="1260"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rPr>
            </w:pPr>
            <w:r w:rsidRPr="00F8153F">
              <w:rPr>
                <w:rFonts w:ascii="Arial" w:hAnsi="Arial" w:cs="Arial"/>
                <w:color w:val="000000" w:themeColor="text1"/>
                <w:sz w:val="16"/>
                <w:szCs w:val="16"/>
              </w:rPr>
              <w:t>Separate financial statements</w:t>
            </w:r>
          </w:p>
        </w:tc>
      </w:tr>
      <w:tr w:rsidR="00F8153F" w:rsidRPr="00F8153F" w:rsidTr="00187DE0">
        <w:tc>
          <w:tcPr>
            <w:tcW w:w="2790" w:type="dxa"/>
            <w:vAlign w:val="bottom"/>
          </w:tcPr>
          <w:p w:rsidR="00F8153F" w:rsidRPr="00F8153F" w:rsidRDefault="00F8153F" w:rsidP="00D02A64">
            <w:pPr>
              <w:spacing w:line="280" w:lineRule="exact"/>
              <w:ind w:left="33"/>
              <w:jc w:val="both"/>
              <w:rPr>
                <w:rFonts w:ascii="Arial" w:hAnsi="Arial" w:cs="Arial"/>
                <w:sz w:val="16"/>
                <w:szCs w:val="16"/>
              </w:rPr>
            </w:pPr>
          </w:p>
        </w:tc>
        <w:tc>
          <w:tcPr>
            <w:tcW w:w="1188"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cs/>
              </w:rPr>
            </w:pPr>
            <w:r w:rsidRPr="00F8153F">
              <w:rPr>
                <w:rFonts w:ascii="Arial" w:hAnsi="Arial" w:cs="Arial"/>
                <w:sz w:val="16"/>
                <w:szCs w:val="16"/>
              </w:rPr>
              <w:t>Franchise</w:t>
            </w:r>
          </w:p>
        </w:tc>
        <w:tc>
          <w:tcPr>
            <w:tcW w:w="1188"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cs/>
              </w:rPr>
            </w:pPr>
            <w:r w:rsidRPr="00F8153F">
              <w:rPr>
                <w:rFonts w:ascii="Arial" w:hAnsi="Arial" w:cs="Arial"/>
                <w:sz w:val="16"/>
                <w:szCs w:val="16"/>
              </w:rPr>
              <w:t>Trademark</w:t>
            </w:r>
          </w:p>
        </w:tc>
        <w:tc>
          <w:tcPr>
            <w:tcW w:w="1188"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cs/>
              </w:rPr>
            </w:pPr>
            <w:r w:rsidRPr="00F8153F">
              <w:rPr>
                <w:rFonts w:ascii="Arial" w:hAnsi="Arial" w:cs="Arial"/>
                <w:sz w:val="16"/>
                <w:szCs w:val="16"/>
              </w:rPr>
              <w:t>Computer software</w:t>
            </w:r>
          </w:p>
        </w:tc>
        <w:tc>
          <w:tcPr>
            <w:tcW w:w="1188"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cs/>
              </w:rPr>
            </w:pPr>
            <w:r w:rsidRPr="00F8153F">
              <w:rPr>
                <w:rFonts w:ascii="Arial" w:hAnsi="Arial" w:cs="Arial"/>
                <w:sz w:val="16"/>
                <w:szCs w:val="16"/>
              </w:rPr>
              <w:t>Others</w:t>
            </w:r>
          </w:p>
        </w:tc>
        <w:tc>
          <w:tcPr>
            <w:tcW w:w="1188" w:type="dxa"/>
            <w:vAlign w:val="bottom"/>
          </w:tcPr>
          <w:p w:rsidR="00F8153F" w:rsidRPr="00F8153F" w:rsidRDefault="00F8153F" w:rsidP="00D02A64">
            <w:pPr>
              <w:pStyle w:val="BodyTextIndent"/>
              <w:pBdr>
                <w:bottom w:val="single" w:sz="4" w:space="1" w:color="auto"/>
              </w:pBdr>
              <w:spacing w:after="0" w:line="280" w:lineRule="exact"/>
              <w:ind w:left="0" w:right="72"/>
              <w:jc w:val="center"/>
              <w:rPr>
                <w:rFonts w:ascii="Arial" w:hAnsi="Arial" w:cs="Arial"/>
                <w:sz w:val="16"/>
                <w:szCs w:val="16"/>
                <w:cs/>
              </w:rPr>
            </w:pPr>
            <w:r w:rsidRPr="00F8153F">
              <w:rPr>
                <w:rFonts w:ascii="Arial" w:hAnsi="Arial" w:cs="Arial"/>
                <w:sz w:val="16"/>
                <w:szCs w:val="16"/>
              </w:rPr>
              <w:t>Total</w:t>
            </w:r>
          </w:p>
        </w:tc>
        <w:tc>
          <w:tcPr>
            <w:tcW w:w="1260" w:type="dxa"/>
            <w:vAlign w:val="bottom"/>
          </w:tcPr>
          <w:p w:rsidR="00F8153F" w:rsidRPr="00F8153F" w:rsidRDefault="00F8153F" w:rsidP="00D02A64">
            <w:pPr>
              <w:pStyle w:val="BodyTextIndent"/>
              <w:pBdr>
                <w:bottom w:val="single" w:sz="4" w:space="1" w:color="auto"/>
              </w:pBdr>
              <w:spacing w:after="0" w:line="280" w:lineRule="exact"/>
              <w:ind w:left="0"/>
              <w:jc w:val="center"/>
              <w:rPr>
                <w:rFonts w:ascii="Arial" w:hAnsi="Arial" w:cs="Arial"/>
                <w:sz w:val="16"/>
                <w:szCs w:val="16"/>
                <w:cs/>
              </w:rPr>
            </w:pPr>
            <w:r w:rsidRPr="00F8153F">
              <w:rPr>
                <w:rFonts w:ascii="Arial" w:hAnsi="Arial" w:cs="Arial"/>
                <w:sz w:val="16"/>
                <w:szCs w:val="16"/>
              </w:rPr>
              <w:t>Computer software</w:t>
            </w:r>
          </w:p>
        </w:tc>
      </w:tr>
      <w:tr w:rsidR="00F8153F" w:rsidRPr="00F8153F" w:rsidTr="00187DE0">
        <w:tc>
          <w:tcPr>
            <w:tcW w:w="2790" w:type="dxa"/>
            <w:vAlign w:val="bottom"/>
          </w:tcPr>
          <w:p w:rsidR="00F8153F" w:rsidRPr="00F8153F" w:rsidRDefault="00F8153F" w:rsidP="00D02A64">
            <w:pPr>
              <w:spacing w:line="320" w:lineRule="exact"/>
              <w:ind w:left="101" w:right="-115"/>
              <w:rPr>
                <w:rFonts w:ascii="Arial" w:hAnsi="Arial"/>
                <w:sz w:val="16"/>
                <w:szCs w:val="16"/>
              </w:rPr>
            </w:pPr>
            <w:r w:rsidRPr="00F8153F">
              <w:rPr>
                <w:rFonts w:ascii="Arial" w:hAnsi="Arial" w:cs="Arial"/>
                <w:sz w:val="16"/>
                <w:szCs w:val="16"/>
              </w:rPr>
              <w:t xml:space="preserve">As at </w:t>
            </w:r>
            <w:r w:rsidR="00D1689C">
              <w:rPr>
                <w:rFonts w:ascii="Arial" w:hAnsi="Arial" w:cs="Arial"/>
                <w:sz w:val="16"/>
                <w:szCs w:val="16"/>
              </w:rPr>
              <w:t>31 December 2017</w:t>
            </w:r>
            <w:r w:rsidRPr="00F8153F">
              <w:rPr>
                <w:rFonts w:ascii="Arial" w:hAnsi="Arial" w:cs="Arial"/>
                <w:sz w:val="16"/>
                <w:szCs w:val="16"/>
              </w:rPr>
              <w:t>:</w:t>
            </w:r>
          </w:p>
        </w:tc>
        <w:tc>
          <w:tcPr>
            <w:tcW w:w="1188" w:type="dxa"/>
            <w:vAlign w:val="bottom"/>
          </w:tcPr>
          <w:p w:rsidR="00F8153F" w:rsidRPr="00F8153F" w:rsidRDefault="00F8153F" w:rsidP="00D02A64">
            <w:pPr>
              <w:pStyle w:val="BodyTextIndent"/>
              <w:tabs>
                <w:tab w:val="decimal" w:pos="792"/>
              </w:tabs>
              <w:spacing w:after="0" w:line="320" w:lineRule="exact"/>
              <w:ind w:left="0"/>
              <w:rPr>
                <w:rFonts w:ascii="Arial" w:hAnsi="Arial" w:cs="Arial"/>
                <w:sz w:val="16"/>
                <w:szCs w:val="16"/>
              </w:rPr>
            </w:pPr>
          </w:p>
        </w:tc>
        <w:tc>
          <w:tcPr>
            <w:tcW w:w="1188" w:type="dxa"/>
            <w:vAlign w:val="bottom"/>
          </w:tcPr>
          <w:p w:rsidR="00F8153F" w:rsidRPr="00F8153F" w:rsidRDefault="00F8153F" w:rsidP="00D02A64">
            <w:pPr>
              <w:pStyle w:val="BodyTextIndent"/>
              <w:tabs>
                <w:tab w:val="decimal" w:pos="792"/>
              </w:tabs>
              <w:spacing w:after="0" w:line="320" w:lineRule="exact"/>
              <w:ind w:left="0"/>
              <w:rPr>
                <w:rFonts w:ascii="Arial" w:hAnsi="Arial" w:cs="Arial"/>
                <w:sz w:val="16"/>
                <w:szCs w:val="16"/>
              </w:rPr>
            </w:pPr>
          </w:p>
        </w:tc>
        <w:tc>
          <w:tcPr>
            <w:tcW w:w="1188" w:type="dxa"/>
            <w:vAlign w:val="bottom"/>
          </w:tcPr>
          <w:p w:rsidR="00F8153F" w:rsidRPr="00F8153F" w:rsidRDefault="00F8153F" w:rsidP="00D02A64">
            <w:pPr>
              <w:pStyle w:val="BodyTextIndent"/>
              <w:tabs>
                <w:tab w:val="decimal" w:pos="792"/>
              </w:tabs>
              <w:spacing w:after="0" w:line="320" w:lineRule="exact"/>
              <w:ind w:left="0"/>
              <w:rPr>
                <w:rFonts w:ascii="Arial" w:hAnsi="Arial" w:cs="Arial"/>
                <w:sz w:val="16"/>
                <w:szCs w:val="16"/>
              </w:rPr>
            </w:pPr>
          </w:p>
        </w:tc>
        <w:tc>
          <w:tcPr>
            <w:tcW w:w="1188" w:type="dxa"/>
            <w:vAlign w:val="bottom"/>
          </w:tcPr>
          <w:p w:rsidR="00F8153F" w:rsidRPr="00F8153F" w:rsidRDefault="00F8153F" w:rsidP="00D02A64">
            <w:pPr>
              <w:pStyle w:val="BodyTextIndent"/>
              <w:tabs>
                <w:tab w:val="decimal" w:pos="792"/>
              </w:tabs>
              <w:spacing w:after="0" w:line="320" w:lineRule="exact"/>
              <w:ind w:left="0"/>
              <w:rPr>
                <w:rFonts w:ascii="Arial" w:hAnsi="Arial" w:cs="Arial"/>
                <w:sz w:val="16"/>
                <w:szCs w:val="16"/>
              </w:rPr>
            </w:pPr>
          </w:p>
        </w:tc>
        <w:tc>
          <w:tcPr>
            <w:tcW w:w="1188" w:type="dxa"/>
            <w:vAlign w:val="bottom"/>
          </w:tcPr>
          <w:p w:rsidR="00F8153F" w:rsidRPr="00F8153F" w:rsidRDefault="00F8153F" w:rsidP="00D02A64">
            <w:pPr>
              <w:pStyle w:val="BodyTextIndent"/>
              <w:tabs>
                <w:tab w:val="decimal" w:pos="792"/>
              </w:tabs>
              <w:spacing w:after="0" w:line="320" w:lineRule="exact"/>
              <w:ind w:left="0"/>
              <w:rPr>
                <w:rFonts w:ascii="Arial" w:hAnsi="Arial" w:cs="Arial"/>
                <w:sz w:val="16"/>
                <w:szCs w:val="16"/>
              </w:rPr>
            </w:pPr>
          </w:p>
        </w:tc>
        <w:tc>
          <w:tcPr>
            <w:tcW w:w="1260" w:type="dxa"/>
            <w:vAlign w:val="bottom"/>
          </w:tcPr>
          <w:p w:rsidR="00F8153F" w:rsidRPr="00F8153F" w:rsidRDefault="00F8153F" w:rsidP="00D02A64">
            <w:pPr>
              <w:pStyle w:val="BodyTextIndent"/>
              <w:tabs>
                <w:tab w:val="decimal" w:pos="1221"/>
              </w:tabs>
              <w:spacing w:after="0" w:line="320" w:lineRule="exact"/>
              <w:ind w:left="0"/>
              <w:rPr>
                <w:rFonts w:ascii="Arial" w:hAnsi="Arial" w:cs="Arial"/>
                <w:sz w:val="16"/>
                <w:szCs w:val="16"/>
              </w:rPr>
            </w:pPr>
          </w:p>
        </w:tc>
      </w:tr>
      <w:tr w:rsidR="00447BCE" w:rsidRPr="00F8153F" w:rsidTr="00187DE0">
        <w:tc>
          <w:tcPr>
            <w:tcW w:w="2790" w:type="dxa"/>
            <w:vAlign w:val="bottom"/>
          </w:tcPr>
          <w:p w:rsidR="00447BCE" w:rsidRPr="00F8153F" w:rsidRDefault="00447BCE" w:rsidP="00D02A64">
            <w:pPr>
              <w:spacing w:line="320" w:lineRule="exact"/>
              <w:ind w:left="96" w:right="-108"/>
              <w:rPr>
                <w:rFonts w:ascii="Arial" w:hAnsi="Arial" w:cs="Arial"/>
                <w:sz w:val="16"/>
                <w:szCs w:val="16"/>
              </w:rPr>
            </w:pPr>
            <w:r w:rsidRPr="00F8153F">
              <w:rPr>
                <w:rFonts w:ascii="Arial" w:hAnsi="Arial"/>
                <w:sz w:val="16"/>
                <w:szCs w:val="16"/>
              </w:rPr>
              <w:t>Cost</w:t>
            </w:r>
          </w:p>
        </w:tc>
        <w:tc>
          <w:tcPr>
            <w:tcW w:w="1188" w:type="dxa"/>
            <w:vAlign w:val="bottom"/>
          </w:tcPr>
          <w:p w:rsidR="00447BCE" w:rsidRPr="00447BCE" w:rsidRDefault="00D21865" w:rsidP="00D02A6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794,469</w:t>
            </w:r>
          </w:p>
        </w:tc>
        <w:tc>
          <w:tcPr>
            <w:tcW w:w="1188" w:type="dxa"/>
            <w:vAlign w:val="bottom"/>
          </w:tcPr>
          <w:p w:rsidR="00447BCE" w:rsidRPr="00447BCE" w:rsidRDefault="009D1562" w:rsidP="00D02A6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492,604</w:t>
            </w:r>
          </w:p>
        </w:tc>
        <w:tc>
          <w:tcPr>
            <w:tcW w:w="1188" w:type="dxa"/>
            <w:vAlign w:val="bottom"/>
          </w:tcPr>
          <w:p w:rsidR="00447BCE" w:rsidRPr="00447BCE" w:rsidRDefault="00D21865" w:rsidP="00D02A6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48,170</w:t>
            </w:r>
          </w:p>
        </w:tc>
        <w:tc>
          <w:tcPr>
            <w:tcW w:w="1188" w:type="dxa"/>
            <w:vAlign w:val="bottom"/>
          </w:tcPr>
          <w:p w:rsidR="00447BCE" w:rsidRPr="00447BCE" w:rsidRDefault="00D21865" w:rsidP="00D02A6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12,399</w:t>
            </w:r>
          </w:p>
        </w:tc>
        <w:tc>
          <w:tcPr>
            <w:tcW w:w="1188" w:type="dxa"/>
            <w:vAlign w:val="bottom"/>
          </w:tcPr>
          <w:p w:rsidR="00447BCE" w:rsidRPr="00447BCE" w:rsidRDefault="00D21865" w:rsidP="009D1562">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1,</w:t>
            </w:r>
            <w:r w:rsidR="009D1562">
              <w:rPr>
                <w:rFonts w:ascii="Arial" w:hAnsi="Arial" w:cs="Arial"/>
                <w:sz w:val="16"/>
                <w:szCs w:val="16"/>
              </w:rPr>
              <w:t>347,642</w:t>
            </w:r>
          </w:p>
        </w:tc>
        <w:tc>
          <w:tcPr>
            <w:tcW w:w="1260" w:type="dxa"/>
            <w:vAlign w:val="bottom"/>
          </w:tcPr>
          <w:p w:rsidR="00447BCE" w:rsidRPr="00447BCE" w:rsidRDefault="00872E8B" w:rsidP="00187DE0">
            <w:pPr>
              <w:pStyle w:val="BodyTextIndent"/>
              <w:tabs>
                <w:tab w:val="decimal" w:pos="864"/>
              </w:tabs>
              <w:spacing w:after="0" w:line="320" w:lineRule="exact"/>
              <w:ind w:left="0"/>
              <w:rPr>
                <w:rFonts w:ascii="Arial" w:hAnsi="Arial" w:cs="Arial"/>
                <w:sz w:val="16"/>
                <w:szCs w:val="16"/>
              </w:rPr>
            </w:pPr>
            <w:r>
              <w:rPr>
                <w:rFonts w:ascii="Arial" w:hAnsi="Arial" w:cs="Arial"/>
                <w:sz w:val="16"/>
                <w:szCs w:val="16"/>
              </w:rPr>
              <w:t>4,271</w:t>
            </w:r>
          </w:p>
        </w:tc>
      </w:tr>
      <w:tr w:rsidR="004173DC" w:rsidRPr="00F8153F" w:rsidTr="00187DE0">
        <w:tc>
          <w:tcPr>
            <w:tcW w:w="2790" w:type="dxa"/>
            <w:vAlign w:val="bottom"/>
          </w:tcPr>
          <w:p w:rsidR="004173DC" w:rsidRPr="00F8153F" w:rsidRDefault="004173DC" w:rsidP="00837BE4">
            <w:pPr>
              <w:tabs>
                <w:tab w:val="left" w:pos="522"/>
              </w:tabs>
              <w:spacing w:line="320" w:lineRule="exact"/>
              <w:ind w:left="96" w:right="-108"/>
              <w:rPr>
                <w:rFonts w:ascii="Arial" w:hAnsi="Arial"/>
                <w:sz w:val="16"/>
                <w:szCs w:val="16"/>
              </w:rPr>
            </w:pPr>
            <w:r w:rsidRPr="00F8153F">
              <w:rPr>
                <w:rFonts w:ascii="Arial" w:hAnsi="Arial"/>
                <w:sz w:val="16"/>
                <w:szCs w:val="16"/>
              </w:rPr>
              <w:t xml:space="preserve">Less: Accumulated </w:t>
            </w:r>
            <w:proofErr w:type="spellStart"/>
            <w:r w:rsidRPr="00F8153F">
              <w:rPr>
                <w:rFonts w:ascii="Arial" w:hAnsi="Arial" w:cs="Arial"/>
                <w:sz w:val="16"/>
                <w:szCs w:val="16"/>
              </w:rPr>
              <w:t>amortisation</w:t>
            </w:r>
            <w:proofErr w:type="spellEnd"/>
          </w:p>
        </w:tc>
        <w:tc>
          <w:tcPr>
            <w:tcW w:w="1188" w:type="dxa"/>
            <w:vAlign w:val="bottom"/>
          </w:tcPr>
          <w:p w:rsidR="004173DC" w:rsidRPr="00447BCE" w:rsidRDefault="00D21865" w:rsidP="00837BE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(324,887)</w:t>
            </w:r>
          </w:p>
        </w:tc>
        <w:tc>
          <w:tcPr>
            <w:tcW w:w="1188" w:type="dxa"/>
            <w:vAlign w:val="bottom"/>
          </w:tcPr>
          <w:p w:rsidR="004173DC" w:rsidRPr="00447BCE" w:rsidRDefault="00D21865" w:rsidP="00837BE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(6,654)</w:t>
            </w:r>
          </w:p>
        </w:tc>
        <w:tc>
          <w:tcPr>
            <w:tcW w:w="1188" w:type="dxa"/>
            <w:vAlign w:val="bottom"/>
          </w:tcPr>
          <w:p w:rsidR="004173DC" w:rsidRPr="00447BCE" w:rsidRDefault="00D21865" w:rsidP="00837BE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(32,986)</w:t>
            </w:r>
          </w:p>
        </w:tc>
        <w:tc>
          <w:tcPr>
            <w:tcW w:w="1188" w:type="dxa"/>
            <w:vAlign w:val="bottom"/>
          </w:tcPr>
          <w:p w:rsidR="004173DC" w:rsidRPr="00447BCE" w:rsidRDefault="00D21865" w:rsidP="00837BE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(8,473)</w:t>
            </w:r>
          </w:p>
        </w:tc>
        <w:tc>
          <w:tcPr>
            <w:tcW w:w="1188" w:type="dxa"/>
            <w:vAlign w:val="bottom"/>
          </w:tcPr>
          <w:p w:rsidR="004173DC" w:rsidRPr="00447BCE" w:rsidRDefault="00D21865" w:rsidP="00837BE4">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(373,000)</w:t>
            </w:r>
          </w:p>
        </w:tc>
        <w:tc>
          <w:tcPr>
            <w:tcW w:w="1260" w:type="dxa"/>
            <w:vAlign w:val="bottom"/>
          </w:tcPr>
          <w:p w:rsidR="004173DC" w:rsidRPr="00447BCE" w:rsidRDefault="00872E8B" w:rsidP="00187DE0">
            <w:pPr>
              <w:pStyle w:val="BodyTextIndent"/>
              <w:tabs>
                <w:tab w:val="decimal" w:pos="864"/>
              </w:tabs>
              <w:spacing w:after="0" w:line="320" w:lineRule="exact"/>
              <w:ind w:left="0"/>
              <w:rPr>
                <w:rFonts w:ascii="Arial" w:hAnsi="Arial" w:cs="Arial"/>
                <w:sz w:val="16"/>
                <w:szCs w:val="16"/>
              </w:rPr>
            </w:pPr>
            <w:r>
              <w:rPr>
                <w:rFonts w:ascii="Arial" w:hAnsi="Arial" w:cs="Arial"/>
                <w:sz w:val="16"/>
                <w:szCs w:val="16"/>
              </w:rPr>
              <w:t>(3,924)</w:t>
            </w:r>
          </w:p>
        </w:tc>
      </w:tr>
      <w:tr w:rsidR="00447BCE" w:rsidRPr="00F8153F" w:rsidTr="00187DE0">
        <w:tc>
          <w:tcPr>
            <w:tcW w:w="2790" w:type="dxa"/>
            <w:vAlign w:val="bottom"/>
          </w:tcPr>
          <w:p w:rsidR="00447BCE" w:rsidRPr="004173DC" w:rsidRDefault="00672AB8" w:rsidP="00837BE4">
            <w:pPr>
              <w:tabs>
                <w:tab w:val="left" w:pos="522"/>
              </w:tabs>
              <w:spacing w:line="320" w:lineRule="exact"/>
              <w:ind w:left="96" w:right="-108"/>
              <w:rPr>
                <w:rFonts w:ascii="Arial" w:hAnsi="Arial"/>
                <w:sz w:val="16"/>
                <w:szCs w:val="16"/>
                <w:cs/>
              </w:rPr>
            </w:pPr>
            <w:r>
              <w:rPr>
                <w:rFonts w:ascii="Arial" w:hAnsi="Arial"/>
                <w:sz w:val="16"/>
                <w:szCs w:val="16"/>
              </w:rPr>
              <w:tab/>
            </w:r>
            <w:r w:rsidR="004173DC" w:rsidRPr="004173DC">
              <w:rPr>
                <w:rFonts w:ascii="Arial" w:hAnsi="Arial"/>
                <w:sz w:val="16"/>
                <w:szCs w:val="16"/>
              </w:rPr>
              <w:t>Allowance for impairment loss</w:t>
            </w:r>
          </w:p>
        </w:tc>
        <w:tc>
          <w:tcPr>
            <w:tcW w:w="1188" w:type="dxa"/>
            <w:vAlign w:val="bottom"/>
          </w:tcPr>
          <w:p w:rsidR="00447BCE" w:rsidRPr="00447BCE" w:rsidRDefault="00D21865" w:rsidP="00837BE4">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w:t>
            </w:r>
          </w:p>
        </w:tc>
        <w:tc>
          <w:tcPr>
            <w:tcW w:w="1188" w:type="dxa"/>
            <w:vAlign w:val="bottom"/>
          </w:tcPr>
          <w:p w:rsidR="00447BCE" w:rsidRPr="00285B8B" w:rsidRDefault="00D21865" w:rsidP="00DC7743">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(142,321)</w:t>
            </w:r>
          </w:p>
        </w:tc>
        <w:tc>
          <w:tcPr>
            <w:tcW w:w="1188" w:type="dxa"/>
            <w:vAlign w:val="bottom"/>
          </w:tcPr>
          <w:p w:rsidR="00447BCE" w:rsidRPr="00447BCE" w:rsidRDefault="00D21865" w:rsidP="00837BE4">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w:t>
            </w:r>
          </w:p>
        </w:tc>
        <w:tc>
          <w:tcPr>
            <w:tcW w:w="1188" w:type="dxa"/>
            <w:vAlign w:val="bottom"/>
          </w:tcPr>
          <w:p w:rsidR="00447BCE" w:rsidRPr="00447BCE" w:rsidRDefault="00D21865" w:rsidP="00837BE4">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w:t>
            </w:r>
          </w:p>
        </w:tc>
        <w:tc>
          <w:tcPr>
            <w:tcW w:w="1188" w:type="dxa"/>
            <w:vAlign w:val="bottom"/>
          </w:tcPr>
          <w:p w:rsidR="00447BCE" w:rsidRPr="00447BCE" w:rsidRDefault="00D21865" w:rsidP="00837BE4">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(142,321)</w:t>
            </w:r>
          </w:p>
        </w:tc>
        <w:tc>
          <w:tcPr>
            <w:tcW w:w="1260" w:type="dxa"/>
            <w:vAlign w:val="bottom"/>
          </w:tcPr>
          <w:p w:rsidR="00447BCE" w:rsidRPr="00447BCE" w:rsidRDefault="00872E8B" w:rsidP="00187DE0">
            <w:pPr>
              <w:pStyle w:val="BodyTextIndent"/>
              <w:pBdr>
                <w:bottom w:val="single" w:sz="4" w:space="1" w:color="auto"/>
              </w:pBdr>
              <w:tabs>
                <w:tab w:val="decimal" w:pos="864"/>
              </w:tabs>
              <w:spacing w:after="0" w:line="320" w:lineRule="exact"/>
              <w:ind w:left="0"/>
              <w:rPr>
                <w:rFonts w:ascii="Arial" w:hAnsi="Arial" w:cs="Arial"/>
                <w:sz w:val="16"/>
                <w:szCs w:val="16"/>
              </w:rPr>
            </w:pPr>
            <w:r>
              <w:rPr>
                <w:rFonts w:ascii="Arial" w:hAnsi="Arial" w:cs="Arial"/>
                <w:sz w:val="16"/>
                <w:szCs w:val="16"/>
              </w:rPr>
              <w:t>-</w:t>
            </w:r>
          </w:p>
        </w:tc>
      </w:tr>
      <w:tr w:rsidR="00447BCE" w:rsidRPr="00F8153F" w:rsidTr="00187DE0">
        <w:trPr>
          <w:trHeight w:val="351"/>
        </w:trPr>
        <w:tc>
          <w:tcPr>
            <w:tcW w:w="2790" w:type="dxa"/>
            <w:vAlign w:val="bottom"/>
          </w:tcPr>
          <w:p w:rsidR="00447BCE" w:rsidRPr="00F8153F" w:rsidRDefault="00447BCE" w:rsidP="00837BE4">
            <w:pPr>
              <w:spacing w:line="320" w:lineRule="exact"/>
              <w:ind w:left="96"/>
              <w:rPr>
                <w:rFonts w:ascii="Arial" w:hAnsi="Arial" w:cs="Arial"/>
                <w:sz w:val="16"/>
                <w:szCs w:val="16"/>
                <w:cs/>
              </w:rPr>
            </w:pPr>
            <w:r w:rsidRPr="00F8153F">
              <w:rPr>
                <w:rFonts w:ascii="Arial" w:hAnsi="Arial" w:cs="Arial"/>
                <w:sz w:val="16"/>
                <w:szCs w:val="16"/>
              </w:rPr>
              <w:t xml:space="preserve">Net </w:t>
            </w:r>
            <w:r w:rsidRPr="00F8153F">
              <w:rPr>
                <w:rFonts w:ascii="Arial" w:hAnsi="Arial"/>
                <w:sz w:val="16"/>
                <w:szCs w:val="16"/>
              </w:rPr>
              <w:t>book</w:t>
            </w:r>
            <w:r w:rsidRPr="00F8153F">
              <w:rPr>
                <w:rFonts w:ascii="Arial" w:hAnsi="Arial" w:cs="Arial"/>
                <w:sz w:val="16"/>
                <w:szCs w:val="16"/>
              </w:rPr>
              <w:t xml:space="preserve"> value</w:t>
            </w:r>
          </w:p>
        </w:tc>
        <w:tc>
          <w:tcPr>
            <w:tcW w:w="1188" w:type="dxa"/>
            <w:vAlign w:val="bottom"/>
          </w:tcPr>
          <w:p w:rsidR="00447BCE" w:rsidRPr="00447BCE" w:rsidRDefault="00D21865" w:rsidP="00837BE4">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469,582</w:t>
            </w:r>
          </w:p>
        </w:tc>
        <w:tc>
          <w:tcPr>
            <w:tcW w:w="1188" w:type="dxa"/>
            <w:vAlign w:val="bottom"/>
          </w:tcPr>
          <w:p w:rsidR="00447BCE" w:rsidRPr="00447BCE" w:rsidRDefault="009D1562" w:rsidP="00837BE4">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343,629</w:t>
            </w:r>
          </w:p>
        </w:tc>
        <w:tc>
          <w:tcPr>
            <w:tcW w:w="1188" w:type="dxa"/>
            <w:vAlign w:val="bottom"/>
          </w:tcPr>
          <w:p w:rsidR="00447BCE" w:rsidRPr="00447BCE" w:rsidRDefault="00D21865" w:rsidP="00837BE4">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15,184</w:t>
            </w:r>
          </w:p>
        </w:tc>
        <w:tc>
          <w:tcPr>
            <w:tcW w:w="1188" w:type="dxa"/>
            <w:vAlign w:val="bottom"/>
          </w:tcPr>
          <w:p w:rsidR="00447BCE" w:rsidRPr="00447BCE" w:rsidRDefault="00D21865" w:rsidP="00837BE4">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3,926</w:t>
            </w:r>
          </w:p>
        </w:tc>
        <w:tc>
          <w:tcPr>
            <w:tcW w:w="1188" w:type="dxa"/>
            <w:vAlign w:val="bottom"/>
          </w:tcPr>
          <w:p w:rsidR="00447BCE" w:rsidRPr="00447BCE" w:rsidRDefault="009D1562" w:rsidP="00837BE4">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832,321</w:t>
            </w:r>
          </w:p>
        </w:tc>
        <w:tc>
          <w:tcPr>
            <w:tcW w:w="1260" w:type="dxa"/>
            <w:vAlign w:val="bottom"/>
          </w:tcPr>
          <w:p w:rsidR="00447BCE" w:rsidRPr="00447BCE" w:rsidRDefault="00872E8B" w:rsidP="00187DE0">
            <w:pPr>
              <w:pStyle w:val="BodyTextIndent"/>
              <w:pBdr>
                <w:bottom w:val="double" w:sz="4" w:space="1" w:color="auto"/>
              </w:pBdr>
              <w:tabs>
                <w:tab w:val="decimal" w:pos="864"/>
              </w:tabs>
              <w:spacing w:after="0" w:line="320" w:lineRule="exact"/>
              <w:ind w:left="0"/>
              <w:rPr>
                <w:rFonts w:ascii="Arial" w:hAnsi="Arial" w:cs="Arial"/>
                <w:sz w:val="16"/>
                <w:szCs w:val="16"/>
              </w:rPr>
            </w:pPr>
            <w:r>
              <w:rPr>
                <w:rFonts w:ascii="Arial" w:hAnsi="Arial" w:cs="Arial"/>
                <w:sz w:val="16"/>
                <w:szCs w:val="16"/>
              </w:rPr>
              <w:t>347</w:t>
            </w:r>
          </w:p>
        </w:tc>
      </w:tr>
      <w:tr w:rsidR="00B961E8" w:rsidRPr="00F8153F" w:rsidTr="00187DE0">
        <w:tc>
          <w:tcPr>
            <w:tcW w:w="2790" w:type="dxa"/>
            <w:vAlign w:val="bottom"/>
          </w:tcPr>
          <w:p w:rsidR="00B961E8" w:rsidRPr="00F8153F" w:rsidRDefault="00B961E8" w:rsidP="00B961E8">
            <w:pPr>
              <w:spacing w:line="320" w:lineRule="exact"/>
              <w:ind w:left="101" w:right="-115"/>
              <w:rPr>
                <w:rFonts w:ascii="Arial" w:hAnsi="Arial"/>
                <w:sz w:val="16"/>
                <w:szCs w:val="16"/>
              </w:rPr>
            </w:pPr>
            <w:r w:rsidRPr="00F8153F">
              <w:rPr>
                <w:rFonts w:ascii="Arial" w:hAnsi="Arial" w:cs="Arial"/>
                <w:sz w:val="16"/>
                <w:szCs w:val="16"/>
              </w:rPr>
              <w:t xml:space="preserve">As at </w:t>
            </w:r>
            <w:r>
              <w:rPr>
                <w:rFonts w:ascii="Arial" w:hAnsi="Arial" w:cs="Arial"/>
                <w:sz w:val="16"/>
                <w:szCs w:val="16"/>
              </w:rPr>
              <w:t>31 December 2015</w:t>
            </w:r>
            <w:r w:rsidRPr="00F8153F">
              <w:rPr>
                <w:rFonts w:ascii="Arial" w:hAnsi="Arial" w:cs="Arial"/>
                <w:sz w:val="16"/>
                <w:szCs w:val="16"/>
              </w:rPr>
              <w:t>:</w:t>
            </w:r>
          </w:p>
        </w:tc>
        <w:tc>
          <w:tcPr>
            <w:tcW w:w="1188" w:type="dxa"/>
            <w:vAlign w:val="bottom"/>
          </w:tcPr>
          <w:p w:rsidR="00B961E8" w:rsidRPr="00F8153F" w:rsidRDefault="00B961E8" w:rsidP="00B961E8">
            <w:pPr>
              <w:pStyle w:val="BodyTextIndent"/>
              <w:tabs>
                <w:tab w:val="decimal" w:pos="792"/>
              </w:tabs>
              <w:spacing w:after="0" w:line="320" w:lineRule="exact"/>
              <w:ind w:left="0"/>
              <w:rPr>
                <w:rFonts w:ascii="Arial" w:hAnsi="Arial" w:cs="Arial"/>
                <w:sz w:val="16"/>
                <w:szCs w:val="16"/>
              </w:rPr>
            </w:pPr>
          </w:p>
        </w:tc>
        <w:tc>
          <w:tcPr>
            <w:tcW w:w="1188" w:type="dxa"/>
            <w:vAlign w:val="bottom"/>
          </w:tcPr>
          <w:p w:rsidR="00B961E8" w:rsidRPr="00F8153F" w:rsidRDefault="00B961E8" w:rsidP="00B961E8">
            <w:pPr>
              <w:pStyle w:val="BodyTextIndent"/>
              <w:tabs>
                <w:tab w:val="decimal" w:pos="792"/>
              </w:tabs>
              <w:spacing w:after="0" w:line="320" w:lineRule="exact"/>
              <w:ind w:left="0"/>
              <w:rPr>
                <w:rFonts w:ascii="Arial" w:hAnsi="Arial" w:cs="Arial"/>
                <w:sz w:val="16"/>
                <w:szCs w:val="16"/>
              </w:rPr>
            </w:pPr>
          </w:p>
        </w:tc>
        <w:tc>
          <w:tcPr>
            <w:tcW w:w="1188" w:type="dxa"/>
            <w:vAlign w:val="bottom"/>
          </w:tcPr>
          <w:p w:rsidR="00B961E8" w:rsidRPr="00F8153F" w:rsidRDefault="00B961E8" w:rsidP="00B961E8">
            <w:pPr>
              <w:pStyle w:val="BodyTextIndent"/>
              <w:tabs>
                <w:tab w:val="decimal" w:pos="792"/>
              </w:tabs>
              <w:spacing w:after="0" w:line="320" w:lineRule="exact"/>
              <w:ind w:left="0"/>
              <w:rPr>
                <w:rFonts w:ascii="Arial" w:hAnsi="Arial" w:cs="Arial"/>
                <w:sz w:val="16"/>
                <w:szCs w:val="16"/>
              </w:rPr>
            </w:pPr>
          </w:p>
        </w:tc>
        <w:tc>
          <w:tcPr>
            <w:tcW w:w="1188" w:type="dxa"/>
            <w:vAlign w:val="bottom"/>
          </w:tcPr>
          <w:p w:rsidR="00B961E8" w:rsidRPr="00F8153F" w:rsidRDefault="00B961E8" w:rsidP="00B961E8">
            <w:pPr>
              <w:pStyle w:val="BodyTextIndent"/>
              <w:tabs>
                <w:tab w:val="decimal" w:pos="792"/>
              </w:tabs>
              <w:spacing w:after="0" w:line="320" w:lineRule="exact"/>
              <w:ind w:left="0"/>
              <w:rPr>
                <w:rFonts w:ascii="Arial" w:hAnsi="Arial" w:cs="Arial"/>
                <w:sz w:val="16"/>
                <w:szCs w:val="16"/>
              </w:rPr>
            </w:pPr>
          </w:p>
        </w:tc>
        <w:tc>
          <w:tcPr>
            <w:tcW w:w="1188" w:type="dxa"/>
            <w:vAlign w:val="bottom"/>
          </w:tcPr>
          <w:p w:rsidR="00B961E8" w:rsidRPr="00F8153F" w:rsidRDefault="00B961E8" w:rsidP="00B961E8">
            <w:pPr>
              <w:pStyle w:val="BodyTextIndent"/>
              <w:tabs>
                <w:tab w:val="decimal" w:pos="792"/>
              </w:tabs>
              <w:spacing w:after="0" w:line="320" w:lineRule="exact"/>
              <w:ind w:left="0"/>
              <w:rPr>
                <w:rFonts w:ascii="Arial" w:hAnsi="Arial" w:cs="Arial"/>
                <w:sz w:val="16"/>
                <w:szCs w:val="16"/>
              </w:rPr>
            </w:pPr>
          </w:p>
        </w:tc>
        <w:tc>
          <w:tcPr>
            <w:tcW w:w="1260" w:type="dxa"/>
            <w:vAlign w:val="bottom"/>
          </w:tcPr>
          <w:p w:rsidR="00B961E8" w:rsidRPr="00F8153F" w:rsidRDefault="00B961E8" w:rsidP="00187DE0">
            <w:pPr>
              <w:pStyle w:val="BodyTextIndent"/>
              <w:tabs>
                <w:tab w:val="decimal" w:pos="864"/>
                <w:tab w:val="decimal" w:pos="1221"/>
              </w:tabs>
              <w:spacing w:after="0" w:line="320" w:lineRule="exact"/>
              <w:ind w:left="0"/>
              <w:rPr>
                <w:rFonts w:ascii="Arial" w:hAnsi="Arial" w:cs="Arial"/>
                <w:sz w:val="16"/>
                <w:szCs w:val="16"/>
              </w:rPr>
            </w:pPr>
          </w:p>
        </w:tc>
      </w:tr>
      <w:tr w:rsidR="00B961E8" w:rsidRPr="00F8153F" w:rsidTr="00187DE0">
        <w:tc>
          <w:tcPr>
            <w:tcW w:w="2790" w:type="dxa"/>
            <w:vAlign w:val="bottom"/>
          </w:tcPr>
          <w:p w:rsidR="00B961E8" w:rsidRPr="00F8153F" w:rsidRDefault="00B961E8" w:rsidP="00B961E8">
            <w:pPr>
              <w:spacing w:line="320" w:lineRule="exact"/>
              <w:ind w:left="96" w:right="-108"/>
              <w:rPr>
                <w:rFonts w:ascii="Arial" w:hAnsi="Arial" w:cs="Arial"/>
                <w:sz w:val="16"/>
                <w:szCs w:val="16"/>
              </w:rPr>
            </w:pPr>
            <w:r w:rsidRPr="00F8153F">
              <w:rPr>
                <w:rFonts w:ascii="Arial" w:hAnsi="Arial"/>
                <w:sz w:val="16"/>
                <w:szCs w:val="16"/>
              </w:rPr>
              <w:t>Cost</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790,087</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474,523</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45,778</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14,368</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1,324,756</w:t>
            </w:r>
          </w:p>
        </w:tc>
        <w:tc>
          <w:tcPr>
            <w:tcW w:w="1260" w:type="dxa"/>
            <w:vAlign w:val="bottom"/>
          </w:tcPr>
          <w:p w:rsidR="00B961E8" w:rsidRPr="00447BCE" w:rsidRDefault="00B961E8" w:rsidP="00187DE0">
            <w:pPr>
              <w:pStyle w:val="BodyTextIndent"/>
              <w:tabs>
                <w:tab w:val="decimal" w:pos="864"/>
              </w:tabs>
              <w:spacing w:after="0" w:line="320" w:lineRule="exact"/>
              <w:ind w:left="0"/>
              <w:rPr>
                <w:rFonts w:ascii="Arial" w:hAnsi="Arial" w:cs="Arial"/>
                <w:sz w:val="16"/>
                <w:szCs w:val="16"/>
              </w:rPr>
            </w:pPr>
            <w:r>
              <w:rPr>
                <w:rFonts w:ascii="Arial" w:hAnsi="Arial" w:cs="Arial"/>
                <w:sz w:val="16"/>
                <w:szCs w:val="16"/>
              </w:rPr>
              <w:t>4,206</w:t>
            </w:r>
          </w:p>
        </w:tc>
      </w:tr>
      <w:tr w:rsidR="00B961E8" w:rsidRPr="00F8153F" w:rsidTr="00187DE0">
        <w:tc>
          <w:tcPr>
            <w:tcW w:w="2790" w:type="dxa"/>
            <w:vAlign w:val="bottom"/>
          </w:tcPr>
          <w:p w:rsidR="00B961E8" w:rsidRPr="00F8153F" w:rsidRDefault="00B961E8" w:rsidP="00B961E8">
            <w:pPr>
              <w:tabs>
                <w:tab w:val="left" w:pos="522"/>
              </w:tabs>
              <w:spacing w:line="320" w:lineRule="exact"/>
              <w:ind w:left="96" w:right="-108"/>
              <w:rPr>
                <w:rFonts w:ascii="Arial" w:hAnsi="Arial" w:cs="Arial"/>
                <w:sz w:val="16"/>
                <w:szCs w:val="16"/>
                <w:cs/>
              </w:rPr>
            </w:pPr>
            <w:r w:rsidRPr="00F8153F">
              <w:rPr>
                <w:rFonts w:ascii="Arial" w:hAnsi="Arial"/>
                <w:sz w:val="16"/>
                <w:szCs w:val="16"/>
              </w:rPr>
              <w:t xml:space="preserve">Less: Accumulated </w:t>
            </w:r>
            <w:proofErr w:type="spellStart"/>
            <w:r w:rsidRPr="00F8153F">
              <w:rPr>
                <w:rFonts w:ascii="Arial" w:hAnsi="Arial" w:cs="Arial"/>
                <w:sz w:val="16"/>
                <w:szCs w:val="16"/>
              </w:rPr>
              <w:t>amortisation</w:t>
            </w:r>
            <w:proofErr w:type="spellEnd"/>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(256,075)</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(6,512)</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(26,888)</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(7,570)</w:t>
            </w:r>
          </w:p>
        </w:tc>
        <w:tc>
          <w:tcPr>
            <w:tcW w:w="1188" w:type="dxa"/>
            <w:vAlign w:val="bottom"/>
          </w:tcPr>
          <w:p w:rsidR="00B961E8" w:rsidRPr="00447BCE" w:rsidRDefault="00B961E8" w:rsidP="00B961E8">
            <w:pPr>
              <w:pStyle w:val="BodyTextIndent"/>
              <w:tabs>
                <w:tab w:val="decimal" w:pos="792"/>
              </w:tabs>
              <w:spacing w:after="0" w:line="320" w:lineRule="exact"/>
              <w:ind w:left="0"/>
              <w:rPr>
                <w:rFonts w:ascii="Arial" w:hAnsi="Arial" w:cs="Arial"/>
                <w:sz w:val="16"/>
                <w:szCs w:val="16"/>
              </w:rPr>
            </w:pPr>
            <w:r>
              <w:rPr>
                <w:rFonts w:ascii="Arial" w:hAnsi="Arial" w:cs="Arial"/>
                <w:sz w:val="16"/>
                <w:szCs w:val="16"/>
              </w:rPr>
              <w:t>(297,045)</w:t>
            </w:r>
          </w:p>
        </w:tc>
        <w:tc>
          <w:tcPr>
            <w:tcW w:w="1260" w:type="dxa"/>
            <w:vAlign w:val="bottom"/>
          </w:tcPr>
          <w:p w:rsidR="00B961E8" w:rsidRPr="00447BCE" w:rsidRDefault="00B961E8" w:rsidP="00187DE0">
            <w:pPr>
              <w:pStyle w:val="BodyTextIndent"/>
              <w:tabs>
                <w:tab w:val="decimal" w:pos="864"/>
              </w:tabs>
              <w:spacing w:after="0" w:line="320" w:lineRule="exact"/>
              <w:ind w:left="0"/>
              <w:rPr>
                <w:rFonts w:ascii="Arial" w:hAnsi="Arial" w:cs="Arial"/>
                <w:sz w:val="16"/>
                <w:szCs w:val="16"/>
              </w:rPr>
            </w:pPr>
            <w:r>
              <w:rPr>
                <w:rFonts w:ascii="Arial" w:hAnsi="Arial" w:cs="Arial"/>
                <w:sz w:val="16"/>
                <w:szCs w:val="16"/>
              </w:rPr>
              <w:t>(3,310)</w:t>
            </w:r>
          </w:p>
        </w:tc>
      </w:tr>
      <w:tr w:rsidR="00B961E8" w:rsidRPr="00F8153F" w:rsidTr="00187DE0">
        <w:tc>
          <w:tcPr>
            <w:tcW w:w="2790" w:type="dxa"/>
            <w:vAlign w:val="bottom"/>
          </w:tcPr>
          <w:p w:rsidR="00B961E8" w:rsidRPr="00F8153F" w:rsidRDefault="00B961E8" w:rsidP="00B961E8">
            <w:pPr>
              <w:tabs>
                <w:tab w:val="left" w:pos="522"/>
              </w:tabs>
              <w:spacing w:line="320" w:lineRule="exact"/>
              <w:ind w:left="96" w:right="-108"/>
              <w:rPr>
                <w:rFonts w:ascii="Arial" w:hAnsi="Arial"/>
                <w:sz w:val="16"/>
                <w:szCs w:val="16"/>
              </w:rPr>
            </w:pPr>
            <w:r>
              <w:rPr>
                <w:rFonts w:ascii="Arial" w:hAnsi="Arial"/>
                <w:sz w:val="16"/>
                <w:szCs w:val="16"/>
              </w:rPr>
              <w:tab/>
            </w:r>
            <w:r w:rsidRPr="004173DC">
              <w:rPr>
                <w:rFonts w:ascii="Arial" w:hAnsi="Arial"/>
                <w:sz w:val="16"/>
                <w:szCs w:val="16"/>
              </w:rPr>
              <w:t>Allowance for impairment loss</w:t>
            </w:r>
          </w:p>
        </w:tc>
        <w:tc>
          <w:tcPr>
            <w:tcW w:w="1188" w:type="dxa"/>
            <w:vAlign w:val="bottom"/>
          </w:tcPr>
          <w:p w:rsidR="00B961E8" w:rsidRPr="00447BCE" w:rsidRDefault="00B961E8" w:rsidP="00B961E8">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w:t>
            </w:r>
          </w:p>
        </w:tc>
        <w:tc>
          <w:tcPr>
            <w:tcW w:w="1188" w:type="dxa"/>
            <w:vAlign w:val="bottom"/>
          </w:tcPr>
          <w:p w:rsidR="00B961E8" w:rsidRPr="00285B8B" w:rsidRDefault="00B961E8" w:rsidP="00B961E8">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(142,321)</w:t>
            </w:r>
          </w:p>
        </w:tc>
        <w:tc>
          <w:tcPr>
            <w:tcW w:w="1188" w:type="dxa"/>
            <w:vAlign w:val="bottom"/>
          </w:tcPr>
          <w:p w:rsidR="00B961E8" w:rsidRPr="00447BCE" w:rsidRDefault="00B961E8" w:rsidP="00B961E8">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w:t>
            </w:r>
          </w:p>
        </w:tc>
        <w:tc>
          <w:tcPr>
            <w:tcW w:w="1188" w:type="dxa"/>
            <w:vAlign w:val="bottom"/>
          </w:tcPr>
          <w:p w:rsidR="00B961E8" w:rsidRPr="00447BCE" w:rsidRDefault="00B961E8" w:rsidP="00B961E8">
            <w:pPr>
              <w:pStyle w:val="BodyTextIndent"/>
              <w:pBdr>
                <w:bottom w:val="sing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(392)</w:t>
            </w:r>
          </w:p>
        </w:tc>
        <w:tc>
          <w:tcPr>
            <w:tcW w:w="1188" w:type="dxa"/>
            <w:vAlign w:val="bottom"/>
          </w:tcPr>
          <w:p w:rsidR="00B961E8" w:rsidRPr="00447BCE" w:rsidRDefault="00B961E8" w:rsidP="00B961E8">
            <w:pPr>
              <w:pStyle w:val="BodyTextIndent"/>
              <w:pBdr>
                <w:bottom w:val="single" w:sz="4" w:space="1" w:color="auto"/>
              </w:pBdr>
              <w:tabs>
                <w:tab w:val="decimal" w:pos="792"/>
              </w:tabs>
              <w:spacing w:after="0" w:line="320" w:lineRule="exact"/>
              <w:ind w:left="0"/>
              <w:rPr>
                <w:rFonts w:ascii="Arial" w:hAnsi="Arial" w:cs="Arial"/>
                <w:sz w:val="16"/>
                <w:szCs w:val="16"/>
              </w:rPr>
            </w:pPr>
            <w:r w:rsidRPr="00285B8B">
              <w:rPr>
                <w:rFonts w:ascii="Arial" w:hAnsi="Arial" w:cs="Arial"/>
                <w:sz w:val="16"/>
                <w:szCs w:val="16"/>
              </w:rPr>
              <w:t>(142,713)</w:t>
            </w:r>
          </w:p>
        </w:tc>
        <w:tc>
          <w:tcPr>
            <w:tcW w:w="1260" w:type="dxa"/>
            <w:vAlign w:val="bottom"/>
          </w:tcPr>
          <w:p w:rsidR="00B961E8" w:rsidRPr="00447BCE" w:rsidRDefault="00B961E8" w:rsidP="00187DE0">
            <w:pPr>
              <w:pStyle w:val="BodyTextIndent"/>
              <w:pBdr>
                <w:bottom w:val="single" w:sz="4" w:space="1" w:color="auto"/>
              </w:pBdr>
              <w:tabs>
                <w:tab w:val="decimal" w:pos="864"/>
              </w:tabs>
              <w:spacing w:after="0" w:line="320" w:lineRule="exact"/>
              <w:ind w:left="0"/>
              <w:rPr>
                <w:rFonts w:ascii="Arial" w:hAnsi="Arial" w:cs="Arial"/>
                <w:sz w:val="16"/>
                <w:szCs w:val="16"/>
              </w:rPr>
            </w:pPr>
            <w:r>
              <w:rPr>
                <w:rFonts w:ascii="Arial" w:hAnsi="Arial" w:cs="Arial"/>
                <w:sz w:val="16"/>
                <w:szCs w:val="16"/>
              </w:rPr>
              <w:t>-</w:t>
            </w:r>
          </w:p>
        </w:tc>
      </w:tr>
      <w:tr w:rsidR="00B961E8" w:rsidRPr="00F8153F" w:rsidTr="00187DE0">
        <w:trPr>
          <w:trHeight w:val="306"/>
        </w:trPr>
        <w:tc>
          <w:tcPr>
            <w:tcW w:w="2790" w:type="dxa"/>
            <w:vAlign w:val="bottom"/>
          </w:tcPr>
          <w:p w:rsidR="00B961E8" w:rsidRPr="00F8153F" w:rsidRDefault="00B961E8" w:rsidP="00B961E8">
            <w:pPr>
              <w:spacing w:line="320" w:lineRule="exact"/>
              <w:ind w:left="96"/>
              <w:jc w:val="both"/>
              <w:rPr>
                <w:rFonts w:ascii="Arial" w:hAnsi="Arial" w:cs="Arial"/>
                <w:sz w:val="16"/>
                <w:szCs w:val="16"/>
                <w:cs/>
              </w:rPr>
            </w:pPr>
            <w:r w:rsidRPr="00F8153F">
              <w:rPr>
                <w:rFonts w:ascii="Arial" w:hAnsi="Arial" w:cs="Arial"/>
                <w:sz w:val="16"/>
                <w:szCs w:val="16"/>
              </w:rPr>
              <w:t>Net book value</w:t>
            </w:r>
          </w:p>
        </w:tc>
        <w:tc>
          <w:tcPr>
            <w:tcW w:w="1188" w:type="dxa"/>
            <w:vAlign w:val="bottom"/>
          </w:tcPr>
          <w:p w:rsidR="00B961E8" w:rsidRPr="00447BCE" w:rsidRDefault="00B961E8" w:rsidP="00B961E8">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534,012</w:t>
            </w:r>
          </w:p>
        </w:tc>
        <w:tc>
          <w:tcPr>
            <w:tcW w:w="1188" w:type="dxa"/>
            <w:vAlign w:val="bottom"/>
          </w:tcPr>
          <w:p w:rsidR="00B961E8" w:rsidRPr="00447BCE" w:rsidRDefault="00B961E8" w:rsidP="00B961E8">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325,690</w:t>
            </w:r>
          </w:p>
        </w:tc>
        <w:tc>
          <w:tcPr>
            <w:tcW w:w="1188" w:type="dxa"/>
            <w:vAlign w:val="bottom"/>
          </w:tcPr>
          <w:p w:rsidR="00B961E8" w:rsidRPr="00447BCE" w:rsidRDefault="00B961E8" w:rsidP="00B961E8">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18,890</w:t>
            </w:r>
          </w:p>
        </w:tc>
        <w:tc>
          <w:tcPr>
            <w:tcW w:w="1188" w:type="dxa"/>
            <w:vAlign w:val="bottom"/>
          </w:tcPr>
          <w:p w:rsidR="00B961E8" w:rsidRPr="00447BCE" w:rsidRDefault="00B961E8" w:rsidP="00B961E8">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6,406</w:t>
            </w:r>
          </w:p>
        </w:tc>
        <w:tc>
          <w:tcPr>
            <w:tcW w:w="1188" w:type="dxa"/>
            <w:vAlign w:val="bottom"/>
          </w:tcPr>
          <w:p w:rsidR="00B961E8" w:rsidRPr="00447BCE" w:rsidRDefault="00B961E8" w:rsidP="00B961E8">
            <w:pPr>
              <w:pStyle w:val="BodyTextIndent"/>
              <w:pBdr>
                <w:bottom w:val="double" w:sz="4" w:space="1" w:color="auto"/>
              </w:pBdr>
              <w:tabs>
                <w:tab w:val="decimal" w:pos="792"/>
              </w:tabs>
              <w:spacing w:after="0" w:line="320" w:lineRule="exact"/>
              <w:ind w:left="0"/>
              <w:rPr>
                <w:rFonts w:ascii="Arial" w:hAnsi="Arial" w:cs="Arial"/>
                <w:sz w:val="16"/>
                <w:szCs w:val="16"/>
              </w:rPr>
            </w:pPr>
            <w:r>
              <w:rPr>
                <w:rFonts w:ascii="Arial" w:hAnsi="Arial" w:cs="Arial"/>
                <w:sz w:val="16"/>
                <w:szCs w:val="16"/>
              </w:rPr>
              <w:t>884,998</w:t>
            </w:r>
          </w:p>
        </w:tc>
        <w:tc>
          <w:tcPr>
            <w:tcW w:w="1260" w:type="dxa"/>
            <w:vAlign w:val="bottom"/>
          </w:tcPr>
          <w:p w:rsidR="00B961E8" w:rsidRPr="00447BCE" w:rsidRDefault="00B961E8" w:rsidP="00187DE0">
            <w:pPr>
              <w:pStyle w:val="BodyTextIndent"/>
              <w:pBdr>
                <w:bottom w:val="double" w:sz="4" w:space="1" w:color="auto"/>
              </w:pBdr>
              <w:tabs>
                <w:tab w:val="decimal" w:pos="864"/>
              </w:tabs>
              <w:spacing w:after="0" w:line="320" w:lineRule="exact"/>
              <w:ind w:left="0"/>
              <w:rPr>
                <w:rFonts w:ascii="Arial" w:hAnsi="Arial" w:cs="Arial"/>
                <w:sz w:val="16"/>
                <w:szCs w:val="16"/>
              </w:rPr>
            </w:pPr>
            <w:r>
              <w:rPr>
                <w:rFonts w:ascii="Arial" w:hAnsi="Arial" w:cs="Arial"/>
                <w:sz w:val="16"/>
                <w:szCs w:val="16"/>
              </w:rPr>
              <w:t>896</w:t>
            </w:r>
          </w:p>
        </w:tc>
      </w:tr>
    </w:tbl>
    <w:p w:rsidR="00AA5B0C" w:rsidRDefault="00AA5B0C" w:rsidP="00187DE0">
      <w:pPr>
        <w:tabs>
          <w:tab w:val="left" w:pos="1440"/>
        </w:tabs>
        <w:spacing w:before="240" w:line="380" w:lineRule="exact"/>
        <w:ind w:left="605" w:hanging="605"/>
        <w:jc w:val="thaiDistribute"/>
        <w:outlineLvl w:val="0"/>
        <w:rPr>
          <w:rFonts w:ascii="Arial" w:hAnsi="Arial"/>
          <w:sz w:val="22"/>
          <w:szCs w:val="22"/>
        </w:rPr>
      </w:pPr>
      <w:r>
        <w:rPr>
          <w:rFonts w:ascii="Arial" w:hAnsi="Arial"/>
          <w:sz w:val="22"/>
          <w:szCs w:val="22"/>
        </w:rPr>
        <w:tab/>
        <w:t>A</w:t>
      </w:r>
      <w:r w:rsidRPr="00804A9A">
        <w:rPr>
          <w:rFonts w:ascii="Arial" w:hAnsi="Arial"/>
          <w:sz w:val="22"/>
          <w:szCs w:val="22"/>
        </w:rPr>
        <w:t xml:space="preserve"> reconciliation of </w:t>
      </w:r>
      <w:r>
        <w:rPr>
          <w:rFonts w:ascii="Arial" w:hAnsi="Arial"/>
          <w:sz w:val="22"/>
          <w:szCs w:val="22"/>
        </w:rPr>
        <w:t xml:space="preserve">the </w:t>
      </w:r>
      <w:r w:rsidRPr="00804A9A">
        <w:rPr>
          <w:rFonts w:ascii="Arial" w:hAnsi="Arial"/>
          <w:sz w:val="22"/>
          <w:szCs w:val="22"/>
        </w:rPr>
        <w:t xml:space="preserve">net book value of </w:t>
      </w:r>
      <w:r>
        <w:rPr>
          <w:rFonts w:ascii="Arial" w:hAnsi="Arial"/>
          <w:sz w:val="22"/>
          <w:szCs w:val="22"/>
        </w:rPr>
        <w:t>intangible assets</w:t>
      </w:r>
      <w:r w:rsidRPr="00804A9A">
        <w:rPr>
          <w:rFonts w:ascii="Arial" w:hAnsi="Arial"/>
          <w:sz w:val="22"/>
          <w:szCs w:val="22"/>
        </w:rPr>
        <w:t xml:space="preserve"> for the year</w:t>
      </w:r>
      <w:r w:rsidR="00423176">
        <w:rPr>
          <w:rFonts w:ascii="Arial" w:hAnsi="Arial"/>
          <w:sz w:val="22"/>
          <w:szCs w:val="22"/>
        </w:rPr>
        <w:t xml:space="preserve">s </w:t>
      </w:r>
      <w:r w:rsidR="00AA4FF4">
        <w:rPr>
          <w:rFonts w:ascii="Arial" w:hAnsi="Arial"/>
          <w:sz w:val="22"/>
          <w:szCs w:val="22"/>
        </w:rPr>
        <w:t>201</w:t>
      </w:r>
      <w:r w:rsidR="00B8135D">
        <w:rPr>
          <w:rFonts w:ascii="Arial" w:hAnsi="Arial"/>
          <w:sz w:val="22"/>
          <w:szCs w:val="22"/>
        </w:rPr>
        <w:t>7</w:t>
      </w:r>
      <w:r w:rsidRPr="00804A9A">
        <w:rPr>
          <w:rFonts w:ascii="Arial" w:hAnsi="Arial"/>
          <w:sz w:val="22"/>
          <w:szCs w:val="22"/>
        </w:rPr>
        <w:t xml:space="preserve"> and </w:t>
      </w:r>
      <w:r w:rsidR="00B8135D">
        <w:rPr>
          <w:rFonts w:ascii="Arial" w:hAnsi="Arial"/>
          <w:sz w:val="22"/>
          <w:szCs w:val="22"/>
        </w:rPr>
        <w:t>2016</w:t>
      </w:r>
      <w:r w:rsidRPr="00804A9A">
        <w:rPr>
          <w:rFonts w:ascii="Arial" w:hAnsi="Arial"/>
          <w:sz w:val="22"/>
          <w:szCs w:val="22"/>
        </w:rPr>
        <w:t xml:space="preserve"> </w:t>
      </w:r>
      <w:r>
        <w:rPr>
          <w:rFonts w:ascii="Arial" w:hAnsi="Arial"/>
          <w:sz w:val="22"/>
          <w:szCs w:val="22"/>
        </w:rPr>
        <w:t>is presented below.</w:t>
      </w:r>
    </w:p>
    <w:tbl>
      <w:tblPr>
        <w:tblW w:w="9994" w:type="dxa"/>
        <w:tblInd w:w="198" w:type="dxa"/>
        <w:tblLook w:val="0000" w:firstRow="0" w:lastRow="0" w:firstColumn="0" w:lastColumn="0" w:noHBand="0" w:noVBand="0"/>
      </w:tblPr>
      <w:tblGrid>
        <w:gridCol w:w="4227"/>
        <w:gridCol w:w="1444"/>
        <w:gridCol w:w="1441"/>
        <w:gridCol w:w="1441"/>
        <w:gridCol w:w="1441"/>
      </w:tblGrid>
      <w:tr w:rsidR="005A4D86" w:rsidRPr="0062555E" w:rsidTr="00D21865">
        <w:tc>
          <w:tcPr>
            <w:tcW w:w="4227" w:type="dxa"/>
          </w:tcPr>
          <w:p w:rsidR="005A4D86" w:rsidRPr="0062555E" w:rsidRDefault="005A4D86" w:rsidP="00DC7743">
            <w:pPr>
              <w:tabs>
                <w:tab w:val="left" w:pos="900"/>
              </w:tabs>
              <w:spacing w:line="350" w:lineRule="exact"/>
              <w:jc w:val="thaiDistribute"/>
              <w:rPr>
                <w:rFonts w:ascii="Arial" w:hAnsi="Arial" w:cs="Arial"/>
                <w:sz w:val="18"/>
                <w:szCs w:val="18"/>
              </w:rPr>
            </w:pPr>
          </w:p>
        </w:tc>
        <w:tc>
          <w:tcPr>
            <w:tcW w:w="1444" w:type="dxa"/>
          </w:tcPr>
          <w:p w:rsidR="005A4D86" w:rsidRPr="0062555E" w:rsidRDefault="005A4D86" w:rsidP="00DC7743">
            <w:pPr>
              <w:spacing w:line="350" w:lineRule="exact"/>
              <w:jc w:val="right"/>
              <w:rPr>
                <w:rFonts w:ascii="Arial" w:hAnsi="Arial" w:cs="Arial"/>
                <w:sz w:val="18"/>
                <w:szCs w:val="18"/>
                <w:cs/>
              </w:rPr>
            </w:pPr>
          </w:p>
        </w:tc>
        <w:tc>
          <w:tcPr>
            <w:tcW w:w="1441" w:type="dxa"/>
          </w:tcPr>
          <w:p w:rsidR="005A4D86" w:rsidRPr="0062555E" w:rsidRDefault="005A4D86" w:rsidP="00DC7743">
            <w:pPr>
              <w:spacing w:line="350" w:lineRule="exact"/>
              <w:jc w:val="right"/>
              <w:rPr>
                <w:rFonts w:ascii="Arial" w:hAnsi="Arial" w:cs="Arial"/>
                <w:sz w:val="18"/>
                <w:szCs w:val="18"/>
                <w:cs/>
              </w:rPr>
            </w:pPr>
          </w:p>
        </w:tc>
        <w:tc>
          <w:tcPr>
            <w:tcW w:w="2882" w:type="dxa"/>
            <w:gridSpan w:val="2"/>
          </w:tcPr>
          <w:p w:rsidR="005A4D86" w:rsidRPr="0062555E" w:rsidRDefault="005A4D86" w:rsidP="00DC7743">
            <w:pPr>
              <w:spacing w:line="350" w:lineRule="exact"/>
              <w:jc w:val="right"/>
              <w:rPr>
                <w:rFonts w:ascii="Arial" w:hAnsi="Arial" w:cs="Arial"/>
                <w:sz w:val="18"/>
                <w:szCs w:val="18"/>
                <w:cs/>
              </w:rPr>
            </w:pPr>
            <w:r w:rsidRPr="0062555E">
              <w:rPr>
                <w:rFonts w:ascii="Arial" w:hAnsi="Arial" w:cs="Arial"/>
                <w:sz w:val="18"/>
                <w:szCs w:val="18"/>
              </w:rPr>
              <w:t>(Unit: Thousand Baht)</w:t>
            </w:r>
          </w:p>
        </w:tc>
      </w:tr>
      <w:tr w:rsidR="005A4D86" w:rsidRPr="0062555E" w:rsidTr="00D21865">
        <w:tc>
          <w:tcPr>
            <w:tcW w:w="4227" w:type="dxa"/>
          </w:tcPr>
          <w:p w:rsidR="005A4D86" w:rsidRPr="0062555E" w:rsidRDefault="005A4D86" w:rsidP="00DC7743">
            <w:pPr>
              <w:tabs>
                <w:tab w:val="left" w:pos="900"/>
              </w:tabs>
              <w:spacing w:line="350" w:lineRule="exact"/>
              <w:jc w:val="thaiDistribute"/>
              <w:rPr>
                <w:rFonts w:ascii="Arial" w:hAnsi="Arial" w:cs="Arial"/>
                <w:b/>
                <w:bCs/>
                <w:sz w:val="18"/>
                <w:szCs w:val="18"/>
                <w:cs/>
              </w:rPr>
            </w:pPr>
          </w:p>
        </w:tc>
        <w:tc>
          <w:tcPr>
            <w:tcW w:w="2885" w:type="dxa"/>
            <w:gridSpan w:val="2"/>
            <w:vAlign w:val="bottom"/>
          </w:tcPr>
          <w:p w:rsidR="005A4D86" w:rsidRPr="0062555E" w:rsidRDefault="005A4D86" w:rsidP="00DC7743">
            <w:pPr>
              <w:pBdr>
                <w:bottom w:val="single" w:sz="4" w:space="1" w:color="auto"/>
              </w:pBdr>
              <w:spacing w:line="350" w:lineRule="exact"/>
              <w:ind w:left="-31" w:right="-43"/>
              <w:jc w:val="center"/>
              <w:rPr>
                <w:rFonts w:ascii="Arial" w:hAnsi="Arial" w:cs="Arial"/>
                <w:spacing w:val="-6"/>
                <w:sz w:val="18"/>
                <w:szCs w:val="18"/>
                <w:cs/>
              </w:rPr>
            </w:pPr>
            <w:r w:rsidRPr="0062555E">
              <w:rPr>
                <w:rFonts w:ascii="Arial" w:hAnsi="Arial" w:cs="Arial"/>
                <w:color w:val="000000" w:themeColor="text1"/>
                <w:sz w:val="18"/>
                <w:szCs w:val="18"/>
              </w:rPr>
              <w:t>Consolidated financial statements</w:t>
            </w:r>
          </w:p>
        </w:tc>
        <w:tc>
          <w:tcPr>
            <w:tcW w:w="2882" w:type="dxa"/>
            <w:gridSpan w:val="2"/>
            <w:vAlign w:val="bottom"/>
          </w:tcPr>
          <w:p w:rsidR="005A4D86" w:rsidRPr="0062555E" w:rsidRDefault="005A4D86" w:rsidP="00DC7743">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B961E8" w:rsidRPr="0062555E" w:rsidTr="00D21865">
        <w:tc>
          <w:tcPr>
            <w:tcW w:w="4227" w:type="dxa"/>
          </w:tcPr>
          <w:p w:rsidR="00B961E8" w:rsidRPr="0062555E" w:rsidRDefault="00B961E8" w:rsidP="00B961E8">
            <w:pPr>
              <w:tabs>
                <w:tab w:val="left" w:pos="900"/>
              </w:tabs>
              <w:spacing w:line="350" w:lineRule="exact"/>
              <w:jc w:val="thaiDistribute"/>
              <w:rPr>
                <w:rFonts w:ascii="Arial" w:hAnsi="Arial" w:cs="Arial"/>
                <w:b/>
                <w:bCs/>
                <w:sz w:val="18"/>
                <w:szCs w:val="18"/>
                <w:cs/>
              </w:rPr>
            </w:pPr>
          </w:p>
        </w:tc>
        <w:tc>
          <w:tcPr>
            <w:tcW w:w="1444" w:type="dxa"/>
            <w:vAlign w:val="bottom"/>
          </w:tcPr>
          <w:p w:rsidR="00B961E8" w:rsidRPr="0062555E" w:rsidRDefault="00B961E8" w:rsidP="00B961E8">
            <w:pPr>
              <w:pStyle w:val="BodyTextIndent"/>
              <w:tabs>
                <w:tab w:val="left" w:pos="360"/>
              </w:tabs>
              <w:spacing w:after="0" w:line="350" w:lineRule="exact"/>
              <w:ind w:left="0"/>
              <w:jc w:val="center"/>
              <w:rPr>
                <w:rFonts w:ascii="Arial" w:hAnsi="Arial" w:cs="Arial"/>
                <w:sz w:val="18"/>
                <w:szCs w:val="18"/>
                <w:u w:val="single"/>
              </w:rPr>
            </w:pPr>
            <w:r>
              <w:rPr>
                <w:rFonts w:ascii="Arial" w:hAnsi="Arial" w:cs="Arial"/>
                <w:sz w:val="18"/>
                <w:szCs w:val="18"/>
                <w:u w:val="single"/>
              </w:rPr>
              <w:t>2017</w:t>
            </w:r>
          </w:p>
        </w:tc>
        <w:tc>
          <w:tcPr>
            <w:tcW w:w="1441" w:type="dxa"/>
            <w:vAlign w:val="bottom"/>
          </w:tcPr>
          <w:p w:rsidR="00B961E8" w:rsidRPr="0062555E" w:rsidRDefault="00B961E8" w:rsidP="00B961E8">
            <w:pPr>
              <w:pStyle w:val="BodyTextIndent"/>
              <w:tabs>
                <w:tab w:val="left" w:pos="360"/>
              </w:tabs>
              <w:spacing w:after="0" w:line="350" w:lineRule="exact"/>
              <w:ind w:left="0"/>
              <w:jc w:val="center"/>
              <w:rPr>
                <w:rFonts w:ascii="Arial" w:hAnsi="Arial" w:cs="Arial"/>
                <w:sz w:val="18"/>
                <w:szCs w:val="18"/>
                <w:u w:val="single"/>
              </w:rPr>
            </w:pPr>
            <w:r>
              <w:rPr>
                <w:rFonts w:ascii="Arial" w:hAnsi="Arial" w:cs="Arial"/>
                <w:sz w:val="18"/>
                <w:szCs w:val="18"/>
                <w:u w:val="single"/>
              </w:rPr>
              <w:t>2016</w:t>
            </w:r>
          </w:p>
        </w:tc>
        <w:tc>
          <w:tcPr>
            <w:tcW w:w="1441" w:type="dxa"/>
            <w:vAlign w:val="bottom"/>
          </w:tcPr>
          <w:p w:rsidR="00B961E8" w:rsidRPr="0062555E" w:rsidRDefault="00B961E8" w:rsidP="00B961E8">
            <w:pPr>
              <w:pStyle w:val="BodyTextIndent"/>
              <w:tabs>
                <w:tab w:val="left" w:pos="360"/>
              </w:tabs>
              <w:spacing w:after="0" w:line="350" w:lineRule="exact"/>
              <w:ind w:left="0"/>
              <w:jc w:val="center"/>
              <w:rPr>
                <w:rFonts w:ascii="Arial" w:hAnsi="Arial" w:cs="Arial"/>
                <w:sz w:val="18"/>
                <w:szCs w:val="18"/>
                <w:u w:val="single"/>
              </w:rPr>
            </w:pPr>
            <w:r>
              <w:rPr>
                <w:rFonts w:ascii="Arial" w:hAnsi="Arial" w:cs="Arial"/>
                <w:sz w:val="18"/>
                <w:szCs w:val="18"/>
                <w:u w:val="single"/>
              </w:rPr>
              <w:t>2017</w:t>
            </w:r>
          </w:p>
        </w:tc>
        <w:tc>
          <w:tcPr>
            <w:tcW w:w="1441" w:type="dxa"/>
            <w:vAlign w:val="bottom"/>
          </w:tcPr>
          <w:p w:rsidR="00B961E8" w:rsidRPr="0062555E" w:rsidRDefault="00B961E8" w:rsidP="00B961E8">
            <w:pPr>
              <w:pStyle w:val="BodyTextIndent"/>
              <w:tabs>
                <w:tab w:val="left" w:pos="360"/>
              </w:tabs>
              <w:spacing w:after="0" w:line="350" w:lineRule="exact"/>
              <w:ind w:left="0"/>
              <w:jc w:val="center"/>
              <w:rPr>
                <w:rFonts w:ascii="Arial" w:hAnsi="Arial" w:cs="Arial"/>
                <w:sz w:val="18"/>
                <w:szCs w:val="18"/>
                <w:u w:val="single"/>
              </w:rPr>
            </w:pPr>
            <w:r>
              <w:rPr>
                <w:rFonts w:ascii="Arial" w:hAnsi="Arial" w:cs="Arial"/>
                <w:sz w:val="18"/>
                <w:szCs w:val="18"/>
                <w:u w:val="single"/>
              </w:rPr>
              <w:t>2016</w:t>
            </w:r>
          </w:p>
        </w:tc>
      </w:tr>
      <w:tr w:rsidR="00B961E8" w:rsidRPr="0062555E" w:rsidTr="00D21865">
        <w:tc>
          <w:tcPr>
            <w:tcW w:w="4227" w:type="dxa"/>
          </w:tcPr>
          <w:p w:rsidR="00B961E8" w:rsidRPr="00285B8B" w:rsidRDefault="00B961E8" w:rsidP="00B961E8">
            <w:pPr>
              <w:tabs>
                <w:tab w:val="left" w:pos="900"/>
              </w:tabs>
              <w:spacing w:line="350" w:lineRule="exact"/>
              <w:jc w:val="thaiDistribute"/>
              <w:rPr>
                <w:rFonts w:ascii="Arial" w:hAnsi="Arial" w:cs="Arial"/>
                <w:sz w:val="18"/>
                <w:szCs w:val="18"/>
              </w:rPr>
            </w:pPr>
            <w:r w:rsidRPr="00285B8B">
              <w:rPr>
                <w:rFonts w:ascii="Arial" w:hAnsi="Arial" w:cs="Arial"/>
                <w:sz w:val="18"/>
                <w:szCs w:val="18"/>
              </w:rPr>
              <w:t>Net book value at beginning of year</w:t>
            </w:r>
          </w:p>
        </w:tc>
        <w:tc>
          <w:tcPr>
            <w:tcW w:w="1444" w:type="dxa"/>
            <w:vAlign w:val="bottom"/>
          </w:tcPr>
          <w:p w:rsidR="00B961E8" w:rsidRPr="00187DE0" w:rsidRDefault="00872E8B"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884,998</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1,093,815</w:t>
            </w:r>
          </w:p>
        </w:tc>
        <w:tc>
          <w:tcPr>
            <w:tcW w:w="1441" w:type="dxa"/>
            <w:vAlign w:val="bottom"/>
          </w:tcPr>
          <w:p w:rsidR="00B961E8" w:rsidRPr="00187DE0" w:rsidRDefault="00B8135D"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896</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1,613</w:t>
            </w:r>
          </w:p>
        </w:tc>
      </w:tr>
      <w:tr w:rsidR="00B961E8" w:rsidRPr="0062555E" w:rsidTr="00D21865">
        <w:tc>
          <w:tcPr>
            <w:tcW w:w="4227" w:type="dxa"/>
          </w:tcPr>
          <w:p w:rsidR="00B961E8" w:rsidRPr="00285B8B" w:rsidRDefault="00B961E8" w:rsidP="00B961E8">
            <w:pPr>
              <w:tabs>
                <w:tab w:val="left" w:pos="900"/>
              </w:tabs>
              <w:spacing w:line="350" w:lineRule="exact"/>
              <w:jc w:val="thaiDistribute"/>
              <w:rPr>
                <w:rFonts w:ascii="Arial" w:hAnsi="Arial" w:cs="Arial"/>
                <w:sz w:val="18"/>
                <w:szCs w:val="18"/>
                <w:cs/>
              </w:rPr>
            </w:pPr>
            <w:r w:rsidRPr="00285B8B">
              <w:rPr>
                <w:rFonts w:ascii="Arial" w:hAnsi="Arial" w:cs="Arial"/>
                <w:sz w:val="18"/>
                <w:szCs w:val="18"/>
              </w:rPr>
              <w:t>Increase during the year</w:t>
            </w:r>
          </w:p>
        </w:tc>
        <w:tc>
          <w:tcPr>
            <w:tcW w:w="1444" w:type="dxa"/>
            <w:vAlign w:val="bottom"/>
          </w:tcPr>
          <w:p w:rsidR="00B961E8" w:rsidRPr="00187DE0" w:rsidRDefault="009D1562" w:rsidP="00B961E8">
            <w:pPr>
              <w:tabs>
                <w:tab w:val="decimal" w:pos="972"/>
              </w:tabs>
              <w:spacing w:line="350" w:lineRule="exact"/>
              <w:ind w:right="-43"/>
              <w:rPr>
                <w:rFonts w:ascii="Arial" w:hAnsi="Arial" w:cs="Arial"/>
                <w:sz w:val="18"/>
                <w:szCs w:val="18"/>
              </w:rPr>
            </w:pPr>
            <w:r>
              <w:rPr>
                <w:rFonts w:ascii="Arial" w:hAnsi="Arial" w:cs="Arial"/>
                <w:sz w:val="18"/>
                <w:szCs w:val="18"/>
              </w:rPr>
              <w:t>11,263</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14,898</w:t>
            </w:r>
          </w:p>
        </w:tc>
        <w:tc>
          <w:tcPr>
            <w:tcW w:w="1441" w:type="dxa"/>
            <w:vAlign w:val="bottom"/>
          </w:tcPr>
          <w:p w:rsidR="00B961E8" w:rsidRPr="00187DE0" w:rsidRDefault="00B8135D"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66</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353</w:t>
            </w:r>
          </w:p>
        </w:tc>
      </w:tr>
      <w:tr w:rsidR="00B961E8" w:rsidRPr="0062555E" w:rsidTr="00D21865">
        <w:tc>
          <w:tcPr>
            <w:tcW w:w="4227" w:type="dxa"/>
          </w:tcPr>
          <w:p w:rsidR="00B961E8" w:rsidRPr="00285B8B" w:rsidRDefault="00B961E8" w:rsidP="00B961E8">
            <w:pPr>
              <w:tabs>
                <w:tab w:val="left" w:pos="900"/>
              </w:tabs>
              <w:spacing w:line="350" w:lineRule="exact"/>
              <w:jc w:val="thaiDistribute"/>
              <w:rPr>
                <w:rFonts w:ascii="Arial" w:hAnsi="Arial" w:cs="Arial"/>
                <w:sz w:val="18"/>
                <w:szCs w:val="18"/>
              </w:rPr>
            </w:pPr>
            <w:r w:rsidRPr="00285B8B">
              <w:rPr>
                <w:rFonts w:ascii="Arial" w:hAnsi="Arial" w:cs="Arial"/>
                <w:sz w:val="18"/>
                <w:szCs w:val="18"/>
              </w:rPr>
              <w:t>Write-off during the year</w:t>
            </w:r>
          </w:p>
        </w:tc>
        <w:tc>
          <w:tcPr>
            <w:tcW w:w="1444" w:type="dxa"/>
            <w:vAlign w:val="bottom"/>
          </w:tcPr>
          <w:p w:rsidR="00B961E8" w:rsidRPr="00187DE0" w:rsidRDefault="00D21865" w:rsidP="00B961E8">
            <w:pPr>
              <w:tabs>
                <w:tab w:val="decimal" w:pos="972"/>
              </w:tabs>
              <w:spacing w:line="350" w:lineRule="exact"/>
              <w:ind w:right="-43"/>
              <w:rPr>
                <w:rFonts w:ascii="Arial" w:hAnsi="Arial" w:cs="Arial"/>
                <w:sz w:val="18"/>
                <w:szCs w:val="18"/>
              </w:rPr>
            </w:pPr>
            <w:r>
              <w:rPr>
                <w:rFonts w:ascii="Arial" w:hAnsi="Arial" w:cs="Arial"/>
                <w:sz w:val="18"/>
                <w:szCs w:val="18"/>
              </w:rPr>
              <w:t>(114)</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(16)</w:t>
            </w:r>
          </w:p>
        </w:tc>
        <w:tc>
          <w:tcPr>
            <w:tcW w:w="1441" w:type="dxa"/>
            <w:vAlign w:val="bottom"/>
          </w:tcPr>
          <w:p w:rsidR="00B961E8" w:rsidRPr="00187DE0" w:rsidRDefault="00B8135D"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w:t>
            </w:r>
          </w:p>
        </w:tc>
      </w:tr>
      <w:tr w:rsidR="00B961E8" w:rsidRPr="0062555E" w:rsidTr="00D21865">
        <w:tc>
          <w:tcPr>
            <w:tcW w:w="4227" w:type="dxa"/>
          </w:tcPr>
          <w:p w:rsidR="00B961E8" w:rsidRPr="00285B8B" w:rsidRDefault="00B961E8" w:rsidP="00B961E8">
            <w:pPr>
              <w:tabs>
                <w:tab w:val="left" w:pos="900"/>
              </w:tabs>
              <w:spacing w:line="350" w:lineRule="exact"/>
              <w:jc w:val="thaiDistribute"/>
              <w:rPr>
                <w:rFonts w:ascii="Arial" w:hAnsi="Arial" w:cs="Arial"/>
                <w:sz w:val="18"/>
                <w:szCs w:val="18"/>
                <w:cs/>
              </w:rPr>
            </w:pPr>
            <w:proofErr w:type="spellStart"/>
            <w:r w:rsidRPr="00285B8B">
              <w:rPr>
                <w:rFonts w:ascii="Arial" w:hAnsi="Arial" w:cs="Arial"/>
                <w:sz w:val="18"/>
                <w:szCs w:val="18"/>
              </w:rPr>
              <w:t>Amortisation</w:t>
            </w:r>
            <w:proofErr w:type="spellEnd"/>
            <w:r w:rsidRPr="00285B8B">
              <w:rPr>
                <w:rFonts w:ascii="Arial" w:hAnsi="Arial" w:cs="Arial"/>
                <w:sz w:val="18"/>
                <w:szCs w:val="18"/>
              </w:rPr>
              <w:t xml:space="preserve"> for the year</w:t>
            </w:r>
          </w:p>
        </w:tc>
        <w:tc>
          <w:tcPr>
            <w:tcW w:w="1444" w:type="dxa"/>
            <w:vAlign w:val="bottom"/>
          </w:tcPr>
          <w:p w:rsidR="00B961E8" w:rsidRPr="00187DE0" w:rsidRDefault="00D21865" w:rsidP="00B961E8">
            <w:pPr>
              <w:tabs>
                <w:tab w:val="decimal" w:pos="972"/>
              </w:tabs>
              <w:spacing w:line="350" w:lineRule="exact"/>
              <w:ind w:right="-43"/>
              <w:rPr>
                <w:rFonts w:ascii="Arial" w:hAnsi="Arial" w:cs="Arial"/>
                <w:sz w:val="18"/>
                <w:szCs w:val="18"/>
              </w:rPr>
            </w:pPr>
            <w:r>
              <w:rPr>
                <w:rFonts w:ascii="Arial" w:hAnsi="Arial" w:cs="Arial"/>
                <w:sz w:val="18"/>
                <w:szCs w:val="18"/>
              </w:rPr>
              <w:t>(77,619)</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(80,986)</w:t>
            </w:r>
          </w:p>
        </w:tc>
        <w:tc>
          <w:tcPr>
            <w:tcW w:w="1441" w:type="dxa"/>
            <w:vAlign w:val="bottom"/>
          </w:tcPr>
          <w:p w:rsidR="00B961E8" w:rsidRPr="00187DE0" w:rsidRDefault="00B8135D"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(615)</w:t>
            </w:r>
          </w:p>
        </w:tc>
        <w:tc>
          <w:tcPr>
            <w:tcW w:w="1441" w:type="dxa"/>
            <w:vAlign w:val="bottom"/>
          </w:tcPr>
          <w:p w:rsidR="00B961E8" w:rsidRPr="00187DE0" w:rsidRDefault="00B961E8" w:rsidP="00B961E8">
            <w:pPr>
              <w:tabs>
                <w:tab w:val="decimal" w:pos="972"/>
              </w:tabs>
              <w:spacing w:line="350" w:lineRule="exact"/>
              <w:ind w:right="-43"/>
              <w:rPr>
                <w:rFonts w:ascii="Arial" w:hAnsi="Arial" w:cs="Arial"/>
                <w:sz w:val="18"/>
                <w:szCs w:val="18"/>
              </w:rPr>
            </w:pPr>
            <w:r w:rsidRPr="00187DE0">
              <w:rPr>
                <w:rFonts w:ascii="Arial" w:hAnsi="Arial" w:cs="Arial"/>
                <w:sz w:val="18"/>
                <w:szCs w:val="18"/>
              </w:rPr>
              <w:t>(1,070)</w:t>
            </w:r>
          </w:p>
        </w:tc>
      </w:tr>
      <w:tr w:rsidR="00B961E8" w:rsidRPr="0062555E" w:rsidTr="00D21865">
        <w:tc>
          <w:tcPr>
            <w:tcW w:w="4227" w:type="dxa"/>
          </w:tcPr>
          <w:p w:rsidR="00B961E8" w:rsidRPr="00D21865" w:rsidRDefault="00B961E8" w:rsidP="00D21865">
            <w:pPr>
              <w:tabs>
                <w:tab w:val="left" w:pos="900"/>
              </w:tabs>
              <w:spacing w:line="350" w:lineRule="exact"/>
              <w:ind w:right="-363"/>
              <w:rPr>
                <w:rFonts w:ascii="Arial" w:hAnsi="Arial" w:cs="Arial"/>
                <w:spacing w:val="-3"/>
                <w:sz w:val="18"/>
                <w:szCs w:val="18"/>
                <w:cs/>
              </w:rPr>
            </w:pPr>
            <w:r w:rsidRPr="00D21865">
              <w:rPr>
                <w:rFonts w:ascii="Arial" w:hAnsi="Arial" w:cs="Arial"/>
                <w:spacing w:val="-3"/>
                <w:sz w:val="18"/>
                <w:szCs w:val="18"/>
              </w:rPr>
              <w:t>Allowance for impairment loss made during the year</w:t>
            </w:r>
          </w:p>
        </w:tc>
        <w:tc>
          <w:tcPr>
            <w:tcW w:w="1444" w:type="dxa"/>
            <w:vAlign w:val="bottom"/>
          </w:tcPr>
          <w:p w:rsidR="00B961E8" w:rsidRPr="00187DE0" w:rsidRDefault="00D21865" w:rsidP="00D21865">
            <w:pPr>
              <w:tabs>
                <w:tab w:val="decimal" w:pos="972"/>
              </w:tabs>
              <w:spacing w:line="350" w:lineRule="exact"/>
              <w:ind w:right="-43"/>
              <w:rPr>
                <w:rFonts w:ascii="Arial" w:hAnsi="Arial" w:cs="Arial"/>
                <w:sz w:val="18"/>
                <w:szCs w:val="18"/>
              </w:rPr>
            </w:pPr>
            <w:r>
              <w:rPr>
                <w:rFonts w:ascii="Arial" w:hAnsi="Arial" w:cs="Arial"/>
                <w:sz w:val="18"/>
                <w:szCs w:val="18"/>
              </w:rPr>
              <w:t>-</w:t>
            </w:r>
          </w:p>
        </w:tc>
        <w:tc>
          <w:tcPr>
            <w:tcW w:w="1441" w:type="dxa"/>
            <w:vAlign w:val="bottom"/>
          </w:tcPr>
          <w:p w:rsidR="00B961E8" w:rsidRPr="00187DE0" w:rsidRDefault="00B961E8" w:rsidP="00D21865">
            <w:pPr>
              <w:tabs>
                <w:tab w:val="decimal" w:pos="972"/>
              </w:tabs>
              <w:spacing w:line="350" w:lineRule="exact"/>
              <w:ind w:right="-43"/>
              <w:rPr>
                <w:rFonts w:ascii="Arial" w:hAnsi="Arial" w:cs="Arial"/>
                <w:sz w:val="18"/>
                <w:szCs w:val="18"/>
              </w:rPr>
            </w:pPr>
            <w:r w:rsidRPr="00187DE0">
              <w:rPr>
                <w:rFonts w:ascii="Arial" w:hAnsi="Arial" w:cs="Arial"/>
                <w:sz w:val="18"/>
                <w:szCs w:val="18"/>
              </w:rPr>
              <w:t>(142,713)</w:t>
            </w:r>
          </w:p>
        </w:tc>
        <w:tc>
          <w:tcPr>
            <w:tcW w:w="1441" w:type="dxa"/>
            <w:vAlign w:val="bottom"/>
          </w:tcPr>
          <w:p w:rsidR="00B961E8" w:rsidRPr="00187DE0" w:rsidRDefault="00B8135D" w:rsidP="00D21865">
            <w:pPr>
              <w:tabs>
                <w:tab w:val="decimal" w:pos="972"/>
              </w:tabs>
              <w:spacing w:line="350" w:lineRule="exact"/>
              <w:ind w:right="-43"/>
              <w:rPr>
                <w:rFonts w:ascii="Arial" w:hAnsi="Arial" w:cs="Arial"/>
                <w:sz w:val="18"/>
                <w:szCs w:val="18"/>
              </w:rPr>
            </w:pPr>
            <w:r w:rsidRPr="00187DE0">
              <w:rPr>
                <w:rFonts w:ascii="Arial" w:hAnsi="Arial" w:cs="Arial"/>
                <w:sz w:val="18"/>
                <w:szCs w:val="18"/>
              </w:rPr>
              <w:t>-</w:t>
            </w:r>
          </w:p>
        </w:tc>
        <w:tc>
          <w:tcPr>
            <w:tcW w:w="1441" w:type="dxa"/>
            <w:vAlign w:val="bottom"/>
          </w:tcPr>
          <w:p w:rsidR="00B961E8" w:rsidRPr="00187DE0" w:rsidRDefault="00B961E8" w:rsidP="00D21865">
            <w:pPr>
              <w:tabs>
                <w:tab w:val="decimal" w:pos="972"/>
              </w:tabs>
              <w:spacing w:line="350" w:lineRule="exact"/>
              <w:ind w:right="-43"/>
              <w:rPr>
                <w:rFonts w:ascii="Arial" w:hAnsi="Arial" w:cs="Arial"/>
                <w:sz w:val="18"/>
                <w:szCs w:val="18"/>
              </w:rPr>
            </w:pPr>
            <w:r w:rsidRPr="00187DE0">
              <w:rPr>
                <w:rFonts w:ascii="Arial" w:hAnsi="Arial" w:cs="Arial"/>
                <w:sz w:val="18"/>
                <w:szCs w:val="18"/>
              </w:rPr>
              <w:t>-</w:t>
            </w:r>
          </w:p>
        </w:tc>
      </w:tr>
      <w:tr w:rsidR="00D21865" w:rsidRPr="0062555E" w:rsidTr="00D21865">
        <w:tc>
          <w:tcPr>
            <w:tcW w:w="4227" w:type="dxa"/>
          </w:tcPr>
          <w:p w:rsidR="00D21865" w:rsidRPr="00285B8B" w:rsidRDefault="00D21865" w:rsidP="00D21865">
            <w:pPr>
              <w:tabs>
                <w:tab w:val="left" w:pos="900"/>
              </w:tabs>
              <w:spacing w:line="350" w:lineRule="exact"/>
              <w:jc w:val="thaiDistribute"/>
              <w:rPr>
                <w:rFonts w:ascii="Arial" w:hAnsi="Arial" w:cs="Arial"/>
                <w:sz w:val="18"/>
                <w:szCs w:val="18"/>
              </w:rPr>
            </w:pPr>
            <w:r w:rsidRPr="00D21865">
              <w:rPr>
                <w:rFonts w:ascii="Arial" w:hAnsi="Arial" w:cs="Arial"/>
                <w:sz w:val="18"/>
                <w:szCs w:val="18"/>
              </w:rPr>
              <w:t>Increase from acquisition of subsidiary</w:t>
            </w:r>
          </w:p>
        </w:tc>
        <w:tc>
          <w:tcPr>
            <w:tcW w:w="1444" w:type="dxa"/>
            <w:vAlign w:val="bottom"/>
          </w:tcPr>
          <w:p w:rsidR="00D21865" w:rsidRPr="00187DE0" w:rsidRDefault="00D21865" w:rsidP="00D21865">
            <w:pPr>
              <w:pBdr>
                <w:bottom w:val="single" w:sz="4" w:space="1" w:color="auto"/>
              </w:pBdr>
              <w:tabs>
                <w:tab w:val="decimal" w:pos="972"/>
              </w:tabs>
              <w:spacing w:line="350" w:lineRule="exact"/>
              <w:ind w:right="-43"/>
              <w:rPr>
                <w:rFonts w:ascii="Arial" w:hAnsi="Arial" w:cs="Arial"/>
                <w:sz w:val="18"/>
                <w:szCs w:val="18"/>
              </w:rPr>
            </w:pPr>
            <w:r>
              <w:rPr>
                <w:rFonts w:ascii="Arial" w:hAnsi="Arial" w:cs="Arial"/>
                <w:sz w:val="18"/>
                <w:szCs w:val="18"/>
              </w:rPr>
              <w:t>13,793</w:t>
            </w:r>
          </w:p>
        </w:tc>
        <w:tc>
          <w:tcPr>
            <w:tcW w:w="1441" w:type="dxa"/>
            <w:vAlign w:val="bottom"/>
          </w:tcPr>
          <w:p w:rsidR="00D21865" w:rsidRPr="00187DE0" w:rsidRDefault="00D21865" w:rsidP="00D21865">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w:t>
            </w:r>
          </w:p>
        </w:tc>
        <w:tc>
          <w:tcPr>
            <w:tcW w:w="1441" w:type="dxa"/>
            <w:vAlign w:val="bottom"/>
          </w:tcPr>
          <w:p w:rsidR="00D21865" w:rsidRPr="00187DE0" w:rsidRDefault="00D21865" w:rsidP="00D21865">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w:t>
            </w:r>
          </w:p>
        </w:tc>
        <w:tc>
          <w:tcPr>
            <w:tcW w:w="1441" w:type="dxa"/>
            <w:vAlign w:val="bottom"/>
          </w:tcPr>
          <w:p w:rsidR="00D21865" w:rsidRPr="00187DE0" w:rsidRDefault="00D21865" w:rsidP="00D21865">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w:t>
            </w:r>
          </w:p>
        </w:tc>
      </w:tr>
      <w:tr w:rsidR="00D21865" w:rsidRPr="0062555E" w:rsidTr="00D21865">
        <w:tc>
          <w:tcPr>
            <w:tcW w:w="4227" w:type="dxa"/>
          </w:tcPr>
          <w:p w:rsidR="00D21865" w:rsidRPr="00285B8B" w:rsidRDefault="00D21865" w:rsidP="00D21865">
            <w:pPr>
              <w:tabs>
                <w:tab w:val="left" w:pos="900"/>
              </w:tabs>
              <w:spacing w:line="350" w:lineRule="exact"/>
              <w:jc w:val="thaiDistribute"/>
              <w:rPr>
                <w:rFonts w:ascii="Arial" w:hAnsi="Arial" w:cs="Arial"/>
                <w:sz w:val="18"/>
                <w:szCs w:val="18"/>
                <w:cs/>
              </w:rPr>
            </w:pPr>
            <w:r w:rsidRPr="00285B8B">
              <w:rPr>
                <w:rFonts w:ascii="Arial" w:hAnsi="Arial" w:cs="Arial"/>
                <w:sz w:val="18"/>
                <w:szCs w:val="18"/>
              </w:rPr>
              <w:t>Net book value at end of year</w:t>
            </w:r>
          </w:p>
        </w:tc>
        <w:tc>
          <w:tcPr>
            <w:tcW w:w="1444" w:type="dxa"/>
            <w:vAlign w:val="bottom"/>
          </w:tcPr>
          <w:p w:rsidR="00D21865" w:rsidRPr="00187DE0" w:rsidRDefault="009D1562" w:rsidP="00D21865">
            <w:pPr>
              <w:pBdr>
                <w:bottom w:val="double" w:sz="4" w:space="1" w:color="auto"/>
              </w:pBdr>
              <w:tabs>
                <w:tab w:val="decimal" w:pos="972"/>
              </w:tabs>
              <w:spacing w:line="350" w:lineRule="exact"/>
              <w:ind w:right="-43"/>
              <w:rPr>
                <w:rFonts w:ascii="Arial" w:hAnsi="Arial" w:cs="Arial"/>
                <w:sz w:val="18"/>
                <w:szCs w:val="18"/>
              </w:rPr>
            </w:pPr>
            <w:r>
              <w:rPr>
                <w:rFonts w:ascii="Arial" w:hAnsi="Arial" w:cs="Arial"/>
                <w:sz w:val="18"/>
                <w:szCs w:val="18"/>
              </w:rPr>
              <w:t>832,321</w:t>
            </w:r>
          </w:p>
        </w:tc>
        <w:tc>
          <w:tcPr>
            <w:tcW w:w="1441" w:type="dxa"/>
            <w:vAlign w:val="bottom"/>
          </w:tcPr>
          <w:p w:rsidR="00D21865" w:rsidRPr="00187DE0" w:rsidRDefault="00D21865" w:rsidP="00D21865">
            <w:pPr>
              <w:pBdr>
                <w:bottom w:val="doub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884,998</w:t>
            </w:r>
          </w:p>
        </w:tc>
        <w:tc>
          <w:tcPr>
            <w:tcW w:w="1441" w:type="dxa"/>
            <w:vAlign w:val="bottom"/>
          </w:tcPr>
          <w:p w:rsidR="00D21865" w:rsidRPr="00187DE0" w:rsidRDefault="00D21865" w:rsidP="00D21865">
            <w:pPr>
              <w:pBdr>
                <w:bottom w:val="doub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347</w:t>
            </w:r>
          </w:p>
        </w:tc>
        <w:tc>
          <w:tcPr>
            <w:tcW w:w="1441" w:type="dxa"/>
            <w:vAlign w:val="bottom"/>
          </w:tcPr>
          <w:p w:rsidR="00D21865" w:rsidRPr="00187DE0" w:rsidRDefault="00D21865" w:rsidP="00D21865">
            <w:pPr>
              <w:pBdr>
                <w:bottom w:val="doub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896</w:t>
            </w:r>
          </w:p>
        </w:tc>
      </w:tr>
    </w:tbl>
    <w:p w:rsidR="001708C1" w:rsidRDefault="00F80F55" w:rsidP="00187DE0">
      <w:pPr>
        <w:tabs>
          <w:tab w:val="left" w:pos="1440"/>
        </w:tabs>
        <w:spacing w:before="240" w:after="120" w:line="356" w:lineRule="exact"/>
        <w:ind w:left="607" w:hanging="607"/>
        <w:jc w:val="thaiDistribute"/>
        <w:outlineLvl w:val="0"/>
        <w:rPr>
          <w:rFonts w:ascii="Arial" w:hAnsi="Arial"/>
          <w:sz w:val="22"/>
          <w:szCs w:val="22"/>
        </w:rPr>
      </w:pPr>
      <w:r>
        <w:rPr>
          <w:rFonts w:ascii="Arial" w:hAnsi="Arial"/>
          <w:sz w:val="22"/>
          <w:szCs w:val="22"/>
        </w:rPr>
        <w:tab/>
      </w:r>
      <w:r w:rsidR="00D6643C">
        <w:rPr>
          <w:rFonts w:ascii="Arial" w:hAnsi="Arial" w:cs="Arial"/>
          <w:spacing w:val="-2"/>
          <w:sz w:val="22"/>
          <w:szCs w:val="22"/>
        </w:rPr>
        <w:t>During 2016</w:t>
      </w:r>
      <w:r w:rsidR="001708C1">
        <w:rPr>
          <w:rFonts w:ascii="Arial" w:hAnsi="Arial" w:cs="Arial"/>
          <w:spacing w:val="-2"/>
          <w:sz w:val="22"/>
          <w:szCs w:val="22"/>
        </w:rPr>
        <w:t xml:space="preserve">, the Company assessed the recoverable amount of trademark for the garment business based on a value-in-use </w:t>
      </w:r>
      <w:r w:rsidR="001708C1">
        <w:rPr>
          <w:rFonts w:ascii="Arial" w:hAnsi="Arial"/>
          <w:spacing w:val="-2"/>
          <w:sz w:val="22"/>
          <w:szCs w:val="22"/>
        </w:rPr>
        <w:t>calculation</w:t>
      </w:r>
      <w:r w:rsidR="001708C1">
        <w:rPr>
          <w:rFonts w:ascii="Arial" w:hAnsi="Arial" w:cs="Arial"/>
          <w:spacing w:val="-2"/>
          <w:sz w:val="22"/>
          <w:szCs w:val="22"/>
        </w:rPr>
        <w:t xml:space="preserve"> using cash flow projections. The pre-tax discount rate applied to the cash flow projections was 14 percent per annum and it was concluded that the recoverable amount is lower than the carrying amount. The </w:t>
      </w:r>
      <w:r w:rsidR="001708C1" w:rsidRPr="001708C1">
        <w:rPr>
          <w:rFonts w:ascii="Arial" w:hAnsi="Arial"/>
          <w:sz w:val="22"/>
          <w:szCs w:val="22"/>
        </w:rPr>
        <w:t>Company</w:t>
      </w:r>
      <w:r w:rsidR="001708C1">
        <w:rPr>
          <w:rFonts w:ascii="Arial" w:hAnsi="Arial" w:cs="Arial"/>
          <w:spacing w:val="-2"/>
          <w:sz w:val="22"/>
          <w:szCs w:val="22"/>
        </w:rPr>
        <w:t xml:space="preserve"> therefore </w:t>
      </w:r>
      <w:proofErr w:type="spellStart"/>
      <w:r w:rsidR="001708C1">
        <w:rPr>
          <w:rFonts w:ascii="Arial" w:hAnsi="Arial" w:cs="Arial"/>
          <w:spacing w:val="-2"/>
          <w:sz w:val="22"/>
          <w:szCs w:val="22"/>
        </w:rPr>
        <w:t>recognised</w:t>
      </w:r>
      <w:proofErr w:type="spellEnd"/>
      <w:r w:rsidR="001708C1">
        <w:rPr>
          <w:rFonts w:ascii="Arial" w:hAnsi="Arial" w:cs="Arial"/>
          <w:spacing w:val="-2"/>
          <w:sz w:val="22"/>
          <w:szCs w:val="22"/>
        </w:rPr>
        <w:t xml:space="preserve"> allowance for impairment loss on such trademark amounting to Baht 142 million in profit or loss in the consolidated financial</w:t>
      </w:r>
      <w:r w:rsidR="00D6643C">
        <w:rPr>
          <w:rFonts w:ascii="Arial" w:hAnsi="Arial" w:cs="Arial"/>
          <w:spacing w:val="-2"/>
          <w:sz w:val="22"/>
          <w:szCs w:val="22"/>
        </w:rPr>
        <w:t xml:space="preserve"> statements for the year 2016</w:t>
      </w:r>
      <w:r w:rsidR="001708C1">
        <w:rPr>
          <w:rFonts w:ascii="Arial" w:hAnsi="Arial" w:cs="Arial"/>
          <w:spacing w:val="-2"/>
          <w:sz w:val="22"/>
          <w:szCs w:val="22"/>
        </w:rPr>
        <w:t>.</w:t>
      </w:r>
    </w:p>
    <w:p w:rsidR="00F80F55" w:rsidRDefault="001708C1" w:rsidP="00187DE0">
      <w:pPr>
        <w:tabs>
          <w:tab w:val="left" w:pos="1440"/>
        </w:tabs>
        <w:spacing w:before="120" w:after="120" w:line="356" w:lineRule="exact"/>
        <w:ind w:left="605" w:hanging="605"/>
        <w:jc w:val="thaiDistribute"/>
        <w:outlineLvl w:val="0"/>
        <w:rPr>
          <w:rFonts w:ascii="Arial" w:hAnsi="Arial"/>
          <w:sz w:val="22"/>
          <w:szCs w:val="22"/>
        </w:rPr>
      </w:pPr>
      <w:r>
        <w:rPr>
          <w:rFonts w:ascii="Arial" w:hAnsi="Arial"/>
          <w:sz w:val="22"/>
          <w:szCs w:val="22"/>
        </w:rPr>
        <w:tab/>
      </w:r>
      <w:r w:rsidR="00F80F55" w:rsidRPr="00671D16">
        <w:rPr>
          <w:rFonts w:ascii="Arial" w:hAnsi="Arial"/>
          <w:sz w:val="22"/>
          <w:szCs w:val="22"/>
        </w:rPr>
        <w:t xml:space="preserve">As at </w:t>
      </w:r>
      <w:r w:rsidR="00D1689C">
        <w:rPr>
          <w:rFonts w:ascii="Arial" w:hAnsi="Arial"/>
          <w:sz w:val="22"/>
          <w:szCs w:val="22"/>
        </w:rPr>
        <w:t>31 December 2017</w:t>
      </w:r>
      <w:r w:rsidR="00F80F55">
        <w:rPr>
          <w:rFonts w:ascii="Arial" w:hAnsi="Arial"/>
          <w:sz w:val="22"/>
          <w:szCs w:val="22"/>
        </w:rPr>
        <w:t xml:space="preserve">, </w:t>
      </w:r>
      <w:r w:rsidR="00F80F55" w:rsidRPr="00F80F55">
        <w:rPr>
          <w:rFonts w:ascii="Arial" w:hAnsi="Arial" w:cs="Arial"/>
          <w:sz w:val="22"/>
          <w:szCs w:val="22"/>
        </w:rPr>
        <w:t>subsidiaries</w:t>
      </w:r>
      <w:r w:rsidR="00F80F55" w:rsidRPr="00671D16">
        <w:rPr>
          <w:rFonts w:ascii="Arial" w:hAnsi="Arial"/>
          <w:sz w:val="22"/>
          <w:szCs w:val="22"/>
        </w:rPr>
        <w:t xml:space="preserve"> had</w:t>
      </w:r>
      <w:r w:rsidR="00F80F55">
        <w:rPr>
          <w:rFonts w:ascii="Arial" w:hAnsi="Arial"/>
          <w:sz w:val="22"/>
          <w:szCs w:val="22"/>
        </w:rPr>
        <w:t xml:space="preserve"> intangible assets</w:t>
      </w:r>
      <w:r w:rsidR="00F80F55" w:rsidRPr="00671D16">
        <w:rPr>
          <w:rFonts w:ascii="Arial" w:hAnsi="Arial"/>
          <w:sz w:val="22"/>
          <w:szCs w:val="22"/>
        </w:rPr>
        <w:t xml:space="preserve"> with net book value </w:t>
      </w:r>
      <w:r w:rsidR="00F80F55" w:rsidRPr="00946C42">
        <w:rPr>
          <w:rFonts w:ascii="Arial" w:hAnsi="Arial"/>
          <w:sz w:val="22"/>
          <w:szCs w:val="22"/>
        </w:rPr>
        <w:t xml:space="preserve">of Baht </w:t>
      </w:r>
      <w:r w:rsidR="009851CD">
        <w:rPr>
          <w:rFonts w:ascii="Arial" w:hAnsi="Arial"/>
          <w:sz w:val="22"/>
          <w:szCs w:val="22"/>
        </w:rPr>
        <w:t xml:space="preserve">                 </w:t>
      </w:r>
      <w:r w:rsidR="00B961E8">
        <w:rPr>
          <w:rFonts w:ascii="Arial" w:hAnsi="Arial"/>
          <w:sz w:val="22"/>
          <w:szCs w:val="22"/>
        </w:rPr>
        <w:t xml:space="preserve">   </w:t>
      </w:r>
      <w:r w:rsidR="00D21865">
        <w:rPr>
          <w:rFonts w:ascii="Arial" w:hAnsi="Arial"/>
          <w:sz w:val="22"/>
          <w:szCs w:val="22"/>
        </w:rPr>
        <w:t>8</w:t>
      </w:r>
      <w:r w:rsidR="00F80F55" w:rsidRPr="00946C42">
        <w:rPr>
          <w:rFonts w:ascii="Arial" w:hAnsi="Arial"/>
          <w:sz w:val="22"/>
          <w:szCs w:val="22"/>
        </w:rPr>
        <w:t xml:space="preserve"> million (201</w:t>
      </w:r>
      <w:r w:rsidR="00B961E8">
        <w:rPr>
          <w:rFonts w:ascii="Arial" w:hAnsi="Arial"/>
          <w:sz w:val="22"/>
          <w:szCs w:val="22"/>
        </w:rPr>
        <w:t>6</w:t>
      </w:r>
      <w:r w:rsidR="00F80F55" w:rsidRPr="00671D16">
        <w:rPr>
          <w:rFonts w:ascii="Arial" w:hAnsi="Arial"/>
          <w:sz w:val="22"/>
          <w:szCs w:val="22"/>
        </w:rPr>
        <w:t xml:space="preserve">: </w:t>
      </w:r>
      <w:r w:rsidR="003578A9" w:rsidRPr="00946C42">
        <w:rPr>
          <w:rFonts w:ascii="Arial" w:hAnsi="Arial"/>
          <w:sz w:val="22"/>
          <w:szCs w:val="22"/>
        </w:rPr>
        <w:t xml:space="preserve">Baht </w:t>
      </w:r>
      <w:r w:rsidR="00B961E8">
        <w:rPr>
          <w:rFonts w:ascii="Arial" w:hAnsi="Arial"/>
          <w:sz w:val="22"/>
          <w:szCs w:val="22"/>
        </w:rPr>
        <w:t>9</w:t>
      </w:r>
      <w:r>
        <w:rPr>
          <w:rFonts w:ascii="Arial" w:hAnsi="Arial"/>
          <w:sz w:val="22"/>
          <w:szCs w:val="22"/>
        </w:rPr>
        <w:t xml:space="preserve"> million)</w:t>
      </w:r>
      <w:r w:rsidR="00F80F55" w:rsidRPr="00671D16">
        <w:rPr>
          <w:rFonts w:ascii="Arial" w:hAnsi="Arial"/>
          <w:sz w:val="22"/>
          <w:szCs w:val="22"/>
        </w:rPr>
        <w:t xml:space="preserve"> which were acquired under finance lease agreements.</w:t>
      </w:r>
    </w:p>
    <w:p w:rsidR="00187DE0" w:rsidRDefault="00187DE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rsidR="003B01EA" w:rsidRPr="00B178D0" w:rsidRDefault="003B01EA" w:rsidP="00187DE0">
      <w:pPr>
        <w:tabs>
          <w:tab w:val="left" w:pos="600"/>
          <w:tab w:val="left" w:pos="900"/>
          <w:tab w:val="left" w:pos="2160"/>
          <w:tab w:val="right" w:pos="7200"/>
          <w:tab w:val="right" w:pos="8540"/>
        </w:tabs>
        <w:spacing w:before="120" w:after="120" w:line="350" w:lineRule="exact"/>
        <w:ind w:left="605" w:right="-29" w:hanging="605"/>
        <w:jc w:val="thaiDistribute"/>
        <w:rPr>
          <w:rFonts w:ascii="Arial" w:hAnsi="Arial"/>
          <w:b/>
          <w:bCs/>
          <w:sz w:val="22"/>
          <w:szCs w:val="22"/>
        </w:rPr>
      </w:pPr>
      <w:r w:rsidRPr="00B178D0">
        <w:rPr>
          <w:rFonts w:ascii="Arial" w:hAnsi="Arial"/>
          <w:b/>
          <w:bCs/>
          <w:sz w:val="22"/>
          <w:szCs w:val="22"/>
        </w:rPr>
        <w:lastRenderedPageBreak/>
        <w:t>1</w:t>
      </w:r>
      <w:r w:rsidR="00F81F87">
        <w:rPr>
          <w:rFonts w:ascii="Arial" w:hAnsi="Arial"/>
          <w:b/>
          <w:bCs/>
          <w:sz w:val="22"/>
          <w:szCs w:val="22"/>
        </w:rPr>
        <w:t>7</w:t>
      </w:r>
      <w:r w:rsidRPr="00B178D0">
        <w:rPr>
          <w:rFonts w:ascii="Arial" w:hAnsi="Arial"/>
          <w:b/>
          <w:bCs/>
          <w:sz w:val="22"/>
          <w:szCs w:val="22"/>
        </w:rPr>
        <w:t>.</w:t>
      </w:r>
      <w:r w:rsidRPr="00B178D0">
        <w:rPr>
          <w:rFonts w:ascii="Arial" w:hAnsi="Arial"/>
          <w:b/>
          <w:bCs/>
          <w:sz w:val="22"/>
          <w:szCs w:val="22"/>
        </w:rPr>
        <w:tab/>
      </w:r>
      <w:r>
        <w:rPr>
          <w:rFonts w:ascii="Arial" w:hAnsi="Arial"/>
          <w:b/>
          <w:bCs/>
          <w:sz w:val="22"/>
          <w:szCs w:val="22"/>
        </w:rPr>
        <w:t>Short-term loans from financial institution</w:t>
      </w:r>
      <w:r w:rsidR="00673EEA">
        <w:rPr>
          <w:rFonts w:ascii="Arial" w:hAnsi="Arial"/>
          <w:b/>
          <w:bCs/>
          <w:sz w:val="22"/>
          <w:szCs w:val="22"/>
        </w:rPr>
        <w:t>s</w:t>
      </w:r>
    </w:p>
    <w:p w:rsidR="001B4BAB" w:rsidRDefault="003B01EA" w:rsidP="00187DE0">
      <w:pPr>
        <w:tabs>
          <w:tab w:val="left" w:pos="1440"/>
        </w:tabs>
        <w:spacing w:before="120" w:after="120" w:line="350" w:lineRule="exact"/>
        <w:ind w:left="607" w:hanging="601"/>
        <w:jc w:val="thaiDistribute"/>
        <w:outlineLvl w:val="0"/>
        <w:rPr>
          <w:rFonts w:ascii="Arial" w:hAnsi="Arial"/>
          <w:sz w:val="22"/>
          <w:szCs w:val="22"/>
        </w:rPr>
      </w:pPr>
      <w:r w:rsidRPr="00B178D0">
        <w:rPr>
          <w:rFonts w:ascii="Arial" w:hAnsi="Arial" w:cs="Arial"/>
          <w:sz w:val="22"/>
          <w:szCs w:val="22"/>
        </w:rPr>
        <w:tab/>
      </w:r>
      <w:r w:rsidR="00E34ECB">
        <w:rPr>
          <w:rFonts w:ascii="Arial" w:hAnsi="Arial" w:cs="Arial"/>
          <w:sz w:val="22"/>
          <w:szCs w:val="22"/>
        </w:rPr>
        <w:t xml:space="preserve">As at </w:t>
      </w:r>
      <w:r w:rsidR="00D1689C">
        <w:rPr>
          <w:rFonts w:ascii="Arial" w:hAnsi="Arial" w:cs="Arial"/>
          <w:sz w:val="22"/>
          <w:szCs w:val="22"/>
        </w:rPr>
        <w:t>31 December 2017</w:t>
      </w:r>
      <w:r w:rsidR="00E34ECB">
        <w:rPr>
          <w:rFonts w:ascii="Arial" w:hAnsi="Arial" w:cs="Arial"/>
          <w:sz w:val="22"/>
          <w:szCs w:val="22"/>
        </w:rPr>
        <w:t xml:space="preserve">, </w:t>
      </w:r>
      <w:r w:rsidR="00E34ECB">
        <w:rPr>
          <w:rFonts w:ascii="Arial" w:hAnsi="Arial"/>
          <w:sz w:val="22"/>
          <w:szCs w:val="22"/>
        </w:rPr>
        <w:t>t</w:t>
      </w:r>
      <w:r w:rsidR="001B4BAB">
        <w:rPr>
          <w:rFonts w:ascii="Arial" w:hAnsi="Arial"/>
          <w:sz w:val="22"/>
          <w:szCs w:val="22"/>
        </w:rPr>
        <w:t xml:space="preserve">hese represent short-term loans from financial institutions under promissory notes which are subject to interest at a </w:t>
      </w:r>
      <w:r w:rsidR="001B4BAB" w:rsidRPr="00A63EAC">
        <w:rPr>
          <w:rFonts w:ascii="Arial" w:hAnsi="Arial"/>
          <w:sz w:val="22"/>
          <w:szCs w:val="22"/>
        </w:rPr>
        <w:t>rate of</w:t>
      </w:r>
      <w:r w:rsidR="00D62F3D">
        <w:rPr>
          <w:rFonts w:ascii="Arial" w:hAnsi="Arial"/>
          <w:sz w:val="22"/>
          <w:szCs w:val="22"/>
        </w:rPr>
        <w:t xml:space="preserve"> </w:t>
      </w:r>
      <w:r w:rsidR="00D21865">
        <w:rPr>
          <w:rFonts w:ascii="Arial" w:hAnsi="Arial"/>
          <w:sz w:val="22"/>
          <w:szCs w:val="22"/>
        </w:rPr>
        <w:t>3.</w:t>
      </w:r>
      <w:r w:rsidR="00A86FF2">
        <w:rPr>
          <w:rFonts w:ascii="Arial" w:hAnsi="Arial"/>
          <w:sz w:val="22"/>
          <w:szCs w:val="22"/>
        </w:rPr>
        <w:t>50</w:t>
      </w:r>
      <w:r w:rsidR="00D21865">
        <w:rPr>
          <w:rFonts w:ascii="Arial" w:hAnsi="Arial"/>
          <w:sz w:val="22"/>
          <w:szCs w:val="22"/>
        </w:rPr>
        <w:t xml:space="preserve"> - 3.75</w:t>
      </w:r>
      <w:r w:rsidR="003578A9" w:rsidRPr="00A63EAC">
        <w:rPr>
          <w:rFonts w:ascii="Arial" w:hAnsi="Arial"/>
          <w:sz w:val="22"/>
          <w:szCs w:val="22"/>
        </w:rPr>
        <w:t xml:space="preserve"> </w:t>
      </w:r>
      <w:r w:rsidR="00E330E5" w:rsidRPr="00A63EAC">
        <w:rPr>
          <w:rFonts w:ascii="Arial" w:hAnsi="Arial"/>
          <w:sz w:val="22"/>
          <w:szCs w:val="22"/>
        </w:rPr>
        <w:t>percent per annum</w:t>
      </w:r>
      <w:r w:rsidR="00D62F3D">
        <w:rPr>
          <w:rFonts w:ascii="Arial" w:hAnsi="Arial"/>
          <w:sz w:val="22"/>
          <w:szCs w:val="22"/>
        </w:rPr>
        <w:t xml:space="preserve"> (2016: 3.55</w:t>
      </w:r>
      <w:r w:rsidR="00E330E5" w:rsidRPr="00A63EAC">
        <w:rPr>
          <w:rFonts w:ascii="Arial" w:hAnsi="Arial"/>
          <w:sz w:val="22"/>
          <w:szCs w:val="22"/>
        </w:rPr>
        <w:t xml:space="preserve"> </w:t>
      </w:r>
      <w:r w:rsidR="00A478A8" w:rsidRPr="00A63EAC">
        <w:rPr>
          <w:rFonts w:ascii="Arial" w:hAnsi="Arial"/>
          <w:sz w:val="22"/>
          <w:szCs w:val="22"/>
        </w:rPr>
        <w:t>percent per annum)</w:t>
      </w:r>
      <w:r w:rsidR="00E330E5" w:rsidRPr="00A63EAC">
        <w:rPr>
          <w:rFonts w:ascii="Arial" w:hAnsi="Arial"/>
          <w:sz w:val="22"/>
          <w:szCs w:val="22"/>
        </w:rPr>
        <w:t>.</w:t>
      </w:r>
      <w:r w:rsidR="00726192" w:rsidRPr="00A63EAC">
        <w:rPr>
          <w:rFonts w:ascii="Arial" w:hAnsi="Arial" w:hint="cs"/>
          <w:sz w:val="22"/>
          <w:szCs w:val="22"/>
          <w:cs/>
        </w:rPr>
        <w:t xml:space="preserve"> </w:t>
      </w:r>
      <w:r w:rsidR="00726192" w:rsidRPr="00A63EAC">
        <w:rPr>
          <w:rFonts w:ascii="Arial" w:hAnsi="Arial"/>
          <w:sz w:val="22"/>
          <w:szCs w:val="22"/>
        </w:rPr>
        <w:t xml:space="preserve">Such short-term credit facility </w:t>
      </w:r>
      <w:r w:rsidR="00EA6742" w:rsidRPr="00A63EAC">
        <w:rPr>
          <w:rFonts w:ascii="Arial" w:hAnsi="Arial"/>
          <w:sz w:val="22"/>
          <w:szCs w:val="22"/>
        </w:rPr>
        <w:t xml:space="preserve">is </w:t>
      </w:r>
      <w:r w:rsidR="00726192" w:rsidRPr="00A63EAC">
        <w:rPr>
          <w:rFonts w:ascii="Arial" w:hAnsi="Arial"/>
          <w:sz w:val="22"/>
          <w:szCs w:val="22"/>
        </w:rPr>
        <w:t>guarantee</w:t>
      </w:r>
      <w:r w:rsidR="00EA6742" w:rsidRPr="00A63EAC">
        <w:rPr>
          <w:rFonts w:ascii="Arial" w:hAnsi="Arial"/>
          <w:sz w:val="22"/>
          <w:szCs w:val="22"/>
        </w:rPr>
        <w:t>d</w:t>
      </w:r>
      <w:r w:rsidR="00726192" w:rsidRPr="00A63EAC">
        <w:rPr>
          <w:rFonts w:ascii="Arial" w:hAnsi="Arial"/>
          <w:sz w:val="22"/>
          <w:szCs w:val="22"/>
        </w:rPr>
        <w:t xml:space="preserve"> by</w:t>
      </w:r>
      <w:r w:rsidR="00BD33A4" w:rsidRPr="00A63EAC">
        <w:rPr>
          <w:rFonts w:ascii="Arial" w:hAnsi="Arial"/>
          <w:sz w:val="22"/>
          <w:szCs w:val="22"/>
        </w:rPr>
        <w:t xml:space="preserve"> the Company and</w:t>
      </w:r>
      <w:r w:rsidR="002268FF" w:rsidRPr="00A63EAC">
        <w:rPr>
          <w:rFonts w:ascii="Arial" w:hAnsi="Arial"/>
          <w:sz w:val="22"/>
          <w:szCs w:val="22"/>
        </w:rPr>
        <w:t xml:space="preserve"> </w:t>
      </w:r>
      <w:r w:rsidR="00726192" w:rsidRPr="00A63EAC">
        <w:rPr>
          <w:rFonts w:ascii="Arial" w:hAnsi="Arial"/>
          <w:sz w:val="22"/>
          <w:szCs w:val="22"/>
        </w:rPr>
        <w:t>its subsidiaries</w:t>
      </w:r>
      <w:r w:rsidR="002268FF" w:rsidRPr="00A63EAC">
        <w:rPr>
          <w:rFonts w:ascii="Arial" w:hAnsi="Arial"/>
          <w:sz w:val="22"/>
          <w:szCs w:val="22"/>
        </w:rPr>
        <w:t>.</w:t>
      </w:r>
    </w:p>
    <w:p w:rsidR="001B4BAB" w:rsidRPr="00AF240D" w:rsidRDefault="001B4BAB" w:rsidP="00187DE0">
      <w:pPr>
        <w:tabs>
          <w:tab w:val="left" w:pos="1440"/>
        </w:tabs>
        <w:spacing w:before="120" w:after="120" w:line="350" w:lineRule="exact"/>
        <w:ind w:left="607" w:hanging="601"/>
        <w:jc w:val="thaiDistribute"/>
        <w:outlineLvl w:val="0"/>
        <w:rPr>
          <w:rFonts w:ascii="Arial" w:hAnsi="Arial"/>
          <w:spacing w:val="-2"/>
          <w:sz w:val="22"/>
          <w:szCs w:val="22"/>
        </w:rPr>
      </w:pPr>
      <w:r w:rsidRPr="002E4DF8">
        <w:rPr>
          <w:rFonts w:ascii="Arial" w:hAnsi="Arial"/>
          <w:sz w:val="22"/>
          <w:szCs w:val="22"/>
        </w:rPr>
        <w:tab/>
      </w:r>
      <w:r w:rsidRPr="00AF240D">
        <w:rPr>
          <w:rFonts w:ascii="Arial" w:hAnsi="Arial"/>
          <w:spacing w:val="-2"/>
          <w:sz w:val="22"/>
          <w:szCs w:val="22"/>
        </w:rPr>
        <w:t xml:space="preserve">As at </w:t>
      </w:r>
      <w:r w:rsidR="00D1689C">
        <w:rPr>
          <w:rFonts w:ascii="Arial" w:hAnsi="Arial"/>
          <w:spacing w:val="-2"/>
          <w:sz w:val="22"/>
          <w:szCs w:val="22"/>
        </w:rPr>
        <w:t>31 December 2017</w:t>
      </w:r>
      <w:r w:rsidRPr="00AF240D">
        <w:rPr>
          <w:rFonts w:ascii="Arial" w:hAnsi="Arial"/>
          <w:spacing w:val="-2"/>
          <w:sz w:val="22"/>
          <w:szCs w:val="22"/>
        </w:rPr>
        <w:t>, the shor</w:t>
      </w:r>
      <w:r w:rsidR="003B1E81" w:rsidRPr="00AF240D">
        <w:rPr>
          <w:rFonts w:ascii="Arial" w:hAnsi="Arial"/>
          <w:spacing w:val="-2"/>
          <w:sz w:val="22"/>
          <w:szCs w:val="22"/>
        </w:rPr>
        <w:t xml:space="preserve">t-term credit facilities of </w:t>
      </w:r>
      <w:r w:rsidR="00D5699F" w:rsidRPr="00AF240D">
        <w:rPr>
          <w:rFonts w:ascii="Arial" w:hAnsi="Arial"/>
          <w:spacing w:val="-2"/>
          <w:sz w:val="22"/>
          <w:szCs w:val="22"/>
        </w:rPr>
        <w:t>the Company and its</w:t>
      </w:r>
      <w:r w:rsidR="003B1E81" w:rsidRPr="00AF240D">
        <w:rPr>
          <w:rFonts w:ascii="Arial" w:hAnsi="Arial"/>
          <w:spacing w:val="-2"/>
          <w:sz w:val="22"/>
          <w:szCs w:val="22"/>
        </w:rPr>
        <w:t xml:space="preserve"> </w:t>
      </w:r>
      <w:r w:rsidR="00F403D8" w:rsidRPr="00AF240D">
        <w:rPr>
          <w:rFonts w:ascii="Arial" w:hAnsi="Arial"/>
          <w:spacing w:val="-2"/>
          <w:sz w:val="22"/>
          <w:szCs w:val="22"/>
        </w:rPr>
        <w:t>subsidiaries</w:t>
      </w:r>
      <w:r w:rsidRPr="00AF240D">
        <w:rPr>
          <w:rFonts w:ascii="Arial" w:hAnsi="Arial"/>
          <w:spacing w:val="-2"/>
          <w:sz w:val="22"/>
          <w:szCs w:val="22"/>
        </w:rPr>
        <w:t xml:space="preserve"> which have not yet b</w:t>
      </w:r>
      <w:r w:rsidR="00E34ECB" w:rsidRPr="00AF240D">
        <w:rPr>
          <w:rFonts w:ascii="Arial" w:hAnsi="Arial"/>
          <w:spacing w:val="-2"/>
          <w:sz w:val="22"/>
          <w:szCs w:val="22"/>
        </w:rPr>
        <w:t>ee</w:t>
      </w:r>
      <w:r w:rsidR="00EE53AD" w:rsidRPr="00AF240D">
        <w:rPr>
          <w:rFonts w:ascii="Arial" w:hAnsi="Arial"/>
          <w:spacing w:val="-2"/>
          <w:sz w:val="22"/>
          <w:szCs w:val="22"/>
        </w:rPr>
        <w:t>n</w:t>
      </w:r>
      <w:r w:rsidR="00D62F3D">
        <w:rPr>
          <w:rFonts w:ascii="Arial" w:hAnsi="Arial"/>
          <w:spacing w:val="-2"/>
          <w:sz w:val="22"/>
          <w:szCs w:val="22"/>
        </w:rPr>
        <w:t xml:space="preserve"> drawn down amounted to Baht </w:t>
      </w:r>
      <w:r w:rsidR="00D21865">
        <w:rPr>
          <w:rFonts w:ascii="Arial" w:hAnsi="Arial"/>
          <w:spacing w:val="-2"/>
          <w:sz w:val="22"/>
          <w:szCs w:val="22"/>
        </w:rPr>
        <w:t>168</w:t>
      </w:r>
      <w:r w:rsidR="00E34ECB" w:rsidRPr="00AF240D">
        <w:rPr>
          <w:rFonts w:ascii="Arial" w:hAnsi="Arial"/>
          <w:spacing w:val="-2"/>
          <w:sz w:val="22"/>
          <w:szCs w:val="22"/>
        </w:rPr>
        <w:t xml:space="preserve"> </w:t>
      </w:r>
      <w:r w:rsidRPr="00AF240D">
        <w:rPr>
          <w:rFonts w:ascii="Arial" w:hAnsi="Arial"/>
          <w:spacing w:val="-2"/>
          <w:sz w:val="22"/>
          <w:szCs w:val="22"/>
        </w:rPr>
        <w:t>million</w:t>
      </w:r>
      <w:r w:rsidR="00F81F87" w:rsidRPr="00AF240D">
        <w:rPr>
          <w:rFonts w:ascii="Arial" w:hAnsi="Arial"/>
          <w:spacing w:val="-2"/>
          <w:sz w:val="22"/>
          <w:szCs w:val="22"/>
        </w:rPr>
        <w:t xml:space="preserve"> (</w:t>
      </w:r>
      <w:r w:rsidR="00AA4FF4" w:rsidRPr="00AF240D">
        <w:rPr>
          <w:rFonts w:ascii="Arial" w:hAnsi="Arial"/>
          <w:spacing w:val="-2"/>
          <w:sz w:val="22"/>
          <w:szCs w:val="22"/>
        </w:rPr>
        <w:t>201</w:t>
      </w:r>
      <w:r w:rsidR="00D62F3D">
        <w:rPr>
          <w:rFonts w:ascii="Arial" w:hAnsi="Arial"/>
          <w:spacing w:val="-2"/>
          <w:sz w:val="22"/>
          <w:szCs w:val="22"/>
        </w:rPr>
        <w:t>6</w:t>
      </w:r>
      <w:r w:rsidR="00F81F87" w:rsidRPr="00AF240D">
        <w:rPr>
          <w:rFonts w:ascii="Arial" w:hAnsi="Arial"/>
          <w:spacing w:val="-2"/>
          <w:sz w:val="22"/>
          <w:szCs w:val="22"/>
        </w:rPr>
        <w:t xml:space="preserve">: Baht </w:t>
      </w:r>
      <w:r w:rsidR="00D62F3D">
        <w:rPr>
          <w:rFonts w:ascii="Arial" w:hAnsi="Arial"/>
          <w:spacing w:val="-2"/>
          <w:sz w:val="22"/>
          <w:szCs w:val="22"/>
        </w:rPr>
        <w:t>20</w:t>
      </w:r>
      <w:r w:rsidR="00F81F87" w:rsidRPr="00AF240D">
        <w:rPr>
          <w:rFonts w:ascii="Arial" w:hAnsi="Arial"/>
          <w:spacing w:val="-2"/>
          <w:sz w:val="22"/>
          <w:szCs w:val="22"/>
        </w:rPr>
        <w:t xml:space="preserve"> million)</w:t>
      </w:r>
      <w:r w:rsidRPr="00AF240D">
        <w:rPr>
          <w:rFonts w:ascii="Arial" w:hAnsi="Arial"/>
          <w:spacing w:val="-2"/>
          <w:sz w:val="22"/>
          <w:szCs w:val="22"/>
        </w:rPr>
        <w:t xml:space="preserve">. </w:t>
      </w:r>
    </w:p>
    <w:p w:rsidR="0010017A" w:rsidRPr="00B178D0" w:rsidRDefault="0010017A" w:rsidP="00187DE0">
      <w:pPr>
        <w:tabs>
          <w:tab w:val="left" w:pos="600"/>
          <w:tab w:val="left" w:pos="900"/>
          <w:tab w:val="left" w:pos="2160"/>
          <w:tab w:val="right" w:pos="7200"/>
          <w:tab w:val="right" w:pos="8540"/>
        </w:tabs>
        <w:spacing w:before="120" w:line="350" w:lineRule="exact"/>
        <w:ind w:left="605" w:right="-29" w:hanging="605"/>
        <w:jc w:val="thaiDistribute"/>
        <w:rPr>
          <w:rFonts w:ascii="Arial" w:hAnsi="Arial"/>
          <w:b/>
          <w:bCs/>
          <w:sz w:val="22"/>
          <w:szCs w:val="22"/>
        </w:rPr>
      </w:pPr>
      <w:r w:rsidRPr="00B178D0">
        <w:rPr>
          <w:rFonts w:ascii="Arial" w:hAnsi="Arial"/>
          <w:b/>
          <w:bCs/>
          <w:sz w:val="22"/>
          <w:szCs w:val="22"/>
        </w:rPr>
        <w:t>1</w:t>
      </w:r>
      <w:r w:rsidR="00773555">
        <w:rPr>
          <w:rFonts w:ascii="Arial" w:hAnsi="Arial"/>
          <w:b/>
          <w:bCs/>
          <w:sz w:val="22"/>
          <w:szCs w:val="22"/>
        </w:rPr>
        <w:t>8</w:t>
      </w:r>
      <w:r w:rsidRPr="00B178D0">
        <w:rPr>
          <w:rFonts w:ascii="Arial" w:hAnsi="Arial"/>
          <w:b/>
          <w:bCs/>
          <w:sz w:val="22"/>
          <w:szCs w:val="22"/>
        </w:rPr>
        <w:t>.</w:t>
      </w:r>
      <w:r w:rsidRPr="00B178D0">
        <w:rPr>
          <w:rFonts w:ascii="Arial" w:hAnsi="Arial"/>
          <w:b/>
          <w:bCs/>
          <w:sz w:val="22"/>
          <w:szCs w:val="22"/>
        </w:rPr>
        <w:tab/>
        <w:t>Trade and other payables</w:t>
      </w:r>
    </w:p>
    <w:tbl>
      <w:tblPr>
        <w:tblW w:w="8970" w:type="dxa"/>
        <w:tblInd w:w="588" w:type="dxa"/>
        <w:tblLook w:val="0000" w:firstRow="0" w:lastRow="0" w:firstColumn="0" w:lastColumn="0" w:noHBand="0" w:noVBand="0"/>
      </w:tblPr>
      <w:tblGrid>
        <w:gridCol w:w="3203"/>
        <w:gridCol w:w="1444"/>
        <w:gridCol w:w="1441"/>
        <w:gridCol w:w="1441"/>
        <w:gridCol w:w="1441"/>
      </w:tblGrid>
      <w:tr w:rsidR="001D669E" w:rsidRPr="00187DE0" w:rsidTr="00842CAC">
        <w:tc>
          <w:tcPr>
            <w:tcW w:w="3206" w:type="dxa"/>
          </w:tcPr>
          <w:p w:rsidR="001D669E" w:rsidRPr="00187DE0" w:rsidRDefault="001D669E" w:rsidP="00DC7743">
            <w:pPr>
              <w:tabs>
                <w:tab w:val="left" w:pos="900"/>
              </w:tabs>
              <w:spacing w:line="350" w:lineRule="exact"/>
              <w:jc w:val="thaiDistribute"/>
              <w:rPr>
                <w:rFonts w:ascii="Arial" w:hAnsi="Arial" w:cs="Arial"/>
                <w:sz w:val="18"/>
                <w:szCs w:val="18"/>
              </w:rPr>
            </w:pPr>
          </w:p>
        </w:tc>
        <w:tc>
          <w:tcPr>
            <w:tcW w:w="1444" w:type="dxa"/>
          </w:tcPr>
          <w:p w:rsidR="001D669E" w:rsidRPr="00187DE0" w:rsidRDefault="001D669E" w:rsidP="00DC7743">
            <w:pPr>
              <w:spacing w:line="350" w:lineRule="exact"/>
              <w:jc w:val="right"/>
              <w:rPr>
                <w:rFonts w:ascii="Arial" w:hAnsi="Arial" w:cs="Arial"/>
                <w:sz w:val="18"/>
                <w:szCs w:val="18"/>
                <w:cs/>
              </w:rPr>
            </w:pPr>
          </w:p>
        </w:tc>
        <w:tc>
          <w:tcPr>
            <w:tcW w:w="1440" w:type="dxa"/>
          </w:tcPr>
          <w:p w:rsidR="001D669E" w:rsidRPr="00187DE0" w:rsidRDefault="001D669E" w:rsidP="00DC7743">
            <w:pPr>
              <w:spacing w:line="350" w:lineRule="exact"/>
              <w:jc w:val="right"/>
              <w:rPr>
                <w:rFonts w:ascii="Arial" w:hAnsi="Arial" w:cs="Arial"/>
                <w:sz w:val="18"/>
                <w:szCs w:val="18"/>
                <w:cs/>
              </w:rPr>
            </w:pPr>
          </w:p>
        </w:tc>
        <w:tc>
          <w:tcPr>
            <w:tcW w:w="2880" w:type="dxa"/>
            <w:gridSpan w:val="2"/>
          </w:tcPr>
          <w:p w:rsidR="001D669E" w:rsidRPr="00187DE0" w:rsidRDefault="0010017A" w:rsidP="00DC7743">
            <w:pPr>
              <w:spacing w:line="350" w:lineRule="exact"/>
              <w:jc w:val="right"/>
              <w:rPr>
                <w:rFonts w:ascii="Arial" w:hAnsi="Arial" w:cs="Arial"/>
                <w:sz w:val="18"/>
                <w:szCs w:val="18"/>
                <w:cs/>
              </w:rPr>
            </w:pPr>
            <w:r w:rsidRPr="00187DE0">
              <w:rPr>
                <w:rFonts w:ascii="Arial" w:hAnsi="Arial" w:cs="Arial"/>
                <w:sz w:val="18"/>
                <w:szCs w:val="18"/>
              </w:rPr>
              <w:t>(Unit: Thousand Baht)</w:t>
            </w:r>
          </w:p>
        </w:tc>
      </w:tr>
      <w:tr w:rsidR="00842CAC" w:rsidRPr="00187DE0" w:rsidTr="00187DE0">
        <w:tc>
          <w:tcPr>
            <w:tcW w:w="3206" w:type="dxa"/>
          </w:tcPr>
          <w:p w:rsidR="00842CAC" w:rsidRPr="00187DE0" w:rsidRDefault="00842CAC" w:rsidP="00DC7743">
            <w:pPr>
              <w:tabs>
                <w:tab w:val="left" w:pos="900"/>
              </w:tabs>
              <w:spacing w:line="350" w:lineRule="exact"/>
              <w:jc w:val="thaiDistribute"/>
              <w:rPr>
                <w:rFonts w:ascii="Arial" w:hAnsi="Arial" w:cs="Arial"/>
                <w:b/>
                <w:bCs/>
                <w:sz w:val="18"/>
                <w:szCs w:val="18"/>
                <w:cs/>
              </w:rPr>
            </w:pPr>
          </w:p>
        </w:tc>
        <w:tc>
          <w:tcPr>
            <w:tcW w:w="2882" w:type="dxa"/>
            <w:gridSpan w:val="2"/>
            <w:vAlign w:val="bottom"/>
          </w:tcPr>
          <w:p w:rsidR="00842CAC" w:rsidRPr="00187DE0" w:rsidRDefault="00842CAC" w:rsidP="00DC7743">
            <w:pPr>
              <w:pBdr>
                <w:bottom w:val="single" w:sz="4" w:space="1" w:color="auto"/>
              </w:pBdr>
              <w:spacing w:line="350" w:lineRule="exact"/>
              <w:ind w:left="-31" w:right="-43"/>
              <w:jc w:val="center"/>
              <w:rPr>
                <w:rFonts w:ascii="Arial" w:hAnsi="Arial" w:cs="Arial"/>
                <w:spacing w:val="-6"/>
                <w:sz w:val="18"/>
                <w:szCs w:val="18"/>
                <w:cs/>
              </w:rPr>
            </w:pPr>
            <w:r w:rsidRPr="00187DE0">
              <w:rPr>
                <w:rFonts w:ascii="Arial" w:hAnsi="Arial" w:cs="Arial"/>
                <w:color w:val="000000" w:themeColor="text1"/>
                <w:sz w:val="18"/>
                <w:szCs w:val="18"/>
              </w:rPr>
              <w:t>Consolidated financial statements</w:t>
            </w:r>
          </w:p>
        </w:tc>
        <w:tc>
          <w:tcPr>
            <w:tcW w:w="2882" w:type="dxa"/>
            <w:gridSpan w:val="2"/>
            <w:vAlign w:val="bottom"/>
          </w:tcPr>
          <w:p w:rsidR="00842CAC" w:rsidRPr="00187DE0" w:rsidRDefault="00842CAC" w:rsidP="00DC7743">
            <w:pPr>
              <w:pBdr>
                <w:bottom w:val="single" w:sz="4" w:space="1" w:color="auto"/>
              </w:pBdr>
              <w:tabs>
                <w:tab w:val="left" w:pos="600"/>
                <w:tab w:val="left" w:pos="900"/>
                <w:tab w:val="right" w:pos="7280"/>
                <w:tab w:val="right" w:pos="8540"/>
              </w:tabs>
              <w:spacing w:line="350" w:lineRule="exact"/>
              <w:ind w:right="-43"/>
              <w:jc w:val="center"/>
              <w:rPr>
                <w:rFonts w:ascii="Arial" w:hAnsi="Arial" w:cs="Arial"/>
                <w:sz w:val="18"/>
                <w:szCs w:val="18"/>
              </w:rPr>
            </w:pPr>
            <w:r w:rsidRPr="00187DE0">
              <w:rPr>
                <w:rFonts w:ascii="Arial" w:hAnsi="Arial" w:cs="Arial"/>
                <w:color w:val="000000" w:themeColor="text1"/>
                <w:sz w:val="18"/>
                <w:szCs w:val="18"/>
              </w:rPr>
              <w:t>Separate financial statements</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b/>
                <w:bCs/>
                <w:sz w:val="18"/>
                <w:szCs w:val="18"/>
                <w:cs/>
              </w:rPr>
            </w:pPr>
          </w:p>
        </w:tc>
        <w:tc>
          <w:tcPr>
            <w:tcW w:w="1441" w:type="dxa"/>
            <w:vAlign w:val="bottom"/>
          </w:tcPr>
          <w:p w:rsidR="00D62F3D" w:rsidRPr="00187DE0" w:rsidRDefault="00D62F3D" w:rsidP="00D62F3D">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2017</w:t>
            </w:r>
          </w:p>
        </w:tc>
        <w:tc>
          <w:tcPr>
            <w:tcW w:w="1441" w:type="dxa"/>
            <w:vAlign w:val="bottom"/>
          </w:tcPr>
          <w:p w:rsidR="00D62F3D" w:rsidRPr="00187DE0" w:rsidRDefault="00D62F3D" w:rsidP="00D62F3D">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2016</w:t>
            </w:r>
          </w:p>
        </w:tc>
        <w:tc>
          <w:tcPr>
            <w:tcW w:w="1441" w:type="dxa"/>
            <w:vAlign w:val="bottom"/>
          </w:tcPr>
          <w:p w:rsidR="00D62F3D" w:rsidRPr="00187DE0" w:rsidRDefault="00D62F3D" w:rsidP="00D62F3D">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2017</w:t>
            </w:r>
          </w:p>
        </w:tc>
        <w:tc>
          <w:tcPr>
            <w:tcW w:w="1441" w:type="dxa"/>
            <w:vAlign w:val="bottom"/>
          </w:tcPr>
          <w:p w:rsidR="00D62F3D" w:rsidRPr="00187DE0" w:rsidRDefault="00D62F3D" w:rsidP="00D62F3D">
            <w:pPr>
              <w:pStyle w:val="BodyTextIndent"/>
              <w:tabs>
                <w:tab w:val="left" w:pos="360"/>
              </w:tabs>
              <w:spacing w:after="0" w:line="350" w:lineRule="exact"/>
              <w:ind w:left="0"/>
              <w:jc w:val="center"/>
              <w:rPr>
                <w:rFonts w:ascii="Arial" w:hAnsi="Arial" w:cs="Arial"/>
                <w:sz w:val="18"/>
                <w:szCs w:val="18"/>
                <w:u w:val="single"/>
              </w:rPr>
            </w:pPr>
            <w:r w:rsidRPr="00187DE0">
              <w:rPr>
                <w:rFonts w:ascii="Arial" w:hAnsi="Arial" w:cs="Arial"/>
                <w:sz w:val="18"/>
                <w:szCs w:val="18"/>
                <w:u w:val="single"/>
              </w:rPr>
              <w:t>2016</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rPr>
            </w:pPr>
            <w:r w:rsidRPr="00187DE0">
              <w:rPr>
                <w:rFonts w:ascii="Arial" w:hAnsi="Arial" w:cs="Arial"/>
                <w:sz w:val="18"/>
                <w:szCs w:val="18"/>
              </w:rPr>
              <w:t>Trade payables - unrelated parties</w:t>
            </w:r>
          </w:p>
        </w:tc>
        <w:tc>
          <w:tcPr>
            <w:tcW w:w="1441" w:type="dxa"/>
          </w:tcPr>
          <w:p w:rsidR="00D62F3D" w:rsidRPr="00187DE0" w:rsidRDefault="00105D86" w:rsidP="00D62F3D">
            <w:pPr>
              <w:tabs>
                <w:tab w:val="decimal" w:pos="972"/>
              </w:tabs>
              <w:spacing w:line="350" w:lineRule="exact"/>
              <w:ind w:right="-43"/>
              <w:rPr>
                <w:rFonts w:ascii="Arial" w:hAnsi="Arial" w:cs="Arial"/>
                <w:sz w:val="18"/>
                <w:szCs w:val="18"/>
              </w:rPr>
            </w:pPr>
            <w:r>
              <w:rPr>
                <w:rFonts w:ascii="Arial" w:hAnsi="Arial" w:cs="Arial"/>
                <w:sz w:val="18"/>
                <w:szCs w:val="18"/>
              </w:rPr>
              <w:t>172,883</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204,443</w:t>
            </w:r>
          </w:p>
        </w:tc>
        <w:tc>
          <w:tcPr>
            <w:tcW w:w="1441" w:type="dxa"/>
          </w:tcPr>
          <w:p w:rsidR="00D62F3D" w:rsidRPr="00187DE0" w:rsidRDefault="00B8135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2,064</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2,296</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cs/>
              </w:rPr>
            </w:pPr>
            <w:r w:rsidRPr="00187DE0">
              <w:rPr>
                <w:rFonts w:ascii="Arial" w:hAnsi="Arial" w:cs="Arial"/>
                <w:sz w:val="18"/>
                <w:szCs w:val="18"/>
              </w:rPr>
              <w:t>Other payables - unrelated parties</w:t>
            </w:r>
          </w:p>
        </w:tc>
        <w:tc>
          <w:tcPr>
            <w:tcW w:w="1441" w:type="dxa"/>
          </w:tcPr>
          <w:p w:rsidR="00D62F3D" w:rsidRPr="00187DE0" w:rsidRDefault="00105D86" w:rsidP="00D21865">
            <w:pPr>
              <w:tabs>
                <w:tab w:val="decimal" w:pos="972"/>
              </w:tabs>
              <w:spacing w:line="350" w:lineRule="exact"/>
              <w:ind w:right="-43"/>
              <w:rPr>
                <w:rFonts w:ascii="Arial" w:hAnsi="Arial" w:cs="Arial"/>
                <w:sz w:val="18"/>
                <w:szCs w:val="18"/>
              </w:rPr>
            </w:pPr>
            <w:r>
              <w:rPr>
                <w:rFonts w:ascii="Arial" w:hAnsi="Arial" w:cs="Arial"/>
                <w:sz w:val="18"/>
                <w:szCs w:val="18"/>
              </w:rPr>
              <w:t>70,091</w:t>
            </w:r>
          </w:p>
        </w:tc>
        <w:tc>
          <w:tcPr>
            <w:tcW w:w="1441" w:type="dxa"/>
          </w:tcPr>
          <w:p w:rsidR="00D62F3D" w:rsidRPr="00187DE0" w:rsidRDefault="009D1562" w:rsidP="00D62F3D">
            <w:pPr>
              <w:tabs>
                <w:tab w:val="decimal" w:pos="972"/>
              </w:tabs>
              <w:spacing w:line="350" w:lineRule="exact"/>
              <w:ind w:right="-43"/>
              <w:rPr>
                <w:rFonts w:ascii="Arial" w:hAnsi="Arial" w:cs="Arial"/>
                <w:sz w:val="18"/>
                <w:szCs w:val="18"/>
              </w:rPr>
            </w:pPr>
            <w:r>
              <w:rPr>
                <w:rFonts w:ascii="Arial" w:hAnsi="Arial" w:cs="Arial"/>
                <w:sz w:val="18"/>
                <w:szCs w:val="18"/>
              </w:rPr>
              <w:t>61,535</w:t>
            </w:r>
          </w:p>
        </w:tc>
        <w:tc>
          <w:tcPr>
            <w:tcW w:w="1441" w:type="dxa"/>
          </w:tcPr>
          <w:p w:rsidR="00D62F3D" w:rsidRPr="00187DE0" w:rsidRDefault="00B8135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3,701</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1,402</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cs/>
              </w:rPr>
            </w:pPr>
            <w:r w:rsidRPr="00187DE0">
              <w:rPr>
                <w:rFonts w:ascii="Arial" w:hAnsi="Arial" w:cs="Arial"/>
                <w:sz w:val="18"/>
                <w:szCs w:val="18"/>
              </w:rPr>
              <w:t>Other payables - related parties</w:t>
            </w:r>
          </w:p>
        </w:tc>
        <w:tc>
          <w:tcPr>
            <w:tcW w:w="1441" w:type="dxa"/>
          </w:tcPr>
          <w:p w:rsidR="00D62F3D" w:rsidRPr="00187DE0" w:rsidRDefault="00BF0D9C"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14</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2,514</w:t>
            </w:r>
          </w:p>
        </w:tc>
        <w:tc>
          <w:tcPr>
            <w:tcW w:w="1441" w:type="dxa"/>
          </w:tcPr>
          <w:p w:rsidR="00D62F3D" w:rsidRPr="00187DE0" w:rsidRDefault="00D21865" w:rsidP="00D62F3D">
            <w:pPr>
              <w:tabs>
                <w:tab w:val="decimal" w:pos="972"/>
              </w:tabs>
              <w:spacing w:line="350" w:lineRule="exact"/>
              <w:ind w:right="-43"/>
              <w:rPr>
                <w:rFonts w:ascii="Arial" w:hAnsi="Arial" w:cs="Arial"/>
                <w:sz w:val="18"/>
                <w:szCs w:val="18"/>
              </w:rPr>
            </w:pPr>
            <w:r>
              <w:rPr>
                <w:rFonts w:ascii="Arial" w:hAnsi="Arial" w:cs="Arial"/>
                <w:sz w:val="18"/>
                <w:szCs w:val="18"/>
              </w:rPr>
              <w:t>60</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2,510</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cs/>
              </w:rPr>
            </w:pPr>
            <w:r w:rsidRPr="00187DE0">
              <w:rPr>
                <w:rFonts w:ascii="Arial" w:hAnsi="Arial" w:cs="Arial"/>
                <w:sz w:val="18"/>
                <w:szCs w:val="18"/>
              </w:rPr>
              <w:t>Payables for purchase of assets</w:t>
            </w:r>
          </w:p>
        </w:tc>
        <w:tc>
          <w:tcPr>
            <w:tcW w:w="1441" w:type="dxa"/>
          </w:tcPr>
          <w:p w:rsidR="00D62F3D" w:rsidRPr="00187DE0" w:rsidRDefault="00BF0D9C"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25,218</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36,233</w:t>
            </w:r>
          </w:p>
        </w:tc>
        <w:tc>
          <w:tcPr>
            <w:tcW w:w="1441" w:type="dxa"/>
          </w:tcPr>
          <w:p w:rsidR="00D62F3D" w:rsidRPr="00187DE0" w:rsidRDefault="00B8135D" w:rsidP="00D62F3D">
            <w:pPr>
              <w:tabs>
                <w:tab w:val="decimal" w:pos="972"/>
              </w:tabs>
              <w:spacing w:line="350" w:lineRule="exact"/>
              <w:ind w:right="-43"/>
              <w:rPr>
                <w:rFonts w:ascii="Arial" w:hAnsi="Arial" w:cstheme="minorBidi"/>
                <w:sz w:val="18"/>
                <w:szCs w:val="18"/>
              </w:rPr>
            </w:pPr>
            <w:r w:rsidRPr="00187DE0">
              <w:rPr>
                <w:rFonts w:ascii="Arial" w:hAnsi="Arial" w:cstheme="minorBidi"/>
                <w:sz w:val="18"/>
                <w:szCs w:val="18"/>
              </w:rPr>
              <w:t>1,007</w:t>
            </w:r>
          </w:p>
        </w:tc>
        <w:tc>
          <w:tcPr>
            <w:tcW w:w="1441" w:type="dxa"/>
          </w:tcPr>
          <w:p w:rsidR="00D62F3D" w:rsidRPr="00187DE0" w:rsidRDefault="00D62F3D" w:rsidP="00D62F3D">
            <w:pPr>
              <w:tabs>
                <w:tab w:val="decimal" w:pos="972"/>
              </w:tabs>
              <w:spacing w:line="350" w:lineRule="exact"/>
              <w:ind w:right="-43"/>
              <w:rPr>
                <w:rFonts w:ascii="Arial" w:hAnsi="Arial" w:cs="Arial"/>
                <w:sz w:val="18"/>
                <w:szCs w:val="18"/>
              </w:rPr>
            </w:pPr>
            <w:r w:rsidRPr="00187DE0">
              <w:rPr>
                <w:rFonts w:ascii="Arial" w:hAnsi="Arial" w:cs="Arial"/>
                <w:sz w:val="18"/>
                <w:szCs w:val="18"/>
              </w:rPr>
              <w:t>384</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cs/>
              </w:rPr>
            </w:pPr>
            <w:r w:rsidRPr="00187DE0">
              <w:rPr>
                <w:rFonts w:ascii="Arial" w:hAnsi="Arial" w:cs="Arial"/>
                <w:sz w:val="18"/>
                <w:szCs w:val="18"/>
              </w:rPr>
              <w:t>Accrued expenses</w:t>
            </w:r>
          </w:p>
        </w:tc>
        <w:tc>
          <w:tcPr>
            <w:tcW w:w="1441" w:type="dxa"/>
          </w:tcPr>
          <w:p w:rsidR="00D62F3D" w:rsidRPr="00187DE0" w:rsidRDefault="00BF0D9C" w:rsidP="00D62F3D">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143,141</w:t>
            </w:r>
          </w:p>
        </w:tc>
        <w:tc>
          <w:tcPr>
            <w:tcW w:w="1441" w:type="dxa"/>
          </w:tcPr>
          <w:p w:rsidR="00D62F3D" w:rsidRPr="00187DE0" w:rsidRDefault="009D1562" w:rsidP="00D62F3D">
            <w:pPr>
              <w:pBdr>
                <w:bottom w:val="single" w:sz="4" w:space="1" w:color="auto"/>
              </w:pBdr>
              <w:tabs>
                <w:tab w:val="decimal" w:pos="972"/>
              </w:tabs>
              <w:spacing w:line="350" w:lineRule="exact"/>
              <w:ind w:right="-43"/>
              <w:rPr>
                <w:rFonts w:ascii="Arial" w:hAnsi="Arial" w:cs="Arial"/>
                <w:sz w:val="18"/>
                <w:szCs w:val="18"/>
              </w:rPr>
            </w:pPr>
            <w:r>
              <w:rPr>
                <w:rFonts w:ascii="Arial" w:hAnsi="Arial" w:cs="Arial"/>
                <w:sz w:val="18"/>
                <w:szCs w:val="18"/>
              </w:rPr>
              <w:t>124,825</w:t>
            </w:r>
          </w:p>
        </w:tc>
        <w:tc>
          <w:tcPr>
            <w:tcW w:w="1441" w:type="dxa"/>
          </w:tcPr>
          <w:p w:rsidR="00D62F3D" w:rsidRPr="00187DE0" w:rsidRDefault="00535A38" w:rsidP="00D21865">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22,</w:t>
            </w:r>
            <w:r w:rsidR="00D21865">
              <w:rPr>
                <w:rFonts w:ascii="Arial" w:hAnsi="Arial" w:cs="Arial"/>
                <w:sz w:val="18"/>
                <w:szCs w:val="18"/>
              </w:rPr>
              <w:t>211</w:t>
            </w:r>
          </w:p>
        </w:tc>
        <w:tc>
          <w:tcPr>
            <w:tcW w:w="1441" w:type="dxa"/>
          </w:tcPr>
          <w:p w:rsidR="00D62F3D" w:rsidRPr="00187DE0" w:rsidRDefault="00D62F3D" w:rsidP="00D62F3D">
            <w:pPr>
              <w:pBdr>
                <w:bottom w:val="single" w:sz="4" w:space="1" w:color="auto"/>
              </w:pBdr>
              <w:tabs>
                <w:tab w:val="decimal" w:pos="972"/>
              </w:tabs>
              <w:spacing w:line="350" w:lineRule="exact"/>
              <w:ind w:right="-43"/>
              <w:rPr>
                <w:rFonts w:ascii="Arial" w:hAnsi="Arial" w:cs="Arial"/>
                <w:sz w:val="18"/>
                <w:szCs w:val="18"/>
              </w:rPr>
            </w:pPr>
            <w:r w:rsidRPr="00187DE0">
              <w:rPr>
                <w:rFonts w:ascii="Arial" w:hAnsi="Arial" w:cs="Arial"/>
                <w:sz w:val="18"/>
                <w:szCs w:val="18"/>
              </w:rPr>
              <w:t>11,253</w:t>
            </w:r>
          </w:p>
        </w:tc>
      </w:tr>
      <w:tr w:rsidR="00D62F3D" w:rsidRPr="00187DE0" w:rsidTr="00187DE0">
        <w:tc>
          <w:tcPr>
            <w:tcW w:w="3206" w:type="dxa"/>
          </w:tcPr>
          <w:p w:rsidR="00D62F3D" w:rsidRPr="00187DE0" w:rsidRDefault="00D62F3D" w:rsidP="00D62F3D">
            <w:pPr>
              <w:tabs>
                <w:tab w:val="left" w:pos="900"/>
              </w:tabs>
              <w:spacing w:line="350" w:lineRule="exact"/>
              <w:jc w:val="thaiDistribute"/>
              <w:rPr>
                <w:rFonts w:ascii="Arial" w:hAnsi="Arial" w:cs="Arial"/>
                <w:sz w:val="18"/>
                <w:szCs w:val="18"/>
                <w:cs/>
              </w:rPr>
            </w:pPr>
            <w:r w:rsidRPr="00187DE0">
              <w:rPr>
                <w:rFonts w:ascii="Arial" w:hAnsi="Arial" w:cs="Arial"/>
                <w:sz w:val="18"/>
                <w:szCs w:val="18"/>
              </w:rPr>
              <w:t>Total</w:t>
            </w:r>
          </w:p>
        </w:tc>
        <w:tc>
          <w:tcPr>
            <w:tcW w:w="1441" w:type="dxa"/>
          </w:tcPr>
          <w:p w:rsidR="00D62F3D" w:rsidRPr="00187DE0" w:rsidRDefault="00BF0D9C" w:rsidP="00D21865">
            <w:pPr>
              <w:pBdr>
                <w:bottom w:val="double" w:sz="4" w:space="1" w:color="auto"/>
              </w:pBdr>
              <w:tabs>
                <w:tab w:val="decimal" w:pos="972"/>
              </w:tabs>
              <w:spacing w:line="350" w:lineRule="exact"/>
              <w:ind w:right="-43"/>
              <w:rPr>
                <w:rFonts w:ascii="Arial" w:hAnsi="Arial" w:cs="Arial"/>
                <w:sz w:val="18"/>
                <w:szCs w:val="18"/>
                <w:cs/>
              </w:rPr>
            </w:pPr>
            <w:r w:rsidRPr="00187DE0">
              <w:rPr>
                <w:rFonts w:ascii="Arial" w:hAnsi="Arial" w:cs="Arial"/>
                <w:sz w:val="18"/>
                <w:szCs w:val="18"/>
              </w:rPr>
              <w:t>411,</w:t>
            </w:r>
            <w:r w:rsidR="00D21865">
              <w:rPr>
                <w:rFonts w:ascii="Arial" w:hAnsi="Arial" w:cs="Arial"/>
                <w:sz w:val="18"/>
                <w:szCs w:val="18"/>
              </w:rPr>
              <w:t>347</w:t>
            </w:r>
          </w:p>
        </w:tc>
        <w:tc>
          <w:tcPr>
            <w:tcW w:w="1441" w:type="dxa"/>
          </w:tcPr>
          <w:p w:rsidR="00D62F3D" w:rsidRPr="00187DE0" w:rsidRDefault="00D62F3D" w:rsidP="00D62F3D">
            <w:pPr>
              <w:pBdr>
                <w:bottom w:val="double" w:sz="4" w:space="1" w:color="auto"/>
              </w:pBdr>
              <w:tabs>
                <w:tab w:val="decimal" w:pos="972"/>
              </w:tabs>
              <w:spacing w:line="350" w:lineRule="exact"/>
              <w:ind w:right="-43"/>
              <w:rPr>
                <w:rFonts w:ascii="Arial" w:hAnsi="Arial" w:cs="Arial"/>
                <w:sz w:val="18"/>
                <w:szCs w:val="18"/>
                <w:cs/>
              </w:rPr>
            </w:pPr>
            <w:r w:rsidRPr="00187DE0">
              <w:rPr>
                <w:rFonts w:ascii="Arial" w:hAnsi="Arial" w:cs="Arial"/>
                <w:sz w:val="18"/>
                <w:szCs w:val="18"/>
              </w:rPr>
              <w:t>429,550</w:t>
            </w:r>
          </w:p>
        </w:tc>
        <w:tc>
          <w:tcPr>
            <w:tcW w:w="1441" w:type="dxa"/>
          </w:tcPr>
          <w:p w:rsidR="00D62F3D" w:rsidRPr="00187DE0" w:rsidRDefault="00D21865" w:rsidP="00D62F3D">
            <w:pPr>
              <w:pBdr>
                <w:bottom w:val="double" w:sz="4" w:space="1" w:color="auto"/>
              </w:pBdr>
              <w:tabs>
                <w:tab w:val="decimal" w:pos="972"/>
              </w:tabs>
              <w:spacing w:line="350" w:lineRule="exact"/>
              <w:ind w:right="-43"/>
              <w:rPr>
                <w:rFonts w:ascii="Arial" w:hAnsi="Arial" w:cs="Arial"/>
                <w:sz w:val="18"/>
                <w:szCs w:val="18"/>
                <w:cs/>
              </w:rPr>
            </w:pPr>
            <w:r>
              <w:rPr>
                <w:rFonts w:ascii="Arial" w:hAnsi="Arial" w:cs="Arial"/>
                <w:sz w:val="18"/>
                <w:szCs w:val="18"/>
              </w:rPr>
              <w:t>29,043</w:t>
            </w:r>
          </w:p>
        </w:tc>
        <w:tc>
          <w:tcPr>
            <w:tcW w:w="1441" w:type="dxa"/>
          </w:tcPr>
          <w:p w:rsidR="00D62F3D" w:rsidRPr="00187DE0" w:rsidRDefault="00D62F3D" w:rsidP="00D62F3D">
            <w:pPr>
              <w:pBdr>
                <w:bottom w:val="double" w:sz="4" w:space="1" w:color="auto"/>
              </w:pBdr>
              <w:tabs>
                <w:tab w:val="decimal" w:pos="972"/>
              </w:tabs>
              <w:spacing w:line="350" w:lineRule="exact"/>
              <w:ind w:right="-43"/>
              <w:rPr>
                <w:rFonts w:ascii="Arial" w:hAnsi="Arial" w:cs="Arial"/>
                <w:sz w:val="18"/>
                <w:szCs w:val="18"/>
                <w:cs/>
              </w:rPr>
            </w:pPr>
            <w:r w:rsidRPr="00187DE0">
              <w:rPr>
                <w:rFonts w:ascii="Arial" w:hAnsi="Arial" w:cs="Arial"/>
                <w:sz w:val="18"/>
                <w:szCs w:val="18"/>
              </w:rPr>
              <w:t>17,845</w:t>
            </w:r>
          </w:p>
        </w:tc>
      </w:tr>
    </w:tbl>
    <w:p w:rsidR="00402A7C" w:rsidRPr="00B178D0" w:rsidRDefault="00773555" w:rsidP="009341DA">
      <w:pPr>
        <w:tabs>
          <w:tab w:val="left" w:pos="600"/>
          <w:tab w:val="left" w:pos="900"/>
          <w:tab w:val="left" w:pos="2160"/>
          <w:tab w:val="right" w:pos="7200"/>
          <w:tab w:val="right" w:pos="8540"/>
        </w:tabs>
        <w:spacing w:before="240" w:after="120" w:line="360" w:lineRule="exact"/>
        <w:ind w:left="601" w:right="-34" w:hanging="601"/>
        <w:jc w:val="thaiDistribute"/>
        <w:rPr>
          <w:rFonts w:ascii="Arial" w:hAnsi="Arial"/>
          <w:b/>
          <w:bCs/>
          <w:sz w:val="22"/>
          <w:szCs w:val="22"/>
        </w:rPr>
      </w:pPr>
      <w:r>
        <w:rPr>
          <w:rFonts w:ascii="Arial" w:hAnsi="Arial"/>
          <w:b/>
          <w:bCs/>
          <w:sz w:val="22"/>
          <w:szCs w:val="22"/>
        </w:rPr>
        <w:t>19</w:t>
      </w:r>
      <w:r w:rsidR="00402A7C" w:rsidRPr="00B178D0">
        <w:rPr>
          <w:rFonts w:ascii="Arial" w:hAnsi="Arial"/>
          <w:b/>
          <w:bCs/>
          <w:sz w:val="22"/>
          <w:szCs w:val="22"/>
        </w:rPr>
        <w:t>.</w:t>
      </w:r>
      <w:r w:rsidR="00402A7C" w:rsidRPr="00B178D0">
        <w:rPr>
          <w:rFonts w:ascii="Arial" w:hAnsi="Arial"/>
          <w:b/>
          <w:bCs/>
          <w:sz w:val="22"/>
          <w:szCs w:val="22"/>
        </w:rPr>
        <w:tab/>
        <w:t>Long-term loan</w:t>
      </w:r>
      <w:r w:rsidR="00C65394" w:rsidRPr="00B178D0">
        <w:rPr>
          <w:rFonts w:ascii="Arial" w:hAnsi="Arial"/>
          <w:b/>
          <w:bCs/>
          <w:sz w:val="22"/>
          <w:szCs w:val="22"/>
        </w:rPr>
        <w:t>s</w:t>
      </w:r>
    </w:p>
    <w:p w:rsidR="006A027A" w:rsidRDefault="006A027A" w:rsidP="00187DE0">
      <w:pPr>
        <w:tabs>
          <w:tab w:val="left" w:pos="1440"/>
        </w:tabs>
        <w:spacing w:before="120" w:line="360" w:lineRule="exact"/>
        <w:ind w:left="605" w:hanging="605"/>
        <w:jc w:val="thaiDistribute"/>
        <w:outlineLvl w:val="0"/>
        <w:rPr>
          <w:rFonts w:ascii="Arial" w:hAnsi="Arial" w:cs="Arial"/>
          <w:sz w:val="22"/>
          <w:szCs w:val="22"/>
        </w:rPr>
      </w:pPr>
      <w:r w:rsidRPr="00B178D0">
        <w:rPr>
          <w:rFonts w:ascii="Arial" w:hAnsi="Arial" w:cs="Arial"/>
          <w:sz w:val="22"/>
          <w:szCs w:val="22"/>
        </w:rPr>
        <w:tab/>
        <w:t>Details of long-term loan as presented in consolidated financial statements as at</w:t>
      </w:r>
      <w:r w:rsidR="009B5CFD">
        <w:rPr>
          <w:rFonts w:ascii="Arial" w:hAnsi="Arial" w:cs="Arial"/>
          <w:sz w:val="22"/>
          <w:szCs w:val="22"/>
        </w:rPr>
        <w:t xml:space="preserve">           </w:t>
      </w:r>
      <w:r w:rsidR="00F04CA5">
        <w:rPr>
          <w:rFonts w:ascii="Arial" w:hAnsi="Arial" w:cs="Arial"/>
          <w:sz w:val="22"/>
          <w:szCs w:val="22"/>
        </w:rPr>
        <w:t xml:space="preserve">                                             </w:t>
      </w:r>
      <w:r w:rsidR="009B5CFD">
        <w:rPr>
          <w:rFonts w:ascii="Arial" w:hAnsi="Arial" w:cs="Arial"/>
          <w:sz w:val="22"/>
          <w:szCs w:val="22"/>
        </w:rPr>
        <w:t xml:space="preserve">   </w:t>
      </w:r>
      <w:r w:rsidR="00D1689C">
        <w:rPr>
          <w:rFonts w:ascii="Arial" w:hAnsi="Arial" w:cs="Arial"/>
          <w:sz w:val="22"/>
          <w:szCs w:val="22"/>
        </w:rPr>
        <w:t>31 December 2017 and 2016</w:t>
      </w:r>
      <w:r w:rsidRPr="00B178D0">
        <w:rPr>
          <w:rFonts w:ascii="Arial" w:hAnsi="Arial" w:cs="Arial"/>
          <w:sz w:val="22"/>
          <w:szCs w:val="22"/>
        </w:rPr>
        <w:t xml:space="preserve"> </w:t>
      </w:r>
      <w:r w:rsidRPr="00B178D0">
        <w:rPr>
          <w:rFonts w:ascii="Arial" w:hAnsi="Arial" w:cs="Arial"/>
          <w:color w:val="000000"/>
          <w:sz w:val="22"/>
          <w:szCs w:val="22"/>
        </w:rPr>
        <w:t>are</w:t>
      </w:r>
      <w:r w:rsidRPr="00B178D0">
        <w:rPr>
          <w:rFonts w:ascii="Arial" w:hAnsi="Arial" w:cs="Arial"/>
          <w:sz w:val="22"/>
          <w:szCs w:val="22"/>
        </w:rPr>
        <w:t xml:space="preserve"> as follows:</w:t>
      </w:r>
    </w:p>
    <w:tbl>
      <w:tblPr>
        <w:tblW w:w="8854" w:type="dxa"/>
        <w:tblInd w:w="648" w:type="dxa"/>
        <w:tblLook w:val="01E0" w:firstRow="1" w:lastRow="1" w:firstColumn="1" w:lastColumn="1" w:noHBand="0" w:noVBand="0"/>
      </w:tblPr>
      <w:tblGrid>
        <w:gridCol w:w="785"/>
        <w:gridCol w:w="1771"/>
        <w:gridCol w:w="3474"/>
        <w:gridCol w:w="1412"/>
        <w:gridCol w:w="1412"/>
      </w:tblGrid>
      <w:tr w:rsidR="00084DD8" w:rsidRPr="000204AD" w:rsidTr="00DA5FEB">
        <w:tc>
          <w:tcPr>
            <w:tcW w:w="785" w:type="dxa"/>
            <w:vAlign w:val="bottom"/>
          </w:tcPr>
          <w:p w:rsidR="00084DD8" w:rsidRPr="000204AD" w:rsidRDefault="00084DD8" w:rsidP="009341DA">
            <w:pPr>
              <w:spacing w:line="300" w:lineRule="exact"/>
              <w:ind w:left="33"/>
              <w:rPr>
                <w:rFonts w:ascii="Arial" w:hAnsi="Arial" w:cs="Arial"/>
                <w:sz w:val="18"/>
                <w:szCs w:val="18"/>
              </w:rPr>
            </w:pPr>
          </w:p>
        </w:tc>
        <w:tc>
          <w:tcPr>
            <w:tcW w:w="1771" w:type="dxa"/>
            <w:vAlign w:val="bottom"/>
          </w:tcPr>
          <w:p w:rsidR="00084DD8" w:rsidRPr="000204AD" w:rsidRDefault="00084DD8" w:rsidP="009341DA">
            <w:pPr>
              <w:spacing w:line="300" w:lineRule="exact"/>
              <w:ind w:left="33"/>
              <w:rPr>
                <w:rFonts w:ascii="Arial" w:hAnsi="Arial" w:cs="Arial"/>
                <w:sz w:val="18"/>
                <w:szCs w:val="18"/>
              </w:rPr>
            </w:pPr>
          </w:p>
        </w:tc>
        <w:tc>
          <w:tcPr>
            <w:tcW w:w="3474" w:type="dxa"/>
            <w:vAlign w:val="bottom"/>
          </w:tcPr>
          <w:p w:rsidR="00084DD8" w:rsidRPr="000204AD" w:rsidRDefault="00084DD8" w:rsidP="009341DA">
            <w:pPr>
              <w:spacing w:line="300" w:lineRule="exact"/>
              <w:ind w:left="33"/>
              <w:rPr>
                <w:rFonts w:ascii="Arial" w:hAnsi="Arial" w:cs="Arial"/>
                <w:sz w:val="18"/>
                <w:szCs w:val="18"/>
              </w:rPr>
            </w:pPr>
          </w:p>
        </w:tc>
        <w:tc>
          <w:tcPr>
            <w:tcW w:w="2824" w:type="dxa"/>
            <w:gridSpan w:val="2"/>
            <w:vAlign w:val="bottom"/>
          </w:tcPr>
          <w:p w:rsidR="00084DD8" w:rsidRPr="000204AD" w:rsidRDefault="00084DD8" w:rsidP="009341DA">
            <w:pPr>
              <w:pStyle w:val="BodyTextIndent"/>
              <w:tabs>
                <w:tab w:val="left" w:pos="360"/>
              </w:tabs>
              <w:spacing w:after="0" w:line="300" w:lineRule="exact"/>
              <w:ind w:left="0"/>
              <w:jc w:val="right"/>
              <w:rPr>
                <w:rFonts w:ascii="Arial" w:hAnsi="Arial" w:cs="Arial"/>
                <w:sz w:val="18"/>
                <w:szCs w:val="18"/>
                <w:u w:val="single"/>
                <w:cs/>
              </w:rPr>
            </w:pPr>
            <w:r w:rsidRPr="000204AD">
              <w:rPr>
                <w:rFonts w:ascii="Arial" w:hAnsi="Arial" w:cs="Arial"/>
                <w:sz w:val="18"/>
                <w:szCs w:val="18"/>
              </w:rPr>
              <w:t>(Unit: Thousand Baht)</w:t>
            </w:r>
          </w:p>
        </w:tc>
      </w:tr>
      <w:tr w:rsidR="00084DD8" w:rsidRPr="000204AD" w:rsidTr="00F97C66">
        <w:tc>
          <w:tcPr>
            <w:tcW w:w="785" w:type="dxa"/>
            <w:vAlign w:val="bottom"/>
          </w:tcPr>
          <w:p w:rsidR="00084DD8" w:rsidRPr="000204AD" w:rsidRDefault="00084DD8" w:rsidP="009341DA">
            <w:pPr>
              <w:spacing w:line="300" w:lineRule="exact"/>
              <w:ind w:left="33"/>
              <w:jc w:val="center"/>
              <w:rPr>
                <w:rFonts w:ascii="Arial" w:hAnsi="Arial" w:cs="Arial"/>
                <w:sz w:val="18"/>
                <w:szCs w:val="18"/>
              </w:rPr>
            </w:pPr>
          </w:p>
        </w:tc>
        <w:tc>
          <w:tcPr>
            <w:tcW w:w="1771" w:type="dxa"/>
            <w:vAlign w:val="bottom"/>
          </w:tcPr>
          <w:p w:rsidR="00084DD8" w:rsidRPr="000204AD" w:rsidRDefault="00084DD8" w:rsidP="009341DA">
            <w:pPr>
              <w:spacing w:line="300" w:lineRule="exact"/>
              <w:ind w:left="-18" w:right="-46"/>
              <w:jc w:val="center"/>
              <w:rPr>
                <w:rFonts w:ascii="Arial" w:hAnsi="Arial" w:cs="Arial"/>
                <w:sz w:val="18"/>
                <w:szCs w:val="18"/>
                <w:cs/>
              </w:rPr>
            </w:pPr>
            <w:r w:rsidRPr="000204AD">
              <w:rPr>
                <w:rFonts w:ascii="Arial" w:hAnsi="Arial" w:cs="Arial"/>
                <w:sz w:val="18"/>
                <w:szCs w:val="18"/>
              </w:rPr>
              <w:t>Interest rate</w:t>
            </w:r>
          </w:p>
        </w:tc>
        <w:tc>
          <w:tcPr>
            <w:tcW w:w="3474" w:type="dxa"/>
            <w:vAlign w:val="bottom"/>
          </w:tcPr>
          <w:p w:rsidR="00084DD8" w:rsidRPr="000204AD" w:rsidRDefault="00084DD8" w:rsidP="009341DA">
            <w:pPr>
              <w:spacing w:line="300" w:lineRule="exact"/>
              <w:ind w:left="33"/>
              <w:jc w:val="center"/>
              <w:rPr>
                <w:rFonts w:ascii="Arial" w:hAnsi="Arial" w:cs="Arial"/>
                <w:sz w:val="18"/>
                <w:szCs w:val="18"/>
              </w:rPr>
            </w:pPr>
          </w:p>
        </w:tc>
        <w:tc>
          <w:tcPr>
            <w:tcW w:w="1412" w:type="dxa"/>
            <w:vAlign w:val="bottom"/>
          </w:tcPr>
          <w:p w:rsidR="00084DD8" w:rsidRPr="000204AD" w:rsidRDefault="00084DD8" w:rsidP="009341DA">
            <w:pPr>
              <w:pStyle w:val="BodyTextIndent"/>
              <w:tabs>
                <w:tab w:val="left" w:pos="360"/>
              </w:tabs>
              <w:spacing w:after="0" w:line="300" w:lineRule="exact"/>
              <w:ind w:left="0"/>
              <w:jc w:val="center"/>
              <w:rPr>
                <w:rFonts w:ascii="Arial" w:hAnsi="Arial" w:cs="Arial"/>
                <w:sz w:val="18"/>
                <w:szCs w:val="18"/>
                <w:u w:val="single"/>
                <w:cs/>
              </w:rPr>
            </w:pPr>
          </w:p>
        </w:tc>
        <w:tc>
          <w:tcPr>
            <w:tcW w:w="1412" w:type="dxa"/>
            <w:vAlign w:val="bottom"/>
          </w:tcPr>
          <w:p w:rsidR="00084DD8" w:rsidRPr="000204AD" w:rsidRDefault="00084DD8" w:rsidP="009341DA">
            <w:pPr>
              <w:pStyle w:val="BodyTextIndent"/>
              <w:tabs>
                <w:tab w:val="left" w:pos="360"/>
              </w:tabs>
              <w:spacing w:after="0" w:line="300" w:lineRule="exact"/>
              <w:ind w:left="0"/>
              <w:jc w:val="center"/>
              <w:rPr>
                <w:rFonts w:ascii="Arial" w:hAnsi="Arial" w:cs="Arial"/>
                <w:sz w:val="18"/>
                <w:szCs w:val="18"/>
                <w:u w:val="single"/>
                <w:cs/>
              </w:rPr>
            </w:pPr>
          </w:p>
        </w:tc>
      </w:tr>
      <w:tr w:rsidR="00D62F3D" w:rsidRPr="000204AD" w:rsidTr="00187DE0">
        <w:tc>
          <w:tcPr>
            <w:tcW w:w="785" w:type="dxa"/>
            <w:vAlign w:val="bottom"/>
          </w:tcPr>
          <w:p w:rsidR="00D62F3D" w:rsidRPr="000204AD" w:rsidRDefault="00D62F3D" w:rsidP="00D62F3D">
            <w:pPr>
              <w:pBdr>
                <w:bottom w:val="single" w:sz="4" w:space="1" w:color="auto"/>
              </w:pBdr>
              <w:spacing w:line="300" w:lineRule="exact"/>
              <w:jc w:val="center"/>
              <w:rPr>
                <w:rFonts w:ascii="Arial" w:hAnsi="Arial" w:cs="Arial"/>
                <w:sz w:val="18"/>
                <w:szCs w:val="18"/>
                <w:cs/>
              </w:rPr>
            </w:pPr>
            <w:r w:rsidRPr="000204AD">
              <w:rPr>
                <w:rFonts w:ascii="Arial" w:hAnsi="Arial" w:cs="Arial"/>
                <w:sz w:val="18"/>
                <w:szCs w:val="18"/>
              </w:rPr>
              <w:t>Loan</w:t>
            </w:r>
            <w:r>
              <w:rPr>
                <w:rFonts w:ascii="Arial" w:hAnsi="Arial" w:cs="Arial"/>
                <w:sz w:val="18"/>
                <w:szCs w:val="18"/>
              </w:rPr>
              <w:t>s</w:t>
            </w:r>
          </w:p>
        </w:tc>
        <w:tc>
          <w:tcPr>
            <w:tcW w:w="1771" w:type="dxa"/>
            <w:vAlign w:val="bottom"/>
          </w:tcPr>
          <w:p w:rsidR="00D62F3D" w:rsidRPr="000204AD" w:rsidRDefault="00D62F3D" w:rsidP="00D62F3D">
            <w:pPr>
              <w:pBdr>
                <w:bottom w:val="single" w:sz="4" w:space="1" w:color="auto"/>
              </w:pBdr>
              <w:spacing w:line="300" w:lineRule="exact"/>
              <w:ind w:left="-18" w:right="-46"/>
              <w:jc w:val="center"/>
              <w:rPr>
                <w:rFonts w:ascii="Arial" w:hAnsi="Arial" w:cs="Arial"/>
                <w:sz w:val="18"/>
                <w:szCs w:val="18"/>
                <w:cs/>
              </w:rPr>
            </w:pPr>
            <w:r w:rsidRPr="000204AD">
              <w:rPr>
                <w:rFonts w:ascii="Arial" w:hAnsi="Arial" w:cs="Arial"/>
                <w:sz w:val="18"/>
                <w:szCs w:val="18"/>
                <w:cs/>
              </w:rPr>
              <w:t>(</w:t>
            </w:r>
            <w:r w:rsidRPr="000204AD">
              <w:rPr>
                <w:rFonts w:ascii="Arial" w:hAnsi="Arial" w:cs="Arial"/>
                <w:sz w:val="18"/>
                <w:szCs w:val="18"/>
              </w:rPr>
              <w:t>%</w:t>
            </w:r>
            <w:r w:rsidRPr="000204AD">
              <w:rPr>
                <w:rFonts w:ascii="Arial" w:hAnsi="Arial" w:cs="Arial"/>
                <w:sz w:val="18"/>
                <w:szCs w:val="18"/>
                <w:cs/>
              </w:rPr>
              <w:t>)</w:t>
            </w:r>
          </w:p>
        </w:tc>
        <w:tc>
          <w:tcPr>
            <w:tcW w:w="3474" w:type="dxa"/>
            <w:vAlign w:val="bottom"/>
          </w:tcPr>
          <w:p w:rsidR="00D62F3D" w:rsidRPr="000204AD" w:rsidRDefault="00D62F3D" w:rsidP="00D62F3D">
            <w:pPr>
              <w:pBdr>
                <w:bottom w:val="single" w:sz="4" w:space="1" w:color="auto"/>
              </w:pBdr>
              <w:spacing w:line="300" w:lineRule="exact"/>
              <w:jc w:val="center"/>
              <w:rPr>
                <w:rFonts w:ascii="Arial" w:hAnsi="Arial" w:cs="Arial"/>
                <w:sz w:val="18"/>
                <w:szCs w:val="18"/>
                <w:cs/>
              </w:rPr>
            </w:pPr>
            <w:r w:rsidRPr="000204AD">
              <w:rPr>
                <w:rFonts w:ascii="Arial" w:hAnsi="Arial" w:cs="Arial"/>
                <w:sz w:val="18"/>
                <w:szCs w:val="18"/>
              </w:rPr>
              <w:t>Repayment schedule</w:t>
            </w:r>
          </w:p>
        </w:tc>
        <w:tc>
          <w:tcPr>
            <w:tcW w:w="1412" w:type="dxa"/>
          </w:tcPr>
          <w:p w:rsidR="00D62F3D" w:rsidRPr="000204AD" w:rsidRDefault="00D62F3D" w:rsidP="00D62F3D">
            <w:pPr>
              <w:pBdr>
                <w:bottom w:val="single" w:sz="4" w:space="1" w:color="auto"/>
              </w:pBdr>
              <w:spacing w:line="300" w:lineRule="exact"/>
              <w:jc w:val="center"/>
              <w:rPr>
                <w:rFonts w:ascii="Arial" w:hAnsi="Arial" w:cs="Arial"/>
                <w:sz w:val="18"/>
                <w:szCs w:val="18"/>
                <w:cs/>
              </w:rPr>
            </w:pPr>
            <w:r>
              <w:rPr>
                <w:rFonts w:ascii="Arial" w:hAnsi="Arial" w:cs="Arial"/>
                <w:sz w:val="18"/>
                <w:szCs w:val="18"/>
              </w:rPr>
              <w:t>2017</w:t>
            </w:r>
          </w:p>
        </w:tc>
        <w:tc>
          <w:tcPr>
            <w:tcW w:w="1412" w:type="dxa"/>
          </w:tcPr>
          <w:p w:rsidR="00D62F3D" w:rsidRPr="000204AD" w:rsidRDefault="00D62F3D" w:rsidP="00D62F3D">
            <w:pPr>
              <w:pBdr>
                <w:bottom w:val="single" w:sz="4" w:space="1" w:color="auto"/>
              </w:pBdr>
              <w:spacing w:line="300" w:lineRule="exact"/>
              <w:jc w:val="center"/>
              <w:rPr>
                <w:rFonts w:ascii="Arial" w:hAnsi="Arial" w:cs="Arial"/>
                <w:sz w:val="18"/>
                <w:szCs w:val="18"/>
                <w:cs/>
              </w:rPr>
            </w:pPr>
            <w:r>
              <w:rPr>
                <w:rFonts w:ascii="Arial" w:hAnsi="Arial" w:cs="Arial"/>
                <w:sz w:val="18"/>
                <w:szCs w:val="18"/>
              </w:rPr>
              <w:t>2016</w:t>
            </w:r>
          </w:p>
        </w:tc>
      </w:tr>
      <w:tr w:rsidR="00D62F3D" w:rsidRPr="000204AD" w:rsidTr="00187DE0">
        <w:tc>
          <w:tcPr>
            <w:tcW w:w="785" w:type="dxa"/>
          </w:tcPr>
          <w:p w:rsidR="00D62F3D" w:rsidRPr="000204AD" w:rsidRDefault="00D62F3D" w:rsidP="00D62F3D">
            <w:pPr>
              <w:spacing w:line="300" w:lineRule="exact"/>
              <w:ind w:left="-84" w:right="-108"/>
              <w:jc w:val="center"/>
              <w:rPr>
                <w:rFonts w:ascii="Arial" w:hAnsi="Arial" w:cs="Arial"/>
                <w:sz w:val="18"/>
                <w:szCs w:val="18"/>
                <w:cs/>
              </w:rPr>
            </w:pPr>
            <w:r>
              <w:rPr>
                <w:rFonts w:ascii="Arial" w:hAnsi="Arial" w:cs="Arial"/>
                <w:sz w:val="18"/>
                <w:szCs w:val="18"/>
              </w:rPr>
              <w:t>1</w:t>
            </w:r>
          </w:p>
        </w:tc>
        <w:tc>
          <w:tcPr>
            <w:tcW w:w="1771" w:type="dxa"/>
          </w:tcPr>
          <w:p w:rsidR="00D62F3D" w:rsidRPr="000204AD" w:rsidRDefault="00D62F3D" w:rsidP="00D62F3D">
            <w:pPr>
              <w:spacing w:line="300" w:lineRule="exact"/>
              <w:ind w:left="96" w:right="-108"/>
              <w:rPr>
                <w:rFonts w:ascii="Arial" w:hAnsi="Arial" w:cs="Arial"/>
                <w:sz w:val="18"/>
                <w:szCs w:val="18"/>
                <w:cs/>
              </w:rPr>
            </w:pPr>
            <w:r w:rsidRPr="000204AD">
              <w:rPr>
                <w:rFonts w:ascii="Arial" w:hAnsi="Arial" w:cs="Arial"/>
                <w:sz w:val="18"/>
                <w:szCs w:val="18"/>
              </w:rPr>
              <w:t>MLR-1.75 to</w:t>
            </w:r>
            <w:r w:rsidRPr="000204AD">
              <w:rPr>
                <w:rFonts w:ascii="Arial" w:hAnsi="Arial" w:cs="Arial"/>
                <w:sz w:val="18"/>
                <w:szCs w:val="18"/>
                <w:cs/>
              </w:rPr>
              <w:t xml:space="preserve"> </w:t>
            </w:r>
            <w:r w:rsidRPr="000204AD">
              <w:rPr>
                <w:rFonts w:ascii="Arial" w:hAnsi="Arial" w:cs="Arial"/>
                <w:sz w:val="18"/>
                <w:szCs w:val="18"/>
              </w:rPr>
              <w:t>2.00</w:t>
            </w:r>
          </w:p>
        </w:tc>
        <w:tc>
          <w:tcPr>
            <w:tcW w:w="3474" w:type="dxa"/>
            <w:vAlign w:val="bottom"/>
          </w:tcPr>
          <w:p w:rsidR="00D62F3D" w:rsidRPr="000204AD" w:rsidRDefault="00D62F3D" w:rsidP="00D62F3D">
            <w:pPr>
              <w:spacing w:line="300" w:lineRule="exact"/>
              <w:ind w:left="96" w:right="460"/>
              <w:rPr>
                <w:rFonts w:ascii="Arial" w:hAnsi="Arial" w:cs="Arial"/>
                <w:sz w:val="18"/>
                <w:szCs w:val="18"/>
              </w:rPr>
            </w:pPr>
            <w:r w:rsidRPr="000204AD">
              <w:rPr>
                <w:rFonts w:ascii="Arial" w:hAnsi="Arial" w:cs="Arial"/>
                <w:sz w:val="18"/>
                <w:szCs w:val="18"/>
              </w:rPr>
              <w:t xml:space="preserve">Monthly installments as from April </w:t>
            </w:r>
            <w:r>
              <w:rPr>
                <w:rFonts w:ascii="Arial" w:hAnsi="Arial" w:cs="Arial"/>
                <w:sz w:val="18"/>
                <w:szCs w:val="18"/>
              </w:rPr>
              <w:t>2013</w:t>
            </w:r>
            <w:r w:rsidRPr="000204AD">
              <w:rPr>
                <w:rFonts w:ascii="Arial" w:hAnsi="Arial" w:cs="Arial"/>
                <w:sz w:val="18"/>
                <w:szCs w:val="18"/>
              </w:rPr>
              <w:t xml:space="preserve"> to March 2021</w:t>
            </w:r>
          </w:p>
        </w:tc>
        <w:tc>
          <w:tcPr>
            <w:tcW w:w="1412" w:type="dxa"/>
            <w:vAlign w:val="bottom"/>
          </w:tcPr>
          <w:p w:rsidR="00D62F3D" w:rsidRPr="00D00894" w:rsidRDefault="00BF0D9C"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10,549</w:t>
            </w:r>
          </w:p>
        </w:tc>
        <w:tc>
          <w:tcPr>
            <w:tcW w:w="1412" w:type="dxa"/>
            <w:vAlign w:val="bottom"/>
          </w:tcPr>
          <w:p w:rsidR="00D62F3D" w:rsidRPr="00D00894" w:rsidRDefault="00D62F3D"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13,736</w:t>
            </w:r>
          </w:p>
        </w:tc>
      </w:tr>
      <w:tr w:rsidR="00D62F3D" w:rsidRPr="000204AD" w:rsidTr="00187DE0">
        <w:tc>
          <w:tcPr>
            <w:tcW w:w="785" w:type="dxa"/>
          </w:tcPr>
          <w:p w:rsidR="00D62F3D" w:rsidRPr="000204AD" w:rsidRDefault="00D62F3D" w:rsidP="00D62F3D">
            <w:pPr>
              <w:spacing w:line="300" w:lineRule="exact"/>
              <w:ind w:left="-84" w:right="-108"/>
              <w:jc w:val="center"/>
              <w:rPr>
                <w:rFonts w:ascii="Arial" w:hAnsi="Arial" w:cs="Arial"/>
                <w:sz w:val="18"/>
                <w:szCs w:val="18"/>
                <w:cs/>
              </w:rPr>
            </w:pPr>
            <w:r>
              <w:rPr>
                <w:rFonts w:ascii="Arial" w:hAnsi="Arial" w:cs="Arial"/>
                <w:sz w:val="18"/>
                <w:szCs w:val="18"/>
              </w:rPr>
              <w:t>2</w:t>
            </w:r>
          </w:p>
        </w:tc>
        <w:tc>
          <w:tcPr>
            <w:tcW w:w="1771" w:type="dxa"/>
          </w:tcPr>
          <w:p w:rsidR="00D62F3D" w:rsidRPr="000204AD" w:rsidRDefault="00D62F3D" w:rsidP="00D62F3D">
            <w:pPr>
              <w:spacing w:line="300" w:lineRule="exact"/>
              <w:ind w:left="96" w:right="-108"/>
              <w:rPr>
                <w:rFonts w:ascii="Arial" w:hAnsi="Arial" w:cs="Arial"/>
                <w:sz w:val="18"/>
                <w:szCs w:val="18"/>
                <w:cs/>
              </w:rPr>
            </w:pPr>
            <w:r w:rsidRPr="000204AD">
              <w:rPr>
                <w:rFonts w:ascii="Arial" w:hAnsi="Arial" w:cs="Arial"/>
                <w:sz w:val="18"/>
                <w:szCs w:val="18"/>
              </w:rPr>
              <w:t>MLR-1.5</w:t>
            </w:r>
            <w:r>
              <w:rPr>
                <w:rFonts w:ascii="Arial" w:hAnsi="Arial" w:cs="Arial"/>
                <w:sz w:val="18"/>
                <w:szCs w:val="18"/>
              </w:rPr>
              <w:t>0</w:t>
            </w:r>
          </w:p>
        </w:tc>
        <w:tc>
          <w:tcPr>
            <w:tcW w:w="3474" w:type="dxa"/>
            <w:vAlign w:val="bottom"/>
          </w:tcPr>
          <w:p w:rsidR="00D62F3D" w:rsidRPr="00D21865" w:rsidRDefault="00D62F3D" w:rsidP="00D62F3D">
            <w:pPr>
              <w:spacing w:line="300" w:lineRule="exact"/>
              <w:ind w:left="96" w:right="72"/>
              <w:rPr>
                <w:rFonts w:ascii="Arial" w:hAnsi="Arial" w:cs="Arial"/>
                <w:sz w:val="18"/>
                <w:szCs w:val="18"/>
              </w:rPr>
            </w:pPr>
            <w:r w:rsidRPr="00D21865">
              <w:rPr>
                <w:rFonts w:ascii="Arial" w:hAnsi="Arial" w:cs="Arial"/>
                <w:sz w:val="18"/>
                <w:szCs w:val="18"/>
              </w:rPr>
              <w:t>Quarterly installments as from December 201</w:t>
            </w:r>
            <w:r w:rsidRPr="00D21865">
              <w:rPr>
                <w:rFonts w:ascii="Arial" w:hAnsi="Arial" w:cs="Cordia New"/>
                <w:sz w:val="18"/>
                <w:szCs w:val="22"/>
              </w:rPr>
              <w:t>4</w:t>
            </w:r>
            <w:r w:rsidRPr="00D21865">
              <w:rPr>
                <w:rFonts w:ascii="Arial" w:hAnsi="Arial" w:cs="Arial"/>
                <w:sz w:val="18"/>
                <w:szCs w:val="18"/>
              </w:rPr>
              <w:t xml:space="preserve"> to September 2021</w:t>
            </w:r>
          </w:p>
        </w:tc>
        <w:tc>
          <w:tcPr>
            <w:tcW w:w="1412" w:type="dxa"/>
            <w:vAlign w:val="bottom"/>
          </w:tcPr>
          <w:p w:rsidR="00D62F3D" w:rsidRPr="00D00894" w:rsidRDefault="00BF0D9C"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314,241</w:t>
            </w:r>
          </w:p>
        </w:tc>
        <w:tc>
          <w:tcPr>
            <w:tcW w:w="1412" w:type="dxa"/>
            <w:vAlign w:val="bottom"/>
          </w:tcPr>
          <w:p w:rsidR="00D62F3D" w:rsidRPr="00D00894" w:rsidRDefault="00D62F3D"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1,029,193</w:t>
            </w:r>
          </w:p>
        </w:tc>
      </w:tr>
      <w:tr w:rsidR="00D62F3D" w:rsidRPr="000204AD" w:rsidTr="00187DE0">
        <w:tc>
          <w:tcPr>
            <w:tcW w:w="785" w:type="dxa"/>
          </w:tcPr>
          <w:p w:rsidR="00D62F3D" w:rsidRPr="000204AD" w:rsidRDefault="00D62F3D" w:rsidP="00D62F3D">
            <w:pPr>
              <w:spacing w:line="300" w:lineRule="exact"/>
              <w:ind w:left="-84" w:right="-108"/>
              <w:jc w:val="center"/>
              <w:rPr>
                <w:rFonts w:ascii="Arial" w:hAnsi="Arial" w:cs="Arial"/>
                <w:sz w:val="18"/>
                <w:szCs w:val="18"/>
                <w:cs/>
              </w:rPr>
            </w:pPr>
            <w:r>
              <w:rPr>
                <w:rFonts w:ascii="Arial" w:hAnsi="Arial" w:cs="Arial"/>
                <w:sz w:val="18"/>
                <w:szCs w:val="18"/>
              </w:rPr>
              <w:t>3</w:t>
            </w:r>
          </w:p>
        </w:tc>
        <w:tc>
          <w:tcPr>
            <w:tcW w:w="1771" w:type="dxa"/>
          </w:tcPr>
          <w:p w:rsidR="00D62F3D" w:rsidRPr="000204AD" w:rsidRDefault="00D62F3D" w:rsidP="00D62F3D">
            <w:pPr>
              <w:spacing w:line="300" w:lineRule="exact"/>
              <w:ind w:left="96" w:right="-108"/>
              <w:rPr>
                <w:rFonts w:ascii="Arial" w:hAnsi="Arial" w:cs="Arial"/>
                <w:sz w:val="18"/>
                <w:szCs w:val="18"/>
                <w:cs/>
              </w:rPr>
            </w:pPr>
            <w:r w:rsidRPr="000204AD">
              <w:rPr>
                <w:rFonts w:ascii="Arial" w:hAnsi="Arial" w:cs="Arial"/>
                <w:sz w:val="18"/>
                <w:szCs w:val="18"/>
              </w:rPr>
              <w:t>MLR</w:t>
            </w:r>
          </w:p>
        </w:tc>
        <w:tc>
          <w:tcPr>
            <w:tcW w:w="3474" w:type="dxa"/>
            <w:vAlign w:val="bottom"/>
          </w:tcPr>
          <w:p w:rsidR="00D62F3D" w:rsidRPr="000204AD" w:rsidRDefault="00D62F3D" w:rsidP="00D62F3D">
            <w:pPr>
              <w:spacing w:line="300" w:lineRule="exact"/>
              <w:ind w:left="96" w:right="72"/>
              <w:rPr>
                <w:rFonts w:ascii="Arial" w:hAnsi="Arial" w:cs="Arial"/>
                <w:sz w:val="18"/>
                <w:szCs w:val="18"/>
              </w:rPr>
            </w:pPr>
            <w:r w:rsidRPr="000204AD">
              <w:rPr>
                <w:rFonts w:ascii="Arial" w:hAnsi="Arial" w:cs="Arial"/>
                <w:sz w:val="18"/>
                <w:szCs w:val="18"/>
              </w:rPr>
              <w:t xml:space="preserve">Monthly installments as from </w:t>
            </w:r>
            <w:r>
              <w:rPr>
                <w:rFonts w:ascii="Arial" w:hAnsi="Arial" w:cs="Arial"/>
                <w:sz w:val="18"/>
                <w:szCs w:val="18"/>
              </w:rPr>
              <w:t>December</w:t>
            </w:r>
            <w:r w:rsidRPr="000204AD">
              <w:rPr>
                <w:rFonts w:ascii="Arial" w:hAnsi="Arial" w:cs="Arial"/>
                <w:sz w:val="18"/>
                <w:szCs w:val="18"/>
              </w:rPr>
              <w:t xml:space="preserve"> 20</w:t>
            </w:r>
            <w:r>
              <w:rPr>
                <w:rFonts w:ascii="Arial" w:hAnsi="Arial" w:cs="Arial"/>
                <w:sz w:val="18"/>
                <w:szCs w:val="18"/>
              </w:rPr>
              <w:t>07</w:t>
            </w:r>
            <w:r w:rsidRPr="000204AD">
              <w:rPr>
                <w:rFonts w:ascii="Arial" w:hAnsi="Arial" w:cs="Arial"/>
                <w:sz w:val="18"/>
                <w:szCs w:val="18"/>
              </w:rPr>
              <w:t xml:space="preserve"> to </w:t>
            </w:r>
            <w:r>
              <w:rPr>
                <w:rFonts w:ascii="Arial" w:hAnsi="Arial" w:cs="Arial"/>
                <w:sz w:val="18"/>
                <w:szCs w:val="18"/>
              </w:rPr>
              <w:t>December 2017</w:t>
            </w:r>
          </w:p>
        </w:tc>
        <w:tc>
          <w:tcPr>
            <w:tcW w:w="1412" w:type="dxa"/>
            <w:vAlign w:val="bottom"/>
          </w:tcPr>
          <w:p w:rsidR="00D62F3D" w:rsidRPr="00D00894" w:rsidRDefault="00BF0D9C" w:rsidP="00D62F3D">
            <w:pPr>
              <w:pStyle w:val="BodyTextIndent"/>
              <w:pBdr>
                <w:bottom w:val="sing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w:t>
            </w:r>
          </w:p>
        </w:tc>
        <w:tc>
          <w:tcPr>
            <w:tcW w:w="1412" w:type="dxa"/>
            <w:vAlign w:val="bottom"/>
          </w:tcPr>
          <w:p w:rsidR="00D62F3D" w:rsidRPr="00D00894" w:rsidRDefault="00D62F3D" w:rsidP="00D62F3D">
            <w:pPr>
              <w:pStyle w:val="BodyTextIndent"/>
              <w:pBdr>
                <w:bottom w:val="sing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2,160</w:t>
            </w:r>
          </w:p>
        </w:tc>
      </w:tr>
      <w:tr w:rsidR="00D62F3D" w:rsidRPr="000204AD" w:rsidTr="00187DE0">
        <w:tc>
          <w:tcPr>
            <w:tcW w:w="785" w:type="dxa"/>
            <w:vAlign w:val="bottom"/>
          </w:tcPr>
          <w:p w:rsidR="00D62F3D" w:rsidRPr="000204AD" w:rsidRDefault="00D62F3D" w:rsidP="00D62F3D">
            <w:pPr>
              <w:spacing w:line="300" w:lineRule="exact"/>
              <w:ind w:left="6"/>
              <w:jc w:val="both"/>
              <w:rPr>
                <w:rFonts w:ascii="Arial" w:hAnsi="Arial" w:cs="Arial"/>
                <w:sz w:val="18"/>
                <w:szCs w:val="18"/>
                <w:cs/>
              </w:rPr>
            </w:pPr>
            <w:r w:rsidRPr="000204AD">
              <w:rPr>
                <w:rFonts w:ascii="Arial" w:hAnsi="Arial" w:cs="Arial"/>
                <w:sz w:val="18"/>
                <w:szCs w:val="18"/>
              </w:rPr>
              <w:t>Total</w:t>
            </w:r>
          </w:p>
        </w:tc>
        <w:tc>
          <w:tcPr>
            <w:tcW w:w="1771" w:type="dxa"/>
            <w:vAlign w:val="bottom"/>
          </w:tcPr>
          <w:p w:rsidR="00D62F3D" w:rsidRPr="000204AD" w:rsidRDefault="00D62F3D" w:rsidP="00D62F3D">
            <w:pPr>
              <w:spacing w:line="300" w:lineRule="exact"/>
              <w:ind w:left="96"/>
              <w:rPr>
                <w:rFonts w:ascii="Arial" w:hAnsi="Arial" w:cs="Arial"/>
                <w:sz w:val="18"/>
                <w:szCs w:val="18"/>
                <w:cs/>
              </w:rPr>
            </w:pPr>
          </w:p>
        </w:tc>
        <w:tc>
          <w:tcPr>
            <w:tcW w:w="3474" w:type="dxa"/>
            <w:vAlign w:val="bottom"/>
          </w:tcPr>
          <w:p w:rsidR="00D62F3D" w:rsidRPr="000204AD" w:rsidRDefault="00D62F3D" w:rsidP="00D62F3D">
            <w:pPr>
              <w:spacing w:line="300" w:lineRule="exact"/>
              <w:ind w:left="96"/>
              <w:rPr>
                <w:rFonts w:ascii="Arial" w:hAnsi="Arial" w:cs="Arial"/>
                <w:sz w:val="18"/>
                <w:szCs w:val="18"/>
                <w:cs/>
              </w:rPr>
            </w:pPr>
          </w:p>
        </w:tc>
        <w:tc>
          <w:tcPr>
            <w:tcW w:w="1412" w:type="dxa"/>
            <w:vAlign w:val="bottom"/>
          </w:tcPr>
          <w:p w:rsidR="00D62F3D" w:rsidRPr="000204AD" w:rsidRDefault="00BF0D9C"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324,790</w:t>
            </w:r>
          </w:p>
        </w:tc>
        <w:tc>
          <w:tcPr>
            <w:tcW w:w="1412" w:type="dxa"/>
            <w:vAlign w:val="bottom"/>
          </w:tcPr>
          <w:p w:rsidR="00D62F3D" w:rsidRPr="000204AD" w:rsidRDefault="00D62F3D" w:rsidP="00D62F3D">
            <w:pPr>
              <w:pStyle w:val="BodyTextIndent"/>
              <w:tabs>
                <w:tab w:val="decimal" w:pos="972"/>
              </w:tabs>
              <w:spacing w:after="0" w:line="300" w:lineRule="exact"/>
              <w:ind w:left="0"/>
              <w:rPr>
                <w:rFonts w:ascii="Arial" w:hAnsi="Arial" w:cs="Arial"/>
                <w:sz w:val="18"/>
                <w:szCs w:val="18"/>
              </w:rPr>
            </w:pPr>
            <w:r>
              <w:rPr>
                <w:rFonts w:ascii="Arial" w:hAnsi="Arial" w:cs="Arial"/>
                <w:sz w:val="18"/>
                <w:szCs w:val="18"/>
              </w:rPr>
              <w:t>1,045,089</w:t>
            </w:r>
          </w:p>
        </w:tc>
      </w:tr>
      <w:tr w:rsidR="00D62F3D" w:rsidRPr="000204AD" w:rsidTr="00187DE0">
        <w:tc>
          <w:tcPr>
            <w:tcW w:w="6030" w:type="dxa"/>
            <w:gridSpan w:val="3"/>
            <w:vAlign w:val="bottom"/>
          </w:tcPr>
          <w:p w:rsidR="00D62F3D" w:rsidRPr="000204AD" w:rsidRDefault="00D62F3D" w:rsidP="00D62F3D">
            <w:pPr>
              <w:spacing w:line="300" w:lineRule="exact"/>
              <w:ind w:left="6"/>
              <w:jc w:val="both"/>
              <w:rPr>
                <w:rFonts w:ascii="Arial" w:hAnsi="Arial" w:cs="Arial"/>
                <w:sz w:val="18"/>
                <w:szCs w:val="18"/>
                <w:cs/>
              </w:rPr>
            </w:pPr>
            <w:r w:rsidRPr="000204AD">
              <w:rPr>
                <w:rFonts w:ascii="Arial" w:hAnsi="Arial" w:cs="Arial"/>
                <w:sz w:val="18"/>
                <w:szCs w:val="18"/>
              </w:rPr>
              <w:t>Less: Current portion</w:t>
            </w:r>
          </w:p>
        </w:tc>
        <w:tc>
          <w:tcPr>
            <w:tcW w:w="1412" w:type="dxa"/>
            <w:vAlign w:val="bottom"/>
          </w:tcPr>
          <w:p w:rsidR="00D62F3D" w:rsidRPr="000204AD" w:rsidRDefault="00BF0D9C" w:rsidP="00D62F3D">
            <w:pPr>
              <w:pStyle w:val="BodyTextIndent"/>
              <w:pBdr>
                <w:bottom w:val="sing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(87,164)</w:t>
            </w:r>
          </w:p>
        </w:tc>
        <w:tc>
          <w:tcPr>
            <w:tcW w:w="1412" w:type="dxa"/>
            <w:vAlign w:val="bottom"/>
          </w:tcPr>
          <w:p w:rsidR="00D62F3D" w:rsidRPr="000204AD" w:rsidRDefault="00D62F3D" w:rsidP="00D62F3D">
            <w:pPr>
              <w:pStyle w:val="BodyTextIndent"/>
              <w:pBdr>
                <w:bottom w:val="sing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(173,334)</w:t>
            </w:r>
          </w:p>
        </w:tc>
      </w:tr>
      <w:tr w:rsidR="00D62F3D" w:rsidRPr="000204AD" w:rsidTr="00187DE0">
        <w:tc>
          <w:tcPr>
            <w:tcW w:w="6030" w:type="dxa"/>
            <w:gridSpan w:val="3"/>
            <w:vAlign w:val="bottom"/>
          </w:tcPr>
          <w:p w:rsidR="00D62F3D" w:rsidRPr="000204AD" w:rsidRDefault="00D62F3D" w:rsidP="00D62F3D">
            <w:pPr>
              <w:spacing w:line="300" w:lineRule="exact"/>
              <w:ind w:left="6"/>
              <w:jc w:val="both"/>
              <w:rPr>
                <w:rFonts w:ascii="Arial" w:hAnsi="Arial" w:cs="Arial"/>
                <w:sz w:val="18"/>
                <w:szCs w:val="18"/>
                <w:cs/>
              </w:rPr>
            </w:pPr>
            <w:r w:rsidRPr="000204AD">
              <w:rPr>
                <w:rFonts w:ascii="Arial" w:hAnsi="Arial" w:cs="Arial"/>
                <w:sz w:val="18"/>
                <w:szCs w:val="18"/>
              </w:rPr>
              <w:t>Long-term loans - net of current portion</w:t>
            </w:r>
          </w:p>
        </w:tc>
        <w:tc>
          <w:tcPr>
            <w:tcW w:w="1412" w:type="dxa"/>
            <w:vAlign w:val="bottom"/>
          </w:tcPr>
          <w:p w:rsidR="00D62F3D" w:rsidRPr="000204AD" w:rsidRDefault="00BF0D9C" w:rsidP="00D62F3D">
            <w:pPr>
              <w:pStyle w:val="BodyTextIndent"/>
              <w:pBdr>
                <w:bottom w:val="doub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237,626</w:t>
            </w:r>
          </w:p>
        </w:tc>
        <w:tc>
          <w:tcPr>
            <w:tcW w:w="1412" w:type="dxa"/>
            <w:vAlign w:val="bottom"/>
          </w:tcPr>
          <w:p w:rsidR="00D62F3D" w:rsidRPr="000204AD" w:rsidRDefault="00D62F3D" w:rsidP="00D62F3D">
            <w:pPr>
              <w:pStyle w:val="BodyTextIndent"/>
              <w:pBdr>
                <w:bottom w:val="double" w:sz="4" w:space="1" w:color="auto"/>
              </w:pBdr>
              <w:tabs>
                <w:tab w:val="decimal" w:pos="972"/>
              </w:tabs>
              <w:spacing w:after="0" w:line="300" w:lineRule="exact"/>
              <w:ind w:left="0"/>
              <w:rPr>
                <w:rFonts w:ascii="Arial" w:hAnsi="Arial" w:cs="Arial"/>
                <w:sz w:val="18"/>
                <w:szCs w:val="18"/>
              </w:rPr>
            </w:pPr>
            <w:r>
              <w:rPr>
                <w:rFonts w:ascii="Arial" w:hAnsi="Arial" w:cs="Arial"/>
                <w:sz w:val="18"/>
                <w:szCs w:val="18"/>
              </w:rPr>
              <w:t>871,755</w:t>
            </w:r>
          </w:p>
        </w:tc>
      </w:tr>
    </w:tbl>
    <w:p w:rsidR="008A6348" w:rsidRDefault="008A6348" w:rsidP="00187DE0">
      <w:pPr>
        <w:tabs>
          <w:tab w:val="left" w:pos="1440"/>
        </w:tabs>
        <w:spacing w:before="160" w:after="120" w:line="360" w:lineRule="exact"/>
        <w:ind w:left="605" w:hanging="605"/>
        <w:jc w:val="thaiDistribute"/>
        <w:outlineLvl w:val="0"/>
        <w:rPr>
          <w:rFonts w:ascii="Arial" w:hAnsi="Arial"/>
          <w:sz w:val="22"/>
          <w:szCs w:val="22"/>
        </w:rPr>
      </w:pPr>
      <w:r w:rsidRPr="00B178D0">
        <w:rPr>
          <w:rFonts w:ascii="Arial" w:hAnsi="Arial"/>
          <w:sz w:val="22"/>
          <w:szCs w:val="22"/>
        </w:rPr>
        <w:tab/>
      </w:r>
      <w:r w:rsidR="00A1263A">
        <w:rPr>
          <w:rFonts w:ascii="Arial" w:hAnsi="Arial"/>
          <w:sz w:val="22"/>
          <w:szCs w:val="22"/>
        </w:rPr>
        <w:t>T</w:t>
      </w:r>
      <w:r w:rsidRPr="00B178D0">
        <w:rPr>
          <w:rFonts w:ascii="Arial" w:hAnsi="Arial"/>
          <w:sz w:val="22"/>
          <w:szCs w:val="22"/>
        </w:rPr>
        <w:t>h</w:t>
      </w:r>
      <w:r w:rsidR="00A1263A">
        <w:rPr>
          <w:rFonts w:ascii="Arial" w:hAnsi="Arial"/>
          <w:sz w:val="22"/>
          <w:szCs w:val="22"/>
        </w:rPr>
        <w:t>e</w:t>
      </w:r>
      <w:r w:rsidRPr="00B178D0">
        <w:rPr>
          <w:rFonts w:ascii="Arial" w:hAnsi="Arial"/>
          <w:sz w:val="22"/>
          <w:szCs w:val="22"/>
        </w:rPr>
        <w:t xml:space="preserve"> loans are secured by the pledge of share certificates of </w:t>
      </w:r>
      <w:r w:rsidR="000F356E">
        <w:rPr>
          <w:rFonts w:ascii="Arial" w:hAnsi="Arial"/>
          <w:sz w:val="22"/>
          <w:szCs w:val="22"/>
        </w:rPr>
        <w:t xml:space="preserve">its subsidiaries, </w:t>
      </w:r>
      <w:r w:rsidR="001F6C4F">
        <w:rPr>
          <w:rFonts w:ascii="Arial" w:hAnsi="Arial"/>
          <w:sz w:val="22"/>
          <w:szCs w:val="22"/>
        </w:rPr>
        <w:t>the mortgage</w:t>
      </w:r>
      <w:r w:rsidR="00A1263A">
        <w:rPr>
          <w:rFonts w:ascii="Arial" w:hAnsi="Arial"/>
          <w:sz w:val="22"/>
          <w:szCs w:val="22"/>
        </w:rPr>
        <w:t xml:space="preserve"> </w:t>
      </w:r>
      <w:r w:rsidR="00A95952">
        <w:rPr>
          <w:rFonts w:ascii="Arial" w:hAnsi="Arial"/>
          <w:sz w:val="22"/>
          <w:szCs w:val="22"/>
        </w:rPr>
        <w:t xml:space="preserve">of </w:t>
      </w:r>
      <w:r w:rsidR="00A1263A">
        <w:rPr>
          <w:rFonts w:ascii="Arial" w:hAnsi="Arial"/>
          <w:sz w:val="22"/>
          <w:szCs w:val="22"/>
        </w:rPr>
        <w:t>leasehold rights</w:t>
      </w:r>
      <w:r w:rsidRPr="00B178D0">
        <w:rPr>
          <w:rFonts w:ascii="Arial" w:hAnsi="Arial"/>
          <w:sz w:val="22"/>
          <w:szCs w:val="22"/>
        </w:rPr>
        <w:t xml:space="preserve"> </w:t>
      </w:r>
      <w:r w:rsidR="002640C6">
        <w:rPr>
          <w:rFonts w:ascii="Arial" w:hAnsi="Arial"/>
          <w:sz w:val="22"/>
          <w:szCs w:val="22"/>
        </w:rPr>
        <w:t xml:space="preserve">of </w:t>
      </w:r>
      <w:r w:rsidR="008B150F">
        <w:rPr>
          <w:rFonts w:ascii="Arial" w:hAnsi="Arial"/>
          <w:sz w:val="22"/>
          <w:szCs w:val="22"/>
        </w:rPr>
        <w:t>subsidiaries</w:t>
      </w:r>
      <w:r w:rsidR="002640C6">
        <w:rPr>
          <w:rFonts w:ascii="Arial" w:hAnsi="Arial"/>
          <w:sz w:val="22"/>
          <w:szCs w:val="22"/>
        </w:rPr>
        <w:t xml:space="preserve"> </w:t>
      </w:r>
      <w:r w:rsidRPr="00B178D0">
        <w:rPr>
          <w:rFonts w:ascii="Arial" w:hAnsi="Arial"/>
          <w:sz w:val="22"/>
          <w:szCs w:val="22"/>
        </w:rPr>
        <w:t>and guarantee provi</w:t>
      </w:r>
      <w:r w:rsidR="000F356E">
        <w:rPr>
          <w:rFonts w:ascii="Arial" w:hAnsi="Arial"/>
          <w:sz w:val="22"/>
          <w:szCs w:val="22"/>
        </w:rPr>
        <w:t>ded by the Company</w:t>
      </w:r>
      <w:r w:rsidR="00255BA5">
        <w:rPr>
          <w:rFonts w:ascii="Arial" w:hAnsi="Arial"/>
          <w:sz w:val="22"/>
          <w:szCs w:val="22"/>
        </w:rPr>
        <w:t xml:space="preserve">, </w:t>
      </w:r>
      <w:r w:rsidRPr="00B178D0">
        <w:rPr>
          <w:rFonts w:ascii="Arial" w:hAnsi="Arial"/>
          <w:sz w:val="22"/>
          <w:szCs w:val="22"/>
        </w:rPr>
        <w:t>its subsidiaries</w:t>
      </w:r>
      <w:r w:rsidR="00255BA5">
        <w:rPr>
          <w:rFonts w:ascii="Arial" w:hAnsi="Arial"/>
          <w:sz w:val="22"/>
          <w:szCs w:val="22"/>
        </w:rPr>
        <w:t xml:space="preserve"> and subsidiaries’ directors</w:t>
      </w:r>
      <w:r w:rsidRPr="00B178D0">
        <w:rPr>
          <w:rFonts w:ascii="Arial" w:hAnsi="Arial"/>
          <w:sz w:val="22"/>
          <w:szCs w:val="22"/>
        </w:rPr>
        <w:t>.</w:t>
      </w:r>
    </w:p>
    <w:p w:rsidR="008A6348" w:rsidRDefault="008A6348" w:rsidP="009341DA">
      <w:pPr>
        <w:tabs>
          <w:tab w:val="left" w:pos="1440"/>
        </w:tabs>
        <w:spacing w:before="120" w:after="120" w:line="360" w:lineRule="exact"/>
        <w:ind w:left="605" w:hanging="605"/>
        <w:jc w:val="thaiDistribute"/>
        <w:outlineLvl w:val="0"/>
        <w:rPr>
          <w:rFonts w:ascii="Arial" w:hAnsi="Arial"/>
          <w:sz w:val="22"/>
          <w:szCs w:val="22"/>
        </w:rPr>
      </w:pPr>
      <w:r w:rsidRPr="00B178D0">
        <w:rPr>
          <w:rFonts w:ascii="Arial" w:hAnsi="Arial"/>
          <w:sz w:val="22"/>
          <w:szCs w:val="22"/>
        </w:rPr>
        <w:tab/>
        <w:t>The loan agreement</w:t>
      </w:r>
      <w:r w:rsidR="00737940">
        <w:rPr>
          <w:rFonts w:ascii="Arial" w:hAnsi="Arial"/>
          <w:sz w:val="22"/>
          <w:szCs w:val="22"/>
        </w:rPr>
        <w:t>s</w:t>
      </w:r>
      <w:r w:rsidRPr="00B178D0">
        <w:rPr>
          <w:rFonts w:ascii="Arial" w:hAnsi="Arial"/>
          <w:sz w:val="22"/>
          <w:szCs w:val="22"/>
        </w:rPr>
        <w:t xml:space="preserve"> </w:t>
      </w:r>
      <w:r w:rsidR="00737940">
        <w:rPr>
          <w:rFonts w:ascii="Arial" w:hAnsi="Arial"/>
          <w:sz w:val="22"/>
          <w:szCs w:val="22"/>
        </w:rPr>
        <w:t xml:space="preserve">contain </w:t>
      </w:r>
      <w:r w:rsidR="007B62BC">
        <w:rPr>
          <w:rFonts w:ascii="Arial" w:hAnsi="Arial"/>
          <w:sz w:val="22"/>
          <w:szCs w:val="22"/>
        </w:rPr>
        <w:t>certain</w:t>
      </w:r>
      <w:r w:rsidRPr="00B178D0">
        <w:rPr>
          <w:rFonts w:ascii="Arial" w:hAnsi="Arial"/>
          <w:sz w:val="22"/>
          <w:szCs w:val="22"/>
        </w:rPr>
        <w:t xml:space="preserve"> covenants</w:t>
      </w:r>
      <w:r w:rsidR="00737940">
        <w:rPr>
          <w:rFonts w:ascii="Arial" w:hAnsi="Arial"/>
          <w:sz w:val="22"/>
          <w:szCs w:val="22"/>
        </w:rPr>
        <w:t xml:space="preserve"> which</w:t>
      </w:r>
      <w:r w:rsidRPr="00B178D0">
        <w:rPr>
          <w:rFonts w:ascii="Arial" w:hAnsi="Arial"/>
          <w:sz w:val="22"/>
          <w:szCs w:val="22"/>
        </w:rPr>
        <w:t xml:space="preserve">, among other things, </w:t>
      </w:r>
      <w:r w:rsidRPr="0020760C">
        <w:rPr>
          <w:rFonts w:ascii="Arial" w:hAnsi="Arial"/>
          <w:sz w:val="22"/>
          <w:szCs w:val="22"/>
        </w:rPr>
        <w:t>require the</w:t>
      </w:r>
      <w:r w:rsidR="00255BA5" w:rsidRPr="0020760C">
        <w:rPr>
          <w:rFonts w:ascii="Arial" w:hAnsi="Arial"/>
          <w:sz w:val="22"/>
          <w:szCs w:val="22"/>
        </w:rPr>
        <w:t xml:space="preserve"> Company</w:t>
      </w:r>
      <w:r w:rsidR="00737940">
        <w:rPr>
          <w:rFonts w:ascii="Arial" w:hAnsi="Arial"/>
          <w:sz w:val="22"/>
          <w:szCs w:val="22"/>
        </w:rPr>
        <w:t xml:space="preserve"> to maintain </w:t>
      </w:r>
      <w:r w:rsidRPr="00B178D0">
        <w:rPr>
          <w:rFonts w:ascii="Arial" w:hAnsi="Arial"/>
          <w:sz w:val="22"/>
          <w:szCs w:val="22"/>
        </w:rPr>
        <w:t>debt</w:t>
      </w:r>
      <w:r w:rsidR="004B7C5F">
        <w:rPr>
          <w:rFonts w:ascii="Arial" w:hAnsi="Arial"/>
          <w:sz w:val="22"/>
          <w:szCs w:val="22"/>
        </w:rPr>
        <w:t>-</w:t>
      </w:r>
      <w:r w:rsidR="00737940">
        <w:rPr>
          <w:rFonts w:ascii="Arial" w:hAnsi="Arial"/>
          <w:sz w:val="22"/>
          <w:szCs w:val="22"/>
        </w:rPr>
        <w:t>to-</w:t>
      </w:r>
      <w:r w:rsidRPr="00B178D0">
        <w:rPr>
          <w:rFonts w:ascii="Arial" w:hAnsi="Arial"/>
          <w:sz w:val="22"/>
          <w:szCs w:val="22"/>
        </w:rPr>
        <w:t xml:space="preserve">equity </w:t>
      </w:r>
      <w:r w:rsidR="00737940">
        <w:rPr>
          <w:rFonts w:ascii="Arial" w:hAnsi="Arial"/>
          <w:sz w:val="22"/>
          <w:szCs w:val="22"/>
        </w:rPr>
        <w:t xml:space="preserve">ratio and debt service coverage ratio at the rate prescribed in </w:t>
      </w:r>
      <w:r w:rsidRPr="00B178D0">
        <w:rPr>
          <w:rFonts w:ascii="Arial" w:hAnsi="Arial"/>
          <w:sz w:val="22"/>
          <w:szCs w:val="22"/>
        </w:rPr>
        <w:t>the agreements.</w:t>
      </w:r>
    </w:p>
    <w:p w:rsidR="0060627E" w:rsidRDefault="0060627E" w:rsidP="00187DE0">
      <w:pPr>
        <w:tabs>
          <w:tab w:val="left" w:pos="600"/>
          <w:tab w:val="left" w:pos="900"/>
          <w:tab w:val="left" w:pos="2160"/>
          <w:tab w:val="right" w:pos="7200"/>
          <w:tab w:val="right" w:pos="8540"/>
        </w:tabs>
        <w:spacing w:before="120" w:after="120" w:line="380" w:lineRule="exact"/>
        <w:ind w:left="601" w:right="-34" w:hanging="601"/>
        <w:jc w:val="thaiDistribute"/>
        <w:rPr>
          <w:rFonts w:ascii="Arial" w:hAnsi="Arial" w:cs="Arial"/>
          <w:b/>
          <w:bCs/>
          <w:sz w:val="22"/>
          <w:szCs w:val="22"/>
          <w:lang w:eastAsia="zh-CN"/>
        </w:rPr>
      </w:pPr>
      <w:r>
        <w:rPr>
          <w:rFonts w:ascii="Arial" w:hAnsi="Arial"/>
          <w:b/>
          <w:bCs/>
          <w:sz w:val="22"/>
          <w:szCs w:val="22"/>
        </w:rPr>
        <w:lastRenderedPageBreak/>
        <w:t>20</w:t>
      </w:r>
      <w:r w:rsidRPr="00B178D0">
        <w:rPr>
          <w:rFonts w:ascii="Arial" w:hAnsi="Arial"/>
          <w:b/>
          <w:bCs/>
          <w:sz w:val="22"/>
          <w:szCs w:val="22"/>
        </w:rPr>
        <w:t>.</w:t>
      </w:r>
      <w:r w:rsidRPr="00B178D0">
        <w:rPr>
          <w:rFonts w:ascii="Arial" w:hAnsi="Arial"/>
          <w:b/>
          <w:bCs/>
          <w:sz w:val="22"/>
          <w:szCs w:val="22"/>
        </w:rPr>
        <w:tab/>
      </w:r>
      <w:r w:rsidRPr="005C60C8">
        <w:rPr>
          <w:rFonts w:ascii="Arial" w:hAnsi="Arial" w:cs="Arial"/>
          <w:b/>
          <w:bCs/>
          <w:sz w:val="22"/>
          <w:szCs w:val="22"/>
          <w:lang w:eastAsia="zh-CN"/>
        </w:rPr>
        <w:t>Liabilities under finance lease agreements</w:t>
      </w:r>
    </w:p>
    <w:tbl>
      <w:tblPr>
        <w:tblW w:w="9270" w:type="dxa"/>
        <w:tblInd w:w="540" w:type="dxa"/>
        <w:tblLayout w:type="fixed"/>
        <w:tblLook w:val="0000" w:firstRow="0" w:lastRow="0" w:firstColumn="0" w:lastColumn="0" w:noHBand="0" w:noVBand="0"/>
      </w:tblPr>
      <w:tblGrid>
        <w:gridCol w:w="3960"/>
        <w:gridCol w:w="1327"/>
        <w:gridCol w:w="23"/>
        <w:gridCol w:w="1305"/>
        <w:gridCol w:w="45"/>
        <w:gridCol w:w="1282"/>
        <w:gridCol w:w="1328"/>
      </w:tblGrid>
      <w:tr w:rsidR="008A4ADC" w:rsidRPr="0062555E" w:rsidTr="00081BCF">
        <w:tc>
          <w:tcPr>
            <w:tcW w:w="3960" w:type="dxa"/>
          </w:tcPr>
          <w:p w:rsidR="0060627E" w:rsidRPr="00526443" w:rsidRDefault="0060627E" w:rsidP="00187DE0">
            <w:pPr>
              <w:tabs>
                <w:tab w:val="left" w:pos="900"/>
              </w:tabs>
              <w:spacing w:line="380" w:lineRule="exact"/>
              <w:jc w:val="thaiDistribute"/>
              <w:rPr>
                <w:rFonts w:ascii="Arial" w:hAnsi="Arial" w:cs="Arial"/>
                <w:sz w:val="20"/>
                <w:szCs w:val="20"/>
              </w:rPr>
            </w:pPr>
          </w:p>
        </w:tc>
        <w:tc>
          <w:tcPr>
            <w:tcW w:w="1350" w:type="dxa"/>
            <w:gridSpan w:val="2"/>
          </w:tcPr>
          <w:p w:rsidR="0060627E" w:rsidRPr="00526443" w:rsidRDefault="0060627E" w:rsidP="00187DE0">
            <w:pPr>
              <w:spacing w:line="380" w:lineRule="exact"/>
              <w:jc w:val="right"/>
              <w:rPr>
                <w:rFonts w:ascii="Arial" w:hAnsi="Arial" w:cs="Arial"/>
                <w:sz w:val="20"/>
                <w:szCs w:val="20"/>
                <w:cs/>
              </w:rPr>
            </w:pPr>
          </w:p>
        </w:tc>
        <w:tc>
          <w:tcPr>
            <w:tcW w:w="1350" w:type="dxa"/>
            <w:gridSpan w:val="2"/>
          </w:tcPr>
          <w:p w:rsidR="0060627E" w:rsidRPr="00526443" w:rsidRDefault="0060627E" w:rsidP="00187DE0">
            <w:pPr>
              <w:spacing w:line="380" w:lineRule="exact"/>
              <w:jc w:val="right"/>
              <w:rPr>
                <w:rFonts w:ascii="Arial" w:hAnsi="Arial" w:cs="Arial"/>
                <w:sz w:val="20"/>
                <w:szCs w:val="20"/>
                <w:cs/>
              </w:rPr>
            </w:pPr>
          </w:p>
        </w:tc>
        <w:tc>
          <w:tcPr>
            <w:tcW w:w="2610" w:type="dxa"/>
            <w:gridSpan w:val="2"/>
          </w:tcPr>
          <w:p w:rsidR="0060627E" w:rsidRPr="00526443" w:rsidRDefault="0060627E" w:rsidP="00187DE0">
            <w:pPr>
              <w:spacing w:line="380" w:lineRule="exact"/>
              <w:jc w:val="right"/>
              <w:rPr>
                <w:rFonts w:ascii="Arial" w:hAnsi="Arial" w:cs="Arial"/>
                <w:sz w:val="20"/>
                <w:szCs w:val="20"/>
                <w:cs/>
              </w:rPr>
            </w:pPr>
            <w:r w:rsidRPr="00526443">
              <w:rPr>
                <w:rFonts w:ascii="Arial" w:hAnsi="Arial" w:cs="Arial"/>
                <w:sz w:val="20"/>
                <w:szCs w:val="20"/>
              </w:rPr>
              <w:t>(Unit: Thousand Baht)</w:t>
            </w:r>
          </w:p>
        </w:tc>
      </w:tr>
      <w:tr w:rsidR="0060627E" w:rsidRPr="0062555E" w:rsidTr="00081BCF">
        <w:tc>
          <w:tcPr>
            <w:tcW w:w="3960" w:type="dxa"/>
          </w:tcPr>
          <w:p w:rsidR="0060627E" w:rsidRPr="00526443" w:rsidRDefault="0060627E" w:rsidP="00187DE0">
            <w:pPr>
              <w:tabs>
                <w:tab w:val="left" w:pos="900"/>
              </w:tabs>
              <w:spacing w:line="380" w:lineRule="exact"/>
              <w:jc w:val="thaiDistribute"/>
              <w:rPr>
                <w:rFonts w:ascii="Arial" w:hAnsi="Arial" w:cs="Arial"/>
                <w:b/>
                <w:bCs/>
                <w:sz w:val="20"/>
                <w:szCs w:val="20"/>
                <w:cs/>
              </w:rPr>
            </w:pPr>
          </w:p>
        </w:tc>
        <w:tc>
          <w:tcPr>
            <w:tcW w:w="2655" w:type="dxa"/>
            <w:gridSpan w:val="3"/>
            <w:vAlign w:val="bottom"/>
          </w:tcPr>
          <w:p w:rsidR="0060627E" w:rsidRPr="00526443" w:rsidRDefault="0060627E" w:rsidP="00187DE0">
            <w:pPr>
              <w:pBdr>
                <w:bottom w:val="single" w:sz="4" w:space="1" w:color="auto"/>
              </w:pBdr>
              <w:spacing w:line="380" w:lineRule="exact"/>
              <w:ind w:left="-31" w:right="-43"/>
              <w:jc w:val="center"/>
              <w:rPr>
                <w:rFonts w:ascii="Arial" w:hAnsi="Arial" w:cs="Arial"/>
                <w:spacing w:val="-6"/>
                <w:sz w:val="20"/>
                <w:szCs w:val="20"/>
                <w:cs/>
              </w:rPr>
            </w:pPr>
            <w:r w:rsidRPr="00526443">
              <w:rPr>
                <w:rFonts w:ascii="Arial" w:hAnsi="Arial" w:cs="Arial"/>
                <w:color w:val="000000" w:themeColor="text1"/>
                <w:sz w:val="20"/>
                <w:szCs w:val="20"/>
              </w:rPr>
              <w:t>Consolidated financial statements</w:t>
            </w:r>
          </w:p>
        </w:tc>
        <w:tc>
          <w:tcPr>
            <w:tcW w:w="2655" w:type="dxa"/>
            <w:gridSpan w:val="3"/>
            <w:vAlign w:val="bottom"/>
          </w:tcPr>
          <w:p w:rsidR="0060627E" w:rsidRPr="00526443" w:rsidRDefault="0060627E" w:rsidP="00187D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526443">
              <w:rPr>
                <w:rFonts w:ascii="Arial" w:hAnsi="Arial" w:cs="Arial"/>
                <w:color w:val="000000" w:themeColor="text1"/>
                <w:sz w:val="20"/>
                <w:szCs w:val="20"/>
              </w:rPr>
              <w:t>Separate financial statements</w:t>
            </w:r>
          </w:p>
        </w:tc>
      </w:tr>
      <w:tr w:rsidR="008A4ADC" w:rsidRPr="0062555E" w:rsidTr="00081BCF">
        <w:tc>
          <w:tcPr>
            <w:tcW w:w="3960" w:type="dxa"/>
          </w:tcPr>
          <w:p w:rsidR="0060627E" w:rsidRPr="00526443" w:rsidRDefault="0060627E" w:rsidP="00187DE0">
            <w:pPr>
              <w:tabs>
                <w:tab w:val="left" w:pos="900"/>
              </w:tabs>
              <w:spacing w:line="380" w:lineRule="exact"/>
              <w:jc w:val="thaiDistribute"/>
              <w:rPr>
                <w:rFonts w:ascii="Arial" w:hAnsi="Arial" w:cs="Arial"/>
                <w:b/>
                <w:bCs/>
                <w:sz w:val="20"/>
                <w:szCs w:val="20"/>
                <w:cs/>
              </w:rPr>
            </w:pPr>
          </w:p>
        </w:tc>
        <w:tc>
          <w:tcPr>
            <w:tcW w:w="1327" w:type="dxa"/>
            <w:vAlign w:val="bottom"/>
          </w:tcPr>
          <w:p w:rsidR="0060627E" w:rsidRPr="00526443" w:rsidRDefault="0060627E" w:rsidP="00187DE0">
            <w:pPr>
              <w:pStyle w:val="BodyTextIndent"/>
              <w:tabs>
                <w:tab w:val="left" w:pos="360"/>
              </w:tabs>
              <w:spacing w:after="0" w:line="380" w:lineRule="exact"/>
              <w:ind w:left="0"/>
              <w:jc w:val="center"/>
              <w:rPr>
                <w:rFonts w:ascii="Arial" w:hAnsi="Arial" w:cs="Arial"/>
                <w:sz w:val="20"/>
                <w:szCs w:val="20"/>
                <w:u w:val="single"/>
              </w:rPr>
            </w:pPr>
            <w:r w:rsidRPr="00526443">
              <w:rPr>
                <w:rFonts w:ascii="Arial" w:hAnsi="Arial" w:cs="Arial"/>
                <w:sz w:val="20"/>
                <w:szCs w:val="20"/>
                <w:u w:val="single"/>
              </w:rPr>
              <w:t>2017</w:t>
            </w:r>
          </w:p>
        </w:tc>
        <w:tc>
          <w:tcPr>
            <w:tcW w:w="1328" w:type="dxa"/>
            <w:gridSpan w:val="2"/>
            <w:vAlign w:val="bottom"/>
          </w:tcPr>
          <w:p w:rsidR="0060627E" w:rsidRPr="00526443" w:rsidRDefault="0060627E" w:rsidP="00187DE0">
            <w:pPr>
              <w:pStyle w:val="BodyTextIndent"/>
              <w:tabs>
                <w:tab w:val="left" w:pos="360"/>
              </w:tabs>
              <w:spacing w:after="0" w:line="380" w:lineRule="exact"/>
              <w:ind w:left="0"/>
              <w:jc w:val="center"/>
              <w:rPr>
                <w:rFonts w:ascii="Arial" w:hAnsi="Arial" w:cs="Arial"/>
                <w:sz w:val="20"/>
                <w:szCs w:val="20"/>
                <w:u w:val="single"/>
              </w:rPr>
            </w:pPr>
            <w:r w:rsidRPr="00526443">
              <w:rPr>
                <w:rFonts w:ascii="Arial" w:hAnsi="Arial" w:cs="Arial"/>
                <w:sz w:val="20"/>
                <w:szCs w:val="20"/>
                <w:u w:val="single"/>
              </w:rPr>
              <w:t>2016</w:t>
            </w:r>
          </w:p>
        </w:tc>
        <w:tc>
          <w:tcPr>
            <w:tcW w:w="1327" w:type="dxa"/>
            <w:gridSpan w:val="2"/>
            <w:vAlign w:val="bottom"/>
          </w:tcPr>
          <w:p w:rsidR="0060627E" w:rsidRPr="00526443" w:rsidRDefault="0060627E" w:rsidP="00187DE0">
            <w:pPr>
              <w:pStyle w:val="BodyTextIndent"/>
              <w:tabs>
                <w:tab w:val="left" w:pos="360"/>
              </w:tabs>
              <w:spacing w:after="0" w:line="380" w:lineRule="exact"/>
              <w:ind w:left="0"/>
              <w:jc w:val="center"/>
              <w:rPr>
                <w:rFonts w:ascii="Arial" w:hAnsi="Arial" w:cs="Arial"/>
                <w:sz w:val="20"/>
                <w:szCs w:val="20"/>
                <w:u w:val="single"/>
              </w:rPr>
            </w:pPr>
            <w:r w:rsidRPr="00526443">
              <w:rPr>
                <w:rFonts w:ascii="Arial" w:hAnsi="Arial" w:cs="Arial"/>
                <w:sz w:val="20"/>
                <w:szCs w:val="20"/>
                <w:u w:val="single"/>
              </w:rPr>
              <w:t>2017</w:t>
            </w:r>
          </w:p>
        </w:tc>
        <w:tc>
          <w:tcPr>
            <w:tcW w:w="1328" w:type="dxa"/>
            <w:vAlign w:val="bottom"/>
          </w:tcPr>
          <w:p w:rsidR="0060627E" w:rsidRPr="00526443" w:rsidRDefault="0060627E" w:rsidP="00187DE0">
            <w:pPr>
              <w:pStyle w:val="BodyTextIndent"/>
              <w:tabs>
                <w:tab w:val="left" w:pos="360"/>
              </w:tabs>
              <w:spacing w:after="0" w:line="380" w:lineRule="exact"/>
              <w:ind w:left="0"/>
              <w:jc w:val="center"/>
              <w:rPr>
                <w:rFonts w:ascii="Arial" w:hAnsi="Arial" w:cs="Arial"/>
                <w:sz w:val="20"/>
                <w:szCs w:val="20"/>
                <w:u w:val="single"/>
              </w:rPr>
            </w:pPr>
            <w:r w:rsidRPr="00526443">
              <w:rPr>
                <w:rFonts w:ascii="Arial" w:hAnsi="Arial" w:cs="Arial"/>
                <w:sz w:val="20"/>
                <w:szCs w:val="20"/>
                <w:u w:val="single"/>
              </w:rPr>
              <w:t>2016</w:t>
            </w:r>
          </w:p>
        </w:tc>
      </w:tr>
      <w:tr w:rsidR="0060627E" w:rsidRPr="0062555E" w:rsidTr="00081BCF">
        <w:tc>
          <w:tcPr>
            <w:tcW w:w="3960" w:type="dxa"/>
          </w:tcPr>
          <w:p w:rsidR="0060627E" w:rsidRPr="00526443" w:rsidRDefault="0060627E" w:rsidP="00187DE0">
            <w:pPr>
              <w:spacing w:line="380" w:lineRule="exact"/>
              <w:ind w:left="252" w:hanging="252"/>
              <w:rPr>
                <w:rFonts w:ascii="Arial" w:hAnsi="Arial"/>
                <w:sz w:val="20"/>
                <w:szCs w:val="20"/>
              </w:rPr>
            </w:pPr>
            <w:r w:rsidRPr="00526443">
              <w:rPr>
                <w:rFonts w:ascii="Arial" w:hAnsi="Arial"/>
                <w:sz w:val="20"/>
                <w:szCs w:val="20"/>
              </w:rPr>
              <w:t>Liabilities under finance lease agreements</w:t>
            </w:r>
          </w:p>
        </w:tc>
        <w:tc>
          <w:tcPr>
            <w:tcW w:w="1327" w:type="dxa"/>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25,225</w:t>
            </w:r>
          </w:p>
        </w:tc>
        <w:tc>
          <w:tcPr>
            <w:tcW w:w="1328" w:type="dxa"/>
            <w:gridSpan w:val="2"/>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12,131</w:t>
            </w:r>
          </w:p>
        </w:tc>
        <w:tc>
          <w:tcPr>
            <w:tcW w:w="1327" w:type="dxa"/>
            <w:gridSpan w:val="2"/>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9,530</w:t>
            </w:r>
          </w:p>
        </w:tc>
        <w:tc>
          <w:tcPr>
            <w:tcW w:w="1328" w:type="dxa"/>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w:t>
            </w:r>
          </w:p>
        </w:tc>
      </w:tr>
      <w:tr w:rsidR="0060627E" w:rsidRPr="0062555E" w:rsidTr="00081BCF">
        <w:tc>
          <w:tcPr>
            <w:tcW w:w="3960" w:type="dxa"/>
          </w:tcPr>
          <w:p w:rsidR="0060627E" w:rsidRPr="00526443" w:rsidRDefault="0060627E" w:rsidP="00187DE0">
            <w:pPr>
              <w:spacing w:line="380" w:lineRule="exact"/>
              <w:ind w:left="252" w:hanging="252"/>
              <w:rPr>
                <w:rFonts w:ascii="Arial" w:hAnsi="Arial"/>
                <w:sz w:val="20"/>
                <w:szCs w:val="20"/>
                <w:cs/>
              </w:rPr>
            </w:pPr>
            <w:r w:rsidRPr="00526443">
              <w:rPr>
                <w:rFonts w:ascii="Arial" w:hAnsi="Arial"/>
                <w:sz w:val="20"/>
                <w:szCs w:val="20"/>
              </w:rPr>
              <w:t>Less : Deferred interest expenses</w:t>
            </w:r>
          </w:p>
        </w:tc>
        <w:tc>
          <w:tcPr>
            <w:tcW w:w="1327" w:type="dxa"/>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(1,623)</w:t>
            </w:r>
          </w:p>
        </w:tc>
        <w:tc>
          <w:tcPr>
            <w:tcW w:w="1328" w:type="dxa"/>
            <w:gridSpan w:val="2"/>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(802)</w:t>
            </w:r>
          </w:p>
        </w:tc>
        <w:tc>
          <w:tcPr>
            <w:tcW w:w="1327" w:type="dxa"/>
            <w:gridSpan w:val="2"/>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(810)</w:t>
            </w:r>
          </w:p>
        </w:tc>
        <w:tc>
          <w:tcPr>
            <w:tcW w:w="1328" w:type="dxa"/>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w:t>
            </w:r>
          </w:p>
        </w:tc>
      </w:tr>
      <w:tr w:rsidR="0060627E" w:rsidRPr="0062555E" w:rsidTr="00081BCF">
        <w:tc>
          <w:tcPr>
            <w:tcW w:w="3960" w:type="dxa"/>
          </w:tcPr>
          <w:p w:rsidR="0060627E" w:rsidRPr="00526443" w:rsidRDefault="0060627E" w:rsidP="00187DE0">
            <w:pPr>
              <w:spacing w:line="380" w:lineRule="exact"/>
              <w:ind w:left="252" w:hanging="252"/>
              <w:rPr>
                <w:rFonts w:ascii="Arial" w:hAnsi="Arial"/>
                <w:sz w:val="20"/>
                <w:szCs w:val="20"/>
                <w:cs/>
              </w:rPr>
            </w:pPr>
            <w:r w:rsidRPr="00526443">
              <w:rPr>
                <w:rFonts w:ascii="Arial" w:hAnsi="Arial"/>
                <w:sz w:val="20"/>
                <w:szCs w:val="20"/>
              </w:rPr>
              <w:t>Total</w:t>
            </w:r>
          </w:p>
        </w:tc>
        <w:tc>
          <w:tcPr>
            <w:tcW w:w="1327" w:type="dxa"/>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23,602</w:t>
            </w:r>
          </w:p>
        </w:tc>
        <w:tc>
          <w:tcPr>
            <w:tcW w:w="1328" w:type="dxa"/>
            <w:gridSpan w:val="2"/>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11,329</w:t>
            </w:r>
          </w:p>
        </w:tc>
        <w:tc>
          <w:tcPr>
            <w:tcW w:w="1327" w:type="dxa"/>
            <w:gridSpan w:val="2"/>
            <w:vAlign w:val="bottom"/>
          </w:tcPr>
          <w:p w:rsidR="0060627E" w:rsidRPr="00526443" w:rsidRDefault="00F44CAD" w:rsidP="00081BCF">
            <w:pPr>
              <w:tabs>
                <w:tab w:val="decimal" w:pos="972"/>
              </w:tabs>
              <w:spacing w:line="380" w:lineRule="exact"/>
              <w:ind w:right="-29"/>
              <w:jc w:val="thaiDistribute"/>
              <w:rPr>
                <w:rFonts w:ascii="Arial" w:hAnsi="Arial"/>
                <w:sz w:val="20"/>
                <w:szCs w:val="20"/>
              </w:rPr>
            </w:pPr>
            <w:r>
              <w:rPr>
                <w:rFonts w:ascii="Arial" w:hAnsi="Arial"/>
                <w:sz w:val="20"/>
                <w:szCs w:val="20"/>
              </w:rPr>
              <w:t>8,720</w:t>
            </w:r>
          </w:p>
        </w:tc>
        <w:tc>
          <w:tcPr>
            <w:tcW w:w="1328" w:type="dxa"/>
            <w:vAlign w:val="bottom"/>
          </w:tcPr>
          <w:p w:rsidR="0060627E" w:rsidRPr="00526443" w:rsidRDefault="00F55440" w:rsidP="00081BCF">
            <w:pPr>
              <w:tabs>
                <w:tab w:val="decimal" w:pos="972"/>
              </w:tabs>
              <w:spacing w:line="380" w:lineRule="exact"/>
              <w:ind w:right="-29"/>
              <w:jc w:val="thaiDistribute"/>
              <w:rPr>
                <w:rFonts w:ascii="Arial" w:hAnsi="Arial"/>
                <w:sz w:val="20"/>
                <w:szCs w:val="20"/>
              </w:rPr>
            </w:pPr>
            <w:r>
              <w:rPr>
                <w:rFonts w:ascii="Arial" w:hAnsi="Arial"/>
                <w:sz w:val="20"/>
                <w:szCs w:val="20"/>
              </w:rPr>
              <w:t>-</w:t>
            </w:r>
          </w:p>
        </w:tc>
      </w:tr>
      <w:tr w:rsidR="0060627E" w:rsidRPr="0062555E" w:rsidTr="00081BCF">
        <w:tc>
          <w:tcPr>
            <w:tcW w:w="3960" w:type="dxa"/>
          </w:tcPr>
          <w:p w:rsidR="0060627E" w:rsidRPr="00526443" w:rsidRDefault="0060627E" w:rsidP="00187DE0">
            <w:pPr>
              <w:spacing w:line="380" w:lineRule="exact"/>
              <w:ind w:left="252" w:hanging="252"/>
              <w:rPr>
                <w:rFonts w:ascii="Arial" w:hAnsi="Arial"/>
                <w:sz w:val="20"/>
                <w:szCs w:val="20"/>
                <w:cs/>
              </w:rPr>
            </w:pPr>
            <w:r w:rsidRPr="00526443">
              <w:rPr>
                <w:rFonts w:ascii="Arial" w:hAnsi="Arial"/>
                <w:sz w:val="20"/>
                <w:szCs w:val="20"/>
              </w:rPr>
              <w:t>Less : Portion due within one year</w:t>
            </w:r>
          </w:p>
        </w:tc>
        <w:tc>
          <w:tcPr>
            <w:tcW w:w="1327" w:type="dxa"/>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(11,209)</w:t>
            </w:r>
          </w:p>
        </w:tc>
        <w:tc>
          <w:tcPr>
            <w:tcW w:w="1328" w:type="dxa"/>
            <w:gridSpan w:val="2"/>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(5,187)</w:t>
            </w:r>
          </w:p>
        </w:tc>
        <w:tc>
          <w:tcPr>
            <w:tcW w:w="1327" w:type="dxa"/>
            <w:gridSpan w:val="2"/>
            <w:vAlign w:val="bottom"/>
          </w:tcPr>
          <w:p w:rsidR="0060627E" w:rsidRPr="00526443" w:rsidRDefault="00F44CAD"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(2,315)</w:t>
            </w:r>
          </w:p>
        </w:tc>
        <w:tc>
          <w:tcPr>
            <w:tcW w:w="1328" w:type="dxa"/>
            <w:vAlign w:val="bottom"/>
          </w:tcPr>
          <w:p w:rsidR="0060627E" w:rsidRPr="00526443" w:rsidRDefault="00F55440" w:rsidP="00081BCF">
            <w:pPr>
              <w:pBdr>
                <w:bottom w:val="sing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w:t>
            </w:r>
          </w:p>
        </w:tc>
      </w:tr>
      <w:tr w:rsidR="0060627E" w:rsidRPr="0062555E" w:rsidTr="00081BCF">
        <w:tc>
          <w:tcPr>
            <w:tcW w:w="3960" w:type="dxa"/>
          </w:tcPr>
          <w:p w:rsidR="0060627E" w:rsidRPr="00526443" w:rsidRDefault="0060627E" w:rsidP="00187DE0">
            <w:pPr>
              <w:spacing w:line="380" w:lineRule="exact"/>
              <w:ind w:left="342" w:hanging="360"/>
              <w:rPr>
                <w:rFonts w:ascii="Arial" w:hAnsi="Arial"/>
                <w:sz w:val="20"/>
                <w:szCs w:val="20"/>
                <w:cs/>
              </w:rPr>
            </w:pPr>
            <w:r w:rsidRPr="00526443">
              <w:rPr>
                <w:rFonts w:ascii="Arial" w:hAnsi="Arial"/>
                <w:sz w:val="20"/>
                <w:szCs w:val="20"/>
              </w:rPr>
              <w:t>Liabilities under finance lease agreements - net of current portion</w:t>
            </w:r>
          </w:p>
        </w:tc>
        <w:tc>
          <w:tcPr>
            <w:tcW w:w="1327" w:type="dxa"/>
            <w:vAlign w:val="bottom"/>
          </w:tcPr>
          <w:p w:rsidR="0060627E" w:rsidRPr="00526443" w:rsidRDefault="00F44CAD" w:rsidP="00081BCF">
            <w:pPr>
              <w:pBdr>
                <w:bottom w:val="doub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12,393</w:t>
            </w:r>
          </w:p>
        </w:tc>
        <w:tc>
          <w:tcPr>
            <w:tcW w:w="1328" w:type="dxa"/>
            <w:gridSpan w:val="2"/>
            <w:vAlign w:val="bottom"/>
          </w:tcPr>
          <w:p w:rsidR="0060627E" w:rsidRPr="00526443" w:rsidRDefault="00F44CAD" w:rsidP="00081BCF">
            <w:pPr>
              <w:pBdr>
                <w:bottom w:val="doub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6,142</w:t>
            </w:r>
          </w:p>
        </w:tc>
        <w:tc>
          <w:tcPr>
            <w:tcW w:w="1327" w:type="dxa"/>
            <w:gridSpan w:val="2"/>
            <w:vAlign w:val="bottom"/>
          </w:tcPr>
          <w:p w:rsidR="0060627E" w:rsidRPr="00526443" w:rsidRDefault="00F44CAD" w:rsidP="00081BCF">
            <w:pPr>
              <w:pBdr>
                <w:bottom w:val="doub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6,405</w:t>
            </w:r>
          </w:p>
        </w:tc>
        <w:tc>
          <w:tcPr>
            <w:tcW w:w="1328" w:type="dxa"/>
            <w:vAlign w:val="bottom"/>
          </w:tcPr>
          <w:p w:rsidR="0060627E" w:rsidRPr="00526443" w:rsidRDefault="00F55440" w:rsidP="00081BCF">
            <w:pPr>
              <w:pBdr>
                <w:bottom w:val="double" w:sz="4" w:space="1" w:color="auto"/>
              </w:pBdr>
              <w:tabs>
                <w:tab w:val="decimal" w:pos="972"/>
              </w:tabs>
              <w:spacing w:line="380" w:lineRule="exact"/>
              <w:ind w:right="-29"/>
              <w:jc w:val="thaiDistribute"/>
              <w:rPr>
                <w:rFonts w:ascii="Arial" w:hAnsi="Arial"/>
                <w:sz w:val="20"/>
                <w:szCs w:val="20"/>
              </w:rPr>
            </w:pPr>
            <w:r>
              <w:rPr>
                <w:rFonts w:ascii="Arial" w:hAnsi="Arial"/>
                <w:sz w:val="20"/>
                <w:szCs w:val="20"/>
              </w:rPr>
              <w:t>-</w:t>
            </w:r>
          </w:p>
        </w:tc>
      </w:tr>
    </w:tbl>
    <w:p w:rsidR="0060627E" w:rsidRPr="008F1613" w:rsidRDefault="0060627E" w:rsidP="00187DE0">
      <w:pPr>
        <w:tabs>
          <w:tab w:val="left" w:pos="2880"/>
          <w:tab w:val="left" w:pos="5760"/>
          <w:tab w:val="decimal" w:pos="6660"/>
          <w:tab w:val="left" w:pos="7110"/>
          <w:tab w:val="decimal" w:pos="7920"/>
        </w:tabs>
        <w:spacing w:before="240" w:after="120" w:line="380" w:lineRule="exact"/>
        <w:ind w:left="605" w:right="-43" w:hanging="605"/>
        <w:jc w:val="both"/>
        <w:rPr>
          <w:rFonts w:ascii="Angsana New" w:hAnsi="Angsana New"/>
          <w:i/>
          <w:iCs/>
          <w:sz w:val="32"/>
          <w:szCs w:val="32"/>
        </w:rPr>
      </w:pPr>
      <w:r w:rsidRPr="008F1613">
        <w:rPr>
          <w:rFonts w:ascii="Arial" w:hAnsi="Arial"/>
          <w:sz w:val="22"/>
          <w:szCs w:val="22"/>
        </w:rPr>
        <w:tab/>
        <w:t xml:space="preserve">The Company has entered into the finance lease agreements with leasing companies for rental of </w:t>
      </w:r>
      <w:r w:rsidR="00DA5810">
        <w:rPr>
          <w:rFonts w:ascii="Arial" w:hAnsi="Arial"/>
          <w:sz w:val="22"/>
          <w:szCs w:val="22"/>
        </w:rPr>
        <w:t xml:space="preserve">equipment and motor vehicles </w:t>
      </w:r>
      <w:r w:rsidRPr="008F1613">
        <w:rPr>
          <w:rFonts w:ascii="Arial" w:hAnsi="Arial"/>
          <w:sz w:val="22"/>
          <w:szCs w:val="22"/>
        </w:rPr>
        <w:t xml:space="preserve">for use in its operation, whereby it is committed to pay rental on a monthly basis. The terms of the agreements are generally </w:t>
      </w:r>
      <w:r w:rsidR="008C1680">
        <w:rPr>
          <w:rFonts w:ascii="Arial" w:hAnsi="Arial"/>
          <w:sz w:val="22"/>
          <w:szCs w:val="22"/>
        </w:rPr>
        <w:t>3 years.</w:t>
      </w:r>
    </w:p>
    <w:p w:rsidR="0060627E" w:rsidRPr="008F1613" w:rsidRDefault="0060627E" w:rsidP="00187DE0">
      <w:pPr>
        <w:tabs>
          <w:tab w:val="left" w:pos="2880"/>
          <w:tab w:val="left" w:pos="5760"/>
          <w:tab w:val="decimal" w:pos="6660"/>
          <w:tab w:val="left" w:pos="7110"/>
          <w:tab w:val="decimal" w:pos="7920"/>
        </w:tabs>
        <w:spacing w:before="120" w:line="380" w:lineRule="exact"/>
        <w:ind w:left="600" w:right="-43" w:hanging="600"/>
        <w:jc w:val="both"/>
        <w:rPr>
          <w:rFonts w:ascii="Arial" w:hAnsi="Arial"/>
          <w:sz w:val="22"/>
          <w:szCs w:val="22"/>
        </w:rPr>
      </w:pPr>
      <w:r w:rsidRPr="008F1613">
        <w:rPr>
          <w:rFonts w:ascii="Arial" w:hAnsi="Arial"/>
          <w:sz w:val="22"/>
          <w:szCs w:val="22"/>
        </w:rPr>
        <w:t xml:space="preserve"> </w:t>
      </w:r>
      <w:r w:rsidRPr="008F1613">
        <w:rPr>
          <w:rFonts w:ascii="Arial" w:hAnsi="Arial"/>
          <w:sz w:val="22"/>
          <w:szCs w:val="22"/>
        </w:rPr>
        <w:tab/>
        <w:t>Future minimum lease payments required under the finance lease agreements were as follows:</w:t>
      </w:r>
    </w:p>
    <w:tbl>
      <w:tblPr>
        <w:tblW w:w="8010" w:type="dxa"/>
        <w:tblInd w:w="900" w:type="dxa"/>
        <w:tblLayout w:type="fixed"/>
        <w:tblLook w:val="01E0" w:firstRow="1" w:lastRow="1" w:firstColumn="1" w:lastColumn="1" w:noHBand="0" w:noVBand="0"/>
      </w:tblPr>
      <w:tblGrid>
        <w:gridCol w:w="4320"/>
        <w:gridCol w:w="1230"/>
        <w:gridCol w:w="1230"/>
        <w:gridCol w:w="1230"/>
      </w:tblGrid>
      <w:tr w:rsidR="0060627E" w:rsidRPr="008F1613" w:rsidTr="00B039CB">
        <w:tc>
          <w:tcPr>
            <w:tcW w:w="8010" w:type="dxa"/>
            <w:gridSpan w:val="4"/>
          </w:tcPr>
          <w:p w:rsidR="0060627E" w:rsidRPr="008F1613" w:rsidRDefault="0060627E" w:rsidP="00187DE0">
            <w:pPr>
              <w:spacing w:line="380" w:lineRule="exact"/>
              <w:jc w:val="right"/>
              <w:rPr>
                <w:rFonts w:ascii="Arial" w:hAnsi="Arial"/>
                <w:sz w:val="18"/>
                <w:szCs w:val="18"/>
              </w:rPr>
            </w:pPr>
            <w:r w:rsidRPr="008F1613">
              <w:rPr>
                <w:rFonts w:ascii="Arial" w:hAnsi="Arial"/>
                <w:sz w:val="18"/>
                <w:szCs w:val="18"/>
              </w:rPr>
              <w:t xml:space="preserve"> (Unit: </w:t>
            </w:r>
            <w:r w:rsidR="009D200E" w:rsidRPr="009D200E">
              <w:rPr>
                <w:rFonts w:ascii="Arial" w:hAnsi="Arial"/>
                <w:sz w:val="18"/>
                <w:szCs w:val="18"/>
              </w:rPr>
              <w:t xml:space="preserve">Thousand </w:t>
            </w:r>
            <w:r w:rsidRPr="008F1613">
              <w:rPr>
                <w:rFonts w:ascii="Arial" w:hAnsi="Arial"/>
                <w:sz w:val="18"/>
                <w:szCs w:val="18"/>
              </w:rPr>
              <w:t>Baht)</w:t>
            </w:r>
          </w:p>
        </w:tc>
      </w:tr>
      <w:tr w:rsidR="0060627E" w:rsidRPr="008F1613" w:rsidTr="00B039CB">
        <w:tc>
          <w:tcPr>
            <w:tcW w:w="4320" w:type="dxa"/>
          </w:tcPr>
          <w:p w:rsidR="0060627E" w:rsidRPr="008F1613" w:rsidRDefault="0060627E" w:rsidP="00187DE0">
            <w:pPr>
              <w:spacing w:line="380" w:lineRule="exact"/>
              <w:jc w:val="center"/>
              <w:rPr>
                <w:rFonts w:ascii="Arial" w:hAnsi="Arial"/>
                <w:sz w:val="18"/>
                <w:szCs w:val="18"/>
              </w:rPr>
            </w:pPr>
          </w:p>
        </w:tc>
        <w:tc>
          <w:tcPr>
            <w:tcW w:w="3690" w:type="dxa"/>
            <w:gridSpan w:val="3"/>
          </w:tcPr>
          <w:p w:rsidR="0060627E" w:rsidRPr="008F1613" w:rsidRDefault="0060627E" w:rsidP="00187DE0">
            <w:pPr>
              <w:spacing w:line="380" w:lineRule="exact"/>
              <w:jc w:val="center"/>
              <w:rPr>
                <w:rFonts w:ascii="Arial" w:hAnsi="Arial"/>
                <w:sz w:val="18"/>
                <w:szCs w:val="18"/>
              </w:rPr>
            </w:pPr>
            <w:r>
              <w:rPr>
                <w:rFonts w:ascii="Arial" w:hAnsi="Arial"/>
                <w:sz w:val="18"/>
                <w:szCs w:val="18"/>
              </w:rPr>
              <w:t>Consolidated financial statements</w:t>
            </w:r>
          </w:p>
        </w:tc>
      </w:tr>
      <w:tr w:rsidR="0060627E" w:rsidRPr="008F1613" w:rsidTr="00B039CB">
        <w:tc>
          <w:tcPr>
            <w:tcW w:w="4320" w:type="dxa"/>
          </w:tcPr>
          <w:p w:rsidR="0060627E" w:rsidRPr="008F1613" w:rsidRDefault="0060627E" w:rsidP="00187DE0">
            <w:pPr>
              <w:spacing w:line="380" w:lineRule="exact"/>
              <w:jc w:val="center"/>
              <w:rPr>
                <w:rFonts w:ascii="Arial" w:hAnsi="Arial"/>
                <w:sz w:val="18"/>
                <w:szCs w:val="18"/>
              </w:rPr>
            </w:pPr>
          </w:p>
        </w:tc>
        <w:tc>
          <w:tcPr>
            <w:tcW w:w="3690" w:type="dxa"/>
            <w:gridSpan w:val="3"/>
          </w:tcPr>
          <w:p w:rsidR="0060627E" w:rsidRPr="008F1613" w:rsidRDefault="0060627E" w:rsidP="00187DE0">
            <w:pPr>
              <w:pBdr>
                <w:bottom w:val="single" w:sz="4" w:space="1" w:color="auto"/>
              </w:pBdr>
              <w:spacing w:line="380" w:lineRule="exact"/>
              <w:jc w:val="center"/>
              <w:rPr>
                <w:rFonts w:ascii="Arial" w:hAnsi="Arial"/>
                <w:sz w:val="18"/>
                <w:szCs w:val="18"/>
              </w:rPr>
            </w:pPr>
            <w:r w:rsidRPr="008F1613">
              <w:rPr>
                <w:rFonts w:ascii="Arial" w:hAnsi="Arial"/>
                <w:sz w:val="18"/>
                <w:szCs w:val="18"/>
              </w:rPr>
              <w:t xml:space="preserve">As at </w:t>
            </w:r>
            <w:r>
              <w:rPr>
                <w:rFonts w:ascii="Arial" w:hAnsi="Arial"/>
                <w:sz w:val="18"/>
                <w:szCs w:val="18"/>
              </w:rPr>
              <w:t>31 December 2017</w:t>
            </w:r>
          </w:p>
        </w:tc>
      </w:tr>
      <w:tr w:rsidR="00F55440" w:rsidRPr="008F1613" w:rsidTr="00081BCF">
        <w:tc>
          <w:tcPr>
            <w:tcW w:w="4320" w:type="dxa"/>
          </w:tcPr>
          <w:p w:rsidR="00F55440" w:rsidRPr="008F1613" w:rsidRDefault="00F55440" w:rsidP="00187DE0">
            <w:pPr>
              <w:spacing w:line="380" w:lineRule="exact"/>
              <w:jc w:val="center"/>
              <w:rPr>
                <w:rFonts w:ascii="Arial" w:hAnsi="Arial"/>
                <w:sz w:val="18"/>
                <w:szCs w:val="18"/>
              </w:rPr>
            </w:pPr>
          </w:p>
        </w:tc>
        <w:tc>
          <w:tcPr>
            <w:tcW w:w="1230" w:type="dxa"/>
          </w:tcPr>
          <w:p w:rsidR="00F55440" w:rsidRPr="008F1613" w:rsidRDefault="00F55440" w:rsidP="00187DE0">
            <w:pPr>
              <w:pBdr>
                <w:bottom w:val="single" w:sz="4" w:space="1" w:color="auto"/>
              </w:pBdr>
              <w:spacing w:line="380" w:lineRule="exact"/>
              <w:jc w:val="center"/>
              <w:rPr>
                <w:rFonts w:ascii="Arial" w:hAnsi="Arial"/>
                <w:sz w:val="18"/>
                <w:szCs w:val="18"/>
                <w:cs/>
              </w:rPr>
            </w:pPr>
            <w:r w:rsidRPr="008F1613">
              <w:rPr>
                <w:rFonts w:ascii="Arial" w:hAnsi="Arial"/>
                <w:sz w:val="18"/>
                <w:szCs w:val="18"/>
              </w:rPr>
              <w:t xml:space="preserve">Less than </w:t>
            </w:r>
            <w:r w:rsidR="00B039CB">
              <w:rPr>
                <w:rFonts w:ascii="Arial" w:hAnsi="Arial"/>
                <w:sz w:val="18"/>
                <w:szCs w:val="18"/>
              </w:rPr>
              <w:t xml:space="preserve"> </w:t>
            </w:r>
            <w:r w:rsidR="00081BCF">
              <w:rPr>
                <w:rFonts w:ascii="Arial" w:hAnsi="Arial"/>
                <w:sz w:val="18"/>
                <w:szCs w:val="18"/>
              </w:rPr>
              <w:t xml:space="preserve">                    </w:t>
            </w:r>
            <w:r w:rsidRPr="008F1613">
              <w:rPr>
                <w:rFonts w:ascii="Arial" w:hAnsi="Arial"/>
                <w:sz w:val="18"/>
                <w:szCs w:val="18"/>
              </w:rPr>
              <w:t xml:space="preserve">1 year </w:t>
            </w:r>
          </w:p>
        </w:tc>
        <w:tc>
          <w:tcPr>
            <w:tcW w:w="1230" w:type="dxa"/>
          </w:tcPr>
          <w:p w:rsidR="00F55440" w:rsidRPr="008F1613" w:rsidRDefault="00F55440" w:rsidP="00187DE0">
            <w:pPr>
              <w:pBdr>
                <w:bottom w:val="single" w:sz="4" w:space="1" w:color="auto"/>
              </w:pBdr>
              <w:spacing w:line="380" w:lineRule="exact"/>
              <w:jc w:val="center"/>
              <w:rPr>
                <w:rFonts w:ascii="Arial" w:hAnsi="Arial"/>
                <w:sz w:val="18"/>
                <w:szCs w:val="18"/>
              </w:rPr>
            </w:pPr>
          </w:p>
          <w:p w:rsidR="00F55440" w:rsidRPr="008F1613" w:rsidRDefault="00F55440" w:rsidP="00187DE0">
            <w:pPr>
              <w:pBdr>
                <w:bottom w:val="single" w:sz="4" w:space="1" w:color="auto"/>
              </w:pBdr>
              <w:spacing w:line="380" w:lineRule="exact"/>
              <w:jc w:val="center"/>
              <w:rPr>
                <w:rFonts w:ascii="Arial" w:hAnsi="Arial"/>
                <w:sz w:val="18"/>
                <w:szCs w:val="18"/>
                <w:cs/>
              </w:rPr>
            </w:pPr>
            <w:r w:rsidRPr="008F1613">
              <w:rPr>
                <w:rFonts w:ascii="Arial" w:hAnsi="Arial"/>
                <w:sz w:val="18"/>
                <w:szCs w:val="18"/>
              </w:rPr>
              <w:t>1-5 years</w:t>
            </w:r>
          </w:p>
        </w:tc>
        <w:tc>
          <w:tcPr>
            <w:tcW w:w="1230" w:type="dxa"/>
          </w:tcPr>
          <w:p w:rsidR="00F55440" w:rsidRPr="008F1613" w:rsidRDefault="00F55440" w:rsidP="00187DE0">
            <w:pPr>
              <w:pBdr>
                <w:bottom w:val="single" w:sz="4" w:space="1" w:color="auto"/>
              </w:pBdr>
              <w:spacing w:line="380" w:lineRule="exact"/>
              <w:jc w:val="center"/>
              <w:rPr>
                <w:rFonts w:ascii="Arial" w:hAnsi="Arial"/>
                <w:sz w:val="18"/>
                <w:szCs w:val="18"/>
              </w:rPr>
            </w:pPr>
          </w:p>
          <w:p w:rsidR="00F55440" w:rsidRPr="008F1613" w:rsidRDefault="00F55440" w:rsidP="00187DE0">
            <w:pPr>
              <w:pBdr>
                <w:bottom w:val="single" w:sz="4" w:space="1" w:color="auto"/>
              </w:pBdr>
              <w:spacing w:line="380" w:lineRule="exact"/>
              <w:jc w:val="center"/>
              <w:rPr>
                <w:rFonts w:ascii="Arial" w:hAnsi="Arial"/>
                <w:sz w:val="18"/>
                <w:szCs w:val="18"/>
              </w:rPr>
            </w:pPr>
            <w:r w:rsidRPr="008F1613">
              <w:rPr>
                <w:rFonts w:ascii="Arial" w:hAnsi="Arial"/>
                <w:sz w:val="18"/>
                <w:szCs w:val="18"/>
              </w:rPr>
              <w:t>Total</w:t>
            </w:r>
          </w:p>
        </w:tc>
      </w:tr>
      <w:tr w:rsidR="00F55440" w:rsidRPr="008F1613" w:rsidTr="00081BCF">
        <w:trPr>
          <w:trHeight w:val="80"/>
        </w:trPr>
        <w:tc>
          <w:tcPr>
            <w:tcW w:w="4320" w:type="dxa"/>
          </w:tcPr>
          <w:p w:rsidR="00F55440" w:rsidRPr="008F1613" w:rsidRDefault="00F55440" w:rsidP="00187DE0">
            <w:pPr>
              <w:spacing w:line="380" w:lineRule="exact"/>
              <w:ind w:left="162" w:hanging="162"/>
              <w:rPr>
                <w:rFonts w:ascii="Arial" w:hAnsi="Arial"/>
                <w:sz w:val="18"/>
                <w:szCs w:val="18"/>
                <w:cs/>
              </w:rPr>
            </w:pPr>
            <w:r w:rsidRPr="008F1613">
              <w:rPr>
                <w:rFonts w:ascii="Arial" w:hAnsi="Arial"/>
                <w:sz w:val="18"/>
                <w:szCs w:val="18"/>
              </w:rPr>
              <w:t>Future minimum lease payments</w:t>
            </w:r>
          </w:p>
        </w:tc>
        <w:tc>
          <w:tcPr>
            <w:tcW w:w="1230" w:type="dxa"/>
          </w:tcPr>
          <w:p w:rsidR="00F55440" w:rsidRPr="008F1613" w:rsidRDefault="00F55440" w:rsidP="00081BCF">
            <w:pPr>
              <w:tabs>
                <w:tab w:val="decimal" w:pos="882"/>
              </w:tabs>
              <w:spacing w:line="380" w:lineRule="exact"/>
              <w:rPr>
                <w:rFonts w:ascii="Arial" w:hAnsi="Arial"/>
                <w:caps/>
                <w:sz w:val="18"/>
                <w:szCs w:val="18"/>
              </w:rPr>
            </w:pPr>
            <w:r>
              <w:rPr>
                <w:rFonts w:ascii="Arial" w:hAnsi="Arial"/>
                <w:caps/>
                <w:sz w:val="18"/>
                <w:szCs w:val="18"/>
              </w:rPr>
              <w:t>12,042</w:t>
            </w:r>
          </w:p>
        </w:tc>
        <w:tc>
          <w:tcPr>
            <w:tcW w:w="1230" w:type="dxa"/>
          </w:tcPr>
          <w:p w:rsidR="00F55440" w:rsidRPr="008F1613" w:rsidRDefault="00F55440" w:rsidP="00081BCF">
            <w:pPr>
              <w:tabs>
                <w:tab w:val="decimal" w:pos="882"/>
              </w:tabs>
              <w:spacing w:line="380" w:lineRule="exact"/>
              <w:rPr>
                <w:rFonts w:ascii="Arial" w:hAnsi="Arial"/>
                <w:caps/>
                <w:sz w:val="18"/>
                <w:szCs w:val="18"/>
              </w:rPr>
            </w:pPr>
            <w:r>
              <w:rPr>
                <w:rFonts w:ascii="Arial" w:hAnsi="Arial"/>
                <w:caps/>
                <w:sz w:val="18"/>
                <w:szCs w:val="18"/>
              </w:rPr>
              <w:t>13,183</w:t>
            </w:r>
          </w:p>
        </w:tc>
        <w:tc>
          <w:tcPr>
            <w:tcW w:w="1230" w:type="dxa"/>
          </w:tcPr>
          <w:p w:rsidR="00F55440" w:rsidRPr="008F1613" w:rsidRDefault="00F55440" w:rsidP="00081BCF">
            <w:pPr>
              <w:tabs>
                <w:tab w:val="decimal" w:pos="882"/>
              </w:tabs>
              <w:spacing w:line="380" w:lineRule="exact"/>
              <w:rPr>
                <w:rFonts w:ascii="Arial" w:hAnsi="Arial"/>
                <w:caps/>
                <w:sz w:val="18"/>
                <w:szCs w:val="18"/>
              </w:rPr>
            </w:pPr>
            <w:r>
              <w:rPr>
                <w:rFonts w:ascii="Arial" w:hAnsi="Arial"/>
                <w:caps/>
                <w:sz w:val="18"/>
                <w:szCs w:val="18"/>
              </w:rPr>
              <w:t>25,225</w:t>
            </w:r>
          </w:p>
        </w:tc>
      </w:tr>
      <w:tr w:rsidR="00F55440" w:rsidRPr="00B039CB" w:rsidTr="00081BCF">
        <w:tc>
          <w:tcPr>
            <w:tcW w:w="4320" w:type="dxa"/>
          </w:tcPr>
          <w:p w:rsidR="00F55440" w:rsidRPr="008F1613" w:rsidRDefault="00F55440" w:rsidP="00187DE0">
            <w:pPr>
              <w:tabs>
                <w:tab w:val="right" w:pos="2532"/>
              </w:tabs>
              <w:spacing w:line="380" w:lineRule="exact"/>
              <w:ind w:left="162" w:hanging="162"/>
              <w:rPr>
                <w:rFonts w:ascii="Arial" w:hAnsi="Arial"/>
                <w:sz w:val="18"/>
                <w:szCs w:val="18"/>
                <w:cs/>
              </w:rPr>
            </w:pPr>
            <w:r w:rsidRPr="008F1613">
              <w:rPr>
                <w:rFonts w:ascii="Arial" w:hAnsi="Arial"/>
                <w:sz w:val="18"/>
                <w:szCs w:val="18"/>
              </w:rPr>
              <w:t>Deferred interest expenses</w:t>
            </w:r>
          </w:p>
        </w:tc>
        <w:tc>
          <w:tcPr>
            <w:tcW w:w="1230" w:type="dxa"/>
          </w:tcPr>
          <w:p w:rsidR="00F55440" w:rsidRPr="00B039CB" w:rsidRDefault="00B039CB" w:rsidP="00081BCF">
            <w:pPr>
              <w:pBdr>
                <w:bottom w:val="single" w:sz="4" w:space="1" w:color="auto"/>
              </w:pBdr>
              <w:tabs>
                <w:tab w:val="decimal" w:pos="882"/>
              </w:tabs>
              <w:spacing w:line="380" w:lineRule="exact"/>
              <w:rPr>
                <w:rFonts w:ascii="Arial" w:hAnsi="Arial"/>
                <w:caps/>
                <w:sz w:val="18"/>
                <w:szCs w:val="18"/>
              </w:rPr>
            </w:pPr>
            <w:r w:rsidRPr="00B039CB">
              <w:rPr>
                <w:rFonts w:ascii="Arial" w:hAnsi="Arial"/>
                <w:caps/>
                <w:sz w:val="18"/>
                <w:szCs w:val="18"/>
              </w:rPr>
              <w:t>(833)</w:t>
            </w:r>
          </w:p>
        </w:tc>
        <w:tc>
          <w:tcPr>
            <w:tcW w:w="1230" w:type="dxa"/>
          </w:tcPr>
          <w:p w:rsidR="00F55440" w:rsidRPr="00B039CB" w:rsidRDefault="00B039CB" w:rsidP="00081BCF">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(790)</w:t>
            </w:r>
          </w:p>
        </w:tc>
        <w:tc>
          <w:tcPr>
            <w:tcW w:w="1230" w:type="dxa"/>
          </w:tcPr>
          <w:p w:rsidR="00F55440" w:rsidRPr="00B039CB" w:rsidRDefault="00B039CB" w:rsidP="00081BCF">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(1,623)</w:t>
            </w:r>
          </w:p>
        </w:tc>
      </w:tr>
      <w:tr w:rsidR="00F55440" w:rsidRPr="008F1613" w:rsidTr="00081BCF">
        <w:tc>
          <w:tcPr>
            <w:tcW w:w="4320" w:type="dxa"/>
          </w:tcPr>
          <w:p w:rsidR="00F55440" w:rsidRPr="008F1613" w:rsidRDefault="00F55440" w:rsidP="00187DE0">
            <w:pPr>
              <w:spacing w:line="380" w:lineRule="exact"/>
              <w:ind w:left="162" w:hanging="162"/>
              <w:rPr>
                <w:rFonts w:ascii="Arial" w:hAnsi="Arial"/>
                <w:sz w:val="18"/>
                <w:szCs w:val="18"/>
                <w:cs/>
              </w:rPr>
            </w:pPr>
            <w:r w:rsidRPr="008F1613">
              <w:rPr>
                <w:rFonts w:ascii="Arial" w:hAnsi="Arial"/>
                <w:sz w:val="18"/>
                <w:szCs w:val="18"/>
              </w:rPr>
              <w:t xml:space="preserve">Present value of future minimum lease payments </w:t>
            </w:r>
          </w:p>
        </w:tc>
        <w:tc>
          <w:tcPr>
            <w:tcW w:w="1230" w:type="dxa"/>
            <w:vAlign w:val="bottom"/>
          </w:tcPr>
          <w:p w:rsidR="00F55440" w:rsidRPr="00B039CB" w:rsidRDefault="00B039CB" w:rsidP="00081BCF">
            <w:pPr>
              <w:pBdr>
                <w:bottom w:val="double" w:sz="4" w:space="1" w:color="auto"/>
              </w:pBdr>
              <w:tabs>
                <w:tab w:val="decimal" w:pos="882"/>
              </w:tabs>
              <w:spacing w:line="380" w:lineRule="exact"/>
              <w:rPr>
                <w:rFonts w:ascii="Arial" w:hAnsi="Arial"/>
                <w:caps/>
                <w:sz w:val="18"/>
                <w:szCs w:val="18"/>
              </w:rPr>
            </w:pPr>
            <w:r w:rsidRPr="00B039CB">
              <w:rPr>
                <w:rFonts w:ascii="Arial" w:hAnsi="Arial"/>
                <w:caps/>
                <w:sz w:val="18"/>
                <w:szCs w:val="18"/>
              </w:rPr>
              <w:t>11,209</w:t>
            </w:r>
          </w:p>
        </w:tc>
        <w:tc>
          <w:tcPr>
            <w:tcW w:w="1230" w:type="dxa"/>
            <w:vAlign w:val="bottom"/>
          </w:tcPr>
          <w:p w:rsidR="00F55440" w:rsidRPr="00B039CB" w:rsidRDefault="00B039CB" w:rsidP="00081BCF">
            <w:pPr>
              <w:pBdr>
                <w:bottom w:val="double" w:sz="4" w:space="1" w:color="auto"/>
              </w:pBdr>
              <w:tabs>
                <w:tab w:val="decimal" w:pos="882"/>
              </w:tabs>
              <w:spacing w:line="380" w:lineRule="exact"/>
              <w:rPr>
                <w:rFonts w:ascii="Arial" w:hAnsi="Arial"/>
                <w:caps/>
                <w:sz w:val="18"/>
                <w:szCs w:val="18"/>
              </w:rPr>
            </w:pPr>
            <w:r w:rsidRPr="00B039CB">
              <w:rPr>
                <w:rFonts w:ascii="Arial" w:hAnsi="Arial"/>
                <w:caps/>
                <w:sz w:val="18"/>
                <w:szCs w:val="18"/>
              </w:rPr>
              <w:t>12,393</w:t>
            </w:r>
          </w:p>
        </w:tc>
        <w:tc>
          <w:tcPr>
            <w:tcW w:w="1230" w:type="dxa"/>
            <w:vAlign w:val="bottom"/>
          </w:tcPr>
          <w:p w:rsidR="00F55440" w:rsidRPr="00B039CB" w:rsidRDefault="00B039CB" w:rsidP="00081BCF">
            <w:pPr>
              <w:pBdr>
                <w:bottom w:val="double" w:sz="4" w:space="1" w:color="auto"/>
              </w:pBdr>
              <w:tabs>
                <w:tab w:val="decimal" w:pos="882"/>
              </w:tabs>
              <w:spacing w:line="380" w:lineRule="exact"/>
              <w:rPr>
                <w:rFonts w:ascii="Arial" w:hAnsi="Arial"/>
                <w:caps/>
                <w:sz w:val="18"/>
                <w:szCs w:val="18"/>
              </w:rPr>
            </w:pPr>
            <w:r w:rsidRPr="00B039CB">
              <w:rPr>
                <w:rFonts w:ascii="Arial" w:hAnsi="Arial"/>
                <w:caps/>
                <w:sz w:val="18"/>
                <w:szCs w:val="18"/>
              </w:rPr>
              <w:t>23,602</w:t>
            </w:r>
          </w:p>
        </w:tc>
      </w:tr>
    </w:tbl>
    <w:p w:rsidR="0060627E" w:rsidRDefault="0060627E" w:rsidP="00187DE0">
      <w:pPr>
        <w:tabs>
          <w:tab w:val="left" w:pos="600"/>
        </w:tabs>
        <w:spacing w:line="380" w:lineRule="exact"/>
        <w:ind w:left="605"/>
        <w:jc w:val="thaiDistribute"/>
        <w:rPr>
          <w:rFonts w:ascii="Arial" w:hAnsi="Arial"/>
          <w:sz w:val="22"/>
          <w:szCs w:val="22"/>
        </w:rPr>
      </w:pPr>
    </w:p>
    <w:tbl>
      <w:tblPr>
        <w:tblW w:w="8010" w:type="dxa"/>
        <w:tblInd w:w="900" w:type="dxa"/>
        <w:tblLayout w:type="fixed"/>
        <w:tblLook w:val="01E0" w:firstRow="1" w:lastRow="1" w:firstColumn="1" w:lastColumn="1" w:noHBand="0" w:noVBand="0"/>
      </w:tblPr>
      <w:tblGrid>
        <w:gridCol w:w="4320"/>
        <w:gridCol w:w="1230"/>
        <w:gridCol w:w="1230"/>
        <w:gridCol w:w="1230"/>
      </w:tblGrid>
      <w:tr w:rsidR="00B039CB" w:rsidRPr="008F1613" w:rsidTr="00535A38">
        <w:tc>
          <w:tcPr>
            <w:tcW w:w="8010" w:type="dxa"/>
            <w:gridSpan w:val="4"/>
          </w:tcPr>
          <w:p w:rsidR="00B039CB" w:rsidRPr="008F1613" w:rsidRDefault="00187DE0" w:rsidP="00187DE0">
            <w:pPr>
              <w:spacing w:line="380" w:lineRule="exact"/>
              <w:jc w:val="right"/>
              <w:rPr>
                <w:rFonts w:ascii="Arial" w:hAnsi="Arial"/>
                <w:sz w:val="18"/>
                <w:szCs w:val="18"/>
              </w:rPr>
            </w:pPr>
            <w:r w:rsidRPr="008F1613">
              <w:rPr>
                <w:rFonts w:ascii="Arial" w:hAnsi="Arial"/>
                <w:sz w:val="18"/>
                <w:szCs w:val="18"/>
              </w:rPr>
              <w:t xml:space="preserve"> </w:t>
            </w:r>
            <w:r w:rsidR="00B039CB" w:rsidRPr="008F1613">
              <w:rPr>
                <w:rFonts w:ascii="Arial" w:hAnsi="Arial"/>
                <w:sz w:val="18"/>
                <w:szCs w:val="18"/>
              </w:rPr>
              <w:t xml:space="preserve">(Unit: </w:t>
            </w:r>
            <w:r w:rsidR="009D200E" w:rsidRPr="009D200E">
              <w:rPr>
                <w:rFonts w:ascii="Arial" w:hAnsi="Arial"/>
                <w:sz w:val="18"/>
                <w:szCs w:val="18"/>
              </w:rPr>
              <w:t xml:space="preserve">Thousand </w:t>
            </w:r>
            <w:r w:rsidR="00B039CB" w:rsidRPr="008F1613">
              <w:rPr>
                <w:rFonts w:ascii="Arial" w:hAnsi="Arial"/>
                <w:sz w:val="18"/>
                <w:szCs w:val="18"/>
              </w:rPr>
              <w:t>Baht)</w:t>
            </w:r>
          </w:p>
        </w:tc>
      </w:tr>
      <w:tr w:rsidR="00B039CB" w:rsidRPr="008F1613" w:rsidTr="00535A38">
        <w:tc>
          <w:tcPr>
            <w:tcW w:w="4320" w:type="dxa"/>
          </w:tcPr>
          <w:p w:rsidR="00B039CB" w:rsidRPr="008F1613" w:rsidRDefault="00B039CB" w:rsidP="00187DE0">
            <w:pPr>
              <w:spacing w:line="380" w:lineRule="exact"/>
              <w:jc w:val="center"/>
              <w:rPr>
                <w:rFonts w:ascii="Arial" w:hAnsi="Arial"/>
                <w:sz w:val="18"/>
                <w:szCs w:val="18"/>
              </w:rPr>
            </w:pPr>
          </w:p>
        </w:tc>
        <w:tc>
          <w:tcPr>
            <w:tcW w:w="3690" w:type="dxa"/>
            <w:gridSpan w:val="3"/>
          </w:tcPr>
          <w:p w:rsidR="00B039CB" w:rsidRPr="008F1613" w:rsidRDefault="00B039CB" w:rsidP="00187DE0">
            <w:pPr>
              <w:spacing w:line="380" w:lineRule="exact"/>
              <w:jc w:val="center"/>
              <w:rPr>
                <w:rFonts w:ascii="Arial" w:hAnsi="Arial"/>
                <w:sz w:val="18"/>
                <w:szCs w:val="18"/>
              </w:rPr>
            </w:pPr>
            <w:r>
              <w:rPr>
                <w:rFonts w:ascii="Arial" w:hAnsi="Arial"/>
                <w:sz w:val="18"/>
                <w:szCs w:val="18"/>
              </w:rPr>
              <w:t>Consolidated financial statements</w:t>
            </w:r>
          </w:p>
        </w:tc>
      </w:tr>
      <w:tr w:rsidR="00B039CB" w:rsidRPr="008F1613" w:rsidTr="00535A38">
        <w:tc>
          <w:tcPr>
            <w:tcW w:w="4320" w:type="dxa"/>
          </w:tcPr>
          <w:p w:rsidR="00B039CB" w:rsidRPr="008F1613" w:rsidRDefault="00B039CB" w:rsidP="00187DE0">
            <w:pPr>
              <w:spacing w:line="380" w:lineRule="exact"/>
              <w:jc w:val="center"/>
              <w:rPr>
                <w:rFonts w:ascii="Arial" w:hAnsi="Arial"/>
                <w:sz w:val="18"/>
                <w:szCs w:val="18"/>
              </w:rPr>
            </w:pPr>
          </w:p>
        </w:tc>
        <w:tc>
          <w:tcPr>
            <w:tcW w:w="3690" w:type="dxa"/>
            <w:gridSpan w:val="3"/>
          </w:tcPr>
          <w:p w:rsidR="00B039CB" w:rsidRPr="008F1613" w:rsidRDefault="00B039CB" w:rsidP="00187DE0">
            <w:pPr>
              <w:pBdr>
                <w:bottom w:val="single" w:sz="4" w:space="1" w:color="auto"/>
              </w:pBdr>
              <w:spacing w:line="380" w:lineRule="exact"/>
              <w:jc w:val="center"/>
              <w:rPr>
                <w:rFonts w:ascii="Arial" w:hAnsi="Arial"/>
                <w:sz w:val="18"/>
                <w:szCs w:val="18"/>
              </w:rPr>
            </w:pPr>
            <w:r w:rsidRPr="008F1613">
              <w:rPr>
                <w:rFonts w:ascii="Arial" w:hAnsi="Arial"/>
                <w:sz w:val="18"/>
                <w:szCs w:val="18"/>
              </w:rPr>
              <w:t xml:space="preserve">As at </w:t>
            </w:r>
            <w:r>
              <w:rPr>
                <w:rFonts w:ascii="Arial" w:hAnsi="Arial"/>
                <w:sz w:val="18"/>
                <w:szCs w:val="18"/>
              </w:rPr>
              <w:t>31 December 2016</w:t>
            </w:r>
          </w:p>
        </w:tc>
      </w:tr>
      <w:tr w:rsidR="00B039CB" w:rsidRPr="008F1613" w:rsidTr="00081BCF">
        <w:tc>
          <w:tcPr>
            <w:tcW w:w="4320" w:type="dxa"/>
          </w:tcPr>
          <w:p w:rsidR="00B039CB" w:rsidRPr="008F1613" w:rsidRDefault="00B039CB" w:rsidP="00187DE0">
            <w:pPr>
              <w:spacing w:line="380" w:lineRule="exact"/>
              <w:jc w:val="center"/>
              <w:rPr>
                <w:rFonts w:ascii="Arial" w:hAnsi="Arial"/>
                <w:sz w:val="18"/>
                <w:szCs w:val="18"/>
              </w:rPr>
            </w:pPr>
          </w:p>
        </w:tc>
        <w:tc>
          <w:tcPr>
            <w:tcW w:w="1230" w:type="dxa"/>
          </w:tcPr>
          <w:p w:rsidR="00B039CB" w:rsidRPr="008F1613" w:rsidRDefault="00B039CB" w:rsidP="00187DE0">
            <w:pPr>
              <w:pBdr>
                <w:bottom w:val="single" w:sz="4" w:space="1" w:color="auto"/>
              </w:pBdr>
              <w:spacing w:line="380" w:lineRule="exact"/>
              <w:jc w:val="center"/>
              <w:rPr>
                <w:rFonts w:ascii="Arial" w:hAnsi="Arial"/>
                <w:sz w:val="18"/>
                <w:szCs w:val="18"/>
                <w:cs/>
              </w:rPr>
            </w:pPr>
            <w:r w:rsidRPr="008F1613">
              <w:rPr>
                <w:rFonts w:ascii="Arial" w:hAnsi="Arial"/>
                <w:sz w:val="18"/>
                <w:szCs w:val="18"/>
              </w:rPr>
              <w:t xml:space="preserve">Less than </w:t>
            </w:r>
            <w:r w:rsidR="00081BCF">
              <w:rPr>
                <w:rFonts w:ascii="Arial" w:hAnsi="Arial"/>
                <w:sz w:val="18"/>
                <w:szCs w:val="18"/>
              </w:rPr>
              <w:t xml:space="preserve">            </w:t>
            </w:r>
            <w:r>
              <w:rPr>
                <w:rFonts w:ascii="Arial" w:hAnsi="Arial"/>
                <w:sz w:val="18"/>
                <w:szCs w:val="18"/>
              </w:rPr>
              <w:t xml:space="preserve"> </w:t>
            </w:r>
            <w:r w:rsidRPr="008F1613">
              <w:rPr>
                <w:rFonts w:ascii="Arial" w:hAnsi="Arial"/>
                <w:sz w:val="18"/>
                <w:szCs w:val="18"/>
              </w:rPr>
              <w:t xml:space="preserve">1 year </w:t>
            </w:r>
          </w:p>
        </w:tc>
        <w:tc>
          <w:tcPr>
            <w:tcW w:w="1230" w:type="dxa"/>
          </w:tcPr>
          <w:p w:rsidR="00B039CB" w:rsidRPr="008F1613" w:rsidRDefault="00B039CB" w:rsidP="00187DE0">
            <w:pPr>
              <w:pBdr>
                <w:bottom w:val="single" w:sz="4" w:space="1" w:color="auto"/>
              </w:pBdr>
              <w:spacing w:line="380" w:lineRule="exact"/>
              <w:jc w:val="center"/>
              <w:rPr>
                <w:rFonts w:ascii="Arial" w:hAnsi="Arial"/>
                <w:sz w:val="18"/>
                <w:szCs w:val="18"/>
              </w:rPr>
            </w:pPr>
          </w:p>
          <w:p w:rsidR="00B039CB" w:rsidRPr="008F1613" w:rsidRDefault="00B039CB" w:rsidP="00187DE0">
            <w:pPr>
              <w:pBdr>
                <w:bottom w:val="single" w:sz="4" w:space="1" w:color="auto"/>
              </w:pBdr>
              <w:spacing w:line="380" w:lineRule="exact"/>
              <w:jc w:val="center"/>
              <w:rPr>
                <w:rFonts w:ascii="Arial" w:hAnsi="Arial"/>
                <w:sz w:val="18"/>
                <w:szCs w:val="18"/>
                <w:cs/>
              </w:rPr>
            </w:pPr>
            <w:r w:rsidRPr="008F1613">
              <w:rPr>
                <w:rFonts w:ascii="Arial" w:hAnsi="Arial"/>
                <w:sz w:val="18"/>
                <w:szCs w:val="18"/>
              </w:rPr>
              <w:t>1-5 years</w:t>
            </w:r>
          </w:p>
        </w:tc>
        <w:tc>
          <w:tcPr>
            <w:tcW w:w="1230" w:type="dxa"/>
          </w:tcPr>
          <w:p w:rsidR="00B039CB" w:rsidRPr="008F1613" w:rsidRDefault="00B039CB" w:rsidP="00187DE0">
            <w:pPr>
              <w:pBdr>
                <w:bottom w:val="single" w:sz="4" w:space="1" w:color="auto"/>
              </w:pBdr>
              <w:spacing w:line="380" w:lineRule="exact"/>
              <w:jc w:val="center"/>
              <w:rPr>
                <w:rFonts w:ascii="Arial" w:hAnsi="Arial"/>
                <w:sz w:val="18"/>
                <w:szCs w:val="18"/>
              </w:rPr>
            </w:pPr>
          </w:p>
          <w:p w:rsidR="00B039CB" w:rsidRPr="008F1613" w:rsidRDefault="00B039CB" w:rsidP="00187DE0">
            <w:pPr>
              <w:pBdr>
                <w:bottom w:val="single" w:sz="4" w:space="1" w:color="auto"/>
              </w:pBdr>
              <w:spacing w:line="380" w:lineRule="exact"/>
              <w:jc w:val="center"/>
              <w:rPr>
                <w:rFonts w:ascii="Arial" w:hAnsi="Arial"/>
                <w:sz w:val="18"/>
                <w:szCs w:val="18"/>
              </w:rPr>
            </w:pPr>
            <w:r w:rsidRPr="008F1613">
              <w:rPr>
                <w:rFonts w:ascii="Arial" w:hAnsi="Arial"/>
                <w:sz w:val="18"/>
                <w:szCs w:val="18"/>
              </w:rPr>
              <w:t>Total</w:t>
            </w:r>
          </w:p>
        </w:tc>
      </w:tr>
      <w:tr w:rsidR="00B039CB" w:rsidRPr="008F1613" w:rsidTr="00081BCF">
        <w:tc>
          <w:tcPr>
            <w:tcW w:w="4320" w:type="dxa"/>
          </w:tcPr>
          <w:p w:rsidR="00B039CB" w:rsidRPr="008F1613" w:rsidRDefault="00B039CB" w:rsidP="00187DE0">
            <w:pPr>
              <w:spacing w:line="380" w:lineRule="exact"/>
              <w:ind w:left="162" w:hanging="162"/>
              <w:rPr>
                <w:rFonts w:ascii="Arial" w:hAnsi="Arial"/>
                <w:sz w:val="18"/>
                <w:szCs w:val="18"/>
                <w:cs/>
              </w:rPr>
            </w:pPr>
            <w:r w:rsidRPr="008F1613">
              <w:rPr>
                <w:rFonts w:ascii="Arial" w:hAnsi="Arial"/>
                <w:sz w:val="18"/>
                <w:szCs w:val="18"/>
              </w:rPr>
              <w:t>Future minimum lease payments</w:t>
            </w:r>
          </w:p>
        </w:tc>
        <w:tc>
          <w:tcPr>
            <w:tcW w:w="1230" w:type="dxa"/>
          </w:tcPr>
          <w:p w:rsidR="00B039CB" w:rsidRPr="008F1613" w:rsidRDefault="00B039CB" w:rsidP="00081BCF">
            <w:pPr>
              <w:tabs>
                <w:tab w:val="decimal" w:pos="882"/>
              </w:tabs>
              <w:spacing w:line="380" w:lineRule="exact"/>
              <w:rPr>
                <w:rFonts w:ascii="Arial" w:hAnsi="Arial"/>
                <w:caps/>
                <w:sz w:val="18"/>
                <w:szCs w:val="18"/>
              </w:rPr>
            </w:pPr>
            <w:r>
              <w:rPr>
                <w:rFonts w:ascii="Arial" w:hAnsi="Arial"/>
                <w:caps/>
                <w:sz w:val="18"/>
                <w:szCs w:val="18"/>
              </w:rPr>
              <w:t>5,745</w:t>
            </w:r>
          </w:p>
        </w:tc>
        <w:tc>
          <w:tcPr>
            <w:tcW w:w="1230" w:type="dxa"/>
          </w:tcPr>
          <w:p w:rsidR="00B039CB" w:rsidRPr="008F1613" w:rsidRDefault="00B039CB" w:rsidP="00081BCF">
            <w:pPr>
              <w:tabs>
                <w:tab w:val="decimal" w:pos="882"/>
              </w:tabs>
              <w:spacing w:line="380" w:lineRule="exact"/>
              <w:rPr>
                <w:rFonts w:ascii="Arial" w:hAnsi="Arial"/>
                <w:caps/>
                <w:sz w:val="18"/>
                <w:szCs w:val="18"/>
              </w:rPr>
            </w:pPr>
            <w:r>
              <w:rPr>
                <w:rFonts w:ascii="Arial" w:hAnsi="Arial"/>
                <w:caps/>
                <w:sz w:val="18"/>
                <w:szCs w:val="18"/>
              </w:rPr>
              <w:t>6,386</w:t>
            </w:r>
          </w:p>
        </w:tc>
        <w:tc>
          <w:tcPr>
            <w:tcW w:w="1230" w:type="dxa"/>
          </w:tcPr>
          <w:p w:rsidR="00B039CB" w:rsidRPr="008F1613" w:rsidRDefault="00B039CB" w:rsidP="00081BCF">
            <w:pPr>
              <w:tabs>
                <w:tab w:val="decimal" w:pos="882"/>
              </w:tabs>
              <w:spacing w:line="380" w:lineRule="exact"/>
              <w:rPr>
                <w:rFonts w:ascii="Arial" w:hAnsi="Arial"/>
                <w:caps/>
                <w:sz w:val="18"/>
                <w:szCs w:val="18"/>
              </w:rPr>
            </w:pPr>
            <w:r>
              <w:rPr>
                <w:rFonts w:ascii="Arial" w:hAnsi="Arial"/>
                <w:caps/>
                <w:sz w:val="18"/>
                <w:szCs w:val="18"/>
              </w:rPr>
              <w:t>12,131</w:t>
            </w:r>
          </w:p>
        </w:tc>
      </w:tr>
      <w:tr w:rsidR="00B039CB" w:rsidRPr="00B039CB" w:rsidTr="00081BCF">
        <w:tc>
          <w:tcPr>
            <w:tcW w:w="4320" w:type="dxa"/>
          </w:tcPr>
          <w:p w:rsidR="00B039CB" w:rsidRPr="008F1613" w:rsidRDefault="00B039CB" w:rsidP="00187DE0">
            <w:pPr>
              <w:tabs>
                <w:tab w:val="right" w:pos="2532"/>
              </w:tabs>
              <w:spacing w:line="380" w:lineRule="exact"/>
              <w:ind w:left="162" w:hanging="162"/>
              <w:rPr>
                <w:rFonts w:ascii="Arial" w:hAnsi="Arial"/>
                <w:sz w:val="18"/>
                <w:szCs w:val="18"/>
                <w:cs/>
              </w:rPr>
            </w:pPr>
            <w:r w:rsidRPr="008F1613">
              <w:rPr>
                <w:rFonts w:ascii="Arial" w:hAnsi="Arial"/>
                <w:sz w:val="18"/>
                <w:szCs w:val="18"/>
              </w:rPr>
              <w:t>Deferred interest expenses</w:t>
            </w:r>
          </w:p>
        </w:tc>
        <w:tc>
          <w:tcPr>
            <w:tcW w:w="1230" w:type="dxa"/>
          </w:tcPr>
          <w:p w:rsidR="00B039CB" w:rsidRPr="00B039CB" w:rsidRDefault="00B039CB" w:rsidP="00081BCF">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(558)</w:t>
            </w:r>
          </w:p>
        </w:tc>
        <w:tc>
          <w:tcPr>
            <w:tcW w:w="1230" w:type="dxa"/>
          </w:tcPr>
          <w:p w:rsidR="00B039CB" w:rsidRPr="00B039CB" w:rsidRDefault="00B039CB" w:rsidP="00081BCF">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(244)</w:t>
            </w:r>
          </w:p>
        </w:tc>
        <w:tc>
          <w:tcPr>
            <w:tcW w:w="1230" w:type="dxa"/>
          </w:tcPr>
          <w:p w:rsidR="00B039CB" w:rsidRPr="00B039CB" w:rsidRDefault="00B039CB" w:rsidP="00081BCF">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(802)</w:t>
            </w:r>
          </w:p>
        </w:tc>
      </w:tr>
      <w:tr w:rsidR="00B039CB" w:rsidRPr="00B039CB" w:rsidTr="00081BCF">
        <w:tc>
          <w:tcPr>
            <w:tcW w:w="4320" w:type="dxa"/>
          </w:tcPr>
          <w:p w:rsidR="00B039CB" w:rsidRPr="008F1613" w:rsidRDefault="00B039CB" w:rsidP="00187DE0">
            <w:pPr>
              <w:spacing w:line="380" w:lineRule="exact"/>
              <w:ind w:left="162" w:hanging="162"/>
              <w:rPr>
                <w:rFonts w:ascii="Arial" w:hAnsi="Arial"/>
                <w:sz w:val="18"/>
                <w:szCs w:val="18"/>
                <w:cs/>
              </w:rPr>
            </w:pPr>
            <w:r w:rsidRPr="008F1613">
              <w:rPr>
                <w:rFonts w:ascii="Arial" w:hAnsi="Arial"/>
                <w:sz w:val="18"/>
                <w:szCs w:val="18"/>
              </w:rPr>
              <w:t xml:space="preserve">Present value of future minimum lease payments </w:t>
            </w:r>
          </w:p>
        </w:tc>
        <w:tc>
          <w:tcPr>
            <w:tcW w:w="1230" w:type="dxa"/>
            <w:vAlign w:val="bottom"/>
          </w:tcPr>
          <w:p w:rsidR="00B039CB" w:rsidRPr="00B039CB" w:rsidRDefault="00B039CB" w:rsidP="00081BCF">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5,187</w:t>
            </w:r>
          </w:p>
        </w:tc>
        <w:tc>
          <w:tcPr>
            <w:tcW w:w="1230" w:type="dxa"/>
            <w:vAlign w:val="bottom"/>
          </w:tcPr>
          <w:p w:rsidR="00B039CB" w:rsidRPr="00B039CB" w:rsidRDefault="00B039CB" w:rsidP="00081BCF">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6,142</w:t>
            </w:r>
          </w:p>
        </w:tc>
        <w:tc>
          <w:tcPr>
            <w:tcW w:w="1230" w:type="dxa"/>
            <w:vAlign w:val="bottom"/>
          </w:tcPr>
          <w:p w:rsidR="00B039CB" w:rsidRPr="00B039CB" w:rsidRDefault="00B039CB" w:rsidP="00081BCF">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11,329</w:t>
            </w:r>
          </w:p>
        </w:tc>
      </w:tr>
    </w:tbl>
    <w:p w:rsidR="00187DE0" w:rsidRDefault="00187DE0" w:rsidP="0060627E">
      <w:pPr>
        <w:tabs>
          <w:tab w:val="left" w:pos="600"/>
        </w:tabs>
        <w:spacing w:line="300" w:lineRule="exact"/>
        <w:ind w:left="605"/>
        <w:jc w:val="thaiDistribute"/>
        <w:rPr>
          <w:rFonts w:ascii="Arial" w:hAnsi="Arial"/>
          <w:sz w:val="22"/>
          <w:szCs w:val="22"/>
        </w:rPr>
      </w:pPr>
    </w:p>
    <w:p w:rsidR="00187DE0" w:rsidRDefault="00187DE0">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B039CB" w:rsidRDefault="00B039CB" w:rsidP="0060627E">
      <w:pPr>
        <w:tabs>
          <w:tab w:val="left" w:pos="600"/>
        </w:tabs>
        <w:spacing w:line="300" w:lineRule="exact"/>
        <w:ind w:left="605"/>
        <w:jc w:val="thaiDistribute"/>
        <w:rPr>
          <w:rFonts w:ascii="Arial" w:hAnsi="Arial"/>
          <w:sz w:val="22"/>
          <w:szCs w:val="22"/>
        </w:rPr>
      </w:pPr>
    </w:p>
    <w:tbl>
      <w:tblPr>
        <w:tblW w:w="8010" w:type="dxa"/>
        <w:tblInd w:w="900" w:type="dxa"/>
        <w:tblLayout w:type="fixed"/>
        <w:tblLook w:val="01E0" w:firstRow="1" w:lastRow="1" w:firstColumn="1" w:lastColumn="1" w:noHBand="0" w:noVBand="0"/>
      </w:tblPr>
      <w:tblGrid>
        <w:gridCol w:w="4320"/>
        <w:gridCol w:w="1230"/>
        <w:gridCol w:w="1230"/>
        <w:gridCol w:w="1230"/>
      </w:tblGrid>
      <w:tr w:rsidR="00B039CB" w:rsidRPr="008F1613" w:rsidTr="00535A38">
        <w:tc>
          <w:tcPr>
            <w:tcW w:w="8010" w:type="dxa"/>
            <w:gridSpan w:val="4"/>
          </w:tcPr>
          <w:p w:rsidR="00B039CB" w:rsidRPr="008F1613" w:rsidRDefault="00B039CB" w:rsidP="00535A38">
            <w:pPr>
              <w:spacing w:line="320" w:lineRule="exact"/>
              <w:jc w:val="right"/>
              <w:rPr>
                <w:rFonts w:ascii="Arial" w:hAnsi="Arial"/>
                <w:sz w:val="18"/>
                <w:szCs w:val="18"/>
              </w:rPr>
            </w:pPr>
            <w:r w:rsidRPr="008F1613">
              <w:rPr>
                <w:rFonts w:ascii="Arial" w:hAnsi="Arial"/>
                <w:sz w:val="18"/>
                <w:szCs w:val="18"/>
              </w:rPr>
              <w:t xml:space="preserve">(Unit: </w:t>
            </w:r>
            <w:r w:rsidR="009D200E" w:rsidRPr="009D200E">
              <w:rPr>
                <w:rFonts w:ascii="Arial" w:hAnsi="Arial"/>
                <w:sz w:val="18"/>
                <w:szCs w:val="18"/>
              </w:rPr>
              <w:t xml:space="preserve">Thousand </w:t>
            </w:r>
            <w:r w:rsidRPr="008F1613">
              <w:rPr>
                <w:rFonts w:ascii="Arial" w:hAnsi="Arial"/>
                <w:sz w:val="18"/>
                <w:szCs w:val="18"/>
              </w:rPr>
              <w:t>Baht)</w:t>
            </w:r>
          </w:p>
        </w:tc>
      </w:tr>
      <w:tr w:rsidR="00B039CB" w:rsidRPr="008F1613" w:rsidTr="00535A38">
        <w:tc>
          <w:tcPr>
            <w:tcW w:w="4320" w:type="dxa"/>
          </w:tcPr>
          <w:p w:rsidR="00B039CB" w:rsidRPr="008F1613" w:rsidRDefault="00B039CB" w:rsidP="00535A38">
            <w:pPr>
              <w:spacing w:line="320" w:lineRule="exact"/>
              <w:jc w:val="center"/>
              <w:rPr>
                <w:rFonts w:ascii="Arial" w:hAnsi="Arial"/>
                <w:sz w:val="18"/>
                <w:szCs w:val="18"/>
              </w:rPr>
            </w:pPr>
          </w:p>
        </w:tc>
        <w:tc>
          <w:tcPr>
            <w:tcW w:w="3690" w:type="dxa"/>
            <w:gridSpan w:val="3"/>
          </w:tcPr>
          <w:p w:rsidR="00B039CB" w:rsidRPr="008F1613" w:rsidRDefault="00B039CB" w:rsidP="00535A38">
            <w:pPr>
              <w:spacing w:line="320" w:lineRule="exact"/>
              <w:jc w:val="center"/>
              <w:rPr>
                <w:rFonts w:ascii="Arial" w:hAnsi="Arial"/>
                <w:sz w:val="18"/>
                <w:szCs w:val="18"/>
              </w:rPr>
            </w:pPr>
            <w:r>
              <w:rPr>
                <w:rFonts w:ascii="Arial" w:hAnsi="Arial"/>
                <w:sz w:val="18"/>
                <w:szCs w:val="18"/>
              </w:rPr>
              <w:t>Separate financial statements</w:t>
            </w:r>
          </w:p>
        </w:tc>
      </w:tr>
      <w:tr w:rsidR="00B039CB" w:rsidRPr="008F1613" w:rsidTr="00585574">
        <w:trPr>
          <w:trHeight w:val="80"/>
        </w:trPr>
        <w:tc>
          <w:tcPr>
            <w:tcW w:w="4320" w:type="dxa"/>
          </w:tcPr>
          <w:p w:rsidR="00B039CB" w:rsidRPr="008F1613" w:rsidRDefault="00B039CB" w:rsidP="00535A38">
            <w:pPr>
              <w:spacing w:line="320" w:lineRule="exact"/>
              <w:jc w:val="center"/>
              <w:rPr>
                <w:rFonts w:ascii="Arial" w:hAnsi="Arial"/>
                <w:sz w:val="18"/>
                <w:szCs w:val="18"/>
              </w:rPr>
            </w:pPr>
          </w:p>
        </w:tc>
        <w:tc>
          <w:tcPr>
            <w:tcW w:w="3690" w:type="dxa"/>
            <w:gridSpan w:val="3"/>
          </w:tcPr>
          <w:p w:rsidR="00B039CB" w:rsidRPr="008F1613" w:rsidRDefault="00B039CB" w:rsidP="00535A38">
            <w:pPr>
              <w:pBdr>
                <w:bottom w:val="single" w:sz="4" w:space="1" w:color="auto"/>
              </w:pBdr>
              <w:spacing w:line="320" w:lineRule="exact"/>
              <w:jc w:val="center"/>
              <w:rPr>
                <w:rFonts w:ascii="Arial" w:hAnsi="Arial"/>
                <w:sz w:val="18"/>
                <w:szCs w:val="18"/>
              </w:rPr>
            </w:pPr>
            <w:r w:rsidRPr="008F1613">
              <w:rPr>
                <w:rFonts w:ascii="Arial" w:hAnsi="Arial"/>
                <w:sz w:val="18"/>
                <w:szCs w:val="18"/>
              </w:rPr>
              <w:t xml:space="preserve">As at </w:t>
            </w:r>
            <w:r>
              <w:rPr>
                <w:rFonts w:ascii="Arial" w:hAnsi="Arial"/>
                <w:sz w:val="18"/>
                <w:szCs w:val="18"/>
              </w:rPr>
              <w:t>31 December 2017</w:t>
            </w:r>
          </w:p>
        </w:tc>
      </w:tr>
      <w:tr w:rsidR="00B039CB" w:rsidRPr="008F1613" w:rsidTr="00585574">
        <w:tc>
          <w:tcPr>
            <w:tcW w:w="4320" w:type="dxa"/>
          </w:tcPr>
          <w:p w:rsidR="00B039CB" w:rsidRPr="008F1613" w:rsidRDefault="00B039CB" w:rsidP="00535A38">
            <w:pPr>
              <w:spacing w:line="320" w:lineRule="exact"/>
              <w:jc w:val="center"/>
              <w:rPr>
                <w:rFonts w:ascii="Arial" w:hAnsi="Arial"/>
                <w:sz w:val="18"/>
                <w:szCs w:val="18"/>
              </w:rPr>
            </w:pPr>
          </w:p>
        </w:tc>
        <w:tc>
          <w:tcPr>
            <w:tcW w:w="1230" w:type="dxa"/>
          </w:tcPr>
          <w:p w:rsidR="006413D0" w:rsidRDefault="006413D0" w:rsidP="00535A38">
            <w:pPr>
              <w:pBdr>
                <w:bottom w:val="single" w:sz="4" w:space="1" w:color="auto"/>
              </w:pBdr>
              <w:spacing w:line="320" w:lineRule="exact"/>
              <w:jc w:val="center"/>
              <w:rPr>
                <w:rFonts w:ascii="Arial" w:hAnsi="Arial"/>
                <w:sz w:val="18"/>
                <w:szCs w:val="18"/>
              </w:rPr>
            </w:pPr>
            <w:r>
              <w:rPr>
                <w:rFonts w:ascii="Arial" w:hAnsi="Arial"/>
                <w:sz w:val="18"/>
                <w:szCs w:val="18"/>
              </w:rPr>
              <w:t>Less than</w:t>
            </w:r>
          </w:p>
          <w:p w:rsidR="00B039CB" w:rsidRPr="008F1613" w:rsidRDefault="00B039CB" w:rsidP="00535A38">
            <w:pPr>
              <w:pBdr>
                <w:bottom w:val="single" w:sz="4" w:space="1" w:color="auto"/>
              </w:pBdr>
              <w:spacing w:line="320" w:lineRule="exact"/>
              <w:jc w:val="center"/>
              <w:rPr>
                <w:rFonts w:ascii="Arial" w:hAnsi="Arial"/>
                <w:sz w:val="18"/>
                <w:szCs w:val="18"/>
                <w:cs/>
              </w:rPr>
            </w:pPr>
            <w:bookmarkStart w:id="1" w:name="_GoBack"/>
            <w:bookmarkEnd w:id="1"/>
            <w:r w:rsidRPr="008F1613">
              <w:rPr>
                <w:rFonts w:ascii="Arial" w:hAnsi="Arial"/>
                <w:sz w:val="18"/>
                <w:szCs w:val="18"/>
              </w:rPr>
              <w:t xml:space="preserve">1 year </w:t>
            </w:r>
          </w:p>
        </w:tc>
        <w:tc>
          <w:tcPr>
            <w:tcW w:w="1230" w:type="dxa"/>
          </w:tcPr>
          <w:p w:rsidR="00B039CB" w:rsidRPr="008F1613" w:rsidRDefault="00B039CB" w:rsidP="00535A38">
            <w:pPr>
              <w:pBdr>
                <w:bottom w:val="single" w:sz="4" w:space="1" w:color="auto"/>
              </w:pBdr>
              <w:spacing w:line="320" w:lineRule="exact"/>
              <w:jc w:val="center"/>
              <w:rPr>
                <w:rFonts w:ascii="Arial" w:hAnsi="Arial"/>
                <w:sz w:val="18"/>
                <w:szCs w:val="18"/>
              </w:rPr>
            </w:pPr>
          </w:p>
          <w:p w:rsidR="00B039CB" w:rsidRPr="008F1613" w:rsidRDefault="00B039CB" w:rsidP="00535A38">
            <w:pPr>
              <w:pBdr>
                <w:bottom w:val="single" w:sz="4" w:space="1" w:color="auto"/>
              </w:pBdr>
              <w:spacing w:line="320" w:lineRule="exact"/>
              <w:jc w:val="center"/>
              <w:rPr>
                <w:rFonts w:ascii="Arial" w:hAnsi="Arial"/>
                <w:sz w:val="18"/>
                <w:szCs w:val="18"/>
                <w:cs/>
              </w:rPr>
            </w:pPr>
            <w:r w:rsidRPr="008F1613">
              <w:rPr>
                <w:rFonts w:ascii="Arial" w:hAnsi="Arial"/>
                <w:sz w:val="18"/>
                <w:szCs w:val="18"/>
              </w:rPr>
              <w:t>1-5 years</w:t>
            </w:r>
          </w:p>
        </w:tc>
        <w:tc>
          <w:tcPr>
            <w:tcW w:w="1230" w:type="dxa"/>
          </w:tcPr>
          <w:p w:rsidR="00B039CB" w:rsidRPr="008F1613" w:rsidRDefault="00B039CB" w:rsidP="00535A38">
            <w:pPr>
              <w:pBdr>
                <w:bottom w:val="single" w:sz="4" w:space="1" w:color="auto"/>
              </w:pBdr>
              <w:spacing w:line="320" w:lineRule="exact"/>
              <w:jc w:val="center"/>
              <w:rPr>
                <w:rFonts w:ascii="Arial" w:hAnsi="Arial"/>
                <w:sz w:val="18"/>
                <w:szCs w:val="18"/>
              </w:rPr>
            </w:pPr>
          </w:p>
          <w:p w:rsidR="00B039CB" w:rsidRPr="008F1613" w:rsidRDefault="00B039CB" w:rsidP="00535A38">
            <w:pPr>
              <w:pBdr>
                <w:bottom w:val="single" w:sz="4" w:space="1" w:color="auto"/>
              </w:pBdr>
              <w:spacing w:line="320" w:lineRule="exact"/>
              <w:jc w:val="center"/>
              <w:rPr>
                <w:rFonts w:ascii="Arial" w:hAnsi="Arial"/>
                <w:sz w:val="18"/>
                <w:szCs w:val="18"/>
              </w:rPr>
            </w:pPr>
            <w:r w:rsidRPr="008F1613">
              <w:rPr>
                <w:rFonts w:ascii="Arial" w:hAnsi="Arial"/>
                <w:sz w:val="18"/>
                <w:szCs w:val="18"/>
              </w:rPr>
              <w:t>Total</w:t>
            </w:r>
          </w:p>
        </w:tc>
      </w:tr>
      <w:tr w:rsidR="00B039CB" w:rsidRPr="008F1613" w:rsidTr="00585574">
        <w:tc>
          <w:tcPr>
            <w:tcW w:w="4320" w:type="dxa"/>
          </w:tcPr>
          <w:p w:rsidR="00B039CB" w:rsidRPr="008F1613" w:rsidRDefault="00B039CB" w:rsidP="00535A38">
            <w:pPr>
              <w:spacing w:line="320" w:lineRule="exact"/>
              <w:ind w:left="162" w:hanging="162"/>
              <w:rPr>
                <w:rFonts w:ascii="Arial" w:hAnsi="Arial"/>
                <w:sz w:val="18"/>
                <w:szCs w:val="18"/>
                <w:cs/>
              </w:rPr>
            </w:pPr>
            <w:r w:rsidRPr="008F1613">
              <w:rPr>
                <w:rFonts w:ascii="Arial" w:hAnsi="Arial"/>
                <w:sz w:val="18"/>
                <w:szCs w:val="18"/>
              </w:rPr>
              <w:t>Future minimum lease payments</w:t>
            </w:r>
          </w:p>
        </w:tc>
        <w:tc>
          <w:tcPr>
            <w:tcW w:w="1230" w:type="dxa"/>
          </w:tcPr>
          <w:p w:rsidR="00B039CB" w:rsidRPr="008F1613" w:rsidRDefault="00B039CB" w:rsidP="00585574">
            <w:pPr>
              <w:tabs>
                <w:tab w:val="decimal" w:pos="882"/>
              </w:tabs>
              <w:spacing w:line="380" w:lineRule="exact"/>
              <w:rPr>
                <w:rFonts w:ascii="Arial" w:hAnsi="Arial"/>
                <w:caps/>
                <w:sz w:val="18"/>
                <w:szCs w:val="18"/>
              </w:rPr>
            </w:pPr>
            <w:r>
              <w:rPr>
                <w:rFonts w:ascii="Arial" w:hAnsi="Arial"/>
                <w:caps/>
                <w:sz w:val="18"/>
                <w:szCs w:val="18"/>
              </w:rPr>
              <w:t>2,530</w:t>
            </w:r>
          </w:p>
        </w:tc>
        <w:tc>
          <w:tcPr>
            <w:tcW w:w="1230" w:type="dxa"/>
          </w:tcPr>
          <w:p w:rsidR="00B039CB" w:rsidRPr="008F1613" w:rsidRDefault="00B039CB" w:rsidP="00585574">
            <w:pPr>
              <w:tabs>
                <w:tab w:val="decimal" w:pos="882"/>
              </w:tabs>
              <w:spacing w:line="380" w:lineRule="exact"/>
              <w:rPr>
                <w:rFonts w:ascii="Arial" w:hAnsi="Arial"/>
                <w:caps/>
                <w:sz w:val="18"/>
                <w:szCs w:val="18"/>
              </w:rPr>
            </w:pPr>
            <w:r>
              <w:rPr>
                <w:rFonts w:ascii="Arial" w:hAnsi="Arial"/>
                <w:caps/>
                <w:sz w:val="18"/>
                <w:szCs w:val="18"/>
              </w:rPr>
              <w:t>7,000</w:t>
            </w:r>
          </w:p>
        </w:tc>
        <w:tc>
          <w:tcPr>
            <w:tcW w:w="1230" w:type="dxa"/>
          </w:tcPr>
          <w:p w:rsidR="00B039CB" w:rsidRPr="008F1613" w:rsidRDefault="00B039CB" w:rsidP="00585574">
            <w:pPr>
              <w:tabs>
                <w:tab w:val="decimal" w:pos="882"/>
              </w:tabs>
              <w:spacing w:line="380" w:lineRule="exact"/>
              <w:rPr>
                <w:rFonts w:ascii="Arial" w:hAnsi="Arial"/>
                <w:caps/>
                <w:sz w:val="18"/>
                <w:szCs w:val="18"/>
              </w:rPr>
            </w:pPr>
            <w:r>
              <w:rPr>
                <w:rFonts w:ascii="Arial" w:hAnsi="Arial"/>
                <w:caps/>
                <w:sz w:val="18"/>
                <w:szCs w:val="18"/>
              </w:rPr>
              <w:t>9,530</w:t>
            </w:r>
          </w:p>
        </w:tc>
      </w:tr>
      <w:tr w:rsidR="00B039CB" w:rsidRPr="00B039CB" w:rsidTr="00585574">
        <w:tc>
          <w:tcPr>
            <w:tcW w:w="4320" w:type="dxa"/>
          </w:tcPr>
          <w:p w:rsidR="00B039CB" w:rsidRPr="008F1613" w:rsidRDefault="00B039CB" w:rsidP="00535A38">
            <w:pPr>
              <w:tabs>
                <w:tab w:val="right" w:pos="2532"/>
              </w:tabs>
              <w:spacing w:line="320" w:lineRule="exact"/>
              <w:ind w:left="162" w:hanging="162"/>
              <w:rPr>
                <w:rFonts w:ascii="Arial" w:hAnsi="Arial"/>
                <w:sz w:val="18"/>
                <w:szCs w:val="18"/>
                <w:cs/>
              </w:rPr>
            </w:pPr>
            <w:r w:rsidRPr="008F1613">
              <w:rPr>
                <w:rFonts w:ascii="Arial" w:hAnsi="Arial"/>
                <w:sz w:val="18"/>
                <w:szCs w:val="18"/>
              </w:rPr>
              <w:t>Deferred interest expenses</w:t>
            </w:r>
          </w:p>
        </w:tc>
        <w:tc>
          <w:tcPr>
            <w:tcW w:w="1230" w:type="dxa"/>
          </w:tcPr>
          <w:p w:rsidR="00B039CB" w:rsidRPr="00B039CB" w:rsidRDefault="00B039CB" w:rsidP="00585574">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(215)</w:t>
            </w:r>
          </w:p>
        </w:tc>
        <w:tc>
          <w:tcPr>
            <w:tcW w:w="1230" w:type="dxa"/>
          </w:tcPr>
          <w:p w:rsidR="00B039CB" w:rsidRPr="00B039CB" w:rsidRDefault="00B039CB" w:rsidP="00585574">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(595)</w:t>
            </w:r>
          </w:p>
        </w:tc>
        <w:tc>
          <w:tcPr>
            <w:tcW w:w="1230" w:type="dxa"/>
          </w:tcPr>
          <w:p w:rsidR="00B039CB" w:rsidRPr="00B039CB" w:rsidRDefault="00B039CB" w:rsidP="00585574">
            <w:pPr>
              <w:pBdr>
                <w:bottom w:val="single" w:sz="4" w:space="1" w:color="auto"/>
              </w:pBdr>
              <w:tabs>
                <w:tab w:val="decimal" w:pos="882"/>
              </w:tabs>
              <w:spacing w:line="380" w:lineRule="exact"/>
              <w:rPr>
                <w:rFonts w:ascii="Arial" w:hAnsi="Arial"/>
                <w:caps/>
                <w:sz w:val="18"/>
                <w:szCs w:val="18"/>
              </w:rPr>
            </w:pPr>
            <w:r>
              <w:rPr>
                <w:rFonts w:ascii="Arial" w:hAnsi="Arial"/>
                <w:caps/>
                <w:sz w:val="18"/>
                <w:szCs w:val="18"/>
              </w:rPr>
              <w:t>(810)</w:t>
            </w:r>
          </w:p>
        </w:tc>
      </w:tr>
      <w:tr w:rsidR="00B039CB" w:rsidRPr="00B039CB" w:rsidTr="00585574">
        <w:tc>
          <w:tcPr>
            <w:tcW w:w="4320" w:type="dxa"/>
          </w:tcPr>
          <w:p w:rsidR="00B039CB" w:rsidRPr="008F1613" w:rsidRDefault="00B039CB" w:rsidP="00535A38">
            <w:pPr>
              <w:spacing w:line="320" w:lineRule="exact"/>
              <w:ind w:left="162" w:hanging="162"/>
              <w:rPr>
                <w:rFonts w:ascii="Arial" w:hAnsi="Arial"/>
                <w:sz w:val="18"/>
                <w:szCs w:val="18"/>
                <w:cs/>
              </w:rPr>
            </w:pPr>
            <w:r w:rsidRPr="008F1613">
              <w:rPr>
                <w:rFonts w:ascii="Arial" w:hAnsi="Arial"/>
                <w:sz w:val="18"/>
                <w:szCs w:val="18"/>
              </w:rPr>
              <w:t xml:space="preserve">Present value of future minimum lease payments </w:t>
            </w:r>
          </w:p>
        </w:tc>
        <w:tc>
          <w:tcPr>
            <w:tcW w:w="1230" w:type="dxa"/>
            <w:vAlign w:val="bottom"/>
          </w:tcPr>
          <w:p w:rsidR="00B039CB" w:rsidRPr="00B039CB" w:rsidRDefault="00B039CB" w:rsidP="00585574">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2,315</w:t>
            </w:r>
          </w:p>
        </w:tc>
        <w:tc>
          <w:tcPr>
            <w:tcW w:w="1230" w:type="dxa"/>
            <w:vAlign w:val="bottom"/>
          </w:tcPr>
          <w:p w:rsidR="00B039CB" w:rsidRPr="00B039CB" w:rsidRDefault="00B039CB" w:rsidP="00585574">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6,405</w:t>
            </w:r>
          </w:p>
        </w:tc>
        <w:tc>
          <w:tcPr>
            <w:tcW w:w="1230" w:type="dxa"/>
            <w:vAlign w:val="bottom"/>
          </w:tcPr>
          <w:p w:rsidR="00B039CB" w:rsidRPr="00B039CB" w:rsidRDefault="00B039CB" w:rsidP="00585574">
            <w:pPr>
              <w:pBdr>
                <w:bottom w:val="double" w:sz="4" w:space="1" w:color="auto"/>
              </w:pBdr>
              <w:tabs>
                <w:tab w:val="decimal" w:pos="882"/>
              </w:tabs>
              <w:spacing w:line="380" w:lineRule="exact"/>
              <w:rPr>
                <w:rFonts w:ascii="Arial" w:hAnsi="Arial"/>
                <w:caps/>
                <w:sz w:val="18"/>
                <w:szCs w:val="18"/>
              </w:rPr>
            </w:pPr>
            <w:r>
              <w:rPr>
                <w:rFonts w:ascii="Arial" w:hAnsi="Arial"/>
                <w:caps/>
                <w:sz w:val="18"/>
                <w:szCs w:val="18"/>
              </w:rPr>
              <w:t>8,720</w:t>
            </w:r>
          </w:p>
        </w:tc>
      </w:tr>
    </w:tbl>
    <w:p w:rsidR="004F36F1" w:rsidRPr="00B178D0" w:rsidRDefault="00A1263A" w:rsidP="00585574">
      <w:pPr>
        <w:tabs>
          <w:tab w:val="left" w:pos="600"/>
          <w:tab w:val="left" w:pos="900"/>
          <w:tab w:val="left" w:pos="2160"/>
          <w:tab w:val="right" w:pos="7200"/>
          <w:tab w:val="right" w:pos="8540"/>
        </w:tabs>
        <w:spacing w:before="240" w:after="120" w:line="340" w:lineRule="exact"/>
        <w:ind w:left="605" w:right="-29" w:hanging="605"/>
        <w:jc w:val="thaiDistribute"/>
        <w:rPr>
          <w:rFonts w:ascii="Arial" w:hAnsi="Arial"/>
          <w:b/>
          <w:bCs/>
          <w:sz w:val="22"/>
          <w:szCs w:val="22"/>
        </w:rPr>
      </w:pPr>
      <w:r>
        <w:rPr>
          <w:rFonts w:ascii="Arial" w:hAnsi="Arial"/>
          <w:b/>
          <w:bCs/>
          <w:sz w:val="22"/>
          <w:szCs w:val="22"/>
        </w:rPr>
        <w:t>2</w:t>
      </w:r>
      <w:r w:rsidR="0060627E">
        <w:rPr>
          <w:rFonts w:ascii="Arial" w:hAnsi="Arial"/>
          <w:b/>
          <w:bCs/>
          <w:sz w:val="22"/>
          <w:szCs w:val="22"/>
        </w:rPr>
        <w:t>1</w:t>
      </w:r>
      <w:r w:rsidR="004F36F1" w:rsidRPr="00B178D0">
        <w:rPr>
          <w:rFonts w:ascii="Arial" w:hAnsi="Arial"/>
          <w:b/>
          <w:bCs/>
          <w:sz w:val="22"/>
          <w:szCs w:val="22"/>
        </w:rPr>
        <w:t>.</w:t>
      </w:r>
      <w:r w:rsidR="004F36F1" w:rsidRPr="00B178D0">
        <w:rPr>
          <w:rFonts w:ascii="Arial" w:hAnsi="Arial"/>
          <w:b/>
          <w:bCs/>
          <w:sz w:val="22"/>
          <w:szCs w:val="22"/>
        </w:rPr>
        <w:tab/>
        <w:t>Provision for long-term employee benefits</w:t>
      </w:r>
    </w:p>
    <w:p w:rsidR="008E5A30" w:rsidRDefault="008E5A30" w:rsidP="00585574">
      <w:pPr>
        <w:tabs>
          <w:tab w:val="left" w:pos="1440"/>
        </w:tabs>
        <w:spacing w:before="120" w:after="120" w:line="340" w:lineRule="exact"/>
        <w:ind w:left="605" w:hanging="605"/>
        <w:jc w:val="thaiDistribute"/>
        <w:outlineLvl w:val="0"/>
        <w:rPr>
          <w:rFonts w:ascii="Arial" w:hAnsi="Arial" w:cs="Arial"/>
          <w:sz w:val="22"/>
          <w:szCs w:val="22"/>
        </w:rPr>
      </w:pPr>
      <w:r>
        <w:rPr>
          <w:rFonts w:ascii="Arial" w:hAnsi="Arial"/>
          <w:sz w:val="22"/>
          <w:szCs w:val="22"/>
        </w:rPr>
        <w:tab/>
      </w:r>
      <w:r w:rsidRPr="00DA2B27">
        <w:rPr>
          <w:rFonts w:ascii="Arial" w:hAnsi="Arial"/>
          <w:sz w:val="22"/>
          <w:szCs w:val="22"/>
        </w:rPr>
        <w:t>Provision for long-</w:t>
      </w:r>
      <w:r w:rsidRPr="008E5A30">
        <w:rPr>
          <w:rFonts w:ascii="Arial" w:hAnsi="Arial" w:cs="Arial"/>
          <w:sz w:val="22"/>
          <w:szCs w:val="22"/>
        </w:rPr>
        <w:t>term</w:t>
      </w:r>
      <w:r w:rsidRPr="00DA2B27">
        <w:rPr>
          <w:rFonts w:ascii="Arial" w:hAnsi="Arial"/>
          <w:sz w:val="22"/>
          <w:szCs w:val="22"/>
        </w:rPr>
        <w:t xml:space="preserve"> employee benefits, which represents compensation payable to employees after they retire, </w:t>
      </w:r>
      <w:r w:rsidRPr="00502927">
        <w:rPr>
          <w:rFonts w:ascii="Arial" w:hAnsi="Arial" w:cs="Arial"/>
          <w:sz w:val="22"/>
          <w:szCs w:val="22"/>
        </w:rPr>
        <w:t>was</w:t>
      </w:r>
      <w:r w:rsidRPr="00DA2B27">
        <w:rPr>
          <w:rFonts w:ascii="Arial" w:hAnsi="Arial"/>
          <w:sz w:val="22"/>
          <w:szCs w:val="22"/>
        </w:rPr>
        <w:t xml:space="preserve"> as follows:</w:t>
      </w:r>
    </w:p>
    <w:tbl>
      <w:tblPr>
        <w:tblW w:w="9303" w:type="dxa"/>
        <w:tblInd w:w="534" w:type="dxa"/>
        <w:tblLook w:val="01E0" w:firstRow="1" w:lastRow="1" w:firstColumn="1" w:lastColumn="1" w:noHBand="0" w:noVBand="0"/>
      </w:tblPr>
      <w:tblGrid>
        <w:gridCol w:w="3543"/>
        <w:gridCol w:w="1440"/>
        <w:gridCol w:w="1440"/>
        <w:gridCol w:w="1440"/>
        <w:gridCol w:w="1440"/>
      </w:tblGrid>
      <w:tr w:rsidR="0062555E" w:rsidRPr="00FA7106" w:rsidTr="00F4669B">
        <w:tc>
          <w:tcPr>
            <w:tcW w:w="3543" w:type="dxa"/>
            <w:vAlign w:val="bottom"/>
          </w:tcPr>
          <w:p w:rsidR="0062555E" w:rsidRPr="00FA7106" w:rsidRDefault="0062555E" w:rsidP="00585574">
            <w:pPr>
              <w:spacing w:line="340" w:lineRule="exact"/>
              <w:ind w:left="33"/>
              <w:jc w:val="both"/>
              <w:rPr>
                <w:rFonts w:ascii="Arial" w:hAnsi="Arial" w:cs="Arial"/>
                <w:sz w:val="18"/>
                <w:szCs w:val="18"/>
              </w:rPr>
            </w:pPr>
          </w:p>
        </w:tc>
        <w:tc>
          <w:tcPr>
            <w:tcW w:w="5760" w:type="dxa"/>
            <w:gridSpan w:val="4"/>
            <w:vAlign w:val="bottom"/>
          </w:tcPr>
          <w:p w:rsidR="0062555E" w:rsidRPr="00FA7106" w:rsidRDefault="0062555E" w:rsidP="00585574">
            <w:pPr>
              <w:pStyle w:val="BodyTextIndent"/>
              <w:tabs>
                <w:tab w:val="left" w:pos="360"/>
              </w:tabs>
              <w:spacing w:after="0" w:line="340" w:lineRule="exact"/>
              <w:ind w:left="0"/>
              <w:jc w:val="right"/>
              <w:rPr>
                <w:rFonts w:ascii="Arial" w:hAnsi="Arial" w:cs="Arial"/>
                <w:sz w:val="18"/>
                <w:szCs w:val="18"/>
                <w:u w:val="single"/>
                <w:cs/>
              </w:rPr>
            </w:pPr>
            <w:r w:rsidRPr="00FA7106">
              <w:rPr>
                <w:rFonts w:ascii="Arial" w:hAnsi="Arial" w:cs="Arial"/>
                <w:color w:val="000000" w:themeColor="text1"/>
                <w:sz w:val="18"/>
                <w:szCs w:val="18"/>
              </w:rPr>
              <w:t>(Unit: Thousand Baht)</w:t>
            </w:r>
          </w:p>
        </w:tc>
      </w:tr>
      <w:tr w:rsidR="00A1263A" w:rsidRPr="00FA7106" w:rsidTr="00585574">
        <w:tc>
          <w:tcPr>
            <w:tcW w:w="3543" w:type="dxa"/>
            <w:vAlign w:val="bottom"/>
          </w:tcPr>
          <w:p w:rsidR="00A1263A" w:rsidRPr="00FA7106" w:rsidRDefault="00A1263A" w:rsidP="00585574">
            <w:pPr>
              <w:spacing w:line="340" w:lineRule="exact"/>
              <w:ind w:left="33"/>
              <w:jc w:val="both"/>
              <w:rPr>
                <w:rFonts w:ascii="Arial" w:hAnsi="Arial" w:cs="Arial"/>
                <w:sz w:val="18"/>
                <w:szCs w:val="18"/>
              </w:rPr>
            </w:pPr>
          </w:p>
        </w:tc>
        <w:tc>
          <w:tcPr>
            <w:tcW w:w="2880" w:type="dxa"/>
            <w:gridSpan w:val="2"/>
            <w:vAlign w:val="bottom"/>
          </w:tcPr>
          <w:p w:rsidR="00A1263A" w:rsidRPr="00FA7106" w:rsidRDefault="00A1263A" w:rsidP="0058557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FA7106">
              <w:rPr>
                <w:rFonts w:ascii="Arial" w:hAnsi="Arial" w:cs="Arial"/>
                <w:color w:val="000000" w:themeColor="text1"/>
                <w:sz w:val="18"/>
                <w:szCs w:val="18"/>
              </w:rPr>
              <w:t>Consolidated financial statements</w:t>
            </w:r>
          </w:p>
        </w:tc>
        <w:tc>
          <w:tcPr>
            <w:tcW w:w="2880" w:type="dxa"/>
            <w:gridSpan w:val="2"/>
            <w:vAlign w:val="bottom"/>
          </w:tcPr>
          <w:p w:rsidR="00A1263A" w:rsidRPr="00FA7106" w:rsidRDefault="00A1263A" w:rsidP="0058557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FA7106">
              <w:rPr>
                <w:rFonts w:ascii="Arial" w:hAnsi="Arial" w:cs="Arial"/>
                <w:color w:val="000000" w:themeColor="text1"/>
                <w:sz w:val="18"/>
                <w:szCs w:val="18"/>
              </w:rPr>
              <w:t>Separate financial statements</w:t>
            </w:r>
          </w:p>
        </w:tc>
      </w:tr>
      <w:tr w:rsidR="00D62F3D" w:rsidRPr="00FA7106" w:rsidTr="00585574">
        <w:tc>
          <w:tcPr>
            <w:tcW w:w="3543" w:type="dxa"/>
            <w:vAlign w:val="bottom"/>
          </w:tcPr>
          <w:p w:rsidR="00D62F3D" w:rsidRPr="00FA7106" w:rsidRDefault="00D62F3D" w:rsidP="00585574">
            <w:pPr>
              <w:spacing w:line="340" w:lineRule="exact"/>
              <w:ind w:left="33"/>
              <w:jc w:val="both"/>
              <w:rPr>
                <w:rFonts w:ascii="Arial" w:hAnsi="Arial" w:cs="Arial"/>
                <w:sz w:val="18"/>
                <w:szCs w:val="18"/>
              </w:rPr>
            </w:pPr>
          </w:p>
        </w:tc>
        <w:tc>
          <w:tcPr>
            <w:tcW w:w="1440" w:type="dxa"/>
            <w:vAlign w:val="bottom"/>
          </w:tcPr>
          <w:p w:rsidR="00D62F3D" w:rsidRPr="00FA7106"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FA7106"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vAlign w:val="bottom"/>
          </w:tcPr>
          <w:p w:rsidR="00D62F3D" w:rsidRPr="00FA7106"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FA7106"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FA7106" w:rsidTr="00585574">
        <w:tc>
          <w:tcPr>
            <w:tcW w:w="3543" w:type="dxa"/>
            <w:vAlign w:val="bottom"/>
          </w:tcPr>
          <w:p w:rsidR="00D62F3D" w:rsidRPr="00FA7106" w:rsidRDefault="00D62F3D" w:rsidP="00585574">
            <w:pPr>
              <w:spacing w:line="340" w:lineRule="exact"/>
              <w:ind w:left="276" w:right="-108" w:hanging="180"/>
              <w:rPr>
                <w:rFonts w:ascii="Arial" w:hAnsi="Arial" w:cs="Arial"/>
                <w:sz w:val="18"/>
                <w:szCs w:val="18"/>
              </w:rPr>
            </w:pPr>
            <w:r w:rsidRPr="00FA7106">
              <w:rPr>
                <w:rFonts w:ascii="Arial" w:hAnsi="Arial" w:cs="Arial"/>
                <w:b/>
                <w:bCs/>
                <w:sz w:val="18"/>
                <w:szCs w:val="18"/>
              </w:rPr>
              <w:t>Provision for long-term employee benefits at beginning of year</w:t>
            </w:r>
          </w:p>
        </w:tc>
        <w:tc>
          <w:tcPr>
            <w:tcW w:w="1440" w:type="dxa"/>
            <w:vAlign w:val="bottom"/>
          </w:tcPr>
          <w:p w:rsidR="00D62F3D" w:rsidRPr="00FA7106" w:rsidRDefault="00B039CB"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40,895</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36,549</w:t>
            </w:r>
          </w:p>
        </w:tc>
        <w:tc>
          <w:tcPr>
            <w:tcW w:w="1440" w:type="dxa"/>
            <w:vAlign w:val="bottom"/>
          </w:tcPr>
          <w:p w:rsidR="00D62F3D" w:rsidRPr="00FA7106" w:rsidRDefault="002543E6"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16,527</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14,023</w:t>
            </w:r>
          </w:p>
        </w:tc>
      </w:tr>
      <w:tr w:rsidR="00D62F3D" w:rsidRPr="00FA7106" w:rsidTr="00585574">
        <w:tc>
          <w:tcPr>
            <w:tcW w:w="3543" w:type="dxa"/>
            <w:vAlign w:val="bottom"/>
          </w:tcPr>
          <w:p w:rsidR="00D62F3D" w:rsidRPr="00FA7106" w:rsidRDefault="00D62F3D" w:rsidP="00585574">
            <w:pPr>
              <w:spacing w:line="340" w:lineRule="exact"/>
              <w:ind w:left="276" w:right="-108" w:hanging="180"/>
              <w:rPr>
                <w:rFonts w:ascii="Arial" w:hAnsi="Arial" w:cs="Arial"/>
                <w:sz w:val="18"/>
                <w:szCs w:val="18"/>
              </w:rPr>
            </w:pPr>
            <w:r w:rsidRPr="00FA7106">
              <w:rPr>
                <w:rFonts w:ascii="Arial" w:hAnsi="Arial" w:cs="Arial"/>
                <w:sz w:val="18"/>
                <w:szCs w:val="18"/>
              </w:rPr>
              <w:t>Included in profit or loss:</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r>
      <w:tr w:rsidR="00D62F3D" w:rsidRPr="00FA7106" w:rsidTr="00585574">
        <w:tc>
          <w:tcPr>
            <w:tcW w:w="3543" w:type="dxa"/>
            <w:vAlign w:val="bottom"/>
          </w:tcPr>
          <w:p w:rsidR="00D62F3D" w:rsidRPr="00FA7106" w:rsidRDefault="00D62F3D" w:rsidP="00585574">
            <w:pPr>
              <w:spacing w:line="340" w:lineRule="exact"/>
              <w:ind w:left="421" w:right="-108" w:hanging="180"/>
              <w:rPr>
                <w:rFonts w:ascii="Arial" w:hAnsi="Arial" w:cs="Arial"/>
                <w:sz w:val="18"/>
                <w:szCs w:val="18"/>
              </w:rPr>
            </w:pPr>
            <w:r w:rsidRPr="00FA7106">
              <w:rPr>
                <w:rFonts w:ascii="Arial" w:hAnsi="Arial" w:cs="Arial"/>
                <w:sz w:val="18"/>
                <w:szCs w:val="18"/>
              </w:rPr>
              <w:t>Current service cost</w:t>
            </w:r>
          </w:p>
        </w:tc>
        <w:tc>
          <w:tcPr>
            <w:tcW w:w="1440" w:type="dxa"/>
            <w:vAlign w:val="bottom"/>
          </w:tcPr>
          <w:p w:rsidR="00D62F3D" w:rsidRPr="00FA7106" w:rsidRDefault="00B039CB"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2,359</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7,245</w:t>
            </w:r>
          </w:p>
        </w:tc>
        <w:tc>
          <w:tcPr>
            <w:tcW w:w="1440" w:type="dxa"/>
            <w:vAlign w:val="bottom"/>
          </w:tcPr>
          <w:p w:rsidR="00D62F3D" w:rsidRPr="00FA7106" w:rsidRDefault="00414F75"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980</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2,137</w:t>
            </w:r>
          </w:p>
        </w:tc>
      </w:tr>
      <w:tr w:rsidR="00D62F3D" w:rsidRPr="00FA7106" w:rsidTr="00585574">
        <w:tc>
          <w:tcPr>
            <w:tcW w:w="3543" w:type="dxa"/>
            <w:vAlign w:val="bottom"/>
          </w:tcPr>
          <w:p w:rsidR="00D62F3D" w:rsidRPr="00FA7106" w:rsidRDefault="00D62F3D" w:rsidP="00585574">
            <w:pPr>
              <w:spacing w:line="340" w:lineRule="exact"/>
              <w:ind w:left="421" w:right="-108" w:hanging="180"/>
              <w:rPr>
                <w:rFonts w:ascii="Arial" w:hAnsi="Arial" w:cs="Arial"/>
                <w:sz w:val="18"/>
                <w:szCs w:val="18"/>
              </w:rPr>
            </w:pPr>
            <w:r w:rsidRPr="00FA7106">
              <w:rPr>
                <w:rFonts w:ascii="Arial" w:hAnsi="Arial" w:cs="Arial"/>
                <w:sz w:val="18"/>
                <w:szCs w:val="18"/>
              </w:rPr>
              <w:t>Interest cost</w:t>
            </w:r>
          </w:p>
        </w:tc>
        <w:tc>
          <w:tcPr>
            <w:tcW w:w="1440" w:type="dxa"/>
            <w:vAlign w:val="bottom"/>
          </w:tcPr>
          <w:p w:rsidR="00D62F3D" w:rsidRPr="00FA7106" w:rsidRDefault="00B039CB"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744</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1,351</w:t>
            </w:r>
          </w:p>
        </w:tc>
        <w:tc>
          <w:tcPr>
            <w:tcW w:w="1440" w:type="dxa"/>
            <w:vAlign w:val="bottom"/>
          </w:tcPr>
          <w:p w:rsidR="00D62F3D" w:rsidRPr="00FA7106" w:rsidRDefault="00414F75"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284</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367</w:t>
            </w:r>
          </w:p>
        </w:tc>
      </w:tr>
      <w:tr w:rsidR="00D62F3D" w:rsidRPr="00FA7106" w:rsidTr="00585574">
        <w:tc>
          <w:tcPr>
            <w:tcW w:w="3543" w:type="dxa"/>
            <w:vAlign w:val="bottom"/>
          </w:tcPr>
          <w:p w:rsidR="00D62F3D" w:rsidRPr="00FA7106" w:rsidRDefault="00D62F3D" w:rsidP="00585574">
            <w:pPr>
              <w:spacing w:line="340" w:lineRule="exact"/>
              <w:ind w:left="276" w:right="-108" w:hanging="180"/>
              <w:rPr>
                <w:rFonts w:ascii="Arial" w:hAnsi="Arial" w:cs="Arial"/>
                <w:sz w:val="18"/>
                <w:szCs w:val="18"/>
              </w:rPr>
            </w:pPr>
            <w:r w:rsidRPr="00FA7106">
              <w:rPr>
                <w:rFonts w:ascii="Arial" w:hAnsi="Arial" w:cs="Arial"/>
                <w:sz w:val="18"/>
                <w:szCs w:val="18"/>
              </w:rPr>
              <w:t>Included in other comprehensive income:</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r>
      <w:tr w:rsidR="00D62F3D" w:rsidRPr="00FA7106" w:rsidTr="00585574">
        <w:tc>
          <w:tcPr>
            <w:tcW w:w="3543" w:type="dxa"/>
            <w:vAlign w:val="bottom"/>
          </w:tcPr>
          <w:p w:rsidR="00D62F3D" w:rsidRPr="00FA7106" w:rsidRDefault="00D62F3D" w:rsidP="00585574">
            <w:pPr>
              <w:spacing w:line="340" w:lineRule="exact"/>
              <w:ind w:left="421" w:right="-108" w:hanging="180"/>
              <w:rPr>
                <w:rFonts w:ascii="Arial" w:hAnsi="Arial" w:cs="Arial"/>
                <w:sz w:val="18"/>
                <w:szCs w:val="18"/>
              </w:rPr>
            </w:pPr>
            <w:r w:rsidRPr="00FA7106">
              <w:rPr>
                <w:rFonts w:ascii="Arial" w:hAnsi="Arial" w:cs="Arial"/>
                <w:sz w:val="18"/>
                <w:szCs w:val="18"/>
              </w:rPr>
              <w:t xml:space="preserve">Actuarial </w:t>
            </w:r>
            <w:r>
              <w:rPr>
                <w:rFonts w:ascii="Arial" w:hAnsi="Arial" w:cs="Arial"/>
                <w:sz w:val="18"/>
                <w:szCs w:val="18"/>
              </w:rPr>
              <w:t>(</w:t>
            </w:r>
            <w:r w:rsidRPr="00FA7106">
              <w:rPr>
                <w:rFonts w:ascii="Arial" w:hAnsi="Arial" w:cs="Arial"/>
                <w:sz w:val="18"/>
                <w:szCs w:val="18"/>
              </w:rPr>
              <w:t>gain</w:t>
            </w:r>
            <w:r>
              <w:rPr>
                <w:rFonts w:ascii="Arial" w:hAnsi="Arial" w:cs="Arial"/>
                <w:sz w:val="18"/>
                <w:szCs w:val="18"/>
              </w:rPr>
              <w:t>) loss</w:t>
            </w: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p>
        </w:tc>
      </w:tr>
      <w:tr w:rsidR="00D62F3D" w:rsidRPr="00FA7106" w:rsidTr="00585574">
        <w:tc>
          <w:tcPr>
            <w:tcW w:w="3543" w:type="dxa"/>
            <w:vAlign w:val="bottom"/>
          </w:tcPr>
          <w:p w:rsidR="00D62F3D" w:rsidRPr="00FA7106" w:rsidRDefault="00D62F3D" w:rsidP="00585574">
            <w:pPr>
              <w:spacing w:line="340" w:lineRule="exact"/>
              <w:ind w:left="563" w:right="-108" w:hanging="180"/>
              <w:rPr>
                <w:rFonts w:ascii="Arial" w:hAnsi="Arial" w:cs="Arial"/>
                <w:sz w:val="18"/>
                <w:szCs w:val="18"/>
              </w:rPr>
            </w:pPr>
            <w:r w:rsidRPr="00FA7106">
              <w:rPr>
                <w:rFonts w:ascii="Arial" w:hAnsi="Arial" w:cs="Arial"/>
                <w:sz w:val="18"/>
                <w:szCs w:val="18"/>
              </w:rPr>
              <w:t>Demographic assumptions changes</w:t>
            </w:r>
          </w:p>
        </w:tc>
        <w:tc>
          <w:tcPr>
            <w:tcW w:w="1440" w:type="dxa"/>
            <w:vAlign w:val="bottom"/>
          </w:tcPr>
          <w:p w:rsidR="00D62F3D" w:rsidRPr="00BE4F8F" w:rsidRDefault="00851E9A"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(28,192)</w:t>
            </w: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r w:rsidRPr="00BE4F8F">
              <w:rPr>
                <w:rFonts w:ascii="Arial" w:hAnsi="Arial" w:cs="Arial"/>
                <w:sz w:val="18"/>
                <w:szCs w:val="18"/>
              </w:rPr>
              <w:t>-</w:t>
            </w:r>
          </w:p>
        </w:tc>
        <w:tc>
          <w:tcPr>
            <w:tcW w:w="1440" w:type="dxa"/>
            <w:vAlign w:val="bottom"/>
          </w:tcPr>
          <w:p w:rsidR="00D62F3D" w:rsidRPr="00BE4F8F" w:rsidRDefault="00851E9A"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(12,716)</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FA7106" w:rsidTr="00585574">
        <w:tc>
          <w:tcPr>
            <w:tcW w:w="3543" w:type="dxa"/>
            <w:vAlign w:val="bottom"/>
          </w:tcPr>
          <w:p w:rsidR="00D62F3D" w:rsidRPr="00FA7106" w:rsidRDefault="00D62F3D" w:rsidP="00585574">
            <w:pPr>
              <w:spacing w:line="340" w:lineRule="exact"/>
              <w:ind w:left="563" w:right="-108" w:hanging="180"/>
              <w:rPr>
                <w:rFonts w:ascii="Arial" w:hAnsi="Arial" w:cs="Arial"/>
                <w:sz w:val="18"/>
                <w:szCs w:val="18"/>
              </w:rPr>
            </w:pPr>
            <w:r w:rsidRPr="00FA7106">
              <w:rPr>
                <w:rFonts w:ascii="Arial" w:hAnsi="Arial" w:cs="Arial"/>
                <w:sz w:val="18"/>
                <w:szCs w:val="18"/>
              </w:rPr>
              <w:t>Financial assumptions changes</w:t>
            </w:r>
          </w:p>
        </w:tc>
        <w:tc>
          <w:tcPr>
            <w:tcW w:w="1440" w:type="dxa"/>
            <w:vAlign w:val="bottom"/>
          </w:tcPr>
          <w:p w:rsidR="00D62F3D" w:rsidRPr="00BE4F8F" w:rsidRDefault="00851E9A"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15,626</w:t>
            </w: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r w:rsidRPr="00BE4F8F">
              <w:rPr>
                <w:rFonts w:ascii="Arial" w:hAnsi="Arial" w:cs="Arial"/>
                <w:sz w:val="18"/>
                <w:szCs w:val="18"/>
              </w:rPr>
              <w:t>-</w:t>
            </w:r>
          </w:p>
        </w:tc>
        <w:tc>
          <w:tcPr>
            <w:tcW w:w="1440" w:type="dxa"/>
            <w:vAlign w:val="bottom"/>
          </w:tcPr>
          <w:p w:rsidR="00D62F3D" w:rsidRPr="00BE4F8F" w:rsidRDefault="00851E9A"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7,019</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FA7106" w:rsidTr="00585574">
        <w:tc>
          <w:tcPr>
            <w:tcW w:w="3543" w:type="dxa"/>
            <w:vAlign w:val="bottom"/>
          </w:tcPr>
          <w:p w:rsidR="00D62F3D" w:rsidRPr="00FA7106" w:rsidRDefault="00D62F3D" w:rsidP="00585574">
            <w:pPr>
              <w:spacing w:line="340" w:lineRule="exact"/>
              <w:ind w:left="563" w:right="-108" w:hanging="180"/>
              <w:rPr>
                <w:rFonts w:ascii="Arial" w:hAnsi="Arial" w:cs="Arial"/>
                <w:sz w:val="18"/>
                <w:szCs w:val="18"/>
              </w:rPr>
            </w:pPr>
            <w:r w:rsidRPr="00FA7106">
              <w:rPr>
                <w:rFonts w:ascii="Arial" w:hAnsi="Arial" w:cs="Arial"/>
                <w:sz w:val="18"/>
                <w:szCs w:val="18"/>
              </w:rPr>
              <w:t>Experience adjustments</w:t>
            </w:r>
          </w:p>
        </w:tc>
        <w:tc>
          <w:tcPr>
            <w:tcW w:w="1440" w:type="dxa"/>
            <w:vAlign w:val="bottom"/>
          </w:tcPr>
          <w:p w:rsidR="00D62F3D" w:rsidRPr="00BE4F8F" w:rsidRDefault="00B039CB" w:rsidP="00851E9A">
            <w:pPr>
              <w:pStyle w:val="BodyTextIndent"/>
              <w:tabs>
                <w:tab w:val="decimal" w:pos="972"/>
              </w:tabs>
              <w:spacing w:after="0" w:line="340" w:lineRule="exact"/>
              <w:ind w:left="0"/>
              <w:rPr>
                <w:rFonts w:ascii="Arial" w:hAnsi="Arial" w:cs="Arial"/>
                <w:sz w:val="18"/>
                <w:szCs w:val="18"/>
              </w:rPr>
            </w:pPr>
            <w:r w:rsidRPr="00BE4F8F">
              <w:rPr>
                <w:rFonts w:ascii="Arial" w:hAnsi="Arial" w:cs="Arial"/>
                <w:sz w:val="18"/>
                <w:szCs w:val="18"/>
              </w:rPr>
              <w:t>(</w:t>
            </w:r>
            <w:r w:rsidR="00851E9A">
              <w:rPr>
                <w:rFonts w:ascii="Arial" w:hAnsi="Arial" w:cs="Arial"/>
                <w:sz w:val="18"/>
                <w:szCs w:val="18"/>
              </w:rPr>
              <w:t>4,624</w:t>
            </w:r>
            <w:r w:rsidRPr="00BE4F8F">
              <w:rPr>
                <w:rFonts w:ascii="Arial" w:hAnsi="Arial" w:cs="Arial"/>
                <w:sz w:val="18"/>
                <w:szCs w:val="18"/>
              </w:rPr>
              <w:t>)</w:t>
            </w:r>
          </w:p>
        </w:tc>
        <w:tc>
          <w:tcPr>
            <w:tcW w:w="1440" w:type="dxa"/>
            <w:vAlign w:val="bottom"/>
          </w:tcPr>
          <w:p w:rsidR="00D62F3D" w:rsidRPr="00BE4F8F" w:rsidRDefault="00D62F3D" w:rsidP="00585574">
            <w:pPr>
              <w:pStyle w:val="BodyTextIndent"/>
              <w:tabs>
                <w:tab w:val="decimal" w:pos="972"/>
              </w:tabs>
              <w:spacing w:after="0" w:line="340" w:lineRule="exact"/>
              <w:ind w:left="0"/>
              <w:rPr>
                <w:rFonts w:ascii="Arial" w:hAnsi="Arial" w:cs="Arial"/>
                <w:sz w:val="18"/>
                <w:szCs w:val="18"/>
              </w:rPr>
            </w:pPr>
            <w:r w:rsidRPr="00BE4F8F">
              <w:rPr>
                <w:rFonts w:ascii="Arial" w:hAnsi="Arial" w:cs="Arial"/>
                <w:sz w:val="18"/>
                <w:szCs w:val="18"/>
              </w:rPr>
              <w:t>-</w:t>
            </w:r>
          </w:p>
        </w:tc>
        <w:tc>
          <w:tcPr>
            <w:tcW w:w="1440" w:type="dxa"/>
            <w:vAlign w:val="bottom"/>
          </w:tcPr>
          <w:p w:rsidR="00D62F3D" w:rsidRPr="00BE4F8F" w:rsidRDefault="00414F75" w:rsidP="00851E9A">
            <w:pPr>
              <w:pStyle w:val="BodyTextIndent"/>
              <w:tabs>
                <w:tab w:val="decimal" w:pos="972"/>
              </w:tabs>
              <w:spacing w:after="0" w:line="340" w:lineRule="exact"/>
              <w:ind w:left="0"/>
              <w:rPr>
                <w:rFonts w:ascii="Arial" w:hAnsi="Arial" w:cs="Arial"/>
                <w:sz w:val="18"/>
                <w:szCs w:val="18"/>
              </w:rPr>
            </w:pPr>
            <w:r w:rsidRPr="00BE4F8F">
              <w:rPr>
                <w:rFonts w:ascii="Arial" w:hAnsi="Arial" w:cs="Arial"/>
                <w:sz w:val="18"/>
                <w:szCs w:val="18"/>
              </w:rPr>
              <w:t>(</w:t>
            </w:r>
            <w:r w:rsidR="00851E9A">
              <w:rPr>
                <w:rFonts w:ascii="Arial" w:hAnsi="Arial" w:cs="Arial"/>
                <w:sz w:val="18"/>
                <w:szCs w:val="18"/>
              </w:rPr>
              <w:t>1,244</w:t>
            </w:r>
            <w:r w:rsidRPr="00BE4F8F">
              <w:rPr>
                <w:rFonts w:ascii="Arial" w:hAnsi="Arial" w:cs="Arial"/>
                <w:sz w:val="18"/>
                <w:szCs w:val="18"/>
              </w:rPr>
              <w:t>)</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FA7106" w:rsidTr="00585574">
        <w:tc>
          <w:tcPr>
            <w:tcW w:w="3543" w:type="dxa"/>
            <w:vAlign w:val="bottom"/>
          </w:tcPr>
          <w:p w:rsidR="00D62F3D" w:rsidRPr="00FA7106" w:rsidRDefault="00D62F3D" w:rsidP="00585574">
            <w:pPr>
              <w:spacing w:line="340" w:lineRule="exact"/>
              <w:ind w:left="276" w:hanging="180"/>
              <w:rPr>
                <w:rFonts w:ascii="Arial" w:hAnsi="Arial" w:cs="Arial"/>
                <w:sz w:val="18"/>
                <w:szCs w:val="18"/>
              </w:rPr>
            </w:pPr>
            <w:r w:rsidRPr="00FA7106">
              <w:rPr>
                <w:rFonts w:ascii="Arial" w:hAnsi="Arial" w:cs="Arial"/>
                <w:sz w:val="18"/>
                <w:szCs w:val="18"/>
              </w:rPr>
              <w:t>Benefits paid during the year</w:t>
            </w:r>
          </w:p>
        </w:tc>
        <w:tc>
          <w:tcPr>
            <w:tcW w:w="1440" w:type="dxa"/>
            <w:vAlign w:val="bottom"/>
          </w:tcPr>
          <w:p w:rsidR="00D62F3D" w:rsidRPr="00FA7106" w:rsidRDefault="00B039CB"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(2,572)</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(4,250)</w:t>
            </w:r>
          </w:p>
        </w:tc>
        <w:tc>
          <w:tcPr>
            <w:tcW w:w="1440" w:type="dxa"/>
            <w:vAlign w:val="bottom"/>
          </w:tcPr>
          <w:p w:rsidR="00D62F3D" w:rsidRPr="00FA7106" w:rsidRDefault="00414F75"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FA7106"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B039CB" w:rsidRPr="00FA7106" w:rsidTr="00585574">
        <w:tc>
          <w:tcPr>
            <w:tcW w:w="3543" w:type="dxa"/>
            <w:vAlign w:val="bottom"/>
          </w:tcPr>
          <w:p w:rsidR="00B039CB" w:rsidRPr="00FA7106" w:rsidRDefault="00B039CB" w:rsidP="00585574">
            <w:pPr>
              <w:spacing w:line="340" w:lineRule="exact"/>
              <w:ind w:left="276" w:hanging="180"/>
              <w:rPr>
                <w:rFonts w:ascii="Arial" w:hAnsi="Arial" w:cs="Arial"/>
                <w:sz w:val="18"/>
                <w:szCs w:val="18"/>
              </w:rPr>
            </w:pPr>
            <w:r>
              <w:rPr>
                <w:rFonts w:ascii="Arial" w:hAnsi="Arial" w:cs="Arial"/>
                <w:sz w:val="18"/>
                <w:szCs w:val="18"/>
              </w:rPr>
              <w:t>Increase from acquisition of subsidiary</w:t>
            </w:r>
            <w:r w:rsidR="009D200E">
              <w:rPr>
                <w:rFonts w:ascii="Arial" w:hAnsi="Arial" w:cs="Arial"/>
                <w:sz w:val="18"/>
                <w:szCs w:val="18"/>
              </w:rPr>
              <w:t xml:space="preserve"> (Note 12)</w:t>
            </w:r>
          </w:p>
        </w:tc>
        <w:tc>
          <w:tcPr>
            <w:tcW w:w="1440" w:type="dxa"/>
            <w:vAlign w:val="bottom"/>
          </w:tcPr>
          <w:p w:rsidR="00B039CB" w:rsidRDefault="00B039CB"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1,924</w:t>
            </w:r>
          </w:p>
        </w:tc>
        <w:tc>
          <w:tcPr>
            <w:tcW w:w="1440" w:type="dxa"/>
            <w:vAlign w:val="bottom"/>
          </w:tcPr>
          <w:p w:rsidR="00B039CB" w:rsidRDefault="00B039CB"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B039CB" w:rsidRDefault="00B039CB"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B039CB" w:rsidRDefault="00B039CB"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FA7106" w:rsidTr="00585574">
        <w:tc>
          <w:tcPr>
            <w:tcW w:w="3543" w:type="dxa"/>
            <w:vAlign w:val="bottom"/>
          </w:tcPr>
          <w:p w:rsidR="00D62F3D" w:rsidRPr="00FA7106" w:rsidRDefault="00D62F3D" w:rsidP="00585574">
            <w:pPr>
              <w:spacing w:line="340" w:lineRule="exact"/>
              <w:ind w:left="276" w:right="-108" w:hanging="180"/>
              <w:rPr>
                <w:rFonts w:ascii="Arial" w:hAnsi="Arial" w:cs="Arial"/>
                <w:sz w:val="18"/>
                <w:szCs w:val="18"/>
                <w:cs/>
              </w:rPr>
            </w:pPr>
            <w:r w:rsidRPr="00FA7106">
              <w:rPr>
                <w:rFonts w:ascii="Arial" w:hAnsi="Arial" w:cs="Arial"/>
                <w:b/>
                <w:bCs/>
                <w:sz w:val="18"/>
                <w:szCs w:val="18"/>
              </w:rPr>
              <w:t>Provision for long-term employee benefits at end of year</w:t>
            </w:r>
          </w:p>
        </w:tc>
        <w:tc>
          <w:tcPr>
            <w:tcW w:w="1440" w:type="dxa"/>
            <w:vAlign w:val="bottom"/>
          </w:tcPr>
          <w:p w:rsidR="00D62F3D" w:rsidRPr="00FA7106" w:rsidRDefault="00B039CB"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26,160</w:t>
            </w:r>
          </w:p>
        </w:tc>
        <w:tc>
          <w:tcPr>
            <w:tcW w:w="1440" w:type="dxa"/>
            <w:vAlign w:val="bottom"/>
          </w:tcPr>
          <w:p w:rsidR="00D62F3D" w:rsidRPr="00FA7106" w:rsidRDefault="00D62F3D"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40,895</w:t>
            </w:r>
          </w:p>
        </w:tc>
        <w:tc>
          <w:tcPr>
            <w:tcW w:w="1440" w:type="dxa"/>
            <w:vAlign w:val="bottom"/>
          </w:tcPr>
          <w:p w:rsidR="00D62F3D" w:rsidRPr="00FA7106" w:rsidRDefault="002543E6"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10,850</w:t>
            </w:r>
          </w:p>
        </w:tc>
        <w:tc>
          <w:tcPr>
            <w:tcW w:w="1440" w:type="dxa"/>
            <w:vAlign w:val="bottom"/>
          </w:tcPr>
          <w:p w:rsidR="00D62F3D" w:rsidRPr="00FA7106" w:rsidRDefault="00D62F3D"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16,527</w:t>
            </w:r>
          </w:p>
        </w:tc>
      </w:tr>
    </w:tbl>
    <w:p w:rsidR="00EB5EAD" w:rsidRPr="007006D0" w:rsidRDefault="00EB5EAD" w:rsidP="00585574">
      <w:pPr>
        <w:tabs>
          <w:tab w:val="left" w:pos="1440"/>
        </w:tabs>
        <w:spacing w:before="240" w:line="340" w:lineRule="exact"/>
        <w:ind w:left="605" w:hanging="605"/>
        <w:jc w:val="thaiDistribute"/>
        <w:outlineLvl w:val="0"/>
        <w:rPr>
          <w:rFonts w:ascii="Arial" w:hAnsi="Arial"/>
          <w:sz w:val="22"/>
          <w:szCs w:val="20"/>
        </w:rPr>
      </w:pPr>
      <w:r>
        <w:rPr>
          <w:rFonts w:ascii="Arial" w:hAnsi="Arial"/>
          <w:sz w:val="22"/>
          <w:szCs w:val="22"/>
        </w:rPr>
        <w:tab/>
      </w:r>
      <w:r w:rsidRPr="00C968FD">
        <w:rPr>
          <w:rFonts w:ascii="Arial" w:hAnsi="Arial"/>
          <w:sz w:val="22"/>
          <w:szCs w:val="22"/>
        </w:rPr>
        <w:t xml:space="preserve">Line items in profit or loss under which </w:t>
      </w:r>
      <w:r>
        <w:rPr>
          <w:rFonts w:ascii="Arial" w:hAnsi="Arial"/>
          <w:sz w:val="22"/>
          <w:szCs w:val="22"/>
        </w:rPr>
        <w:t>l</w:t>
      </w:r>
      <w:r w:rsidRPr="00C968FD">
        <w:rPr>
          <w:rFonts w:ascii="Arial" w:hAnsi="Arial"/>
          <w:sz w:val="22"/>
          <w:szCs w:val="22"/>
        </w:rPr>
        <w:t xml:space="preserve">ong-term employee benefit expenses are </w:t>
      </w:r>
      <w:proofErr w:type="spellStart"/>
      <w:r w:rsidRPr="00C968FD">
        <w:rPr>
          <w:rFonts w:ascii="Arial" w:hAnsi="Arial"/>
          <w:sz w:val="22"/>
          <w:szCs w:val="22"/>
        </w:rPr>
        <w:t>recognised</w:t>
      </w:r>
      <w:proofErr w:type="spellEnd"/>
      <w:r w:rsidRPr="00C968FD">
        <w:rPr>
          <w:rFonts w:ascii="Arial" w:hAnsi="Arial"/>
          <w:sz w:val="22"/>
          <w:szCs w:val="22"/>
        </w:rPr>
        <w:t xml:space="preserve"> are as follow</w:t>
      </w:r>
      <w:r>
        <w:rPr>
          <w:rFonts w:ascii="Arial" w:hAnsi="Arial"/>
          <w:sz w:val="22"/>
          <w:szCs w:val="22"/>
        </w:rPr>
        <w:t>s</w:t>
      </w:r>
      <w:r w:rsidRPr="00C968FD">
        <w:rPr>
          <w:rFonts w:ascii="Arial" w:hAnsi="Arial"/>
          <w:sz w:val="22"/>
          <w:szCs w:val="22"/>
        </w:rPr>
        <w:t>:</w:t>
      </w:r>
    </w:p>
    <w:tbl>
      <w:tblPr>
        <w:tblW w:w="9279" w:type="dxa"/>
        <w:tblInd w:w="558" w:type="dxa"/>
        <w:tblLook w:val="01E0" w:firstRow="1" w:lastRow="1" w:firstColumn="1" w:lastColumn="1" w:noHBand="0" w:noVBand="0"/>
      </w:tblPr>
      <w:tblGrid>
        <w:gridCol w:w="3519"/>
        <w:gridCol w:w="1440"/>
        <w:gridCol w:w="1440"/>
        <w:gridCol w:w="1440"/>
        <w:gridCol w:w="1440"/>
      </w:tblGrid>
      <w:tr w:rsidR="0062555E" w:rsidRPr="0062555E" w:rsidTr="00CA4A7D">
        <w:tc>
          <w:tcPr>
            <w:tcW w:w="3519" w:type="dxa"/>
            <w:vAlign w:val="bottom"/>
          </w:tcPr>
          <w:p w:rsidR="0062555E" w:rsidRPr="0062555E" w:rsidRDefault="0062555E" w:rsidP="00585574">
            <w:pPr>
              <w:spacing w:line="340" w:lineRule="exact"/>
              <w:ind w:left="33"/>
              <w:jc w:val="both"/>
              <w:rPr>
                <w:rFonts w:ascii="Arial" w:hAnsi="Arial" w:cs="Arial"/>
                <w:sz w:val="18"/>
                <w:szCs w:val="18"/>
              </w:rPr>
            </w:pPr>
          </w:p>
        </w:tc>
        <w:tc>
          <w:tcPr>
            <w:tcW w:w="5760" w:type="dxa"/>
            <w:gridSpan w:val="4"/>
            <w:vAlign w:val="bottom"/>
          </w:tcPr>
          <w:p w:rsidR="0062555E" w:rsidRPr="0062555E" w:rsidRDefault="0062555E" w:rsidP="00585574">
            <w:pPr>
              <w:pStyle w:val="BodyTextIndent"/>
              <w:tabs>
                <w:tab w:val="left" w:pos="360"/>
              </w:tabs>
              <w:spacing w:after="0" w:line="340" w:lineRule="exact"/>
              <w:ind w:left="0"/>
              <w:jc w:val="right"/>
              <w:rPr>
                <w:rFonts w:ascii="Arial" w:hAnsi="Arial" w:cs="Arial"/>
                <w:sz w:val="18"/>
                <w:szCs w:val="18"/>
                <w:u w:val="single"/>
                <w:cs/>
              </w:rPr>
            </w:pPr>
            <w:r w:rsidRPr="0062555E">
              <w:rPr>
                <w:rFonts w:ascii="Arial" w:hAnsi="Arial" w:cs="Arial"/>
                <w:color w:val="000000" w:themeColor="text1"/>
                <w:sz w:val="18"/>
                <w:szCs w:val="18"/>
              </w:rPr>
              <w:t>(Unit: Thousand Baht)</w:t>
            </w:r>
          </w:p>
        </w:tc>
      </w:tr>
      <w:tr w:rsidR="00666E67" w:rsidRPr="0062555E" w:rsidTr="00585574">
        <w:tc>
          <w:tcPr>
            <w:tcW w:w="3519" w:type="dxa"/>
            <w:vAlign w:val="bottom"/>
          </w:tcPr>
          <w:p w:rsidR="00666E67" w:rsidRPr="0062555E" w:rsidRDefault="00666E67" w:rsidP="00585574">
            <w:pPr>
              <w:spacing w:line="340" w:lineRule="exact"/>
              <w:ind w:left="33"/>
              <w:jc w:val="both"/>
              <w:rPr>
                <w:rFonts w:ascii="Arial" w:hAnsi="Arial" w:cs="Arial"/>
                <w:sz w:val="18"/>
                <w:szCs w:val="18"/>
              </w:rPr>
            </w:pPr>
          </w:p>
        </w:tc>
        <w:tc>
          <w:tcPr>
            <w:tcW w:w="2880" w:type="dxa"/>
            <w:gridSpan w:val="2"/>
            <w:vAlign w:val="bottom"/>
          </w:tcPr>
          <w:p w:rsidR="00666E67" w:rsidRPr="0062555E" w:rsidRDefault="00666E67" w:rsidP="0058557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62555E">
              <w:rPr>
                <w:rFonts w:ascii="Arial" w:hAnsi="Arial" w:cs="Arial"/>
                <w:color w:val="000000" w:themeColor="text1"/>
                <w:sz w:val="18"/>
                <w:szCs w:val="18"/>
              </w:rPr>
              <w:t>Consolidated financial statements</w:t>
            </w:r>
          </w:p>
        </w:tc>
        <w:tc>
          <w:tcPr>
            <w:tcW w:w="2880" w:type="dxa"/>
            <w:gridSpan w:val="2"/>
            <w:vAlign w:val="bottom"/>
          </w:tcPr>
          <w:p w:rsidR="00666E67" w:rsidRPr="0062555E" w:rsidRDefault="00666E67" w:rsidP="0058557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D62F3D" w:rsidRPr="0062555E" w:rsidTr="00585574">
        <w:tc>
          <w:tcPr>
            <w:tcW w:w="3519" w:type="dxa"/>
            <w:vAlign w:val="bottom"/>
          </w:tcPr>
          <w:p w:rsidR="00D62F3D" w:rsidRPr="0062555E" w:rsidRDefault="00D62F3D" w:rsidP="00585574">
            <w:pPr>
              <w:spacing w:line="340" w:lineRule="exact"/>
              <w:ind w:left="33"/>
              <w:jc w:val="both"/>
              <w:rPr>
                <w:rFonts w:ascii="Arial" w:hAnsi="Arial" w:cs="Arial"/>
                <w:sz w:val="18"/>
                <w:szCs w:val="18"/>
              </w:rPr>
            </w:pPr>
          </w:p>
        </w:tc>
        <w:tc>
          <w:tcPr>
            <w:tcW w:w="1440" w:type="dxa"/>
            <w:vAlign w:val="bottom"/>
          </w:tcPr>
          <w:p w:rsidR="00D62F3D" w:rsidRPr="0062555E"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vAlign w:val="bottom"/>
          </w:tcPr>
          <w:p w:rsidR="00D62F3D" w:rsidRPr="0062555E"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585574">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62555E" w:rsidTr="00585574">
        <w:tc>
          <w:tcPr>
            <w:tcW w:w="3519" w:type="dxa"/>
            <w:vAlign w:val="bottom"/>
          </w:tcPr>
          <w:p w:rsidR="00D62F3D" w:rsidRPr="0062555E" w:rsidRDefault="00D62F3D" w:rsidP="00585574">
            <w:pPr>
              <w:spacing w:line="340" w:lineRule="exact"/>
              <w:ind w:left="276" w:right="-108" w:hanging="267"/>
              <w:rPr>
                <w:rFonts w:ascii="Arial" w:hAnsi="Arial" w:cs="Arial"/>
                <w:sz w:val="18"/>
                <w:szCs w:val="18"/>
              </w:rPr>
            </w:pPr>
            <w:r w:rsidRPr="0062555E">
              <w:rPr>
                <w:rFonts w:ascii="Arial" w:hAnsi="Arial" w:cs="Arial"/>
                <w:sz w:val="18"/>
                <w:szCs w:val="18"/>
              </w:rPr>
              <w:t>Cost of sales and services</w:t>
            </w:r>
          </w:p>
        </w:tc>
        <w:tc>
          <w:tcPr>
            <w:tcW w:w="1440" w:type="dxa"/>
            <w:vAlign w:val="bottom"/>
          </w:tcPr>
          <w:p w:rsidR="00D62F3D" w:rsidRPr="0062555E" w:rsidRDefault="00490207"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362</w:t>
            </w:r>
          </w:p>
        </w:tc>
        <w:tc>
          <w:tcPr>
            <w:tcW w:w="1440" w:type="dxa"/>
            <w:vAlign w:val="bottom"/>
          </w:tcPr>
          <w:p w:rsidR="00D62F3D" w:rsidRPr="0062555E"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412</w:t>
            </w:r>
          </w:p>
        </w:tc>
        <w:tc>
          <w:tcPr>
            <w:tcW w:w="1440" w:type="dxa"/>
            <w:vAlign w:val="bottom"/>
          </w:tcPr>
          <w:p w:rsidR="00D62F3D" w:rsidRPr="0062555E" w:rsidRDefault="00414F75"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1,199</w:t>
            </w:r>
          </w:p>
        </w:tc>
        <w:tc>
          <w:tcPr>
            <w:tcW w:w="1440" w:type="dxa"/>
            <w:vAlign w:val="bottom"/>
          </w:tcPr>
          <w:p w:rsidR="00D62F3D" w:rsidRPr="0062555E" w:rsidRDefault="00D62F3D" w:rsidP="00585574">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2,388</w:t>
            </w:r>
          </w:p>
        </w:tc>
      </w:tr>
      <w:tr w:rsidR="00D62F3D" w:rsidRPr="0062555E" w:rsidTr="00585574">
        <w:tc>
          <w:tcPr>
            <w:tcW w:w="3519" w:type="dxa"/>
            <w:vAlign w:val="bottom"/>
          </w:tcPr>
          <w:p w:rsidR="00D62F3D" w:rsidRPr="0062555E" w:rsidRDefault="00D62F3D" w:rsidP="00585574">
            <w:pPr>
              <w:spacing w:line="340" w:lineRule="exact"/>
              <w:ind w:left="276" w:right="-108" w:hanging="267"/>
              <w:rPr>
                <w:rFonts w:ascii="Arial" w:hAnsi="Arial" w:cs="Arial"/>
                <w:sz w:val="18"/>
                <w:szCs w:val="18"/>
              </w:rPr>
            </w:pPr>
            <w:r w:rsidRPr="0062555E">
              <w:rPr>
                <w:rFonts w:ascii="Arial" w:hAnsi="Arial" w:cs="Arial"/>
                <w:sz w:val="18"/>
                <w:szCs w:val="18"/>
              </w:rPr>
              <w:t>Selling and administrative expenses</w:t>
            </w:r>
          </w:p>
        </w:tc>
        <w:tc>
          <w:tcPr>
            <w:tcW w:w="1440" w:type="dxa"/>
            <w:vAlign w:val="bottom"/>
          </w:tcPr>
          <w:p w:rsidR="00D62F3D" w:rsidRPr="0062555E" w:rsidRDefault="00490207"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2,741</w:t>
            </w:r>
          </w:p>
        </w:tc>
        <w:tc>
          <w:tcPr>
            <w:tcW w:w="1440" w:type="dxa"/>
            <w:vAlign w:val="bottom"/>
          </w:tcPr>
          <w:p w:rsidR="00D62F3D" w:rsidRPr="0062555E" w:rsidRDefault="00D62F3D"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8,184</w:t>
            </w:r>
          </w:p>
        </w:tc>
        <w:tc>
          <w:tcPr>
            <w:tcW w:w="1440" w:type="dxa"/>
            <w:vAlign w:val="bottom"/>
          </w:tcPr>
          <w:p w:rsidR="00D62F3D" w:rsidRPr="0062555E" w:rsidRDefault="00414F75"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65</w:t>
            </w:r>
          </w:p>
        </w:tc>
        <w:tc>
          <w:tcPr>
            <w:tcW w:w="1440" w:type="dxa"/>
            <w:vAlign w:val="bottom"/>
          </w:tcPr>
          <w:p w:rsidR="00D62F3D" w:rsidRPr="0062555E" w:rsidRDefault="00D62F3D" w:rsidP="00585574">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116</w:t>
            </w:r>
          </w:p>
        </w:tc>
      </w:tr>
      <w:tr w:rsidR="00D62F3D" w:rsidRPr="00EB5EAD" w:rsidTr="00585574">
        <w:tc>
          <w:tcPr>
            <w:tcW w:w="3519" w:type="dxa"/>
            <w:vAlign w:val="bottom"/>
          </w:tcPr>
          <w:p w:rsidR="00D62F3D" w:rsidRPr="00EB5EAD" w:rsidRDefault="00D62F3D" w:rsidP="00585574">
            <w:pPr>
              <w:spacing w:line="340" w:lineRule="exact"/>
              <w:ind w:left="276" w:right="-108" w:hanging="267"/>
              <w:rPr>
                <w:rFonts w:ascii="Arial" w:hAnsi="Arial" w:cs="Arial"/>
                <w:sz w:val="18"/>
                <w:szCs w:val="18"/>
                <w:cs/>
              </w:rPr>
            </w:pPr>
            <w:r w:rsidRPr="00EB5EAD">
              <w:rPr>
                <w:rFonts w:ascii="Arial" w:hAnsi="Arial" w:cs="Arial"/>
                <w:sz w:val="18"/>
                <w:szCs w:val="18"/>
              </w:rPr>
              <w:t xml:space="preserve">Total expenses </w:t>
            </w:r>
            <w:proofErr w:type="spellStart"/>
            <w:r w:rsidRPr="00EB5EAD">
              <w:rPr>
                <w:rFonts w:ascii="Arial" w:hAnsi="Arial" w:cs="Arial"/>
                <w:sz w:val="18"/>
                <w:szCs w:val="18"/>
              </w:rPr>
              <w:t>recognised</w:t>
            </w:r>
            <w:proofErr w:type="spellEnd"/>
            <w:r w:rsidRPr="00EB5EAD">
              <w:rPr>
                <w:rFonts w:ascii="Arial" w:hAnsi="Arial" w:cs="Arial"/>
                <w:sz w:val="18"/>
                <w:szCs w:val="18"/>
              </w:rPr>
              <w:t xml:space="preserve"> in profit or loss</w:t>
            </w:r>
          </w:p>
        </w:tc>
        <w:tc>
          <w:tcPr>
            <w:tcW w:w="1440" w:type="dxa"/>
            <w:vAlign w:val="bottom"/>
          </w:tcPr>
          <w:p w:rsidR="00D62F3D" w:rsidRPr="00EB5EAD" w:rsidRDefault="00490207"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3,103</w:t>
            </w:r>
          </w:p>
        </w:tc>
        <w:tc>
          <w:tcPr>
            <w:tcW w:w="1440" w:type="dxa"/>
            <w:vAlign w:val="bottom"/>
          </w:tcPr>
          <w:p w:rsidR="00D62F3D" w:rsidRPr="00EB5EAD" w:rsidRDefault="00D62F3D"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8,596</w:t>
            </w:r>
          </w:p>
        </w:tc>
        <w:tc>
          <w:tcPr>
            <w:tcW w:w="1440" w:type="dxa"/>
            <w:vAlign w:val="bottom"/>
          </w:tcPr>
          <w:p w:rsidR="00D62F3D" w:rsidRPr="00EB5EAD" w:rsidRDefault="00414F75"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1,264</w:t>
            </w:r>
          </w:p>
        </w:tc>
        <w:tc>
          <w:tcPr>
            <w:tcW w:w="1440" w:type="dxa"/>
            <w:vAlign w:val="bottom"/>
          </w:tcPr>
          <w:p w:rsidR="00D62F3D" w:rsidRPr="00EB5EAD" w:rsidRDefault="00D62F3D" w:rsidP="00585574">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2,504</w:t>
            </w:r>
          </w:p>
        </w:tc>
      </w:tr>
    </w:tbl>
    <w:p w:rsidR="0016395C" w:rsidRPr="0016395C" w:rsidRDefault="0016395C" w:rsidP="00585574">
      <w:pPr>
        <w:tabs>
          <w:tab w:val="left" w:pos="1440"/>
        </w:tabs>
        <w:spacing w:before="240" w:after="120" w:line="360" w:lineRule="exact"/>
        <w:ind w:left="607" w:hanging="607"/>
        <w:jc w:val="thaiDistribute"/>
        <w:outlineLvl w:val="0"/>
        <w:rPr>
          <w:rFonts w:ascii="Arial" w:hAnsi="Arial" w:cs="Arial"/>
          <w:sz w:val="22"/>
          <w:szCs w:val="22"/>
        </w:rPr>
      </w:pPr>
      <w:r>
        <w:rPr>
          <w:rFonts w:ascii="Arial" w:hAnsi="Arial"/>
          <w:sz w:val="22"/>
          <w:szCs w:val="22"/>
        </w:rPr>
        <w:lastRenderedPageBreak/>
        <w:tab/>
      </w:r>
      <w:r w:rsidRPr="0016395C">
        <w:rPr>
          <w:rFonts w:ascii="Arial" w:hAnsi="Arial"/>
          <w:sz w:val="22"/>
          <w:szCs w:val="22"/>
        </w:rPr>
        <w:t>The Company and its su</w:t>
      </w:r>
      <w:r w:rsidR="00D62F3D">
        <w:rPr>
          <w:rFonts w:ascii="Arial" w:hAnsi="Arial"/>
          <w:sz w:val="22"/>
          <w:szCs w:val="22"/>
        </w:rPr>
        <w:t xml:space="preserve">bsidiaries expect to pay Baht </w:t>
      </w:r>
      <w:r w:rsidR="009D200E">
        <w:rPr>
          <w:rFonts w:ascii="Arial" w:hAnsi="Arial"/>
          <w:sz w:val="22"/>
          <w:szCs w:val="22"/>
        </w:rPr>
        <w:t>5</w:t>
      </w:r>
      <w:r w:rsidRPr="0016395C">
        <w:rPr>
          <w:rFonts w:ascii="Arial" w:hAnsi="Arial"/>
          <w:sz w:val="22"/>
          <w:szCs w:val="22"/>
        </w:rPr>
        <w:t xml:space="preserve"> million of long-term employee benefits during the next year </w:t>
      </w:r>
      <w:r w:rsidR="00100F4E">
        <w:rPr>
          <w:rFonts w:ascii="Arial" w:hAnsi="Arial" w:cs="Arial"/>
          <w:sz w:val="22"/>
          <w:szCs w:val="22"/>
        </w:rPr>
        <w:t>(20</w:t>
      </w:r>
      <w:r w:rsidR="00D62F3D">
        <w:rPr>
          <w:rFonts w:ascii="Arial" w:hAnsi="Arial" w:cs="Arial"/>
          <w:sz w:val="22"/>
          <w:szCs w:val="22"/>
        </w:rPr>
        <w:t>16</w:t>
      </w:r>
      <w:r w:rsidR="00100F4E">
        <w:rPr>
          <w:rFonts w:ascii="Arial" w:hAnsi="Arial" w:cs="Arial"/>
          <w:sz w:val="22"/>
          <w:szCs w:val="22"/>
        </w:rPr>
        <w:t xml:space="preserve">: Baht </w:t>
      </w:r>
      <w:r w:rsidR="00D62F3D">
        <w:rPr>
          <w:rFonts w:ascii="Arial" w:hAnsi="Arial" w:cs="Arial"/>
          <w:sz w:val="22"/>
          <w:szCs w:val="22"/>
        </w:rPr>
        <w:t>2</w:t>
      </w:r>
      <w:r w:rsidR="00B13BBE" w:rsidRPr="0016395C">
        <w:rPr>
          <w:rFonts w:ascii="Arial" w:hAnsi="Arial" w:cs="Arial"/>
          <w:sz w:val="22"/>
          <w:szCs w:val="22"/>
        </w:rPr>
        <w:t xml:space="preserve"> million</w:t>
      </w:r>
      <w:r w:rsidR="00B13BBE">
        <w:rPr>
          <w:rFonts w:ascii="Arial" w:hAnsi="Arial" w:cs="Arial"/>
          <w:sz w:val="22"/>
          <w:szCs w:val="22"/>
        </w:rPr>
        <w:t>)</w:t>
      </w:r>
      <w:r w:rsidR="00B13BBE" w:rsidRPr="0016395C">
        <w:rPr>
          <w:rFonts w:ascii="Arial" w:hAnsi="Arial"/>
          <w:sz w:val="22"/>
          <w:szCs w:val="22"/>
        </w:rPr>
        <w:t xml:space="preserve"> </w:t>
      </w:r>
      <w:r w:rsidRPr="0016395C">
        <w:rPr>
          <w:rFonts w:ascii="Arial" w:hAnsi="Arial"/>
          <w:sz w:val="22"/>
          <w:szCs w:val="22"/>
        </w:rPr>
        <w:t>(</w:t>
      </w:r>
      <w:r w:rsidR="00B13BBE">
        <w:rPr>
          <w:rFonts w:ascii="Arial" w:hAnsi="Arial"/>
          <w:sz w:val="22"/>
          <w:szCs w:val="22"/>
        </w:rPr>
        <w:t xml:space="preserve">The Company only: </w:t>
      </w:r>
      <w:r w:rsidR="00100F4E">
        <w:rPr>
          <w:rFonts w:ascii="Arial" w:hAnsi="Arial" w:cs="Arial"/>
          <w:sz w:val="22"/>
          <w:szCs w:val="22"/>
        </w:rPr>
        <w:t xml:space="preserve">Baht </w:t>
      </w:r>
      <w:r w:rsidR="00BE4F8F">
        <w:rPr>
          <w:rFonts w:ascii="Arial" w:hAnsi="Arial" w:cs="Arial"/>
          <w:sz w:val="22"/>
          <w:szCs w:val="22"/>
        </w:rPr>
        <w:t>4</w:t>
      </w:r>
      <w:r w:rsidR="00B13BBE">
        <w:rPr>
          <w:rFonts w:ascii="Arial" w:hAnsi="Arial" w:cs="Arial"/>
          <w:sz w:val="22"/>
          <w:szCs w:val="22"/>
        </w:rPr>
        <w:t xml:space="preserve"> million</w:t>
      </w:r>
      <w:r w:rsidRPr="0016395C">
        <w:rPr>
          <w:rFonts w:ascii="Arial" w:hAnsi="Arial" w:cs="Arial"/>
          <w:sz w:val="22"/>
          <w:szCs w:val="22"/>
        </w:rPr>
        <w:t>,</w:t>
      </w:r>
      <w:r w:rsidR="00D62F3D">
        <w:rPr>
          <w:rFonts w:ascii="Arial" w:hAnsi="Arial" w:cs="Arial"/>
          <w:sz w:val="22"/>
          <w:szCs w:val="22"/>
        </w:rPr>
        <w:t xml:space="preserve"> 2016</w:t>
      </w:r>
      <w:r w:rsidR="00B13BBE">
        <w:rPr>
          <w:rFonts w:ascii="Arial" w:hAnsi="Arial" w:cs="Arial"/>
          <w:sz w:val="22"/>
          <w:szCs w:val="22"/>
        </w:rPr>
        <w:t>:</w:t>
      </w:r>
      <w:r w:rsidR="003578A9">
        <w:rPr>
          <w:rFonts w:ascii="Arial" w:hAnsi="Arial" w:cs="Arial"/>
          <w:sz w:val="22"/>
          <w:szCs w:val="22"/>
        </w:rPr>
        <w:t xml:space="preserve"> Baht </w:t>
      </w:r>
      <w:r w:rsidR="00D62F3D">
        <w:rPr>
          <w:rFonts w:ascii="Arial" w:hAnsi="Arial" w:cs="Arial"/>
          <w:sz w:val="22"/>
          <w:szCs w:val="22"/>
        </w:rPr>
        <w:t>0.1</w:t>
      </w:r>
      <w:r w:rsidRPr="0016395C">
        <w:rPr>
          <w:rFonts w:ascii="Arial" w:hAnsi="Arial" w:cs="Arial"/>
          <w:sz w:val="22"/>
          <w:szCs w:val="22"/>
        </w:rPr>
        <w:t xml:space="preserve"> million).</w:t>
      </w:r>
    </w:p>
    <w:p w:rsidR="0016395C" w:rsidRDefault="0016395C" w:rsidP="00585574">
      <w:pPr>
        <w:tabs>
          <w:tab w:val="left" w:pos="1440"/>
        </w:tabs>
        <w:spacing w:before="120" w:after="120" w:line="360" w:lineRule="exact"/>
        <w:ind w:left="607" w:hanging="607"/>
        <w:jc w:val="thaiDistribute"/>
        <w:outlineLvl w:val="0"/>
        <w:rPr>
          <w:rFonts w:ascii="Arial" w:hAnsi="Arial"/>
          <w:sz w:val="22"/>
          <w:szCs w:val="22"/>
        </w:rPr>
      </w:pPr>
      <w:r w:rsidRPr="0016395C">
        <w:rPr>
          <w:rFonts w:ascii="Arial" w:hAnsi="Arial" w:cs="Arial"/>
          <w:sz w:val="22"/>
          <w:szCs w:val="22"/>
        </w:rPr>
        <w:tab/>
        <w:t xml:space="preserve">As at </w:t>
      </w:r>
      <w:r w:rsidR="00D1689C">
        <w:rPr>
          <w:rFonts w:ascii="Arial" w:hAnsi="Arial" w:cstheme="minorBidi"/>
          <w:sz w:val="22"/>
          <w:szCs w:val="22"/>
        </w:rPr>
        <w:t>31 December 2017</w:t>
      </w:r>
      <w:r w:rsidRPr="0016395C">
        <w:rPr>
          <w:rFonts w:ascii="Arial" w:hAnsi="Arial" w:cs="Arial"/>
          <w:sz w:val="22"/>
          <w:szCs w:val="22"/>
        </w:rPr>
        <w:t xml:space="preserve">, the weighted average duration of </w:t>
      </w:r>
      <w:r w:rsidRPr="0016395C">
        <w:rPr>
          <w:rFonts w:ascii="Arial" w:hAnsi="Arial"/>
          <w:sz w:val="22"/>
          <w:szCs w:val="22"/>
        </w:rPr>
        <w:t>the liabilities for l</w:t>
      </w:r>
      <w:r w:rsidR="00272E97">
        <w:rPr>
          <w:rFonts w:ascii="Arial" w:hAnsi="Arial"/>
          <w:sz w:val="22"/>
          <w:szCs w:val="22"/>
        </w:rPr>
        <w:t xml:space="preserve">ong-term </w:t>
      </w:r>
      <w:r w:rsidR="00272E97" w:rsidRPr="00707D23">
        <w:rPr>
          <w:rFonts w:ascii="Arial" w:hAnsi="Arial"/>
          <w:spacing w:val="-2"/>
          <w:sz w:val="22"/>
          <w:szCs w:val="22"/>
        </w:rPr>
        <w:t xml:space="preserve">employee benefit is </w:t>
      </w:r>
      <w:r w:rsidR="00BE4F8F">
        <w:rPr>
          <w:rFonts w:ascii="Arial" w:hAnsi="Arial"/>
          <w:spacing w:val="-2"/>
          <w:sz w:val="22"/>
          <w:szCs w:val="22"/>
        </w:rPr>
        <w:t>8</w:t>
      </w:r>
      <w:r w:rsidR="00D95F27">
        <w:rPr>
          <w:rFonts w:ascii="Arial" w:hAnsi="Arial"/>
          <w:spacing w:val="-2"/>
          <w:sz w:val="22"/>
          <w:szCs w:val="22"/>
        </w:rPr>
        <w:t>.0</w:t>
      </w:r>
      <w:r w:rsidR="00BE4F8F">
        <w:rPr>
          <w:rFonts w:ascii="Arial" w:hAnsi="Arial"/>
          <w:spacing w:val="-2"/>
          <w:sz w:val="22"/>
          <w:szCs w:val="22"/>
        </w:rPr>
        <w:t xml:space="preserve"> - 21</w:t>
      </w:r>
      <w:r w:rsidR="00D95F27">
        <w:rPr>
          <w:rFonts w:ascii="Arial" w:hAnsi="Arial"/>
          <w:spacing w:val="-2"/>
          <w:sz w:val="22"/>
          <w:szCs w:val="22"/>
        </w:rPr>
        <w:t>.0</w:t>
      </w:r>
      <w:r w:rsidR="003578A9">
        <w:rPr>
          <w:rFonts w:ascii="Arial" w:hAnsi="Arial"/>
          <w:spacing w:val="-2"/>
          <w:sz w:val="22"/>
          <w:szCs w:val="22"/>
        </w:rPr>
        <w:t xml:space="preserve"> </w:t>
      </w:r>
      <w:r w:rsidRPr="00707D23">
        <w:rPr>
          <w:rFonts w:ascii="Arial" w:hAnsi="Arial"/>
          <w:spacing w:val="-2"/>
          <w:sz w:val="22"/>
          <w:szCs w:val="22"/>
        </w:rPr>
        <w:t>years</w:t>
      </w:r>
      <w:r w:rsidR="00EB2F2C" w:rsidRPr="00707D23">
        <w:rPr>
          <w:rFonts w:ascii="Arial" w:hAnsi="Arial"/>
          <w:spacing w:val="-2"/>
          <w:sz w:val="22"/>
          <w:szCs w:val="22"/>
        </w:rPr>
        <w:t xml:space="preserve"> </w:t>
      </w:r>
      <w:r w:rsidR="00D62F3D">
        <w:rPr>
          <w:rFonts w:ascii="Arial" w:hAnsi="Arial" w:cs="Arial"/>
          <w:spacing w:val="-2"/>
          <w:sz w:val="22"/>
          <w:szCs w:val="22"/>
        </w:rPr>
        <w:t>(2016</w:t>
      </w:r>
      <w:r w:rsidR="00272E97" w:rsidRPr="00707D23">
        <w:rPr>
          <w:rFonts w:ascii="Arial" w:hAnsi="Arial" w:cs="Arial"/>
          <w:spacing w:val="-2"/>
          <w:sz w:val="22"/>
          <w:szCs w:val="22"/>
        </w:rPr>
        <w:t xml:space="preserve">: </w:t>
      </w:r>
      <w:r w:rsidR="003578A9" w:rsidRPr="00707D23">
        <w:rPr>
          <w:rFonts w:ascii="Arial" w:hAnsi="Arial"/>
          <w:spacing w:val="-2"/>
          <w:sz w:val="22"/>
          <w:szCs w:val="22"/>
        </w:rPr>
        <w:t xml:space="preserve">7.4 - 12.6 </w:t>
      </w:r>
      <w:r w:rsidR="00EB2F2C" w:rsidRPr="00707D23">
        <w:rPr>
          <w:rFonts w:ascii="Arial" w:hAnsi="Arial" w:cs="Arial"/>
          <w:spacing w:val="-2"/>
          <w:sz w:val="22"/>
          <w:szCs w:val="22"/>
        </w:rPr>
        <w:t>years)</w:t>
      </w:r>
      <w:r w:rsidRPr="00707D23">
        <w:rPr>
          <w:rFonts w:ascii="Arial" w:hAnsi="Arial"/>
          <w:spacing w:val="-2"/>
          <w:sz w:val="22"/>
          <w:szCs w:val="22"/>
        </w:rPr>
        <w:t xml:space="preserve"> (</w:t>
      </w:r>
      <w:r w:rsidR="00EB2F2C" w:rsidRPr="00707D23">
        <w:rPr>
          <w:rFonts w:ascii="Arial" w:hAnsi="Arial"/>
          <w:spacing w:val="-2"/>
          <w:sz w:val="22"/>
          <w:szCs w:val="22"/>
        </w:rPr>
        <w:t>The Company only</w:t>
      </w:r>
      <w:r w:rsidRPr="00707D23">
        <w:rPr>
          <w:rFonts w:ascii="Arial" w:hAnsi="Arial" w:cs="Arial"/>
          <w:spacing w:val="-2"/>
          <w:sz w:val="22"/>
          <w:szCs w:val="22"/>
        </w:rPr>
        <w:t xml:space="preserve">: </w:t>
      </w:r>
      <w:r w:rsidR="00BE4F8F">
        <w:rPr>
          <w:rFonts w:ascii="Arial" w:hAnsi="Arial" w:cs="Arial"/>
          <w:spacing w:val="-2"/>
          <w:sz w:val="22"/>
          <w:szCs w:val="22"/>
        </w:rPr>
        <w:t>8</w:t>
      </w:r>
      <w:r w:rsidR="003578A9">
        <w:rPr>
          <w:rFonts w:ascii="Arial" w:hAnsi="Arial" w:cs="Arial"/>
          <w:spacing w:val="-2"/>
          <w:sz w:val="22"/>
          <w:szCs w:val="22"/>
        </w:rPr>
        <w:t xml:space="preserve"> </w:t>
      </w:r>
      <w:r w:rsidR="00EB2F2C" w:rsidRPr="00707D23">
        <w:rPr>
          <w:rFonts w:ascii="Arial" w:hAnsi="Arial" w:cs="Arial"/>
          <w:spacing w:val="-2"/>
          <w:sz w:val="22"/>
          <w:szCs w:val="22"/>
        </w:rPr>
        <w:t>years</w:t>
      </w:r>
      <w:r w:rsidRPr="00707D23">
        <w:rPr>
          <w:rFonts w:ascii="Arial" w:hAnsi="Arial" w:cs="Arial"/>
          <w:spacing w:val="-2"/>
          <w:sz w:val="22"/>
          <w:szCs w:val="22"/>
        </w:rPr>
        <w:t>,</w:t>
      </w:r>
      <w:r w:rsidRPr="0016395C">
        <w:rPr>
          <w:rFonts w:ascii="Arial" w:hAnsi="Arial" w:cs="Arial"/>
          <w:sz w:val="22"/>
          <w:szCs w:val="22"/>
        </w:rPr>
        <w:t xml:space="preserve"> </w:t>
      </w:r>
      <w:r w:rsidR="00EB2F2C">
        <w:rPr>
          <w:rFonts w:ascii="Arial" w:hAnsi="Arial" w:cs="Arial"/>
          <w:sz w:val="22"/>
          <w:szCs w:val="22"/>
        </w:rPr>
        <w:t>201</w:t>
      </w:r>
      <w:r w:rsidR="00D62F3D">
        <w:rPr>
          <w:rFonts w:ascii="Arial" w:hAnsi="Arial" w:cs="Arial"/>
          <w:sz w:val="22"/>
          <w:szCs w:val="22"/>
        </w:rPr>
        <w:t>6</w:t>
      </w:r>
      <w:r w:rsidRPr="0016395C">
        <w:rPr>
          <w:rFonts w:ascii="Arial" w:hAnsi="Arial" w:cs="Arial"/>
          <w:sz w:val="22"/>
          <w:szCs w:val="22"/>
        </w:rPr>
        <w:t xml:space="preserve">: </w:t>
      </w:r>
      <w:r w:rsidR="003578A9" w:rsidRPr="00707D23">
        <w:rPr>
          <w:rFonts w:ascii="Arial" w:hAnsi="Arial" w:cs="Arial"/>
          <w:spacing w:val="-2"/>
          <w:sz w:val="22"/>
          <w:szCs w:val="22"/>
        </w:rPr>
        <w:t>7.4</w:t>
      </w:r>
      <w:r w:rsidRPr="0016395C">
        <w:rPr>
          <w:rFonts w:ascii="Arial" w:hAnsi="Arial" w:cs="Arial"/>
          <w:sz w:val="22"/>
          <w:szCs w:val="22"/>
        </w:rPr>
        <w:t xml:space="preserve"> years).</w:t>
      </w:r>
      <w:r>
        <w:rPr>
          <w:rFonts w:ascii="Arial" w:hAnsi="Arial"/>
          <w:sz w:val="22"/>
          <w:szCs w:val="22"/>
        </w:rPr>
        <w:t xml:space="preserve"> </w:t>
      </w:r>
    </w:p>
    <w:p w:rsidR="007D22C4" w:rsidRDefault="007D22C4" w:rsidP="00585574">
      <w:pPr>
        <w:tabs>
          <w:tab w:val="left" w:pos="1440"/>
        </w:tabs>
        <w:spacing w:before="120" w:line="360" w:lineRule="exact"/>
        <w:ind w:left="605" w:hanging="605"/>
        <w:jc w:val="thaiDistribute"/>
        <w:outlineLvl w:val="0"/>
        <w:rPr>
          <w:rFonts w:ascii="Arial" w:hAnsi="Arial"/>
          <w:sz w:val="22"/>
          <w:szCs w:val="22"/>
        </w:rPr>
      </w:pPr>
      <w:r>
        <w:rPr>
          <w:rFonts w:ascii="Arial" w:hAnsi="Arial"/>
          <w:sz w:val="22"/>
          <w:szCs w:val="22"/>
        </w:rPr>
        <w:tab/>
      </w:r>
      <w:r w:rsidRPr="00F71CB7">
        <w:rPr>
          <w:rFonts w:ascii="Arial" w:hAnsi="Arial"/>
          <w:sz w:val="22"/>
          <w:szCs w:val="22"/>
        </w:rPr>
        <w:t xml:space="preserve">Significant actuarial </w:t>
      </w:r>
      <w:r w:rsidRPr="00F71CB7">
        <w:rPr>
          <w:rFonts w:ascii="Arial" w:hAnsi="Arial" w:cs="Arial"/>
          <w:sz w:val="22"/>
          <w:szCs w:val="22"/>
        </w:rPr>
        <w:t>assumptions</w:t>
      </w:r>
      <w:r w:rsidRPr="00F71CB7">
        <w:rPr>
          <w:rFonts w:ascii="Arial" w:hAnsi="Arial"/>
          <w:sz w:val="22"/>
          <w:szCs w:val="22"/>
        </w:rPr>
        <w:t xml:space="preserve"> are </w:t>
      </w:r>
      <w:proofErr w:type="spellStart"/>
      <w:r w:rsidRPr="00F71CB7">
        <w:rPr>
          <w:rFonts w:ascii="Arial" w:hAnsi="Arial"/>
          <w:sz w:val="22"/>
          <w:szCs w:val="22"/>
        </w:rPr>
        <w:t>summarised</w:t>
      </w:r>
      <w:proofErr w:type="spellEnd"/>
      <w:r w:rsidRPr="00F71CB7">
        <w:rPr>
          <w:rFonts w:ascii="Arial" w:hAnsi="Arial"/>
          <w:sz w:val="22"/>
          <w:szCs w:val="22"/>
        </w:rPr>
        <w:t xml:space="preserve"> below:</w:t>
      </w:r>
    </w:p>
    <w:tbl>
      <w:tblPr>
        <w:tblW w:w="8996" w:type="dxa"/>
        <w:tblInd w:w="558" w:type="dxa"/>
        <w:tblLook w:val="01E0" w:firstRow="1" w:lastRow="1" w:firstColumn="1" w:lastColumn="1" w:noHBand="0" w:noVBand="0"/>
      </w:tblPr>
      <w:tblGrid>
        <w:gridCol w:w="2772"/>
        <w:gridCol w:w="1556"/>
        <w:gridCol w:w="1556"/>
        <w:gridCol w:w="1556"/>
        <w:gridCol w:w="1556"/>
      </w:tblGrid>
      <w:tr w:rsidR="00CC0E73" w:rsidRPr="00CC0E73" w:rsidTr="005224F5">
        <w:tc>
          <w:tcPr>
            <w:tcW w:w="2772" w:type="dxa"/>
            <w:vAlign w:val="bottom"/>
          </w:tcPr>
          <w:p w:rsidR="00CC0E73" w:rsidRPr="00CC0E73" w:rsidRDefault="00CC0E73" w:rsidP="00255187">
            <w:pPr>
              <w:spacing w:line="360" w:lineRule="exact"/>
              <w:ind w:left="33"/>
              <w:jc w:val="both"/>
              <w:rPr>
                <w:rFonts w:ascii="Arial" w:hAnsi="Arial" w:cs="Arial"/>
                <w:sz w:val="18"/>
                <w:szCs w:val="18"/>
              </w:rPr>
            </w:pPr>
          </w:p>
        </w:tc>
        <w:tc>
          <w:tcPr>
            <w:tcW w:w="3112" w:type="dxa"/>
            <w:gridSpan w:val="2"/>
            <w:vAlign w:val="bottom"/>
          </w:tcPr>
          <w:p w:rsidR="00CC0E73" w:rsidRPr="00CC0E73" w:rsidRDefault="00CC0E73" w:rsidP="00255187">
            <w:pPr>
              <w:spacing w:line="360" w:lineRule="exact"/>
              <w:ind w:left="33"/>
              <w:jc w:val="both"/>
              <w:rPr>
                <w:rFonts w:ascii="Arial" w:hAnsi="Arial" w:cs="Arial"/>
                <w:sz w:val="18"/>
                <w:szCs w:val="18"/>
              </w:rPr>
            </w:pPr>
          </w:p>
        </w:tc>
        <w:tc>
          <w:tcPr>
            <w:tcW w:w="3112" w:type="dxa"/>
            <w:gridSpan w:val="2"/>
            <w:vAlign w:val="bottom"/>
          </w:tcPr>
          <w:p w:rsidR="00CC0E73" w:rsidRPr="00CC0E73" w:rsidRDefault="00CC0E73" w:rsidP="00255187">
            <w:pPr>
              <w:spacing w:line="360" w:lineRule="exact"/>
              <w:ind w:left="33"/>
              <w:jc w:val="right"/>
              <w:rPr>
                <w:rFonts w:ascii="Arial" w:hAnsi="Arial" w:cs="Arial"/>
                <w:sz w:val="18"/>
                <w:szCs w:val="18"/>
              </w:rPr>
            </w:pPr>
            <w:r w:rsidRPr="00CC0E73">
              <w:rPr>
                <w:rFonts w:ascii="Arial" w:hAnsi="Arial"/>
                <w:sz w:val="18"/>
                <w:szCs w:val="18"/>
              </w:rPr>
              <w:t>(Unit: percent per annum)</w:t>
            </w:r>
          </w:p>
        </w:tc>
      </w:tr>
      <w:tr w:rsidR="00883342" w:rsidRPr="00CC0E73" w:rsidTr="00585574">
        <w:tc>
          <w:tcPr>
            <w:tcW w:w="2772" w:type="dxa"/>
            <w:vAlign w:val="bottom"/>
          </w:tcPr>
          <w:p w:rsidR="00883342" w:rsidRPr="00CC0E73" w:rsidRDefault="00883342" w:rsidP="00255187">
            <w:pPr>
              <w:spacing w:line="360" w:lineRule="exact"/>
              <w:ind w:left="33"/>
              <w:jc w:val="both"/>
              <w:rPr>
                <w:rFonts w:ascii="Arial" w:hAnsi="Arial" w:cs="Arial"/>
                <w:sz w:val="18"/>
                <w:szCs w:val="18"/>
              </w:rPr>
            </w:pPr>
          </w:p>
        </w:tc>
        <w:tc>
          <w:tcPr>
            <w:tcW w:w="3112" w:type="dxa"/>
            <w:gridSpan w:val="2"/>
            <w:vAlign w:val="bottom"/>
          </w:tcPr>
          <w:p w:rsidR="00883342" w:rsidRPr="00CC0E73" w:rsidRDefault="00883342" w:rsidP="0025518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cs/>
              </w:rPr>
            </w:pPr>
            <w:r w:rsidRPr="00CC0E73">
              <w:rPr>
                <w:rFonts w:ascii="Arial" w:hAnsi="Arial" w:cs="Arial"/>
                <w:color w:val="000000" w:themeColor="text1"/>
                <w:sz w:val="18"/>
                <w:szCs w:val="18"/>
              </w:rPr>
              <w:t>Consolidated financial statements</w:t>
            </w:r>
          </w:p>
        </w:tc>
        <w:tc>
          <w:tcPr>
            <w:tcW w:w="3112" w:type="dxa"/>
            <w:gridSpan w:val="2"/>
            <w:vAlign w:val="bottom"/>
          </w:tcPr>
          <w:p w:rsidR="00883342" w:rsidRPr="00CC0E73" w:rsidRDefault="00883342" w:rsidP="0025518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CC0E73">
              <w:rPr>
                <w:rFonts w:ascii="Arial" w:hAnsi="Arial" w:cs="Arial"/>
                <w:color w:val="000000" w:themeColor="text1"/>
                <w:sz w:val="18"/>
                <w:szCs w:val="18"/>
              </w:rPr>
              <w:t>Separate financial statements</w:t>
            </w:r>
          </w:p>
        </w:tc>
      </w:tr>
      <w:tr w:rsidR="00D62F3D" w:rsidRPr="00CC0E73" w:rsidTr="00585574">
        <w:tc>
          <w:tcPr>
            <w:tcW w:w="2772" w:type="dxa"/>
            <w:vAlign w:val="bottom"/>
          </w:tcPr>
          <w:p w:rsidR="00D62F3D" w:rsidRPr="00CC0E73" w:rsidRDefault="00D62F3D" w:rsidP="00255187">
            <w:pPr>
              <w:spacing w:line="360" w:lineRule="exact"/>
              <w:ind w:left="33"/>
              <w:jc w:val="both"/>
              <w:rPr>
                <w:rFonts w:ascii="Arial" w:hAnsi="Arial" w:cs="Arial"/>
                <w:sz w:val="18"/>
                <w:szCs w:val="18"/>
              </w:rPr>
            </w:pPr>
          </w:p>
        </w:tc>
        <w:tc>
          <w:tcPr>
            <w:tcW w:w="1556" w:type="dxa"/>
            <w:vAlign w:val="bottom"/>
          </w:tcPr>
          <w:p w:rsidR="00D62F3D" w:rsidRPr="00CC0E73" w:rsidRDefault="008C1680" w:rsidP="00255187">
            <w:pPr>
              <w:pStyle w:val="BodyTextIndent"/>
              <w:tabs>
                <w:tab w:val="left" w:pos="360"/>
              </w:tabs>
              <w:spacing w:after="0" w:line="360" w:lineRule="exact"/>
              <w:ind w:left="0"/>
              <w:jc w:val="center"/>
              <w:rPr>
                <w:rFonts w:ascii="Arial" w:hAnsi="Arial" w:cs="Arial"/>
                <w:sz w:val="18"/>
                <w:szCs w:val="18"/>
                <w:u w:val="single"/>
              </w:rPr>
            </w:pPr>
            <w:r>
              <w:rPr>
                <w:rFonts w:ascii="Arial" w:hAnsi="Arial" w:cs="Arial"/>
                <w:sz w:val="18"/>
                <w:szCs w:val="18"/>
                <w:u w:val="single"/>
              </w:rPr>
              <w:t>2017</w:t>
            </w:r>
          </w:p>
        </w:tc>
        <w:tc>
          <w:tcPr>
            <w:tcW w:w="1556" w:type="dxa"/>
            <w:vAlign w:val="bottom"/>
          </w:tcPr>
          <w:p w:rsidR="00D62F3D" w:rsidRPr="00CC0E73" w:rsidRDefault="00D62F3D" w:rsidP="00255187">
            <w:pPr>
              <w:pStyle w:val="BodyTextIndent"/>
              <w:tabs>
                <w:tab w:val="left" w:pos="360"/>
              </w:tabs>
              <w:spacing w:after="0" w:line="360" w:lineRule="exact"/>
              <w:ind w:left="0"/>
              <w:jc w:val="center"/>
              <w:rPr>
                <w:rFonts w:ascii="Arial" w:hAnsi="Arial" w:cs="Arial"/>
                <w:sz w:val="18"/>
                <w:szCs w:val="18"/>
                <w:u w:val="single"/>
              </w:rPr>
            </w:pPr>
            <w:r>
              <w:rPr>
                <w:rFonts w:ascii="Arial" w:hAnsi="Arial" w:cs="Arial"/>
                <w:sz w:val="18"/>
                <w:szCs w:val="18"/>
                <w:u w:val="single"/>
              </w:rPr>
              <w:t>2016</w:t>
            </w:r>
          </w:p>
        </w:tc>
        <w:tc>
          <w:tcPr>
            <w:tcW w:w="1556" w:type="dxa"/>
            <w:vAlign w:val="bottom"/>
          </w:tcPr>
          <w:p w:rsidR="00D62F3D" w:rsidRPr="00CC0E73" w:rsidRDefault="008C1680" w:rsidP="00255187">
            <w:pPr>
              <w:pStyle w:val="BodyTextIndent"/>
              <w:tabs>
                <w:tab w:val="left" w:pos="360"/>
              </w:tabs>
              <w:spacing w:after="0" w:line="360" w:lineRule="exact"/>
              <w:ind w:left="0"/>
              <w:jc w:val="center"/>
              <w:rPr>
                <w:rFonts w:ascii="Arial" w:hAnsi="Arial" w:cs="Arial"/>
                <w:sz w:val="18"/>
                <w:szCs w:val="18"/>
                <w:u w:val="single"/>
              </w:rPr>
            </w:pPr>
            <w:r>
              <w:rPr>
                <w:rFonts w:ascii="Arial" w:hAnsi="Arial" w:cs="Arial"/>
                <w:sz w:val="18"/>
                <w:szCs w:val="18"/>
                <w:u w:val="single"/>
              </w:rPr>
              <w:t>2017</w:t>
            </w:r>
          </w:p>
        </w:tc>
        <w:tc>
          <w:tcPr>
            <w:tcW w:w="1556" w:type="dxa"/>
            <w:vAlign w:val="bottom"/>
          </w:tcPr>
          <w:p w:rsidR="00D62F3D" w:rsidRPr="00CC0E73" w:rsidRDefault="00D62F3D" w:rsidP="00255187">
            <w:pPr>
              <w:pStyle w:val="BodyTextIndent"/>
              <w:tabs>
                <w:tab w:val="left" w:pos="360"/>
              </w:tabs>
              <w:spacing w:after="0" w:line="36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CC0E73" w:rsidTr="009D1562">
        <w:tc>
          <w:tcPr>
            <w:tcW w:w="2772" w:type="dxa"/>
            <w:vAlign w:val="bottom"/>
          </w:tcPr>
          <w:p w:rsidR="00D62F3D" w:rsidRPr="00CC0E73" w:rsidRDefault="00D62F3D"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Discount rate</w:t>
            </w:r>
          </w:p>
        </w:tc>
        <w:tc>
          <w:tcPr>
            <w:tcW w:w="1556" w:type="dxa"/>
            <w:vAlign w:val="bottom"/>
          </w:tcPr>
          <w:p w:rsidR="00D62F3D" w:rsidRPr="00CC0E73" w:rsidRDefault="008C1680" w:rsidP="00255187">
            <w:pPr>
              <w:pStyle w:val="BodyTextIndent"/>
              <w:tabs>
                <w:tab w:val="decimal" w:pos="522"/>
              </w:tabs>
              <w:spacing w:after="0" w:line="360" w:lineRule="exact"/>
              <w:ind w:left="0"/>
              <w:rPr>
                <w:rFonts w:ascii="Arial" w:hAnsi="Arial" w:cs="Arial"/>
                <w:sz w:val="18"/>
                <w:szCs w:val="18"/>
              </w:rPr>
            </w:pPr>
            <w:r>
              <w:rPr>
                <w:rFonts w:ascii="Arial" w:hAnsi="Arial" w:cs="Arial"/>
                <w:sz w:val="18"/>
                <w:szCs w:val="18"/>
              </w:rPr>
              <w:t>2.7 - 3.5</w:t>
            </w:r>
          </w:p>
        </w:tc>
        <w:tc>
          <w:tcPr>
            <w:tcW w:w="1556" w:type="dxa"/>
            <w:vAlign w:val="bottom"/>
          </w:tcPr>
          <w:p w:rsidR="00D62F3D" w:rsidRPr="00CC0E73" w:rsidRDefault="00D62F3D" w:rsidP="00255187">
            <w:pPr>
              <w:pStyle w:val="BodyTextIndent"/>
              <w:tabs>
                <w:tab w:val="decimal" w:pos="522"/>
              </w:tabs>
              <w:spacing w:after="0" w:line="360" w:lineRule="exact"/>
              <w:ind w:left="0"/>
              <w:rPr>
                <w:rFonts w:ascii="Arial" w:hAnsi="Arial" w:cs="Arial"/>
                <w:sz w:val="18"/>
                <w:szCs w:val="18"/>
              </w:rPr>
            </w:pPr>
            <w:r>
              <w:rPr>
                <w:rFonts w:ascii="Arial" w:hAnsi="Arial" w:cs="Arial"/>
                <w:sz w:val="18"/>
                <w:szCs w:val="18"/>
              </w:rPr>
              <w:t>2.4 - 3.9</w:t>
            </w:r>
          </w:p>
        </w:tc>
        <w:tc>
          <w:tcPr>
            <w:tcW w:w="1556" w:type="dxa"/>
            <w:vAlign w:val="bottom"/>
          </w:tcPr>
          <w:p w:rsidR="00D62F3D" w:rsidRPr="00CC0E73" w:rsidRDefault="008C1680" w:rsidP="00255187">
            <w:pPr>
              <w:pStyle w:val="BodyTextIndent"/>
              <w:tabs>
                <w:tab w:val="decimal" w:pos="830"/>
              </w:tabs>
              <w:spacing w:after="0" w:line="360" w:lineRule="exact"/>
              <w:ind w:left="0"/>
              <w:rPr>
                <w:rFonts w:ascii="Arial" w:hAnsi="Arial" w:cs="Arial"/>
                <w:sz w:val="18"/>
                <w:szCs w:val="18"/>
              </w:rPr>
            </w:pPr>
            <w:r>
              <w:rPr>
                <w:rFonts w:ascii="Arial" w:hAnsi="Arial" w:cs="Arial"/>
                <w:sz w:val="18"/>
                <w:szCs w:val="18"/>
              </w:rPr>
              <w:t>2.7</w:t>
            </w:r>
          </w:p>
        </w:tc>
        <w:tc>
          <w:tcPr>
            <w:tcW w:w="1556" w:type="dxa"/>
            <w:vAlign w:val="bottom"/>
          </w:tcPr>
          <w:p w:rsidR="00D62F3D" w:rsidRPr="00CC0E73" w:rsidRDefault="00D62F3D" w:rsidP="00255187">
            <w:pPr>
              <w:pStyle w:val="BodyTextIndent"/>
              <w:tabs>
                <w:tab w:val="decimal" w:pos="804"/>
              </w:tabs>
              <w:spacing w:after="0" w:line="360" w:lineRule="exact"/>
              <w:ind w:left="0"/>
              <w:rPr>
                <w:rFonts w:ascii="Arial" w:hAnsi="Arial" w:cs="Arial"/>
                <w:sz w:val="18"/>
                <w:szCs w:val="18"/>
              </w:rPr>
            </w:pPr>
            <w:r>
              <w:rPr>
                <w:rFonts w:ascii="Arial" w:hAnsi="Arial" w:cs="Arial"/>
                <w:sz w:val="18"/>
                <w:szCs w:val="18"/>
              </w:rPr>
              <w:t>2.6</w:t>
            </w:r>
          </w:p>
        </w:tc>
      </w:tr>
      <w:tr w:rsidR="00D62F3D" w:rsidRPr="00CC0E73" w:rsidTr="009D1562">
        <w:tc>
          <w:tcPr>
            <w:tcW w:w="2772" w:type="dxa"/>
            <w:vAlign w:val="bottom"/>
          </w:tcPr>
          <w:p w:rsidR="00D62F3D" w:rsidRPr="00CC0E73" w:rsidRDefault="00D62F3D"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Salary increase rate</w:t>
            </w:r>
          </w:p>
        </w:tc>
        <w:tc>
          <w:tcPr>
            <w:tcW w:w="1556" w:type="dxa"/>
            <w:vAlign w:val="bottom"/>
          </w:tcPr>
          <w:p w:rsidR="00D62F3D" w:rsidRPr="00CC0E73" w:rsidRDefault="008C1680" w:rsidP="00255187">
            <w:pPr>
              <w:pStyle w:val="BodyTextIndent"/>
              <w:tabs>
                <w:tab w:val="decimal" w:pos="432"/>
              </w:tabs>
              <w:spacing w:after="0" w:line="360" w:lineRule="exact"/>
              <w:ind w:left="0"/>
              <w:rPr>
                <w:rFonts w:ascii="Arial" w:hAnsi="Arial" w:cs="Arial"/>
                <w:sz w:val="18"/>
                <w:szCs w:val="18"/>
              </w:rPr>
            </w:pPr>
            <w:r>
              <w:rPr>
                <w:rFonts w:ascii="Arial" w:hAnsi="Arial" w:cs="Arial"/>
                <w:sz w:val="18"/>
                <w:szCs w:val="18"/>
              </w:rPr>
              <w:t>6.5 - 12.3</w:t>
            </w:r>
          </w:p>
        </w:tc>
        <w:tc>
          <w:tcPr>
            <w:tcW w:w="1556" w:type="dxa"/>
            <w:vAlign w:val="bottom"/>
          </w:tcPr>
          <w:p w:rsidR="00D62F3D" w:rsidRPr="00CC0E73" w:rsidRDefault="00D62F3D" w:rsidP="00255187">
            <w:pPr>
              <w:pStyle w:val="BodyTextIndent"/>
              <w:tabs>
                <w:tab w:val="decimal" w:pos="522"/>
              </w:tabs>
              <w:spacing w:after="0" w:line="360" w:lineRule="exact"/>
              <w:ind w:left="0"/>
              <w:rPr>
                <w:rFonts w:ascii="Arial" w:hAnsi="Arial" w:cs="Arial"/>
                <w:sz w:val="18"/>
                <w:szCs w:val="18"/>
              </w:rPr>
            </w:pPr>
            <w:r>
              <w:rPr>
                <w:rFonts w:ascii="Arial" w:hAnsi="Arial" w:cs="Arial"/>
                <w:sz w:val="18"/>
                <w:szCs w:val="18"/>
              </w:rPr>
              <w:t>3.0 - 5.0</w:t>
            </w:r>
          </w:p>
        </w:tc>
        <w:tc>
          <w:tcPr>
            <w:tcW w:w="1556" w:type="dxa"/>
            <w:vAlign w:val="bottom"/>
          </w:tcPr>
          <w:p w:rsidR="00D62F3D" w:rsidRPr="00CC0E73" w:rsidRDefault="008C1680" w:rsidP="00255187">
            <w:pPr>
              <w:pStyle w:val="BodyTextIndent"/>
              <w:tabs>
                <w:tab w:val="decimal" w:pos="830"/>
              </w:tabs>
              <w:spacing w:after="0" w:line="360" w:lineRule="exact"/>
              <w:ind w:left="0"/>
              <w:rPr>
                <w:rFonts w:ascii="Arial" w:hAnsi="Arial" w:cs="Arial"/>
                <w:sz w:val="18"/>
                <w:szCs w:val="18"/>
              </w:rPr>
            </w:pPr>
            <w:r>
              <w:rPr>
                <w:rFonts w:ascii="Arial" w:hAnsi="Arial" w:cs="Arial"/>
                <w:sz w:val="18"/>
                <w:szCs w:val="18"/>
              </w:rPr>
              <w:t>8.4</w:t>
            </w:r>
          </w:p>
        </w:tc>
        <w:tc>
          <w:tcPr>
            <w:tcW w:w="1556" w:type="dxa"/>
            <w:vAlign w:val="bottom"/>
          </w:tcPr>
          <w:p w:rsidR="00D62F3D" w:rsidRPr="00CC0E73" w:rsidRDefault="00D62F3D" w:rsidP="00255187">
            <w:pPr>
              <w:pStyle w:val="BodyTextIndent"/>
              <w:tabs>
                <w:tab w:val="decimal" w:pos="804"/>
              </w:tabs>
              <w:spacing w:after="0" w:line="360" w:lineRule="exact"/>
              <w:ind w:left="0"/>
              <w:rPr>
                <w:rFonts w:ascii="Arial" w:hAnsi="Arial" w:cs="Arial"/>
                <w:sz w:val="18"/>
                <w:szCs w:val="18"/>
              </w:rPr>
            </w:pPr>
            <w:r>
              <w:rPr>
                <w:rFonts w:ascii="Arial" w:hAnsi="Arial" w:cs="Arial"/>
                <w:sz w:val="18"/>
                <w:szCs w:val="18"/>
              </w:rPr>
              <w:t>3.0</w:t>
            </w:r>
          </w:p>
        </w:tc>
      </w:tr>
      <w:tr w:rsidR="00D62F3D" w:rsidRPr="00CC0E73" w:rsidTr="009D1562">
        <w:tc>
          <w:tcPr>
            <w:tcW w:w="2772" w:type="dxa"/>
            <w:vAlign w:val="bottom"/>
          </w:tcPr>
          <w:p w:rsidR="00D62F3D" w:rsidRPr="00CC0E73" w:rsidRDefault="00D62F3D"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Turnover rate</w:t>
            </w:r>
          </w:p>
        </w:tc>
        <w:tc>
          <w:tcPr>
            <w:tcW w:w="1556" w:type="dxa"/>
          </w:tcPr>
          <w:p w:rsidR="00D62F3D" w:rsidRPr="00CC0E73" w:rsidRDefault="009D1562" w:rsidP="00255187">
            <w:pPr>
              <w:pStyle w:val="BodyTextIndent"/>
              <w:spacing w:after="0" w:line="360" w:lineRule="exact"/>
              <w:ind w:left="0"/>
              <w:rPr>
                <w:rFonts w:ascii="Arial" w:hAnsi="Arial" w:cs="Arial"/>
                <w:sz w:val="18"/>
                <w:szCs w:val="18"/>
              </w:rPr>
            </w:pPr>
            <w:r>
              <w:rPr>
                <w:rFonts w:ascii="Arial" w:hAnsi="Arial" w:cs="Arial"/>
                <w:sz w:val="18"/>
                <w:szCs w:val="18"/>
              </w:rPr>
              <w:t xml:space="preserve">          </w:t>
            </w:r>
            <w:r w:rsidR="008C1680">
              <w:rPr>
                <w:rFonts w:ascii="Arial" w:hAnsi="Arial" w:cs="Arial"/>
                <w:sz w:val="18"/>
                <w:szCs w:val="18"/>
              </w:rPr>
              <w:t>0 - 82</w:t>
            </w:r>
            <w:r>
              <w:rPr>
                <w:rFonts w:ascii="Arial" w:hAnsi="Arial" w:cs="Arial"/>
                <w:sz w:val="18"/>
                <w:szCs w:val="18"/>
              </w:rPr>
              <w:t>.0</w:t>
            </w:r>
          </w:p>
        </w:tc>
        <w:tc>
          <w:tcPr>
            <w:tcW w:w="1556" w:type="dxa"/>
            <w:vAlign w:val="bottom"/>
          </w:tcPr>
          <w:p w:rsidR="00D62F3D" w:rsidRPr="00CC0E73" w:rsidRDefault="00D62F3D" w:rsidP="00255187">
            <w:pPr>
              <w:pStyle w:val="BodyTextIndent"/>
              <w:tabs>
                <w:tab w:val="decimal" w:pos="586"/>
              </w:tabs>
              <w:spacing w:after="0" w:line="360" w:lineRule="exact"/>
              <w:ind w:left="0"/>
              <w:rPr>
                <w:rFonts w:ascii="Arial" w:hAnsi="Arial" w:cs="Arial"/>
                <w:sz w:val="18"/>
                <w:szCs w:val="18"/>
              </w:rPr>
            </w:pPr>
            <w:r>
              <w:rPr>
                <w:rFonts w:ascii="Arial" w:hAnsi="Arial" w:cs="Arial"/>
                <w:sz w:val="18"/>
                <w:szCs w:val="18"/>
              </w:rPr>
              <w:t>0 - 71.0</w:t>
            </w:r>
          </w:p>
        </w:tc>
        <w:tc>
          <w:tcPr>
            <w:tcW w:w="1556" w:type="dxa"/>
            <w:vAlign w:val="bottom"/>
          </w:tcPr>
          <w:p w:rsidR="00D62F3D" w:rsidRPr="00CC0E73" w:rsidRDefault="008C1680" w:rsidP="00255187">
            <w:pPr>
              <w:pStyle w:val="BodyTextIndent"/>
              <w:tabs>
                <w:tab w:val="decimal" w:pos="470"/>
              </w:tabs>
              <w:spacing w:after="0" w:line="360" w:lineRule="exact"/>
              <w:ind w:left="0"/>
              <w:rPr>
                <w:rFonts w:ascii="Arial" w:hAnsi="Arial" w:cs="Arial"/>
                <w:sz w:val="18"/>
                <w:szCs w:val="18"/>
              </w:rPr>
            </w:pPr>
            <w:r>
              <w:rPr>
                <w:rFonts w:ascii="Arial" w:hAnsi="Arial" w:cs="Arial"/>
                <w:sz w:val="18"/>
                <w:szCs w:val="18"/>
              </w:rPr>
              <w:t>0 - 50</w:t>
            </w:r>
            <w:r w:rsidR="009D1562">
              <w:rPr>
                <w:rFonts w:ascii="Arial" w:hAnsi="Arial" w:cs="Arial"/>
                <w:sz w:val="18"/>
                <w:szCs w:val="18"/>
              </w:rPr>
              <w:t>.0</w:t>
            </w:r>
          </w:p>
        </w:tc>
        <w:tc>
          <w:tcPr>
            <w:tcW w:w="1556" w:type="dxa"/>
            <w:vAlign w:val="bottom"/>
          </w:tcPr>
          <w:p w:rsidR="00D62F3D" w:rsidRPr="00CC0E73" w:rsidRDefault="00D62F3D" w:rsidP="00255187">
            <w:pPr>
              <w:pStyle w:val="BodyTextIndent"/>
              <w:tabs>
                <w:tab w:val="decimal" w:pos="534"/>
              </w:tabs>
              <w:spacing w:after="0" w:line="360" w:lineRule="exact"/>
              <w:ind w:left="0"/>
              <w:rPr>
                <w:rFonts w:ascii="Arial" w:hAnsi="Arial" w:cs="Arial"/>
                <w:sz w:val="18"/>
                <w:szCs w:val="18"/>
              </w:rPr>
            </w:pPr>
            <w:r>
              <w:rPr>
                <w:rFonts w:ascii="Arial" w:hAnsi="Arial" w:cs="Arial"/>
                <w:sz w:val="18"/>
                <w:szCs w:val="18"/>
              </w:rPr>
              <w:t>0 - 7.0</w:t>
            </w:r>
          </w:p>
        </w:tc>
      </w:tr>
    </w:tbl>
    <w:p w:rsidR="00CC0E73" w:rsidRDefault="00CC0E73" w:rsidP="00585574">
      <w:pPr>
        <w:tabs>
          <w:tab w:val="left" w:pos="1440"/>
        </w:tabs>
        <w:spacing w:before="240" w:line="360" w:lineRule="exact"/>
        <w:ind w:left="605" w:hanging="605"/>
        <w:jc w:val="thaiDistribute"/>
        <w:outlineLvl w:val="0"/>
        <w:rPr>
          <w:rFonts w:ascii="Arial" w:hAnsi="Arial"/>
          <w:sz w:val="22"/>
          <w:szCs w:val="22"/>
        </w:rPr>
      </w:pPr>
      <w:r>
        <w:rPr>
          <w:rFonts w:ascii="Arial" w:hAnsi="Arial"/>
          <w:sz w:val="22"/>
          <w:szCs w:val="22"/>
        </w:rPr>
        <w:tab/>
      </w:r>
      <w:r w:rsidRPr="00003063">
        <w:rPr>
          <w:rFonts w:ascii="Arial" w:hAnsi="Arial"/>
          <w:sz w:val="22"/>
          <w:szCs w:val="22"/>
        </w:rPr>
        <w:t>The result of sensitivity analysis for significant assumptions</w:t>
      </w:r>
      <w:r w:rsidRPr="00003063">
        <w:rPr>
          <w:rFonts w:ascii="Arial" w:hAnsi="Arial" w:hint="cs"/>
          <w:sz w:val="22"/>
          <w:szCs w:val="22"/>
          <w:cs/>
        </w:rPr>
        <w:t xml:space="preserve"> </w:t>
      </w:r>
      <w:r w:rsidRPr="00003063">
        <w:rPr>
          <w:rFonts w:ascii="Arial" w:hAnsi="Arial"/>
          <w:sz w:val="22"/>
          <w:szCs w:val="22"/>
        </w:rPr>
        <w:t xml:space="preserve">that affect the present value of the long-term employee </w:t>
      </w:r>
      <w:r w:rsidRPr="00003063">
        <w:rPr>
          <w:rFonts w:ascii="Arial" w:hAnsi="Arial" w:cs="Arial"/>
          <w:sz w:val="22"/>
          <w:szCs w:val="22"/>
        </w:rPr>
        <w:t>benefit</w:t>
      </w:r>
      <w:r w:rsidRPr="00003063">
        <w:rPr>
          <w:rFonts w:ascii="Arial" w:hAnsi="Arial"/>
          <w:sz w:val="22"/>
          <w:szCs w:val="22"/>
        </w:rPr>
        <w:t xml:space="preserve"> obligation as at </w:t>
      </w:r>
      <w:r w:rsidR="00D1689C">
        <w:rPr>
          <w:rFonts w:ascii="Arial" w:hAnsi="Arial"/>
          <w:sz w:val="22"/>
          <w:szCs w:val="22"/>
        </w:rPr>
        <w:t>31 December 2017 and 2016</w:t>
      </w:r>
      <w:r w:rsidR="005B4708">
        <w:rPr>
          <w:rFonts w:ascii="Arial" w:hAnsi="Arial"/>
          <w:sz w:val="22"/>
          <w:szCs w:val="22"/>
        </w:rPr>
        <w:t xml:space="preserve"> </w:t>
      </w:r>
      <w:r w:rsidRPr="00003063">
        <w:rPr>
          <w:rFonts w:ascii="Arial" w:hAnsi="Arial"/>
          <w:sz w:val="22"/>
          <w:szCs w:val="22"/>
        </w:rPr>
        <w:t xml:space="preserve">are </w:t>
      </w:r>
      <w:proofErr w:type="spellStart"/>
      <w:r w:rsidRPr="00003063">
        <w:rPr>
          <w:rFonts w:ascii="Arial" w:hAnsi="Arial"/>
          <w:sz w:val="22"/>
          <w:szCs w:val="22"/>
        </w:rPr>
        <w:t>summarised</w:t>
      </w:r>
      <w:proofErr w:type="spellEnd"/>
      <w:r w:rsidRPr="00003063">
        <w:rPr>
          <w:rFonts w:ascii="Arial" w:hAnsi="Arial"/>
          <w:sz w:val="22"/>
          <w:szCs w:val="22"/>
        </w:rPr>
        <w:t xml:space="preserve"> below:</w:t>
      </w:r>
      <w:r w:rsidRPr="00C968FD">
        <w:rPr>
          <w:rFonts w:asciiTheme="majorBidi" w:hAnsiTheme="majorBidi" w:cstheme="majorBidi"/>
          <w:noProof/>
          <w:color w:val="000000"/>
          <w:sz w:val="26"/>
          <w:szCs w:val="26"/>
        </w:rPr>
        <w:t xml:space="preserve"> </w:t>
      </w:r>
    </w:p>
    <w:tbl>
      <w:tblPr>
        <w:tblW w:w="8996" w:type="dxa"/>
        <w:tblInd w:w="558" w:type="dxa"/>
        <w:tblLook w:val="01E0" w:firstRow="1" w:lastRow="1" w:firstColumn="1" w:lastColumn="1" w:noHBand="0" w:noVBand="0"/>
      </w:tblPr>
      <w:tblGrid>
        <w:gridCol w:w="2322"/>
        <w:gridCol w:w="1668"/>
        <w:gridCol w:w="1662"/>
        <w:gridCol w:w="7"/>
        <w:gridCol w:w="1668"/>
        <w:gridCol w:w="1669"/>
      </w:tblGrid>
      <w:tr w:rsidR="00003063" w:rsidRPr="00CC0E73" w:rsidTr="008219E7">
        <w:tc>
          <w:tcPr>
            <w:tcW w:w="2322" w:type="dxa"/>
            <w:vAlign w:val="bottom"/>
          </w:tcPr>
          <w:p w:rsidR="00003063" w:rsidRPr="00CC0E73" w:rsidRDefault="00003063" w:rsidP="00255187">
            <w:pPr>
              <w:spacing w:line="360" w:lineRule="exact"/>
              <w:ind w:left="33"/>
              <w:jc w:val="both"/>
              <w:rPr>
                <w:rFonts w:ascii="Arial" w:hAnsi="Arial" w:cs="Arial"/>
                <w:sz w:val="18"/>
                <w:szCs w:val="18"/>
              </w:rPr>
            </w:pPr>
          </w:p>
        </w:tc>
        <w:tc>
          <w:tcPr>
            <w:tcW w:w="3330" w:type="dxa"/>
            <w:gridSpan w:val="2"/>
            <w:vAlign w:val="bottom"/>
          </w:tcPr>
          <w:p w:rsidR="00003063" w:rsidRPr="00CC0E73" w:rsidRDefault="00003063" w:rsidP="00255187">
            <w:pPr>
              <w:spacing w:line="360" w:lineRule="exact"/>
              <w:ind w:left="33"/>
              <w:jc w:val="both"/>
              <w:rPr>
                <w:rFonts w:ascii="Arial" w:hAnsi="Arial" w:cs="Arial"/>
                <w:sz w:val="18"/>
                <w:szCs w:val="18"/>
              </w:rPr>
            </w:pPr>
          </w:p>
        </w:tc>
        <w:tc>
          <w:tcPr>
            <w:tcW w:w="3344" w:type="dxa"/>
            <w:gridSpan w:val="3"/>
            <w:vAlign w:val="bottom"/>
          </w:tcPr>
          <w:p w:rsidR="00003063" w:rsidRPr="00CC0E73" w:rsidRDefault="00003063" w:rsidP="00255187">
            <w:pPr>
              <w:spacing w:line="360" w:lineRule="exact"/>
              <w:ind w:left="33"/>
              <w:jc w:val="right"/>
              <w:rPr>
                <w:rFonts w:ascii="Arial" w:hAnsi="Arial" w:cs="Arial"/>
                <w:sz w:val="18"/>
                <w:szCs w:val="18"/>
              </w:rPr>
            </w:pPr>
            <w:r w:rsidRPr="00CC0E73">
              <w:rPr>
                <w:rFonts w:ascii="Arial" w:hAnsi="Arial"/>
                <w:sz w:val="18"/>
                <w:szCs w:val="18"/>
              </w:rPr>
              <w:t xml:space="preserve">(Unit: </w:t>
            </w:r>
            <w:r w:rsidR="004D2ED0">
              <w:rPr>
                <w:rFonts w:ascii="Arial" w:hAnsi="Arial"/>
                <w:sz w:val="18"/>
                <w:szCs w:val="18"/>
              </w:rPr>
              <w:t>Thousand</w:t>
            </w:r>
            <w:r w:rsidR="00FA7106">
              <w:rPr>
                <w:rFonts w:ascii="Arial" w:hAnsi="Arial"/>
                <w:sz w:val="18"/>
                <w:szCs w:val="18"/>
              </w:rPr>
              <w:t xml:space="preserve"> Baht</w:t>
            </w:r>
            <w:r w:rsidRPr="00CC0E73">
              <w:rPr>
                <w:rFonts w:ascii="Arial" w:hAnsi="Arial"/>
                <w:sz w:val="18"/>
                <w:szCs w:val="18"/>
              </w:rPr>
              <w:t>)</w:t>
            </w:r>
          </w:p>
        </w:tc>
      </w:tr>
      <w:tr w:rsidR="00003063" w:rsidRPr="00CC0E73" w:rsidTr="00585574">
        <w:tc>
          <w:tcPr>
            <w:tcW w:w="2322" w:type="dxa"/>
            <w:vAlign w:val="bottom"/>
          </w:tcPr>
          <w:p w:rsidR="00003063" w:rsidRPr="002543E6" w:rsidRDefault="00003063" w:rsidP="00255187">
            <w:pPr>
              <w:spacing w:line="360" w:lineRule="exact"/>
              <w:ind w:left="33"/>
              <w:jc w:val="both"/>
              <w:rPr>
                <w:rFonts w:ascii="Arial" w:hAnsi="Arial" w:cs="Arial"/>
                <w:sz w:val="18"/>
                <w:szCs w:val="18"/>
              </w:rPr>
            </w:pPr>
          </w:p>
        </w:tc>
        <w:tc>
          <w:tcPr>
            <w:tcW w:w="3337" w:type="dxa"/>
            <w:gridSpan w:val="3"/>
            <w:vAlign w:val="bottom"/>
          </w:tcPr>
          <w:p w:rsidR="00003063" w:rsidRPr="002543E6" w:rsidRDefault="00003063" w:rsidP="0025518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cs/>
              </w:rPr>
            </w:pPr>
            <w:r w:rsidRPr="002543E6">
              <w:rPr>
                <w:rFonts w:ascii="Arial" w:hAnsi="Arial" w:cs="Arial"/>
                <w:color w:val="000000" w:themeColor="text1"/>
                <w:sz w:val="18"/>
                <w:szCs w:val="18"/>
              </w:rPr>
              <w:t>Consolidated financial statements</w:t>
            </w:r>
          </w:p>
        </w:tc>
        <w:tc>
          <w:tcPr>
            <w:tcW w:w="3337" w:type="dxa"/>
            <w:gridSpan w:val="2"/>
            <w:vAlign w:val="bottom"/>
          </w:tcPr>
          <w:p w:rsidR="00003063" w:rsidRPr="002543E6" w:rsidRDefault="00003063" w:rsidP="0025518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543E6">
              <w:rPr>
                <w:rFonts w:ascii="Arial" w:hAnsi="Arial" w:cs="Arial"/>
                <w:color w:val="000000" w:themeColor="text1"/>
                <w:sz w:val="18"/>
                <w:szCs w:val="18"/>
              </w:rPr>
              <w:t>Separate financial statements</w:t>
            </w:r>
          </w:p>
        </w:tc>
      </w:tr>
      <w:tr w:rsidR="00255187" w:rsidRPr="00CC0E73" w:rsidTr="00585574">
        <w:tc>
          <w:tcPr>
            <w:tcW w:w="2322" w:type="dxa"/>
            <w:vAlign w:val="bottom"/>
          </w:tcPr>
          <w:p w:rsidR="00255187" w:rsidRPr="002543E6" w:rsidRDefault="00255187" w:rsidP="00255187">
            <w:pPr>
              <w:spacing w:line="360" w:lineRule="exact"/>
              <w:ind w:left="33"/>
              <w:jc w:val="both"/>
              <w:rPr>
                <w:rFonts w:ascii="Arial" w:hAnsi="Arial" w:cs="Arial"/>
                <w:sz w:val="18"/>
                <w:szCs w:val="18"/>
              </w:rPr>
            </w:pPr>
          </w:p>
        </w:tc>
        <w:tc>
          <w:tcPr>
            <w:tcW w:w="1668" w:type="dxa"/>
            <w:vAlign w:val="bottom"/>
          </w:tcPr>
          <w:p w:rsidR="00255187" w:rsidRPr="002543E6" w:rsidRDefault="00255187" w:rsidP="00255187">
            <w:pPr>
              <w:pStyle w:val="BodyTextIndent"/>
              <w:tabs>
                <w:tab w:val="left" w:pos="360"/>
              </w:tabs>
              <w:spacing w:after="0" w:line="360" w:lineRule="exact"/>
              <w:ind w:left="0"/>
              <w:jc w:val="center"/>
              <w:rPr>
                <w:rFonts w:ascii="Arial" w:hAnsi="Arial" w:cs="Arial"/>
                <w:sz w:val="18"/>
                <w:szCs w:val="18"/>
                <w:u w:val="single"/>
              </w:rPr>
            </w:pPr>
            <w:r w:rsidRPr="002543E6">
              <w:rPr>
                <w:rFonts w:ascii="Arial" w:hAnsi="Arial" w:cs="Arial"/>
                <w:sz w:val="18"/>
                <w:szCs w:val="18"/>
                <w:u w:val="single"/>
              </w:rPr>
              <w:t xml:space="preserve">Increase </w:t>
            </w:r>
            <w:r>
              <w:rPr>
                <w:rFonts w:ascii="Arial" w:hAnsi="Arial" w:cs="Arial"/>
                <w:sz w:val="18"/>
                <w:szCs w:val="18"/>
                <w:u w:val="single"/>
              </w:rPr>
              <w:t>by 0.5</w:t>
            </w:r>
            <w:r w:rsidRPr="002543E6">
              <w:rPr>
                <w:rFonts w:ascii="Arial" w:hAnsi="Arial" w:cs="Arial"/>
                <w:sz w:val="18"/>
                <w:szCs w:val="18"/>
                <w:u w:val="single"/>
              </w:rPr>
              <w:t>%</w:t>
            </w:r>
          </w:p>
        </w:tc>
        <w:tc>
          <w:tcPr>
            <w:tcW w:w="1669" w:type="dxa"/>
            <w:gridSpan w:val="2"/>
            <w:vAlign w:val="bottom"/>
          </w:tcPr>
          <w:p w:rsidR="00255187" w:rsidRPr="002543E6" w:rsidRDefault="00255187" w:rsidP="00255187">
            <w:pPr>
              <w:pStyle w:val="BodyTextIndent"/>
              <w:tabs>
                <w:tab w:val="left" w:pos="360"/>
              </w:tabs>
              <w:spacing w:after="0" w:line="360" w:lineRule="exact"/>
              <w:ind w:left="-66" w:right="-101"/>
              <w:jc w:val="center"/>
              <w:rPr>
                <w:rFonts w:ascii="Arial" w:hAnsi="Arial" w:cs="Arial"/>
                <w:sz w:val="18"/>
                <w:szCs w:val="18"/>
                <w:u w:val="single"/>
              </w:rPr>
            </w:pPr>
            <w:r w:rsidRPr="002543E6">
              <w:rPr>
                <w:rFonts w:ascii="Arial" w:hAnsi="Arial" w:cs="Arial"/>
                <w:sz w:val="18"/>
                <w:szCs w:val="18"/>
                <w:u w:val="single"/>
              </w:rPr>
              <w:t xml:space="preserve">Decrease by </w:t>
            </w:r>
            <w:r>
              <w:rPr>
                <w:rFonts w:ascii="Arial" w:hAnsi="Arial" w:cs="Arial"/>
                <w:sz w:val="18"/>
                <w:szCs w:val="18"/>
                <w:u w:val="single"/>
              </w:rPr>
              <w:t>0.5</w:t>
            </w:r>
            <w:r w:rsidRPr="002543E6">
              <w:rPr>
                <w:rFonts w:ascii="Arial" w:hAnsi="Arial" w:cs="Arial"/>
                <w:sz w:val="18"/>
                <w:szCs w:val="18"/>
                <w:u w:val="single"/>
              </w:rPr>
              <w:t>%</w:t>
            </w:r>
          </w:p>
        </w:tc>
        <w:tc>
          <w:tcPr>
            <w:tcW w:w="1668" w:type="dxa"/>
            <w:vAlign w:val="bottom"/>
          </w:tcPr>
          <w:p w:rsidR="00255187" w:rsidRPr="002543E6" w:rsidRDefault="00255187" w:rsidP="00255187">
            <w:pPr>
              <w:pStyle w:val="BodyTextIndent"/>
              <w:tabs>
                <w:tab w:val="left" w:pos="360"/>
              </w:tabs>
              <w:spacing w:after="0" w:line="360" w:lineRule="exact"/>
              <w:ind w:left="0"/>
              <w:jc w:val="center"/>
              <w:rPr>
                <w:rFonts w:ascii="Arial" w:hAnsi="Arial" w:cs="Arial"/>
                <w:sz w:val="18"/>
                <w:szCs w:val="18"/>
                <w:u w:val="single"/>
              </w:rPr>
            </w:pPr>
            <w:r w:rsidRPr="002543E6">
              <w:rPr>
                <w:rFonts w:ascii="Arial" w:hAnsi="Arial" w:cs="Arial"/>
                <w:sz w:val="18"/>
                <w:szCs w:val="18"/>
                <w:u w:val="single"/>
              </w:rPr>
              <w:t xml:space="preserve">Increase </w:t>
            </w:r>
            <w:r>
              <w:rPr>
                <w:rFonts w:ascii="Arial" w:hAnsi="Arial" w:cs="Arial"/>
                <w:sz w:val="18"/>
                <w:szCs w:val="18"/>
                <w:u w:val="single"/>
              </w:rPr>
              <w:t>by 0.5</w:t>
            </w:r>
            <w:r w:rsidRPr="002543E6">
              <w:rPr>
                <w:rFonts w:ascii="Arial" w:hAnsi="Arial" w:cs="Arial"/>
                <w:sz w:val="18"/>
                <w:szCs w:val="18"/>
                <w:u w:val="single"/>
              </w:rPr>
              <w:t>%</w:t>
            </w:r>
          </w:p>
        </w:tc>
        <w:tc>
          <w:tcPr>
            <w:tcW w:w="1669" w:type="dxa"/>
            <w:vAlign w:val="bottom"/>
          </w:tcPr>
          <w:p w:rsidR="00255187" w:rsidRPr="002543E6" w:rsidRDefault="00255187" w:rsidP="00255187">
            <w:pPr>
              <w:pStyle w:val="BodyTextIndent"/>
              <w:tabs>
                <w:tab w:val="left" w:pos="360"/>
              </w:tabs>
              <w:spacing w:after="0" w:line="360" w:lineRule="exact"/>
              <w:ind w:left="-66" w:right="-101"/>
              <w:jc w:val="center"/>
              <w:rPr>
                <w:rFonts w:ascii="Arial" w:hAnsi="Arial" w:cs="Arial"/>
                <w:sz w:val="18"/>
                <w:szCs w:val="18"/>
                <w:u w:val="single"/>
              </w:rPr>
            </w:pPr>
            <w:r w:rsidRPr="002543E6">
              <w:rPr>
                <w:rFonts w:ascii="Arial" w:hAnsi="Arial" w:cs="Arial"/>
                <w:sz w:val="18"/>
                <w:szCs w:val="18"/>
                <w:u w:val="single"/>
              </w:rPr>
              <w:t xml:space="preserve">Decrease by </w:t>
            </w:r>
            <w:r>
              <w:rPr>
                <w:rFonts w:ascii="Arial" w:hAnsi="Arial" w:cs="Arial"/>
                <w:sz w:val="18"/>
                <w:szCs w:val="18"/>
                <w:u w:val="single"/>
              </w:rPr>
              <w:t>0.5</w:t>
            </w:r>
            <w:r w:rsidRPr="002543E6">
              <w:rPr>
                <w:rFonts w:ascii="Arial" w:hAnsi="Arial" w:cs="Arial"/>
                <w:sz w:val="18"/>
                <w:szCs w:val="18"/>
                <w:u w:val="single"/>
              </w:rPr>
              <w:t>%</w:t>
            </w:r>
          </w:p>
        </w:tc>
      </w:tr>
      <w:tr w:rsidR="00255187" w:rsidRPr="00CC0E73" w:rsidTr="00585574">
        <w:tc>
          <w:tcPr>
            <w:tcW w:w="2322" w:type="dxa"/>
            <w:vAlign w:val="bottom"/>
          </w:tcPr>
          <w:p w:rsidR="00255187" w:rsidRPr="00016388" w:rsidRDefault="00255187" w:rsidP="00255187">
            <w:pPr>
              <w:spacing w:line="360" w:lineRule="exact"/>
              <w:ind w:left="276" w:right="-108" w:hanging="180"/>
              <w:rPr>
                <w:rFonts w:ascii="Arial" w:hAnsi="Arial" w:cs="Arial"/>
                <w:spacing w:val="-2"/>
                <w:sz w:val="18"/>
                <w:szCs w:val="18"/>
                <w:u w:val="single"/>
              </w:rPr>
            </w:pPr>
            <w:r w:rsidRPr="00016388">
              <w:rPr>
                <w:rFonts w:ascii="Arial" w:hAnsi="Arial" w:cs="Arial"/>
                <w:spacing w:val="-2"/>
                <w:sz w:val="18"/>
                <w:szCs w:val="18"/>
                <w:u w:val="single"/>
              </w:rPr>
              <w:t xml:space="preserve">As at </w:t>
            </w:r>
            <w:r>
              <w:rPr>
                <w:rFonts w:ascii="Arial" w:hAnsi="Arial" w:cs="Arial"/>
                <w:spacing w:val="-2"/>
                <w:sz w:val="18"/>
                <w:szCs w:val="18"/>
                <w:u w:val="single"/>
              </w:rPr>
              <w:t>31 December 2017</w:t>
            </w:r>
            <w:r w:rsidRPr="00016388">
              <w:rPr>
                <w:rFonts w:ascii="Arial" w:hAnsi="Arial" w:cs="Arial"/>
                <w:spacing w:val="-2"/>
                <w:sz w:val="18"/>
                <w:szCs w:val="18"/>
                <w:u w:val="single"/>
              </w:rPr>
              <w:t>:</w:t>
            </w:r>
          </w:p>
        </w:tc>
        <w:tc>
          <w:tcPr>
            <w:tcW w:w="1668" w:type="dxa"/>
            <w:vAlign w:val="bottom"/>
          </w:tcPr>
          <w:p w:rsidR="00255187" w:rsidRPr="006B0588" w:rsidRDefault="00255187" w:rsidP="00255187">
            <w:pPr>
              <w:pStyle w:val="BodyTextIndent"/>
              <w:tabs>
                <w:tab w:val="decimal" w:pos="884"/>
              </w:tabs>
              <w:spacing w:after="0" w:line="360" w:lineRule="exact"/>
              <w:ind w:left="0"/>
              <w:rPr>
                <w:rFonts w:ascii="Arial" w:hAnsi="Arial" w:cs="Arial"/>
                <w:sz w:val="18"/>
                <w:szCs w:val="18"/>
              </w:rPr>
            </w:pPr>
          </w:p>
        </w:tc>
        <w:tc>
          <w:tcPr>
            <w:tcW w:w="1669" w:type="dxa"/>
            <w:gridSpan w:val="2"/>
            <w:vAlign w:val="bottom"/>
          </w:tcPr>
          <w:p w:rsidR="00255187" w:rsidRPr="006B0588" w:rsidRDefault="00255187" w:rsidP="00255187">
            <w:pPr>
              <w:pStyle w:val="BodyTextIndent"/>
              <w:tabs>
                <w:tab w:val="decimal" w:pos="884"/>
              </w:tabs>
              <w:spacing w:after="0" w:line="360" w:lineRule="exact"/>
              <w:ind w:left="0"/>
              <w:rPr>
                <w:rFonts w:ascii="Arial" w:hAnsi="Arial" w:cs="Arial"/>
                <w:sz w:val="18"/>
                <w:szCs w:val="18"/>
              </w:rPr>
            </w:pPr>
          </w:p>
        </w:tc>
        <w:tc>
          <w:tcPr>
            <w:tcW w:w="1668" w:type="dxa"/>
            <w:vAlign w:val="bottom"/>
          </w:tcPr>
          <w:p w:rsidR="00255187" w:rsidRPr="006B0588" w:rsidRDefault="00255187" w:rsidP="00255187">
            <w:pPr>
              <w:pStyle w:val="BodyTextIndent"/>
              <w:tabs>
                <w:tab w:val="decimal" w:pos="884"/>
              </w:tabs>
              <w:spacing w:after="0" w:line="360" w:lineRule="exact"/>
              <w:ind w:left="0"/>
              <w:rPr>
                <w:rFonts w:ascii="Arial" w:hAnsi="Arial" w:cs="Arial"/>
                <w:sz w:val="18"/>
                <w:szCs w:val="18"/>
              </w:rPr>
            </w:pPr>
          </w:p>
        </w:tc>
        <w:tc>
          <w:tcPr>
            <w:tcW w:w="1669" w:type="dxa"/>
            <w:vAlign w:val="bottom"/>
          </w:tcPr>
          <w:p w:rsidR="00255187" w:rsidRPr="006B0588" w:rsidRDefault="00255187" w:rsidP="00255187">
            <w:pPr>
              <w:pStyle w:val="BodyTextIndent"/>
              <w:tabs>
                <w:tab w:val="decimal" w:pos="884"/>
              </w:tabs>
              <w:spacing w:after="0" w:line="360" w:lineRule="exact"/>
              <w:ind w:left="0"/>
              <w:rPr>
                <w:rFonts w:ascii="Arial" w:hAnsi="Arial" w:cs="Arial"/>
                <w:sz w:val="18"/>
                <w:szCs w:val="18"/>
              </w:rPr>
            </w:pPr>
          </w:p>
        </w:tc>
      </w:tr>
      <w:tr w:rsidR="00255187" w:rsidRPr="00CC0E73" w:rsidTr="00585574">
        <w:tc>
          <w:tcPr>
            <w:tcW w:w="2322" w:type="dxa"/>
            <w:vAlign w:val="bottom"/>
          </w:tcPr>
          <w:p w:rsidR="00255187" w:rsidRPr="00CC0E73" w:rsidRDefault="00255187"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Discount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(819)</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879</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(154)</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167</w:t>
            </w:r>
          </w:p>
        </w:tc>
      </w:tr>
      <w:tr w:rsidR="00255187" w:rsidRPr="00CC0E73" w:rsidTr="00585574">
        <w:tc>
          <w:tcPr>
            <w:tcW w:w="2322" w:type="dxa"/>
            <w:vAlign w:val="bottom"/>
          </w:tcPr>
          <w:p w:rsidR="00255187" w:rsidRPr="00CC0E73" w:rsidRDefault="00255187"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Salary increase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922</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(867)</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180</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(172)</w:t>
            </w:r>
          </w:p>
        </w:tc>
      </w:tr>
      <w:tr w:rsidR="00255187" w:rsidRPr="00CC0E73" w:rsidTr="00585574">
        <w:tc>
          <w:tcPr>
            <w:tcW w:w="2322" w:type="dxa"/>
            <w:vAlign w:val="bottom"/>
          </w:tcPr>
          <w:p w:rsidR="00255187" w:rsidRPr="00CC0E73" w:rsidRDefault="00255187" w:rsidP="00255187">
            <w:pPr>
              <w:spacing w:line="360" w:lineRule="exact"/>
              <w:ind w:left="276" w:right="-108" w:hanging="180"/>
              <w:rPr>
                <w:rFonts w:ascii="Arial" w:hAnsi="Arial" w:cs="Arial"/>
                <w:sz w:val="18"/>
                <w:szCs w:val="18"/>
              </w:rPr>
            </w:pPr>
            <w:r w:rsidRPr="00CC0E73">
              <w:rPr>
                <w:rFonts w:ascii="Arial" w:hAnsi="Arial" w:cs="Arial"/>
                <w:spacing w:val="-2"/>
                <w:sz w:val="18"/>
                <w:szCs w:val="18"/>
              </w:rPr>
              <w:t>Turnover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977</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1,050</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(227)</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239</w:t>
            </w:r>
          </w:p>
        </w:tc>
      </w:tr>
      <w:tr w:rsidR="00255187" w:rsidRPr="00CC0E73" w:rsidTr="00585574">
        <w:tc>
          <w:tcPr>
            <w:tcW w:w="2322" w:type="dxa"/>
            <w:vAlign w:val="bottom"/>
          </w:tcPr>
          <w:p w:rsidR="00255187" w:rsidRPr="00CC0E73" w:rsidRDefault="00255187" w:rsidP="00255187">
            <w:pPr>
              <w:spacing w:line="360" w:lineRule="exact"/>
              <w:ind w:left="276" w:right="-108" w:hanging="180"/>
              <w:rPr>
                <w:rFonts w:ascii="Arial" w:hAnsi="Arial" w:cs="Arial"/>
                <w:spacing w:val="-2"/>
                <w:sz w:val="18"/>
                <w:szCs w:val="18"/>
              </w:rPr>
            </w:pPr>
          </w:p>
        </w:tc>
        <w:tc>
          <w:tcPr>
            <w:tcW w:w="1668" w:type="dxa"/>
            <w:vAlign w:val="bottom"/>
          </w:tcPr>
          <w:p w:rsidR="00255187" w:rsidRPr="002543E6" w:rsidRDefault="00255187" w:rsidP="00255187">
            <w:pPr>
              <w:pStyle w:val="BodyTextIndent"/>
              <w:tabs>
                <w:tab w:val="left" w:pos="360"/>
              </w:tabs>
              <w:spacing w:after="0" w:line="360" w:lineRule="exact"/>
              <w:ind w:left="0"/>
              <w:jc w:val="center"/>
              <w:rPr>
                <w:rFonts w:ascii="Arial" w:hAnsi="Arial" w:cs="Arial"/>
                <w:sz w:val="18"/>
                <w:szCs w:val="18"/>
                <w:u w:val="single"/>
              </w:rPr>
            </w:pPr>
            <w:r w:rsidRPr="002543E6">
              <w:rPr>
                <w:rFonts w:ascii="Arial" w:hAnsi="Arial" w:cs="Arial"/>
                <w:sz w:val="18"/>
                <w:szCs w:val="18"/>
                <w:u w:val="single"/>
              </w:rPr>
              <w:t xml:space="preserve">Increase </w:t>
            </w:r>
            <w:r>
              <w:rPr>
                <w:rFonts w:ascii="Arial" w:hAnsi="Arial" w:cs="Arial"/>
                <w:sz w:val="18"/>
                <w:szCs w:val="18"/>
                <w:u w:val="single"/>
              </w:rPr>
              <w:t>by 1</w:t>
            </w:r>
            <w:r w:rsidRPr="002543E6">
              <w:rPr>
                <w:rFonts w:ascii="Arial" w:hAnsi="Arial" w:cs="Arial"/>
                <w:sz w:val="18"/>
                <w:szCs w:val="18"/>
                <w:u w:val="single"/>
              </w:rPr>
              <w:t>%</w:t>
            </w:r>
          </w:p>
        </w:tc>
        <w:tc>
          <w:tcPr>
            <w:tcW w:w="1669" w:type="dxa"/>
            <w:gridSpan w:val="2"/>
            <w:vAlign w:val="bottom"/>
          </w:tcPr>
          <w:p w:rsidR="00255187" w:rsidRPr="002543E6" w:rsidRDefault="00255187" w:rsidP="00255187">
            <w:pPr>
              <w:pStyle w:val="BodyTextIndent"/>
              <w:tabs>
                <w:tab w:val="left" w:pos="360"/>
              </w:tabs>
              <w:spacing w:after="0" w:line="360" w:lineRule="exact"/>
              <w:ind w:left="-66" w:right="-101"/>
              <w:jc w:val="center"/>
              <w:rPr>
                <w:rFonts w:ascii="Arial" w:hAnsi="Arial" w:cs="Arial"/>
                <w:sz w:val="18"/>
                <w:szCs w:val="18"/>
                <w:u w:val="single"/>
              </w:rPr>
            </w:pPr>
            <w:r w:rsidRPr="002543E6">
              <w:rPr>
                <w:rFonts w:ascii="Arial" w:hAnsi="Arial" w:cs="Arial"/>
                <w:sz w:val="18"/>
                <w:szCs w:val="18"/>
                <w:u w:val="single"/>
              </w:rPr>
              <w:t xml:space="preserve">Decrease by </w:t>
            </w:r>
            <w:r>
              <w:rPr>
                <w:rFonts w:ascii="Arial" w:hAnsi="Arial" w:cs="Arial"/>
                <w:sz w:val="18"/>
                <w:szCs w:val="18"/>
                <w:u w:val="single"/>
              </w:rPr>
              <w:t>1</w:t>
            </w:r>
            <w:r w:rsidRPr="002543E6">
              <w:rPr>
                <w:rFonts w:ascii="Arial" w:hAnsi="Arial" w:cs="Arial"/>
                <w:sz w:val="18"/>
                <w:szCs w:val="18"/>
                <w:u w:val="single"/>
              </w:rPr>
              <w:t>%</w:t>
            </w:r>
          </w:p>
        </w:tc>
        <w:tc>
          <w:tcPr>
            <w:tcW w:w="1668" w:type="dxa"/>
            <w:vAlign w:val="bottom"/>
          </w:tcPr>
          <w:p w:rsidR="00255187" w:rsidRPr="002543E6" w:rsidRDefault="00255187" w:rsidP="00255187">
            <w:pPr>
              <w:pStyle w:val="BodyTextIndent"/>
              <w:tabs>
                <w:tab w:val="left" w:pos="360"/>
              </w:tabs>
              <w:spacing w:after="0" w:line="360" w:lineRule="exact"/>
              <w:ind w:left="0"/>
              <w:jc w:val="center"/>
              <w:rPr>
                <w:rFonts w:ascii="Arial" w:hAnsi="Arial" w:cs="Arial"/>
                <w:sz w:val="18"/>
                <w:szCs w:val="18"/>
                <w:u w:val="single"/>
              </w:rPr>
            </w:pPr>
            <w:r w:rsidRPr="002543E6">
              <w:rPr>
                <w:rFonts w:ascii="Arial" w:hAnsi="Arial" w:cs="Arial"/>
                <w:sz w:val="18"/>
                <w:szCs w:val="18"/>
                <w:u w:val="single"/>
              </w:rPr>
              <w:t xml:space="preserve">Increase </w:t>
            </w:r>
            <w:r>
              <w:rPr>
                <w:rFonts w:ascii="Arial" w:hAnsi="Arial" w:cs="Arial"/>
                <w:sz w:val="18"/>
                <w:szCs w:val="18"/>
                <w:u w:val="single"/>
              </w:rPr>
              <w:t>by 1</w:t>
            </w:r>
            <w:r w:rsidRPr="002543E6">
              <w:rPr>
                <w:rFonts w:ascii="Arial" w:hAnsi="Arial" w:cs="Arial"/>
                <w:sz w:val="18"/>
                <w:szCs w:val="18"/>
                <w:u w:val="single"/>
              </w:rPr>
              <w:t>%</w:t>
            </w:r>
          </w:p>
        </w:tc>
        <w:tc>
          <w:tcPr>
            <w:tcW w:w="1669" w:type="dxa"/>
            <w:vAlign w:val="bottom"/>
          </w:tcPr>
          <w:p w:rsidR="00255187" w:rsidRPr="002543E6" w:rsidRDefault="00255187" w:rsidP="00255187">
            <w:pPr>
              <w:pStyle w:val="BodyTextIndent"/>
              <w:tabs>
                <w:tab w:val="left" w:pos="360"/>
              </w:tabs>
              <w:spacing w:after="0" w:line="360" w:lineRule="exact"/>
              <w:ind w:left="-66" w:right="-101"/>
              <w:jc w:val="center"/>
              <w:rPr>
                <w:rFonts w:ascii="Arial" w:hAnsi="Arial" w:cs="Arial"/>
                <w:sz w:val="18"/>
                <w:szCs w:val="18"/>
                <w:u w:val="single"/>
              </w:rPr>
            </w:pPr>
            <w:r w:rsidRPr="002543E6">
              <w:rPr>
                <w:rFonts w:ascii="Arial" w:hAnsi="Arial" w:cs="Arial"/>
                <w:sz w:val="18"/>
                <w:szCs w:val="18"/>
                <w:u w:val="single"/>
              </w:rPr>
              <w:t xml:space="preserve">Decrease by </w:t>
            </w:r>
            <w:r>
              <w:rPr>
                <w:rFonts w:ascii="Arial" w:hAnsi="Arial" w:cs="Arial"/>
                <w:sz w:val="18"/>
                <w:szCs w:val="18"/>
                <w:u w:val="single"/>
              </w:rPr>
              <w:t>1</w:t>
            </w:r>
            <w:r w:rsidRPr="002543E6">
              <w:rPr>
                <w:rFonts w:ascii="Arial" w:hAnsi="Arial" w:cs="Arial"/>
                <w:sz w:val="18"/>
                <w:szCs w:val="18"/>
                <w:u w:val="single"/>
              </w:rPr>
              <w:t>%</w:t>
            </w:r>
          </w:p>
        </w:tc>
      </w:tr>
      <w:tr w:rsidR="00255187" w:rsidRPr="00CC0E73" w:rsidTr="00585574">
        <w:tc>
          <w:tcPr>
            <w:tcW w:w="2322" w:type="dxa"/>
            <w:vAlign w:val="bottom"/>
          </w:tcPr>
          <w:p w:rsidR="00255187" w:rsidRPr="00016388" w:rsidRDefault="00255187" w:rsidP="00255187">
            <w:pPr>
              <w:spacing w:line="360" w:lineRule="exact"/>
              <w:ind w:left="276" w:right="-108" w:hanging="180"/>
              <w:rPr>
                <w:rFonts w:ascii="Arial" w:hAnsi="Arial" w:cs="Arial"/>
                <w:spacing w:val="-2"/>
                <w:sz w:val="18"/>
                <w:szCs w:val="18"/>
                <w:u w:val="single"/>
              </w:rPr>
            </w:pPr>
            <w:r>
              <w:rPr>
                <w:rFonts w:ascii="Arial" w:hAnsi="Arial" w:cs="Arial"/>
                <w:spacing w:val="-2"/>
                <w:sz w:val="18"/>
                <w:szCs w:val="18"/>
                <w:u w:val="single"/>
              </w:rPr>
              <w:t>As at 31 December 2016</w:t>
            </w:r>
            <w:r w:rsidRPr="00016388">
              <w:rPr>
                <w:rFonts w:ascii="Arial" w:hAnsi="Arial" w:cs="Arial"/>
                <w:spacing w:val="-2"/>
                <w:sz w:val="18"/>
                <w:szCs w:val="18"/>
                <w:u w:val="single"/>
              </w:rPr>
              <w:t>:</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p>
        </w:tc>
      </w:tr>
      <w:tr w:rsidR="00255187" w:rsidRPr="00CC0E73" w:rsidTr="00585574">
        <w:tc>
          <w:tcPr>
            <w:tcW w:w="2322" w:type="dxa"/>
            <w:vAlign w:val="bottom"/>
          </w:tcPr>
          <w:p w:rsidR="00255187" w:rsidRPr="00016388" w:rsidRDefault="00255187" w:rsidP="00255187">
            <w:pPr>
              <w:spacing w:line="360" w:lineRule="exact"/>
              <w:ind w:left="276" w:right="-108" w:hanging="180"/>
              <w:rPr>
                <w:rFonts w:ascii="Arial" w:hAnsi="Arial" w:cs="Arial"/>
                <w:spacing w:val="-2"/>
                <w:sz w:val="18"/>
                <w:szCs w:val="18"/>
              </w:rPr>
            </w:pPr>
            <w:r w:rsidRPr="00CC0E73">
              <w:rPr>
                <w:rFonts w:ascii="Arial" w:hAnsi="Arial" w:cs="Arial"/>
                <w:spacing w:val="-2"/>
                <w:sz w:val="18"/>
                <w:szCs w:val="18"/>
              </w:rPr>
              <w:t>Discount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(4,144)</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4,840</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(978)</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1,127</w:t>
            </w:r>
          </w:p>
        </w:tc>
      </w:tr>
      <w:tr w:rsidR="00255187" w:rsidRPr="00CC0E73" w:rsidTr="00585574">
        <w:tc>
          <w:tcPr>
            <w:tcW w:w="2322" w:type="dxa"/>
            <w:vAlign w:val="bottom"/>
          </w:tcPr>
          <w:p w:rsidR="00255187" w:rsidRPr="00016388" w:rsidRDefault="00255187" w:rsidP="00255187">
            <w:pPr>
              <w:spacing w:line="360" w:lineRule="exact"/>
              <w:ind w:left="276" w:right="-108" w:hanging="180"/>
              <w:rPr>
                <w:rFonts w:ascii="Arial" w:hAnsi="Arial" w:cs="Arial"/>
                <w:spacing w:val="-2"/>
                <w:sz w:val="18"/>
                <w:szCs w:val="18"/>
              </w:rPr>
            </w:pPr>
            <w:r w:rsidRPr="00CC0E73">
              <w:rPr>
                <w:rFonts w:ascii="Arial" w:hAnsi="Arial" w:cs="Arial"/>
                <w:spacing w:val="-2"/>
                <w:sz w:val="18"/>
                <w:szCs w:val="18"/>
              </w:rPr>
              <w:t>Salary increase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5,217</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(4,521)</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1,187</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(1,046)</w:t>
            </w:r>
          </w:p>
        </w:tc>
      </w:tr>
      <w:tr w:rsidR="00255187" w:rsidRPr="00CC0E73" w:rsidTr="00585574">
        <w:tc>
          <w:tcPr>
            <w:tcW w:w="2322" w:type="dxa"/>
            <w:vAlign w:val="bottom"/>
          </w:tcPr>
          <w:p w:rsidR="00255187" w:rsidRPr="00016388" w:rsidRDefault="00255187" w:rsidP="00255187">
            <w:pPr>
              <w:spacing w:line="360" w:lineRule="exact"/>
              <w:ind w:left="276" w:right="-108" w:hanging="180"/>
              <w:rPr>
                <w:rFonts w:ascii="Arial" w:hAnsi="Arial" w:cs="Arial"/>
                <w:spacing w:val="-2"/>
                <w:sz w:val="18"/>
                <w:szCs w:val="18"/>
              </w:rPr>
            </w:pPr>
            <w:r w:rsidRPr="00CC0E73">
              <w:rPr>
                <w:rFonts w:ascii="Arial" w:hAnsi="Arial" w:cs="Arial"/>
                <w:spacing w:val="-2"/>
                <w:sz w:val="18"/>
                <w:szCs w:val="18"/>
              </w:rPr>
              <w:t>Turnover rate</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(4,476)</w:t>
            </w:r>
          </w:p>
        </w:tc>
        <w:tc>
          <w:tcPr>
            <w:tcW w:w="1669" w:type="dxa"/>
            <w:gridSpan w:val="2"/>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1,652</w:t>
            </w:r>
          </w:p>
        </w:tc>
        <w:tc>
          <w:tcPr>
            <w:tcW w:w="1668"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(1,036)</w:t>
            </w:r>
          </w:p>
        </w:tc>
        <w:tc>
          <w:tcPr>
            <w:tcW w:w="1669" w:type="dxa"/>
            <w:vAlign w:val="bottom"/>
          </w:tcPr>
          <w:p w:rsidR="00255187" w:rsidRPr="006B0588" w:rsidRDefault="00255187" w:rsidP="00255187">
            <w:pPr>
              <w:pStyle w:val="BodyTextIndent"/>
              <w:tabs>
                <w:tab w:val="decimal" w:pos="1152"/>
              </w:tabs>
              <w:spacing w:after="0" w:line="360" w:lineRule="exact"/>
              <w:ind w:left="0"/>
              <w:rPr>
                <w:rFonts w:ascii="Arial" w:hAnsi="Arial" w:cs="Arial"/>
                <w:sz w:val="18"/>
                <w:szCs w:val="18"/>
              </w:rPr>
            </w:pPr>
            <w:r>
              <w:rPr>
                <w:rFonts w:ascii="Arial" w:hAnsi="Arial" w:cs="Arial"/>
                <w:sz w:val="18"/>
                <w:szCs w:val="18"/>
              </w:rPr>
              <w:t>351</w:t>
            </w:r>
          </w:p>
        </w:tc>
      </w:tr>
    </w:tbl>
    <w:p w:rsidR="00761A38" w:rsidRPr="00D00894" w:rsidRDefault="00F95BEE" w:rsidP="00585574">
      <w:pPr>
        <w:tabs>
          <w:tab w:val="left" w:pos="600"/>
          <w:tab w:val="left" w:pos="900"/>
          <w:tab w:val="left" w:pos="2160"/>
          <w:tab w:val="right" w:pos="7200"/>
          <w:tab w:val="right" w:pos="8540"/>
        </w:tabs>
        <w:spacing w:before="240" w:after="120" w:line="360" w:lineRule="exact"/>
        <w:ind w:left="601" w:right="-34" w:hanging="601"/>
        <w:jc w:val="thaiDistribute"/>
        <w:rPr>
          <w:rFonts w:ascii="Arial" w:hAnsi="Arial"/>
          <w:b/>
          <w:bCs/>
          <w:sz w:val="22"/>
          <w:szCs w:val="22"/>
        </w:rPr>
      </w:pPr>
      <w:r>
        <w:rPr>
          <w:rFonts w:ascii="Arial" w:hAnsi="Arial"/>
          <w:b/>
          <w:bCs/>
          <w:sz w:val="22"/>
          <w:szCs w:val="22"/>
        </w:rPr>
        <w:t>22</w:t>
      </w:r>
      <w:r w:rsidR="00761A38" w:rsidRPr="00D00894">
        <w:rPr>
          <w:rFonts w:ascii="Arial" w:hAnsi="Arial"/>
          <w:b/>
          <w:bCs/>
          <w:sz w:val="22"/>
          <w:szCs w:val="22"/>
        </w:rPr>
        <w:t>.</w:t>
      </w:r>
      <w:r w:rsidR="00761A38" w:rsidRPr="00D00894">
        <w:rPr>
          <w:rFonts w:ascii="Arial" w:hAnsi="Arial"/>
          <w:b/>
          <w:bCs/>
          <w:sz w:val="22"/>
          <w:szCs w:val="22"/>
        </w:rPr>
        <w:tab/>
        <w:t>Share capital</w:t>
      </w:r>
    </w:p>
    <w:p w:rsidR="00423BB1" w:rsidRPr="0070144F" w:rsidRDefault="00574896" w:rsidP="00585574">
      <w:pPr>
        <w:tabs>
          <w:tab w:val="left" w:pos="1440"/>
        </w:tabs>
        <w:spacing w:before="120" w:after="120" w:line="360" w:lineRule="exact"/>
        <w:ind w:left="605" w:hanging="605"/>
        <w:jc w:val="thaiDistribute"/>
        <w:outlineLvl w:val="0"/>
        <w:rPr>
          <w:rFonts w:ascii="Arial" w:hAnsi="Arial" w:cstheme="minorBidi"/>
          <w:sz w:val="22"/>
          <w:szCs w:val="22"/>
        </w:rPr>
      </w:pPr>
      <w:r>
        <w:rPr>
          <w:rFonts w:ascii="Arial" w:eastAsia="Calibri" w:hAnsi="Arial" w:cs="Arial"/>
          <w:sz w:val="22"/>
          <w:szCs w:val="22"/>
        </w:rPr>
        <w:tab/>
      </w:r>
      <w:r w:rsidR="00423BB1" w:rsidRPr="00416B4A">
        <w:rPr>
          <w:rFonts w:ascii="Arial" w:hAnsi="Arial" w:cs="Arial"/>
          <w:sz w:val="22"/>
          <w:szCs w:val="22"/>
        </w:rPr>
        <w:t xml:space="preserve">During 29 - 31 </w:t>
      </w:r>
      <w:r w:rsidR="00423BB1" w:rsidRPr="00416B4A">
        <w:rPr>
          <w:rFonts w:ascii="Arial" w:hAnsi="Arial" w:cstheme="minorBidi"/>
          <w:sz w:val="22"/>
          <w:szCs w:val="22"/>
        </w:rPr>
        <w:t>March</w:t>
      </w:r>
      <w:r w:rsidR="00423BB1" w:rsidRPr="00416B4A">
        <w:rPr>
          <w:rFonts w:ascii="Arial" w:hAnsi="Arial" w:cs="Arial"/>
          <w:sz w:val="22"/>
          <w:szCs w:val="22"/>
        </w:rPr>
        <w:t xml:space="preserve"> 2017,</w:t>
      </w:r>
      <w:r w:rsidR="00423BB1" w:rsidRPr="00416B4A">
        <w:rPr>
          <w:rFonts w:ascii="Arial" w:hAnsi="Arial" w:cstheme="minorBidi" w:hint="cs"/>
          <w:sz w:val="22"/>
          <w:szCs w:val="22"/>
          <w:cs/>
        </w:rPr>
        <w:t xml:space="preserve"> </w:t>
      </w:r>
      <w:r w:rsidR="00423BB1" w:rsidRPr="00416B4A">
        <w:rPr>
          <w:rFonts w:ascii="Arial" w:hAnsi="Arial" w:cstheme="minorBidi"/>
          <w:sz w:val="22"/>
          <w:szCs w:val="22"/>
        </w:rPr>
        <w:t>the Company</w:t>
      </w:r>
      <w:r w:rsidR="00423BB1">
        <w:rPr>
          <w:rFonts w:ascii="Arial" w:hAnsi="Arial" w:cs="Arial"/>
          <w:sz w:val="22"/>
          <w:szCs w:val="22"/>
        </w:rPr>
        <w:t xml:space="preserve"> made an offer</w:t>
      </w:r>
      <w:r w:rsidR="00423BB1" w:rsidRPr="00416B4A">
        <w:rPr>
          <w:rFonts w:ascii="Arial" w:hAnsi="Arial" w:cs="Arial"/>
          <w:sz w:val="22"/>
          <w:szCs w:val="22"/>
        </w:rPr>
        <w:t xml:space="preserve"> to </w:t>
      </w:r>
      <w:r w:rsidR="00423BB1" w:rsidRPr="00416B4A">
        <w:rPr>
          <w:rFonts w:ascii="Arial" w:eastAsia="Calibri" w:hAnsi="Arial" w:cs="Arial"/>
          <w:sz w:val="22"/>
          <w:szCs w:val="22"/>
        </w:rPr>
        <w:t>the</w:t>
      </w:r>
      <w:r w:rsidR="00423BB1" w:rsidRPr="00416B4A">
        <w:rPr>
          <w:rFonts w:ascii="Arial" w:hAnsi="Arial" w:cs="Arial"/>
          <w:sz w:val="22"/>
          <w:szCs w:val="22"/>
        </w:rPr>
        <w:t xml:space="preserve"> shareholders of </w:t>
      </w:r>
      <w:r w:rsidR="00423BB1">
        <w:rPr>
          <w:rFonts w:ascii="Arial" w:hAnsi="Arial" w:cs="Arial"/>
          <w:sz w:val="22"/>
          <w:szCs w:val="22"/>
        </w:rPr>
        <w:t>its parent company</w:t>
      </w:r>
      <w:r w:rsidR="00423BB1" w:rsidRPr="00416B4A">
        <w:rPr>
          <w:rFonts w:ascii="Arial" w:hAnsi="Arial" w:cs="Arial"/>
          <w:sz w:val="22"/>
          <w:szCs w:val="22"/>
        </w:rPr>
        <w:t xml:space="preserve"> to purchase 41 million ordinary shares with a par value of Baht 1 each, at a price of Baht 5.25 per share, or for a total of Baht 217 million. In addition, during 3 - 5 April 2017, the</w:t>
      </w:r>
      <w:r w:rsidR="00423BB1">
        <w:rPr>
          <w:rFonts w:ascii="Arial" w:hAnsi="Arial" w:cs="Arial"/>
          <w:sz w:val="22"/>
          <w:szCs w:val="22"/>
        </w:rPr>
        <w:t xml:space="preserve"> Company</w:t>
      </w:r>
      <w:r w:rsidR="00423BB1" w:rsidRPr="00416B4A">
        <w:rPr>
          <w:rFonts w:ascii="Arial" w:hAnsi="Arial" w:cs="Arial"/>
          <w:sz w:val="22"/>
          <w:szCs w:val="22"/>
        </w:rPr>
        <w:t xml:space="preserve"> made an Initial Public Offering of 170 million ordinary shares with a par value of Baht 1 each, at a price of Baht 5.25 per share, or for a total of Baht 890 million. </w:t>
      </w:r>
      <w:r w:rsidR="00423BB1">
        <w:rPr>
          <w:rFonts w:ascii="Arial" w:hAnsi="Arial" w:cstheme="minorBidi"/>
          <w:sz w:val="22"/>
          <w:szCs w:val="22"/>
        </w:rPr>
        <w:t>The direct costs attributable to the share offering amounting to Baht 42 million are presented as a deduction from the share premium on ordinary shares under the shareholders’ equity.</w:t>
      </w:r>
    </w:p>
    <w:p w:rsidR="00585574" w:rsidRDefault="00585574">
      <w:pPr>
        <w:overflowPunct/>
        <w:autoSpaceDE/>
        <w:autoSpaceDN/>
        <w:adjustRightInd/>
        <w:spacing w:after="260" w:line="260" w:lineRule="atLeast"/>
        <w:textAlignment w:val="auto"/>
        <w:rPr>
          <w:rFonts w:ascii="Arial" w:hAnsi="Arial" w:cstheme="minorBidi"/>
          <w:sz w:val="22"/>
          <w:szCs w:val="22"/>
          <w:cs/>
        </w:rPr>
      </w:pPr>
      <w:r>
        <w:rPr>
          <w:rFonts w:ascii="Arial" w:hAnsi="Arial" w:cstheme="minorBidi"/>
          <w:sz w:val="22"/>
          <w:szCs w:val="22"/>
          <w:cs/>
        </w:rPr>
        <w:br w:type="page"/>
      </w:r>
    </w:p>
    <w:p w:rsidR="00423BB1" w:rsidRDefault="00423BB1" w:rsidP="00585574">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theme="minorBidi"/>
          <w:sz w:val="22"/>
          <w:szCs w:val="22"/>
          <w:cs/>
        </w:rPr>
        <w:lastRenderedPageBreak/>
        <w:tab/>
      </w:r>
      <w:r w:rsidRPr="00416B4A">
        <w:rPr>
          <w:rFonts w:ascii="Arial" w:hAnsi="Arial" w:cs="Arial"/>
          <w:sz w:val="22"/>
          <w:szCs w:val="22"/>
        </w:rPr>
        <w:t xml:space="preserve">The </w:t>
      </w:r>
      <w:r>
        <w:rPr>
          <w:rFonts w:ascii="Arial" w:hAnsi="Arial" w:cs="Arial"/>
          <w:sz w:val="22"/>
          <w:szCs w:val="22"/>
        </w:rPr>
        <w:t>Company</w:t>
      </w:r>
      <w:r w:rsidRPr="00416B4A">
        <w:rPr>
          <w:rFonts w:ascii="Arial" w:hAnsi="Arial" w:cs="Arial"/>
          <w:sz w:val="22"/>
          <w:szCs w:val="22"/>
        </w:rPr>
        <w:t xml:space="preserve"> received payment of this share capital increment and registered the increase of its issued and paid-up share capital from Baht 844 million (844 million ordinary shares with a par value of Baht 1 per share) to Baht 1,055 million (1,055 million ordinary shares with a par value of Baht 1 per share) with the Ministry of Commerce on 7 April 2017. </w:t>
      </w:r>
    </w:p>
    <w:p w:rsidR="00574896" w:rsidRDefault="00423BB1" w:rsidP="00585574">
      <w:pPr>
        <w:tabs>
          <w:tab w:val="left" w:pos="1440"/>
        </w:tabs>
        <w:spacing w:before="120" w:after="120" w:line="380" w:lineRule="exact"/>
        <w:ind w:left="607" w:hanging="607"/>
        <w:jc w:val="thaiDistribute"/>
        <w:outlineLvl w:val="0"/>
        <w:rPr>
          <w:rFonts w:ascii="Arial" w:eastAsia="Calibri" w:hAnsi="Arial" w:cs="Arial"/>
          <w:sz w:val="22"/>
          <w:szCs w:val="22"/>
        </w:rPr>
      </w:pPr>
      <w:r>
        <w:rPr>
          <w:rFonts w:ascii="Arial" w:eastAsia="Calibri" w:hAnsi="Arial" w:cs="Arial"/>
          <w:sz w:val="22"/>
          <w:szCs w:val="22"/>
        </w:rPr>
        <w:tab/>
      </w:r>
      <w:r w:rsidR="00574896">
        <w:rPr>
          <w:rFonts w:ascii="Arial" w:eastAsia="Calibri" w:hAnsi="Arial" w:cs="Arial"/>
          <w:sz w:val="22"/>
          <w:szCs w:val="22"/>
        </w:rPr>
        <w:t xml:space="preserve">On </w:t>
      </w:r>
      <w:r w:rsidR="00574896">
        <w:rPr>
          <w:rFonts w:ascii="Arial" w:eastAsia="Calibri" w:hAnsi="Arial" w:cs="Cordia New"/>
          <w:sz w:val="22"/>
          <w:szCs w:val="28"/>
        </w:rPr>
        <w:t>5</w:t>
      </w:r>
      <w:r w:rsidR="00574896">
        <w:rPr>
          <w:rFonts w:ascii="Arial" w:eastAsia="Calibri" w:hAnsi="Arial" w:cs="Arial"/>
          <w:sz w:val="22"/>
          <w:szCs w:val="22"/>
        </w:rPr>
        <w:t xml:space="preserve"> April 2016, the Annual General Meeting of the Company’s shareholders approved the followings significant </w:t>
      </w:r>
      <w:r w:rsidR="00574896" w:rsidRPr="00574896">
        <w:rPr>
          <w:rFonts w:ascii="Arial" w:hAnsi="Arial" w:cs="Arial"/>
          <w:sz w:val="22"/>
          <w:szCs w:val="22"/>
        </w:rPr>
        <w:t>transactions</w:t>
      </w:r>
      <w:r w:rsidR="00574896">
        <w:rPr>
          <w:rFonts w:ascii="Arial" w:eastAsia="Calibri" w:hAnsi="Arial" w:cs="Arial"/>
          <w:sz w:val="22"/>
          <w:szCs w:val="22"/>
        </w:rPr>
        <w:t>.</w:t>
      </w:r>
    </w:p>
    <w:p w:rsidR="00574896" w:rsidRDefault="00574896" w:rsidP="00585574">
      <w:pPr>
        <w:tabs>
          <w:tab w:val="left" w:pos="1200"/>
        </w:tabs>
        <w:spacing w:before="120" w:after="120" w:line="380" w:lineRule="exact"/>
        <w:ind w:left="1202" w:hanging="601"/>
        <w:jc w:val="thaiDistribute"/>
        <w:rPr>
          <w:rFonts w:ascii="Arial" w:eastAsia="Calibri" w:hAnsi="Arial" w:cs="Arial"/>
          <w:sz w:val="22"/>
          <w:szCs w:val="22"/>
        </w:rPr>
      </w:pPr>
      <w:r>
        <w:rPr>
          <w:rFonts w:ascii="Arial" w:eastAsia="Calibri" w:hAnsi="Arial" w:cs="Arial"/>
          <w:sz w:val="22"/>
          <w:szCs w:val="22"/>
        </w:rPr>
        <w:t>(a)</w:t>
      </w:r>
      <w:r>
        <w:rPr>
          <w:rFonts w:ascii="Arial" w:eastAsia="Calibri" w:hAnsi="Arial" w:cs="Arial"/>
          <w:sz w:val="22"/>
          <w:szCs w:val="22"/>
        </w:rPr>
        <w:tab/>
        <w:t xml:space="preserve">The </w:t>
      </w:r>
      <w:r>
        <w:rPr>
          <w:rFonts w:ascii="Arial" w:hAnsi="Arial"/>
          <w:sz w:val="22"/>
          <w:szCs w:val="22"/>
        </w:rPr>
        <w:t>change</w:t>
      </w:r>
      <w:r>
        <w:rPr>
          <w:rFonts w:ascii="Arial" w:eastAsia="Calibri" w:hAnsi="Arial" w:cs="Arial"/>
          <w:sz w:val="22"/>
          <w:szCs w:val="22"/>
        </w:rPr>
        <w:t xml:space="preserve"> in the par value of the ordinary shares from Baht 100 each to Baht 1 each. As a result, the Company’s registered and paid-up share capital of Baht 843,923,000 comprises 843,923,000 ordinary shares of Baht 1 each. The Company registered the change in the par value of its shares with the Ministry of Commerce on 19 April 2016.</w:t>
      </w:r>
    </w:p>
    <w:p w:rsidR="00574896" w:rsidRDefault="00574896" w:rsidP="00585574">
      <w:pPr>
        <w:tabs>
          <w:tab w:val="left" w:pos="1200"/>
        </w:tabs>
        <w:spacing w:before="120" w:after="120" w:line="380" w:lineRule="exact"/>
        <w:ind w:left="1202" w:hanging="601"/>
        <w:jc w:val="thaiDistribute"/>
        <w:rPr>
          <w:rFonts w:ascii="Arial" w:eastAsia="Calibri" w:hAnsi="Arial" w:cs="Arial"/>
          <w:sz w:val="22"/>
          <w:szCs w:val="22"/>
        </w:rPr>
      </w:pPr>
      <w:r>
        <w:rPr>
          <w:rFonts w:ascii="Arial" w:eastAsia="Calibri" w:hAnsi="Arial" w:cs="Arial"/>
          <w:sz w:val="22"/>
          <w:szCs w:val="22"/>
        </w:rPr>
        <w:t>(b)</w:t>
      </w:r>
      <w:r>
        <w:rPr>
          <w:rFonts w:ascii="Arial" w:eastAsia="Calibri" w:hAnsi="Arial" w:cs="Arial"/>
          <w:b/>
          <w:bCs/>
          <w:sz w:val="22"/>
          <w:szCs w:val="22"/>
        </w:rPr>
        <w:tab/>
      </w:r>
      <w:r>
        <w:rPr>
          <w:rFonts w:ascii="Arial" w:hAnsi="Arial" w:cs="Arial"/>
          <w:sz w:val="22"/>
          <w:szCs w:val="22"/>
        </w:rPr>
        <w:t xml:space="preserve">The </w:t>
      </w:r>
      <w:r>
        <w:rPr>
          <w:rFonts w:ascii="Arial" w:eastAsia="Calibri" w:hAnsi="Arial" w:cs="Arial"/>
          <w:sz w:val="22"/>
          <w:szCs w:val="22"/>
        </w:rPr>
        <w:t>increase</w:t>
      </w:r>
      <w:r>
        <w:rPr>
          <w:rFonts w:ascii="Arial" w:hAnsi="Arial" w:cs="Arial"/>
          <w:sz w:val="22"/>
          <w:szCs w:val="22"/>
        </w:rPr>
        <w:t xml:space="preserve"> in the registered share capital of the Company from </w:t>
      </w:r>
      <w:r>
        <w:rPr>
          <w:rFonts w:ascii="Arial" w:hAnsi="Arial" w:cs="Arial"/>
          <w:spacing w:val="-2"/>
          <w:sz w:val="22"/>
          <w:szCs w:val="22"/>
        </w:rPr>
        <w:t>Baht 843,923,000</w:t>
      </w:r>
      <w:r>
        <w:rPr>
          <w:rFonts w:ascii="Angsana New" w:hAnsi="Angsana New"/>
          <w:color w:val="000000" w:themeColor="text1"/>
          <w:sz w:val="32"/>
          <w:szCs w:val="32"/>
        </w:rPr>
        <w:t xml:space="preserve"> </w:t>
      </w:r>
      <w:r>
        <w:rPr>
          <w:rFonts w:ascii="Arial" w:hAnsi="Arial" w:cs="Arial"/>
          <w:sz w:val="22"/>
          <w:szCs w:val="22"/>
        </w:rPr>
        <w:t xml:space="preserve">to </w:t>
      </w:r>
      <w:r>
        <w:rPr>
          <w:rFonts w:ascii="Arial" w:hAnsi="Arial" w:cs="Arial"/>
          <w:spacing w:val="-2"/>
          <w:sz w:val="22"/>
          <w:szCs w:val="22"/>
        </w:rPr>
        <w:t>Baht 1,054,903,750</w:t>
      </w:r>
      <w:r>
        <w:rPr>
          <w:rFonts w:ascii="Arial" w:hAnsi="Arial" w:hint="cs"/>
          <w:spacing w:val="-2"/>
          <w:sz w:val="22"/>
          <w:szCs w:val="22"/>
          <w:cs/>
        </w:rPr>
        <w:t xml:space="preserve"> </w:t>
      </w:r>
      <w:r>
        <w:rPr>
          <w:rFonts w:ascii="Arial" w:hAnsi="Arial" w:cs="Arial"/>
          <w:spacing w:val="-2"/>
          <w:sz w:val="22"/>
          <w:szCs w:val="22"/>
        </w:rPr>
        <w:t xml:space="preserve">by </w:t>
      </w:r>
      <w:r>
        <w:rPr>
          <w:rFonts w:ascii="Arial" w:hAnsi="Arial" w:cs="Arial"/>
          <w:sz w:val="22"/>
          <w:szCs w:val="22"/>
        </w:rPr>
        <w:t>issuing 210,980,750</w:t>
      </w:r>
      <w:r>
        <w:rPr>
          <w:rFonts w:ascii="Angsana New" w:hAnsi="Angsana New"/>
          <w:color w:val="000000"/>
          <w:spacing w:val="-4"/>
          <w:sz w:val="32"/>
          <w:szCs w:val="32"/>
        </w:rPr>
        <w:t xml:space="preserve"> </w:t>
      </w:r>
      <w:r>
        <w:rPr>
          <w:rFonts w:ascii="Arial" w:hAnsi="Arial" w:cs="Arial"/>
          <w:spacing w:val="-2"/>
          <w:sz w:val="22"/>
          <w:szCs w:val="22"/>
        </w:rPr>
        <w:t>new ordinary shares with a par value of Baht 1 per share</w:t>
      </w:r>
      <w:r>
        <w:rPr>
          <w:rFonts w:ascii="Arial" w:hAnsi="Arial" w:cs="Arial"/>
          <w:sz w:val="22"/>
          <w:szCs w:val="22"/>
        </w:rPr>
        <w:t xml:space="preserve">. </w:t>
      </w:r>
      <w:r>
        <w:rPr>
          <w:rFonts w:ascii="Arial" w:eastAsia="Calibri" w:hAnsi="Arial" w:cs="Arial"/>
          <w:sz w:val="22"/>
          <w:szCs w:val="22"/>
        </w:rPr>
        <w:t>The Company registered the increase in the share capital with the Ministry of Commerce on 19 April 2016.</w:t>
      </w:r>
    </w:p>
    <w:p w:rsidR="00CE1A64" w:rsidRPr="00E60DBE" w:rsidRDefault="00CE1A64" w:rsidP="00585574">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cs="Arial"/>
          <w:b/>
          <w:bCs/>
          <w:sz w:val="22"/>
          <w:szCs w:val="22"/>
        </w:rPr>
      </w:pPr>
      <w:r w:rsidRPr="00E60DBE">
        <w:rPr>
          <w:rFonts w:ascii="Arial" w:hAnsi="Arial" w:cs="Arial"/>
          <w:b/>
          <w:bCs/>
          <w:sz w:val="22"/>
          <w:szCs w:val="22"/>
        </w:rPr>
        <w:t>2</w:t>
      </w:r>
      <w:r>
        <w:rPr>
          <w:rFonts w:ascii="Arial" w:hAnsi="Arial" w:cs="Arial"/>
          <w:b/>
          <w:bCs/>
          <w:sz w:val="22"/>
          <w:szCs w:val="22"/>
        </w:rPr>
        <w:t>3</w:t>
      </w:r>
      <w:r w:rsidRPr="00E60DBE">
        <w:rPr>
          <w:rFonts w:ascii="Arial" w:hAnsi="Arial" w:cs="Arial"/>
          <w:b/>
          <w:bCs/>
          <w:sz w:val="22"/>
          <w:szCs w:val="22"/>
        </w:rPr>
        <w:t>.</w:t>
      </w:r>
      <w:r w:rsidRPr="00E60DBE">
        <w:rPr>
          <w:rFonts w:ascii="Arial" w:hAnsi="Arial" w:cs="Arial"/>
          <w:b/>
          <w:bCs/>
          <w:sz w:val="22"/>
          <w:szCs w:val="22"/>
          <w:cs/>
        </w:rPr>
        <w:tab/>
      </w:r>
      <w:r w:rsidR="0080271B">
        <w:rPr>
          <w:rFonts w:ascii="Arial" w:hAnsi="Arial" w:cs="Arial"/>
          <w:b/>
          <w:bCs/>
          <w:sz w:val="22"/>
          <w:szCs w:val="22"/>
        </w:rPr>
        <w:t>Expenses by nature</w:t>
      </w:r>
    </w:p>
    <w:p w:rsidR="00BB058F" w:rsidRPr="00B178D0" w:rsidRDefault="00BB058F" w:rsidP="00585574">
      <w:pPr>
        <w:tabs>
          <w:tab w:val="left" w:pos="1440"/>
        </w:tabs>
        <w:spacing w:before="120" w:after="120" w:line="380" w:lineRule="exact"/>
        <w:ind w:left="607" w:hanging="601"/>
        <w:jc w:val="thaiDistribute"/>
        <w:outlineLvl w:val="0"/>
        <w:rPr>
          <w:rFonts w:ascii="Arial" w:hAnsi="Arial"/>
          <w:sz w:val="22"/>
          <w:szCs w:val="22"/>
        </w:rPr>
      </w:pPr>
      <w:r w:rsidRPr="00B178D0">
        <w:rPr>
          <w:rFonts w:ascii="Arial" w:hAnsi="Arial"/>
          <w:sz w:val="22"/>
          <w:szCs w:val="22"/>
        </w:rPr>
        <w:tab/>
        <w:t xml:space="preserve">Significant </w:t>
      </w:r>
      <w:r w:rsidRPr="00B178D0">
        <w:rPr>
          <w:rFonts w:ascii="Arial" w:eastAsia="MS Mincho" w:hAnsi="Arial" w:cs="Arial"/>
          <w:color w:val="000000"/>
          <w:sz w:val="22"/>
          <w:szCs w:val="22"/>
        </w:rPr>
        <w:t>expenses</w:t>
      </w:r>
      <w:r w:rsidR="00D92788">
        <w:rPr>
          <w:rFonts w:ascii="Arial" w:eastAsia="MS Mincho" w:hAnsi="Arial" w:cs="Arial"/>
          <w:color w:val="000000"/>
          <w:sz w:val="22"/>
          <w:szCs w:val="22"/>
        </w:rPr>
        <w:t xml:space="preserve"> classified</w:t>
      </w:r>
      <w:r w:rsidRPr="00B178D0">
        <w:rPr>
          <w:rFonts w:ascii="Arial" w:hAnsi="Arial"/>
          <w:sz w:val="22"/>
          <w:szCs w:val="22"/>
        </w:rPr>
        <w:t xml:space="preserve"> by nature are as follows:</w:t>
      </w:r>
    </w:p>
    <w:tbl>
      <w:tblPr>
        <w:tblW w:w="9279" w:type="dxa"/>
        <w:tblInd w:w="558" w:type="dxa"/>
        <w:tblLook w:val="01E0" w:firstRow="1" w:lastRow="1" w:firstColumn="1" w:lastColumn="1" w:noHBand="0" w:noVBand="0"/>
      </w:tblPr>
      <w:tblGrid>
        <w:gridCol w:w="3519"/>
        <w:gridCol w:w="1440"/>
        <w:gridCol w:w="1440"/>
        <w:gridCol w:w="1440"/>
        <w:gridCol w:w="1440"/>
      </w:tblGrid>
      <w:tr w:rsidR="0062555E" w:rsidRPr="0062555E" w:rsidTr="00C83649">
        <w:tc>
          <w:tcPr>
            <w:tcW w:w="3519" w:type="dxa"/>
            <w:vAlign w:val="bottom"/>
          </w:tcPr>
          <w:p w:rsidR="0062555E" w:rsidRPr="0062555E" w:rsidRDefault="0062555E" w:rsidP="00585574">
            <w:pPr>
              <w:spacing w:line="380" w:lineRule="exact"/>
              <w:ind w:left="33"/>
              <w:jc w:val="both"/>
              <w:rPr>
                <w:rFonts w:ascii="Arial" w:hAnsi="Arial" w:cs="Arial"/>
                <w:sz w:val="18"/>
                <w:szCs w:val="18"/>
              </w:rPr>
            </w:pPr>
          </w:p>
        </w:tc>
        <w:tc>
          <w:tcPr>
            <w:tcW w:w="5760" w:type="dxa"/>
            <w:gridSpan w:val="4"/>
            <w:vAlign w:val="bottom"/>
          </w:tcPr>
          <w:p w:rsidR="0062555E" w:rsidRPr="0062555E" w:rsidRDefault="0062555E" w:rsidP="00585574">
            <w:pPr>
              <w:pStyle w:val="BodyTextIndent"/>
              <w:tabs>
                <w:tab w:val="left" w:pos="360"/>
              </w:tabs>
              <w:spacing w:after="0" w:line="380" w:lineRule="exact"/>
              <w:ind w:left="0"/>
              <w:jc w:val="right"/>
              <w:rPr>
                <w:rFonts w:ascii="Arial" w:hAnsi="Arial" w:cs="Arial"/>
                <w:sz w:val="18"/>
                <w:szCs w:val="18"/>
                <w:cs/>
              </w:rPr>
            </w:pPr>
            <w:r w:rsidRPr="0062555E">
              <w:rPr>
                <w:rFonts w:ascii="Arial" w:hAnsi="Arial" w:cs="Arial"/>
                <w:sz w:val="18"/>
                <w:szCs w:val="18"/>
              </w:rPr>
              <w:t>(Unit: Thousand Baht)</w:t>
            </w:r>
          </w:p>
        </w:tc>
      </w:tr>
      <w:tr w:rsidR="00900875" w:rsidRPr="0062555E" w:rsidTr="00585574">
        <w:tc>
          <w:tcPr>
            <w:tcW w:w="3519" w:type="dxa"/>
            <w:vAlign w:val="bottom"/>
          </w:tcPr>
          <w:p w:rsidR="00900875" w:rsidRPr="0062555E" w:rsidRDefault="00900875" w:rsidP="00585574">
            <w:pPr>
              <w:spacing w:line="380" w:lineRule="exact"/>
              <w:ind w:left="33"/>
              <w:jc w:val="both"/>
              <w:rPr>
                <w:rFonts w:ascii="Arial" w:hAnsi="Arial" w:cs="Arial"/>
                <w:sz w:val="18"/>
                <w:szCs w:val="18"/>
              </w:rPr>
            </w:pPr>
          </w:p>
        </w:tc>
        <w:tc>
          <w:tcPr>
            <w:tcW w:w="2880" w:type="dxa"/>
            <w:gridSpan w:val="2"/>
            <w:vAlign w:val="bottom"/>
          </w:tcPr>
          <w:p w:rsidR="00900875" w:rsidRPr="0062555E" w:rsidRDefault="00900875" w:rsidP="00585574">
            <w:pPr>
              <w:pBdr>
                <w:bottom w:val="single" w:sz="4" w:space="1" w:color="auto"/>
              </w:pBdr>
              <w:spacing w:line="380" w:lineRule="exact"/>
              <w:ind w:left="-48" w:right="-43"/>
              <w:jc w:val="center"/>
              <w:rPr>
                <w:rFonts w:ascii="Arial" w:hAnsi="Arial" w:cs="Arial"/>
                <w:spacing w:val="-6"/>
                <w:sz w:val="18"/>
                <w:szCs w:val="18"/>
                <w:cs/>
              </w:rPr>
            </w:pPr>
            <w:r w:rsidRPr="0062555E">
              <w:rPr>
                <w:rFonts w:ascii="Arial" w:hAnsi="Arial" w:cs="Arial"/>
                <w:color w:val="000000" w:themeColor="text1"/>
                <w:sz w:val="18"/>
                <w:szCs w:val="18"/>
              </w:rPr>
              <w:t>Consolidated financial statements</w:t>
            </w:r>
          </w:p>
        </w:tc>
        <w:tc>
          <w:tcPr>
            <w:tcW w:w="2880" w:type="dxa"/>
            <w:gridSpan w:val="2"/>
            <w:vAlign w:val="bottom"/>
          </w:tcPr>
          <w:p w:rsidR="00900875" w:rsidRPr="0062555E" w:rsidRDefault="00900875" w:rsidP="0058557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D62F3D" w:rsidRPr="0062555E" w:rsidTr="00585574">
        <w:tc>
          <w:tcPr>
            <w:tcW w:w="3519" w:type="dxa"/>
            <w:vAlign w:val="bottom"/>
          </w:tcPr>
          <w:p w:rsidR="00D62F3D" w:rsidRPr="0062555E" w:rsidRDefault="00D62F3D" w:rsidP="00585574">
            <w:pPr>
              <w:spacing w:line="380" w:lineRule="exact"/>
              <w:ind w:left="33"/>
              <w:jc w:val="both"/>
              <w:rPr>
                <w:rFonts w:ascii="Arial" w:hAnsi="Arial" w:cs="Arial"/>
                <w:sz w:val="18"/>
                <w:szCs w:val="18"/>
              </w:rPr>
            </w:pPr>
          </w:p>
        </w:tc>
        <w:tc>
          <w:tcPr>
            <w:tcW w:w="1440" w:type="dxa"/>
            <w:vAlign w:val="bottom"/>
          </w:tcPr>
          <w:p w:rsidR="00D62F3D" w:rsidRPr="0062555E" w:rsidRDefault="00D62F3D" w:rsidP="00585574">
            <w:pPr>
              <w:pStyle w:val="BodyTextIndent"/>
              <w:tabs>
                <w:tab w:val="left" w:pos="360"/>
              </w:tabs>
              <w:spacing w:after="0" w:line="38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585574">
            <w:pPr>
              <w:pStyle w:val="BodyTextIndent"/>
              <w:tabs>
                <w:tab w:val="left" w:pos="360"/>
              </w:tabs>
              <w:spacing w:after="0" w:line="38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vAlign w:val="bottom"/>
          </w:tcPr>
          <w:p w:rsidR="00D62F3D" w:rsidRPr="0062555E" w:rsidRDefault="00D62F3D" w:rsidP="00585574">
            <w:pPr>
              <w:pStyle w:val="BodyTextIndent"/>
              <w:tabs>
                <w:tab w:val="left" w:pos="360"/>
              </w:tabs>
              <w:spacing w:after="0" w:line="38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585574">
            <w:pPr>
              <w:pStyle w:val="BodyTextIndent"/>
              <w:tabs>
                <w:tab w:val="left" w:pos="360"/>
              </w:tabs>
              <w:spacing w:after="0" w:line="38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rPr>
            </w:pPr>
            <w:r w:rsidRPr="0062555E">
              <w:rPr>
                <w:rFonts w:ascii="Arial" w:hAnsi="Arial" w:cs="Arial"/>
                <w:sz w:val="18"/>
                <w:szCs w:val="18"/>
              </w:rPr>
              <w:t>Salaries and wages and other employee benefits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856,720</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860,211</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95,377</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98,745</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cs/>
              </w:rPr>
            </w:pPr>
            <w:r w:rsidRPr="0062555E">
              <w:rPr>
                <w:rFonts w:ascii="Arial" w:hAnsi="Arial" w:cs="Arial"/>
                <w:sz w:val="18"/>
                <w:szCs w:val="18"/>
              </w:rPr>
              <w:t>Depreciation</w:t>
            </w:r>
          </w:p>
        </w:tc>
        <w:tc>
          <w:tcPr>
            <w:tcW w:w="1440" w:type="dxa"/>
            <w:vAlign w:val="bottom"/>
          </w:tcPr>
          <w:p w:rsidR="00D62F3D" w:rsidRPr="0062555E" w:rsidRDefault="0065409A"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160,188</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143,080</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2,222</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1,744</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rPr>
            </w:pPr>
            <w:proofErr w:type="spellStart"/>
            <w:r w:rsidRPr="0062555E">
              <w:rPr>
                <w:rFonts w:ascii="Arial" w:hAnsi="Arial" w:cs="Arial"/>
                <w:sz w:val="18"/>
                <w:szCs w:val="18"/>
              </w:rPr>
              <w:t>Amortisation</w:t>
            </w:r>
            <w:proofErr w:type="spellEnd"/>
            <w:r w:rsidRPr="0062555E">
              <w:rPr>
                <w:rFonts w:ascii="Arial" w:hAnsi="Arial" w:cs="Arial"/>
                <w:sz w:val="18"/>
                <w:szCs w:val="18"/>
              </w:rPr>
              <w:t xml:space="preserve"> expenses</w:t>
            </w:r>
          </w:p>
        </w:tc>
        <w:tc>
          <w:tcPr>
            <w:tcW w:w="1440" w:type="dxa"/>
            <w:vAlign w:val="bottom"/>
          </w:tcPr>
          <w:p w:rsidR="00D62F3D" w:rsidRPr="0062555E" w:rsidRDefault="0065409A"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88,200</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89,846</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615</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1,069</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rPr>
            </w:pPr>
            <w:r w:rsidRPr="0062555E">
              <w:rPr>
                <w:rFonts w:ascii="Arial" w:hAnsi="Arial" w:cs="Arial"/>
                <w:sz w:val="18"/>
                <w:szCs w:val="18"/>
              </w:rPr>
              <w:t>Rental and related service expenses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559,128</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574,592</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3,485</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9,741</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cs/>
              </w:rPr>
            </w:pPr>
            <w:r w:rsidRPr="0062555E">
              <w:rPr>
                <w:rFonts w:ascii="Arial" w:hAnsi="Arial" w:cs="Arial"/>
                <w:sz w:val="18"/>
                <w:szCs w:val="18"/>
              </w:rPr>
              <w:t>Franchise fee</w:t>
            </w:r>
            <w:r>
              <w:rPr>
                <w:rFonts w:ascii="Arial" w:hAnsi="Arial" w:cs="Arial"/>
                <w:sz w:val="18"/>
                <w:szCs w:val="18"/>
              </w:rPr>
              <w:t>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74,140</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73,189</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cs/>
              </w:rPr>
            </w:pPr>
            <w:r w:rsidRPr="0062555E">
              <w:rPr>
                <w:rFonts w:ascii="Arial" w:hAnsi="Arial" w:cs="Arial"/>
                <w:sz w:val="18"/>
                <w:szCs w:val="18"/>
              </w:rPr>
              <w:t>Transportation expenses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56,928</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55,542</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cs/>
              </w:rPr>
            </w:pPr>
            <w:r w:rsidRPr="0062555E">
              <w:rPr>
                <w:rFonts w:ascii="Arial" w:hAnsi="Arial" w:cs="Arial"/>
                <w:sz w:val="18"/>
                <w:szCs w:val="18"/>
              </w:rPr>
              <w:t>Electricity expenses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79,659</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76,406</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864</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1,013</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cs/>
              </w:rPr>
            </w:pPr>
            <w:r w:rsidRPr="0062555E">
              <w:rPr>
                <w:rFonts w:ascii="Arial" w:hAnsi="Arial" w:cs="Arial"/>
                <w:sz w:val="18"/>
                <w:szCs w:val="18"/>
              </w:rPr>
              <w:t>Marketing expenses</w:t>
            </w:r>
          </w:p>
        </w:tc>
        <w:tc>
          <w:tcPr>
            <w:tcW w:w="1440" w:type="dxa"/>
            <w:vAlign w:val="bottom"/>
          </w:tcPr>
          <w:p w:rsidR="00D62F3D" w:rsidRPr="0062555E"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35,949</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40,072</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2,787</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5,005</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rPr>
            </w:pPr>
            <w:r w:rsidRPr="0062555E">
              <w:rPr>
                <w:rFonts w:ascii="Arial" w:hAnsi="Arial" w:cs="Arial"/>
                <w:sz w:val="18"/>
                <w:szCs w:val="18"/>
              </w:rPr>
              <w:t>Raw materials and consumables used</w:t>
            </w:r>
          </w:p>
        </w:tc>
        <w:tc>
          <w:tcPr>
            <w:tcW w:w="1440" w:type="dxa"/>
            <w:vAlign w:val="bottom"/>
          </w:tcPr>
          <w:p w:rsidR="00D62F3D" w:rsidRPr="00086DEA" w:rsidRDefault="00490207"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775,444</w:t>
            </w:r>
          </w:p>
        </w:tc>
        <w:tc>
          <w:tcPr>
            <w:tcW w:w="1440" w:type="dxa"/>
            <w:vAlign w:val="bottom"/>
          </w:tcPr>
          <w:p w:rsidR="00D62F3D" w:rsidRPr="00086DEA"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791,998</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14,218</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15,539</w:t>
            </w:r>
          </w:p>
        </w:tc>
      </w:tr>
      <w:tr w:rsidR="00D62F3D" w:rsidRPr="0062555E" w:rsidTr="00585574">
        <w:tc>
          <w:tcPr>
            <w:tcW w:w="3519" w:type="dxa"/>
            <w:vAlign w:val="bottom"/>
          </w:tcPr>
          <w:p w:rsidR="00D62F3D" w:rsidRPr="0062555E" w:rsidRDefault="00D62F3D" w:rsidP="00585574">
            <w:pPr>
              <w:spacing w:line="380" w:lineRule="exact"/>
              <w:ind w:left="252" w:right="-108" w:hanging="180"/>
              <w:rPr>
                <w:rFonts w:ascii="Arial" w:hAnsi="Arial" w:cs="Arial"/>
                <w:sz w:val="18"/>
                <w:szCs w:val="18"/>
              </w:rPr>
            </w:pPr>
            <w:r w:rsidRPr="0062555E">
              <w:rPr>
                <w:rFonts w:ascii="Arial" w:hAnsi="Arial" w:cs="Arial"/>
                <w:sz w:val="18"/>
                <w:szCs w:val="18"/>
              </w:rPr>
              <w:t>Changes in inventories of finished goods and work in process</w:t>
            </w:r>
          </w:p>
        </w:tc>
        <w:tc>
          <w:tcPr>
            <w:tcW w:w="1440" w:type="dxa"/>
            <w:vAlign w:val="bottom"/>
          </w:tcPr>
          <w:p w:rsidR="00D62F3D" w:rsidRPr="00086DEA" w:rsidRDefault="00F01876" w:rsidP="00F01876">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17,886</w:t>
            </w:r>
          </w:p>
        </w:tc>
        <w:tc>
          <w:tcPr>
            <w:tcW w:w="1440" w:type="dxa"/>
            <w:vAlign w:val="bottom"/>
          </w:tcPr>
          <w:p w:rsidR="00D62F3D" w:rsidRPr="00086DEA"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10,985</w:t>
            </w:r>
          </w:p>
        </w:tc>
        <w:tc>
          <w:tcPr>
            <w:tcW w:w="1440" w:type="dxa"/>
            <w:vAlign w:val="bottom"/>
          </w:tcPr>
          <w:p w:rsidR="00D62F3D" w:rsidRPr="0062555E" w:rsidRDefault="002543E6"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585574">
            <w:pPr>
              <w:pStyle w:val="BodyTextIndent"/>
              <w:tabs>
                <w:tab w:val="decimal" w:pos="995"/>
              </w:tabs>
              <w:spacing w:after="0" w:line="380" w:lineRule="exact"/>
              <w:ind w:left="0"/>
              <w:rPr>
                <w:rFonts w:ascii="Arial" w:hAnsi="Arial" w:cs="Arial"/>
                <w:sz w:val="18"/>
                <w:szCs w:val="18"/>
              </w:rPr>
            </w:pPr>
            <w:r>
              <w:rPr>
                <w:rFonts w:ascii="Arial" w:hAnsi="Arial" w:cs="Arial"/>
                <w:sz w:val="18"/>
                <w:szCs w:val="18"/>
              </w:rPr>
              <w:t>-</w:t>
            </w:r>
          </w:p>
        </w:tc>
      </w:tr>
    </w:tbl>
    <w:p w:rsidR="00585574" w:rsidRDefault="00585574" w:rsidP="00CC75B8">
      <w:pPr>
        <w:tabs>
          <w:tab w:val="left" w:pos="600"/>
          <w:tab w:val="left" w:pos="900"/>
          <w:tab w:val="left" w:pos="2160"/>
          <w:tab w:val="right" w:pos="7200"/>
          <w:tab w:val="right" w:pos="8540"/>
        </w:tabs>
        <w:spacing w:before="240" w:after="120" w:line="380" w:lineRule="exact"/>
        <w:ind w:left="605" w:right="-29" w:hanging="605"/>
        <w:jc w:val="thaiDistribute"/>
        <w:rPr>
          <w:rFonts w:ascii="Arial" w:hAnsi="Arial" w:cs="Arial"/>
          <w:b/>
          <w:bCs/>
          <w:sz w:val="22"/>
          <w:szCs w:val="22"/>
        </w:rPr>
      </w:pPr>
    </w:p>
    <w:p w:rsidR="00585574" w:rsidRDefault="00585574">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E576D6" w:rsidRPr="00E60DBE" w:rsidRDefault="00900875" w:rsidP="00585574">
      <w:pPr>
        <w:tabs>
          <w:tab w:val="left" w:pos="600"/>
          <w:tab w:val="left" w:pos="900"/>
          <w:tab w:val="left" w:pos="2160"/>
          <w:tab w:val="right" w:pos="7200"/>
          <w:tab w:val="right" w:pos="8540"/>
        </w:tabs>
        <w:spacing w:before="240" w:after="120" w:line="340" w:lineRule="exact"/>
        <w:ind w:left="605" w:right="-29" w:hanging="605"/>
        <w:jc w:val="thaiDistribute"/>
        <w:rPr>
          <w:rFonts w:ascii="Arial" w:hAnsi="Arial" w:cs="Arial"/>
          <w:b/>
          <w:bCs/>
          <w:sz w:val="22"/>
          <w:szCs w:val="22"/>
        </w:rPr>
      </w:pPr>
      <w:r w:rsidRPr="00E60DBE">
        <w:rPr>
          <w:rFonts w:ascii="Arial" w:hAnsi="Arial" w:cs="Arial"/>
          <w:b/>
          <w:bCs/>
          <w:sz w:val="22"/>
          <w:szCs w:val="22"/>
        </w:rPr>
        <w:lastRenderedPageBreak/>
        <w:t>2</w:t>
      </w:r>
      <w:r w:rsidR="00CE1A64">
        <w:rPr>
          <w:rFonts w:ascii="Arial" w:hAnsi="Arial" w:cs="Arial"/>
          <w:b/>
          <w:bCs/>
          <w:sz w:val="22"/>
          <w:szCs w:val="22"/>
        </w:rPr>
        <w:t>4</w:t>
      </w:r>
      <w:r w:rsidR="00E576D6" w:rsidRPr="00E60DBE">
        <w:rPr>
          <w:rFonts w:ascii="Arial" w:hAnsi="Arial" w:cs="Arial"/>
          <w:b/>
          <w:bCs/>
          <w:sz w:val="22"/>
          <w:szCs w:val="22"/>
        </w:rPr>
        <w:t>.</w:t>
      </w:r>
      <w:r w:rsidR="00E576D6" w:rsidRPr="00E60DBE">
        <w:rPr>
          <w:rFonts w:ascii="Arial" w:hAnsi="Arial" w:cs="Arial"/>
          <w:b/>
          <w:bCs/>
          <w:sz w:val="22"/>
          <w:szCs w:val="22"/>
          <w:cs/>
        </w:rPr>
        <w:tab/>
      </w:r>
      <w:r w:rsidR="00E576D6" w:rsidRPr="00E60DBE">
        <w:rPr>
          <w:rFonts w:ascii="Arial" w:hAnsi="Arial" w:cs="Arial"/>
          <w:b/>
          <w:bCs/>
          <w:sz w:val="22"/>
          <w:szCs w:val="22"/>
        </w:rPr>
        <w:t>Income tax</w:t>
      </w:r>
      <w:r w:rsidR="00E576D6" w:rsidRPr="00E60DBE">
        <w:rPr>
          <w:rFonts w:ascii="Arial" w:hAnsi="Arial"/>
          <w:b/>
          <w:bCs/>
          <w:sz w:val="22"/>
          <w:szCs w:val="22"/>
          <w:cs/>
        </w:rPr>
        <w:t xml:space="preserve"> </w:t>
      </w:r>
    </w:p>
    <w:p w:rsidR="005D0C63" w:rsidRPr="00E60DBE" w:rsidRDefault="005D0C63" w:rsidP="00585574">
      <w:pPr>
        <w:tabs>
          <w:tab w:val="left" w:pos="1440"/>
        </w:tabs>
        <w:spacing w:before="120" w:line="340" w:lineRule="exact"/>
        <w:ind w:left="605" w:hanging="605"/>
        <w:jc w:val="thaiDistribute"/>
        <w:outlineLvl w:val="0"/>
        <w:rPr>
          <w:rFonts w:ascii="Arial" w:hAnsi="Arial"/>
          <w:sz w:val="22"/>
          <w:szCs w:val="22"/>
        </w:rPr>
      </w:pPr>
      <w:r w:rsidRPr="00E60DBE">
        <w:rPr>
          <w:rFonts w:ascii="Arial" w:hAnsi="Arial"/>
          <w:sz w:val="22"/>
          <w:szCs w:val="22"/>
        </w:rPr>
        <w:tab/>
      </w:r>
      <w:r w:rsidR="00851E9A">
        <w:rPr>
          <w:rFonts w:ascii="Arial" w:hAnsi="Arial"/>
          <w:sz w:val="22"/>
          <w:szCs w:val="22"/>
        </w:rPr>
        <w:t>T</w:t>
      </w:r>
      <w:r w:rsidRPr="00E60DBE">
        <w:rPr>
          <w:rFonts w:ascii="Arial" w:hAnsi="Arial"/>
          <w:sz w:val="22"/>
          <w:szCs w:val="22"/>
        </w:rPr>
        <w:t xml:space="preserve">ax </w:t>
      </w:r>
      <w:r w:rsidR="00851E9A">
        <w:rPr>
          <w:rFonts w:ascii="Arial" w:hAnsi="Arial"/>
          <w:sz w:val="22"/>
          <w:szCs w:val="22"/>
        </w:rPr>
        <w:t>i</w:t>
      </w:r>
      <w:r w:rsidR="00851E9A" w:rsidRPr="00E60DBE">
        <w:rPr>
          <w:rFonts w:ascii="Arial" w:hAnsi="Arial"/>
          <w:sz w:val="22"/>
          <w:szCs w:val="22"/>
        </w:rPr>
        <w:t xml:space="preserve">ncome </w:t>
      </w:r>
      <w:r w:rsidR="00851E9A">
        <w:rPr>
          <w:rFonts w:ascii="Arial" w:hAnsi="Arial"/>
          <w:sz w:val="22"/>
          <w:szCs w:val="22"/>
        </w:rPr>
        <w:t>(expense)</w:t>
      </w:r>
      <w:r w:rsidRPr="00E60DBE">
        <w:rPr>
          <w:rFonts w:ascii="Arial" w:hAnsi="Arial"/>
          <w:sz w:val="22"/>
          <w:szCs w:val="22"/>
        </w:rPr>
        <w:t xml:space="preserve"> for the years ended </w:t>
      </w:r>
      <w:r w:rsidR="00D1689C">
        <w:rPr>
          <w:rFonts w:ascii="Arial" w:hAnsi="Arial"/>
          <w:sz w:val="22"/>
          <w:szCs w:val="22"/>
        </w:rPr>
        <w:t>31 December 2017 and 2016</w:t>
      </w:r>
      <w:r w:rsidRPr="00E60DBE">
        <w:rPr>
          <w:rFonts w:ascii="Arial" w:hAnsi="Arial"/>
          <w:sz w:val="22"/>
          <w:szCs w:val="22"/>
        </w:rPr>
        <w:t xml:space="preserve"> are made up as follows:</w:t>
      </w:r>
    </w:p>
    <w:tbl>
      <w:tblPr>
        <w:tblW w:w="9450" w:type="dxa"/>
        <w:tblInd w:w="468" w:type="dxa"/>
        <w:tblLook w:val="01E0" w:firstRow="1" w:lastRow="1" w:firstColumn="1" w:lastColumn="1" w:noHBand="0" w:noVBand="0"/>
      </w:tblPr>
      <w:tblGrid>
        <w:gridCol w:w="3690"/>
        <w:gridCol w:w="1440"/>
        <w:gridCol w:w="1440"/>
        <w:gridCol w:w="1440"/>
        <w:gridCol w:w="1440"/>
      </w:tblGrid>
      <w:tr w:rsidR="0062555E" w:rsidRPr="0062555E" w:rsidTr="0062555E">
        <w:tc>
          <w:tcPr>
            <w:tcW w:w="3690" w:type="dxa"/>
            <w:vAlign w:val="bottom"/>
          </w:tcPr>
          <w:p w:rsidR="0062555E" w:rsidRPr="0062555E" w:rsidRDefault="0062555E" w:rsidP="00EE5298">
            <w:pPr>
              <w:spacing w:line="340" w:lineRule="exact"/>
              <w:ind w:left="33"/>
              <w:jc w:val="both"/>
              <w:rPr>
                <w:rFonts w:ascii="Arial" w:hAnsi="Arial" w:cs="Arial"/>
                <w:sz w:val="18"/>
                <w:szCs w:val="18"/>
              </w:rPr>
            </w:pPr>
          </w:p>
        </w:tc>
        <w:tc>
          <w:tcPr>
            <w:tcW w:w="5760" w:type="dxa"/>
            <w:gridSpan w:val="4"/>
            <w:vAlign w:val="bottom"/>
          </w:tcPr>
          <w:p w:rsidR="0062555E" w:rsidRPr="0062555E" w:rsidRDefault="0062555E" w:rsidP="00EE5298">
            <w:pPr>
              <w:pStyle w:val="BodyTextIndent"/>
              <w:tabs>
                <w:tab w:val="left" w:pos="360"/>
              </w:tabs>
              <w:spacing w:after="0" w:line="340" w:lineRule="exact"/>
              <w:ind w:left="0"/>
              <w:jc w:val="right"/>
              <w:rPr>
                <w:rFonts w:ascii="Arial" w:hAnsi="Arial" w:cs="Arial"/>
                <w:sz w:val="18"/>
                <w:szCs w:val="18"/>
                <w:u w:val="single"/>
                <w:cs/>
              </w:rPr>
            </w:pPr>
            <w:r w:rsidRPr="0062555E">
              <w:rPr>
                <w:rFonts w:ascii="Arial" w:hAnsi="Arial" w:cs="Arial"/>
                <w:color w:val="000000" w:themeColor="text1"/>
                <w:sz w:val="18"/>
                <w:szCs w:val="18"/>
              </w:rPr>
              <w:t>(Unit: Thousand Baht)</w:t>
            </w:r>
          </w:p>
        </w:tc>
      </w:tr>
      <w:tr w:rsidR="00DD1D6D" w:rsidRPr="0062555E" w:rsidTr="00F618F9">
        <w:tc>
          <w:tcPr>
            <w:tcW w:w="3690" w:type="dxa"/>
            <w:vAlign w:val="bottom"/>
          </w:tcPr>
          <w:p w:rsidR="00DD1D6D" w:rsidRPr="0062555E" w:rsidRDefault="00DD1D6D" w:rsidP="00EE5298">
            <w:pPr>
              <w:spacing w:line="340" w:lineRule="exact"/>
              <w:ind w:left="33"/>
              <w:jc w:val="both"/>
              <w:rPr>
                <w:rFonts w:ascii="Arial" w:hAnsi="Arial" w:cs="Arial"/>
                <w:sz w:val="18"/>
                <w:szCs w:val="18"/>
              </w:rPr>
            </w:pPr>
          </w:p>
        </w:tc>
        <w:tc>
          <w:tcPr>
            <w:tcW w:w="2880" w:type="dxa"/>
            <w:gridSpan w:val="2"/>
            <w:vAlign w:val="bottom"/>
          </w:tcPr>
          <w:p w:rsidR="00DD1D6D" w:rsidRPr="0062555E" w:rsidRDefault="00DD1D6D"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62555E">
              <w:rPr>
                <w:rFonts w:ascii="Arial" w:hAnsi="Arial" w:cs="Arial"/>
                <w:color w:val="000000" w:themeColor="text1"/>
                <w:sz w:val="18"/>
                <w:szCs w:val="18"/>
              </w:rPr>
              <w:t>Consolidated financial statements</w:t>
            </w:r>
          </w:p>
        </w:tc>
        <w:tc>
          <w:tcPr>
            <w:tcW w:w="2880" w:type="dxa"/>
            <w:gridSpan w:val="2"/>
            <w:vAlign w:val="bottom"/>
          </w:tcPr>
          <w:p w:rsidR="00DD1D6D" w:rsidRPr="0062555E" w:rsidRDefault="00DD1D6D"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D62F3D" w:rsidRPr="0062555E" w:rsidTr="00F618F9">
        <w:tc>
          <w:tcPr>
            <w:tcW w:w="3690" w:type="dxa"/>
            <w:vAlign w:val="bottom"/>
          </w:tcPr>
          <w:p w:rsidR="00D62F3D" w:rsidRPr="0062555E" w:rsidRDefault="00D62F3D" w:rsidP="00D62F3D">
            <w:pPr>
              <w:spacing w:line="340" w:lineRule="exact"/>
              <w:ind w:left="33"/>
              <w:jc w:val="both"/>
              <w:rPr>
                <w:rFonts w:ascii="Arial" w:hAnsi="Arial" w:cs="Arial"/>
                <w:sz w:val="18"/>
                <w:szCs w:val="18"/>
              </w:rPr>
            </w:pP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62555E" w:rsidTr="00F618F9">
        <w:tc>
          <w:tcPr>
            <w:tcW w:w="3690" w:type="dxa"/>
            <w:vAlign w:val="bottom"/>
          </w:tcPr>
          <w:p w:rsidR="00D62F3D" w:rsidRPr="0062555E" w:rsidRDefault="00D62F3D" w:rsidP="00D62F3D">
            <w:pPr>
              <w:spacing w:line="340" w:lineRule="exact"/>
              <w:ind w:left="342" w:right="-108" w:hanging="180"/>
              <w:rPr>
                <w:rFonts w:ascii="Arial" w:hAnsi="Arial" w:cs="Arial"/>
                <w:sz w:val="18"/>
                <w:szCs w:val="18"/>
              </w:rPr>
            </w:pPr>
            <w:r w:rsidRPr="0062555E">
              <w:rPr>
                <w:rFonts w:ascii="Arial" w:hAnsi="Arial" w:cs="Arial"/>
                <w:b/>
                <w:bCs/>
                <w:sz w:val="18"/>
                <w:szCs w:val="18"/>
              </w:rPr>
              <w:t>Current income tax:</w:t>
            </w: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r>
      <w:tr w:rsidR="00D62F3D" w:rsidRPr="0062555E" w:rsidTr="00F618F9">
        <w:tc>
          <w:tcPr>
            <w:tcW w:w="3690" w:type="dxa"/>
            <w:vAlign w:val="bottom"/>
          </w:tcPr>
          <w:p w:rsidR="00D62F3D" w:rsidRPr="0062555E" w:rsidRDefault="00D62F3D" w:rsidP="00D62F3D">
            <w:pPr>
              <w:spacing w:line="340" w:lineRule="exact"/>
              <w:ind w:left="342" w:right="-108" w:hanging="180"/>
              <w:rPr>
                <w:rFonts w:ascii="Arial" w:hAnsi="Arial" w:cs="Arial"/>
                <w:sz w:val="18"/>
                <w:szCs w:val="18"/>
              </w:rPr>
            </w:pPr>
            <w:r w:rsidRPr="0062555E">
              <w:rPr>
                <w:rFonts w:ascii="Arial" w:hAnsi="Arial" w:cs="Arial"/>
                <w:sz w:val="18"/>
                <w:szCs w:val="18"/>
              </w:rPr>
              <w:t>Current income tax charge</w:t>
            </w:r>
          </w:p>
        </w:tc>
        <w:tc>
          <w:tcPr>
            <w:tcW w:w="1440" w:type="dxa"/>
            <w:vAlign w:val="bottom"/>
          </w:tcPr>
          <w:p w:rsidR="00D62F3D" w:rsidRPr="0062555E" w:rsidRDefault="008C1680" w:rsidP="00D62F3D">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(21,620)</w:t>
            </w: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(29,895)</w:t>
            </w:r>
          </w:p>
        </w:tc>
        <w:tc>
          <w:tcPr>
            <w:tcW w:w="1440" w:type="dxa"/>
            <w:vAlign w:val="bottom"/>
          </w:tcPr>
          <w:p w:rsidR="00D62F3D" w:rsidRPr="0062555E" w:rsidRDefault="002543E6" w:rsidP="00D62F3D">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62555E" w:rsidTr="00F618F9">
        <w:tc>
          <w:tcPr>
            <w:tcW w:w="3690" w:type="dxa"/>
            <w:vAlign w:val="bottom"/>
          </w:tcPr>
          <w:p w:rsidR="00D62F3D" w:rsidRPr="0062555E" w:rsidRDefault="00D62F3D" w:rsidP="00D62F3D">
            <w:pPr>
              <w:spacing w:line="340" w:lineRule="exact"/>
              <w:ind w:left="342" w:right="-108" w:hanging="180"/>
              <w:rPr>
                <w:rFonts w:ascii="Arial" w:hAnsi="Arial" w:cs="Arial"/>
                <w:sz w:val="18"/>
                <w:szCs w:val="18"/>
              </w:rPr>
            </w:pPr>
            <w:r w:rsidRPr="0062555E">
              <w:rPr>
                <w:rFonts w:ascii="Arial" w:hAnsi="Arial" w:cs="Arial"/>
                <w:b/>
                <w:bCs/>
                <w:color w:val="000000"/>
                <w:sz w:val="18"/>
                <w:szCs w:val="18"/>
              </w:rPr>
              <w:t>Deferred tax:</w:t>
            </w: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c>
          <w:tcPr>
            <w:tcW w:w="1440" w:type="dxa"/>
            <w:vAlign w:val="bottom"/>
          </w:tcPr>
          <w:p w:rsidR="00D62F3D" w:rsidRPr="0062555E" w:rsidRDefault="00D62F3D" w:rsidP="00D62F3D">
            <w:pPr>
              <w:pStyle w:val="BodyTextIndent"/>
              <w:tabs>
                <w:tab w:val="decimal" w:pos="972"/>
              </w:tabs>
              <w:spacing w:after="0" w:line="340" w:lineRule="exact"/>
              <w:ind w:left="0"/>
              <w:rPr>
                <w:rFonts w:ascii="Arial" w:hAnsi="Arial" w:cs="Arial"/>
                <w:sz w:val="18"/>
                <w:szCs w:val="18"/>
              </w:rPr>
            </w:pPr>
          </w:p>
        </w:tc>
      </w:tr>
      <w:tr w:rsidR="00D62F3D" w:rsidRPr="0062555E" w:rsidTr="00F618F9">
        <w:tc>
          <w:tcPr>
            <w:tcW w:w="3690" w:type="dxa"/>
            <w:vAlign w:val="bottom"/>
          </w:tcPr>
          <w:p w:rsidR="00D62F3D" w:rsidRPr="0062555E" w:rsidRDefault="00D62F3D" w:rsidP="00D62F3D">
            <w:pPr>
              <w:spacing w:line="340" w:lineRule="exact"/>
              <w:ind w:left="342" w:hanging="180"/>
              <w:rPr>
                <w:rFonts w:ascii="Arial" w:hAnsi="Arial" w:cs="Arial"/>
                <w:sz w:val="18"/>
                <w:szCs w:val="18"/>
              </w:rPr>
            </w:pPr>
            <w:r w:rsidRPr="0062555E">
              <w:rPr>
                <w:rFonts w:ascii="Arial" w:hAnsi="Arial" w:cs="Arial"/>
                <w:sz w:val="18"/>
                <w:szCs w:val="18"/>
              </w:rPr>
              <w:t xml:space="preserve">Relating to origination and reversal of temporary differences  </w:t>
            </w:r>
          </w:p>
        </w:tc>
        <w:tc>
          <w:tcPr>
            <w:tcW w:w="1440" w:type="dxa"/>
            <w:vAlign w:val="bottom"/>
          </w:tcPr>
          <w:p w:rsidR="00D62F3D" w:rsidRPr="0062555E" w:rsidRDefault="008C1680" w:rsidP="00A87E47">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15,</w:t>
            </w:r>
            <w:r w:rsidR="00A87E47">
              <w:rPr>
                <w:rFonts w:ascii="Arial" w:hAnsi="Arial" w:cs="Arial"/>
                <w:sz w:val="18"/>
                <w:szCs w:val="18"/>
              </w:rPr>
              <w:t>763</w:t>
            </w:r>
          </w:p>
        </w:tc>
        <w:tc>
          <w:tcPr>
            <w:tcW w:w="1440" w:type="dxa"/>
            <w:vAlign w:val="bottom"/>
          </w:tcPr>
          <w:p w:rsidR="00D62F3D" w:rsidRPr="0062555E" w:rsidRDefault="00D62F3D" w:rsidP="00D62F3D">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49,784</w:t>
            </w:r>
          </w:p>
        </w:tc>
        <w:tc>
          <w:tcPr>
            <w:tcW w:w="1440" w:type="dxa"/>
            <w:vAlign w:val="bottom"/>
          </w:tcPr>
          <w:p w:rsidR="00D62F3D" w:rsidRPr="0062555E" w:rsidRDefault="002543E6" w:rsidP="00D62F3D">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D62F3D">
            <w:pPr>
              <w:pStyle w:val="BodyTextIndent"/>
              <w:pBdr>
                <w:bottom w:val="sing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r>
      <w:tr w:rsidR="00D62F3D" w:rsidRPr="0062555E" w:rsidTr="00F618F9">
        <w:tc>
          <w:tcPr>
            <w:tcW w:w="3690" w:type="dxa"/>
            <w:vAlign w:val="bottom"/>
          </w:tcPr>
          <w:p w:rsidR="00D62F3D" w:rsidRPr="0062555E" w:rsidRDefault="00D62F3D" w:rsidP="00D62F3D">
            <w:pPr>
              <w:spacing w:line="340" w:lineRule="exact"/>
              <w:ind w:left="342" w:hanging="180"/>
              <w:rPr>
                <w:rFonts w:ascii="Arial" w:hAnsi="Arial" w:cs="Arial"/>
                <w:sz w:val="18"/>
                <w:szCs w:val="18"/>
                <w:cs/>
              </w:rPr>
            </w:pPr>
            <w:r>
              <w:rPr>
                <w:rFonts w:ascii="Arial" w:hAnsi="Arial" w:cs="Arial"/>
                <w:b/>
                <w:bCs/>
                <w:color w:val="000000"/>
                <w:sz w:val="18"/>
                <w:szCs w:val="18"/>
              </w:rPr>
              <w:t>Tax i</w:t>
            </w:r>
            <w:r w:rsidRPr="0062555E">
              <w:rPr>
                <w:rFonts w:ascii="Arial" w:hAnsi="Arial" w:cs="Arial"/>
                <w:b/>
                <w:bCs/>
                <w:color w:val="000000"/>
                <w:sz w:val="18"/>
                <w:szCs w:val="18"/>
              </w:rPr>
              <w:t xml:space="preserve">ncome </w:t>
            </w:r>
            <w:r>
              <w:rPr>
                <w:rFonts w:ascii="Arial" w:hAnsi="Arial" w:cs="Arial"/>
                <w:b/>
                <w:bCs/>
                <w:color w:val="000000"/>
                <w:sz w:val="18"/>
                <w:szCs w:val="18"/>
              </w:rPr>
              <w:t>(</w:t>
            </w:r>
            <w:r w:rsidRPr="0062555E">
              <w:rPr>
                <w:rFonts w:ascii="Arial" w:hAnsi="Arial" w:cs="Arial"/>
                <w:b/>
                <w:bCs/>
                <w:color w:val="000000"/>
                <w:sz w:val="18"/>
                <w:szCs w:val="18"/>
              </w:rPr>
              <w:t>expense</w:t>
            </w:r>
            <w:r>
              <w:rPr>
                <w:rFonts w:ascii="Arial" w:hAnsi="Arial" w:cs="Arial"/>
                <w:b/>
                <w:bCs/>
                <w:color w:val="000000"/>
                <w:sz w:val="18"/>
                <w:szCs w:val="18"/>
              </w:rPr>
              <w:t>)</w:t>
            </w:r>
            <w:r w:rsidRPr="0062555E">
              <w:rPr>
                <w:rFonts w:ascii="Arial" w:hAnsi="Arial" w:cs="Arial"/>
                <w:b/>
                <w:bCs/>
                <w:color w:val="000000"/>
                <w:sz w:val="18"/>
                <w:szCs w:val="18"/>
              </w:rPr>
              <w:t xml:space="preserve"> reported in the statement of comprehensive income</w:t>
            </w:r>
          </w:p>
        </w:tc>
        <w:tc>
          <w:tcPr>
            <w:tcW w:w="1440" w:type="dxa"/>
            <w:vAlign w:val="bottom"/>
          </w:tcPr>
          <w:p w:rsidR="00D62F3D" w:rsidRPr="0062555E" w:rsidRDefault="00A87E47"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(5,857</w:t>
            </w:r>
            <w:r w:rsidR="008C1680">
              <w:rPr>
                <w:rFonts w:ascii="Arial" w:hAnsi="Arial" w:cs="Arial"/>
                <w:sz w:val="18"/>
                <w:szCs w:val="18"/>
              </w:rPr>
              <w:t>)</w:t>
            </w:r>
          </w:p>
        </w:tc>
        <w:tc>
          <w:tcPr>
            <w:tcW w:w="1440" w:type="dxa"/>
            <w:vAlign w:val="bottom"/>
          </w:tcPr>
          <w:p w:rsidR="00D62F3D" w:rsidRPr="0062555E" w:rsidRDefault="00D62F3D"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19,889</w:t>
            </w:r>
          </w:p>
        </w:tc>
        <w:tc>
          <w:tcPr>
            <w:tcW w:w="1440" w:type="dxa"/>
            <w:vAlign w:val="bottom"/>
          </w:tcPr>
          <w:p w:rsidR="00D62F3D" w:rsidRPr="0062555E" w:rsidRDefault="002543E6"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62555E" w:rsidRDefault="00D62F3D"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r>
    </w:tbl>
    <w:p w:rsidR="00572D30" w:rsidRDefault="00572D30" w:rsidP="00851A67">
      <w:pPr>
        <w:tabs>
          <w:tab w:val="left" w:pos="1440"/>
        </w:tabs>
        <w:spacing w:before="240" w:line="380" w:lineRule="exact"/>
        <w:ind w:left="605" w:hanging="605"/>
        <w:jc w:val="thaiDistribute"/>
        <w:outlineLvl w:val="0"/>
        <w:rPr>
          <w:rFonts w:ascii="Arial" w:hAnsi="Arial" w:cstheme="minorBidi"/>
          <w:sz w:val="22"/>
          <w:szCs w:val="22"/>
        </w:rPr>
      </w:pPr>
      <w:r>
        <w:rPr>
          <w:rFonts w:ascii="Arial" w:hAnsi="Arial" w:cs="Cordia New" w:hint="cs"/>
          <w:sz w:val="22"/>
          <w:cs/>
        </w:rPr>
        <w:tab/>
      </w:r>
      <w:r w:rsidRPr="008F1613">
        <w:rPr>
          <w:rFonts w:ascii="Arial" w:hAnsi="Arial" w:cs="Cordia New"/>
          <w:sz w:val="22"/>
        </w:rPr>
        <w:t xml:space="preserve">The amounts of income tax </w:t>
      </w:r>
      <w:r w:rsidRPr="00572D30">
        <w:rPr>
          <w:rFonts w:ascii="Arial" w:hAnsi="Arial"/>
          <w:sz w:val="22"/>
          <w:szCs w:val="22"/>
        </w:rPr>
        <w:t>relating</w:t>
      </w:r>
      <w:r w:rsidRPr="008F1613">
        <w:rPr>
          <w:rFonts w:ascii="Arial" w:hAnsi="Arial" w:cs="Cordia New"/>
          <w:sz w:val="22"/>
        </w:rPr>
        <w:t xml:space="preserve"> to each component of </w:t>
      </w:r>
      <w:r w:rsidRPr="008F1613">
        <w:rPr>
          <w:rFonts w:ascii="Arial" w:hAnsi="Arial" w:cs="Arial"/>
          <w:sz w:val="22"/>
          <w:szCs w:val="22"/>
        </w:rPr>
        <w:t xml:space="preserve">other comprehensive income </w:t>
      </w:r>
      <w:r w:rsidRPr="008F1613">
        <w:rPr>
          <w:rFonts w:ascii="Arial" w:hAnsi="Arial"/>
          <w:sz w:val="22"/>
          <w:szCs w:val="22"/>
        </w:rPr>
        <w:t xml:space="preserve">for the years ended </w:t>
      </w:r>
      <w:r w:rsidR="00D1689C">
        <w:rPr>
          <w:rFonts w:ascii="Arial" w:hAnsi="Arial"/>
          <w:sz w:val="22"/>
          <w:szCs w:val="22"/>
        </w:rPr>
        <w:t>31 December 2017 and 2016</w:t>
      </w:r>
      <w:r w:rsidRPr="008F1613">
        <w:rPr>
          <w:rFonts w:ascii="Arial" w:hAnsi="Arial"/>
          <w:sz w:val="22"/>
          <w:szCs w:val="22"/>
        </w:rPr>
        <w:t xml:space="preserve"> </w:t>
      </w:r>
      <w:r w:rsidRPr="008F1613">
        <w:rPr>
          <w:rFonts w:ascii="Arial" w:hAnsi="Arial" w:cs="Arial"/>
          <w:sz w:val="22"/>
          <w:szCs w:val="22"/>
        </w:rPr>
        <w:t>are as follows:</w:t>
      </w:r>
    </w:p>
    <w:tbl>
      <w:tblPr>
        <w:tblW w:w="9450" w:type="dxa"/>
        <w:tblInd w:w="468" w:type="dxa"/>
        <w:tblLook w:val="01E0" w:firstRow="1" w:lastRow="1" w:firstColumn="1" w:lastColumn="1" w:noHBand="0" w:noVBand="0"/>
      </w:tblPr>
      <w:tblGrid>
        <w:gridCol w:w="3690"/>
        <w:gridCol w:w="1440"/>
        <w:gridCol w:w="1440"/>
        <w:gridCol w:w="1440"/>
        <w:gridCol w:w="1440"/>
      </w:tblGrid>
      <w:tr w:rsidR="00572D30" w:rsidRPr="0062555E" w:rsidTr="00AD54B5">
        <w:tc>
          <w:tcPr>
            <w:tcW w:w="3690" w:type="dxa"/>
            <w:vAlign w:val="bottom"/>
          </w:tcPr>
          <w:p w:rsidR="00572D30" w:rsidRPr="0062555E" w:rsidRDefault="00572D30" w:rsidP="00EE5298">
            <w:pPr>
              <w:spacing w:line="340" w:lineRule="exact"/>
              <w:ind w:left="33"/>
              <w:jc w:val="both"/>
              <w:rPr>
                <w:rFonts w:ascii="Arial" w:hAnsi="Arial" w:cs="Arial"/>
                <w:sz w:val="18"/>
                <w:szCs w:val="18"/>
              </w:rPr>
            </w:pPr>
          </w:p>
        </w:tc>
        <w:tc>
          <w:tcPr>
            <w:tcW w:w="5760" w:type="dxa"/>
            <w:gridSpan w:val="4"/>
            <w:vAlign w:val="bottom"/>
          </w:tcPr>
          <w:p w:rsidR="00572D30" w:rsidRPr="0062555E" w:rsidRDefault="00572D30" w:rsidP="00EE5298">
            <w:pPr>
              <w:pStyle w:val="BodyTextIndent"/>
              <w:tabs>
                <w:tab w:val="left" w:pos="360"/>
              </w:tabs>
              <w:spacing w:after="0" w:line="340" w:lineRule="exact"/>
              <w:ind w:left="0"/>
              <w:jc w:val="right"/>
              <w:rPr>
                <w:rFonts w:ascii="Arial" w:hAnsi="Arial" w:cs="Arial"/>
                <w:sz w:val="18"/>
                <w:szCs w:val="18"/>
                <w:u w:val="single"/>
                <w:cs/>
              </w:rPr>
            </w:pPr>
            <w:r w:rsidRPr="0062555E">
              <w:rPr>
                <w:rFonts w:ascii="Arial" w:hAnsi="Arial" w:cs="Arial"/>
                <w:color w:val="000000" w:themeColor="text1"/>
                <w:sz w:val="18"/>
                <w:szCs w:val="18"/>
              </w:rPr>
              <w:t>(Unit: Thousand Baht)</w:t>
            </w:r>
          </w:p>
        </w:tc>
      </w:tr>
      <w:tr w:rsidR="00572D30" w:rsidRPr="0062555E" w:rsidTr="00AD54B5">
        <w:tc>
          <w:tcPr>
            <w:tcW w:w="3690" w:type="dxa"/>
            <w:vAlign w:val="bottom"/>
          </w:tcPr>
          <w:p w:rsidR="00572D30" w:rsidRPr="0062555E" w:rsidRDefault="00572D30" w:rsidP="00EE5298">
            <w:pPr>
              <w:spacing w:line="340" w:lineRule="exact"/>
              <w:ind w:left="33"/>
              <w:jc w:val="both"/>
              <w:rPr>
                <w:rFonts w:ascii="Arial" w:hAnsi="Arial" w:cs="Arial"/>
                <w:sz w:val="18"/>
                <w:szCs w:val="18"/>
              </w:rPr>
            </w:pPr>
          </w:p>
        </w:tc>
        <w:tc>
          <w:tcPr>
            <w:tcW w:w="2880" w:type="dxa"/>
            <w:gridSpan w:val="2"/>
            <w:vAlign w:val="bottom"/>
          </w:tcPr>
          <w:p w:rsidR="00572D30" w:rsidRPr="0062555E" w:rsidRDefault="00572D30"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62555E">
              <w:rPr>
                <w:rFonts w:ascii="Arial" w:hAnsi="Arial" w:cs="Arial"/>
                <w:color w:val="000000" w:themeColor="text1"/>
                <w:sz w:val="18"/>
                <w:szCs w:val="18"/>
              </w:rPr>
              <w:t>Consolidated financial statements</w:t>
            </w:r>
          </w:p>
        </w:tc>
        <w:tc>
          <w:tcPr>
            <w:tcW w:w="2880" w:type="dxa"/>
            <w:gridSpan w:val="2"/>
            <w:vAlign w:val="bottom"/>
          </w:tcPr>
          <w:p w:rsidR="00572D30" w:rsidRPr="0062555E" w:rsidRDefault="00572D30"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D62F3D" w:rsidRPr="0062555E" w:rsidTr="00AD54B5">
        <w:tc>
          <w:tcPr>
            <w:tcW w:w="3690" w:type="dxa"/>
            <w:vAlign w:val="bottom"/>
          </w:tcPr>
          <w:p w:rsidR="00D62F3D" w:rsidRPr="0062555E" w:rsidRDefault="00D62F3D" w:rsidP="00D62F3D">
            <w:pPr>
              <w:spacing w:line="340" w:lineRule="exact"/>
              <w:ind w:left="33"/>
              <w:jc w:val="both"/>
              <w:rPr>
                <w:rFonts w:ascii="Arial" w:hAnsi="Arial" w:cs="Arial"/>
                <w:sz w:val="18"/>
                <w:szCs w:val="18"/>
              </w:rPr>
            </w:pP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vAlign w:val="bottom"/>
          </w:tcPr>
          <w:p w:rsidR="00D62F3D" w:rsidRPr="0062555E" w:rsidRDefault="00D62F3D" w:rsidP="00D62F3D">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r>
      <w:tr w:rsidR="00D62F3D" w:rsidRPr="0062555E" w:rsidTr="00AD54B5">
        <w:tc>
          <w:tcPr>
            <w:tcW w:w="3690" w:type="dxa"/>
            <w:vAlign w:val="bottom"/>
          </w:tcPr>
          <w:p w:rsidR="00D62F3D" w:rsidRPr="00572D30" w:rsidRDefault="00D62F3D" w:rsidP="00D62F3D">
            <w:pPr>
              <w:spacing w:line="340" w:lineRule="exact"/>
              <w:ind w:left="342" w:hanging="180"/>
              <w:rPr>
                <w:rFonts w:ascii="Arial" w:hAnsi="Arial" w:cs="Arial"/>
                <w:sz w:val="18"/>
                <w:szCs w:val="18"/>
                <w:cs/>
              </w:rPr>
            </w:pPr>
            <w:r w:rsidRPr="00572D30">
              <w:rPr>
                <w:rFonts w:ascii="Arial" w:hAnsi="Arial" w:cs="Arial"/>
                <w:sz w:val="18"/>
                <w:szCs w:val="18"/>
              </w:rPr>
              <w:t xml:space="preserve">Deferred tax on </w:t>
            </w:r>
            <w:r>
              <w:rPr>
                <w:rFonts w:ascii="Arial" w:hAnsi="Arial" w:cs="Arial"/>
                <w:sz w:val="18"/>
                <w:szCs w:val="18"/>
              </w:rPr>
              <w:t>actuarial gain</w:t>
            </w:r>
          </w:p>
        </w:tc>
        <w:tc>
          <w:tcPr>
            <w:tcW w:w="1440" w:type="dxa"/>
            <w:vAlign w:val="bottom"/>
          </w:tcPr>
          <w:p w:rsidR="00D62F3D" w:rsidRPr="00086DEA" w:rsidRDefault="00A87E47" w:rsidP="00A87E47">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(2,049</w:t>
            </w:r>
            <w:r w:rsidR="008C1680">
              <w:rPr>
                <w:rFonts w:ascii="Arial" w:hAnsi="Arial" w:cs="Arial"/>
                <w:sz w:val="18"/>
                <w:szCs w:val="18"/>
              </w:rPr>
              <w:t>)</w:t>
            </w:r>
          </w:p>
        </w:tc>
        <w:tc>
          <w:tcPr>
            <w:tcW w:w="1440" w:type="dxa"/>
            <w:vAlign w:val="bottom"/>
          </w:tcPr>
          <w:p w:rsidR="00D62F3D" w:rsidRPr="00086DEA" w:rsidRDefault="00D62F3D"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086DEA" w:rsidRDefault="003121B2"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c>
          <w:tcPr>
            <w:tcW w:w="1440" w:type="dxa"/>
            <w:vAlign w:val="bottom"/>
          </w:tcPr>
          <w:p w:rsidR="00D62F3D" w:rsidRPr="00086DEA" w:rsidRDefault="00D62F3D" w:rsidP="00D62F3D">
            <w:pPr>
              <w:pStyle w:val="BodyTextIndent"/>
              <w:pBdr>
                <w:bottom w:val="double" w:sz="4" w:space="1" w:color="auto"/>
              </w:pBdr>
              <w:tabs>
                <w:tab w:val="decimal" w:pos="972"/>
              </w:tabs>
              <w:spacing w:after="0" w:line="340" w:lineRule="exact"/>
              <w:ind w:left="0"/>
              <w:rPr>
                <w:rFonts w:ascii="Arial" w:hAnsi="Arial" w:cs="Arial"/>
                <w:sz w:val="18"/>
                <w:szCs w:val="18"/>
              </w:rPr>
            </w:pPr>
            <w:r>
              <w:rPr>
                <w:rFonts w:ascii="Arial" w:hAnsi="Arial" w:cs="Arial"/>
                <w:sz w:val="18"/>
                <w:szCs w:val="18"/>
              </w:rPr>
              <w:t>-</w:t>
            </w:r>
          </w:p>
        </w:tc>
      </w:tr>
    </w:tbl>
    <w:p w:rsidR="005830A8" w:rsidRPr="00B178D0" w:rsidRDefault="00F97C66" w:rsidP="00851A67">
      <w:pPr>
        <w:tabs>
          <w:tab w:val="left" w:pos="1440"/>
        </w:tabs>
        <w:spacing w:before="240" w:line="380" w:lineRule="exact"/>
        <w:ind w:left="605" w:hanging="605"/>
        <w:jc w:val="thaiDistribute"/>
        <w:outlineLvl w:val="0"/>
        <w:rPr>
          <w:rFonts w:ascii="Arial" w:hAnsi="Arial"/>
          <w:sz w:val="22"/>
          <w:szCs w:val="22"/>
        </w:rPr>
      </w:pPr>
      <w:r>
        <w:rPr>
          <w:rFonts w:ascii="Arial" w:hAnsi="Arial"/>
          <w:sz w:val="22"/>
          <w:szCs w:val="22"/>
        </w:rPr>
        <w:tab/>
      </w:r>
      <w:r w:rsidR="00D92788">
        <w:rPr>
          <w:rFonts w:ascii="Arial" w:hAnsi="Arial"/>
          <w:sz w:val="22"/>
          <w:szCs w:val="22"/>
        </w:rPr>
        <w:t>The r</w:t>
      </w:r>
      <w:r w:rsidR="005830A8" w:rsidRPr="00B178D0">
        <w:rPr>
          <w:rFonts w:ascii="Arial" w:hAnsi="Arial"/>
          <w:sz w:val="22"/>
          <w:szCs w:val="22"/>
        </w:rPr>
        <w:t xml:space="preserve">econciliation </w:t>
      </w:r>
      <w:r w:rsidR="00D92788" w:rsidRPr="00B178D0">
        <w:rPr>
          <w:rFonts w:ascii="Arial" w:hAnsi="Arial"/>
          <w:sz w:val="22"/>
          <w:szCs w:val="22"/>
        </w:rPr>
        <w:t>between</w:t>
      </w:r>
      <w:r w:rsidR="00D92788">
        <w:rPr>
          <w:rFonts w:ascii="Arial" w:hAnsi="Arial"/>
          <w:sz w:val="22"/>
          <w:szCs w:val="22"/>
        </w:rPr>
        <w:t xml:space="preserve"> accounting profit and </w:t>
      </w:r>
      <w:r w:rsidR="005830A8" w:rsidRPr="00B178D0">
        <w:rPr>
          <w:rFonts w:ascii="Arial" w:hAnsi="Arial"/>
          <w:sz w:val="22"/>
          <w:szCs w:val="22"/>
        </w:rPr>
        <w:t xml:space="preserve">income tax expenses </w:t>
      </w:r>
      <w:r w:rsidR="00D92788">
        <w:rPr>
          <w:rFonts w:ascii="Arial" w:hAnsi="Arial"/>
          <w:sz w:val="22"/>
          <w:szCs w:val="22"/>
        </w:rPr>
        <w:t>is shown below.</w:t>
      </w:r>
    </w:p>
    <w:tbl>
      <w:tblPr>
        <w:tblW w:w="9587" w:type="dxa"/>
        <w:tblInd w:w="392" w:type="dxa"/>
        <w:tblLayout w:type="fixed"/>
        <w:tblLook w:val="01E0" w:firstRow="1" w:lastRow="1" w:firstColumn="1" w:lastColumn="1" w:noHBand="0" w:noVBand="0"/>
      </w:tblPr>
      <w:tblGrid>
        <w:gridCol w:w="3827"/>
        <w:gridCol w:w="1440"/>
        <w:gridCol w:w="1440"/>
        <w:gridCol w:w="1440"/>
        <w:gridCol w:w="1440"/>
      </w:tblGrid>
      <w:tr w:rsidR="0062555E" w:rsidRPr="0062555E" w:rsidTr="009E4979">
        <w:tc>
          <w:tcPr>
            <w:tcW w:w="3827" w:type="dxa"/>
            <w:shd w:val="clear" w:color="auto" w:fill="auto"/>
            <w:vAlign w:val="bottom"/>
          </w:tcPr>
          <w:p w:rsidR="0062555E" w:rsidRPr="0062555E" w:rsidRDefault="0062555E" w:rsidP="00EE5298">
            <w:pPr>
              <w:tabs>
                <w:tab w:val="left" w:pos="1440"/>
              </w:tabs>
              <w:spacing w:line="340" w:lineRule="exact"/>
              <w:jc w:val="thaiDistribute"/>
              <w:rPr>
                <w:rFonts w:ascii="Arial" w:hAnsi="Arial" w:cs="Arial"/>
                <w:spacing w:val="-4"/>
                <w:sz w:val="18"/>
                <w:szCs w:val="18"/>
              </w:rPr>
            </w:pPr>
          </w:p>
        </w:tc>
        <w:tc>
          <w:tcPr>
            <w:tcW w:w="5760" w:type="dxa"/>
            <w:gridSpan w:val="4"/>
            <w:shd w:val="clear" w:color="auto" w:fill="auto"/>
            <w:vAlign w:val="bottom"/>
          </w:tcPr>
          <w:p w:rsidR="0062555E" w:rsidRPr="0062555E" w:rsidRDefault="0062555E" w:rsidP="00EE5298">
            <w:pPr>
              <w:spacing w:line="340" w:lineRule="exact"/>
              <w:ind w:left="-78" w:right="-78"/>
              <w:jc w:val="right"/>
              <w:rPr>
                <w:rFonts w:ascii="Arial" w:hAnsi="Arial" w:cs="Arial"/>
                <w:spacing w:val="-4"/>
                <w:sz w:val="18"/>
                <w:szCs w:val="18"/>
                <w:u w:val="single"/>
              </w:rPr>
            </w:pPr>
            <w:r w:rsidRPr="0062555E">
              <w:rPr>
                <w:rFonts w:ascii="Arial" w:hAnsi="Arial" w:cs="Arial"/>
                <w:sz w:val="18"/>
                <w:szCs w:val="18"/>
              </w:rPr>
              <w:t>(Unit: Thousand Baht)</w:t>
            </w:r>
          </w:p>
        </w:tc>
      </w:tr>
      <w:tr w:rsidR="00F618F9" w:rsidRPr="0062555E" w:rsidTr="009E4979">
        <w:tc>
          <w:tcPr>
            <w:tcW w:w="3827" w:type="dxa"/>
            <w:shd w:val="clear" w:color="auto" w:fill="auto"/>
            <w:vAlign w:val="bottom"/>
          </w:tcPr>
          <w:p w:rsidR="00F618F9" w:rsidRPr="0062555E" w:rsidRDefault="00F618F9" w:rsidP="00EE5298">
            <w:pPr>
              <w:spacing w:line="340" w:lineRule="exact"/>
              <w:ind w:left="312" w:right="-43" w:hanging="312"/>
              <w:jc w:val="both"/>
              <w:rPr>
                <w:rFonts w:ascii="Arial" w:hAnsi="Arial" w:cs="Arial"/>
                <w:b/>
                <w:bCs/>
                <w:sz w:val="18"/>
                <w:szCs w:val="18"/>
                <w:cs/>
              </w:rPr>
            </w:pPr>
          </w:p>
        </w:tc>
        <w:tc>
          <w:tcPr>
            <w:tcW w:w="2880" w:type="dxa"/>
            <w:gridSpan w:val="2"/>
            <w:shd w:val="clear" w:color="auto" w:fill="auto"/>
            <w:vAlign w:val="bottom"/>
          </w:tcPr>
          <w:p w:rsidR="00F618F9" w:rsidRPr="0062555E" w:rsidRDefault="00F618F9"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pacing w:val="-6"/>
                <w:sz w:val="18"/>
                <w:szCs w:val="18"/>
                <w:cs/>
              </w:rPr>
            </w:pPr>
            <w:r w:rsidRPr="0062555E">
              <w:rPr>
                <w:rFonts w:ascii="Arial" w:hAnsi="Arial" w:cs="Arial"/>
                <w:color w:val="000000" w:themeColor="text1"/>
                <w:sz w:val="18"/>
                <w:szCs w:val="18"/>
              </w:rPr>
              <w:t>Consolidated financial statements</w:t>
            </w:r>
          </w:p>
        </w:tc>
        <w:tc>
          <w:tcPr>
            <w:tcW w:w="2880" w:type="dxa"/>
            <w:gridSpan w:val="2"/>
            <w:shd w:val="clear" w:color="auto" w:fill="auto"/>
            <w:vAlign w:val="bottom"/>
          </w:tcPr>
          <w:p w:rsidR="00F618F9" w:rsidRPr="0062555E" w:rsidRDefault="00F618F9" w:rsidP="00EE529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2555E">
              <w:rPr>
                <w:rFonts w:ascii="Arial" w:hAnsi="Arial" w:cs="Arial"/>
                <w:color w:val="000000" w:themeColor="text1"/>
                <w:sz w:val="18"/>
                <w:szCs w:val="18"/>
              </w:rPr>
              <w:t>Separate financial statements</w:t>
            </w:r>
          </w:p>
        </w:tc>
      </w:tr>
      <w:tr w:rsidR="00051379" w:rsidRPr="0062555E" w:rsidTr="009E4979">
        <w:tc>
          <w:tcPr>
            <w:tcW w:w="3827" w:type="dxa"/>
            <w:shd w:val="clear" w:color="auto" w:fill="auto"/>
            <w:vAlign w:val="bottom"/>
          </w:tcPr>
          <w:p w:rsidR="00051379" w:rsidRPr="0062555E" w:rsidRDefault="00051379" w:rsidP="00051379">
            <w:pPr>
              <w:spacing w:line="340" w:lineRule="exact"/>
              <w:ind w:left="312" w:right="-43" w:hanging="312"/>
              <w:jc w:val="both"/>
              <w:rPr>
                <w:rFonts w:ascii="Arial" w:hAnsi="Arial" w:cs="Arial"/>
                <w:b/>
                <w:bCs/>
                <w:sz w:val="18"/>
                <w:szCs w:val="18"/>
                <w:cs/>
              </w:rPr>
            </w:pPr>
          </w:p>
        </w:tc>
        <w:tc>
          <w:tcPr>
            <w:tcW w:w="1440" w:type="dxa"/>
            <w:shd w:val="clear" w:color="auto" w:fill="auto"/>
            <w:vAlign w:val="bottom"/>
          </w:tcPr>
          <w:p w:rsidR="00051379" w:rsidRPr="0062555E" w:rsidRDefault="00051379" w:rsidP="00051379">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shd w:val="clear" w:color="auto" w:fill="auto"/>
            <w:vAlign w:val="bottom"/>
          </w:tcPr>
          <w:p w:rsidR="00051379" w:rsidRPr="0062555E" w:rsidRDefault="00051379" w:rsidP="00051379">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c>
          <w:tcPr>
            <w:tcW w:w="1440" w:type="dxa"/>
            <w:shd w:val="clear" w:color="auto" w:fill="auto"/>
            <w:vAlign w:val="bottom"/>
          </w:tcPr>
          <w:p w:rsidR="00051379" w:rsidRPr="0062555E" w:rsidRDefault="00051379" w:rsidP="00051379">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2017</w:t>
            </w:r>
          </w:p>
        </w:tc>
        <w:tc>
          <w:tcPr>
            <w:tcW w:w="1440" w:type="dxa"/>
            <w:shd w:val="clear" w:color="auto" w:fill="auto"/>
            <w:vAlign w:val="bottom"/>
          </w:tcPr>
          <w:p w:rsidR="00051379" w:rsidRPr="0062555E" w:rsidRDefault="00051379" w:rsidP="00051379">
            <w:pPr>
              <w:pStyle w:val="BodyTextIndent"/>
              <w:tabs>
                <w:tab w:val="left" w:pos="360"/>
              </w:tabs>
              <w:spacing w:after="0" w:line="340" w:lineRule="exact"/>
              <w:ind w:left="0"/>
              <w:jc w:val="center"/>
              <w:rPr>
                <w:rFonts w:ascii="Arial" w:hAnsi="Arial" w:cs="Arial"/>
                <w:sz w:val="18"/>
                <w:szCs w:val="18"/>
                <w:u w:val="single"/>
              </w:rPr>
            </w:pPr>
            <w:r>
              <w:rPr>
                <w:rFonts w:ascii="Arial" w:hAnsi="Arial" w:cs="Arial"/>
                <w:sz w:val="18"/>
                <w:szCs w:val="18"/>
                <w:u w:val="single"/>
              </w:rPr>
              <w:t>2016</w:t>
            </w:r>
          </w:p>
        </w:tc>
      </w:tr>
      <w:tr w:rsidR="00051379" w:rsidRPr="0062555E" w:rsidTr="009E4979">
        <w:tc>
          <w:tcPr>
            <w:tcW w:w="3827" w:type="dxa"/>
            <w:shd w:val="clear" w:color="auto" w:fill="auto"/>
            <w:vAlign w:val="bottom"/>
          </w:tcPr>
          <w:p w:rsidR="00051379" w:rsidRPr="0062555E" w:rsidRDefault="00051379" w:rsidP="00051379">
            <w:pPr>
              <w:spacing w:line="340" w:lineRule="exact"/>
              <w:ind w:left="288" w:hanging="187"/>
              <w:rPr>
                <w:rFonts w:ascii="Arial" w:hAnsi="Arial" w:cs="Arial"/>
                <w:sz w:val="18"/>
                <w:szCs w:val="18"/>
                <w:cs/>
              </w:rPr>
            </w:pPr>
            <w:r w:rsidRPr="0062555E">
              <w:rPr>
                <w:rFonts w:ascii="Arial" w:hAnsi="Arial" w:cs="Arial"/>
                <w:sz w:val="18"/>
                <w:szCs w:val="18"/>
              </w:rPr>
              <w:t>Accounting profit (loss) before tax</w:t>
            </w:r>
          </w:p>
        </w:tc>
        <w:tc>
          <w:tcPr>
            <w:tcW w:w="1440" w:type="dxa"/>
            <w:shd w:val="clear" w:color="auto" w:fill="auto"/>
            <w:vAlign w:val="bottom"/>
          </w:tcPr>
          <w:p w:rsidR="00051379" w:rsidRPr="0062555E" w:rsidRDefault="008C1680" w:rsidP="00051379">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(44,522)</w:t>
            </w:r>
          </w:p>
        </w:tc>
        <w:tc>
          <w:tcPr>
            <w:tcW w:w="1440" w:type="dxa"/>
            <w:shd w:val="clear" w:color="auto" w:fill="auto"/>
            <w:vAlign w:val="bottom"/>
          </w:tcPr>
          <w:p w:rsidR="00051379" w:rsidRPr="0062555E" w:rsidRDefault="00051379" w:rsidP="00051379">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(188,214)</w:t>
            </w:r>
          </w:p>
        </w:tc>
        <w:tc>
          <w:tcPr>
            <w:tcW w:w="1440" w:type="dxa"/>
            <w:shd w:val="clear" w:color="auto" w:fill="auto"/>
            <w:vAlign w:val="bottom"/>
          </w:tcPr>
          <w:p w:rsidR="00051379" w:rsidRPr="0062555E" w:rsidRDefault="00A87E47" w:rsidP="00051379">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9,854</w:t>
            </w:r>
          </w:p>
        </w:tc>
        <w:tc>
          <w:tcPr>
            <w:tcW w:w="1440" w:type="dxa"/>
            <w:shd w:val="clear" w:color="auto" w:fill="auto"/>
            <w:vAlign w:val="bottom"/>
          </w:tcPr>
          <w:p w:rsidR="00051379" w:rsidRPr="0062555E" w:rsidRDefault="00051379" w:rsidP="00051379">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(73,659)</w:t>
            </w:r>
          </w:p>
        </w:tc>
      </w:tr>
      <w:tr w:rsidR="00051379" w:rsidRPr="0062555E" w:rsidTr="009E4979">
        <w:trPr>
          <w:trHeight w:val="211"/>
        </w:trPr>
        <w:tc>
          <w:tcPr>
            <w:tcW w:w="3827" w:type="dxa"/>
            <w:shd w:val="clear" w:color="auto" w:fill="auto"/>
            <w:vAlign w:val="bottom"/>
          </w:tcPr>
          <w:p w:rsidR="00051379" w:rsidRPr="0062555E" w:rsidRDefault="00051379" w:rsidP="00051379">
            <w:pPr>
              <w:spacing w:line="240" w:lineRule="exact"/>
              <w:ind w:left="289" w:hanging="187"/>
              <w:rPr>
                <w:rFonts w:ascii="Arial" w:hAnsi="Arial" w:cs="Arial"/>
                <w:sz w:val="18"/>
                <w:szCs w:val="18"/>
                <w:cs/>
              </w:rPr>
            </w:pPr>
          </w:p>
        </w:tc>
        <w:tc>
          <w:tcPr>
            <w:tcW w:w="1440" w:type="dxa"/>
            <w:shd w:val="clear" w:color="auto" w:fill="auto"/>
            <w:vAlign w:val="bottom"/>
          </w:tcPr>
          <w:p w:rsidR="00051379" w:rsidRPr="0062555E" w:rsidRDefault="00051379" w:rsidP="00051379">
            <w:pPr>
              <w:spacing w:line="240" w:lineRule="exact"/>
              <w:ind w:left="-18" w:right="-108"/>
              <w:jc w:val="center"/>
              <w:rPr>
                <w:rFonts w:ascii="Arial" w:hAnsi="Arial" w:cs="Arial"/>
                <w:spacing w:val="-4"/>
                <w:sz w:val="18"/>
                <w:szCs w:val="18"/>
                <w:cs/>
              </w:rPr>
            </w:pPr>
          </w:p>
        </w:tc>
        <w:tc>
          <w:tcPr>
            <w:tcW w:w="1440" w:type="dxa"/>
            <w:shd w:val="clear" w:color="auto" w:fill="auto"/>
            <w:vAlign w:val="bottom"/>
          </w:tcPr>
          <w:p w:rsidR="00051379" w:rsidRPr="0062555E" w:rsidRDefault="00051379" w:rsidP="00051379">
            <w:pPr>
              <w:spacing w:line="240" w:lineRule="exact"/>
              <w:ind w:left="-18" w:right="-108"/>
              <w:jc w:val="center"/>
              <w:rPr>
                <w:rFonts w:ascii="Arial" w:hAnsi="Arial" w:cs="Arial"/>
                <w:spacing w:val="-4"/>
                <w:sz w:val="18"/>
                <w:szCs w:val="18"/>
                <w:cs/>
              </w:rPr>
            </w:pPr>
          </w:p>
        </w:tc>
        <w:tc>
          <w:tcPr>
            <w:tcW w:w="1440" w:type="dxa"/>
            <w:shd w:val="clear" w:color="auto" w:fill="auto"/>
            <w:vAlign w:val="bottom"/>
          </w:tcPr>
          <w:p w:rsidR="00051379" w:rsidRPr="0062555E" w:rsidRDefault="00051379" w:rsidP="00051379">
            <w:pPr>
              <w:spacing w:line="240" w:lineRule="exact"/>
              <w:ind w:left="-18" w:right="-108"/>
              <w:jc w:val="center"/>
              <w:rPr>
                <w:rFonts w:ascii="Arial" w:hAnsi="Arial" w:cs="Arial"/>
                <w:spacing w:val="-4"/>
                <w:sz w:val="18"/>
                <w:szCs w:val="18"/>
                <w:cs/>
              </w:rPr>
            </w:pPr>
          </w:p>
        </w:tc>
        <w:tc>
          <w:tcPr>
            <w:tcW w:w="1440" w:type="dxa"/>
            <w:shd w:val="clear" w:color="auto" w:fill="auto"/>
            <w:vAlign w:val="bottom"/>
          </w:tcPr>
          <w:p w:rsidR="00051379" w:rsidRPr="0062555E" w:rsidRDefault="00051379" w:rsidP="00051379">
            <w:pPr>
              <w:spacing w:line="240" w:lineRule="exact"/>
              <w:ind w:left="-18" w:right="-108"/>
              <w:jc w:val="center"/>
              <w:rPr>
                <w:rFonts w:ascii="Arial" w:hAnsi="Arial" w:cs="Arial"/>
                <w:spacing w:val="-4"/>
                <w:sz w:val="18"/>
                <w:szCs w:val="18"/>
                <w:cs/>
              </w:rPr>
            </w:pPr>
          </w:p>
        </w:tc>
      </w:tr>
      <w:tr w:rsidR="00051379" w:rsidRPr="0062555E" w:rsidTr="009E4979">
        <w:tc>
          <w:tcPr>
            <w:tcW w:w="3827" w:type="dxa"/>
            <w:shd w:val="clear" w:color="auto" w:fill="auto"/>
            <w:vAlign w:val="bottom"/>
          </w:tcPr>
          <w:p w:rsidR="00051379" w:rsidRPr="0062555E" w:rsidRDefault="00051379" w:rsidP="00051379">
            <w:pPr>
              <w:spacing w:line="340" w:lineRule="exact"/>
              <w:ind w:left="288" w:hanging="187"/>
              <w:rPr>
                <w:rFonts w:ascii="Arial" w:hAnsi="Arial" w:cs="Arial"/>
                <w:sz w:val="18"/>
                <w:szCs w:val="18"/>
              </w:rPr>
            </w:pPr>
            <w:r w:rsidRPr="0062555E">
              <w:rPr>
                <w:rFonts w:ascii="Arial" w:hAnsi="Arial" w:cs="Arial"/>
                <w:sz w:val="18"/>
                <w:szCs w:val="18"/>
              </w:rPr>
              <w:t>Applicable tax rate</w:t>
            </w:r>
          </w:p>
        </w:tc>
        <w:tc>
          <w:tcPr>
            <w:tcW w:w="1440" w:type="dxa"/>
            <w:shd w:val="clear" w:color="auto" w:fill="auto"/>
            <w:vAlign w:val="bottom"/>
          </w:tcPr>
          <w:p w:rsidR="00051379" w:rsidRPr="0062555E" w:rsidRDefault="00414F75" w:rsidP="00414F75">
            <w:pPr>
              <w:tabs>
                <w:tab w:val="right" w:pos="988"/>
              </w:tabs>
              <w:spacing w:line="340" w:lineRule="exact"/>
              <w:ind w:left="-18" w:right="-108"/>
              <w:jc w:val="center"/>
              <w:rPr>
                <w:rFonts w:ascii="Arial" w:hAnsi="Arial" w:cs="Arial"/>
                <w:spacing w:val="-4"/>
                <w:sz w:val="18"/>
                <w:szCs w:val="18"/>
              </w:rPr>
            </w:pPr>
            <w:r>
              <w:rPr>
                <w:rFonts w:ascii="Arial" w:hAnsi="Arial" w:cs="Arial"/>
                <w:spacing w:val="-4"/>
                <w:sz w:val="18"/>
                <w:szCs w:val="18"/>
              </w:rPr>
              <w:t>20%</w:t>
            </w:r>
          </w:p>
        </w:tc>
        <w:tc>
          <w:tcPr>
            <w:tcW w:w="1440" w:type="dxa"/>
            <w:shd w:val="clear" w:color="auto" w:fill="auto"/>
            <w:vAlign w:val="bottom"/>
          </w:tcPr>
          <w:p w:rsidR="00051379" w:rsidRPr="0062555E" w:rsidRDefault="00051379" w:rsidP="00051379">
            <w:pPr>
              <w:tabs>
                <w:tab w:val="right" w:pos="988"/>
              </w:tabs>
              <w:spacing w:line="340" w:lineRule="exact"/>
              <w:ind w:left="-18" w:right="-108"/>
              <w:rPr>
                <w:rFonts w:ascii="Arial" w:hAnsi="Arial" w:cs="Arial"/>
                <w:spacing w:val="-4"/>
                <w:sz w:val="18"/>
                <w:szCs w:val="18"/>
              </w:rPr>
            </w:pPr>
            <w:r>
              <w:rPr>
                <w:rFonts w:ascii="Arial" w:hAnsi="Arial" w:cs="Arial"/>
                <w:spacing w:val="-4"/>
                <w:sz w:val="18"/>
                <w:szCs w:val="18"/>
              </w:rPr>
              <w:tab/>
              <w:t>20%</w:t>
            </w:r>
          </w:p>
        </w:tc>
        <w:tc>
          <w:tcPr>
            <w:tcW w:w="1440" w:type="dxa"/>
            <w:shd w:val="clear" w:color="auto" w:fill="auto"/>
            <w:vAlign w:val="bottom"/>
          </w:tcPr>
          <w:p w:rsidR="00051379" w:rsidRPr="0062555E" w:rsidRDefault="00414F75" w:rsidP="00414F75">
            <w:pPr>
              <w:tabs>
                <w:tab w:val="right" w:pos="988"/>
              </w:tabs>
              <w:spacing w:line="340" w:lineRule="exact"/>
              <w:ind w:left="-18" w:right="-108"/>
              <w:jc w:val="center"/>
              <w:rPr>
                <w:rFonts w:ascii="Arial" w:hAnsi="Arial" w:cs="Arial"/>
                <w:spacing w:val="-4"/>
                <w:sz w:val="18"/>
                <w:szCs w:val="18"/>
              </w:rPr>
            </w:pPr>
            <w:r>
              <w:rPr>
                <w:rFonts w:ascii="Arial" w:hAnsi="Arial" w:cs="Arial"/>
                <w:spacing w:val="-4"/>
                <w:sz w:val="18"/>
                <w:szCs w:val="18"/>
              </w:rPr>
              <w:t>20%</w:t>
            </w:r>
          </w:p>
        </w:tc>
        <w:tc>
          <w:tcPr>
            <w:tcW w:w="1440" w:type="dxa"/>
            <w:shd w:val="clear" w:color="auto" w:fill="auto"/>
            <w:vAlign w:val="bottom"/>
          </w:tcPr>
          <w:p w:rsidR="00051379" w:rsidRPr="0062555E" w:rsidRDefault="00051379" w:rsidP="00051379">
            <w:pPr>
              <w:tabs>
                <w:tab w:val="right" w:pos="988"/>
              </w:tabs>
              <w:spacing w:line="340" w:lineRule="exact"/>
              <w:ind w:left="-18" w:right="-108"/>
              <w:rPr>
                <w:rFonts w:ascii="Arial" w:hAnsi="Arial" w:cs="Arial"/>
                <w:spacing w:val="-4"/>
                <w:sz w:val="18"/>
                <w:szCs w:val="18"/>
              </w:rPr>
            </w:pPr>
            <w:r>
              <w:rPr>
                <w:rFonts w:ascii="Arial" w:hAnsi="Arial" w:cs="Arial"/>
                <w:spacing w:val="-4"/>
                <w:sz w:val="18"/>
                <w:szCs w:val="18"/>
              </w:rPr>
              <w:tab/>
              <w:t>20%</w:t>
            </w:r>
          </w:p>
        </w:tc>
      </w:tr>
      <w:tr w:rsidR="00051379" w:rsidRPr="0062555E" w:rsidTr="009E4979">
        <w:tc>
          <w:tcPr>
            <w:tcW w:w="3827" w:type="dxa"/>
            <w:shd w:val="clear" w:color="auto" w:fill="auto"/>
            <w:vAlign w:val="bottom"/>
          </w:tcPr>
          <w:p w:rsidR="00051379" w:rsidRPr="0062555E" w:rsidRDefault="00051379" w:rsidP="00051379">
            <w:pPr>
              <w:spacing w:line="340" w:lineRule="exact"/>
              <w:ind w:left="276" w:hanging="180"/>
              <w:rPr>
                <w:rFonts w:ascii="Arial" w:hAnsi="Arial" w:cs="Arial"/>
                <w:b/>
                <w:bCs/>
                <w:sz w:val="18"/>
                <w:szCs w:val="18"/>
                <w:cs/>
              </w:rPr>
            </w:pPr>
            <w:r w:rsidRPr="0062555E">
              <w:rPr>
                <w:rFonts w:ascii="Arial" w:hAnsi="Arial" w:cs="Arial"/>
                <w:color w:val="000000"/>
                <w:sz w:val="18"/>
                <w:szCs w:val="18"/>
              </w:rPr>
              <w:t xml:space="preserve">Accounting profit (loss) before tax multiplied by </w:t>
            </w:r>
            <w:r w:rsidRPr="0062555E">
              <w:rPr>
                <w:rFonts w:ascii="Arial" w:hAnsi="Arial" w:cs="Arial"/>
                <w:sz w:val="18"/>
                <w:szCs w:val="18"/>
              </w:rPr>
              <w:t>income tax rate</w:t>
            </w:r>
          </w:p>
        </w:tc>
        <w:tc>
          <w:tcPr>
            <w:tcW w:w="1440" w:type="dxa"/>
            <w:shd w:val="clear" w:color="auto" w:fill="auto"/>
            <w:vAlign w:val="bottom"/>
          </w:tcPr>
          <w:p w:rsidR="00051379" w:rsidRPr="0062555E" w:rsidRDefault="008C1680" w:rsidP="00051379">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8,904</w:t>
            </w:r>
          </w:p>
        </w:tc>
        <w:tc>
          <w:tcPr>
            <w:tcW w:w="1440" w:type="dxa"/>
            <w:shd w:val="clear" w:color="auto" w:fill="auto"/>
            <w:vAlign w:val="bottom"/>
          </w:tcPr>
          <w:p w:rsidR="00051379" w:rsidRPr="0062555E" w:rsidRDefault="00051379" w:rsidP="00051379">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37,643</w:t>
            </w:r>
          </w:p>
        </w:tc>
        <w:tc>
          <w:tcPr>
            <w:tcW w:w="1440" w:type="dxa"/>
            <w:shd w:val="clear" w:color="auto" w:fill="auto"/>
            <w:vAlign w:val="bottom"/>
          </w:tcPr>
          <w:p w:rsidR="00051379" w:rsidRPr="0062555E" w:rsidRDefault="008C1680" w:rsidP="00051379">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(1,971)</w:t>
            </w:r>
          </w:p>
        </w:tc>
        <w:tc>
          <w:tcPr>
            <w:tcW w:w="1440" w:type="dxa"/>
            <w:shd w:val="clear" w:color="auto" w:fill="auto"/>
            <w:vAlign w:val="bottom"/>
          </w:tcPr>
          <w:p w:rsidR="00051379" w:rsidRPr="0062555E" w:rsidRDefault="00051379" w:rsidP="00051379">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14,732</w:t>
            </w:r>
          </w:p>
        </w:tc>
      </w:tr>
      <w:tr w:rsidR="00A87E47" w:rsidRPr="0062555E" w:rsidTr="009E4979">
        <w:tc>
          <w:tcPr>
            <w:tcW w:w="3827" w:type="dxa"/>
            <w:shd w:val="clear" w:color="auto" w:fill="auto"/>
            <w:vAlign w:val="bottom"/>
          </w:tcPr>
          <w:p w:rsidR="00A87E47" w:rsidRPr="0062555E" w:rsidRDefault="00A87E47" w:rsidP="00A87E47">
            <w:pPr>
              <w:spacing w:line="340" w:lineRule="exact"/>
              <w:ind w:left="288" w:hanging="187"/>
              <w:rPr>
                <w:rFonts w:ascii="Arial" w:hAnsi="Arial" w:cs="Arial"/>
                <w:sz w:val="18"/>
                <w:szCs w:val="18"/>
                <w:cs/>
              </w:rPr>
            </w:pPr>
            <w:r w:rsidRPr="0062555E">
              <w:rPr>
                <w:rFonts w:ascii="Arial" w:hAnsi="Arial" w:cs="Arial"/>
                <w:sz w:val="18"/>
                <w:szCs w:val="18"/>
              </w:rPr>
              <w:t>Income exempt from tax</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8,756</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35,587</w:t>
            </w:r>
          </w:p>
        </w:tc>
      </w:tr>
      <w:tr w:rsidR="00A87E47" w:rsidRPr="0062555E" w:rsidTr="009E4979">
        <w:tc>
          <w:tcPr>
            <w:tcW w:w="3827" w:type="dxa"/>
            <w:shd w:val="clear" w:color="auto" w:fill="auto"/>
            <w:vAlign w:val="bottom"/>
          </w:tcPr>
          <w:p w:rsidR="00A87E47" w:rsidRPr="0048150C" w:rsidRDefault="00A87E47" w:rsidP="00A87E47">
            <w:pPr>
              <w:spacing w:line="340" w:lineRule="exact"/>
              <w:ind w:left="288" w:hanging="187"/>
              <w:rPr>
                <w:rFonts w:asciiTheme="majorBidi" w:hAnsiTheme="majorBidi" w:cstheme="majorBidi"/>
                <w:sz w:val="18"/>
                <w:szCs w:val="18"/>
                <w:cs/>
              </w:rPr>
            </w:pPr>
            <w:r w:rsidRPr="001A5AA9">
              <w:rPr>
                <w:rFonts w:ascii="Arial" w:hAnsi="Arial" w:cs="Arial"/>
                <w:sz w:val="18"/>
                <w:szCs w:val="18"/>
              </w:rPr>
              <w:t>Taxable income</w:t>
            </w:r>
          </w:p>
        </w:tc>
        <w:tc>
          <w:tcPr>
            <w:tcW w:w="1440" w:type="dxa"/>
            <w:shd w:val="clear" w:color="auto" w:fill="auto"/>
            <w:vAlign w:val="bottom"/>
          </w:tcPr>
          <w:p w:rsidR="00A87E47"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(1,847)</w:t>
            </w:r>
          </w:p>
        </w:tc>
        <w:tc>
          <w:tcPr>
            <w:tcW w:w="1440" w:type="dxa"/>
            <w:shd w:val="clear" w:color="auto" w:fill="auto"/>
            <w:vAlign w:val="bottom"/>
          </w:tcPr>
          <w:p w:rsidR="00A87E47"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r>
      <w:tr w:rsidR="00A87E47" w:rsidRPr="0062555E" w:rsidTr="009E4979">
        <w:tc>
          <w:tcPr>
            <w:tcW w:w="3827" w:type="dxa"/>
            <w:shd w:val="clear" w:color="auto" w:fill="auto"/>
            <w:vAlign w:val="bottom"/>
          </w:tcPr>
          <w:p w:rsidR="00A87E47" w:rsidRPr="00CC400F" w:rsidRDefault="00A87E47" w:rsidP="00A87E47">
            <w:pPr>
              <w:spacing w:line="340" w:lineRule="exact"/>
              <w:ind w:left="241" w:hanging="140"/>
              <w:rPr>
                <w:rFonts w:ascii="Arial" w:hAnsi="Arial" w:cs="Arial"/>
                <w:sz w:val="18"/>
                <w:szCs w:val="18"/>
              </w:rPr>
            </w:pPr>
            <w:r w:rsidRPr="00CC400F">
              <w:rPr>
                <w:rFonts w:ascii="Arial" w:hAnsi="Arial" w:cs="Arial"/>
                <w:sz w:val="18"/>
                <w:szCs w:val="18"/>
              </w:rPr>
              <w:t xml:space="preserve">Deferred tax assets which were not </w:t>
            </w:r>
            <w:proofErr w:type="spellStart"/>
            <w:r w:rsidRPr="00CC400F">
              <w:rPr>
                <w:rFonts w:ascii="Arial" w:hAnsi="Arial" w:cs="Arial"/>
                <w:sz w:val="18"/>
                <w:szCs w:val="18"/>
              </w:rPr>
              <w:t>recognised</w:t>
            </w:r>
            <w:proofErr w:type="spellEnd"/>
            <w:r w:rsidRPr="00CC400F">
              <w:rPr>
                <w:rFonts w:ascii="Arial" w:hAnsi="Arial" w:cs="Arial"/>
                <w:sz w:val="18"/>
                <w:szCs w:val="18"/>
              </w:rPr>
              <w:t xml:space="preserve"> during the year</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p>
        </w:tc>
      </w:tr>
      <w:tr w:rsidR="00A87E47" w:rsidRPr="0062555E" w:rsidTr="009E4979">
        <w:tc>
          <w:tcPr>
            <w:tcW w:w="3827" w:type="dxa"/>
            <w:shd w:val="clear" w:color="auto" w:fill="auto"/>
            <w:vAlign w:val="bottom"/>
          </w:tcPr>
          <w:p w:rsidR="00A87E47" w:rsidRPr="00CC400F" w:rsidRDefault="00A87E47" w:rsidP="00A87E47">
            <w:pPr>
              <w:pStyle w:val="ListParagraph"/>
              <w:numPr>
                <w:ilvl w:val="0"/>
                <w:numId w:val="6"/>
              </w:numPr>
              <w:spacing w:line="340" w:lineRule="exact"/>
              <w:ind w:left="383" w:hanging="131"/>
              <w:contextualSpacing w:val="0"/>
              <w:rPr>
                <w:rFonts w:ascii="Arial" w:hAnsi="Arial" w:cs="Arial"/>
                <w:sz w:val="18"/>
                <w:szCs w:val="18"/>
                <w:cs/>
              </w:rPr>
            </w:pPr>
            <w:proofErr w:type="spellStart"/>
            <w:r w:rsidRPr="00CC400F">
              <w:rPr>
                <w:rFonts w:ascii="Arial" w:hAnsi="Arial" w:cs="Arial"/>
                <w:sz w:val="18"/>
                <w:szCs w:val="18"/>
              </w:rPr>
              <w:t>Unrecognised</w:t>
            </w:r>
            <w:proofErr w:type="spellEnd"/>
            <w:r w:rsidRPr="00CC400F">
              <w:rPr>
                <w:rFonts w:ascii="Arial" w:hAnsi="Arial" w:cs="Arial"/>
                <w:sz w:val="18"/>
                <w:szCs w:val="18"/>
              </w:rPr>
              <w:t xml:space="preserve"> tax losses</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(8,823)</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(22,771)</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(4,178)</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sidRPr="00CC400F">
              <w:rPr>
                <w:rFonts w:ascii="Arial" w:hAnsi="Arial" w:cs="Arial"/>
                <w:spacing w:val="-4"/>
                <w:sz w:val="18"/>
                <w:szCs w:val="18"/>
              </w:rPr>
              <w:t>(8,658)</w:t>
            </w:r>
          </w:p>
        </w:tc>
      </w:tr>
      <w:tr w:rsidR="00A87E47" w:rsidRPr="002D7905" w:rsidTr="0051474B">
        <w:tc>
          <w:tcPr>
            <w:tcW w:w="3827" w:type="dxa"/>
            <w:shd w:val="clear" w:color="auto" w:fill="auto"/>
            <w:vAlign w:val="bottom"/>
          </w:tcPr>
          <w:p w:rsidR="00A87E47" w:rsidRPr="00CC400F" w:rsidRDefault="00A87E47" w:rsidP="00A87E47">
            <w:pPr>
              <w:pStyle w:val="ListParagraph"/>
              <w:numPr>
                <w:ilvl w:val="0"/>
                <w:numId w:val="6"/>
              </w:numPr>
              <w:spacing w:line="340" w:lineRule="exact"/>
              <w:ind w:left="383" w:hanging="131"/>
              <w:contextualSpacing w:val="0"/>
              <w:rPr>
                <w:rFonts w:ascii="Arial" w:hAnsi="Arial" w:cs="Arial"/>
                <w:sz w:val="18"/>
                <w:szCs w:val="18"/>
              </w:rPr>
            </w:pPr>
            <w:r w:rsidRPr="00CC400F">
              <w:rPr>
                <w:rFonts w:ascii="Arial" w:hAnsi="Arial" w:cs="Arial"/>
                <w:sz w:val="18"/>
                <w:szCs w:val="18"/>
              </w:rPr>
              <w:t>Impairment loss on assets</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sidRPr="002D7905">
              <w:rPr>
                <w:rFonts w:ascii="Arial" w:hAnsi="Arial" w:cs="Arial"/>
                <w:spacing w:val="-4"/>
                <w:sz w:val="18"/>
                <w:szCs w:val="18"/>
              </w:rPr>
              <w:t>(28,464)</w:t>
            </w:r>
          </w:p>
        </w:tc>
      </w:tr>
      <w:tr w:rsidR="00A87E47" w:rsidRPr="0062555E" w:rsidTr="0051474B">
        <w:tc>
          <w:tcPr>
            <w:tcW w:w="3827" w:type="dxa"/>
            <w:shd w:val="clear" w:color="auto" w:fill="auto"/>
            <w:vAlign w:val="bottom"/>
          </w:tcPr>
          <w:p w:rsidR="00A87E47" w:rsidRPr="00CC400F" w:rsidRDefault="00A87E47" w:rsidP="00A87E47">
            <w:pPr>
              <w:pStyle w:val="ListParagraph"/>
              <w:numPr>
                <w:ilvl w:val="0"/>
                <w:numId w:val="6"/>
              </w:numPr>
              <w:spacing w:line="340" w:lineRule="exact"/>
              <w:ind w:left="383" w:hanging="131"/>
              <w:contextualSpacing w:val="0"/>
              <w:rPr>
                <w:rFonts w:ascii="Arial" w:hAnsi="Arial" w:cs="Arial"/>
                <w:sz w:val="18"/>
                <w:szCs w:val="18"/>
              </w:rPr>
            </w:pPr>
            <w:r w:rsidRPr="00CC400F">
              <w:rPr>
                <w:rFonts w:ascii="Arial" w:hAnsi="Arial" w:cs="Arial"/>
                <w:sz w:val="18"/>
                <w:szCs w:val="18"/>
              </w:rPr>
              <w:t>Allowance for doubtful debts</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2D7905" w:rsidRDefault="00A87E47" w:rsidP="00A87E47">
            <w:pPr>
              <w:pStyle w:val="BodyTextIndent"/>
              <w:tabs>
                <w:tab w:val="decimal" w:pos="972"/>
              </w:tabs>
              <w:spacing w:after="0" w:line="340" w:lineRule="exact"/>
              <w:ind w:left="0"/>
              <w:rPr>
                <w:rFonts w:ascii="Arial" w:hAnsi="Arial" w:cs="Arial"/>
                <w:spacing w:val="-4"/>
                <w:sz w:val="18"/>
                <w:szCs w:val="18"/>
              </w:rPr>
            </w:pPr>
            <w:r w:rsidRPr="002D7905">
              <w:rPr>
                <w:rFonts w:ascii="Arial" w:hAnsi="Arial" w:cs="Arial"/>
                <w:spacing w:val="-4"/>
                <w:sz w:val="18"/>
                <w:szCs w:val="18"/>
              </w:rPr>
              <w:t>(12,400)</w:t>
            </w:r>
          </w:p>
        </w:tc>
      </w:tr>
      <w:tr w:rsidR="00A87E47" w:rsidRPr="0062555E" w:rsidTr="009E4979">
        <w:tc>
          <w:tcPr>
            <w:tcW w:w="3827" w:type="dxa"/>
            <w:shd w:val="clear" w:color="auto" w:fill="auto"/>
            <w:vAlign w:val="bottom"/>
          </w:tcPr>
          <w:p w:rsidR="00A87E47" w:rsidRPr="00CC400F" w:rsidRDefault="00A87E47" w:rsidP="00A87E47">
            <w:pPr>
              <w:pStyle w:val="ListParagraph"/>
              <w:numPr>
                <w:ilvl w:val="0"/>
                <w:numId w:val="6"/>
              </w:numPr>
              <w:spacing w:line="340" w:lineRule="exact"/>
              <w:ind w:left="383" w:right="-108" w:hanging="131"/>
              <w:contextualSpacing w:val="0"/>
              <w:rPr>
                <w:rFonts w:ascii="Arial" w:hAnsi="Arial" w:cs="Arial"/>
                <w:sz w:val="18"/>
                <w:szCs w:val="18"/>
                <w:cs/>
              </w:rPr>
            </w:pPr>
            <w:r w:rsidRPr="00CC400F">
              <w:rPr>
                <w:rFonts w:ascii="Arial" w:hAnsi="Arial" w:cs="Arial"/>
                <w:sz w:val="18"/>
                <w:szCs w:val="18"/>
              </w:rPr>
              <w:t>Provision for long-term employee</w:t>
            </w:r>
            <w:r w:rsidRPr="00CC400F">
              <w:rPr>
                <w:rFonts w:ascii="Arial" w:hAnsi="Arial" w:cstheme="minorBidi" w:hint="cs"/>
                <w:sz w:val="18"/>
                <w:szCs w:val="18"/>
                <w:cs/>
              </w:rPr>
              <w:t xml:space="preserve"> </w:t>
            </w:r>
            <w:r w:rsidRPr="00CC400F">
              <w:rPr>
                <w:rFonts w:ascii="Arial" w:hAnsi="Arial" w:cs="Arial"/>
                <w:sz w:val="18"/>
                <w:szCs w:val="18"/>
              </w:rPr>
              <w:t>benefits</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(253)</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sidRPr="00CC400F">
              <w:rPr>
                <w:rFonts w:ascii="Arial" w:hAnsi="Arial" w:cs="Arial"/>
                <w:spacing w:val="-4"/>
                <w:sz w:val="18"/>
                <w:szCs w:val="18"/>
              </w:rPr>
              <w:t>(501)</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(253)</w:t>
            </w:r>
          </w:p>
        </w:tc>
        <w:tc>
          <w:tcPr>
            <w:tcW w:w="1440" w:type="dxa"/>
            <w:shd w:val="clear" w:color="auto" w:fill="auto"/>
            <w:vAlign w:val="bottom"/>
          </w:tcPr>
          <w:p w:rsidR="00A87E47" w:rsidRPr="0062555E" w:rsidRDefault="00A87E47" w:rsidP="00A87E47">
            <w:pPr>
              <w:pStyle w:val="BodyTextIndent"/>
              <w:tabs>
                <w:tab w:val="decimal" w:pos="972"/>
              </w:tabs>
              <w:spacing w:after="0" w:line="340" w:lineRule="exact"/>
              <w:ind w:left="0"/>
              <w:rPr>
                <w:rFonts w:ascii="Arial" w:hAnsi="Arial" w:cs="Arial"/>
                <w:spacing w:val="-4"/>
                <w:sz w:val="18"/>
                <w:szCs w:val="18"/>
              </w:rPr>
            </w:pPr>
            <w:r w:rsidRPr="00CC400F">
              <w:rPr>
                <w:rFonts w:ascii="Arial" w:hAnsi="Arial" w:cs="Arial"/>
                <w:spacing w:val="-4"/>
                <w:sz w:val="18"/>
                <w:szCs w:val="18"/>
              </w:rPr>
              <w:t>(501)</w:t>
            </w:r>
          </w:p>
        </w:tc>
      </w:tr>
      <w:tr w:rsidR="00A87E47" w:rsidRPr="0062555E" w:rsidTr="009E4979">
        <w:tc>
          <w:tcPr>
            <w:tcW w:w="3827" w:type="dxa"/>
            <w:shd w:val="clear" w:color="auto" w:fill="auto"/>
            <w:vAlign w:val="bottom"/>
          </w:tcPr>
          <w:p w:rsidR="00A87E47" w:rsidRPr="00CC400F" w:rsidRDefault="00A87E47" w:rsidP="00A87E47">
            <w:pPr>
              <w:spacing w:line="340" w:lineRule="exact"/>
              <w:ind w:left="288" w:hanging="187"/>
              <w:rPr>
                <w:rFonts w:ascii="Arial" w:hAnsi="Arial" w:cs="Arial"/>
                <w:sz w:val="18"/>
                <w:szCs w:val="18"/>
                <w:cs/>
              </w:rPr>
            </w:pPr>
            <w:r w:rsidRPr="00CC400F">
              <w:rPr>
                <w:rFonts w:ascii="Arial" w:hAnsi="Arial" w:cs="Arial"/>
                <w:sz w:val="18"/>
                <w:szCs w:val="18"/>
              </w:rPr>
              <w:t>Others</w:t>
            </w:r>
          </w:p>
        </w:tc>
        <w:tc>
          <w:tcPr>
            <w:tcW w:w="1440" w:type="dxa"/>
            <w:shd w:val="clear" w:color="auto" w:fill="auto"/>
            <w:vAlign w:val="bottom"/>
          </w:tcPr>
          <w:p w:rsidR="00A87E47" w:rsidRPr="0062555E" w:rsidRDefault="00A87E47" w:rsidP="00A87E47">
            <w:pPr>
              <w:pStyle w:val="BodyTextIndent"/>
              <w:pBdr>
                <w:bottom w:val="sing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(5,685)</w:t>
            </w:r>
          </w:p>
        </w:tc>
        <w:tc>
          <w:tcPr>
            <w:tcW w:w="1440" w:type="dxa"/>
            <w:shd w:val="clear" w:color="auto" w:fill="auto"/>
            <w:vAlign w:val="bottom"/>
          </w:tcPr>
          <w:p w:rsidR="00A87E47" w:rsidRPr="0062555E" w:rsidRDefault="00A87E47" w:rsidP="00A87E47">
            <w:pPr>
              <w:pStyle w:val="BodyTextIndent"/>
              <w:pBdr>
                <w:bottom w:val="sing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5,518</w:t>
            </w:r>
          </w:p>
        </w:tc>
        <w:tc>
          <w:tcPr>
            <w:tcW w:w="1440" w:type="dxa"/>
            <w:shd w:val="clear" w:color="auto" w:fill="auto"/>
            <w:vAlign w:val="bottom"/>
          </w:tcPr>
          <w:p w:rsidR="00A87E47" w:rsidRPr="0062555E" w:rsidRDefault="00A87E47" w:rsidP="00A87E47">
            <w:pPr>
              <w:pStyle w:val="BodyTextIndent"/>
              <w:pBdr>
                <w:bottom w:val="sing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(507)</w:t>
            </w:r>
          </w:p>
        </w:tc>
        <w:tc>
          <w:tcPr>
            <w:tcW w:w="1440" w:type="dxa"/>
            <w:shd w:val="clear" w:color="auto" w:fill="auto"/>
            <w:vAlign w:val="bottom"/>
          </w:tcPr>
          <w:p w:rsidR="00A87E47" w:rsidRPr="0062555E" w:rsidRDefault="00A87E47" w:rsidP="00A87E47">
            <w:pPr>
              <w:pStyle w:val="BodyTextIndent"/>
              <w:pBdr>
                <w:bottom w:val="single" w:sz="4" w:space="1" w:color="auto"/>
              </w:pBdr>
              <w:tabs>
                <w:tab w:val="decimal" w:pos="972"/>
              </w:tabs>
              <w:spacing w:after="0" w:line="340" w:lineRule="exact"/>
              <w:ind w:left="0"/>
              <w:rPr>
                <w:rFonts w:ascii="Arial" w:hAnsi="Arial" w:cs="Arial"/>
                <w:spacing w:val="-4"/>
                <w:sz w:val="18"/>
                <w:szCs w:val="18"/>
              </w:rPr>
            </w:pPr>
            <w:r w:rsidRPr="00CC400F">
              <w:rPr>
                <w:rFonts w:ascii="Arial" w:hAnsi="Arial" w:cs="Arial"/>
                <w:spacing w:val="-4"/>
                <w:sz w:val="18"/>
                <w:szCs w:val="18"/>
              </w:rPr>
              <w:t>(296)</w:t>
            </w:r>
          </w:p>
        </w:tc>
      </w:tr>
      <w:tr w:rsidR="00A87E47" w:rsidRPr="0062555E" w:rsidTr="009E4979">
        <w:tc>
          <w:tcPr>
            <w:tcW w:w="3827" w:type="dxa"/>
            <w:shd w:val="clear" w:color="auto" w:fill="auto"/>
            <w:vAlign w:val="bottom"/>
          </w:tcPr>
          <w:p w:rsidR="00A87E47" w:rsidRPr="0062555E" w:rsidRDefault="00A87E47" w:rsidP="00A87E47">
            <w:pPr>
              <w:spacing w:line="340" w:lineRule="exact"/>
              <w:ind w:left="288" w:hanging="187"/>
              <w:rPr>
                <w:rFonts w:ascii="Arial" w:hAnsi="Arial" w:cs="Arial"/>
                <w:sz w:val="18"/>
                <w:szCs w:val="18"/>
                <w:cs/>
              </w:rPr>
            </w:pPr>
            <w:r>
              <w:rPr>
                <w:rFonts w:ascii="Arial" w:hAnsi="Arial" w:cs="Arial"/>
                <w:sz w:val="18"/>
                <w:szCs w:val="18"/>
              </w:rPr>
              <w:t>Tax i</w:t>
            </w:r>
            <w:r w:rsidRPr="0062555E">
              <w:rPr>
                <w:rFonts w:ascii="Arial" w:hAnsi="Arial" w:cs="Arial"/>
                <w:sz w:val="18"/>
                <w:szCs w:val="18"/>
              </w:rPr>
              <w:t xml:space="preserve">ncome </w:t>
            </w:r>
            <w:r>
              <w:rPr>
                <w:rFonts w:ascii="Arial" w:hAnsi="Arial" w:cs="Arial"/>
                <w:sz w:val="18"/>
                <w:szCs w:val="18"/>
              </w:rPr>
              <w:t>(expense)</w:t>
            </w:r>
            <w:r w:rsidRPr="0062555E">
              <w:rPr>
                <w:rFonts w:ascii="Arial" w:hAnsi="Arial" w:cs="Arial"/>
                <w:sz w:val="18"/>
                <w:szCs w:val="18"/>
              </w:rPr>
              <w:t xml:space="preserve"> reported in the statement of comprehensive income</w:t>
            </w:r>
          </w:p>
        </w:tc>
        <w:tc>
          <w:tcPr>
            <w:tcW w:w="1440" w:type="dxa"/>
            <w:shd w:val="clear" w:color="auto" w:fill="auto"/>
            <w:vAlign w:val="bottom"/>
          </w:tcPr>
          <w:p w:rsidR="00A87E47" w:rsidRPr="0062555E" w:rsidRDefault="00A87E47" w:rsidP="00A87E47">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(5,857)</w:t>
            </w:r>
          </w:p>
        </w:tc>
        <w:tc>
          <w:tcPr>
            <w:tcW w:w="1440" w:type="dxa"/>
            <w:shd w:val="clear" w:color="auto" w:fill="auto"/>
            <w:vAlign w:val="bottom"/>
          </w:tcPr>
          <w:p w:rsidR="00A87E47" w:rsidRPr="0062555E" w:rsidRDefault="00A87E47" w:rsidP="00A87E47">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19,889</w:t>
            </w:r>
          </w:p>
        </w:tc>
        <w:tc>
          <w:tcPr>
            <w:tcW w:w="1440" w:type="dxa"/>
            <w:shd w:val="clear" w:color="auto" w:fill="auto"/>
            <w:vAlign w:val="bottom"/>
          </w:tcPr>
          <w:p w:rsidR="00A87E47" w:rsidRPr="0062555E" w:rsidRDefault="00A87E47" w:rsidP="00A87E47">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c>
          <w:tcPr>
            <w:tcW w:w="1440" w:type="dxa"/>
            <w:shd w:val="clear" w:color="auto" w:fill="auto"/>
            <w:vAlign w:val="bottom"/>
          </w:tcPr>
          <w:p w:rsidR="00A87E47" w:rsidRPr="0062555E" w:rsidRDefault="00A87E47" w:rsidP="00A87E47">
            <w:pPr>
              <w:pStyle w:val="BodyTextIndent"/>
              <w:pBdr>
                <w:bottom w:val="double" w:sz="4" w:space="1" w:color="auto"/>
              </w:pBdr>
              <w:tabs>
                <w:tab w:val="decimal" w:pos="972"/>
              </w:tabs>
              <w:spacing w:after="0" w:line="340" w:lineRule="exact"/>
              <w:ind w:left="0"/>
              <w:rPr>
                <w:rFonts w:ascii="Arial" w:hAnsi="Arial" w:cs="Arial"/>
                <w:spacing w:val="-4"/>
                <w:sz w:val="18"/>
                <w:szCs w:val="18"/>
              </w:rPr>
            </w:pPr>
            <w:r>
              <w:rPr>
                <w:rFonts w:ascii="Arial" w:hAnsi="Arial" w:cs="Arial"/>
                <w:spacing w:val="-4"/>
                <w:sz w:val="18"/>
                <w:szCs w:val="18"/>
              </w:rPr>
              <w:t>-</w:t>
            </w:r>
          </w:p>
        </w:tc>
      </w:tr>
    </w:tbl>
    <w:p w:rsidR="00585574" w:rsidRDefault="00585574">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51249B" w:rsidRDefault="00D92788" w:rsidP="00585574">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lastRenderedPageBreak/>
        <w:tab/>
      </w:r>
      <w:r w:rsidR="0051249B" w:rsidRPr="00B178D0">
        <w:rPr>
          <w:rFonts w:ascii="Arial" w:hAnsi="Arial"/>
          <w:sz w:val="22"/>
          <w:szCs w:val="22"/>
        </w:rPr>
        <w:t>The components of deferred tax assets and deferred tax liabilities are as follows:</w:t>
      </w:r>
    </w:p>
    <w:tbl>
      <w:tblPr>
        <w:tblW w:w="9587" w:type="dxa"/>
        <w:tblInd w:w="392" w:type="dxa"/>
        <w:tblLayout w:type="fixed"/>
        <w:tblLook w:val="01E0" w:firstRow="1" w:lastRow="1" w:firstColumn="1" w:lastColumn="1" w:noHBand="0" w:noVBand="0"/>
      </w:tblPr>
      <w:tblGrid>
        <w:gridCol w:w="3827"/>
        <w:gridCol w:w="1440"/>
        <w:gridCol w:w="1440"/>
        <w:gridCol w:w="1440"/>
        <w:gridCol w:w="1440"/>
      </w:tblGrid>
      <w:tr w:rsidR="005F13F1" w:rsidRPr="00585574" w:rsidTr="00051379">
        <w:trPr>
          <w:tblHeader/>
        </w:trPr>
        <w:tc>
          <w:tcPr>
            <w:tcW w:w="3827" w:type="dxa"/>
            <w:shd w:val="clear" w:color="auto" w:fill="auto"/>
            <w:vAlign w:val="bottom"/>
          </w:tcPr>
          <w:p w:rsidR="005F13F1" w:rsidRPr="00585574" w:rsidRDefault="005F13F1" w:rsidP="00585574">
            <w:pPr>
              <w:tabs>
                <w:tab w:val="left" w:pos="1440"/>
              </w:tabs>
              <w:spacing w:line="380" w:lineRule="exact"/>
              <w:jc w:val="thaiDistribute"/>
              <w:rPr>
                <w:rFonts w:ascii="Arial" w:hAnsi="Arial" w:cs="Arial"/>
                <w:spacing w:val="-4"/>
                <w:sz w:val="18"/>
                <w:szCs w:val="18"/>
              </w:rPr>
            </w:pPr>
          </w:p>
        </w:tc>
        <w:tc>
          <w:tcPr>
            <w:tcW w:w="1440" w:type="dxa"/>
            <w:shd w:val="clear" w:color="auto" w:fill="auto"/>
            <w:vAlign w:val="bottom"/>
          </w:tcPr>
          <w:p w:rsidR="005F13F1" w:rsidRPr="00585574" w:rsidRDefault="005F13F1" w:rsidP="00585574">
            <w:pPr>
              <w:spacing w:line="380" w:lineRule="exact"/>
              <w:ind w:left="-78" w:right="-78"/>
              <w:jc w:val="center"/>
              <w:rPr>
                <w:rFonts w:ascii="Arial" w:hAnsi="Arial" w:cs="Arial"/>
                <w:spacing w:val="-4"/>
                <w:sz w:val="18"/>
                <w:szCs w:val="18"/>
                <w:u w:val="single"/>
              </w:rPr>
            </w:pPr>
          </w:p>
        </w:tc>
        <w:tc>
          <w:tcPr>
            <w:tcW w:w="1440" w:type="dxa"/>
            <w:shd w:val="clear" w:color="auto" w:fill="auto"/>
            <w:vAlign w:val="bottom"/>
          </w:tcPr>
          <w:p w:rsidR="005F13F1" w:rsidRPr="00585574" w:rsidRDefault="005F13F1" w:rsidP="00585574">
            <w:pPr>
              <w:spacing w:line="380" w:lineRule="exact"/>
              <w:ind w:left="-78" w:right="-78"/>
              <w:jc w:val="center"/>
              <w:rPr>
                <w:rFonts w:ascii="Arial" w:hAnsi="Arial" w:cs="Arial"/>
                <w:spacing w:val="-4"/>
                <w:sz w:val="18"/>
                <w:szCs w:val="18"/>
                <w:u w:val="single"/>
              </w:rPr>
            </w:pPr>
          </w:p>
        </w:tc>
        <w:tc>
          <w:tcPr>
            <w:tcW w:w="2880" w:type="dxa"/>
            <w:gridSpan w:val="2"/>
            <w:shd w:val="clear" w:color="auto" w:fill="auto"/>
            <w:vAlign w:val="bottom"/>
          </w:tcPr>
          <w:p w:rsidR="005F13F1" w:rsidRPr="00585574" w:rsidRDefault="005F13F1" w:rsidP="00585574">
            <w:pPr>
              <w:spacing w:line="380" w:lineRule="exact"/>
              <w:ind w:left="-78" w:right="-78"/>
              <w:jc w:val="right"/>
              <w:rPr>
                <w:rFonts w:ascii="Arial" w:hAnsi="Arial" w:cs="Arial"/>
                <w:spacing w:val="-4"/>
                <w:sz w:val="18"/>
                <w:szCs w:val="18"/>
                <w:u w:val="single"/>
              </w:rPr>
            </w:pPr>
            <w:r w:rsidRPr="00585574">
              <w:rPr>
                <w:rFonts w:ascii="Arial" w:hAnsi="Arial" w:cs="Arial"/>
                <w:sz w:val="18"/>
                <w:szCs w:val="18"/>
              </w:rPr>
              <w:t>(Unit: Thousand Baht)</w:t>
            </w:r>
          </w:p>
        </w:tc>
      </w:tr>
      <w:tr w:rsidR="005F13F1" w:rsidRPr="00585574" w:rsidTr="00585574">
        <w:trPr>
          <w:tblHeader/>
        </w:trPr>
        <w:tc>
          <w:tcPr>
            <w:tcW w:w="3827" w:type="dxa"/>
            <w:shd w:val="clear" w:color="auto" w:fill="auto"/>
            <w:vAlign w:val="bottom"/>
          </w:tcPr>
          <w:p w:rsidR="005F13F1" w:rsidRPr="00585574" w:rsidRDefault="005F13F1" w:rsidP="00585574">
            <w:pPr>
              <w:spacing w:line="380" w:lineRule="exact"/>
              <w:ind w:left="312" w:right="-45" w:hanging="312"/>
              <w:jc w:val="both"/>
              <w:rPr>
                <w:rFonts w:ascii="Arial" w:hAnsi="Arial" w:cs="Arial"/>
                <w:b/>
                <w:bCs/>
                <w:sz w:val="18"/>
                <w:szCs w:val="18"/>
                <w:cs/>
              </w:rPr>
            </w:pPr>
          </w:p>
        </w:tc>
        <w:tc>
          <w:tcPr>
            <w:tcW w:w="2880" w:type="dxa"/>
            <w:gridSpan w:val="2"/>
            <w:shd w:val="clear" w:color="auto" w:fill="auto"/>
            <w:vAlign w:val="bottom"/>
          </w:tcPr>
          <w:p w:rsidR="005F13F1" w:rsidRPr="00585574" w:rsidRDefault="005F13F1" w:rsidP="00585574">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6"/>
                <w:sz w:val="18"/>
                <w:szCs w:val="18"/>
                <w:cs/>
              </w:rPr>
            </w:pPr>
            <w:r w:rsidRPr="00585574">
              <w:rPr>
                <w:rFonts w:ascii="Arial" w:hAnsi="Arial" w:cs="Arial"/>
                <w:color w:val="000000" w:themeColor="text1"/>
                <w:sz w:val="18"/>
                <w:szCs w:val="18"/>
              </w:rPr>
              <w:t>Consolidated financial statements</w:t>
            </w:r>
          </w:p>
        </w:tc>
        <w:tc>
          <w:tcPr>
            <w:tcW w:w="2880" w:type="dxa"/>
            <w:gridSpan w:val="2"/>
            <w:shd w:val="clear" w:color="auto" w:fill="auto"/>
            <w:vAlign w:val="bottom"/>
          </w:tcPr>
          <w:p w:rsidR="005F13F1" w:rsidRPr="00585574" w:rsidRDefault="005F13F1" w:rsidP="005855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5574">
              <w:rPr>
                <w:rFonts w:ascii="Arial" w:hAnsi="Arial" w:cs="Arial"/>
                <w:color w:val="000000" w:themeColor="text1"/>
                <w:sz w:val="18"/>
                <w:szCs w:val="18"/>
              </w:rPr>
              <w:t>Separate financial statements</w:t>
            </w:r>
          </w:p>
        </w:tc>
      </w:tr>
      <w:tr w:rsidR="00051379" w:rsidRPr="00585574" w:rsidTr="00585574">
        <w:trPr>
          <w:tblHeader/>
        </w:trPr>
        <w:tc>
          <w:tcPr>
            <w:tcW w:w="3827" w:type="dxa"/>
            <w:shd w:val="clear" w:color="auto" w:fill="auto"/>
            <w:vAlign w:val="bottom"/>
          </w:tcPr>
          <w:p w:rsidR="00051379" w:rsidRPr="00585574" w:rsidRDefault="00051379" w:rsidP="00585574">
            <w:pPr>
              <w:spacing w:line="380" w:lineRule="exact"/>
              <w:ind w:left="312" w:right="-43" w:hanging="312"/>
              <w:jc w:val="both"/>
              <w:rPr>
                <w:rFonts w:ascii="Arial" w:hAnsi="Arial" w:cs="Arial"/>
                <w:b/>
                <w:bCs/>
                <w:sz w:val="18"/>
                <w:szCs w:val="18"/>
                <w:cs/>
              </w:rPr>
            </w:pPr>
          </w:p>
        </w:tc>
        <w:tc>
          <w:tcPr>
            <w:tcW w:w="1440" w:type="dxa"/>
            <w:shd w:val="clear" w:color="auto" w:fill="auto"/>
            <w:vAlign w:val="bottom"/>
          </w:tcPr>
          <w:p w:rsidR="00051379" w:rsidRPr="00585574" w:rsidRDefault="00051379" w:rsidP="00585574">
            <w:pPr>
              <w:pStyle w:val="BodyTextIndent"/>
              <w:tabs>
                <w:tab w:val="left" w:pos="360"/>
              </w:tabs>
              <w:spacing w:after="0" w:line="380" w:lineRule="exact"/>
              <w:ind w:left="0"/>
              <w:jc w:val="center"/>
              <w:rPr>
                <w:rFonts w:ascii="Arial" w:hAnsi="Arial" w:cs="Arial"/>
                <w:sz w:val="18"/>
                <w:szCs w:val="18"/>
                <w:u w:val="single"/>
              </w:rPr>
            </w:pPr>
            <w:r w:rsidRPr="00585574">
              <w:rPr>
                <w:rFonts w:ascii="Arial" w:hAnsi="Arial" w:cs="Arial"/>
                <w:sz w:val="18"/>
                <w:szCs w:val="18"/>
                <w:u w:val="single"/>
              </w:rPr>
              <w:t>2017</w:t>
            </w:r>
          </w:p>
        </w:tc>
        <w:tc>
          <w:tcPr>
            <w:tcW w:w="1440" w:type="dxa"/>
            <w:shd w:val="clear" w:color="auto" w:fill="auto"/>
            <w:vAlign w:val="bottom"/>
          </w:tcPr>
          <w:p w:rsidR="00051379" w:rsidRPr="00585574" w:rsidRDefault="00051379" w:rsidP="00585574">
            <w:pPr>
              <w:pStyle w:val="BodyTextIndent"/>
              <w:tabs>
                <w:tab w:val="left" w:pos="360"/>
              </w:tabs>
              <w:spacing w:after="0" w:line="380" w:lineRule="exact"/>
              <w:ind w:left="0"/>
              <w:jc w:val="center"/>
              <w:rPr>
                <w:rFonts w:ascii="Arial" w:hAnsi="Arial" w:cs="Arial"/>
                <w:sz w:val="18"/>
                <w:szCs w:val="18"/>
                <w:u w:val="single"/>
              </w:rPr>
            </w:pPr>
            <w:r w:rsidRPr="00585574">
              <w:rPr>
                <w:rFonts w:ascii="Arial" w:hAnsi="Arial" w:cs="Arial"/>
                <w:sz w:val="18"/>
                <w:szCs w:val="18"/>
                <w:u w:val="single"/>
              </w:rPr>
              <w:t>2016</w:t>
            </w:r>
          </w:p>
        </w:tc>
        <w:tc>
          <w:tcPr>
            <w:tcW w:w="1440" w:type="dxa"/>
            <w:shd w:val="clear" w:color="auto" w:fill="auto"/>
            <w:vAlign w:val="bottom"/>
          </w:tcPr>
          <w:p w:rsidR="00051379" w:rsidRPr="00585574" w:rsidRDefault="00051379" w:rsidP="00585574">
            <w:pPr>
              <w:pStyle w:val="BodyTextIndent"/>
              <w:tabs>
                <w:tab w:val="left" w:pos="360"/>
              </w:tabs>
              <w:spacing w:after="0" w:line="380" w:lineRule="exact"/>
              <w:ind w:left="0"/>
              <w:jc w:val="center"/>
              <w:rPr>
                <w:rFonts w:ascii="Arial" w:hAnsi="Arial" w:cs="Arial"/>
                <w:sz w:val="18"/>
                <w:szCs w:val="18"/>
                <w:u w:val="single"/>
              </w:rPr>
            </w:pPr>
            <w:r w:rsidRPr="00585574">
              <w:rPr>
                <w:rFonts w:ascii="Arial" w:hAnsi="Arial" w:cs="Arial"/>
                <w:sz w:val="18"/>
                <w:szCs w:val="18"/>
                <w:u w:val="single"/>
              </w:rPr>
              <w:t>2017</w:t>
            </w:r>
          </w:p>
        </w:tc>
        <w:tc>
          <w:tcPr>
            <w:tcW w:w="1440" w:type="dxa"/>
            <w:shd w:val="clear" w:color="auto" w:fill="auto"/>
            <w:vAlign w:val="bottom"/>
          </w:tcPr>
          <w:p w:rsidR="00051379" w:rsidRPr="00585574" w:rsidRDefault="00051379" w:rsidP="00585574">
            <w:pPr>
              <w:pStyle w:val="BodyTextIndent"/>
              <w:tabs>
                <w:tab w:val="left" w:pos="360"/>
              </w:tabs>
              <w:spacing w:after="0" w:line="380" w:lineRule="exact"/>
              <w:ind w:left="0"/>
              <w:jc w:val="center"/>
              <w:rPr>
                <w:rFonts w:ascii="Arial" w:hAnsi="Arial" w:cs="Arial"/>
                <w:sz w:val="18"/>
                <w:szCs w:val="18"/>
                <w:u w:val="single"/>
              </w:rPr>
            </w:pPr>
            <w:r w:rsidRPr="00585574">
              <w:rPr>
                <w:rFonts w:ascii="Arial" w:hAnsi="Arial" w:cs="Arial"/>
                <w:sz w:val="18"/>
                <w:szCs w:val="18"/>
                <w:u w:val="single"/>
              </w:rPr>
              <w:t>2016</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276" w:hanging="180"/>
              <w:rPr>
                <w:rFonts w:ascii="Arial" w:hAnsi="Arial" w:cs="Arial"/>
                <w:b/>
                <w:bCs/>
                <w:sz w:val="18"/>
                <w:szCs w:val="18"/>
                <w:cs/>
              </w:rPr>
            </w:pPr>
            <w:r w:rsidRPr="00585574">
              <w:rPr>
                <w:rFonts w:ascii="Arial" w:hAnsi="Arial" w:cs="Arial"/>
                <w:b/>
                <w:bCs/>
                <w:sz w:val="18"/>
                <w:szCs w:val="18"/>
              </w:rPr>
              <w:t>Deferred tax assets</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cs/>
              </w:rPr>
            </w:pPr>
            <w:r w:rsidRPr="00585574">
              <w:rPr>
                <w:rFonts w:ascii="Arial" w:hAnsi="Arial" w:cs="Arial"/>
                <w:sz w:val="18"/>
                <w:szCs w:val="18"/>
              </w:rPr>
              <w:t>Provision for long-term employee benefits</w:t>
            </w:r>
          </w:p>
        </w:tc>
        <w:tc>
          <w:tcPr>
            <w:tcW w:w="1440" w:type="dxa"/>
            <w:shd w:val="clear" w:color="auto" w:fill="auto"/>
            <w:vAlign w:val="bottom"/>
          </w:tcPr>
          <w:p w:rsidR="00051379" w:rsidRPr="00585574" w:rsidRDefault="008C1680" w:rsidP="00585574">
            <w:pPr>
              <w:pStyle w:val="BodyTextIndent"/>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2,677</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4,874</w:t>
            </w:r>
          </w:p>
        </w:tc>
        <w:tc>
          <w:tcPr>
            <w:tcW w:w="1440" w:type="dxa"/>
            <w:shd w:val="clear" w:color="auto" w:fill="auto"/>
            <w:vAlign w:val="bottom"/>
          </w:tcPr>
          <w:p w:rsidR="00051379" w:rsidRPr="00585574" w:rsidRDefault="003121B2"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rPr>
            </w:pPr>
            <w:r w:rsidRPr="00585574">
              <w:rPr>
                <w:rFonts w:ascii="Arial" w:hAnsi="Arial" w:cs="Arial"/>
                <w:sz w:val="18"/>
                <w:szCs w:val="18"/>
              </w:rPr>
              <w:t>Deferred income</w:t>
            </w:r>
          </w:p>
        </w:tc>
        <w:tc>
          <w:tcPr>
            <w:tcW w:w="1440" w:type="dxa"/>
            <w:shd w:val="clear" w:color="auto" w:fill="auto"/>
            <w:vAlign w:val="bottom"/>
          </w:tcPr>
          <w:p w:rsidR="00051379" w:rsidRPr="00585574" w:rsidRDefault="008C1680" w:rsidP="00585574">
            <w:pPr>
              <w:pStyle w:val="BodyTextIndent"/>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3,416</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3,626</w:t>
            </w:r>
          </w:p>
        </w:tc>
        <w:tc>
          <w:tcPr>
            <w:tcW w:w="1440" w:type="dxa"/>
            <w:shd w:val="clear" w:color="auto" w:fill="auto"/>
            <w:vAlign w:val="bottom"/>
          </w:tcPr>
          <w:p w:rsidR="00051379" w:rsidRPr="00585574" w:rsidRDefault="003121B2"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cs/>
              </w:rPr>
            </w:pPr>
            <w:r w:rsidRPr="00585574">
              <w:rPr>
                <w:rFonts w:ascii="Arial" w:hAnsi="Arial" w:cs="Arial"/>
                <w:sz w:val="18"/>
                <w:szCs w:val="18"/>
              </w:rPr>
              <w:t>Others</w:t>
            </w:r>
          </w:p>
        </w:tc>
        <w:tc>
          <w:tcPr>
            <w:tcW w:w="1440" w:type="dxa"/>
            <w:shd w:val="clear" w:color="auto" w:fill="auto"/>
            <w:vAlign w:val="bottom"/>
          </w:tcPr>
          <w:p w:rsidR="00051379" w:rsidRPr="00585574" w:rsidRDefault="002544F2"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1</w:t>
            </w:r>
            <w:r w:rsidR="008C1680">
              <w:rPr>
                <w:rFonts w:ascii="Arial" w:hAnsi="Arial" w:cs="Arial"/>
                <w:spacing w:val="-4"/>
                <w:sz w:val="18"/>
                <w:szCs w:val="18"/>
              </w:rPr>
              <w:t>59</w:t>
            </w:r>
          </w:p>
        </w:tc>
        <w:tc>
          <w:tcPr>
            <w:tcW w:w="1440" w:type="dxa"/>
            <w:shd w:val="clear" w:color="auto" w:fill="auto"/>
            <w:vAlign w:val="bottom"/>
          </w:tcPr>
          <w:p w:rsidR="00051379" w:rsidRPr="00585574" w:rsidRDefault="00051379"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246</w:t>
            </w:r>
          </w:p>
        </w:tc>
        <w:tc>
          <w:tcPr>
            <w:tcW w:w="1440" w:type="dxa"/>
            <w:shd w:val="clear" w:color="auto" w:fill="auto"/>
            <w:vAlign w:val="bottom"/>
          </w:tcPr>
          <w:p w:rsidR="00051379" w:rsidRPr="00585574" w:rsidRDefault="003121B2"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288" w:hanging="187"/>
              <w:rPr>
                <w:rFonts w:ascii="Arial" w:hAnsi="Arial" w:cs="Arial"/>
                <w:sz w:val="18"/>
                <w:szCs w:val="18"/>
                <w:cs/>
              </w:rPr>
            </w:pPr>
            <w:r w:rsidRPr="00585574">
              <w:rPr>
                <w:rFonts w:ascii="Arial" w:hAnsi="Arial" w:cs="Arial"/>
                <w:sz w:val="18"/>
                <w:szCs w:val="18"/>
              </w:rPr>
              <w:t>Total</w:t>
            </w:r>
          </w:p>
        </w:tc>
        <w:tc>
          <w:tcPr>
            <w:tcW w:w="1440" w:type="dxa"/>
            <w:shd w:val="clear" w:color="auto" w:fill="auto"/>
            <w:vAlign w:val="bottom"/>
          </w:tcPr>
          <w:p w:rsidR="00051379" w:rsidRPr="00585574" w:rsidRDefault="0065409A"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6,252</w:t>
            </w:r>
          </w:p>
        </w:tc>
        <w:tc>
          <w:tcPr>
            <w:tcW w:w="1440" w:type="dxa"/>
            <w:shd w:val="clear" w:color="auto" w:fill="auto"/>
            <w:vAlign w:val="bottom"/>
          </w:tcPr>
          <w:p w:rsidR="00051379" w:rsidRPr="00585574" w:rsidRDefault="00051379"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8,746</w:t>
            </w:r>
          </w:p>
        </w:tc>
        <w:tc>
          <w:tcPr>
            <w:tcW w:w="1440" w:type="dxa"/>
            <w:shd w:val="clear" w:color="auto" w:fill="auto"/>
            <w:vAlign w:val="bottom"/>
          </w:tcPr>
          <w:p w:rsidR="00051379" w:rsidRPr="00585574" w:rsidRDefault="003121B2"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276" w:hanging="180"/>
              <w:rPr>
                <w:rFonts w:ascii="Arial" w:hAnsi="Arial" w:cs="Arial"/>
                <w:b/>
                <w:bCs/>
                <w:sz w:val="18"/>
                <w:szCs w:val="18"/>
                <w:cs/>
              </w:rPr>
            </w:pPr>
            <w:r w:rsidRPr="00585574">
              <w:rPr>
                <w:rFonts w:ascii="Arial" w:hAnsi="Arial" w:cs="Arial"/>
                <w:b/>
                <w:bCs/>
                <w:sz w:val="18"/>
                <w:szCs w:val="18"/>
              </w:rPr>
              <w:t>Deferred tax liabilities</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cs/>
              </w:rPr>
            </w:pPr>
            <w:r w:rsidRPr="00585574">
              <w:rPr>
                <w:rFonts w:ascii="Arial" w:hAnsi="Arial" w:cs="Arial"/>
                <w:sz w:val="18"/>
                <w:szCs w:val="18"/>
              </w:rPr>
              <w:t>Accumulated depreciation - Building improvement and equipment</w:t>
            </w:r>
          </w:p>
        </w:tc>
        <w:tc>
          <w:tcPr>
            <w:tcW w:w="1440" w:type="dxa"/>
            <w:shd w:val="clear" w:color="auto" w:fill="auto"/>
            <w:vAlign w:val="bottom"/>
          </w:tcPr>
          <w:p w:rsidR="00051379" w:rsidRPr="00585574" w:rsidRDefault="008C1680" w:rsidP="00585574">
            <w:pPr>
              <w:pStyle w:val="BodyTextIndent"/>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8,720</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11,980</w:t>
            </w:r>
          </w:p>
        </w:tc>
        <w:tc>
          <w:tcPr>
            <w:tcW w:w="1440" w:type="dxa"/>
            <w:shd w:val="clear" w:color="auto" w:fill="auto"/>
            <w:vAlign w:val="bottom"/>
          </w:tcPr>
          <w:p w:rsidR="00051379" w:rsidRPr="00585574" w:rsidRDefault="004300E1"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cs/>
              </w:rPr>
            </w:pPr>
            <w:r w:rsidRPr="00585574">
              <w:rPr>
                <w:rFonts w:ascii="Arial" w:hAnsi="Arial" w:cs="Arial"/>
                <w:sz w:val="18"/>
                <w:szCs w:val="18"/>
              </w:rPr>
              <w:t xml:space="preserve">Accumulated </w:t>
            </w:r>
            <w:proofErr w:type="spellStart"/>
            <w:r w:rsidRPr="00585574">
              <w:rPr>
                <w:rFonts w:ascii="Arial" w:hAnsi="Arial" w:cs="Arial"/>
                <w:sz w:val="18"/>
                <w:szCs w:val="18"/>
              </w:rPr>
              <w:t>amortisation</w:t>
            </w:r>
            <w:proofErr w:type="spellEnd"/>
            <w:r w:rsidRPr="00585574">
              <w:rPr>
                <w:rFonts w:ascii="Arial" w:hAnsi="Arial" w:cs="Arial"/>
                <w:sz w:val="18"/>
                <w:szCs w:val="18"/>
              </w:rPr>
              <w:t xml:space="preserve"> - Goodwill</w:t>
            </w:r>
          </w:p>
        </w:tc>
        <w:tc>
          <w:tcPr>
            <w:tcW w:w="1440" w:type="dxa"/>
            <w:shd w:val="clear" w:color="auto" w:fill="auto"/>
            <w:vAlign w:val="bottom"/>
          </w:tcPr>
          <w:p w:rsidR="00051379" w:rsidRPr="00585574" w:rsidRDefault="008C1680" w:rsidP="00585574">
            <w:pPr>
              <w:pStyle w:val="BodyTextIndent"/>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28,488</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27,924</w:t>
            </w:r>
          </w:p>
        </w:tc>
        <w:tc>
          <w:tcPr>
            <w:tcW w:w="1440" w:type="dxa"/>
            <w:shd w:val="clear" w:color="auto" w:fill="auto"/>
            <w:vAlign w:val="bottom"/>
          </w:tcPr>
          <w:p w:rsidR="00051379" w:rsidRPr="00585574" w:rsidRDefault="004300E1"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pacing w:val="-2"/>
                <w:sz w:val="18"/>
                <w:szCs w:val="18"/>
                <w:cs/>
              </w:rPr>
            </w:pPr>
            <w:r w:rsidRPr="00585574">
              <w:rPr>
                <w:rFonts w:ascii="Arial" w:hAnsi="Arial" w:cs="Arial"/>
                <w:spacing w:val="-2"/>
                <w:sz w:val="18"/>
                <w:szCs w:val="18"/>
              </w:rPr>
              <w:t xml:space="preserve">Accumulated </w:t>
            </w:r>
            <w:proofErr w:type="spellStart"/>
            <w:r w:rsidRPr="00585574">
              <w:rPr>
                <w:rFonts w:ascii="Arial" w:hAnsi="Arial" w:cs="Arial"/>
                <w:spacing w:val="-2"/>
                <w:sz w:val="18"/>
                <w:szCs w:val="18"/>
              </w:rPr>
              <w:t>amortisation</w:t>
            </w:r>
            <w:proofErr w:type="spellEnd"/>
            <w:r w:rsidRPr="00585574">
              <w:rPr>
                <w:rFonts w:ascii="Arial" w:hAnsi="Arial" w:cs="Arial"/>
                <w:spacing w:val="-2"/>
                <w:sz w:val="18"/>
                <w:szCs w:val="18"/>
              </w:rPr>
              <w:t xml:space="preserve"> - Leasehold rights</w:t>
            </w:r>
          </w:p>
        </w:tc>
        <w:tc>
          <w:tcPr>
            <w:tcW w:w="1440" w:type="dxa"/>
            <w:shd w:val="clear" w:color="auto" w:fill="auto"/>
            <w:vAlign w:val="bottom"/>
          </w:tcPr>
          <w:p w:rsidR="00051379" w:rsidRPr="00585574" w:rsidRDefault="008C1680" w:rsidP="00585574">
            <w:pPr>
              <w:pStyle w:val="BodyTextIndent"/>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168</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252</w:t>
            </w:r>
          </w:p>
        </w:tc>
        <w:tc>
          <w:tcPr>
            <w:tcW w:w="1440" w:type="dxa"/>
            <w:shd w:val="clear" w:color="auto" w:fill="auto"/>
            <w:vAlign w:val="bottom"/>
          </w:tcPr>
          <w:p w:rsidR="00051379" w:rsidRPr="00585574" w:rsidRDefault="004300E1"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432" w:right="-108" w:hanging="187"/>
              <w:rPr>
                <w:rFonts w:ascii="Arial" w:hAnsi="Arial" w:cs="Arial"/>
                <w:sz w:val="18"/>
                <w:szCs w:val="18"/>
                <w:cs/>
              </w:rPr>
            </w:pPr>
            <w:r w:rsidRPr="00585574">
              <w:rPr>
                <w:rFonts w:ascii="Arial" w:hAnsi="Arial" w:cs="Arial"/>
                <w:sz w:val="18"/>
                <w:szCs w:val="18"/>
              </w:rPr>
              <w:t>Fair value of intangible assets arise in business acquisition</w:t>
            </w:r>
          </w:p>
        </w:tc>
        <w:tc>
          <w:tcPr>
            <w:tcW w:w="1440" w:type="dxa"/>
            <w:shd w:val="clear" w:color="auto" w:fill="auto"/>
            <w:vAlign w:val="bottom"/>
          </w:tcPr>
          <w:p w:rsidR="00051379" w:rsidRPr="00585574" w:rsidRDefault="008C1680"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151,212</w:t>
            </w:r>
          </w:p>
        </w:tc>
        <w:tc>
          <w:tcPr>
            <w:tcW w:w="1440" w:type="dxa"/>
            <w:shd w:val="clear" w:color="auto" w:fill="auto"/>
            <w:vAlign w:val="bottom"/>
          </w:tcPr>
          <w:p w:rsidR="00051379" w:rsidRPr="00585574" w:rsidRDefault="00051379"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164,638</w:t>
            </w:r>
          </w:p>
        </w:tc>
        <w:tc>
          <w:tcPr>
            <w:tcW w:w="1440" w:type="dxa"/>
            <w:shd w:val="clear" w:color="auto" w:fill="auto"/>
            <w:vAlign w:val="bottom"/>
          </w:tcPr>
          <w:p w:rsidR="00051379" w:rsidRPr="00585574" w:rsidRDefault="004300E1"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pBdr>
                <w:bottom w:val="sing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r w:rsidR="00051379" w:rsidRPr="00585574" w:rsidTr="00585574">
        <w:tc>
          <w:tcPr>
            <w:tcW w:w="3827" w:type="dxa"/>
            <w:shd w:val="clear" w:color="auto" w:fill="auto"/>
            <w:vAlign w:val="bottom"/>
          </w:tcPr>
          <w:p w:rsidR="00051379" w:rsidRPr="00585574" w:rsidRDefault="00051379" w:rsidP="00585574">
            <w:pPr>
              <w:spacing w:line="380" w:lineRule="exact"/>
              <w:ind w:left="288" w:hanging="187"/>
              <w:rPr>
                <w:rFonts w:ascii="Arial" w:hAnsi="Arial" w:cs="Arial"/>
                <w:sz w:val="18"/>
                <w:szCs w:val="18"/>
                <w:cs/>
              </w:rPr>
            </w:pPr>
            <w:r w:rsidRPr="00585574">
              <w:rPr>
                <w:rFonts w:ascii="Arial" w:hAnsi="Arial" w:cs="Arial"/>
                <w:sz w:val="18"/>
                <w:szCs w:val="18"/>
              </w:rPr>
              <w:t>Total</w:t>
            </w:r>
          </w:p>
        </w:tc>
        <w:tc>
          <w:tcPr>
            <w:tcW w:w="1440" w:type="dxa"/>
            <w:shd w:val="clear" w:color="auto" w:fill="auto"/>
            <w:vAlign w:val="bottom"/>
          </w:tcPr>
          <w:p w:rsidR="00051379" w:rsidRPr="00585574" w:rsidRDefault="0065409A"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Pr>
                <w:rFonts w:ascii="Arial" w:hAnsi="Arial" w:cs="Arial"/>
                <w:spacing w:val="-4"/>
                <w:sz w:val="18"/>
                <w:szCs w:val="18"/>
              </w:rPr>
              <w:t>188,588</w:t>
            </w:r>
          </w:p>
        </w:tc>
        <w:tc>
          <w:tcPr>
            <w:tcW w:w="1440" w:type="dxa"/>
            <w:shd w:val="clear" w:color="auto" w:fill="auto"/>
            <w:vAlign w:val="bottom"/>
          </w:tcPr>
          <w:p w:rsidR="00051379" w:rsidRPr="00585574" w:rsidRDefault="00051379"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204,794</w:t>
            </w:r>
          </w:p>
        </w:tc>
        <w:tc>
          <w:tcPr>
            <w:tcW w:w="1440" w:type="dxa"/>
            <w:shd w:val="clear" w:color="auto" w:fill="auto"/>
            <w:vAlign w:val="bottom"/>
          </w:tcPr>
          <w:p w:rsidR="00051379" w:rsidRPr="00585574" w:rsidRDefault="004300E1"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c>
          <w:tcPr>
            <w:tcW w:w="1440" w:type="dxa"/>
            <w:shd w:val="clear" w:color="auto" w:fill="auto"/>
            <w:vAlign w:val="bottom"/>
          </w:tcPr>
          <w:p w:rsidR="00051379" w:rsidRPr="00585574" w:rsidRDefault="00051379" w:rsidP="00585574">
            <w:pPr>
              <w:pStyle w:val="BodyTextIndent"/>
              <w:pBdr>
                <w:bottom w:val="double" w:sz="4" w:space="1" w:color="auto"/>
              </w:pBdr>
              <w:tabs>
                <w:tab w:val="decimal" w:pos="972"/>
              </w:tabs>
              <w:spacing w:after="0" w:line="380" w:lineRule="exact"/>
              <w:ind w:left="0"/>
              <w:rPr>
                <w:rFonts w:ascii="Arial" w:hAnsi="Arial" w:cs="Arial"/>
                <w:spacing w:val="-4"/>
                <w:sz w:val="18"/>
                <w:szCs w:val="18"/>
              </w:rPr>
            </w:pPr>
            <w:r w:rsidRPr="00585574">
              <w:rPr>
                <w:rFonts w:ascii="Arial" w:hAnsi="Arial" w:cs="Arial"/>
                <w:spacing w:val="-4"/>
                <w:sz w:val="18"/>
                <w:szCs w:val="18"/>
              </w:rPr>
              <w:t>-</w:t>
            </w:r>
          </w:p>
        </w:tc>
      </w:tr>
    </w:tbl>
    <w:p w:rsidR="008D1262" w:rsidRPr="00C471A4" w:rsidRDefault="009A46B9" w:rsidP="00585574">
      <w:pPr>
        <w:tabs>
          <w:tab w:val="left" w:pos="1440"/>
        </w:tabs>
        <w:spacing w:before="240" w:after="120" w:line="380" w:lineRule="exact"/>
        <w:ind w:left="605" w:hanging="605"/>
        <w:jc w:val="thaiDistribute"/>
        <w:outlineLvl w:val="0"/>
        <w:rPr>
          <w:rFonts w:ascii="Arial" w:eastAsia="MS Mincho" w:hAnsi="Arial" w:cs="Arial"/>
          <w:color w:val="000000"/>
          <w:spacing w:val="-4"/>
          <w:sz w:val="22"/>
          <w:szCs w:val="22"/>
        </w:rPr>
      </w:pPr>
      <w:r w:rsidRPr="00C471A4">
        <w:rPr>
          <w:rFonts w:ascii="Arial" w:hAnsi="Arial"/>
          <w:sz w:val="22"/>
          <w:szCs w:val="22"/>
        </w:rPr>
        <w:tab/>
      </w:r>
      <w:r w:rsidR="008D1262" w:rsidRPr="00C471A4">
        <w:rPr>
          <w:rFonts w:ascii="Arial" w:hAnsi="Arial"/>
          <w:spacing w:val="-4"/>
          <w:sz w:val="22"/>
          <w:szCs w:val="22"/>
        </w:rPr>
        <w:t xml:space="preserve">As at </w:t>
      </w:r>
      <w:r w:rsidR="00D1689C">
        <w:rPr>
          <w:rFonts w:ascii="Arial" w:hAnsi="Arial"/>
          <w:spacing w:val="-4"/>
          <w:sz w:val="22"/>
          <w:szCs w:val="22"/>
        </w:rPr>
        <w:t>31 December 2017</w:t>
      </w:r>
      <w:r w:rsidR="003D4DC4" w:rsidRPr="00C471A4">
        <w:rPr>
          <w:rFonts w:ascii="Arial" w:hAnsi="Arial"/>
          <w:spacing w:val="-4"/>
          <w:sz w:val="22"/>
          <w:szCs w:val="22"/>
        </w:rPr>
        <w:t xml:space="preserve">, the Company and </w:t>
      </w:r>
      <w:r w:rsidR="008B150F" w:rsidRPr="00C471A4">
        <w:rPr>
          <w:rFonts w:ascii="Arial" w:hAnsi="Arial"/>
          <w:spacing w:val="-4"/>
          <w:sz w:val="22"/>
          <w:szCs w:val="22"/>
        </w:rPr>
        <w:t>its</w:t>
      </w:r>
      <w:r w:rsidR="003D4DC4" w:rsidRPr="00C471A4">
        <w:rPr>
          <w:rFonts w:ascii="Arial" w:hAnsi="Arial"/>
          <w:spacing w:val="-4"/>
          <w:sz w:val="22"/>
          <w:szCs w:val="22"/>
        </w:rPr>
        <w:t xml:space="preserve"> subsidiaries</w:t>
      </w:r>
      <w:r w:rsidR="008D1262" w:rsidRPr="00C471A4">
        <w:rPr>
          <w:rFonts w:ascii="Arial" w:hAnsi="Arial"/>
          <w:spacing w:val="-4"/>
          <w:sz w:val="22"/>
          <w:szCs w:val="22"/>
        </w:rPr>
        <w:t xml:space="preserve"> have deductible temporary differences and unused tax losses totali</w:t>
      </w:r>
      <w:r w:rsidR="00DC40F9" w:rsidRPr="00C471A4">
        <w:rPr>
          <w:rFonts w:ascii="Arial" w:hAnsi="Arial"/>
          <w:spacing w:val="-4"/>
          <w:sz w:val="22"/>
          <w:szCs w:val="22"/>
        </w:rPr>
        <w:t xml:space="preserve">ng Baht </w:t>
      </w:r>
      <w:r w:rsidR="00F25CB1">
        <w:rPr>
          <w:rFonts w:ascii="Arial" w:hAnsi="Arial"/>
          <w:spacing w:val="-4"/>
          <w:sz w:val="22"/>
          <w:szCs w:val="22"/>
        </w:rPr>
        <w:t>480</w:t>
      </w:r>
      <w:r w:rsidR="00D00894" w:rsidRPr="00C471A4">
        <w:rPr>
          <w:rFonts w:ascii="Arial" w:hAnsi="Arial"/>
          <w:spacing w:val="-4"/>
          <w:sz w:val="22"/>
          <w:szCs w:val="22"/>
        </w:rPr>
        <w:t xml:space="preserve"> </w:t>
      </w:r>
      <w:r w:rsidRPr="00C471A4">
        <w:rPr>
          <w:rFonts w:ascii="Arial" w:hAnsi="Arial"/>
          <w:spacing w:val="-4"/>
          <w:sz w:val="22"/>
          <w:szCs w:val="22"/>
        </w:rPr>
        <w:t>million</w:t>
      </w:r>
      <w:r w:rsidR="004C567B" w:rsidRPr="00C471A4">
        <w:rPr>
          <w:rFonts w:ascii="Arial" w:hAnsi="Arial"/>
          <w:spacing w:val="-4"/>
          <w:sz w:val="22"/>
          <w:szCs w:val="22"/>
        </w:rPr>
        <w:t xml:space="preserve"> </w:t>
      </w:r>
      <w:r w:rsidR="00D6263A" w:rsidRPr="00C471A4">
        <w:rPr>
          <w:rFonts w:ascii="Arial" w:hAnsi="Arial"/>
          <w:spacing w:val="-4"/>
          <w:sz w:val="22"/>
          <w:szCs w:val="22"/>
        </w:rPr>
        <w:t>(201</w:t>
      </w:r>
      <w:r w:rsidR="00051379">
        <w:rPr>
          <w:rFonts w:ascii="Arial" w:hAnsi="Arial"/>
          <w:spacing w:val="-4"/>
          <w:sz w:val="22"/>
          <w:szCs w:val="22"/>
        </w:rPr>
        <w:t>6</w:t>
      </w:r>
      <w:r w:rsidR="00D6263A" w:rsidRPr="00C471A4">
        <w:rPr>
          <w:rFonts w:ascii="Arial" w:hAnsi="Arial"/>
          <w:spacing w:val="-4"/>
          <w:sz w:val="22"/>
          <w:szCs w:val="22"/>
        </w:rPr>
        <w:t xml:space="preserve">: Baht </w:t>
      </w:r>
      <w:r w:rsidR="00051379">
        <w:rPr>
          <w:rFonts w:ascii="Arial" w:hAnsi="Arial"/>
          <w:spacing w:val="-4"/>
          <w:sz w:val="22"/>
          <w:szCs w:val="22"/>
        </w:rPr>
        <w:t>453</w:t>
      </w:r>
      <w:r w:rsidR="00D6263A" w:rsidRPr="00C471A4">
        <w:rPr>
          <w:rFonts w:ascii="Arial" w:hAnsi="Arial"/>
          <w:spacing w:val="-4"/>
          <w:sz w:val="22"/>
          <w:szCs w:val="22"/>
        </w:rPr>
        <w:t xml:space="preserve"> million)</w:t>
      </w:r>
      <w:r w:rsidR="00D6263A" w:rsidRPr="00C471A4">
        <w:rPr>
          <w:rFonts w:ascii="Arial" w:hAnsi="Arial"/>
          <w:sz w:val="22"/>
          <w:szCs w:val="22"/>
        </w:rPr>
        <w:t xml:space="preserve"> </w:t>
      </w:r>
      <w:r w:rsidR="004C567B" w:rsidRPr="00C471A4">
        <w:rPr>
          <w:rFonts w:ascii="Arial" w:hAnsi="Arial"/>
          <w:sz w:val="22"/>
          <w:szCs w:val="22"/>
        </w:rPr>
        <w:t>(</w:t>
      </w:r>
      <w:r w:rsidR="00D6263A" w:rsidRPr="00C471A4">
        <w:rPr>
          <w:rFonts w:ascii="Arial" w:hAnsi="Arial"/>
          <w:sz w:val="22"/>
          <w:szCs w:val="22"/>
        </w:rPr>
        <w:t>The Company only</w:t>
      </w:r>
      <w:r w:rsidR="00DC40F9" w:rsidRPr="00C471A4">
        <w:rPr>
          <w:rFonts w:ascii="Arial" w:hAnsi="Arial" w:cs="Arial"/>
          <w:sz w:val="22"/>
          <w:szCs w:val="22"/>
        </w:rPr>
        <w:t xml:space="preserve">: Baht </w:t>
      </w:r>
      <w:r w:rsidR="00F25CB1">
        <w:rPr>
          <w:rFonts w:ascii="Arial" w:hAnsi="Arial" w:cs="Arial"/>
          <w:sz w:val="22"/>
          <w:szCs w:val="22"/>
        </w:rPr>
        <w:t>450</w:t>
      </w:r>
      <w:r w:rsidR="004C567B" w:rsidRPr="00C471A4">
        <w:rPr>
          <w:rFonts w:ascii="Arial" w:hAnsi="Arial" w:cs="Arial"/>
          <w:sz w:val="22"/>
          <w:szCs w:val="22"/>
        </w:rPr>
        <w:t xml:space="preserve"> million</w:t>
      </w:r>
      <w:r w:rsidR="004C567B" w:rsidRPr="00C471A4">
        <w:rPr>
          <w:rFonts w:ascii="Arial" w:hAnsi="Arial"/>
          <w:spacing w:val="-4"/>
          <w:sz w:val="22"/>
          <w:szCs w:val="22"/>
        </w:rPr>
        <w:t xml:space="preserve">, </w:t>
      </w:r>
      <w:r w:rsidR="00D6263A" w:rsidRPr="00C471A4">
        <w:rPr>
          <w:rFonts w:ascii="Arial" w:hAnsi="Arial"/>
          <w:spacing w:val="-4"/>
          <w:sz w:val="22"/>
          <w:szCs w:val="22"/>
        </w:rPr>
        <w:t>201</w:t>
      </w:r>
      <w:r w:rsidR="00051379">
        <w:rPr>
          <w:rFonts w:ascii="Arial" w:hAnsi="Arial"/>
          <w:spacing w:val="-4"/>
          <w:sz w:val="22"/>
          <w:szCs w:val="22"/>
        </w:rPr>
        <w:t>6</w:t>
      </w:r>
      <w:r w:rsidR="004C567B" w:rsidRPr="00C471A4">
        <w:rPr>
          <w:rFonts w:ascii="Arial" w:hAnsi="Arial" w:cs="Arial"/>
          <w:sz w:val="22"/>
          <w:szCs w:val="22"/>
        </w:rPr>
        <w:t xml:space="preserve">: Baht </w:t>
      </w:r>
      <w:r w:rsidR="00051379">
        <w:rPr>
          <w:rFonts w:ascii="Arial" w:hAnsi="Arial" w:cs="Arial"/>
          <w:sz w:val="22"/>
          <w:szCs w:val="22"/>
        </w:rPr>
        <w:t>439</w:t>
      </w:r>
      <w:r w:rsidR="00867B7D" w:rsidRPr="00C471A4">
        <w:rPr>
          <w:rFonts w:ascii="Arial" w:hAnsi="Arial"/>
          <w:spacing w:val="-4"/>
          <w:sz w:val="22"/>
          <w:szCs w:val="22"/>
        </w:rPr>
        <w:t xml:space="preserve"> million)</w:t>
      </w:r>
      <w:r w:rsidR="007B4277" w:rsidRPr="00C471A4">
        <w:rPr>
          <w:rFonts w:ascii="Arial" w:hAnsi="Arial"/>
          <w:spacing w:val="-4"/>
          <w:sz w:val="22"/>
          <w:szCs w:val="22"/>
        </w:rPr>
        <w:t>. No</w:t>
      </w:r>
      <w:r w:rsidR="008D1262" w:rsidRPr="00C471A4">
        <w:rPr>
          <w:rFonts w:ascii="Arial" w:hAnsi="Arial"/>
          <w:spacing w:val="-4"/>
          <w:sz w:val="22"/>
          <w:szCs w:val="22"/>
        </w:rPr>
        <w:t xml:space="preserve"> deferred tax assets have been </w:t>
      </w:r>
      <w:proofErr w:type="spellStart"/>
      <w:r w:rsidR="008D1262" w:rsidRPr="00C471A4">
        <w:rPr>
          <w:rFonts w:ascii="Arial" w:hAnsi="Arial"/>
          <w:spacing w:val="-4"/>
          <w:sz w:val="22"/>
          <w:szCs w:val="22"/>
        </w:rPr>
        <w:t>recognised</w:t>
      </w:r>
      <w:proofErr w:type="spellEnd"/>
      <w:r w:rsidR="008D1262" w:rsidRPr="00C471A4">
        <w:rPr>
          <w:rFonts w:ascii="Arial" w:hAnsi="Arial"/>
          <w:spacing w:val="-4"/>
          <w:sz w:val="22"/>
          <w:szCs w:val="22"/>
        </w:rPr>
        <w:t xml:space="preserve"> </w:t>
      </w:r>
      <w:r w:rsidR="007B4277" w:rsidRPr="00C471A4">
        <w:rPr>
          <w:rFonts w:ascii="Arial" w:hAnsi="Arial"/>
          <w:spacing w:val="-4"/>
          <w:sz w:val="22"/>
          <w:szCs w:val="22"/>
        </w:rPr>
        <w:t xml:space="preserve">on these amounts </w:t>
      </w:r>
      <w:r w:rsidR="008D1262" w:rsidRPr="00C471A4">
        <w:rPr>
          <w:rFonts w:ascii="Arial" w:hAnsi="Arial"/>
          <w:color w:val="000000" w:themeColor="text1"/>
          <w:spacing w:val="-4"/>
          <w:sz w:val="22"/>
          <w:szCs w:val="22"/>
        </w:rPr>
        <w:t>a</w:t>
      </w:r>
      <w:r w:rsidR="003D4DC4" w:rsidRPr="00C471A4">
        <w:rPr>
          <w:rFonts w:ascii="Arial" w:hAnsi="Arial"/>
          <w:color w:val="000000" w:themeColor="text1"/>
          <w:spacing w:val="-4"/>
          <w:sz w:val="22"/>
          <w:szCs w:val="22"/>
        </w:rPr>
        <w:t xml:space="preserve">s </w:t>
      </w:r>
      <w:r w:rsidR="007B62BC" w:rsidRPr="00C471A4">
        <w:rPr>
          <w:rFonts w:ascii="Arial" w:hAnsi="Arial"/>
          <w:color w:val="000000" w:themeColor="text1"/>
          <w:spacing w:val="-4"/>
          <w:sz w:val="22"/>
          <w:szCs w:val="22"/>
        </w:rPr>
        <w:t xml:space="preserve">the management of </w:t>
      </w:r>
      <w:r w:rsidR="003D4DC4" w:rsidRPr="00C471A4">
        <w:rPr>
          <w:rFonts w:ascii="Arial" w:hAnsi="Arial"/>
          <w:color w:val="000000" w:themeColor="text1"/>
          <w:spacing w:val="-4"/>
          <w:sz w:val="22"/>
          <w:szCs w:val="22"/>
        </w:rPr>
        <w:t>the Company and its subsidiaries</w:t>
      </w:r>
      <w:r w:rsidR="008D1262" w:rsidRPr="00C471A4">
        <w:rPr>
          <w:rFonts w:ascii="Arial" w:hAnsi="Arial"/>
          <w:color w:val="000000" w:themeColor="text1"/>
          <w:spacing w:val="-4"/>
          <w:sz w:val="22"/>
          <w:szCs w:val="22"/>
        </w:rPr>
        <w:t xml:space="preserve"> believe that </w:t>
      </w:r>
      <w:r w:rsidR="008D1262" w:rsidRPr="00C471A4">
        <w:rPr>
          <w:rFonts w:ascii="Arial" w:eastAsia="MS Mincho" w:hAnsi="Arial" w:cs="Arial"/>
          <w:color w:val="000000"/>
          <w:spacing w:val="-4"/>
          <w:sz w:val="22"/>
          <w:szCs w:val="22"/>
        </w:rPr>
        <w:t xml:space="preserve">future taxable profits may not be sufficient to allow </w:t>
      </w:r>
      <w:proofErr w:type="spellStart"/>
      <w:r w:rsidR="008D1262" w:rsidRPr="00C471A4">
        <w:rPr>
          <w:rFonts w:ascii="Arial" w:eastAsia="MS Mincho" w:hAnsi="Arial" w:cs="Arial"/>
          <w:color w:val="000000"/>
          <w:spacing w:val="-4"/>
          <w:sz w:val="22"/>
          <w:szCs w:val="22"/>
        </w:rPr>
        <w:t>utilisation</w:t>
      </w:r>
      <w:proofErr w:type="spellEnd"/>
      <w:r w:rsidR="008D1262" w:rsidRPr="00C471A4">
        <w:rPr>
          <w:rFonts w:ascii="Arial" w:eastAsia="MS Mincho" w:hAnsi="Arial" w:cs="Arial"/>
          <w:color w:val="000000"/>
          <w:spacing w:val="-4"/>
          <w:sz w:val="22"/>
          <w:szCs w:val="22"/>
        </w:rPr>
        <w:t xml:space="preserve"> of the temporary differences and unused tax losses.</w:t>
      </w:r>
    </w:p>
    <w:p w:rsidR="00D6263A" w:rsidRDefault="00D6263A" w:rsidP="00585574">
      <w:pPr>
        <w:tabs>
          <w:tab w:val="left" w:pos="1440"/>
        </w:tabs>
        <w:spacing w:before="120" w:after="120" w:line="380" w:lineRule="exact"/>
        <w:ind w:left="607" w:hanging="607"/>
        <w:jc w:val="thaiDistribute"/>
        <w:outlineLvl w:val="0"/>
        <w:rPr>
          <w:rFonts w:ascii="Arial" w:hAnsi="Arial"/>
          <w:sz w:val="22"/>
          <w:szCs w:val="22"/>
        </w:rPr>
      </w:pPr>
      <w:r w:rsidRPr="00C471A4">
        <w:rPr>
          <w:rFonts w:ascii="Arial" w:hAnsi="Arial"/>
          <w:sz w:val="22"/>
          <w:szCs w:val="22"/>
        </w:rPr>
        <w:tab/>
        <w:t>The</w:t>
      </w:r>
      <w:r w:rsidR="00C86D6F">
        <w:rPr>
          <w:rFonts w:ascii="Arial" w:hAnsi="Arial"/>
          <w:sz w:val="22"/>
          <w:szCs w:val="22"/>
        </w:rPr>
        <w:t xml:space="preserve"> Company and its subsidiaries have</w:t>
      </w:r>
      <w:r w:rsidRPr="00C471A4">
        <w:rPr>
          <w:rFonts w:ascii="Arial" w:hAnsi="Arial"/>
          <w:sz w:val="22"/>
          <w:szCs w:val="22"/>
        </w:rPr>
        <w:t xml:space="preserve"> unused tax </w:t>
      </w:r>
      <w:r w:rsidRPr="00C471A4">
        <w:rPr>
          <w:rFonts w:ascii="Arial" w:eastAsia="MS Mincho" w:hAnsi="Arial" w:cs="Cordia New"/>
          <w:color w:val="000000"/>
          <w:sz w:val="22"/>
          <w:szCs w:val="28"/>
        </w:rPr>
        <w:t>losses</w:t>
      </w:r>
      <w:r w:rsidRPr="00C471A4">
        <w:rPr>
          <w:rFonts w:ascii="Arial" w:hAnsi="Arial"/>
          <w:sz w:val="22"/>
          <w:szCs w:val="22"/>
        </w:rPr>
        <w:t xml:space="preserve"> </w:t>
      </w:r>
      <w:r w:rsidRPr="00C471A4">
        <w:rPr>
          <w:rFonts w:ascii="Arial" w:hAnsi="Arial"/>
          <w:spacing w:val="-4"/>
          <w:sz w:val="22"/>
          <w:szCs w:val="22"/>
        </w:rPr>
        <w:t>amounting</w:t>
      </w:r>
      <w:r w:rsidR="00DC40F9" w:rsidRPr="00C471A4">
        <w:rPr>
          <w:rFonts w:ascii="Arial" w:hAnsi="Arial"/>
          <w:sz w:val="22"/>
          <w:szCs w:val="22"/>
        </w:rPr>
        <w:t xml:space="preserve"> to Baht </w:t>
      </w:r>
      <w:r w:rsidR="00F25CB1">
        <w:rPr>
          <w:rFonts w:ascii="Arial" w:hAnsi="Arial"/>
          <w:sz w:val="22"/>
          <w:szCs w:val="22"/>
        </w:rPr>
        <w:t>445</w:t>
      </w:r>
      <w:r w:rsidRPr="006414D9">
        <w:rPr>
          <w:rFonts w:ascii="Arial" w:hAnsi="Arial"/>
          <w:sz w:val="22"/>
          <w:szCs w:val="22"/>
        </w:rPr>
        <w:t xml:space="preserve"> million</w:t>
      </w:r>
      <w:r w:rsidR="00C86D6F">
        <w:rPr>
          <w:rFonts w:ascii="Arial" w:hAnsi="Arial"/>
          <w:sz w:val="22"/>
          <w:szCs w:val="22"/>
        </w:rPr>
        <w:t xml:space="preserve"> </w:t>
      </w:r>
      <w:r w:rsidR="001A5AA9">
        <w:rPr>
          <w:rFonts w:ascii="Arial" w:hAnsi="Arial"/>
          <w:sz w:val="22"/>
          <w:szCs w:val="22"/>
        </w:rPr>
        <w:t xml:space="preserve">                                    </w:t>
      </w:r>
      <w:r w:rsidR="00C86D6F">
        <w:rPr>
          <w:rFonts w:ascii="Arial" w:hAnsi="Arial"/>
          <w:sz w:val="22"/>
          <w:szCs w:val="22"/>
        </w:rPr>
        <w:t xml:space="preserve">(The Company only: Baht </w:t>
      </w:r>
      <w:r w:rsidR="001A5AA9">
        <w:rPr>
          <w:rFonts w:ascii="Arial" w:hAnsi="Arial"/>
          <w:sz w:val="22"/>
          <w:szCs w:val="22"/>
        </w:rPr>
        <w:t>234</w:t>
      </w:r>
      <w:r w:rsidR="00C86D6F">
        <w:rPr>
          <w:rFonts w:ascii="Arial" w:hAnsi="Arial"/>
          <w:sz w:val="22"/>
          <w:szCs w:val="22"/>
        </w:rPr>
        <w:t xml:space="preserve"> million)</w:t>
      </w:r>
      <w:r w:rsidRPr="006414D9">
        <w:rPr>
          <w:rFonts w:ascii="Arial" w:hAnsi="Arial"/>
          <w:sz w:val="22"/>
          <w:szCs w:val="22"/>
        </w:rPr>
        <w:t xml:space="preserve"> will expire by </w:t>
      </w:r>
      <w:r w:rsidR="008C1680">
        <w:rPr>
          <w:rFonts w:ascii="Arial" w:hAnsi="Arial"/>
          <w:sz w:val="22"/>
          <w:szCs w:val="22"/>
        </w:rPr>
        <w:t>2022</w:t>
      </w:r>
      <w:r w:rsidR="001C4E42">
        <w:rPr>
          <w:rFonts w:ascii="Arial" w:hAnsi="Arial"/>
          <w:sz w:val="22"/>
          <w:szCs w:val="22"/>
        </w:rPr>
        <w:t>.</w:t>
      </w:r>
    </w:p>
    <w:p w:rsidR="00585574" w:rsidRDefault="00585574">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1564C2" w:rsidRPr="00B178D0" w:rsidRDefault="001564C2" w:rsidP="00585574">
      <w:pPr>
        <w:tabs>
          <w:tab w:val="left" w:pos="600"/>
          <w:tab w:val="left" w:pos="900"/>
          <w:tab w:val="left" w:pos="2160"/>
          <w:tab w:val="right" w:pos="7200"/>
          <w:tab w:val="right" w:pos="8540"/>
        </w:tabs>
        <w:spacing w:before="120" w:after="120" w:line="370" w:lineRule="exact"/>
        <w:ind w:left="607" w:right="-34" w:hanging="607"/>
        <w:jc w:val="thaiDistribute"/>
        <w:rPr>
          <w:rFonts w:ascii="Arial" w:hAnsi="Arial"/>
          <w:b/>
          <w:bCs/>
          <w:sz w:val="22"/>
          <w:szCs w:val="22"/>
        </w:rPr>
      </w:pPr>
      <w:r w:rsidRPr="00B178D0">
        <w:rPr>
          <w:rFonts w:ascii="Arial" w:hAnsi="Arial"/>
          <w:b/>
          <w:bCs/>
          <w:sz w:val="22"/>
          <w:szCs w:val="22"/>
        </w:rPr>
        <w:lastRenderedPageBreak/>
        <w:t>2</w:t>
      </w:r>
      <w:r w:rsidR="00A7719C">
        <w:rPr>
          <w:rFonts w:ascii="Arial" w:hAnsi="Arial"/>
          <w:b/>
          <w:bCs/>
          <w:sz w:val="22"/>
          <w:szCs w:val="22"/>
        </w:rPr>
        <w:t>5</w:t>
      </w:r>
      <w:r w:rsidRPr="00B178D0">
        <w:rPr>
          <w:rFonts w:ascii="Arial" w:hAnsi="Arial"/>
          <w:b/>
          <w:bCs/>
          <w:sz w:val="22"/>
          <w:szCs w:val="22"/>
        </w:rPr>
        <w:t>.</w:t>
      </w:r>
      <w:r w:rsidRPr="00B178D0">
        <w:rPr>
          <w:rFonts w:ascii="Arial" w:hAnsi="Arial"/>
          <w:b/>
          <w:bCs/>
          <w:sz w:val="22"/>
          <w:szCs w:val="22"/>
        </w:rPr>
        <w:tab/>
      </w:r>
      <w:r w:rsidRPr="00B178D0">
        <w:rPr>
          <w:rFonts w:ascii="Arial" w:hAnsi="Arial" w:cs="Arial"/>
          <w:b/>
          <w:bCs/>
          <w:sz w:val="22"/>
          <w:szCs w:val="22"/>
        </w:rPr>
        <w:t>Earnings</w:t>
      </w:r>
      <w:r w:rsidRPr="00B178D0">
        <w:rPr>
          <w:rFonts w:ascii="Arial" w:hAnsi="Arial"/>
          <w:b/>
          <w:bCs/>
          <w:sz w:val="22"/>
          <w:szCs w:val="22"/>
        </w:rPr>
        <w:t xml:space="preserve"> per share</w:t>
      </w:r>
    </w:p>
    <w:p w:rsidR="00FF7E2C" w:rsidRDefault="0062555E" w:rsidP="00585574">
      <w:pPr>
        <w:tabs>
          <w:tab w:val="left" w:pos="2160"/>
          <w:tab w:val="right" w:pos="7280"/>
          <w:tab w:val="right" w:pos="8540"/>
        </w:tabs>
        <w:spacing w:before="120" w:after="120" w:line="370" w:lineRule="exact"/>
        <w:ind w:left="607" w:hanging="607"/>
        <w:jc w:val="thaiDistribute"/>
        <w:rPr>
          <w:rFonts w:ascii="Arial" w:hAnsi="Arial"/>
          <w:sz w:val="22"/>
          <w:szCs w:val="22"/>
        </w:rPr>
      </w:pPr>
      <w:r>
        <w:rPr>
          <w:rFonts w:ascii="Arial" w:hAnsi="Arial"/>
          <w:sz w:val="22"/>
          <w:szCs w:val="22"/>
        </w:rPr>
        <w:tab/>
      </w:r>
      <w:r w:rsidR="001564C2" w:rsidRPr="00B178D0">
        <w:rPr>
          <w:rFonts w:ascii="Arial" w:hAnsi="Arial"/>
          <w:sz w:val="22"/>
          <w:szCs w:val="22"/>
        </w:rPr>
        <w:t xml:space="preserve">Basic earnings </w:t>
      </w:r>
      <w:r w:rsidR="00D00894">
        <w:rPr>
          <w:rFonts w:ascii="Arial" w:hAnsi="Arial"/>
          <w:sz w:val="22"/>
          <w:szCs w:val="22"/>
        </w:rPr>
        <w:t xml:space="preserve">(loss) </w:t>
      </w:r>
      <w:r w:rsidR="001564C2" w:rsidRPr="00B178D0">
        <w:rPr>
          <w:rFonts w:ascii="Arial" w:hAnsi="Arial"/>
          <w:sz w:val="22"/>
          <w:szCs w:val="22"/>
        </w:rPr>
        <w:t xml:space="preserve">per share is calculated by dividing profit </w:t>
      </w:r>
      <w:r w:rsidR="00D00894">
        <w:rPr>
          <w:rFonts w:ascii="Arial" w:hAnsi="Arial"/>
          <w:sz w:val="22"/>
          <w:szCs w:val="22"/>
        </w:rPr>
        <w:t xml:space="preserve">(loss) </w:t>
      </w:r>
      <w:r w:rsidR="001564C2" w:rsidRPr="00B178D0">
        <w:rPr>
          <w:rFonts w:ascii="Arial" w:hAnsi="Arial"/>
          <w:sz w:val="22"/>
          <w:szCs w:val="22"/>
        </w:rPr>
        <w:t xml:space="preserve">for the year attributable to equity holders of the Company (excluding other comprehensive income) by the weighted average number of ordinary </w:t>
      </w:r>
      <w:r w:rsidR="0056022B">
        <w:rPr>
          <w:rFonts w:ascii="Arial" w:hAnsi="Arial"/>
          <w:sz w:val="22"/>
          <w:szCs w:val="22"/>
        </w:rPr>
        <w:t>shares in issue during the year, after adjusting the number of ordinary shares to reflect the impact of the change in the par value of the ordinar</w:t>
      </w:r>
      <w:r w:rsidR="00BA74BB">
        <w:rPr>
          <w:rFonts w:ascii="Arial" w:hAnsi="Arial"/>
          <w:sz w:val="22"/>
          <w:szCs w:val="22"/>
        </w:rPr>
        <w:t>y shares as discussed in Note 22</w:t>
      </w:r>
      <w:r w:rsidR="0056022B">
        <w:rPr>
          <w:rFonts w:ascii="Arial" w:hAnsi="Arial"/>
          <w:sz w:val="22"/>
          <w:szCs w:val="22"/>
        </w:rPr>
        <w:t xml:space="preserve"> to the financial statements. The prior year’s basic earnings per share has been recalculated as if the change in the par value of the ordinary shares had been distributed at the beginning of the earliest year reported.</w:t>
      </w:r>
    </w:p>
    <w:p w:rsidR="001564C2" w:rsidRPr="00B178D0" w:rsidRDefault="00585574" w:rsidP="00585574">
      <w:pPr>
        <w:tabs>
          <w:tab w:val="left" w:pos="2160"/>
          <w:tab w:val="right" w:pos="7280"/>
          <w:tab w:val="right" w:pos="8540"/>
        </w:tabs>
        <w:spacing w:before="120" w:after="120" w:line="370" w:lineRule="exact"/>
        <w:ind w:left="607" w:hanging="607"/>
        <w:jc w:val="thaiDistribute"/>
        <w:rPr>
          <w:rFonts w:ascii="Arial" w:hAnsi="Arial"/>
          <w:sz w:val="22"/>
          <w:szCs w:val="22"/>
        </w:rPr>
      </w:pPr>
      <w:r>
        <w:rPr>
          <w:rFonts w:ascii="Arial" w:hAnsi="Arial"/>
          <w:sz w:val="22"/>
          <w:szCs w:val="22"/>
        </w:rPr>
        <w:tab/>
      </w:r>
      <w:r w:rsidR="001564C2" w:rsidRPr="00B178D0">
        <w:rPr>
          <w:rFonts w:ascii="Arial" w:hAnsi="Arial"/>
          <w:sz w:val="22"/>
          <w:szCs w:val="22"/>
        </w:rPr>
        <w:t xml:space="preserve">The following table sets forth the computation of basic earnings </w:t>
      </w:r>
      <w:r w:rsidR="00D00894">
        <w:rPr>
          <w:rFonts w:ascii="Arial" w:hAnsi="Arial"/>
          <w:sz w:val="22"/>
          <w:szCs w:val="22"/>
        </w:rPr>
        <w:t xml:space="preserve">(loss) </w:t>
      </w:r>
      <w:r w:rsidR="001564C2" w:rsidRPr="00B178D0">
        <w:rPr>
          <w:rFonts w:ascii="Arial" w:hAnsi="Arial"/>
          <w:sz w:val="22"/>
          <w:szCs w:val="22"/>
        </w:rPr>
        <w:t>per share:</w:t>
      </w:r>
    </w:p>
    <w:tbl>
      <w:tblPr>
        <w:tblW w:w="9180" w:type="dxa"/>
        <w:tblInd w:w="648" w:type="dxa"/>
        <w:tblLayout w:type="fixed"/>
        <w:tblLook w:val="0000" w:firstRow="0" w:lastRow="0" w:firstColumn="0" w:lastColumn="0" w:noHBand="0" w:noVBand="0"/>
      </w:tblPr>
      <w:tblGrid>
        <w:gridCol w:w="3420"/>
        <w:gridCol w:w="1440"/>
        <w:gridCol w:w="1440"/>
        <w:gridCol w:w="1440"/>
        <w:gridCol w:w="1440"/>
      </w:tblGrid>
      <w:tr w:rsidR="00E566C0" w:rsidRPr="00B178D0" w:rsidTr="00585574">
        <w:tc>
          <w:tcPr>
            <w:tcW w:w="3420" w:type="dxa"/>
            <w:vAlign w:val="bottom"/>
          </w:tcPr>
          <w:p w:rsidR="00E566C0" w:rsidRPr="00B178D0" w:rsidRDefault="00E566C0" w:rsidP="00585574">
            <w:pPr>
              <w:tabs>
                <w:tab w:val="left" w:pos="2880"/>
                <w:tab w:val="right" w:pos="5040"/>
                <w:tab w:val="right" w:pos="6390"/>
                <w:tab w:val="right" w:pos="8190"/>
              </w:tabs>
              <w:spacing w:line="370" w:lineRule="exact"/>
              <w:ind w:right="-43"/>
              <w:jc w:val="both"/>
              <w:rPr>
                <w:rFonts w:ascii="Arial" w:hAnsi="Arial" w:cs="Arial"/>
                <w:spacing w:val="-5"/>
                <w:sz w:val="18"/>
                <w:szCs w:val="18"/>
                <w:cs/>
              </w:rPr>
            </w:pPr>
          </w:p>
        </w:tc>
        <w:tc>
          <w:tcPr>
            <w:tcW w:w="2880" w:type="dxa"/>
            <w:gridSpan w:val="2"/>
            <w:vAlign w:val="bottom"/>
          </w:tcPr>
          <w:p w:rsidR="00E566C0" w:rsidRPr="00B178D0" w:rsidRDefault="00E566C0" w:rsidP="00585574">
            <w:pPr>
              <w:pBdr>
                <w:bottom w:val="single" w:sz="4" w:space="1" w:color="auto"/>
              </w:pBdr>
              <w:spacing w:line="370" w:lineRule="exact"/>
              <w:ind w:left="-48" w:right="-43"/>
              <w:jc w:val="center"/>
              <w:rPr>
                <w:rFonts w:ascii="Arial" w:hAnsi="Arial" w:cs="Arial"/>
                <w:spacing w:val="-6"/>
                <w:sz w:val="18"/>
                <w:szCs w:val="18"/>
                <w:cs/>
              </w:rPr>
            </w:pPr>
            <w:r w:rsidRPr="00B178D0">
              <w:rPr>
                <w:rFonts w:ascii="Arial" w:hAnsi="Arial" w:cs="Arial"/>
                <w:color w:val="000000" w:themeColor="text1"/>
                <w:sz w:val="18"/>
                <w:szCs w:val="18"/>
              </w:rPr>
              <w:t>Consolidated financial statements</w:t>
            </w:r>
          </w:p>
        </w:tc>
        <w:tc>
          <w:tcPr>
            <w:tcW w:w="2880" w:type="dxa"/>
            <w:gridSpan w:val="2"/>
            <w:vAlign w:val="bottom"/>
          </w:tcPr>
          <w:p w:rsidR="00E566C0" w:rsidRPr="00B178D0" w:rsidRDefault="00E566C0" w:rsidP="00585574">
            <w:pPr>
              <w:pBdr>
                <w:bottom w:val="single" w:sz="4" w:space="1" w:color="auto"/>
              </w:pBdr>
              <w:tabs>
                <w:tab w:val="left" w:pos="600"/>
                <w:tab w:val="left" w:pos="900"/>
                <w:tab w:val="right" w:pos="7280"/>
                <w:tab w:val="right" w:pos="8540"/>
              </w:tabs>
              <w:spacing w:line="370" w:lineRule="exact"/>
              <w:ind w:right="-43"/>
              <w:jc w:val="center"/>
              <w:rPr>
                <w:rFonts w:ascii="Arial" w:hAnsi="Arial" w:cs="Arial"/>
                <w:sz w:val="18"/>
                <w:szCs w:val="18"/>
              </w:rPr>
            </w:pPr>
            <w:r w:rsidRPr="00B178D0">
              <w:rPr>
                <w:rFonts w:ascii="Arial" w:hAnsi="Arial" w:cs="Arial"/>
                <w:color w:val="000000" w:themeColor="text1"/>
                <w:sz w:val="18"/>
                <w:szCs w:val="18"/>
              </w:rPr>
              <w:t>Separate financial statements</w:t>
            </w:r>
          </w:p>
        </w:tc>
      </w:tr>
      <w:tr w:rsidR="00051379" w:rsidRPr="00B178D0" w:rsidTr="00585574">
        <w:tc>
          <w:tcPr>
            <w:tcW w:w="3420" w:type="dxa"/>
            <w:vAlign w:val="bottom"/>
          </w:tcPr>
          <w:p w:rsidR="00051379" w:rsidRPr="00B178D0" w:rsidRDefault="00051379" w:rsidP="00585574">
            <w:pPr>
              <w:tabs>
                <w:tab w:val="left" w:pos="2880"/>
                <w:tab w:val="right" w:pos="5040"/>
                <w:tab w:val="right" w:pos="6390"/>
                <w:tab w:val="right" w:pos="8190"/>
              </w:tabs>
              <w:spacing w:line="370" w:lineRule="exact"/>
              <w:ind w:right="-43"/>
              <w:jc w:val="both"/>
              <w:rPr>
                <w:rFonts w:ascii="Arial" w:hAnsi="Arial" w:cs="Arial"/>
                <w:spacing w:val="-5"/>
                <w:sz w:val="18"/>
                <w:szCs w:val="18"/>
                <w:cs/>
              </w:rPr>
            </w:pPr>
          </w:p>
        </w:tc>
        <w:tc>
          <w:tcPr>
            <w:tcW w:w="1440" w:type="dxa"/>
            <w:vAlign w:val="bottom"/>
          </w:tcPr>
          <w:p w:rsidR="00051379" w:rsidRPr="00B178D0" w:rsidRDefault="00051379" w:rsidP="00585574">
            <w:pPr>
              <w:spacing w:line="370" w:lineRule="exact"/>
              <w:jc w:val="center"/>
              <w:rPr>
                <w:rFonts w:ascii="Arial" w:hAnsi="Arial" w:cs="Arial"/>
                <w:color w:val="000000"/>
                <w:sz w:val="18"/>
                <w:szCs w:val="18"/>
                <w:u w:val="single"/>
              </w:rPr>
            </w:pPr>
            <w:r>
              <w:rPr>
                <w:rFonts w:ascii="Arial" w:hAnsi="Arial" w:cs="Arial"/>
                <w:color w:val="000000"/>
                <w:sz w:val="18"/>
                <w:szCs w:val="18"/>
                <w:u w:val="single"/>
              </w:rPr>
              <w:t>2017</w:t>
            </w:r>
          </w:p>
        </w:tc>
        <w:tc>
          <w:tcPr>
            <w:tcW w:w="1440" w:type="dxa"/>
            <w:vAlign w:val="bottom"/>
          </w:tcPr>
          <w:p w:rsidR="00051379" w:rsidRPr="00B178D0" w:rsidRDefault="00051379" w:rsidP="00585574">
            <w:pPr>
              <w:spacing w:line="370" w:lineRule="exact"/>
              <w:jc w:val="center"/>
              <w:rPr>
                <w:rFonts w:ascii="Arial" w:hAnsi="Arial" w:cs="Arial"/>
                <w:color w:val="000000"/>
                <w:sz w:val="18"/>
                <w:szCs w:val="18"/>
                <w:u w:val="single"/>
              </w:rPr>
            </w:pPr>
            <w:r>
              <w:rPr>
                <w:rFonts w:ascii="Arial" w:hAnsi="Arial" w:cs="Arial"/>
                <w:color w:val="000000"/>
                <w:sz w:val="18"/>
                <w:szCs w:val="18"/>
                <w:u w:val="single"/>
              </w:rPr>
              <w:t>2016</w:t>
            </w:r>
          </w:p>
        </w:tc>
        <w:tc>
          <w:tcPr>
            <w:tcW w:w="1440" w:type="dxa"/>
            <w:vAlign w:val="bottom"/>
          </w:tcPr>
          <w:p w:rsidR="00051379" w:rsidRPr="00B178D0" w:rsidRDefault="00051379" w:rsidP="00585574">
            <w:pPr>
              <w:spacing w:line="370" w:lineRule="exact"/>
              <w:jc w:val="center"/>
              <w:rPr>
                <w:rFonts w:ascii="Arial" w:hAnsi="Arial" w:cs="Arial"/>
                <w:color w:val="000000"/>
                <w:sz w:val="18"/>
                <w:szCs w:val="18"/>
                <w:u w:val="single"/>
              </w:rPr>
            </w:pPr>
            <w:r>
              <w:rPr>
                <w:rFonts w:ascii="Arial" w:hAnsi="Arial" w:cs="Arial"/>
                <w:color w:val="000000"/>
                <w:sz w:val="18"/>
                <w:szCs w:val="18"/>
                <w:u w:val="single"/>
              </w:rPr>
              <w:t>2017</w:t>
            </w:r>
          </w:p>
        </w:tc>
        <w:tc>
          <w:tcPr>
            <w:tcW w:w="1440" w:type="dxa"/>
            <w:vAlign w:val="bottom"/>
          </w:tcPr>
          <w:p w:rsidR="00051379" w:rsidRPr="00B178D0" w:rsidRDefault="00051379" w:rsidP="00585574">
            <w:pPr>
              <w:spacing w:line="370" w:lineRule="exact"/>
              <w:jc w:val="center"/>
              <w:rPr>
                <w:rFonts w:ascii="Arial" w:hAnsi="Arial" w:cs="Arial"/>
                <w:color w:val="000000"/>
                <w:sz w:val="18"/>
                <w:szCs w:val="18"/>
                <w:u w:val="single"/>
              </w:rPr>
            </w:pPr>
            <w:r>
              <w:rPr>
                <w:rFonts w:ascii="Arial" w:hAnsi="Arial" w:cs="Arial"/>
                <w:color w:val="000000"/>
                <w:sz w:val="18"/>
                <w:szCs w:val="18"/>
                <w:u w:val="single"/>
              </w:rPr>
              <w:t>2016</w:t>
            </w:r>
          </w:p>
        </w:tc>
      </w:tr>
      <w:tr w:rsidR="00051379" w:rsidRPr="00B178D0" w:rsidTr="00585574">
        <w:tc>
          <w:tcPr>
            <w:tcW w:w="3420" w:type="dxa"/>
            <w:vAlign w:val="bottom"/>
          </w:tcPr>
          <w:p w:rsidR="00051379" w:rsidRPr="00B178D0" w:rsidRDefault="00051379" w:rsidP="00585574">
            <w:pPr>
              <w:tabs>
                <w:tab w:val="left" w:pos="2880"/>
                <w:tab w:val="right" w:pos="5040"/>
                <w:tab w:val="right" w:pos="6390"/>
                <w:tab w:val="right" w:pos="8190"/>
              </w:tabs>
              <w:spacing w:line="370" w:lineRule="exact"/>
              <w:ind w:left="252" w:right="-43" w:hanging="270"/>
              <w:rPr>
                <w:rFonts w:ascii="Arial" w:hAnsi="Arial" w:cs="Arial"/>
                <w:sz w:val="18"/>
                <w:szCs w:val="18"/>
              </w:rPr>
            </w:pP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p>
        </w:tc>
      </w:tr>
      <w:tr w:rsidR="00051379" w:rsidRPr="00B178D0" w:rsidTr="00585574">
        <w:tc>
          <w:tcPr>
            <w:tcW w:w="3420" w:type="dxa"/>
            <w:vAlign w:val="bottom"/>
          </w:tcPr>
          <w:p w:rsidR="00051379" w:rsidRPr="00B178D0" w:rsidRDefault="00051379" w:rsidP="00585574">
            <w:pPr>
              <w:tabs>
                <w:tab w:val="left" w:pos="2880"/>
                <w:tab w:val="right" w:pos="5040"/>
                <w:tab w:val="right" w:pos="6390"/>
                <w:tab w:val="right" w:pos="8190"/>
              </w:tabs>
              <w:spacing w:line="370" w:lineRule="exact"/>
              <w:ind w:left="252" w:right="-43" w:hanging="270"/>
              <w:rPr>
                <w:rFonts w:ascii="Arial" w:hAnsi="Arial" w:cs="Arial"/>
                <w:sz w:val="18"/>
                <w:szCs w:val="18"/>
                <w:cs/>
              </w:rPr>
            </w:pPr>
            <w:r w:rsidRPr="00B178D0">
              <w:rPr>
                <w:rFonts w:ascii="Arial" w:hAnsi="Arial" w:cs="Arial"/>
                <w:sz w:val="18"/>
                <w:szCs w:val="18"/>
              </w:rPr>
              <w:t xml:space="preserve">Profit </w:t>
            </w:r>
            <w:r>
              <w:rPr>
                <w:rFonts w:ascii="Arial" w:hAnsi="Arial" w:cs="Arial"/>
                <w:sz w:val="18"/>
                <w:szCs w:val="18"/>
              </w:rPr>
              <w:t xml:space="preserve">(loss) </w:t>
            </w:r>
            <w:r w:rsidRPr="00B178D0">
              <w:rPr>
                <w:rFonts w:ascii="Arial" w:hAnsi="Arial" w:cs="Arial"/>
                <w:sz w:val="18"/>
                <w:szCs w:val="18"/>
              </w:rPr>
              <w:t>for the year (Thousand Baht)</w:t>
            </w:r>
          </w:p>
        </w:tc>
        <w:tc>
          <w:tcPr>
            <w:tcW w:w="1440" w:type="dxa"/>
            <w:vAlign w:val="bottom"/>
          </w:tcPr>
          <w:p w:rsidR="00051379" w:rsidRPr="00E566C0" w:rsidRDefault="0065409A" w:rsidP="00C71D56">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(50,</w:t>
            </w:r>
            <w:r w:rsidR="00C71D56">
              <w:rPr>
                <w:rFonts w:ascii="Arial" w:hAnsi="Arial" w:cs="Arial"/>
                <w:spacing w:val="-4"/>
                <w:sz w:val="18"/>
                <w:szCs w:val="18"/>
              </w:rPr>
              <w:t>379</w:t>
            </w:r>
            <w:r>
              <w:rPr>
                <w:rFonts w:ascii="Arial" w:hAnsi="Arial" w:cs="Arial"/>
                <w:spacing w:val="-4"/>
                <w:sz w:val="18"/>
                <w:szCs w:val="18"/>
              </w:rPr>
              <w:t>)</w:t>
            </w: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(168,325)</w:t>
            </w:r>
          </w:p>
        </w:tc>
        <w:tc>
          <w:tcPr>
            <w:tcW w:w="1440" w:type="dxa"/>
            <w:vAlign w:val="bottom"/>
          </w:tcPr>
          <w:p w:rsidR="00051379" w:rsidRPr="00E566C0" w:rsidRDefault="0065409A"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9,854</w:t>
            </w: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(73,659)</w:t>
            </w:r>
          </w:p>
        </w:tc>
      </w:tr>
      <w:tr w:rsidR="00051379" w:rsidRPr="00B178D0" w:rsidTr="00585574">
        <w:tc>
          <w:tcPr>
            <w:tcW w:w="3420" w:type="dxa"/>
            <w:vAlign w:val="bottom"/>
          </w:tcPr>
          <w:p w:rsidR="00051379" w:rsidRPr="00B178D0" w:rsidRDefault="00051379" w:rsidP="00585574">
            <w:pPr>
              <w:tabs>
                <w:tab w:val="left" w:pos="2880"/>
                <w:tab w:val="right" w:pos="5040"/>
                <w:tab w:val="right" w:pos="6390"/>
                <w:tab w:val="right" w:pos="8190"/>
              </w:tabs>
              <w:spacing w:line="370" w:lineRule="exact"/>
              <w:ind w:left="252" w:right="-43" w:hanging="270"/>
              <w:rPr>
                <w:rFonts w:ascii="Arial" w:hAnsi="Arial" w:cs="Arial"/>
                <w:sz w:val="18"/>
                <w:szCs w:val="18"/>
                <w:cs/>
              </w:rPr>
            </w:pPr>
            <w:r w:rsidRPr="00B178D0">
              <w:rPr>
                <w:rFonts w:ascii="Arial" w:hAnsi="Arial" w:cs="Arial"/>
                <w:sz w:val="18"/>
                <w:szCs w:val="18"/>
              </w:rPr>
              <w:t>Weighted average number of ordinary shares (Thousand shares)</w:t>
            </w:r>
          </w:p>
        </w:tc>
        <w:tc>
          <w:tcPr>
            <w:tcW w:w="1440" w:type="dxa"/>
            <w:vAlign w:val="bottom"/>
          </w:tcPr>
          <w:p w:rsidR="00051379" w:rsidRPr="00E566C0" w:rsidRDefault="0065409A"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994,416</w:t>
            </w: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843,923</w:t>
            </w:r>
          </w:p>
        </w:tc>
        <w:tc>
          <w:tcPr>
            <w:tcW w:w="1440" w:type="dxa"/>
            <w:vAlign w:val="bottom"/>
          </w:tcPr>
          <w:p w:rsidR="00051379" w:rsidRPr="00E566C0" w:rsidRDefault="0065409A"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999,416</w:t>
            </w:r>
          </w:p>
        </w:tc>
        <w:tc>
          <w:tcPr>
            <w:tcW w:w="1440" w:type="dxa"/>
            <w:vAlign w:val="bottom"/>
          </w:tcPr>
          <w:p w:rsidR="00051379" w:rsidRPr="00E566C0" w:rsidRDefault="00051379" w:rsidP="00585574">
            <w:pPr>
              <w:pStyle w:val="BodyTextIndent"/>
              <w:tabs>
                <w:tab w:val="decimal" w:pos="972"/>
              </w:tabs>
              <w:spacing w:after="0" w:line="370" w:lineRule="exact"/>
              <w:ind w:left="0"/>
              <w:rPr>
                <w:rFonts w:ascii="Arial" w:hAnsi="Arial" w:cs="Arial"/>
                <w:spacing w:val="-4"/>
                <w:sz w:val="18"/>
                <w:szCs w:val="18"/>
              </w:rPr>
            </w:pPr>
            <w:r>
              <w:rPr>
                <w:rFonts w:ascii="Arial" w:hAnsi="Arial" w:cs="Arial"/>
                <w:spacing w:val="-4"/>
                <w:sz w:val="18"/>
                <w:szCs w:val="18"/>
              </w:rPr>
              <w:t>843,923</w:t>
            </w:r>
          </w:p>
        </w:tc>
      </w:tr>
      <w:tr w:rsidR="00051379" w:rsidRPr="00B178D0" w:rsidTr="00585574">
        <w:tc>
          <w:tcPr>
            <w:tcW w:w="3420" w:type="dxa"/>
            <w:vAlign w:val="bottom"/>
          </w:tcPr>
          <w:p w:rsidR="00051379" w:rsidRPr="00B178D0" w:rsidRDefault="00051379" w:rsidP="00585574">
            <w:pPr>
              <w:tabs>
                <w:tab w:val="left" w:pos="2880"/>
                <w:tab w:val="right" w:pos="5040"/>
                <w:tab w:val="right" w:pos="6390"/>
                <w:tab w:val="right" w:pos="8190"/>
              </w:tabs>
              <w:spacing w:line="370" w:lineRule="exact"/>
              <w:ind w:left="252" w:right="-43" w:hanging="270"/>
              <w:rPr>
                <w:rFonts w:ascii="Arial" w:hAnsi="Arial" w:cs="Arial"/>
                <w:sz w:val="18"/>
                <w:szCs w:val="18"/>
                <w:cs/>
              </w:rPr>
            </w:pPr>
            <w:r w:rsidRPr="00B178D0">
              <w:rPr>
                <w:rFonts w:ascii="Arial" w:hAnsi="Arial" w:cs="Arial"/>
                <w:sz w:val="18"/>
                <w:szCs w:val="18"/>
              </w:rPr>
              <w:t xml:space="preserve">Earnings </w:t>
            </w:r>
            <w:r>
              <w:rPr>
                <w:rFonts w:ascii="Arial" w:hAnsi="Arial" w:cs="Arial"/>
                <w:sz w:val="18"/>
                <w:szCs w:val="18"/>
              </w:rPr>
              <w:t xml:space="preserve">(loss) </w:t>
            </w:r>
            <w:r w:rsidRPr="00B178D0">
              <w:rPr>
                <w:rFonts w:ascii="Arial" w:hAnsi="Arial" w:cs="Arial"/>
                <w:sz w:val="18"/>
                <w:szCs w:val="18"/>
              </w:rPr>
              <w:t>per share (Baht/share)</w:t>
            </w:r>
          </w:p>
        </w:tc>
        <w:tc>
          <w:tcPr>
            <w:tcW w:w="1440" w:type="dxa"/>
            <w:vAlign w:val="bottom"/>
          </w:tcPr>
          <w:p w:rsidR="00051379" w:rsidRPr="00B178D0" w:rsidRDefault="0065409A" w:rsidP="00585574">
            <w:pPr>
              <w:tabs>
                <w:tab w:val="decimal" w:pos="702"/>
              </w:tabs>
              <w:spacing w:line="370" w:lineRule="exact"/>
              <w:ind w:left="-44"/>
              <w:rPr>
                <w:rFonts w:ascii="Arial" w:hAnsi="Arial" w:cs="Arial"/>
                <w:spacing w:val="-5"/>
                <w:sz w:val="18"/>
                <w:szCs w:val="18"/>
              </w:rPr>
            </w:pPr>
            <w:r>
              <w:rPr>
                <w:rFonts w:ascii="Arial" w:hAnsi="Arial" w:cs="Arial"/>
                <w:spacing w:val="-5"/>
                <w:sz w:val="18"/>
                <w:szCs w:val="18"/>
              </w:rPr>
              <w:t>(0.05)</w:t>
            </w:r>
          </w:p>
        </w:tc>
        <w:tc>
          <w:tcPr>
            <w:tcW w:w="1440" w:type="dxa"/>
            <w:vAlign w:val="bottom"/>
          </w:tcPr>
          <w:p w:rsidR="00051379" w:rsidRPr="00B178D0" w:rsidRDefault="00051379" w:rsidP="00585574">
            <w:pPr>
              <w:tabs>
                <w:tab w:val="decimal" w:pos="702"/>
              </w:tabs>
              <w:spacing w:line="370" w:lineRule="exact"/>
              <w:ind w:left="-44"/>
              <w:rPr>
                <w:rFonts w:ascii="Arial" w:hAnsi="Arial" w:cs="Arial"/>
                <w:spacing w:val="-5"/>
                <w:sz w:val="18"/>
                <w:szCs w:val="18"/>
              </w:rPr>
            </w:pPr>
            <w:r>
              <w:rPr>
                <w:rFonts w:ascii="Arial" w:hAnsi="Arial" w:cs="Arial"/>
                <w:spacing w:val="-5"/>
                <w:sz w:val="18"/>
                <w:szCs w:val="18"/>
              </w:rPr>
              <w:t>(0.20)</w:t>
            </w:r>
          </w:p>
        </w:tc>
        <w:tc>
          <w:tcPr>
            <w:tcW w:w="1440" w:type="dxa"/>
            <w:vAlign w:val="bottom"/>
          </w:tcPr>
          <w:p w:rsidR="00051379" w:rsidRPr="00B178D0" w:rsidRDefault="0065409A" w:rsidP="00585574">
            <w:pPr>
              <w:tabs>
                <w:tab w:val="decimal" w:pos="702"/>
              </w:tabs>
              <w:spacing w:line="370" w:lineRule="exact"/>
              <w:ind w:left="-44"/>
              <w:rPr>
                <w:rFonts w:ascii="Arial" w:hAnsi="Arial" w:cs="Arial"/>
                <w:spacing w:val="-5"/>
                <w:sz w:val="18"/>
                <w:szCs w:val="18"/>
              </w:rPr>
            </w:pPr>
            <w:r>
              <w:rPr>
                <w:rFonts w:ascii="Arial" w:hAnsi="Arial" w:cs="Arial"/>
                <w:spacing w:val="-5"/>
                <w:sz w:val="18"/>
                <w:szCs w:val="18"/>
              </w:rPr>
              <w:t>0.01</w:t>
            </w:r>
          </w:p>
        </w:tc>
        <w:tc>
          <w:tcPr>
            <w:tcW w:w="1440" w:type="dxa"/>
            <w:vAlign w:val="bottom"/>
          </w:tcPr>
          <w:p w:rsidR="00051379" w:rsidRPr="00B178D0" w:rsidRDefault="00051379" w:rsidP="00585574">
            <w:pPr>
              <w:tabs>
                <w:tab w:val="decimal" w:pos="702"/>
              </w:tabs>
              <w:spacing w:line="370" w:lineRule="exact"/>
              <w:ind w:left="-44"/>
              <w:rPr>
                <w:rFonts w:ascii="Arial" w:hAnsi="Arial" w:cs="Arial"/>
                <w:spacing w:val="-5"/>
                <w:sz w:val="18"/>
                <w:szCs w:val="18"/>
              </w:rPr>
            </w:pPr>
            <w:r>
              <w:rPr>
                <w:rFonts w:ascii="Arial" w:hAnsi="Arial" w:cs="Arial"/>
                <w:spacing w:val="-5"/>
                <w:sz w:val="18"/>
                <w:szCs w:val="18"/>
              </w:rPr>
              <w:t>(0.09)</w:t>
            </w:r>
          </w:p>
        </w:tc>
      </w:tr>
    </w:tbl>
    <w:p w:rsidR="008C24C1" w:rsidRPr="00B178D0" w:rsidRDefault="008C24C1" w:rsidP="00585574">
      <w:pPr>
        <w:tabs>
          <w:tab w:val="left" w:pos="600"/>
          <w:tab w:val="left" w:pos="900"/>
          <w:tab w:val="left" w:pos="2160"/>
          <w:tab w:val="right" w:pos="7200"/>
          <w:tab w:val="right" w:pos="8540"/>
        </w:tabs>
        <w:spacing w:before="240" w:after="120" w:line="370" w:lineRule="exact"/>
        <w:ind w:left="605" w:right="-29" w:hanging="605"/>
        <w:jc w:val="thaiDistribute"/>
        <w:rPr>
          <w:rFonts w:ascii="Arial" w:hAnsi="Arial" w:cs="Arial"/>
          <w:b/>
          <w:bCs/>
          <w:sz w:val="22"/>
          <w:szCs w:val="22"/>
        </w:rPr>
      </w:pPr>
      <w:r w:rsidRPr="00B178D0">
        <w:rPr>
          <w:rFonts w:ascii="Arial" w:hAnsi="Arial" w:cs="Arial"/>
          <w:b/>
          <w:bCs/>
          <w:sz w:val="22"/>
          <w:szCs w:val="22"/>
        </w:rPr>
        <w:t>2</w:t>
      </w:r>
      <w:r w:rsidR="00A7719C">
        <w:rPr>
          <w:rFonts w:ascii="Arial" w:hAnsi="Arial" w:cs="Cordia New"/>
          <w:b/>
          <w:bCs/>
          <w:sz w:val="22"/>
          <w:szCs w:val="28"/>
        </w:rPr>
        <w:t>6</w:t>
      </w:r>
      <w:r w:rsidRPr="00B178D0">
        <w:rPr>
          <w:rFonts w:ascii="Arial" w:hAnsi="Arial" w:cs="Arial"/>
          <w:b/>
          <w:bCs/>
          <w:sz w:val="22"/>
          <w:szCs w:val="22"/>
        </w:rPr>
        <w:t>.</w:t>
      </w:r>
      <w:r w:rsidRPr="00B178D0">
        <w:rPr>
          <w:rFonts w:ascii="Arial" w:hAnsi="Arial" w:cs="Arial"/>
          <w:b/>
          <w:bCs/>
          <w:sz w:val="22"/>
          <w:szCs w:val="22"/>
        </w:rPr>
        <w:tab/>
      </w:r>
      <w:r w:rsidRPr="00B178D0">
        <w:rPr>
          <w:rFonts w:ascii="Arial" w:hAnsi="Arial"/>
          <w:b/>
          <w:bCs/>
          <w:sz w:val="22"/>
          <w:szCs w:val="22"/>
        </w:rPr>
        <w:t xml:space="preserve">Segment information </w:t>
      </w:r>
    </w:p>
    <w:p w:rsidR="007B4277" w:rsidRDefault="007B4277" w:rsidP="00585574">
      <w:pPr>
        <w:tabs>
          <w:tab w:val="left" w:pos="2160"/>
          <w:tab w:val="right" w:pos="7280"/>
          <w:tab w:val="right" w:pos="8540"/>
        </w:tabs>
        <w:spacing w:before="120" w:after="120" w:line="370" w:lineRule="exact"/>
        <w:ind w:left="605"/>
        <w:jc w:val="thaiDistribute"/>
        <w:rPr>
          <w:rFonts w:ascii="Arial" w:hAnsi="Arial"/>
          <w:sz w:val="22"/>
          <w:szCs w:val="22"/>
        </w:rPr>
      </w:pPr>
      <w:r w:rsidRPr="007F0B4C">
        <w:rPr>
          <w:rFonts w:ascii="Arial" w:hAnsi="Arial"/>
          <w:sz w:val="22"/>
          <w:szCs w:val="22"/>
        </w:rPr>
        <w:t>Operating segment information is reported in a manner consi</w:t>
      </w:r>
      <w:r w:rsidR="00423BB1">
        <w:rPr>
          <w:rFonts w:ascii="Arial" w:hAnsi="Arial"/>
          <w:sz w:val="22"/>
          <w:szCs w:val="22"/>
        </w:rPr>
        <w:t xml:space="preserve">stent with the internal reports </w:t>
      </w:r>
      <w:r w:rsidRPr="007F0B4C">
        <w:rPr>
          <w:rFonts w:ascii="Arial" w:hAnsi="Arial"/>
          <w:sz w:val="22"/>
          <w:szCs w:val="22"/>
        </w:rPr>
        <w:t xml:space="preserve">that are regularly reviewed by the chief operating decision maker in order to make decisions about the allocation of resources to the segment and assess its performance. </w:t>
      </w:r>
    </w:p>
    <w:p w:rsidR="007B4277" w:rsidRPr="002D72E2" w:rsidRDefault="007B4277" w:rsidP="00585574">
      <w:pPr>
        <w:tabs>
          <w:tab w:val="left" w:pos="2160"/>
          <w:tab w:val="right" w:pos="7280"/>
          <w:tab w:val="right" w:pos="8540"/>
        </w:tabs>
        <w:spacing w:before="120" w:after="120" w:line="370" w:lineRule="exact"/>
        <w:ind w:left="607"/>
        <w:jc w:val="thaiDistribute"/>
        <w:rPr>
          <w:rFonts w:ascii="Arial" w:hAnsi="Arial" w:cs="Arial"/>
          <w:b/>
          <w:bCs/>
          <w:color w:val="8E93A4"/>
          <w:sz w:val="22"/>
          <w:szCs w:val="22"/>
        </w:rPr>
      </w:pPr>
      <w:r w:rsidRPr="002D72E2">
        <w:rPr>
          <w:rFonts w:ascii="Arial" w:hAnsi="Arial" w:cs="Arial"/>
          <w:color w:val="000000"/>
          <w:sz w:val="22"/>
          <w:szCs w:val="22"/>
        </w:rPr>
        <w:t xml:space="preserve">For </w:t>
      </w:r>
      <w:r w:rsidRPr="00736E96">
        <w:rPr>
          <w:rFonts w:ascii="Arial" w:hAnsi="Arial"/>
          <w:sz w:val="22"/>
          <w:szCs w:val="22"/>
        </w:rPr>
        <w:t>management</w:t>
      </w:r>
      <w:r w:rsidRPr="002D72E2">
        <w:rPr>
          <w:rFonts w:ascii="Arial" w:hAnsi="Arial" w:cs="Arial"/>
          <w:color w:val="000000"/>
          <w:sz w:val="22"/>
          <w:szCs w:val="22"/>
        </w:rPr>
        <w:t xml:space="preserve"> purposes, the Company and its subsidiaries are </w:t>
      </w:r>
      <w:proofErr w:type="spellStart"/>
      <w:r w:rsidRPr="002D72E2">
        <w:rPr>
          <w:rFonts w:ascii="Arial" w:hAnsi="Arial" w:cs="Arial"/>
          <w:color w:val="000000"/>
          <w:sz w:val="22"/>
          <w:szCs w:val="22"/>
        </w:rPr>
        <w:t>organised</w:t>
      </w:r>
      <w:proofErr w:type="spellEnd"/>
      <w:r w:rsidRPr="002D72E2">
        <w:rPr>
          <w:rFonts w:ascii="Arial" w:hAnsi="Arial" w:cs="Arial"/>
          <w:color w:val="000000"/>
          <w:sz w:val="22"/>
          <w:szCs w:val="22"/>
        </w:rPr>
        <w:t xml:space="preserve"> into business units based on their products and services. The Company and its subsidiaries have the following </w:t>
      </w:r>
      <w:r>
        <w:rPr>
          <w:rFonts w:ascii="Arial" w:hAnsi="Arial" w:cs="Arial"/>
          <w:color w:val="000000"/>
          <w:sz w:val="22"/>
          <w:szCs w:val="22"/>
        </w:rPr>
        <w:t>two</w:t>
      </w:r>
      <w:r w:rsidRPr="002D72E2">
        <w:rPr>
          <w:rFonts w:ascii="Arial" w:hAnsi="Arial" w:cs="Arial"/>
          <w:color w:val="000000"/>
          <w:sz w:val="22"/>
          <w:szCs w:val="22"/>
        </w:rPr>
        <w:t xml:space="preserve"> reportable segments:</w:t>
      </w:r>
    </w:p>
    <w:p w:rsidR="007B4277" w:rsidRDefault="007B4277" w:rsidP="00585574">
      <w:pPr>
        <w:tabs>
          <w:tab w:val="left" w:pos="990"/>
        </w:tabs>
        <w:spacing w:line="370" w:lineRule="exact"/>
        <w:ind w:left="992" w:hanging="357"/>
        <w:jc w:val="thaiDistribute"/>
        <w:rPr>
          <w:rFonts w:ascii="Arial" w:hAnsi="Arial" w:cs="Arial"/>
          <w:color w:val="000000"/>
          <w:sz w:val="22"/>
          <w:szCs w:val="22"/>
        </w:rPr>
      </w:pPr>
      <w:r>
        <w:rPr>
          <w:rFonts w:ascii="Arial" w:hAnsi="Arial" w:cs="Arial"/>
          <w:color w:val="000000"/>
          <w:sz w:val="22"/>
          <w:szCs w:val="22"/>
        </w:rPr>
        <w:t>1</w:t>
      </w:r>
      <w:r w:rsidRPr="002D72E2">
        <w:rPr>
          <w:rFonts w:ascii="Arial" w:hAnsi="Arial" w:cs="Arial"/>
          <w:color w:val="000000"/>
          <w:sz w:val="22"/>
          <w:szCs w:val="22"/>
        </w:rPr>
        <w:t>.</w:t>
      </w:r>
      <w:r w:rsidRPr="002D72E2">
        <w:rPr>
          <w:rFonts w:ascii="Arial" w:hAnsi="Arial" w:cs="Arial"/>
          <w:color w:val="000000"/>
          <w:sz w:val="22"/>
          <w:szCs w:val="22"/>
        </w:rPr>
        <w:tab/>
        <w:t>The food and beverage segment produces and distributes snacks, drinks</w:t>
      </w:r>
      <w:r>
        <w:rPr>
          <w:rFonts w:ascii="Arial" w:hAnsi="Arial" w:cs="Arial"/>
          <w:color w:val="000000"/>
          <w:sz w:val="22"/>
          <w:szCs w:val="22"/>
        </w:rPr>
        <w:t xml:space="preserve">, ice </w:t>
      </w:r>
      <w:r w:rsidRPr="002D72E2">
        <w:rPr>
          <w:rFonts w:ascii="Arial" w:hAnsi="Arial" w:cs="Arial"/>
          <w:color w:val="000000"/>
          <w:sz w:val="22"/>
          <w:szCs w:val="22"/>
        </w:rPr>
        <w:t>cream</w:t>
      </w:r>
      <w:r>
        <w:rPr>
          <w:rFonts w:ascii="Arial" w:hAnsi="Arial" w:cs="Arial"/>
          <w:color w:val="000000"/>
          <w:sz w:val="22"/>
          <w:szCs w:val="22"/>
        </w:rPr>
        <w:t xml:space="preserve"> </w:t>
      </w:r>
      <w:r w:rsidRPr="00022E1A">
        <w:rPr>
          <w:rFonts w:ascii="Arial" w:hAnsi="Arial" w:cs="Arial"/>
          <w:color w:val="000000"/>
          <w:sz w:val="22"/>
          <w:szCs w:val="22"/>
        </w:rPr>
        <w:t>and restaurant.</w:t>
      </w:r>
    </w:p>
    <w:p w:rsidR="007B4277" w:rsidRPr="009275D0" w:rsidRDefault="007B4277" w:rsidP="00585574">
      <w:pPr>
        <w:tabs>
          <w:tab w:val="left" w:pos="990"/>
        </w:tabs>
        <w:spacing w:line="370" w:lineRule="exact"/>
        <w:ind w:left="992" w:hanging="357"/>
        <w:jc w:val="thaiDistribute"/>
        <w:rPr>
          <w:rFonts w:ascii="Arial" w:hAnsi="Arial" w:cs="Arial"/>
          <w:color w:val="000000"/>
          <w:sz w:val="22"/>
          <w:szCs w:val="22"/>
          <w:cs/>
        </w:rPr>
      </w:pPr>
      <w:r>
        <w:rPr>
          <w:rFonts w:ascii="Arial" w:hAnsi="Arial" w:cs="Arial"/>
          <w:color w:val="000000"/>
          <w:sz w:val="22"/>
          <w:szCs w:val="22"/>
        </w:rPr>
        <w:t>2</w:t>
      </w:r>
      <w:r w:rsidRPr="00022E1A">
        <w:rPr>
          <w:rFonts w:ascii="Arial" w:hAnsi="Arial" w:cs="Arial"/>
          <w:color w:val="000000"/>
          <w:sz w:val="22"/>
          <w:szCs w:val="22"/>
        </w:rPr>
        <w:t>.</w:t>
      </w:r>
      <w:r w:rsidRPr="00022E1A">
        <w:rPr>
          <w:rFonts w:ascii="Arial" w:hAnsi="Arial" w:cs="Arial"/>
          <w:color w:val="000000"/>
          <w:sz w:val="22"/>
          <w:szCs w:val="22"/>
          <w:cs/>
        </w:rPr>
        <w:tab/>
      </w:r>
      <w:r w:rsidRPr="00022E1A">
        <w:rPr>
          <w:rFonts w:ascii="Arial" w:hAnsi="Arial" w:cs="Arial"/>
          <w:color w:val="000000"/>
          <w:sz w:val="22"/>
          <w:szCs w:val="22"/>
        </w:rPr>
        <w:t>Garment segment produces and distributes clothing and leather work</w:t>
      </w:r>
      <w:r w:rsidR="008B150F">
        <w:rPr>
          <w:rFonts w:ascii="Arial" w:hAnsi="Arial" w:cs="Arial"/>
          <w:color w:val="000000"/>
          <w:sz w:val="22"/>
          <w:szCs w:val="22"/>
        </w:rPr>
        <w:t>.</w:t>
      </w:r>
    </w:p>
    <w:p w:rsidR="00037EF2" w:rsidRDefault="00C71D56" w:rsidP="00585574">
      <w:pPr>
        <w:tabs>
          <w:tab w:val="left" w:pos="2160"/>
          <w:tab w:val="right" w:pos="7280"/>
          <w:tab w:val="right" w:pos="8540"/>
        </w:tabs>
        <w:spacing w:before="120" w:after="120" w:line="370" w:lineRule="exact"/>
        <w:ind w:left="605"/>
        <w:jc w:val="thaiDistribute"/>
        <w:rPr>
          <w:rFonts w:ascii="Arial" w:hAnsi="Arial"/>
          <w:sz w:val="22"/>
          <w:szCs w:val="22"/>
        </w:rPr>
      </w:pPr>
      <w:r>
        <w:rPr>
          <w:rFonts w:ascii="Arial" w:hAnsi="Arial"/>
          <w:sz w:val="22"/>
          <w:szCs w:val="22"/>
        </w:rPr>
        <w:t>The Company and its subsidiaries operate in Thailand</w:t>
      </w:r>
      <w:r w:rsidR="003645CB">
        <w:rPr>
          <w:rFonts w:ascii="Arial" w:hAnsi="Arial"/>
          <w:sz w:val="22"/>
          <w:szCs w:val="22"/>
        </w:rPr>
        <w:t>,</w:t>
      </w:r>
      <w:r w:rsidR="005710C2">
        <w:rPr>
          <w:rFonts w:ascii="Arial" w:hAnsi="Arial"/>
          <w:sz w:val="22"/>
          <w:szCs w:val="22"/>
        </w:rPr>
        <w:t xml:space="preserve"> the United Kingdom and France</w:t>
      </w:r>
      <w:r w:rsidR="003645CB">
        <w:rPr>
          <w:rFonts w:ascii="Arial" w:hAnsi="Arial"/>
          <w:sz w:val="22"/>
          <w:szCs w:val="22"/>
        </w:rPr>
        <w:t>.</w:t>
      </w:r>
      <w:r>
        <w:rPr>
          <w:rFonts w:ascii="Arial" w:hAnsi="Arial"/>
          <w:sz w:val="22"/>
          <w:szCs w:val="22"/>
        </w:rPr>
        <w:t xml:space="preserve"> However, revenues and assets in the United Kingdom and France are not material</w:t>
      </w:r>
      <w:r w:rsidR="007B4277" w:rsidRPr="00AD49B7">
        <w:rPr>
          <w:rFonts w:ascii="Arial" w:hAnsi="Arial"/>
          <w:sz w:val="22"/>
          <w:szCs w:val="22"/>
        </w:rPr>
        <w:t>.</w:t>
      </w:r>
    </w:p>
    <w:p w:rsidR="007B4277" w:rsidRDefault="007B4277" w:rsidP="00585574">
      <w:pPr>
        <w:tabs>
          <w:tab w:val="left" w:pos="2160"/>
          <w:tab w:val="right" w:pos="7280"/>
          <w:tab w:val="right" w:pos="8540"/>
        </w:tabs>
        <w:spacing w:before="120" w:after="120" w:line="370" w:lineRule="exact"/>
        <w:ind w:left="605"/>
        <w:jc w:val="thaiDistribute"/>
        <w:rPr>
          <w:rFonts w:ascii="Arial" w:hAnsi="Arial"/>
          <w:sz w:val="22"/>
          <w:szCs w:val="22"/>
        </w:rPr>
      </w:pPr>
      <w:r w:rsidRPr="00CE5EF1">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C71D56" w:rsidRDefault="00C71D56">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rsidR="007B4277" w:rsidRDefault="007B4277" w:rsidP="0050506C">
      <w:pPr>
        <w:tabs>
          <w:tab w:val="left" w:pos="2160"/>
          <w:tab w:val="right" w:pos="7280"/>
          <w:tab w:val="right" w:pos="8540"/>
        </w:tabs>
        <w:spacing w:before="120" w:after="120" w:line="380" w:lineRule="exact"/>
        <w:ind w:left="605"/>
        <w:jc w:val="thaiDistribute"/>
        <w:rPr>
          <w:rFonts w:ascii="Arial" w:hAnsi="Arial"/>
          <w:sz w:val="22"/>
          <w:szCs w:val="22"/>
        </w:rPr>
      </w:pPr>
      <w:r w:rsidRPr="007F0B4C">
        <w:rPr>
          <w:rFonts w:ascii="Arial" w:hAnsi="Arial"/>
          <w:sz w:val="22"/>
          <w:szCs w:val="22"/>
        </w:rPr>
        <w:lastRenderedPageBreak/>
        <w:t xml:space="preserve">The </w:t>
      </w:r>
      <w:r>
        <w:rPr>
          <w:rFonts w:ascii="Arial" w:hAnsi="Arial"/>
          <w:sz w:val="22"/>
          <w:szCs w:val="22"/>
        </w:rPr>
        <w:t xml:space="preserve">basis of </w:t>
      </w:r>
      <w:r w:rsidRPr="007F0B4C">
        <w:rPr>
          <w:rFonts w:ascii="Arial" w:hAnsi="Arial"/>
          <w:sz w:val="22"/>
          <w:szCs w:val="22"/>
        </w:rPr>
        <w:t xml:space="preserve">accounting for any transactions between reportable segments </w:t>
      </w:r>
      <w:r>
        <w:rPr>
          <w:rFonts w:ascii="Arial" w:hAnsi="Arial"/>
          <w:sz w:val="22"/>
          <w:szCs w:val="22"/>
        </w:rPr>
        <w:t xml:space="preserve">is </w:t>
      </w:r>
      <w:r w:rsidRPr="007F0B4C">
        <w:rPr>
          <w:rFonts w:ascii="Arial" w:hAnsi="Arial"/>
          <w:sz w:val="22"/>
          <w:szCs w:val="22"/>
        </w:rPr>
        <w:t xml:space="preserve">consistent with </w:t>
      </w:r>
      <w:r>
        <w:rPr>
          <w:rFonts w:ascii="Arial" w:hAnsi="Arial"/>
          <w:sz w:val="22"/>
          <w:szCs w:val="22"/>
        </w:rPr>
        <w:t xml:space="preserve">that </w:t>
      </w:r>
      <w:r w:rsidRPr="007F0B4C">
        <w:rPr>
          <w:rFonts w:ascii="Arial" w:hAnsi="Arial"/>
          <w:sz w:val="22"/>
          <w:szCs w:val="22"/>
        </w:rPr>
        <w:t>for third party transaction</w:t>
      </w:r>
      <w:r>
        <w:rPr>
          <w:rFonts w:ascii="Arial" w:hAnsi="Arial"/>
          <w:sz w:val="22"/>
          <w:szCs w:val="22"/>
        </w:rPr>
        <w:t>s</w:t>
      </w:r>
      <w:r w:rsidRPr="007F0B4C">
        <w:rPr>
          <w:rFonts w:ascii="Arial" w:hAnsi="Arial"/>
          <w:sz w:val="22"/>
          <w:szCs w:val="22"/>
        </w:rPr>
        <w:t>.</w:t>
      </w:r>
    </w:p>
    <w:p w:rsidR="007B4277" w:rsidRPr="007F0B4C" w:rsidRDefault="007B4277" w:rsidP="0050506C">
      <w:pPr>
        <w:tabs>
          <w:tab w:val="left" w:pos="2160"/>
          <w:tab w:val="right" w:pos="7280"/>
          <w:tab w:val="right" w:pos="8540"/>
        </w:tabs>
        <w:spacing w:before="120" w:after="120" w:line="380" w:lineRule="exact"/>
        <w:ind w:left="605"/>
        <w:jc w:val="thaiDistribute"/>
        <w:rPr>
          <w:rFonts w:ascii="Arial" w:hAnsi="Arial"/>
          <w:sz w:val="22"/>
          <w:szCs w:val="22"/>
        </w:rPr>
      </w:pPr>
      <w:r w:rsidRPr="007F0B4C">
        <w:rPr>
          <w:rFonts w:ascii="Arial" w:hAnsi="Arial"/>
          <w:sz w:val="22"/>
          <w:szCs w:val="22"/>
        </w:rPr>
        <w:t xml:space="preserve">For the year </w:t>
      </w:r>
      <w:r w:rsidR="00AA4FF4">
        <w:rPr>
          <w:rFonts w:ascii="Arial" w:hAnsi="Arial"/>
          <w:sz w:val="22"/>
          <w:szCs w:val="22"/>
        </w:rPr>
        <w:t>201</w:t>
      </w:r>
      <w:r w:rsidR="00A86FF2">
        <w:rPr>
          <w:rFonts w:ascii="Arial" w:hAnsi="Arial"/>
          <w:sz w:val="22"/>
          <w:szCs w:val="22"/>
        </w:rPr>
        <w:t>7</w:t>
      </w:r>
      <w:r w:rsidRPr="007F0B4C">
        <w:rPr>
          <w:rFonts w:ascii="Arial" w:hAnsi="Arial"/>
          <w:sz w:val="22"/>
          <w:szCs w:val="22"/>
        </w:rPr>
        <w:t xml:space="preserve"> and </w:t>
      </w:r>
      <w:r w:rsidR="00A86FF2">
        <w:rPr>
          <w:rFonts w:ascii="Arial" w:hAnsi="Arial"/>
          <w:sz w:val="22"/>
          <w:szCs w:val="22"/>
        </w:rPr>
        <w:t>2016</w:t>
      </w:r>
      <w:r w:rsidRPr="007F0B4C">
        <w:rPr>
          <w:rFonts w:ascii="Arial" w:hAnsi="Arial"/>
          <w:sz w:val="22"/>
          <w:szCs w:val="22"/>
        </w:rPr>
        <w:t>, the Company and its subsidiaries have no major customer with revenue of 10 percent or more of an entity’s revenues</w:t>
      </w:r>
      <w:r w:rsidRPr="007F0B4C">
        <w:rPr>
          <w:rFonts w:ascii="Arial" w:hAnsi="Arial" w:hint="cs"/>
          <w:sz w:val="22"/>
          <w:szCs w:val="22"/>
          <w:cs/>
        </w:rPr>
        <w:t>.</w:t>
      </w:r>
    </w:p>
    <w:p w:rsidR="007B4277" w:rsidRPr="007F0B4C" w:rsidRDefault="007B4277" w:rsidP="0050506C">
      <w:pPr>
        <w:tabs>
          <w:tab w:val="left" w:pos="2160"/>
          <w:tab w:val="right" w:pos="7280"/>
          <w:tab w:val="right" w:pos="8540"/>
        </w:tabs>
        <w:spacing w:before="120" w:line="380" w:lineRule="exact"/>
        <w:ind w:left="605"/>
        <w:jc w:val="thaiDistribute"/>
        <w:rPr>
          <w:rFonts w:ascii="Arial" w:hAnsi="Arial"/>
          <w:sz w:val="22"/>
          <w:szCs w:val="22"/>
          <w:cs/>
        </w:rPr>
      </w:pPr>
      <w:r>
        <w:rPr>
          <w:rFonts w:ascii="Arial" w:hAnsi="Arial"/>
          <w:sz w:val="22"/>
          <w:szCs w:val="22"/>
        </w:rPr>
        <w:t>The following table</w:t>
      </w:r>
      <w:r w:rsidRPr="007F0B4C">
        <w:rPr>
          <w:rFonts w:ascii="Arial" w:hAnsi="Arial"/>
          <w:sz w:val="22"/>
          <w:szCs w:val="22"/>
        </w:rPr>
        <w:t xml:space="preserve"> present</w:t>
      </w:r>
      <w:r>
        <w:rPr>
          <w:rFonts w:ascii="Arial" w:hAnsi="Arial"/>
          <w:sz w:val="22"/>
          <w:szCs w:val="22"/>
        </w:rPr>
        <w:t>s</w:t>
      </w:r>
      <w:r w:rsidRPr="007F0B4C">
        <w:rPr>
          <w:rFonts w:ascii="Arial" w:hAnsi="Arial"/>
          <w:sz w:val="22"/>
          <w:szCs w:val="22"/>
        </w:rPr>
        <w:t xml:space="preserve"> revenue</w:t>
      </w:r>
      <w:r>
        <w:rPr>
          <w:rFonts w:ascii="Arial" w:hAnsi="Arial"/>
          <w:sz w:val="22"/>
          <w:szCs w:val="22"/>
        </w:rPr>
        <w:t xml:space="preserve"> and</w:t>
      </w:r>
      <w:r w:rsidRPr="007F0B4C">
        <w:rPr>
          <w:rFonts w:ascii="Arial" w:hAnsi="Arial"/>
          <w:sz w:val="22"/>
          <w:szCs w:val="22"/>
        </w:rPr>
        <w:t xml:space="preserve"> profit information regarding the Company</w:t>
      </w:r>
      <w:r w:rsidR="00B940CA">
        <w:rPr>
          <w:rFonts w:ascii="Arial" w:hAnsi="Arial"/>
          <w:sz w:val="22"/>
          <w:szCs w:val="22"/>
        </w:rPr>
        <w:t>’s</w:t>
      </w:r>
      <w:r w:rsidRPr="007F0B4C">
        <w:rPr>
          <w:rFonts w:ascii="Arial" w:hAnsi="Arial"/>
          <w:sz w:val="22"/>
          <w:szCs w:val="22"/>
        </w:rPr>
        <w:t xml:space="preserve"> and its subsidiaries’ operating segments for the year</w:t>
      </w:r>
      <w:r w:rsidR="00F33C08">
        <w:rPr>
          <w:rFonts w:ascii="Arial" w:hAnsi="Arial"/>
          <w:sz w:val="22"/>
          <w:szCs w:val="22"/>
        </w:rPr>
        <w:t>s</w:t>
      </w:r>
      <w:r w:rsidRPr="007F0B4C">
        <w:rPr>
          <w:rFonts w:ascii="Arial" w:hAnsi="Arial"/>
          <w:sz w:val="22"/>
          <w:szCs w:val="22"/>
        </w:rPr>
        <w:t xml:space="preserve"> ended </w:t>
      </w:r>
      <w:r w:rsidR="00D1689C">
        <w:rPr>
          <w:rFonts w:ascii="Arial" w:hAnsi="Arial"/>
          <w:sz w:val="22"/>
          <w:szCs w:val="22"/>
        </w:rPr>
        <w:t>31 December 2017 and 2016</w:t>
      </w:r>
      <w:r>
        <w:rPr>
          <w:rFonts w:ascii="Arial" w:hAnsi="Arial"/>
          <w:sz w:val="22"/>
          <w:szCs w:val="22"/>
        </w:rPr>
        <w:t>.</w:t>
      </w:r>
    </w:p>
    <w:tbl>
      <w:tblPr>
        <w:tblW w:w="9000" w:type="dxa"/>
        <w:tblInd w:w="450" w:type="dxa"/>
        <w:tblLayout w:type="fixed"/>
        <w:tblLook w:val="0000" w:firstRow="0" w:lastRow="0" w:firstColumn="0" w:lastColumn="0" w:noHBand="0" w:noVBand="0"/>
      </w:tblPr>
      <w:tblGrid>
        <w:gridCol w:w="3060"/>
        <w:gridCol w:w="990"/>
        <w:gridCol w:w="990"/>
        <w:gridCol w:w="540"/>
        <w:gridCol w:w="450"/>
        <w:gridCol w:w="990"/>
        <w:gridCol w:w="990"/>
        <w:gridCol w:w="990"/>
      </w:tblGrid>
      <w:tr w:rsidR="002D3B58" w:rsidRPr="0062555E" w:rsidTr="002D3B58">
        <w:trPr>
          <w:cantSplit/>
        </w:trPr>
        <w:tc>
          <w:tcPr>
            <w:tcW w:w="3060" w:type="dxa"/>
          </w:tcPr>
          <w:p w:rsidR="002D3B58" w:rsidRPr="0062555E" w:rsidRDefault="002D3B58" w:rsidP="006F4C73">
            <w:pPr>
              <w:spacing w:line="320" w:lineRule="exact"/>
              <w:jc w:val="thaiDistribute"/>
              <w:rPr>
                <w:rFonts w:ascii="Arial" w:hAnsi="Arial" w:cs="Arial"/>
                <w:sz w:val="18"/>
                <w:szCs w:val="18"/>
              </w:rPr>
            </w:pPr>
            <w:r w:rsidRPr="0062555E">
              <w:rPr>
                <w:rFonts w:ascii="Arial" w:hAnsi="Arial" w:cs="Arial"/>
                <w:sz w:val="18"/>
                <w:szCs w:val="18"/>
              </w:rPr>
              <w:t xml:space="preserve"> </w:t>
            </w:r>
          </w:p>
        </w:tc>
        <w:tc>
          <w:tcPr>
            <w:tcW w:w="2520" w:type="dxa"/>
            <w:gridSpan w:val="3"/>
          </w:tcPr>
          <w:p w:rsidR="002D3B58" w:rsidRPr="0062555E" w:rsidRDefault="002D3B58" w:rsidP="006F4C73">
            <w:pPr>
              <w:spacing w:line="320" w:lineRule="exact"/>
              <w:jc w:val="thaiDistribute"/>
              <w:rPr>
                <w:rFonts w:ascii="Arial" w:hAnsi="Arial" w:cs="Arial"/>
                <w:sz w:val="18"/>
                <w:szCs w:val="18"/>
              </w:rPr>
            </w:pPr>
          </w:p>
        </w:tc>
        <w:tc>
          <w:tcPr>
            <w:tcW w:w="3420" w:type="dxa"/>
            <w:gridSpan w:val="4"/>
          </w:tcPr>
          <w:p w:rsidR="002D3B58" w:rsidRPr="0062555E" w:rsidRDefault="002D3B58" w:rsidP="006F4C73">
            <w:pPr>
              <w:spacing w:line="320" w:lineRule="exact"/>
              <w:jc w:val="right"/>
              <w:rPr>
                <w:rFonts w:ascii="Arial" w:hAnsi="Arial" w:cs="Arial"/>
                <w:sz w:val="18"/>
                <w:szCs w:val="18"/>
                <w:cs/>
              </w:rPr>
            </w:pPr>
            <w:r w:rsidRPr="0062555E">
              <w:rPr>
                <w:rFonts w:ascii="Arial" w:hAnsi="Arial" w:cs="Arial"/>
                <w:sz w:val="18"/>
                <w:szCs w:val="18"/>
              </w:rPr>
              <w:t>(Unit: Million Baht)</w:t>
            </w:r>
          </w:p>
        </w:tc>
      </w:tr>
      <w:tr w:rsidR="002D3B58" w:rsidRPr="0062555E" w:rsidTr="002D3B58">
        <w:trPr>
          <w:cantSplit/>
        </w:trPr>
        <w:tc>
          <w:tcPr>
            <w:tcW w:w="3060" w:type="dxa"/>
          </w:tcPr>
          <w:p w:rsidR="002D3B58" w:rsidRPr="0062555E" w:rsidRDefault="002D3B58" w:rsidP="006F4C73">
            <w:pPr>
              <w:spacing w:line="320" w:lineRule="exact"/>
              <w:jc w:val="thaiDistribute"/>
              <w:rPr>
                <w:rFonts w:ascii="Arial" w:hAnsi="Arial" w:cs="Arial"/>
                <w:sz w:val="18"/>
                <w:szCs w:val="18"/>
              </w:rPr>
            </w:pPr>
          </w:p>
        </w:tc>
        <w:tc>
          <w:tcPr>
            <w:tcW w:w="1980" w:type="dxa"/>
            <w:gridSpan w:val="2"/>
            <w:vAlign w:val="bottom"/>
          </w:tcPr>
          <w:p w:rsidR="002D3B58" w:rsidRPr="0062555E" w:rsidRDefault="002D3B58" w:rsidP="006F4C73">
            <w:pPr>
              <w:pBdr>
                <w:bottom w:val="single" w:sz="4" w:space="1" w:color="auto"/>
              </w:pBdr>
              <w:spacing w:line="320" w:lineRule="exact"/>
              <w:jc w:val="center"/>
              <w:rPr>
                <w:rFonts w:ascii="Arial" w:hAnsi="Arial" w:cs="Arial"/>
                <w:sz w:val="18"/>
                <w:szCs w:val="18"/>
              </w:rPr>
            </w:pPr>
            <w:r w:rsidRPr="0062555E">
              <w:rPr>
                <w:rFonts w:ascii="Arial" w:hAnsi="Arial" w:cs="Arial"/>
                <w:sz w:val="18"/>
                <w:szCs w:val="18"/>
              </w:rPr>
              <w:t xml:space="preserve">Food and </w:t>
            </w:r>
          </w:p>
          <w:p w:rsidR="002D3B58" w:rsidRPr="0062555E" w:rsidRDefault="002D3B58" w:rsidP="006F4C73">
            <w:pPr>
              <w:pBdr>
                <w:bottom w:val="single" w:sz="4" w:space="1" w:color="auto"/>
              </w:pBdr>
              <w:spacing w:line="320" w:lineRule="exact"/>
              <w:jc w:val="center"/>
              <w:rPr>
                <w:rFonts w:ascii="Arial" w:hAnsi="Arial" w:cs="Arial"/>
                <w:sz w:val="18"/>
                <w:szCs w:val="18"/>
                <w:cs/>
              </w:rPr>
            </w:pPr>
            <w:r w:rsidRPr="0062555E">
              <w:rPr>
                <w:rFonts w:ascii="Arial" w:hAnsi="Arial" w:cs="Arial"/>
                <w:sz w:val="18"/>
                <w:szCs w:val="18"/>
              </w:rPr>
              <w:t>beverage segment</w:t>
            </w:r>
          </w:p>
        </w:tc>
        <w:tc>
          <w:tcPr>
            <w:tcW w:w="1980" w:type="dxa"/>
            <w:gridSpan w:val="3"/>
            <w:vAlign w:val="bottom"/>
          </w:tcPr>
          <w:p w:rsidR="002D3B58" w:rsidRPr="0062555E" w:rsidRDefault="002D3B58" w:rsidP="006F4C73">
            <w:pPr>
              <w:pBdr>
                <w:bottom w:val="single" w:sz="4" w:space="1" w:color="auto"/>
              </w:pBdr>
              <w:spacing w:line="320" w:lineRule="exact"/>
              <w:jc w:val="center"/>
              <w:rPr>
                <w:rFonts w:ascii="Arial" w:hAnsi="Arial" w:cs="Arial"/>
                <w:sz w:val="18"/>
                <w:szCs w:val="18"/>
              </w:rPr>
            </w:pPr>
            <w:r w:rsidRPr="0062555E">
              <w:rPr>
                <w:rFonts w:ascii="Arial" w:hAnsi="Arial" w:cs="Arial"/>
                <w:sz w:val="18"/>
                <w:szCs w:val="18"/>
              </w:rPr>
              <w:t>Garment segment</w:t>
            </w:r>
          </w:p>
        </w:tc>
        <w:tc>
          <w:tcPr>
            <w:tcW w:w="1980" w:type="dxa"/>
            <w:gridSpan w:val="2"/>
            <w:vAlign w:val="bottom"/>
          </w:tcPr>
          <w:p w:rsidR="002D3B58" w:rsidRPr="0062555E" w:rsidRDefault="002D3B58" w:rsidP="006F4C73">
            <w:pPr>
              <w:pBdr>
                <w:bottom w:val="single" w:sz="4" w:space="1" w:color="auto"/>
              </w:pBdr>
              <w:spacing w:line="320" w:lineRule="exact"/>
              <w:jc w:val="center"/>
              <w:rPr>
                <w:rFonts w:ascii="Arial" w:hAnsi="Arial" w:cs="Arial"/>
                <w:sz w:val="18"/>
                <w:szCs w:val="18"/>
              </w:rPr>
            </w:pPr>
            <w:r w:rsidRPr="0062555E">
              <w:rPr>
                <w:rFonts w:ascii="Arial" w:hAnsi="Arial" w:cs="Arial"/>
                <w:sz w:val="18"/>
                <w:szCs w:val="18"/>
              </w:rPr>
              <w:t>Consolidated   financial statements</w:t>
            </w:r>
          </w:p>
        </w:tc>
      </w:tr>
      <w:tr w:rsidR="002D3B58" w:rsidRPr="0062555E" w:rsidTr="002D3B58">
        <w:trPr>
          <w:cantSplit/>
        </w:trPr>
        <w:tc>
          <w:tcPr>
            <w:tcW w:w="3060" w:type="dxa"/>
          </w:tcPr>
          <w:p w:rsidR="002D3B58" w:rsidRPr="0062555E" w:rsidRDefault="002D3B58" w:rsidP="00600999">
            <w:pPr>
              <w:spacing w:line="320" w:lineRule="exact"/>
              <w:jc w:val="thaiDistribute"/>
              <w:rPr>
                <w:rFonts w:ascii="Arial" w:hAnsi="Arial" w:cs="Arial"/>
                <w:sz w:val="18"/>
                <w:szCs w:val="18"/>
              </w:rPr>
            </w:pPr>
          </w:p>
        </w:tc>
        <w:tc>
          <w:tcPr>
            <w:tcW w:w="990" w:type="dxa"/>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2017</w:t>
            </w:r>
          </w:p>
        </w:tc>
        <w:tc>
          <w:tcPr>
            <w:tcW w:w="990" w:type="dxa"/>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2016</w:t>
            </w:r>
          </w:p>
        </w:tc>
        <w:tc>
          <w:tcPr>
            <w:tcW w:w="990" w:type="dxa"/>
            <w:gridSpan w:val="2"/>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2017</w:t>
            </w:r>
          </w:p>
        </w:tc>
        <w:tc>
          <w:tcPr>
            <w:tcW w:w="990" w:type="dxa"/>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2016</w:t>
            </w:r>
          </w:p>
        </w:tc>
        <w:tc>
          <w:tcPr>
            <w:tcW w:w="990" w:type="dxa"/>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20017</w:t>
            </w:r>
          </w:p>
        </w:tc>
        <w:tc>
          <w:tcPr>
            <w:tcW w:w="990" w:type="dxa"/>
          </w:tcPr>
          <w:p w:rsidR="002D3B58" w:rsidRPr="0062555E" w:rsidRDefault="002D3B58" w:rsidP="00600999">
            <w:pPr>
              <w:spacing w:line="320" w:lineRule="exact"/>
              <w:jc w:val="center"/>
              <w:rPr>
                <w:rFonts w:ascii="Arial" w:hAnsi="Arial" w:cs="Arial"/>
                <w:sz w:val="18"/>
                <w:szCs w:val="18"/>
                <w:u w:val="single"/>
              </w:rPr>
            </w:pPr>
            <w:r>
              <w:rPr>
                <w:rFonts w:ascii="Arial" w:hAnsi="Arial" w:cs="Arial"/>
                <w:sz w:val="18"/>
                <w:szCs w:val="18"/>
                <w:u w:val="single"/>
              </w:rPr>
              <w:t>2016</w:t>
            </w:r>
          </w:p>
        </w:tc>
      </w:tr>
      <w:tr w:rsidR="002D3B58" w:rsidRPr="0062555E" w:rsidTr="002D3B58">
        <w:trPr>
          <w:cantSplit/>
        </w:trPr>
        <w:tc>
          <w:tcPr>
            <w:tcW w:w="3060" w:type="dxa"/>
          </w:tcPr>
          <w:p w:rsidR="002D3B58" w:rsidRPr="0062555E" w:rsidRDefault="002D3B58" w:rsidP="002D3B58">
            <w:pPr>
              <w:spacing w:line="320" w:lineRule="exact"/>
              <w:ind w:left="72" w:right="-108"/>
              <w:jc w:val="thaiDistribute"/>
              <w:rPr>
                <w:rFonts w:ascii="Arial" w:hAnsi="Arial" w:cs="Arial"/>
                <w:b/>
                <w:bCs/>
                <w:sz w:val="18"/>
                <w:szCs w:val="18"/>
                <w:cs/>
              </w:rPr>
            </w:pPr>
            <w:r w:rsidRPr="0062555E">
              <w:rPr>
                <w:rFonts w:ascii="Arial" w:hAnsi="Arial" w:cs="Arial"/>
                <w:b/>
                <w:bCs/>
                <w:color w:val="000000"/>
                <w:sz w:val="18"/>
                <w:szCs w:val="18"/>
              </w:rPr>
              <w:t>Revenue</w:t>
            </w:r>
          </w:p>
        </w:tc>
        <w:tc>
          <w:tcPr>
            <w:tcW w:w="990" w:type="dxa"/>
          </w:tcPr>
          <w:p w:rsidR="002D3B58" w:rsidRPr="0062555E" w:rsidRDefault="002D3B58" w:rsidP="00600999">
            <w:pPr>
              <w:tabs>
                <w:tab w:val="decimal" w:pos="492"/>
              </w:tabs>
              <w:spacing w:line="320" w:lineRule="exact"/>
              <w:ind w:left="-18"/>
              <w:jc w:val="thaiDistribute"/>
              <w:rPr>
                <w:rFonts w:ascii="Arial" w:hAnsi="Arial" w:cs="Arial"/>
                <w:sz w:val="18"/>
                <w:szCs w:val="18"/>
              </w:rPr>
            </w:pPr>
          </w:p>
        </w:tc>
        <w:tc>
          <w:tcPr>
            <w:tcW w:w="990" w:type="dxa"/>
          </w:tcPr>
          <w:p w:rsidR="002D3B58" w:rsidRPr="0062555E" w:rsidRDefault="002D3B58" w:rsidP="00600999">
            <w:pPr>
              <w:tabs>
                <w:tab w:val="decimal" w:pos="492"/>
              </w:tabs>
              <w:spacing w:line="320" w:lineRule="exact"/>
              <w:ind w:left="-18"/>
              <w:jc w:val="thaiDistribute"/>
              <w:rPr>
                <w:rFonts w:ascii="Arial" w:hAnsi="Arial" w:cs="Arial"/>
                <w:sz w:val="18"/>
                <w:szCs w:val="18"/>
              </w:rPr>
            </w:pPr>
          </w:p>
        </w:tc>
        <w:tc>
          <w:tcPr>
            <w:tcW w:w="990" w:type="dxa"/>
            <w:gridSpan w:val="2"/>
          </w:tcPr>
          <w:p w:rsidR="002D3B58" w:rsidRPr="0062555E" w:rsidRDefault="002D3B58" w:rsidP="00600999">
            <w:pPr>
              <w:tabs>
                <w:tab w:val="decimal" w:pos="49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49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506"/>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506"/>
              </w:tabs>
              <w:spacing w:line="320" w:lineRule="exact"/>
              <w:ind w:left="-18"/>
              <w:jc w:val="thaiDistribute"/>
              <w:rPr>
                <w:rFonts w:ascii="Arial" w:hAnsi="Arial" w:cs="Arial"/>
                <w:sz w:val="18"/>
                <w:szCs w:val="18"/>
                <w:cs/>
              </w:rPr>
            </w:pPr>
          </w:p>
        </w:tc>
      </w:tr>
      <w:tr w:rsidR="002D3B58" w:rsidRPr="0062555E" w:rsidTr="002D3B58">
        <w:trPr>
          <w:cantSplit/>
        </w:trPr>
        <w:tc>
          <w:tcPr>
            <w:tcW w:w="3060" w:type="dxa"/>
          </w:tcPr>
          <w:p w:rsidR="002D3B58" w:rsidRPr="0062555E" w:rsidRDefault="002D3B58" w:rsidP="002D3B58">
            <w:pPr>
              <w:spacing w:line="320" w:lineRule="exact"/>
              <w:ind w:left="72" w:right="-108"/>
              <w:jc w:val="thaiDistribute"/>
              <w:rPr>
                <w:rFonts w:ascii="Arial" w:hAnsi="Arial" w:cs="Arial"/>
                <w:sz w:val="18"/>
                <w:szCs w:val="18"/>
                <w:cs/>
              </w:rPr>
            </w:pPr>
            <w:r w:rsidRPr="0062555E">
              <w:rPr>
                <w:rFonts w:ascii="Arial" w:hAnsi="Arial" w:cs="Arial"/>
                <w:color w:val="000000"/>
                <w:sz w:val="18"/>
                <w:szCs w:val="18"/>
              </w:rPr>
              <w:t>Sales and service income</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2,695</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2,708</w:t>
            </w:r>
          </w:p>
        </w:tc>
        <w:tc>
          <w:tcPr>
            <w:tcW w:w="990" w:type="dxa"/>
            <w:gridSpan w:val="2"/>
          </w:tcPr>
          <w:p w:rsidR="002D3B58" w:rsidRPr="0062555E" w:rsidRDefault="002D3B58" w:rsidP="00600999">
            <w:pPr>
              <w:tabs>
                <w:tab w:val="decimal" w:pos="612"/>
              </w:tabs>
              <w:spacing w:line="320" w:lineRule="exact"/>
              <w:jc w:val="thaiDistribute"/>
              <w:rPr>
                <w:rFonts w:ascii="Arial" w:hAnsi="Arial" w:cs="Arial"/>
                <w:sz w:val="18"/>
                <w:szCs w:val="18"/>
                <w:cs/>
              </w:rPr>
            </w:pPr>
            <w:r>
              <w:rPr>
                <w:rFonts w:ascii="Arial" w:hAnsi="Arial" w:cs="Arial"/>
                <w:sz w:val="18"/>
                <w:szCs w:val="18"/>
              </w:rPr>
              <w:t>137</w:t>
            </w:r>
          </w:p>
        </w:tc>
        <w:tc>
          <w:tcPr>
            <w:tcW w:w="990" w:type="dxa"/>
          </w:tcPr>
          <w:p w:rsidR="002D3B58" w:rsidRPr="0062555E" w:rsidRDefault="002D3B58" w:rsidP="00600999">
            <w:pPr>
              <w:tabs>
                <w:tab w:val="decimal" w:pos="612"/>
              </w:tabs>
              <w:spacing w:line="320" w:lineRule="exact"/>
              <w:jc w:val="thaiDistribute"/>
              <w:rPr>
                <w:rFonts w:ascii="Arial" w:hAnsi="Arial" w:cs="Arial"/>
                <w:sz w:val="18"/>
                <w:szCs w:val="18"/>
                <w:cs/>
              </w:rPr>
            </w:pPr>
            <w:r>
              <w:rPr>
                <w:rFonts w:ascii="Arial" w:hAnsi="Arial" w:cs="Arial"/>
                <w:sz w:val="18"/>
                <w:szCs w:val="18"/>
              </w:rPr>
              <w:t>181</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2,832</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2,889</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b/>
                <w:bCs/>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r>
      <w:tr w:rsidR="002D3B58" w:rsidRPr="0062555E" w:rsidTr="002D3B58">
        <w:trPr>
          <w:cantSplit/>
        </w:trPr>
        <w:tc>
          <w:tcPr>
            <w:tcW w:w="3060" w:type="dxa"/>
          </w:tcPr>
          <w:p w:rsidR="002D3B58" w:rsidRPr="0062555E" w:rsidRDefault="002D3B58" w:rsidP="002D3B58">
            <w:pPr>
              <w:spacing w:line="320" w:lineRule="exact"/>
              <w:ind w:left="72" w:right="-108"/>
              <w:jc w:val="thaiDistribute"/>
              <w:rPr>
                <w:rFonts w:ascii="Arial" w:hAnsi="Arial" w:cs="Arial"/>
                <w:b/>
                <w:bCs/>
                <w:sz w:val="18"/>
                <w:szCs w:val="18"/>
                <w:cs/>
              </w:rPr>
            </w:pPr>
            <w:r w:rsidRPr="0062555E">
              <w:rPr>
                <w:rFonts w:ascii="Arial" w:hAnsi="Arial" w:cs="Arial"/>
                <w:b/>
                <w:bCs/>
                <w:color w:val="000000"/>
                <w:sz w:val="18"/>
                <w:szCs w:val="18"/>
              </w:rPr>
              <w:t>Operating result:</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b/>
                <w:bCs/>
                <w:sz w:val="18"/>
                <w:szCs w:val="18"/>
                <w:cs/>
              </w:rPr>
            </w:pPr>
            <w:r w:rsidRPr="0062555E">
              <w:rPr>
                <w:rFonts w:ascii="Arial" w:hAnsi="Arial" w:cs="Arial"/>
                <w:b/>
                <w:bCs/>
                <w:sz w:val="18"/>
                <w:szCs w:val="18"/>
              </w:rPr>
              <w:t>Segment profit (loss)</w:t>
            </w:r>
          </w:p>
        </w:tc>
        <w:tc>
          <w:tcPr>
            <w:tcW w:w="990" w:type="dxa"/>
          </w:tcPr>
          <w:p w:rsidR="002D3B58" w:rsidRPr="001872F9" w:rsidRDefault="002D3B58" w:rsidP="002D3B58">
            <w:pPr>
              <w:tabs>
                <w:tab w:val="decimal" w:pos="612"/>
              </w:tabs>
              <w:spacing w:line="320" w:lineRule="exact"/>
              <w:ind w:left="-18"/>
              <w:jc w:val="thaiDistribute"/>
              <w:rPr>
                <w:rFonts w:ascii="Arial" w:hAnsi="Arial" w:cs="Arial"/>
                <w:sz w:val="18"/>
                <w:szCs w:val="18"/>
              </w:rPr>
            </w:pPr>
            <w:r>
              <w:rPr>
                <w:rFonts w:ascii="Arial" w:hAnsi="Arial" w:cs="Arial"/>
                <w:sz w:val="18"/>
                <w:szCs w:val="18"/>
              </w:rPr>
              <w:t>(106)</w:t>
            </w:r>
          </w:p>
        </w:tc>
        <w:tc>
          <w:tcPr>
            <w:tcW w:w="990" w:type="dxa"/>
          </w:tcPr>
          <w:p w:rsidR="002D3B58" w:rsidRPr="001872F9"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(25</w:t>
            </w:r>
            <w:r w:rsidRPr="001872F9">
              <w:rPr>
                <w:rFonts w:ascii="Arial" w:hAnsi="Arial" w:cs="Arial"/>
                <w:sz w:val="18"/>
                <w:szCs w:val="18"/>
              </w:rPr>
              <w:t>)</w:t>
            </w:r>
          </w:p>
        </w:tc>
        <w:tc>
          <w:tcPr>
            <w:tcW w:w="990" w:type="dxa"/>
            <w:gridSpan w:val="2"/>
          </w:tcPr>
          <w:p w:rsidR="002D3B58" w:rsidRPr="001872F9" w:rsidRDefault="002D3B58" w:rsidP="00600999">
            <w:pPr>
              <w:tabs>
                <w:tab w:val="decimal" w:pos="612"/>
              </w:tabs>
              <w:spacing w:line="320" w:lineRule="exact"/>
              <w:jc w:val="thaiDistribute"/>
              <w:rPr>
                <w:rFonts w:ascii="Arial" w:hAnsi="Arial" w:cs="Arial"/>
                <w:sz w:val="18"/>
                <w:szCs w:val="18"/>
              </w:rPr>
            </w:pPr>
            <w:r>
              <w:rPr>
                <w:rFonts w:ascii="Arial" w:hAnsi="Arial" w:cs="Arial"/>
                <w:sz w:val="18"/>
                <w:szCs w:val="18"/>
              </w:rPr>
              <w:t>(42)</w:t>
            </w:r>
          </w:p>
        </w:tc>
        <w:tc>
          <w:tcPr>
            <w:tcW w:w="990" w:type="dxa"/>
          </w:tcPr>
          <w:p w:rsidR="002D3B58" w:rsidRPr="001872F9" w:rsidRDefault="002D3B58" w:rsidP="00600999">
            <w:pPr>
              <w:tabs>
                <w:tab w:val="decimal" w:pos="612"/>
              </w:tabs>
              <w:spacing w:line="320" w:lineRule="exact"/>
              <w:jc w:val="thaiDistribute"/>
              <w:rPr>
                <w:rFonts w:ascii="Arial" w:hAnsi="Arial" w:cs="Arial"/>
                <w:sz w:val="18"/>
                <w:szCs w:val="18"/>
              </w:rPr>
            </w:pPr>
            <w:r>
              <w:rPr>
                <w:rFonts w:ascii="Arial" w:hAnsi="Arial" w:cs="Arial"/>
                <w:sz w:val="18"/>
                <w:szCs w:val="18"/>
              </w:rPr>
              <w:t>(54</w:t>
            </w:r>
            <w:r w:rsidRPr="001872F9">
              <w:rPr>
                <w:rFonts w:ascii="Arial" w:hAnsi="Arial" w:cs="Arial"/>
                <w:sz w:val="18"/>
                <w:szCs w:val="18"/>
              </w:rPr>
              <w:t>)</w:t>
            </w:r>
          </w:p>
        </w:tc>
        <w:tc>
          <w:tcPr>
            <w:tcW w:w="990" w:type="dxa"/>
          </w:tcPr>
          <w:p w:rsidR="002D3B58" w:rsidRPr="001872F9"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(148)</w:t>
            </w:r>
          </w:p>
        </w:tc>
        <w:tc>
          <w:tcPr>
            <w:tcW w:w="990" w:type="dxa"/>
          </w:tcPr>
          <w:p w:rsidR="002D3B58" w:rsidRPr="001872F9"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w:t>
            </w:r>
            <w:r w:rsidRPr="001872F9">
              <w:rPr>
                <w:rFonts w:ascii="Arial" w:hAnsi="Arial" w:cs="Arial"/>
                <w:sz w:val="18"/>
                <w:szCs w:val="18"/>
              </w:rPr>
              <w:t>7</w:t>
            </w:r>
            <w:r>
              <w:rPr>
                <w:rFonts w:ascii="Arial" w:hAnsi="Arial" w:cs="Arial"/>
                <w:sz w:val="18"/>
                <w:szCs w:val="18"/>
              </w:rPr>
              <w:t>9</w:t>
            </w:r>
            <w:r w:rsidRPr="001872F9">
              <w:rPr>
                <w:rFonts w:ascii="Arial" w:hAnsi="Arial" w:cs="Arial"/>
                <w:sz w:val="18"/>
                <w:szCs w:val="18"/>
              </w:rPr>
              <w:t>)</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sz w:val="18"/>
                <w:szCs w:val="18"/>
                <w:cs/>
              </w:rPr>
            </w:pPr>
            <w:r w:rsidRPr="0062555E">
              <w:rPr>
                <w:rFonts w:ascii="Arial" w:hAnsi="Arial" w:cs="Arial"/>
                <w:sz w:val="18"/>
                <w:szCs w:val="18"/>
              </w:rPr>
              <w:t>Other income</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138</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102</w:t>
            </w:r>
          </w:p>
        </w:tc>
      </w:tr>
      <w:tr w:rsidR="002D3B58" w:rsidRPr="0062555E" w:rsidTr="002D3B58">
        <w:trPr>
          <w:cantSplit/>
        </w:trPr>
        <w:tc>
          <w:tcPr>
            <w:tcW w:w="3060" w:type="dxa"/>
          </w:tcPr>
          <w:p w:rsidR="002D3B58" w:rsidRPr="0062555E" w:rsidRDefault="002D3B58" w:rsidP="002D3B58">
            <w:pPr>
              <w:spacing w:line="320" w:lineRule="exact"/>
              <w:ind w:left="72" w:right="-648"/>
              <w:jc w:val="thaiDistribute"/>
              <w:rPr>
                <w:rFonts w:ascii="Arial" w:hAnsi="Arial" w:cs="Arial"/>
                <w:sz w:val="18"/>
                <w:szCs w:val="18"/>
              </w:rPr>
            </w:pPr>
            <w:r>
              <w:rPr>
                <w:rFonts w:ascii="Arial" w:hAnsi="Arial" w:cs="Arial"/>
                <w:sz w:val="18"/>
                <w:szCs w:val="18"/>
              </w:rPr>
              <w:t>Impairment loss on assets</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r>
              <w:rPr>
                <w:rFonts w:ascii="Arial" w:hAnsi="Arial" w:cs="Arial"/>
                <w:sz w:val="18"/>
                <w:szCs w:val="18"/>
              </w:rPr>
              <w:t>(155</w:t>
            </w:r>
            <w:r w:rsidRPr="001872F9">
              <w:rPr>
                <w:rFonts w:ascii="Arial" w:hAnsi="Arial" w:cs="Arial"/>
                <w:sz w:val="18"/>
                <w:szCs w:val="18"/>
              </w:rPr>
              <w:t>)</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sz w:val="18"/>
                <w:szCs w:val="18"/>
                <w:cs/>
              </w:rPr>
            </w:pPr>
            <w:r w:rsidRPr="0062555E">
              <w:rPr>
                <w:rFonts w:ascii="Arial" w:hAnsi="Arial" w:cs="Arial"/>
                <w:sz w:val="18"/>
                <w:szCs w:val="18"/>
              </w:rPr>
              <w:t>Financial cost</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pBdr>
                <w:bottom w:val="single" w:sz="4" w:space="1" w:color="auto"/>
              </w:pBdr>
              <w:tabs>
                <w:tab w:val="decimal" w:pos="612"/>
              </w:tabs>
              <w:spacing w:line="320" w:lineRule="exact"/>
              <w:ind w:left="-18"/>
              <w:jc w:val="thaiDistribute"/>
              <w:rPr>
                <w:rFonts w:ascii="Arial" w:hAnsi="Arial" w:cs="Arial"/>
                <w:sz w:val="18"/>
                <w:szCs w:val="18"/>
              </w:rPr>
            </w:pPr>
            <w:r>
              <w:rPr>
                <w:rFonts w:ascii="Arial" w:hAnsi="Arial" w:cs="Arial"/>
                <w:sz w:val="18"/>
                <w:szCs w:val="18"/>
              </w:rPr>
              <w:t>(34)</w:t>
            </w:r>
          </w:p>
        </w:tc>
        <w:tc>
          <w:tcPr>
            <w:tcW w:w="990" w:type="dxa"/>
          </w:tcPr>
          <w:p w:rsidR="002D3B58" w:rsidRPr="0062555E" w:rsidRDefault="002D3B58" w:rsidP="00600999">
            <w:pPr>
              <w:pBdr>
                <w:bottom w:val="single" w:sz="4" w:space="1" w:color="auto"/>
              </w:pBdr>
              <w:tabs>
                <w:tab w:val="decimal" w:pos="612"/>
              </w:tabs>
              <w:spacing w:line="320" w:lineRule="exact"/>
              <w:ind w:left="-18"/>
              <w:jc w:val="thaiDistribute"/>
              <w:rPr>
                <w:rFonts w:ascii="Arial" w:hAnsi="Arial" w:cs="Arial"/>
                <w:sz w:val="18"/>
                <w:szCs w:val="18"/>
              </w:rPr>
            </w:pPr>
            <w:r>
              <w:rPr>
                <w:rFonts w:ascii="Arial" w:hAnsi="Arial" w:cs="Arial"/>
                <w:sz w:val="18"/>
                <w:szCs w:val="18"/>
              </w:rPr>
              <w:t>(56</w:t>
            </w:r>
            <w:r w:rsidRPr="001872F9">
              <w:rPr>
                <w:rFonts w:ascii="Arial" w:hAnsi="Arial" w:cs="Arial"/>
                <w:sz w:val="18"/>
                <w:szCs w:val="18"/>
              </w:rPr>
              <w:t>)</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b/>
                <w:bCs/>
                <w:sz w:val="18"/>
                <w:szCs w:val="18"/>
                <w:cs/>
              </w:rPr>
            </w:pPr>
            <w:r>
              <w:rPr>
                <w:rFonts w:ascii="Arial" w:hAnsi="Arial" w:cs="Arial"/>
                <w:b/>
                <w:bCs/>
                <w:sz w:val="18"/>
                <w:szCs w:val="18"/>
              </w:rPr>
              <w:t>Loss</w:t>
            </w:r>
            <w:r w:rsidRPr="0062555E">
              <w:rPr>
                <w:rFonts w:ascii="Arial" w:hAnsi="Arial" w:cs="Arial"/>
                <w:b/>
                <w:bCs/>
                <w:sz w:val="18"/>
                <w:szCs w:val="18"/>
              </w:rPr>
              <w:t xml:space="preserve"> before income tax</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(44)</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rPr>
            </w:pPr>
            <w:r>
              <w:rPr>
                <w:rFonts w:ascii="Arial" w:hAnsi="Arial" w:cs="Arial"/>
                <w:sz w:val="18"/>
                <w:szCs w:val="18"/>
              </w:rPr>
              <w:t>(188</w:t>
            </w:r>
            <w:r w:rsidRPr="001872F9">
              <w:rPr>
                <w:rFonts w:ascii="Arial" w:hAnsi="Arial" w:cs="Arial"/>
                <w:sz w:val="18"/>
                <w:szCs w:val="18"/>
              </w:rPr>
              <w:t>)</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sz w:val="18"/>
                <w:szCs w:val="18"/>
                <w:cs/>
              </w:rPr>
            </w:pPr>
            <w:r>
              <w:rPr>
                <w:rFonts w:ascii="Arial" w:hAnsi="Arial" w:cs="Arial"/>
                <w:sz w:val="18"/>
                <w:szCs w:val="18"/>
              </w:rPr>
              <w:t>T</w:t>
            </w:r>
            <w:r w:rsidRPr="0062555E">
              <w:rPr>
                <w:rFonts w:ascii="Arial" w:hAnsi="Arial" w:cs="Arial"/>
                <w:sz w:val="18"/>
                <w:szCs w:val="18"/>
              </w:rPr>
              <w:t>ax</w:t>
            </w:r>
            <w:r>
              <w:rPr>
                <w:rFonts w:ascii="Arial" w:hAnsi="Arial" w:cs="Arial"/>
                <w:sz w:val="18"/>
                <w:szCs w:val="18"/>
              </w:rPr>
              <w:t xml:space="preserve"> income</w:t>
            </w:r>
            <w:r w:rsidRPr="0062555E">
              <w:rPr>
                <w:rFonts w:ascii="Arial" w:hAnsi="Arial" w:cs="Arial"/>
                <w:sz w:val="18"/>
                <w:szCs w:val="18"/>
              </w:rPr>
              <w:t xml:space="preserve"> </w:t>
            </w:r>
            <w:r>
              <w:rPr>
                <w:rFonts w:ascii="Arial" w:hAnsi="Arial" w:cs="Arial"/>
                <w:sz w:val="18"/>
                <w:szCs w:val="18"/>
              </w:rPr>
              <w:t>(</w:t>
            </w:r>
            <w:r w:rsidRPr="0062555E">
              <w:rPr>
                <w:rFonts w:ascii="Arial" w:hAnsi="Arial" w:cs="Arial"/>
                <w:sz w:val="18"/>
                <w:szCs w:val="18"/>
              </w:rPr>
              <w:t>expenses</w:t>
            </w:r>
            <w:r>
              <w:rPr>
                <w:rFonts w:ascii="Arial" w:hAnsi="Arial" w:cs="Arial"/>
                <w:sz w:val="18"/>
                <w:szCs w:val="18"/>
              </w:rPr>
              <w:t>)</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pBdr>
                <w:bottom w:val="single" w:sz="4" w:space="1" w:color="auto"/>
              </w:pBdr>
              <w:tabs>
                <w:tab w:val="decimal" w:pos="612"/>
              </w:tabs>
              <w:spacing w:line="320" w:lineRule="exact"/>
              <w:ind w:left="-18"/>
              <w:jc w:val="thaiDistribute"/>
              <w:rPr>
                <w:rFonts w:ascii="Arial" w:hAnsi="Arial" w:cs="Arial"/>
                <w:sz w:val="18"/>
                <w:szCs w:val="18"/>
                <w:cs/>
              </w:rPr>
            </w:pPr>
            <w:r>
              <w:rPr>
                <w:rFonts w:ascii="Arial" w:hAnsi="Arial" w:cs="Arial"/>
                <w:sz w:val="18"/>
                <w:szCs w:val="18"/>
              </w:rPr>
              <w:t>(6)</w:t>
            </w:r>
          </w:p>
        </w:tc>
        <w:tc>
          <w:tcPr>
            <w:tcW w:w="990" w:type="dxa"/>
          </w:tcPr>
          <w:p w:rsidR="002D3B58" w:rsidRPr="0062555E" w:rsidRDefault="002D3B58" w:rsidP="00600999">
            <w:pPr>
              <w:pBdr>
                <w:bottom w:val="single" w:sz="4" w:space="1" w:color="auto"/>
              </w:pBdr>
              <w:tabs>
                <w:tab w:val="decimal" w:pos="612"/>
              </w:tabs>
              <w:spacing w:line="320" w:lineRule="exact"/>
              <w:ind w:left="-18"/>
              <w:jc w:val="thaiDistribute"/>
              <w:rPr>
                <w:rFonts w:ascii="Arial" w:hAnsi="Arial" w:cs="Arial"/>
                <w:sz w:val="18"/>
                <w:szCs w:val="18"/>
                <w:cs/>
              </w:rPr>
            </w:pPr>
            <w:r>
              <w:rPr>
                <w:rFonts w:ascii="Arial" w:hAnsi="Arial" w:cs="Arial"/>
                <w:sz w:val="18"/>
                <w:szCs w:val="18"/>
              </w:rPr>
              <w:t>20</w:t>
            </w:r>
          </w:p>
        </w:tc>
      </w:tr>
      <w:tr w:rsidR="002D3B58" w:rsidRPr="0062555E" w:rsidTr="002D3B58">
        <w:trPr>
          <w:cantSplit/>
        </w:trPr>
        <w:tc>
          <w:tcPr>
            <w:tcW w:w="3060" w:type="dxa"/>
          </w:tcPr>
          <w:p w:rsidR="002D3B58" w:rsidRPr="0062555E" w:rsidRDefault="002D3B58" w:rsidP="002D3B58">
            <w:pPr>
              <w:spacing w:line="320" w:lineRule="exact"/>
              <w:ind w:left="72"/>
              <w:jc w:val="thaiDistribute"/>
              <w:rPr>
                <w:rFonts w:ascii="Arial" w:hAnsi="Arial" w:cs="Arial"/>
                <w:b/>
                <w:bCs/>
                <w:sz w:val="18"/>
                <w:szCs w:val="18"/>
                <w:cs/>
              </w:rPr>
            </w:pPr>
            <w:r>
              <w:rPr>
                <w:rFonts w:ascii="Arial" w:hAnsi="Arial" w:cs="Arial"/>
                <w:b/>
                <w:bCs/>
                <w:sz w:val="18"/>
                <w:szCs w:val="18"/>
              </w:rPr>
              <w:t>L</w:t>
            </w:r>
            <w:r w:rsidRPr="0062555E">
              <w:rPr>
                <w:rFonts w:ascii="Arial" w:hAnsi="Arial" w:cs="Arial"/>
                <w:b/>
                <w:bCs/>
                <w:sz w:val="18"/>
                <w:szCs w:val="18"/>
              </w:rPr>
              <w:t>oss for the year</w:t>
            </w: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gridSpan w:val="2"/>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tabs>
                <w:tab w:val="decimal" w:pos="612"/>
              </w:tabs>
              <w:spacing w:line="320" w:lineRule="exact"/>
              <w:ind w:left="-18"/>
              <w:jc w:val="thaiDistribute"/>
              <w:rPr>
                <w:rFonts w:ascii="Arial" w:hAnsi="Arial" w:cs="Arial"/>
                <w:sz w:val="18"/>
                <w:szCs w:val="18"/>
                <w:cs/>
              </w:rPr>
            </w:pPr>
          </w:p>
        </w:tc>
        <w:tc>
          <w:tcPr>
            <w:tcW w:w="990" w:type="dxa"/>
          </w:tcPr>
          <w:p w:rsidR="002D3B58" w:rsidRPr="0062555E" w:rsidRDefault="002D3B58" w:rsidP="00600999">
            <w:pPr>
              <w:pBdr>
                <w:bottom w:val="double" w:sz="4" w:space="1" w:color="auto"/>
              </w:pBdr>
              <w:tabs>
                <w:tab w:val="decimal" w:pos="612"/>
              </w:tabs>
              <w:spacing w:line="320" w:lineRule="exact"/>
              <w:ind w:left="-18"/>
              <w:jc w:val="thaiDistribute"/>
              <w:rPr>
                <w:rFonts w:ascii="Arial" w:hAnsi="Arial" w:cs="Arial"/>
                <w:sz w:val="18"/>
                <w:szCs w:val="18"/>
              </w:rPr>
            </w:pPr>
            <w:r>
              <w:rPr>
                <w:rFonts w:ascii="Arial" w:hAnsi="Arial" w:cs="Arial"/>
                <w:sz w:val="18"/>
                <w:szCs w:val="18"/>
              </w:rPr>
              <w:t>(50)</w:t>
            </w:r>
          </w:p>
        </w:tc>
        <w:tc>
          <w:tcPr>
            <w:tcW w:w="990" w:type="dxa"/>
          </w:tcPr>
          <w:p w:rsidR="002D3B58" w:rsidRPr="0062555E" w:rsidRDefault="002D3B58" w:rsidP="00600999">
            <w:pPr>
              <w:pBdr>
                <w:bottom w:val="double" w:sz="4" w:space="1" w:color="auto"/>
              </w:pBdr>
              <w:tabs>
                <w:tab w:val="decimal" w:pos="612"/>
              </w:tabs>
              <w:spacing w:line="320" w:lineRule="exact"/>
              <w:ind w:left="-18"/>
              <w:jc w:val="thaiDistribute"/>
              <w:rPr>
                <w:rFonts w:ascii="Arial" w:hAnsi="Arial" w:cs="Arial"/>
                <w:sz w:val="18"/>
                <w:szCs w:val="18"/>
              </w:rPr>
            </w:pPr>
            <w:r>
              <w:rPr>
                <w:rFonts w:ascii="Arial" w:hAnsi="Arial" w:cs="Arial"/>
                <w:sz w:val="18"/>
                <w:szCs w:val="18"/>
              </w:rPr>
              <w:t>(168</w:t>
            </w:r>
            <w:r w:rsidRPr="001872F9">
              <w:rPr>
                <w:rFonts w:ascii="Arial" w:hAnsi="Arial" w:cs="Arial"/>
                <w:sz w:val="18"/>
                <w:szCs w:val="18"/>
              </w:rPr>
              <w:t>)</w:t>
            </w:r>
          </w:p>
        </w:tc>
      </w:tr>
    </w:tbl>
    <w:p w:rsidR="0026633E" w:rsidRPr="00F00250" w:rsidRDefault="00A7719C" w:rsidP="004F1F8D">
      <w:pPr>
        <w:tabs>
          <w:tab w:val="left" w:pos="600"/>
          <w:tab w:val="left" w:pos="900"/>
          <w:tab w:val="left" w:pos="2160"/>
          <w:tab w:val="right" w:pos="7200"/>
          <w:tab w:val="right" w:pos="8540"/>
        </w:tabs>
        <w:spacing w:before="240" w:after="120" w:line="380" w:lineRule="exact"/>
        <w:ind w:left="605" w:right="-29" w:hanging="605"/>
        <w:jc w:val="thaiDistribute"/>
        <w:rPr>
          <w:rFonts w:ascii="Arial" w:hAnsi="Arial"/>
          <w:b/>
          <w:bCs/>
          <w:sz w:val="22"/>
          <w:szCs w:val="22"/>
        </w:rPr>
      </w:pPr>
      <w:r>
        <w:rPr>
          <w:rFonts w:ascii="Arial" w:hAnsi="Arial"/>
          <w:b/>
          <w:bCs/>
          <w:sz w:val="22"/>
          <w:szCs w:val="22"/>
        </w:rPr>
        <w:t>27</w:t>
      </w:r>
      <w:r w:rsidR="0026633E" w:rsidRPr="00476E70">
        <w:rPr>
          <w:rFonts w:ascii="Arial" w:hAnsi="Arial"/>
          <w:b/>
          <w:bCs/>
          <w:sz w:val="22"/>
          <w:szCs w:val="22"/>
        </w:rPr>
        <w:t>.</w:t>
      </w:r>
      <w:r w:rsidR="0026633E" w:rsidRPr="00476E70">
        <w:rPr>
          <w:rFonts w:ascii="Arial" w:hAnsi="Arial"/>
          <w:b/>
          <w:bCs/>
          <w:sz w:val="22"/>
          <w:szCs w:val="22"/>
        </w:rPr>
        <w:tab/>
      </w:r>
      <w:r w:rsidR="0026633E">
        <w:rPr>
          <w:rFonts w:ascii="Arial" w:hAnsi="Arial"/>
          <w:b/>
          <w:bCs/>
          <w:sz w:val="22"/>
          <w:szCs w:val="22"/>
        </w:rPr>
        <w:t>Dividend</w:t>
      </w:r>
      <w:r w:rsidR="005D3CFE" w:rsidRPr="005D3CFE">
        <w:rPr>
          <w:rFonts w:ascii="Arial" w:hAnsi="Arial"/>
          <w:b/>
          <w:bCs/>
          <w:sz w:val="22"/>
          <w:szCs w:val="22"/>
        </w:rPr>
        <w:t xml:space="preserve"> </w:t>
      </w:r>
      <w:r w:rsidR="005D3CFE" w:rsidRPr="00197CCA">
        <w:rPr>
          <w:rFonts w:ascii="Arial" w:hAnsi="Arial"/>
          <w:b/>
          <w:bCs/>
          <w:sz w:val="22"/>
          <w:szCs w:val="22"/>
        </w:rPr>
        <w:t>payment and legal reserve</w:t>
      </w:r>
    </w:p>
    <w:p w:rsidR="004F1F8D" w:rsidRDefault="004F1F8D" w:rsidP="004F1F8D">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in not available for dividend distribution.</w:t>
      </w:r>
    </w:p>
    <w:p w:rsidR="005D3CFE" w:rsidRPr="00912019" w:rsidRDefault="005D3CFE" w:rsidP="004F1F8D">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sz w:val="22"/>
          <w:szCs w:val="22"/>
        </w:rPr>
      </w:pPr>
      <w:r>
        <w:rPr>
          <w:rFonts w:ascii="Arial" w:hAnsi="Arial" w:cs="Arial"/>
          <w:sz w:val="22"/>
          <w:szCs w:val="22"/>
        </w:rPr>
        <w:tab/>
      </w:r>
      <w:r w:rsidRPr="00677976">
        <w:rPr>
          <w:rFonts w:ascii="Arial" w:hAnsi="Arial" w:cs="Arial"/>
          <w:sz w:val="22"/>
          <w:szCs w:val="22"/>
        </w:rPr>
        <w:t xml:space="preserve">On </w:t>
      </w:r>
      <w:r w:rsidRPr="00677976">
        <w:rPr>
          <w:rFonts w:ascii="Arial" w:hAnsi="Arial"/>
          <w:sz w:val="22"/>
          <w:szCs w:val="22"/>
        </w:rPr>
        <w:t xml:space="preserve">15 March 2016, a meeting of the Board of Directors of the Company passed a resolution approving payment of interim dividend of Baht 31 per share (before adjusting the number of ordinary shares to reflect the impact of the change in the par value of the ordinary shares as discussed </w:t>
      </w:r>
      <w:r w:rsidR="00BA74BB">
        <w:rPr>
          <w:rFonts w:ascii="Arial" w:hAnsi="Arial"/>
          <w:sz w:val="22"/>
          <w:szCs w:val="22"/>
        </w:rPr>
        <w:t>in Note 22</w:t>
      </w:r>
      <w:r w:rsidRPr="00677976">
        <w:rPr>
          <w:rFonts w:ascii="Arial" w:hAnsi="Arial"/>
          <w:sz w:val="22"/>
          <w:szCs w:val="22"/>
        </w:rPr>
        <w:t xml:space="preserve"> to the financial statements), totaling Baht 262 million to the Company’s shareholders listed in the book of shareholders’ registration as at</w:t>
      </w:r>
      <w:r w:rsidR="00677976">
        <w:rPr>
          <w:rFonts w:ascii="Arial" w:hAnsi="Arial"/>
          <w:sz w:val="22"/>
          <w:szCs w:val="22"/>
        </w:rPr>
        <w:t xml:space="preserve"> </w:t>
      </w:r>
      <w:r w:rsidRPr="00677976">
        <w:rPr>
          <w:rFonts w:ascii="Arial" w:hAnsi="Arial"/>
          <w:sz w:val="22"/>
          <w:szCs w:val="22"/>
        </w:rPr>
        <w:t>15 March 2016. The dividend is expected to be paid in the fourth quarter of the current year. However, the Company will be able to pay such interim dividend only if the Company obtains the approval from a financial institution in accordance with the condition stipulated in a loan agreement between the Company and its subsidiaries and the financial institution</w:t>
      </w:r>
      <w:r w:rsidRPr="00912019">
        <w:rPr>
          <w:rFonts w:ascii="Arial" w:hAnsi="Arial"/>
          <w:sz w:val="22"/>
          <w:szCs w:val="22"/>
        </w:rPr>
        <w:t xml:space="preserve">. </w:t>
      </w:r>
    </w:p>
    <w:p w:rsidR="004F1F8D" w:rsidRDefault="004F1F8D">
      <w:pPr>
        <w:overflowPunct/>
        <w:autoSpaceDE/>
        <w:autoSpaceDN/>
        <w:adjustRightInd/>
        <w:spacing w:after="260" w:line="260" w:lineRule="atLeast"/>
        <w:textAlignment w:val="auto"/>
        <w:rPr>
          <w:rFonts w:ascii="Arial" w:hAnsi="Arial"/>
          <w:sz w:val="22"/>
          <w:szCs w:val="22"/>
          <w:cs/>
        </w:rPr>
      </w:pPr>
      <w:r>
        <w:rPr>
          <w:rFonts w:ascii="Arial" w:hAnsi="Arial"/>
          <w:sz w:val="22"/>
          <w:szCs w:val="22"/>
          <w:cs/>
        </w:rPr>
        <w:br w:type="page"/>
      </w:r>
    </w:p>
    <w:p w:rsidR="005D3CFE" w:rsidRPr="00912019" w:rsidRDefault="005D3CFE" w:rsidP="00E31C2C">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sz w:val="22"/>
          <w:szCs w:val="22"/>
        </w:rPr>
      </w:pPr>
      <w:r w:rsidRPr="00912019">
        <w:rPr>
          <w:rFonts w:ascii="Arial" w:hAnsi="Arial"/>
          <w:sz w:val="22"/>
          <w:szCs w:val="22"/>
          <w:cs/>
        </w:rPr>
        <w:lastRenderedPageBreak/>
        <w:tab/>
      </w:r>
      <w:r w:rsidRPr="00912019">
        <w:rPr>
          <w:rFonts w:ascii="Arial" w:hAnsi="Arial"/>
          <w:sz w:val="22"/>
          <w:szCs w:val="22"/>
        </w:rPr>
        <w:t>Subsequently, on 14 December 2016, a meeting of the Board of Directors of the Company passed a resolution approving the cancellation of the above interim dividend payment</w:t>
      </w:r>
      <w:r w:rsidRPr="00912019">
        <w:rPr>
          <w:rFonts w:ascii="Arial" w:hAnsi="Arial" w:hint="cs"/>
          <w:sz w:val="22"/>
          <w:szCs w:val="22"/>
          <w:cs/>
        </w:rPr>
        <w:t xml:space="preserve"> </w:t>
      </w:r>
      <w:r w:rsidRPr="00912019">
        <w:rPr>
          <w:rFonts w:ascii="Arial" w:hAnsi="Arial"/>
          <w:sz w:val="22"/>
          <w:szCs w:val="22"/>
        </w:rPr>
        <w:t>and passed a resolution approving an interim dividend payment of Baht 0.19 per share, totaling Baht 160 million to the Company’s rightful shareholders who receive dividend as at</w:t>
      </w:r>
      <w:r w:rsidR="00677976">
        <w:rPr>
          <w:rFonts w:ascii="Arial" w:hAnsi="Arial"/>
          <w:sz w:val="22"/>
          <w:szCs w:val="22"/>
        </w:rPr>
        <w:t xml:space="preserve">                                       </w:t>
      </w:r>
      <w:r w:rsidRPr="00912019">
        <w:rPr>
          <w:rFonts w:ascii="Arial" w:hAnsi="Arial"/>
          <w:sz w:val="22"/>
          <w:szCs w:val="22"/>
        </w:rPr>
        <w:t>14 December 2016 and setting aside Baht 11 million to the statutory reserve. The Company received the relaxation for the dividend payment from the financial institution on 15 December 2016. Therefore, the Company recorded such interim dividend payment in the current year.</w:t>
      </w:r>
    </w:p>
    <w:p w:rsidR="005D3CFE" w:rsidRPr="00912019" w:rsidRDefault="005D3CFE" w:rsidP="00E31C2C">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sz w:val="22"/>
          <w:szCs w:val="22"/>
        </w:rPr>
      </w:pPr>
      <w:r w:rsidRPr="00912019">
        <w:rPr>
          <w:rFonts w:ascii="Arial" w:hAnsi="Arial"/>
          <w:sz w:val="22"/>
          <w:szCs w:val="22"/>
        </w:rPr>
        <w:tab/>
        <w:t xml:space="preserve">The Company </w:t>
      </w:r>
      <w:r w:rsidR="00912019" w:rsidRPr="00912019">
        <w:rPr>
          <w:rFonts w:ascii="Arial" w:hAnsi="Arial"/>
          <w:sz w:val="22"/>
          <w:szCs w:val="22"/>
        </w:rPr>
        <w:t xml:space="preserve">had paid an interim dividend of Baht 160 million to its shareholders on      </w:t>
      </w:r>
      <w:r w:rsidR="00972DEF">
        <w:rPr>
          <w:rFonts w:ascii="Arial" w:hAnsi="Arial"/>
          <w:sz w:val="22"/>
          <w:szCs w:val="22"/>
        </w:rPr>
        <w:t xml:space="preserve">                   </w:t>
      </w:r>
      <w:r w:rsidR="00912019" w:rsidRPr="00912019">
        <w:rPr>
          <w:rFonts w:ascii="Arial" w:hAnsi="Arial"/>
          <w:sz w:val="22"/>
          <w:szCs w:val="22"/>
        </w:rPr>
        <w:t xml:space="preserve">    13 January 2017.</w:t>
      </w:r>
    </w:p>
    <w:p w:rsidR="000228B3" w:rsidRPr="00F00250" w:rsidRDefault="00746BCE" w:rsidP="00E31C2C">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b/>
          <w:bCs/>
          <w:sz w:val="22"/>
          <w:szCs w:val="22"/>
        </w:rPr>
      </w:pPr>
      <w:r>
        <w:rPr>
          <w:rFonts w:ascii="Arial" w:hAnsi="Arial"/>
          <w:b/>
          <w:bCs/>
          <w:sz w:val="22"/>
          <w:szCs w:val="22"/>
        </w:rPr>
        <w:t>2</w:t>
      </w:r>
      <w:r w:rsidR="00A7719C">
        <w:rPr>
          <w:rFonts w:ascii="Arial" w:hAnsi="Arial"/>
          <w:b/>
          <w:bCs/>
          <w:sz w:val="22"/>
          <w:szCs w:val="22"/>
        </w:rPr>
        <w:t>8.</w:t>
      </w:r>
      <w:r w:rsidR="00A7719C">
        <w:rPr>
          <w:rFonts w:ascii="Arial" w:hAnsi="Arial"/>
          <w:b/>
          <w:bCs/>
          <w:sz w:val="22"/>
          <w:szCs w:val="22"/>
        </w:rPr>
        <w:tab/>
      </w:r>
      <w:r w:rsidR="000228B3" w:rsidRPr="000228B3">
        <w:rPr>
          <w:rFonts w:ascii="Arial" w:hAnsi="Arial"/>
          <w:b/>
          <w:bCs/>
          <w:sz w:val="22"/>
          <w:szCs w:val="22"/>
        </w:rPr>
        <w:t>Provident</w:t>
      </w:r>
      <w:r w:rsidR="000228B3" w:rsidRPr="00476E70">
        <w:rPr>
          <w:rFonts w:ascii="Arial" w:hAnsi="Arial"/>
          <w:b/>
          <w:bCs/>
          <w:sz w:val="22"/>
          <w:szCs w:val="22"/>
        </w:rPr>
        <w:t xml:space="preserve"> fund</w:t>
      </w:r>
    </w:p>
    <w:p w:rsidR="000228B3" w:rsidRDefault="000228B3" w:rsidP="00E31C2C">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cs="Arial"/>
          <w:sz w:val="22"/>
          <w:szCs w:val="22"/>
        </w:rPr>
      </w:pPr>
      <w:r w:rsidRPr="0062555E">
        <w:rPr>
          <w:rFonts w:ascii="Arial" w:hAnsi="Arial" w:cs="Arial"/>
          <w:sz w:val="22"/>
          <w:szCs w:val="22"/>
        </w:rPr>
        <w:tab/>
        <w:t>The Company</w:t>
      </w:r>
      <w:r w:rsidR="00301C8A" w:rsidRPr="0062555E">
        <w:rPr>
          <w:rFonts w:ascii="Arial" w:hAnsi="Arial" w:cs="Arial"/>
          <w:sz w:val="22"/>
          <w:szCs w:val="22"/>
        </w:rPr>
        <w:t xml:space="preserve"> and its subsidiaries</w:t>
      </w:r>
      <w:r w:rsidRPr="0062555E">
        <w:rPr>
          <w:rFonts w:ascii="Arial" w:hAnsi="Arial" w:cs="Arial"/>
          <w:sz w:val="22"/>
          <w:szCs w:val="22"/>
        </w:rPr>
        <w:t xml:space="preserve"> and </w:t>
      </w:r>
      <w:r w:rsidR="00301C8A" w:rsidRPr="0062555E">
        <w:rPr>
          <w:rFonts w:ascii="Arial" w:hAnsi="Arial" w:cs="Arial"/>
          <w:sz w:val="22"/>
          <w:szCs w:val="22"/>
        </w:rPr>
        <w:t>their</w:t>
      </w:r>
      <w:r w:rsidRPr="0062555E">
        <w:rPr>
          <w:rFonts w:ascii="Arial" w:hAnsi="Arial" w:cs="Arial"/>
          <w:sz w:val="22"/>
          <w:szCs w:val="22"/>
        </w:rPr>
        <w:t xml:space="preserve"> employees have jointly established a provident fund in </w:t>
      </w:r>
      <w:r w:rsidRPr="0062555E">
        <w:rPr>
          <w:rFonts w:ascii="Arial" w:hAnsi="Arial" w:cs="Arial"/>
          <w:color w:val="000000"/>
          <w:sz w:val="22"/>
          <w:szCs w:val="22"/>
        </w:rPr>
        <w:t>accordance</w:t>
      </w:r>
      <w:r w:rsidRPr="0062555E">
        <w:rPr>
          <w:rFonts w:ascii="Arial" w:hAnsi="Arial" w:cs="Arial"/>
          <w:sz w:val="22"/>
          <w:szCs w:val="22"/>
        </w:rPr>
        <w:t xml:space="preserve"> with the Provident Fund Act B.E. 2530. </w:t>
      </w:r>
      <w:r w:rsidR="00690599" w:rsidRPr="0062555E">
        <w:rPr>
          <w:rFonts w:ascii="Arial" w:hAnsi="Arial" w:cs="Arial"/>
          <w:sz w:val="22"/>
          <w:szCs w:val="22"/>
        </w:rPr>
        <w:t>E</w:t>
      </w:r>
      <w:r w:rsidRPr="0062555E">
        <w:rPr>
          <w:rFonts w:ascii="Arial" w:hAnsi="Arial" w:cs="Arial"/>
          <w:sz w:val="22"/>
          <w:szCs w:val="22"/>
        </w:rPr>
        <w:t>mployees and the Company</w:t>
      </w:r>
      <w:r w:rsidR="00301C8A" w:rsidRPr="0062555E">
        <w:rPr>
          <w:rFonts w:ascii="Arial" w:hAnsi="Arial" w:cs="Arial"/>
          <w:sz w:val="22"/>
          <w:szCs w:val="22"/>
        </w:rPr>
        <w:t xml:space="preserve"> and its subsidiaries</w:t>
      </w:r>
      <w:r w:rsidRPr="0062555E">
        <w:rPr>
          <w:rFonts w:ascii="Arial" w:hAnsi="Arial" w:cs="Arial"/>
          <w:sz w:val="22"/>
          <w:szCs w:val="22"/>
        </w:rPr>
        <w:t xml:space="preserve"> contribute to the fund monthly at the rate of 2 to 4 percent of basic salary. The fund, which is managed by BBL Asset Management Company Limited</w:t>
      </w:r>
      <w:r w:rsidR="007B62BC" w:rsidRPr="0062555E">
        <w:rPr>
          <w:rFonts w:ascii="Arial" w:hAnsi="Arial" w:cs="Arial"/>
          <w:sz w:val="22"/>
          <w:szCs w:val="22"/>
        </w:rPr>
        <w:t xml:space="preserve"> and </w:t>
      </w:r>
      <w:proofErr w:type="spellStart"/>
      <w:r w:rsidR="007B62BC" w:rsidRPr="0062555E">
        <w:rPr>
          <w:rFonts w:ascii="Arial" w:hAnsi="Arial" w:cs="Arial"/>
          <w:sz w:val="22"/>
          <w:szCs w:val="22"/>
        </w:rPr>
        <w:t>Tisco</w:t>
      </w:r>
      <w:proofErr w:type="spellEnd"/>
      <w:r w:rsidR="007B62BC" w:rsidRPr="0062555E">
        <w:rPr>
          <w:rFonts w:ascii="Arial" w:hAnsi="Arial" w:cs="Arial"/>
          <w:sz w:val="22"/>
          <w:szCs w:val="22"/>
        </w:rPr>
        <w:t xml:space="preserve"> Asset Management Company Limited</w:t>
      </w:r>
      <w:r w:rsidRPr="0062555E">
        <w:rPr>
          <w:rFonts w:ascii="Arial" w:hAnsi="Arial" w:cs="Arial"/>
          <w:sz w:val="22"/>
          <w:szCs w:val="22"/>
        </w:rPr>
        <w:t xml:space="preserve">, will be paid to employees upon termination in accordance with the fund rules. </w:t>
      </w:r>
      <w:r w:rsidR="00E54B2D">
        <w:rPr>
          <w:rFonts w:ascii="Arial" w:hAnsi="Arial" w:cs="Arial"/>
          <w:sz w:val="22"/>
          <w:szCs w:val="22"/>
        </w:rPr>
        <w:t xml:space="preserve">The contributions for the </w:t>
      </w:r>
      <w:r w:rsidRPr="0062555E">
        <w:rPr>
          <w:rFonts w:ascii="Arial" w:hAnsi="Arial" w:cs="Arial"/>
          <w:sz w:val="22"/>
          <w:szCs w:val="22"/>
        </w:rPr>
        <w:t xml:space="preserve">year </w:t>
      </w:r>
      <w:r w:rsidR="004D431C">
        <w:rPr>
          <w:rFonts w:ascii="Arial" w:hAnsi="Arial" w:cs="Arial"/>
          <w:sz w:val="22"/>
          <w:szCs w:val="22"/>
        </w:rPr>
        <w:t>2017</w:t>
      </w:r>
      <w:r w:rsidR="006E4495" w:rsidRPr="0062555E">
        <w:rPr>
          <w:rFonts w:ascii="Arial" w:hAnsi="Arial" w:cs="Arial"/>
          <w:sz w:val="22"/>
          <w:szCs w:val="22"/>
          <w:cs/>
        </w:rPr>
        <w:t xml:space="preserve"> </w:t>
      </w:r>
      <w:r w:rsidR="00E54B2D">
        <w:rPr>
          <w:rFonts w:ascii="Arial" w:hAnsi="Arial" w:cs="Arial"/>
          <w:sz w:val="22"/>
          <w:szCs w:val="22"/>
        </w:rPr>
        <w:t>amounting to approximately</w:t>
      </w:r>
      <w:r w:rsidRPr="0062555E">
        <w:rPr>
          <w:rFonts w:ascii="Arial" w:hAnsi="Arial" w:cs="Arial"/>
          <w:sz w:val="22"/>
          <w:szCs w:val="22"/>
        </w:rPr>
        <w:t xml:space="preserve"> Baht </w:t>
      </w:r>
      <w:r w:rsidR="00CD3571">
        <w:rPr>
          <w:rFonts w:ascii="Arial" w:hAnsi="Arial" w:cs="Arial"/>
          <w:sz w:val="22"/>
          <w:szCs w:val="22"/>
        </w:rPr>
        <w:t xml:space="preserve">                                                         </w:t>
      </w:r>
      <w:r w:rsidR="008C6F06">
        <w:rPr>
          <w:rFonts w:ascii="Arial" w:hAnsi="Arial" w:cs="Arial"/>
          <w:sz w:val="22"/>
          <w:szCs w:val="22"/>
        </w:rPr>
        <w:t>7</w:t>
      </w:r>
      <w:r w:rsidRPr="0062555E">
        <w:rPr>
          <w:rFonts w:ascii="Arial" w:hAnsi="Arial" w:cs="Arial"/>
          <w:sz w:val="22"/>
          <w:szCs w:val="22"/>
        </w:rPr>
        <w:t xml:space="preserve"> million</w:t>
      </w:r>
      <w:r w:rsidR="006E4495" w:rsidRPr="0062555E">
        <w:rPr>
          <w:rFonts w:ascii="Arial" w:hAnsi="Arial" w:cs="Arial"/>
          <w:sz w:val="22"/>
          <w:szCs w:val="22"/>
        </w:rPr>
        <w:t xml:space="preserve"> </w:t>
      </w:r>
      <w:r w:rsidR="00EE4F6E">
        <w:rPr>
          <w:rFonts w:ascii="Arial" w:hAnsi="Arial" w:cs="Arial"/>
          <w:sz w:val="22"/>
          <w:szCs w:val="22"/>
        </w:rPr>
        <w:t>(201</w:t>
      </w:r>
      <w:r w:rsidR="004D431C">
        <w:rPr>
          <w:rFonts w:ascii="Arial" w:hAnsi="Arial" w:cs="Arial"/>
          <w:sz w:val="22"/>
          <w:szCs w:val="22"/>
        </w:rPr>
        <w:t>6</w:t>
      </w:r>
      <w:r w:rsidR="00EE4F6E">
        <w:rPr>
          <w:rFonts w:ascii="Arial" w:hAnsi="Arial" w:cs="Arial"/>
          <w:sz w:val="22"/>
          <w:szCs w:val="22"/>
        </w:rPr>
        <w:t>:</w:t>
      </w:r>
      <w:r w:rsidR="006E4495" w:rsidRPr="0062555E">
        <w:rPr>
          <w:rFonts w:ascii="Arial" w:hAnsi="Arial" w:cs="Arial"/>
          <w:sz w:val="22"/>
          <w:szCs w:val="22"/>
        </w:rPr>
        <w:t xml:space="preserve"> Baht </w:t>
      </w:r>
      <w:r w:rsidR="004D431C">
        <w:rPr>
          <w:rFonts w:ascii="Arial" w:hAnsi="Arial" w:cs="Arial"/>
          <w:sz w:val="22"/>
          <w:szCs w:val="22"/>
        </w:rPr>
        <w:t>7</w:t>
      </w:r>
      <w:r w:rsidR="006E4495" w:rsidRPr="0062555E">
        <w:rPr>
          <w:rFonts w:ascii="Arial" w:hAnsi="Arial" w:cs="Arial"/>
          <w:sz w:val="22"/>
          <w:szCs w:val="22"/>
        </w:rPr>
        <w:t xml:space="preserve"> million</w:t>
      </w:r>
      <w:r w:rsidR="00EE4F6E">
        <w:rPr>
          <w:rFonts w:ascii="Arial" w:hAnsi="Arial" w:cs="Arial"/>
          <w:sz w:val="22"/>
          <w:szCs w:val="22"/>
        </w:rPr>
        <w:t>)</w:t>
      </w:r>
      <w:r w:rsidR="00301C8A" w:rsidRPr="0062555E">
        <w:rPr>
          <w:rFonts w:ascii="Arial" w:hAnsi="Arial" w:cs="Arial"/>
          <w:sz w:val="22"/>
          <w:szCs w:val="22"/>
        </w:rPr>
        <w:t xml:space="preserve"> (</w:t>
      </w:r>
      <w:r w:rsidR="00EE4F6E">
        <w:rPr>
          <w:rFonts w:ascii="Arial" w:hAnsi="Arial" w:cs="Arial"/>
          <w:sz w:val="22"/>
          <w:szCs w:val="22"/>
        </w:rPr>
        <w:t>The Company only</w:t>
      </w:r>
      <w:r w:rsidR="00B060B2" w:rsidRPr="0062555E">
        <w:rPr>
          <w:rFonts w:ascii="Arial" w:hAnsi="Arial" w:cs="Arial"/>
          <w:sz w:val="22"/>
          <w:szCs w:val="22"/>
        </w:rPr>
        <w:t>:</w:t>
      </w:r>
      <w:r w:rsidR="00301C8A" w:rsidRPr="0062555E">
        <w:rPr>
          <w:rFonts w:ascii="Arial" w:hAnsi="Arial" w:cs="Arial"/>
          <w:sz w:val="22"/>
          <w:szCs w:val="22"/>
        </w:rPr>
        <w:t xml:space="preserve"> Baht</w:t>
      </w:r>
      <w:r w:rsidR="00CE7787">
        <w:rPr>
          <w:rFonts w:ascii="Arial" w:hAnsi="Arial" w:cs="Arial"/>
          <w:sz w:val="22"/>
          <w:szCs w:val="22"/>
        </w:rPr>
        <w:t xml:space="preserve"> 2</w:t>
      </w:r>
      <w:r w:rsidR="00301C8A" w:rsidRPr="0062555E">
        <w:rPr>
          <w:rFonts w:ascii="Arial" w:hAnsi="Arial" w:cs="Arial"/>
          <w:sz w:val="22"/>
          <w:szCs w:val="22"/>
        </w:rPr>
        <w:t xml:space="preserve"> million</w:t>
      </w:r>
      <w:r w:rsidR="00EE4F6E">
        <w:rPr>
          <w:rFonts w:ascii="Arial" w:hAnsi="Arial" w:cs="Arial"/>
          <w:sz w:val="22"/>
          <w:szCs w:val="22"/>
        </w:rPr>
        <w:t>, 201</w:t>
      </w:r>
      <w:r w:rsidR="004D431C">
        <w:rPr>
          <w:rFonts w:ascii="Arial" w:hAnsi="Arial" w:cs="Arial"/>
          <w:sz w:val="22"/>
          <w:szCs w:val="22"/>
        </w:rPr>
        <w:t>6</w:t>
      </w:r>
      <w:r w:rsidR="00EE4F6E">
        <w:rPr>
          <w:rFonts w:ascii="Arial" w:hAnsi="Arial" w:cs="Arial"/>
          <w:sz w:val="22"/>
          <w:szCs w:val="22"/>
        </w:rPr>
        <w:t xml:space="preserve">: </w:t>
      </w:r>
      <w:r w:rsidR="00D26B80" w:rsidRPr="0062555E">
        <w:rPr>
          <w:rFonts w:ascii="Arial" w:hAnsi="Arial" w:cs="Arial"/>
          <w:sz w:val="22"/>
          <w:szCs w:val="22"/>
        </w:rPr>
        <w:t xml:space="preserve">Baht </w:t>
      </w:r>
      <w:r w:rsidR="003578A9">
        <w:rPr>
          <w:rFonts w:ascii="Arial" w:hAnsi="Arial" w:cs="Arial"/>
          <w:sz w:val="22"/>
          <w:szCs w:val="22"/>
        </w:rPr>
        <w:t>2</w:t>
      </w:r>
      <w:r w:rsidR="00D26B80" w:rsidRPr="0062555E">
        <w:rPr>
          <w:rFonts w:ascii="Arial" w:hAnsi="Arial" w:cs="Arial"/>
          <w:sz w:val="22"/>
          <w:szCs w:val="22"/>
        </w:rPr>
        <w:t xml:space="preserve"> million</w:t>
      </w:r>
      <w:r w:rsidR="00301C8A" w:rsidRPr="0062555E">
        <w:rPr>
          <w:rFonts w:ascii="Arial" w:hAnsi="Arial" w:cs="Arial"/>
          <w:sz w:val="22"/>
          <w:szCs w:val="22"/>
        </w:rPr>
        <w:t>)</w:t>
      </w:r>
      <w:r w:rsidR="006E4495" w:rsidRPr="0062555E">
        <w:rPr>
          <w:rFonts w:ascii="Arial" w:hAnsi="Arial" w:cs="Arial"/>
          <w:sz w:val="22"/>
          <w:szCs w:val="22"/>
        </w:rPr>
        <w:t xml:space="preserve"> </w:t>
      </w:r>
      <w:r w:rsidR="00E54B2D">
        <w:rPr>
          <w:rFonts w:ascii="Arial" w:hAnsi="Arial" w:cs="Arial"/>
          <w:sz w:val="22"/>
          <w:szCs w:val="22"/>
        </w:rPr>
        <w:t xml:space="preserve">were </w:t>
      </w:r>
      <w:proofErr w:type="spellStart"/>
      <w:r w:rsidR="00E54B2D">
        <w:rPr>
          <w:rFonts w:ascii="Arial" w:hAnsi="Arial" w:cs="Arial"/>
          <w:sz w:val="22"/>
          <w:szCs w:val="22"/>
        </w:rPr>
        <w:t>recognised</w:t>
      </w:r>
      <w:proofErr w:type="spellEnd"/>
      <w:r w:rsidR="00E54B2D">
        <w:rPr>
          <w:rFonts w:ascii="Arial" w:hAnsi="Arial" w:cs="Arial"/>
          <w:sz w:val="22"/>
          <w:szCs w:val="22"/>
        </w:rPr>
        <w:t xml:space="preserve"> as expenses.</w:t>
      </w:r>
    </w:p>
    <w:p w:rsidR="00CA30E8" w:rsidRPr="00CE5EF1" w:rsidRDefault="00A7719C" w:rsidP="00E31C2C">
      <w:pPr>
        <w:tabs>
          <w:tab w:val="left" w:pos="600"/>
          <w:tab w:val="left" w:pos="900"/>
          <w:tab w:val="left" w:pos="2160"/>
          <w:tab w:val="right" w:pos="7200"/>
          <w:tab w:val="right" w:pos="8540"/>
        </w:tabs>
        <w:spacing w:before="120" w:after="120" w:line="380" w:lineRule="exact"/>
        <w:ind w:left="605" w:right="-29" w:hanging="605"/>
        <w:jc w:val="thaiDistribute"/>
        <w:rPr>
          <w:rFonts w:ascii="Tahoma" w:hAnsi="Tahoma" w:cs="Tahoma"/>
          <w:b/>
          <w:bCs/>
          <w:sz w:val="22"/>
          <w:szCs w:val="22"/>
        </w:rPr>
      </w:pPr>
      <w:r>
        <w:rPr>
          <w:rFonts w:ascii="Arial" w:hAnsi="Arial"/>
          <w:b/>
          <w:bCs/>
          <w:sz w:val="22"/>
          <w:szCs w:val="22"/>
        </w:rPr>
        <w:t>29</w:t>
      </w:r>
      <w:r w:rsidR="00CA30E8" w:rsidRPr="00CE5EF1">
        <w:rPr>
          <w:rFonts w:ascii="Arial" w:hAnsi="Arial"/>
          <w:b/>
          <w:bCs/>
          <w:sz w:val="22"/>
          <w:szCs w:val="22"/>
        </w:rPr>
        <w:t>.</w:t>
      </w:r>
      <w:r w:rsidR="00CA30E8" w:rsidRPr="00CE5EF1">
        <w:rPr>
          <w:rFonts w:ascii="Arial" w:hAnsi="Arial"/>
          <w:b/>
          <w:bCs/>
          <w:sz w:val="22"/>
          <w:szCs w:val="22"/>
        </w:rPr>
        <w:tab/>
        <w:t>Employee Joint Investment Program</w:t>
      </w:r>
    </w:p>
    <w:tbl>
      <w:tblPr>
        <w:tblStyle w:val="TableGrid"/>
        <w:tblW w:w="9900" w:type="dxa"/>
        <w:tblInd w:w="108" w:type="dxa"/>
        <w:tblBorders>
          <w:insideH w:val="none" w:sz="0" w:space="0" w:color="auto"/>
        </w:tblBorders>
        <w:tblLook w:val="04A0" w:firstRow="1" w:lastRow="0" w:firstColumn="1" w:lastColumn="0" w:noHBand="0" w:noVBand="1"/>
      </w:tblPr>
      <w:tblGrid>
        <w:gridCol w:w="2340"/>
        <w:gridCol w:w="3780"/>
        <w:gridCol w:w="3780"/>
      </w:tblGrid>
      <w:tr w:rsidR="00B3130D" w:rsidRPr="00B3130D" w:rsidTr="00D309B2">
        <w:trPr>
          <w:cantSplit/>
        </w:trPr>
        <w:tc>
          <w:tcPr>
            <w:tcW w:w="2340" w:type="dxa"/>
            <w:tcBorders>
              <w:top w:val="single" w:sz="4" w:space="0" w:color="auto"/>
            </w:tcBorders>
          </w:tcPr>
          <w:p w:rsidR="00B3130D" w:rsidRPr="00E958D0" w:rsidRDefault="00E958D0" w:rsidP="00E31C2C">
            <w:pPr>
              <w:tabs>
                <w:tab w:val="left" w:pos="252"/>
                <w:tab w:val="left" w:pos="2160"/>
                <w:tab w:val="left" w:pos="2880"/>
              </w:tabs>
              <w:spacing w:before="60" w:line="380" w:lineRule="exact"/>
              <w:ind w:left="252" w:right="-43" w:hanging="252"/>
              <w:rPr>
                <w:rFonts w:ascii="Arial" w:hAnsi="Arial" w:cs="Arial"/>
                <w:sz w:val="18"/>
                <w:szCs w:val="18"/>
                <w:cs/>
              </w:rPr>
            </w:pPr>
            <w:r>
              <w:rPr>
                <w:rFonts w:ascii="Arial" w:hAnsi="Arial" w:cs="Arial"/>
                <w:sz w:val="18"/>
                <w:szCs w:val="18"/>
              </w:rPr>
              <w:t xml:space="preserve">1) </w:t>
            </w:r>
            <w:r>
              <w:rPr>
                <w:rFonts w:ascii="Arial" w:hAnsi="Arial" w:cs="Arial"/>
                <w:sz w:val="18"/>
                <w:szCs w:val="18"/>
              </w:rPr>
              <w:tab/>
            </w:r>
            <w:r w:rsidR="00B3130D" w:rsidRPr="00E958D0">
              <w:rPr>
                <w:rFonts w:ascii="Arial" w:hAnsi="Arial" w:cs="Arial"/>
                <w:sz w:val="18"/>
                <w:szCs w:val="18"/>
              </w:rPr>
              <w:t>Approved by</w:t>
            </w:r>
          </w:p>
        </w:tc>
        <w:tc>
          <w:tcPr>
            <w:tcW w:w="3780" w:type="dxa"/>
            <w:tcBorders>
              <w:top w:val="single" w:sz="4" w:space="0" w:color="auto"/>
            </w:tcBorders>
          </w:tcPr>
          <w:p w:rsidR="00B3130D" w:rsidRPr="00D309B2" w:rsidRDefault="00B3130D" w:rsidP="00E31C2C">
            <w:pPr>
              <w:tabs>
                <w:tab w:val="left" w:pos="900"/>
                <w:tab w:val="left" w:pos="2160"/>
                <w:tab w:val="left" w:pos="2880"/>
              </w:tabs>
              <w:spacing w:before="60" w:line="380" w:lineRule="exact"/>
              <w:ind w:left="162" w:right="-43" w:hanging="166"/>
              <w:rPr>
                <w:rFonts w:ascii="Arial" w:hAnsi="Arial" w:cstheme="minorBidi"/>
                <w:spacing w:val="-2"/>
                <w:sz w:val="18"/>
                <w:szCs w:val="18"/>
              </w:rPr>
            </w:pPr>
            <w:r w:rsidRPr="00D309B2">
              <w:rPr>
                <w:rFonts w:ascii="Arial" w:hAnsi="Arial" w:cs="Arial"/>
                <w:spacing w:val="-2"/>
                <w:sz w:val="18"/>
                <w:szCs w:val="18"/>
              </w:rPr>
              <w:t>The Annual General Meeting of the shareholders of its parent company in</w:t>
            </w:r>
            <w:r w:rsidRPr="00D309B2">
              <w:rPr>
                <w:rFonts w:ascii="Arial" w:hAnsi="Arial" w:cs="Arial"/>
                <w:spacing w:val="-2"/>
                <w:sz w:val="18"/>
                <w:szCs w:val="18"/>
                <w:cs/>
              </w:rPr>
              <w:t xml:space="preserve"> </w:t>
            </w:r>
            <w:r w:rsidRPr="00D309B2">
              <w:rPr>
                <w:rFonts w:ascii="Arial" w:hAnsi="Arial" w:cs="Arial"/>
                <w:spacing w:val="-2"/>
                <w:sz w:val="18"/>
                <w:szCs w:val="18"/>
              </w:rPr>
              <w:t>201</w:t>
            </w:r>
            <w:r w:rsidRPr="00D309B2">
              <w:rPr>
                <w:rFonts w:ascii="Arial" w:hAnsi="Arial" w:cstheme="minorBidi"/>
                <w:spacing w:val="-2"/>
                <w:sz w:val="18"/>
                <w:szCs w:val="18"/>
              </w:rPr>
              <w:t>4</w:t>
            </w:r>
          </w:p>
        </w:tc>
        <w:tc>
          <w:tcPr>
            <w:tcW w:w="3780" w:type="dxa"/>
            <w:tcBorders>
              <w:top w:val="single" w:sz="4" w:space="0" w:color="auto"/>
            </w:tcBorders>
          </w:tcPr>
          <w:p w:rsidR="00B3130D" w:rsidRPr="00D309B2" w:rsidRDefault="00B3130D" w:rsidP="00E31C2C">
            <w:pPr>
              <w:tabs>
                <w:tab w:val="left" w:pos="900"/>
                <w:tab w:val="left" w:pos="2160"/>
                <w:tab w:val="left" w:pos="2880"/>
              </w:tabs>
              <w:spacing w:before="60" w:line="380" w:lineRule="exact"/>
              <w:ind w:left="162" w:right="-43" w:hanging="166"/>
              <w:rPr>
                <w:rFonts w:ascii="Arial" w:hAnsi="Arial" w:cstheme="minorBidi"/>
                <w:spacing w:val="-2"/>
                <w:sz w:val="18"/>
                <w:szCs w:val="18"/>
              </w:rPr>
            </w:pPr>
            <w:r w:rsidRPr="00D309B2">
              <w:rPr>
                <w:rFonts w:ascii="Arial" w:hAnsi="Arial" w:cs="Arial"/>
                <w:spacing w:val="-2"/>
                <w:sz w:val="18"/>
                <w:szCs w:val="18"/>
              </w:rPr>
              <w:t>The Annual General Meeting of the shareholders of its parent company in</w:t>
            </w:r>
            <w:r w:rsidRPr="00D309B2">
              <w:rPr>
                <w:rFonts w:ascii="Arial" w:hAnsi="Arial" w:cs="Arial"/>
                <w:spacing w:val="-2"/>
                <w:sz w:val="18"/>
                <w:szCs w:val="18"/>
                <w:cs/>
              </w:rPr>
              <w:t xml:space="preserve"> </w:t>
            </w:r>
            <w:r w:rsidRPr="00D309B2">
              <w:rPr>
                <w:rFonts w:ascii="Arial" w:hAnsi="Arial" w:cs="Arial"/>
                <w:spacing w:val="-2"/>
                <w:sz w:val="18"/>
                <w:szCs w:val="18"/>
              </w:rPr>
              <w:t>2016</w:t>
            </w:r>
          </w:p>
        </w:tc>
      </w:tr>
      <w:tr w:rsidR="00B3130D" w:rsidRPr="00B3130D" w:rsidTr="00D309B2">
        <w:trPr>
          <w:cantSplit/>
        </w:trPr>
        <w:tc>
          <w:tcPr>
            <w:tcW w:w="2340" w:type="dxa"/>
          </w:tcPr>
          <w:p w:rsidR="00B3130D" w:rsidRPr="00E958D0" w:rsidRDefault="00E958D0" w:rsidP="00E31C2C">
            <w:pPr>
              <w:tabs>
                <w:tab w:val="left" w:pos="252"/>
                <w:tab w:val="left" w:pos="2160"/>
                <w:tab w:val="left" w:pos="2880"/>
              </w:tabs>
              <w:spacing w:before="60" w:line="380" w:lineRule="exact"/>
              <w:ind w:left="252" w:right="-43" w:hanging="252"/>
              <w:rPr>
                <w:rFonts w:ascii="Arial" w:hAnsi="Arial" w:cs="Arial"/>
                <w:sz w:val="18"/>
                <w:szCs w:val="18"/>
                <w:cs/>
              </w:rPr>
            </w:pPr>
            <w:r>
              <w:rPr>
                <w:rFonts w:ascii="Arial" w:hAnsi="Arial"/>
                <w:sz w:val="18"/>
                <w:szCs w:val="18"/>
              </w:rPr>
              <w:t>2)</w:t>
            </w:r>
            <w:r>
              <w:rPr>
                <w:rFonts w:ascii="Arial" w:hAnsi="Arial"/>
                <w:sz w:val="18"/>
                <w:szCs w:val="18"/>
              </w:rPr>
              <w:tab/>
            </w:r>
            <w:r w:rsidR="00B3130D" w:rsidRPr="00E958D0">
              <w:rPr>
                <w:rFonts w:ascii="Arial" w:hAnsi="Arial"/>
                <w:sz w:val="18"/>
                <w:szCs w:val="18"/>
              </w:rPr>
              <w:t>Duration of the scheme</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B3130D">
              <w:rPr>
                <w:rFonts w:ascii="Arial" w:eastAsia="Arial Unicode MS" w:hAnsi="Arial" w:cs="Arial Unicode MS"/>
                <w:sz w:val="18"/>
                <w:szCs w:val="18"/>
              </w:rPr>
              <w:t xml:space="preserve">2 years, </w:t>
            </w:r>
            <w:r w:rsidRPr="00E958D0">
              <w:rPr>
                <w:rFonts w:ascii="Arial" w:hAnsi="Arial" w:cs="Arial"/>
                <w:sz w:val="18"/>
                <w:szCs w:val="18"/>
              </w:rPr>
              <w:t>from</w:t>
            </w:r>
            <w:r w:rsidRPr="00B3130D">
              <w:rPr>
                <w:rFonts w:ascii="Arial" w:eastAsia="Arial Unicode MS" w:hAnsi="Arial" w:cs="Arial Unicode MS"/>
                <w:sz w:val="18"/>
                <w:szCs w:val="18"/>
              </w:rPr>
              <w:t xml:space="preserve"> 1 August 2014 to 31 July 2016</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E958D0">
              <w:rPr>
                <w:rFonts w:ascii="Arial" w:hAnsi="Arial" w:cs="Arial"/>
                <w:sz w:val="18"/>
                <w:szCs w:val="18"/>
              </w:rPr>
              <w:t>2 years, from 1 August 2016 to 31 July 2018</w:t>
            </w:r>
          </w:p>
        </w:tc>
      </w:tr>
      <w:tr w:rsidR="00B3130D" w:rsidRPr="00B3130D" w:rsidTr="00D309B2">
        <w:trPr>
          <w:cantSplit/>
        </w:trPr>
        <w:tc>
          <w:tcPr>
            <w:tcW w:w="2340" w:type="dxa"/>
          </w:tcPr>
          <w:p w:rsidR="00B3130D" w:rsidRPr="00E958D0" w:rsidRDefault="00E958D0" w:rsidP="00E31C2C">
            <w:pPr>
              <w:tabs>
                <w:tab w:val="left" w:pos="252"/>
                <w:tab w:val="left" w:pos="2160"/>
                <w:tab w:val="left" w:pos="2880"/>
              </w:tabs>
              <w:spacing w:before="60" w:line="380" w:lineRule="exact"/>
              <w:ind w:left="252" w:right="-43" w:hanging="252"/>
              <w:rPr>
                <w:rFonts w:ascii="Arial" w:hAnsi="Arial"/>
                <w:sz w:val="18"/>
                <w:szCs w:val="18"/>
              </w:rPr>
            </w:pPr>
            <w:r>
              <w:rPr>
                <w:rFonts w:ascii="Arial" w:hAnsi="Arial"/>
                <w:sz w:val="18"/>
                <w:szCs w:val="18"/>
              </w:rPr>
              <w:t>3)</w:t>
            </w:r>
            <w:r>
              <w:rPr>
                <w:rFonts w:ascii="Arial" w:hAnsi="Arial"/>
                <w:sz w:val="18"/>
                <w:szCs w:val="18"/>
              </w:rPr>
              <w:tab/>
            </w:r>
            <w:r w:rsidR="00B3130D" w:rsidRPr="00E958D0">
              <w:rPr>
                <w:rFonts w:ascii="Arial" w:hAnsi="Arial"/>
                <w:sz w:val="18"/>
                <w:szCs w:val="18"/>
              </w:rPr>
              <w:t>Detail</w:t>
            </w:r>
            <w:r w:rsidR="00B3130D" w:rsidRPr="00E958D0">
              <w:rPr>
                <w:rFonts w:ascii="Arial" w:hAnsi="Arial" w:cs="Cordia New"/>
                <w:sz w:val="18"/>
                <w:szCs w:val="18"/>
              </w:rPr>
              <w:t xml:space="preserve"> of contributions</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E958D0">
              <w:rPr>
                <w:rFonts w:ascii="Arial" w:hAnsi="Arial" w:cs="Arial"/>
                <w:sz w:val="18"/>
                <w:szCs w:val="18"/>
              </w:rPr>
              <w:t>Employees</w:t>
            </w:r>
            <w:r w:rsidRPr="00B3130D">
              <w:rPr>
                <w:rFonts w:ascii="Arial" w:hAnsi="Arial"/>
                <w:sz w:val="18"/>
                <w:szCs w:val="18"/>
              </w:rPr>
              <w:t xml:space="preserve"> contribute 5 percent of their monthly base salary and the Company and its subsidiaries additionally contribute 7 percent of employees' monthly base salary</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E958D0">
              <w:rPr>
                <w:rFonts w:ascii="Arial" w:hAnsi="Arial" w:cs="Arial"/>
                <w:sz w:val="18"/>
                <w:szCs w:val="18"/>
              </w:rPr>
              <w:t>Employees contribute 5 percent of their monthly base salary and the Company and its subsidiaries additionally contribute 7 percent of employees' monthly base salary</w:t>
            </w:r>
          </w:p>
        </w:tc>
      </w:tr>
      <w:tr w:rsidR="00B3130D" w:rsidRPr="00B3130D" w:rsidTr="00D309B2">
        <w:trPr>
          <w:cantSplit/>
        </w:trPr>
        <w:tc>
          <w:tcPr>
            <w:tcW w:w="2340" w:type="dxa"/>
          </w:tcPr>
          <w:p w:rsidR="00B3130D" w:rsidRPr="00E958D0" w:rsidRDefault="00E958D0" w:rsidP="00E31C2C">
            <w:pPr>
              <w:tabs>
                <w:tab w:val="left" w:pos="252"/>
                <w:tab w:val="left" w:pos="2160"/>
                <w:tab w:val="left" w:pos="2880"/>
              </w:tabs>
              <w:spacing w:before="60" w:line="380" w:lineRule="exact"/>
              <w:ind w:left="252" w:right="-43" w:hanging="252"/>
              <w:rPr>
                <w:rFonts w:ascii="Arial" w:hAnsi="Arial" w:cs="Arial"/>
                <w:sz w:val="18"/>
                <w:szCs w:val="18"/>
                <w:cs/>
              </w:rPr>
            </w:pPr>
            <w:r>
              <w:rPr>
                <w:rFonts w:ascii="Arial" w:hAnsi="Arial"/>
                <w:sz w:val="18"/>
                <w:szCs w:val="18"/>
              </w:rPr>
              <w:t>4)</w:t>
            </w:r>
            <w:r>
              <w:rPr>
                <w:rFonts w:ascii="Arial" w:hAnsi="Arial"/>
                <w:sz w:val="18"/>
                <w:szCs w:val="18"/>
              </w:rPr>
              <w:tab/>
            </w:r>
            <w:r w:rsidR="00B3130D" w:rsidRPr="00E958D0">
              <w:rPr>
                <w:rFonts w:ascii="Arial" w:hAnsi="Arial"/>
                <w:sz w:val="18"/>
                <w:szCs w:val="18"/>
              </w:rPr>
              <w:t xml:space="preserve">Program </w:t>
            </w:r>
            <w:r w:rsidR="00B3130D" w:rsidRPr="00E958D0">
              <w:rPr>
                <w:rFonts w:ascii="Arial" w:hAnsi="Arial" w:cs="Cordia New"/>
                <w:sz w:val="18"/>
                <w:szCs w:val="18"/>
              </w:rPr>
              <w:t>management</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E958D0">
              <w:rPr>
                <w:rFonts w:ascii="Arial" w:hAnsi="Arial" w:cs="Arial"/>
                <w:sz w:val="18"/>
                <w:szCs w:val="18"/>
              </w:rPr>
              <w:t>Phillip</w:t>
            </w:r>
            <w:r w:rsidRPr="00B3130D">
              <w:rPr>
                <w:rFonts w:ascii="Arial" w:hAnsi="Arial"/>
                <w:sz w:val="18"/>
                <w:szCs w:val="18"/>
              </w:rPr>
              <w:t xml:space="preserve"> Securities (Thailand) Public Company Limited</w:t>
            </w:r>
          </w:p>
        </w:tc>
        <w:tc>
          <w:tcPr>
            <w:tcW w:w="3780" w:type="dxa"/>
          </w:tcPr>
          <w:p w:rsidR="00B3130D" w:rsidRPr="00B3130D" w:rsidRDefault="00B3130D" w:rsidP="00E31C2C">
            <w:pPr>
              <w:tabs>
                <w:tab w:val="left" w:pos="900"/>
                <w:tab w:val="left" w:pos="2160"/>
                <w:tab w:val="left" w:pos="2880"/>
              </w:tabs>
              <w:spacing w:before="60" w:line="380" w:lineRule="exact"/>
              <w:ind w:left="162" w:right="-43" w:hanging="166"/>
              <w:rPr>
                <w:rFonts w:ascii="Arial" w:hAnsi="Arial" w:cs="Arial"/>
                <w:sz w:val="18"/>
                <w:szCs w:val="18"/>
              </w:rPr>
            </w:pPr>
            <w:r w:rsidRPr="00E958D0">
              <w:rPr>
                <w:rFonts w:ascii="Arial" w:hAnsi="Arial" w:cs="Arial"/>
                <w:sz w:val="18"/>
                <w:szCs w:val="18"/>
              </w:rPr>
              <w:t>Phillip Securities (Thailand) Public Company Limited</w:t>
            </w:r>
          </w:p>
        </w:tc>
      </w:tr>
    </w:tbl>
    <w:p w:rsidR="00CA30E8" w:rsidRDefault="00CA30E8" w:rsidP="00E31C2C">
      <w:pPr>
        <w:tabs>
          <w:tab w:val="left" w:pos="1440"/>
          <w:tab w:val="left" w:pos="2160"/>
        </w:tabs>
        <w:spacing w:before="240" w:after="120" w:line="380" w:lineRule="exact"/>
        <w:ind w:left="635" w:right="-45"/>
        <w:jc w:val="thaiDistribute"/>
        <w:rPr>
          <w:rFonts w:ascii="Arial" w:hAnsi="Arial"/>
          <w:sz w:val="22"/>
          <w:szCs w:val="22"/>
        </w:rPr>
      </w:pPr>
      <w:r w:rsidRPr="00CE5EF1">
        <w:rPr>
          <w:rFonts w:ascii="Arial" w:eastAsia="Arial Unicode MS" w:hAnsi="Arial" w:cs="Arial"/>
          <w:sz w:val="22"/>
          <w:szCs w:val="22"/>
        </w:rPr>
        <w:t>Employee Joint Investment Program</w:t>
      </w:r>
      <w:r w:rsidRPr="00CE5EF1">
        <w:rPr>
          <w:rFonts w:ascii="Arial" w:hAnsi="Arial"/>
          <w:sz w:val="22"/>
          <w:szCs w:val="22"/>
        </w:rPr>
        <w:t xml:space="preserve"> for the year </w:t>
      </w:r>
      <w:r w:rsidR="00AA4FF4">
        <w:rPr>
          <w:rFonts w:ascii="Arial" w:hAnsi="Arial"/>
          <w:sz w:val="22"/>
          <w:szCs w:val="22"/>
        </w:rPr>
        <w:t>201</w:t>
      </w:r>
      <w:r w:rsidR="004D431C">
        <w:rPr>
          <w:rFonts w:ascii="Arial" w:hAnsi="Arial"/>
          <w:sz w:val="22"/>
          <w:szCs w:val="22"/>
        </w:rPr>
        <w:t>7</w:t>
      </w:r>
      <w:r w:rsidRPr="00CE5EF1">
        <w:rPr>
          <w:rFonts w:ascii="Arial" w:hAnsi="Arial"/>
          <w:sz w:val="22"/>
          <w:szCs w:val="22"/>
        </w:rPr>
        <w:t xml:space="preserve">, the Company </w:t>
      </w:r>
      <w:r w:rsidR="007B4277">
        <w:rPr>
          <w:rFonts w:ascii="Arial" w:hAnsi="Arial"/>
          <w:sz w:val="22"/>
          <w:szCs w:val="22"/>
        </w:rPr>
        <w:t>and its subsidi</w:t>
      </w:r>
      <w:r w:rsidR="00E25194">
        <w:rPr>
          <w:rFonts w:ascii="Arial" w:hAnsi="Arial"/>
          <w:sz w:val="22"/>
          <w:szCs w:val="22"/>
        </w:rPr>
        <w:t xml:space="preserve">aries </w:t>
      </w:r>
      <w:r w:rsidRPr="00CE5EF1">
        <w:rPr>
          <w:rFonts w:ascii="Arial" w:hAnsi="Arial"/>
          <w:sz w:val="22"/>
          <w:szCs w:val="22"/>
        </w:rPr>
        <w:t xml:space="preserve">contributed </w:t>
      </w:r>
      <w:r w:rsidR="004D431C">
        <w:rPr>
          <w:rFonts w:ascii="Arial" w:hAnsi="Arial"/>
          <w:sz w:val="22"/>
          <w:szCs w:val="22"/>
        </w:rPr>
        <w:t>Baht 2</w:t>
      </w:r>
      <w:r w:rsidR="007B4277">
        <w:rPr>
          <w:rFonts w:ascii="Arial" w:hAnsi="Arial"/>
          <w:sz w:val="22"/>
          <w:szCs w:val="22"/>
        </w:rPr>
        <w:t xml:space="preserve"> </w:t>
      </w:r>
      <w:r w:rsidRPr="00CE5EF1">
        <w:rPr>
          <w:rFonts w:ascii="Arial" w:hAnsi="Arial"/>
          <w:sz w:val="22"/>
          <w:szCs w:val="22"/>
        </w:rPr>
        <w:t>million</w:t>
      </w:r>
      <w:r>
        <w:rPr>
          <w:rFonts w:ascii="Arial" w:hAnsi="Arial"/>
          <w:sz w:val="22"/>
          <w:szCs w:val="22"/>
        </w:rPr>
        <w:t xml:space="preserve"> </w:t>
      </w:r>
      <w:r w:rsidR="00D5518E">
        <w:rPr>
          <w:rFonts w:ascii="Arial" w:hAnsi="Arial"/>
          <w:sz w:val="22"/>
          <w:szCs w:val="22"/>
        </w:rPr>
        <w:t>(201</w:t>
      </w:r>
      <w:r w:rsidR="000873BB">
        <w:rPr>
          <w:rFonts w:ascii="Arial" w:hAnsi="Arial"/>
          <w:sz w:val="22"/>
          <w:szCs w:val="22"/>
        </w:rPr>
        <w:t>6</w:t>
      </w:r>
      <w:r w:rsidR="00D5518E">
        <w:rPr>
          <w:rFonts w:ascii="Arial" w:hAnsi="Arial"/>
          <w:sz w:val="22"/>
          <w:szCs w:val="22"/>
        </w:rPr>
        <w:t xml:space="preserve">: Baht </w:t>
      </w:r>
      <w:r w:rsidR="003578A9">
        <w:rPr>
          <w:rFonts w:ascii="Arial" w:hAnsi="Arial"/>
          <w:sz w:val="22"/>
          <w:szCs w:val="22"/>
        </w:rPr>
        <w:t>2</w:t>
      </w:r>
      <w:r w:rsidR="00D5518E">
        <w:rPr>
          <w:rFonts w:ascii="Arial" w:hAnsi="Arial"/>
          <w:sz w:val="22"/>
          <w:szCs w:val="22"/>
        </w:rPr>
        <w:t xml:space="preserve"> million) </w:t>
      </w:r>
      <w:r w:rsidR="00D5518E" w:rsidRPr="0062555E">
        <w:rPr>
          <w:rFonts w:ascii="Arial" w:hAnsi="Arial" w:cs="Arial"/>
          <w:sz w:val="22"/>
          <w:szCs w:val="22"/>
        </w:rPr>
        <w:t>(</w:t>
      </w:r>
      <w:r w:rsidR="00D5518E">
        <w:rPr>
          <w:rFonts w:ascii="Arial" w:hAnsi="Arial" w:cs="Arial"/>
          <w:sz w:val="22"/>
          <w:szCs w:val="22"/>
        </w:rPr>
        <w:t>The Company only</w:t>
      </w:r>
      <w:r w:rsidR="00D5518E" w:rsidRPr="0062555E">
        <w:rPr>
          <w:rFonts w:ascii="Arial" w:hAnsi="Arial" w:cs="Arial"/>
          <w:sz w:val="22"/>
          <w:szCs w:val="22"/>
        </w:rPr>
        <w:t xml:space="preserve">: Baht </w:t>
      </w:r>
      <w:r w:rsidR="004D431C">
        <w:rPr>
          <w:rFonts w:ascii="Arial" w:hAnsi="Arial" w:cs="Arial"/>
          <w:sz w:val="22"/>
          <w:szCs w:val="22"/>
        </w:rPr>
        <w:t>2</w:t>
      </w:r>
      <w:r w:rsidR="00D5518E" w:rsidRPr="0062555E">
        <w:rPr>
          <w:rFonts w:ascii="Arial" w:hAnsi="Arial" w:cs="Arial"/>
          <w:sz w:val="22"/>
          <w:szCs w:val="22"/>
        </w:rPr>
        <w:t xml:space="preserve"> million</w:t>
      </w:r>
      <w:r w:rsidR="00D5518E">
        <w:rPr>
          <w:rFonts w:ascii="Arial" w:hAnsi="Arial" w:cs="Arial"/>
          <w:sz w:val="22"/>
          <w:szCs w:val="22"/>
        </w:rPr>
        <w:t>, 201</w:t>
      </w:r>
      <w:r w:rsidR="000873BB">
        <w:rPr>
          <w:rFonts w:ascii="Arial" w:hAnsi="Arial" w:cs="Arial"/>
          <w:sz w:val="22"/>
          <w:szCs w:val="22"/>
        </w:rPr>
        <w:t>6</w:t>
      </w:r>
      <w:r w:rsidR="00D5518E">
        <w:rPr>
          <w:rFonts w:ascii="Arial" w:hAnsi="Arial" w:cs="Arial"/>
          <w:sz w:val="22"/>
          <w:szCs w:val="22"/>
        </w:rPr>
        <w:t xml:space="preserve">: </w:t>
      </w:r>
      <w:r w:rsidR="00D5518E" w:rsidRPr="0062555E">
        <w:rPr>
          <w:rFonts w:ascii="Arial" w:hAnsi="Arial" w:cs="Arial"/>
          <w:sz w:val="22"/>
          <w:szCs w:val="22"/>
        </w:rPr>
        <w:t xml:space="preserve">Baht </w:t>
      </w:r>
      <w:r w:rsidR="000873BB">
        <w:rPr>
          <w:rFonts w:ascii="Arial" w:hAnsi="Arial" w:cs="Arial"/>
          <w:sz w:val="22"/>
          <w:szCs w:val="22"/>
        </w:rPr>
        <w:t>2</w:t>
      </w:r>
      <w:r w:rsidR="00D5518E" w:rsidRPr="0062555E">
        <w:rPr>
          <w:rFonts w:ascii="Arial" w:hAnsi="Arial" w:cs="Arial"/>
          <w:sz w:val="22"/>
          <w:szCs w:val="22"/>
        </w:rPr>
        <w:t xml:space="preserve"> million)</w:t>
      </w:r>
      <w:r w:rsidR="00D5518E">
        <w:rPr>
          <w:rFonts w:ascii="Arial" w:hAnsi="Arial" w:cs="Arial"/>
          <w:sz w:val="22"/>
          <w:szCs w:val="22"/>
        </w:rPr>
        <w:t xml:space="preserve"> </w:t>
      </w:r>
      <w:r w:rsidRPr="00CE5EF1">
        <w:rPr>
          <w:rFonts w:ascii="Arial" w:hAnsi="Arial"/>
          <w:sz w:val="22"/>
          <w:szCs w:val="22"/>
        </w:rPr>
        <w:t>to the program.</w:t>
      </w:r>
    </w:p>
    <w:p w:rsidR="0097357C" w:rsidRDefault="0097357C" w:rsidP="00E31C2C">
      <w:pPr>
        <w:overflowPunct/>
        <w:autoSpaceDE/>
        <w:autoSpaceDN/>
        <w:adjustRightInd/>
        <w:spacing w:after="260" w:line="380" w:lineRule="exact"/>
        <w:textAlignment w:val="auto"/>
        <w:rPr>
          <w:rFonts w:ascii="Arial" w:hAnsi="Arial"/>
          <w:sz w:val="22"/>
          <w:szCs w:val="22"/>
        </w:rPr>
      </w:pPr>
      <w:r>
        <w:rPr>
          <w:rFonts w:ascii="Arial" w:hAnsi="Arial"/>
          <w:sz w:val="22"/>
          <w:szCs w:val="22"/>
        </w:rPr>
        <w:br w:type="page"/>
      </w:r>
    </w:p>
    <w:p w:rsidR="008C24C1" w:rsidRPr="00B178D0" w:rsidRDefault="00A7719C" w:rsidP="0097357C">
      <w:pPr>
        <w:tabs>
          <w:tab w:val="left" w:pos="600"/>
          <w:tab w:val="left" w:pos="900"/>
          <w:tab w:val="left" w:pos="2160"/>
          <w:tab w:val="right" w:pos="7200"/>
          <w:tab w:val="right" w:pos="8540"/>
        </w:tabs>
        <w:spacing w:before="120" w:after="120" w:line="360" w:lineRule="exact"/>
        <w:ind w:left="601" w:right="-34" w:hanging="601"/>
        <w:jc w:val="thaiDistribute"/>
        <w:rPr>
          <w:rFonts w:ascii="Arial" w:hAnsi="Arial" w:cs="Arial"/>
          <w:b/>
          <w:bCs/>
          <w:sz w:val="22"/>
          <w:szCs w:val="22"/>
          <w:cs/>
        </w:rPr>
      </w:pPr>
      <w:r>
        <w:rPr>
          <w:rFonts w:ascii="Arial" w:hAnsi="Arial" w:cs="Arial"/>
          <w:b/>
          <w:bCs/>
          <w:sz w:val="22"/>
          <w:szCs w:val="22"/>
        </w:rPr>
        <w:lastRenderedPageBreak/>
        <w:t>30</w:t>
      </w:r>
      <w:r w:rsidR="008C24C1" w:rsidRPr="00B178D0">
        <w:rPr>
          <w:rFonts w:ascii="Arial" w:hAnsi="Arial" w:cs="Arial"/>
          <w:b/>
          <w:bCs/>
          <w:sz w:val="22"/>
          <w:szCs w:val="22"/>
        </w:rPr>
        <w:t>.</w:t>
      </w:r>
      <w:r w:rsidR="008C24C1" w:rsidRPr="00B178D0">
        <w:rPr>
          <w:rFonts w:ascii="Arial" w:hAnsi="Arial" w:cs="Arial"/>
          <w:b/>
          <w:bCs/>
          <w:sz w:val="22"/>
          <w:szCs w:val="22"/>
        </w:rPr>
        <w:tab/>
      </w:r>
      <w:r w:rsidR="008C24C1" w:rsidRPr="00B178D0">
        <w:rPr>
          <w:rFonts w:ascii="Arial" w:hAnsi="Arial"/>
          <w:b/>
          <w:bCs/>
          <w:sz w:val="22"/>
          <w:szCs w:val="22"/>
        </w:rPr>
        <w:t>Commitments and contingent liabilities</w:t>
      </w:r>
    </w:p>
    <w:p w:rsidR="008C24C1" w:rsidRPr="00B178D0" w:rsidRDefault="00A7719C" w:rsidP="0097357C">
      <w:pPr>
        <w:tabs>
          <w:tab w:val="left" w:pos="600"/>
          <w:tab w:val="left" w:pos="900"/>
          <w:tab w:val="left" w:pos="2160"/>
          <w:tab w:val="right" w:pos="7200"/>
          <w:tab w:val="right" w:pos="8540"/>
        </w:tabs>
        <w:spacing w:before="120" w:after="120" w:line="360" w:lineRule="exact"/>
        <w:ind w:left="601" w:right="-34" w:hanging="601"/>
        <w:jc w:val="thaiDistribute"/>
        <w:rPr>
          <w:rFonts w:ascii="Arial" w:hAnsi="Arial" w:cs="Arial"/>
          <w:b/>
          <w:bCs/>
          <w:sz w:val="22"/>
          <w:szCs w:val="22"/>
          <w:lang w:eastAsia="zh-CN"/>
        </w:rPr>
      </w:pPr>
      <w:r>
        <w:rPr>
          <w:rFonts w:ascii="Arial" w:hAnsi="Arial" w:cs="Arial"/>
          <w:b/>
          <w:bCs/>
          <w:sz w:val="22"/>
          <w:szCs w:val="22"/>
          <w:lang w:eastAsia="zh-CN"/>
        </w:rPr>
        <w:t>30</w:t>
      </w:r>
      <w:r w:rsidR="008C24C1" w:rsidRPr="00B178D0">
        <w:rPr>
          <w:rFonts w:ascii="Arial" w:hAnsi="Arial" w:cs="Arial"/>
          <w:b/>
          <w:bCs/>
          <w:sz w:val="22"/>
          <w:szCs w:val="22"/>
          <w:lang w:eastAsia="zh-CN"/>
        </w:rPr>
        <w:t>.1</w:t>
      </w:r>
      <w:r w:rsidR="008C24C1" w:rsidRPr="00B178D0">
        <w:rPr>
          <w:rFonts w:ascii="Arial" w:hAnsi="Arial" w:cs="Arial"/>
          <w:b/>
          <w:bCs/>
          <w:sz w:val="22"/>
          <w:szCs w:val="22"/>
          <w:cs/>
          <w:lang w:eastAsia="zh-CN"/>
        </w:rPr>
        <w:tab/>
      </w:r>
      <w:r w:rsidR="008C24C1" w:rsidRPr="00B178D0">
        <w:rPr>
          <w:rFonts w:ascii="Arial" w:hAnsi="Arial"/>
          <w:b/>
          <w:bCs/>
          <w:sz w:val="22"/>
          <w:szCs w:val="22"/>
        </w:rPr>
        <w:t>Capital commitments</w:t>
      </w:r>
      <w:r w:rsidR="008C24C1" w:rsidRPr="00B178D0">
        <w:rPr>
          <w:rFonts w:ascii="Arial" w:hAnsi="Arial"/>
          <w:b/>
          <w:bCs/>
          <w:sz w:val="22"/>
          <w:szCs w:val="22"/>
          <w:cs/>
          <w:lang w:eastAsia="zh-CN"/>
        </w:rPr>
        <w:t xml:space="preserve"> </w:t>
      </w:r>
    </w:p>
    <w:p w:rsidR="008C24C1" w:rsidRPr="00FF6529" w:rsidRDefault="008C24C1" w:rsidP="0097357C">
      <w:pPr>
        <w:tabs>
          <w:tab w:val="left" w:pos="1440"/>
        </w:tabs>
        <w:spacing w:before="120" w:after="120" w:line="360" w:lineRule="exact"/>
        <w:ind w:left="601" w:hanging="601"/>
        <w:jc w:val="thaiDistribute"/>
        <w:outlineLvl w:val="0"/>
        <w:rPr>
          <w:rFonts w:ascii="Arial" w:hAnsi="Arial" w:cs="Arial"/>
          <w:spacing w:val="-2"/>
          <w:sz w:val="22"/>
          <w:szCs w:val="22"/>
        </w:rPr>
      </w:pPr>
      <w:r w:rsidRPr="00B178D0">
        <w:rPr>
          <w:rFonts w:ascii="Arial" w:hAnsi="Arial" w:cs="Arial"/>
          <w:sz w:val="22"/>
          <w:szCs w:val="22"/>
        </w:rPr>
        <w:tab/>
      </w:r>
      <w:r w:rsidRPr="00FF6529">
        <w:rPr>
          <w:rFonts w:ascii="Arial" w:hAnsi="Arial"/>
          <w:spacing w:val="-2"/>
          <w:sz w:val="22"/>
          <w:szCs w:val="22"/>
        </w:rPr>
        <w:t xml:space="preserve">As at </w:t>
      </w:r>
      <w:r w:rsidR="00D1689C">
        <w:rPr>
          <w:rFonts w:ascii="Arial" w:hAnsi="Arial"/>
          <w:spacing w:val="-2"/>
          <w:sz w:val="22"/>
          <w:szCs w:val="22"/>
        </w:rPr>
        <w:t>31 December 2017</w:t>
      </w:r>
      <w:r w:rsidRPr="00FF6529">
        <w:rPr>
          <w:rFonts w:ascii="Arial" w:hAnsi="Arial"/>
          <w:spacing w:val="-2"/>
          <w:sz w:val="22"/>
          <w:szCs w:val="22"/>
        </w:rPr>
        <w:t xml:space="preserve">, </w:t>
      </w:r>
      <w:r w:rsidR="008E34C7">
        <w:rPr>
          <w:rFonts w:ascii="Arial" w:hAnsi="Arial"/>
          <w:spacing w:val="-2"/>
          <w:sz w:val="22"/>
          <w:szCs w:val="22"/>
        </w:rPr>
        <w:t xml:space="preserve">The Company and its </w:t>
      </w:r>
      <w:r w:rsidRPr="00FF6529">
        <w:rPr>
          <w:rFonts w:ascii="Arial" w:hAnsi="Arial"/>
          <w:spacing w:val="-2"/>
          <w:sz w:val="22"/>
          <w:szCs w:val="22"/>
        </w:rPr>
        <w:t xml:space="preserve">subsidiaries had capital commitments of approximately Baht </w:t>
      </w:r>
      <w:r w:rsidR="0065409A">
        <w:rPr>
          <w:rFonts w:ascii="Arial" w:hAnsi="Arial"/>
          <w:spacing w:val="-2"/>
          <w:sz w:val="22"/>
          <w:szCs w:val="22"/>
        </w:rPr>
        <w:t>20</w:t>
      </w:r>
      <w:r w:rsidRPr="00FF6529">
        <w:rPr>
          <w:rFonts w:ascii="Arial" w:hAnsi="Arial"/>
          <w:spacing w:val="-2"/>
          <w:sz w:val="22"/>
          <w:szCs w:val="22"/>
        </w:rPr>
        <w:t xml:space="preserve"> million</w:t>
      </w:r>
      <w:r w:rsidR="00200430" w:rsidRPr="00FF6529">
        <w:rPr>
          <w:rFonts w:ascii="Arial" w:hAnsi="Arial"/>
          <w:spacing w:val="-2"/>
          <w:sz w:val="22"/>
          <w:szCs w:val="22"/>
        </w:rPr>
        <w:t xml:space="preserve"> (</w:t>
      </w:r>
      <w:r w:rsidR="00AA4FF4" w:rsidRPr="00FF6529">
        <w:rPr>
          <w:rFonts w:ascii="Arial" w:hAnsi="Arial"/>
          <w:spacing w:val="-2"/>
          <w:sz w:val="22"/>
          <w:szCs w:val="22"/>
        </w:rPr>
        <w:t>201</w:t>
      </w:r>
      <w:r w:rsidR="000D337F">
        <w:rPr>
          <w:rFonts w:ascii="Arial" w:hAnsi="Arial"/>
          <w:spacing w:val="-2"/>
          <w:sz w:val="22"/>
          <w:szCs w:val="22"/>
        </w:rPr>
        <w:t>6</w:t>
      </w:r>
      <w:r w:rsidR="00D82544" w:rsidRPr="00FF6529">
        <w:rPr>
          <w:rFonts w:ascii="Arial" w:hAnsi="Arial"/>
          <w:spacing w:val="-2"/>
          <w:sz w:val="22"/>
          <w:szCs w:val="22"/>
        </w:rPr>
        <w:t xml:space="preserve">: </w:t>
      </w:r>
      <w:r w:rsidR="0062555E" w:rsidRPr="00FF6529">
        <w:rPr>
          <w:rFonts w:ascii="Arial" w:hAnsi="Arial"/>
          <w:spacing w:val="-2"/>
          <w:sz w:val="22"/>
          <w:szCs w:val="22"/>
        </w:rPr>
        <w:t xml:space="preserve">Baht </w:t>
      </w:r>
      <w:r w:rsidR="00051379">
        <w:rPr>
          <w:rFonts w:ascii="Arial" w:hAnsi="Arial"/>
          <w:spacing w:val="-2"/>
          <w:sz w:val="22"/>
          <w:szCs w:val="22"/>
        </w:rPr>
        <w:t>21</w:t>
      </w:r>
      <w:r w:rsidR="00D82544" w:rsidRPr="00FF6529">
        <w:rPr>
          <w:rFonts w:ascii="Arial" w:hAnsi="Arial"/>
          <w:spacing w:val="-2"/>
          <w:sz w:val="22"/>
          <w:szCs w:val="22"/>
        </w:rPr>
        <w:t xml:space="preserve"> million)</w:t>
      </w:r>
      <w:r w:rsidRPr="00FF6529">
        <w:rPr>
          <w:rFonts w:ascii="Arial" w:hAnsi="Arial"/>
          <w:spacing w:val="-2"/>
          <w:sz w:val="22"/>
          <w:szCs w:val="22"/>
        </w:rPr>
        <w:t xml:space="preserve">, </w:t>
      </w:r>
      <w:r w:rsidRPr="00FF6529">
        <w:rPr>
          <w:rFonts w:ascii="Arial" w:hAnsi="Arial" w:cs="Arial"/>
          <w:spacing w:val="-2"/>
          <w:sz w:val="22"/>
          <w:szCs w:val="22"/>
        </w:rPr>
        <w:t>relating</w:t>
      </w:r>
      <w:r w:rsidRPr="00FF6529">
        <w:rPr>
          <w:rFonts w:ascii="Arial" w:hAnsi="Arial"/>
          <w:spacing w:val="-2"/>
          <w:sz w:val="22"/>
          <w:szCs w:val="22"/>
        </w:rPr>
        <w:t xml:space="preserve"> to the improvement of buildings and acquisition of </w:t>
      </w:r>
      <w:r w:rsidR="008B150F" w:rsidRPr="00FF6529">
        <w:rPr>
          <w:rFonts w:ascii="Arial" w:hAnsi="Arial"/>
          <w:spacing w:val="-2"/>
          <w:sz w:val="22"/>
          <w:szCs w:val="22"/>
        </w:rPr>
        <w:t>equipment</w:t>
      </w:r>
      <w:r w:rsidRPr="00FF6529">
        <w:rPr>
          <w:rFonts w:ascii="Arial" w:hAnsi="Arial"/>
          <w:spacing w:val="-2"/>
          <w:sz w:val="22"/>
          <w:szCs w:val="22"/>
        </w:rPr>
        <w:t>.</w:t>
      </w:r>
    </w:p>
    <w:p w:rsidR="008C24C1" w:rsidRPr="00B178D0" w:rsidRDefault="00A7719C" w:rsidP="0097357C">
      <w:pPr>
        <w:tabs>
          <w:tab w:val="left" w:pos="600"/>
          <w:tab w:val="left" w:pos="900"/>
          <w:tab w:val="left" w:pos="2160"/>
          <w:tab w:val="right" w:pos="7200"/>
          <w:tab w:val="right" w:pos="8540"/>
        </w:tabs>
        <w:spacing w:before="120" w:after="120" w:line="360" w:lineRule="exact"/>
        <w:ind w:left="601" w:right="-34" w:hanging="601"/>
        <w:jc w:val="thaiDistribute"/>
        <w:rPr>
          <w:rFonts w:ascii="Arial" w:hAnsi="Arial" w:cs="Arial"/>
          <w:b/>
          <w:bCs/>
          <w:sz w:val="22"/>
          <w:szCs w:val="22"/>
        </w:rPr>
      </w:pPr>
      <w:r>
        <w:rPr>
          <w:rFonts w:ascii="Arial" w:hAnsi="Arial" w:cs="Arial"/>
          <w:b/>
          <w:bCs/>
          <w:sz w:val="22"/>
          <w:szCs w:val="22"/>
        </w:rPr>
        <w:t>30</w:t>
      </w:r>
      <w:r w:rsidR="008C24C1" w:rsidRPr="00B178D0">
        <w:rPr>
          <w:rFonts w:ascii="Arial" w:hAnsi="Arial" w:cs="Arial"/>
          <w:b/>
          <w:bCs/>
          <w:sz w:val="22"/>
          <w:szCs w:val="22"/>
          <w:cs/>
        </w:rPr>
        <w:t>.</w:t>
      </w:r>
      <w:r w:rsidR="008C24C1" w:rsidRPr="00B178D0">
        <w:rPr>
          <w:rFonts w:ascii="Arial" w:hAnsi="Arial" w:cs="Arial"/>
          <w:b/>
          <w:bCs/>
          <w:sz w:val="22"/>
          <w:szCs w:val="22"/>
        </w:rPr>
        <w:t>2</w:t>
      </w:r>
      <w:r w:rsidR="008C24C1" w:rsidRPr="00B178D0">
        <w:rPr>
          <w:rFonts w:ascii="Arial" w:hAnsi="Arial" w:cs="Arial"/>
          <w:b/>
          <w:bCs/>
          <w:sz w:val="22"/>
          <w:szCs w:val="22"/>
          <w:cs/>
        </w:rPr>
        <w:tab/>
      </w:r>
      <w:r w:rsidR="008C24C1" w:rsidRPr="00B178D0">
        <w:rPr>
          <w:rFonts w:ascii="Arial" w:hAnsi="Arial"/>
          <w:b/>
          <w:bCs/>
          <w:sz w:val="22"/>
          <w:szCs w:val="22"/>
        </w:rPr>
        <w:t>Operating lease and service commitments</w:t>
      </w:r>
    </w:p>
    <w:p w:rsidR="008C24C1" w:rsidRPr="00B178D0" w:rsidRDefault="008C24C1" w:rsidP="0097357C">
      <w:pPr>
        <w:tabs>
          <w:tab w:val="left" w:pos="1440"/>
        </w:tabs>
        <w:spacing w:before="120" w:after="120" w:line="360" w:lineRule="exact"/>
        <w:ind w:left="601" w:hanging="601"/>
        <w:jc w:val="thaiDistribute"/>
        <w:outlineLvl w:val="0"/>
        <w:rPr>
          <w:rFonts w:ascii="Arial" w:hAnsi="Arial"/>
          <w:sz w:val="22"/>
          <w:szCs w:val="22"/>
        </w:rPr>
      </w:pPr>
      <w:r w:rsidRPr="00B178D0">
        <w:rPr>
          <w:rFonts w:ascii="Arial" w:hAnsi="Arial"/>
          <w:sz w:val="22"/>
          <w:szCs w:val="22"/>
        </w:rPr>
        <w:tab/>
        <w:t xml:space="preserve">The </w:t>
      </w:r>
      <w:r w:rsidR="00E25194">
        <w:rPr>
          <w:rFonts w:ascii="Arial" w:hAnsi="Arial"/>
          <w:sz w:val="22"/>
          <w:szCs w:val="22"/>
        </w:rPr>
        <w:t>Company and it</w:t>
      </w:r>
      <w:r w:rsidR="00283E95">
        <w:rPr>
          <w:rFonts w:ascii="Arial" w:hAnsi="Arial"/>
          <w:sz w:val="22"/>
          <w:szCs w:val="22"/>
        </w:rPr>
        <w:t>s</w:t>
      </w:r>
      <w:r w:rsidR="00E25194">
        <w:rPr>
          <w:rFonts w:ascii="Arial" w:hAnsi="Arial"/>
          <w:sz w:val="22"/>
          <w:szCs w:val="22"/>
        </w:rPr>
        <w:t xml:space="preserve"> s</w:t>
      </w:r>
      <w:r w:rsidRPr="00B178D0">
        <w:rPr>
          <w:rFonts w:ascii="Arial" w:hAnsi="Arial"/>
          <w:sz w:val="22"/>
          <w:szCs w:val="22"/>
        </w:rPr>
        <w:t>ubsidiaries have entered into several lease agreements in respect of the lease of building space and related service</w:t>
      </w:r>
      <w:r w:rsidR="00565A2D">
        <w:rPr>
          <w:rFonts w:ascii="Arial" w:hAnsi="Arial"/>
          <w:sz w:val="22"/>
          <w:szCs w:val="22"/>
        </w:rPr>
        <w:t>s</w:t>
      </w:r>
      <w:r w:rsidRPr="00B178D0">
        <w:rPr>
          <w:rFonts w:ascii="Arial" w:hAnsi="Arial"/>
          <w:sz w:val="22"/>
          <w:szCs w:val="22"/>
        </w:rPr>
        <w:t>. The terms of the agreements are generally between</w:t>
      </w:r>
      <w:r w:rsidR="00E25194">
        <w:rPr>
          <w:rFonts w:ascii="Arial" w:hAnsi="Arial"/>
          <w:sz w:val="22"/>
          <w:szCs w:val="22"/>
        </w:rPr>
        <w:t xml:space="preserve"> 6 </w:t>
      </w:r>
      <w:r w:rsidRPr="00B178D0">
        <w:rPr>
          <w:rFonts w:ascii="Arial" w:hAnsi="Arial"/>
          <w:sz w:val="22"/>
          <w:szCs w:val="22"/>
        </w:rPr>
        <w:t>months and 28 years.</w:t>
      </w:r>
      <w:r w:rsidR="00EF0F50">
        <w:rPr>
          <w:rFonts w:ascii="Arial" w:hAnsi="Arial" w:hint="cs"/>
          <w:sz w:val="22"/>
          <w:szCs w:val="22"/>
          <w:cs/>
        </w:rPr>
        <w:t xml:space="preserve"> </w:t>
      </w:r>
      <w:r w:rsidR="00EF0F50">
        <w:rPr>
          <w:rFonts w:ascii="Arial" w:hAnsi="Arial"/>
          <w:sz w:val="22"/>
          <w:szCs w:val="22"/>
        </w:rPr>
        <w:t>Certain rental and service charges are calculated at a percentage of actual sales which have a minimum guaranteed amount as stipulated in the agreements.</w:t>
      </w:r>
    </w:p>
    <w:p w:rsidR="008C24C1" w:rsidRDefault="00283E95" w:rsidP="0097357C">
      <w:pPr>
        <w:tabs>
          <w:tab w:val="left" w:pos="1440"/>
        </w:tabs>
        <w:spacing w:before="120" w:line="360" w:lineRule="exact"/>
        <w:ind w:left="605" w:hanging="605"/>
        <w:jc w:val="thaiDistribute"/>
        <w:outlineLvl w:val="0"/>
        <w:rPr>
          <w:rFonts w:ascii="Arial" w:hAnsi="Arial"/>
          <w:sz w:val="22"/>
          <w:szCs w:val="22"/>
        </w:rPr>
      </w:pPr>
      <w:r>
        <w:rPr>
          <w:rFonts w:ascii="Arial" w:hAnsi="Arial"/>
          <w:sz w:val="22"/>
          <w:szCs w:val="22"/>
        </w:rPr>
        <w:tab/>
      </w:r>
      <w:r w:rsidR="00AF7E2A">
        <w:rPr>
          <w:rFonts w:ascii="Arial" w:hAnsi="Arial"/>
          <w:sz w:val="22"/>
          <w:szCs w:val="22"/>
        </w:rPr>
        <w:t xml:space="preserve">As at </w:t>
      </w:r>
      <w:r w:rsidR="00D1689C">
        <w:rPr>
          <w:rFonts w:ascii="Arial" w:hAnsi="Arial"/>
          <w:sz w:val="22"/>
          <w:szCs w:val="22"/>
        </w:rPr>
        <w:t>31 December 2017 and 2016</w:t>
      </w:r>
      <w:r w:rsidR="001B16CE">
        <w:rPr>
          <w:rFonts w:ascii="Arial" w:hAnsi="Arial"/>
          <w:sz w:val="22"/>
          <w:szCs w:val="22"/>
        </w:rPr>
        <w:t>,</w:t>
      </w:r>
      <w:r w:rsidR="00AF7E2A">
        <w:rPr>
          <w:rFonts w:ascii="Arial" w:hAnsi="Arial"/>
          <w:sz w:val="22"/>
          <w:szCs w:val="22"/>
        </w:rPr>
        <w:t xml:space="preserve"> </w:t>
      </w:r>
      <w:r w:rsidR="001B16CE">
        <w:rPr>
          <w:rFonts w:ascii="Arial" w:hAnsi="Arial"/>
          <w:sz w:val="22"/>
          <w:szCs w:val="22"/>
        </w:rPr>
        <w:t>f</w:t>
      </w:r>
      <w:r w:rsidR="008C24C1" w:rsidRPr="00B178D0">
        <w:rPr>
          <w:rFonts w:ascii="Arial" w:hAnsi="Arial"/>
          <w:sz w:val="22"/>
          <w:szCs w:val="22"/>
        </w:rPr>
        <w:t>uture minimum lease payments required under these non-cancellable operating leases</w:t>
      </w:r>
      <w:r w:rsidR="00EF0F50">
        <w:rPr>
          <w:rFonts w:ascii="Arial" w:hAnsi="Arial"/>
          <w:sz w:val="22"/>
          <w:szCs w:val="22"/>
        </w:rPr>
        <w:t xml:space="preserve"> and services</w:t>
      </w:r>
      <w:r w:rsidR="008C24C1" w:rsidRPr="00B178D0">
        <w:rPr>
          <w:rFonts w:ascii="Arial" w:hAnsi="Arial"/>
          <w:sz w:val="22"/>
          <w:szCs w:val="22"/>
        </w:rPr>
        <w:t xml:space="preserve"> contracts were as follows.</w:t>
      </w:r>
    </w:p>
    <w:tbl>
      <w:tblPr>
        <w:tblW w:w="9071" w:type="dxa"/>
        <w:tblInd w:w="675" w:type="dxa"/>
        <w:tblLook w:val="01E0" w:firstRow="1" w:lastRow="1" w:firstColumn="1" w:lastColumn="1" w:noHBand="0" w:noVBand="0"/>
      </w:tblPr>
      <w:tblGrid>
        <w:gridCol w:w="3401"/>
        <w:gridCol w:w="1418"/>
        <w:gridCol w:w="1417"/>
        <w:gridCol w:w="1417"/>
        <w:gridCol w:w="1418"/>
      </w:tblGrid>
      <w:tr w:rsidR="00AF7E2A" w:rsidRPr="00E958D0" w:rsidTr="00AF7E2A">
        <w:tc>
          <w:tcPr>
            <w:tcW w:w="3401" w:type="dxa"/>
          </w:tcPr>
          <w:p w:rsidR="00AF7E2A" w:rsidRPr="00E958D0" w:rsidRDefault="00AF7E2A" w:rsidP="00C210EC">
            <w:pPr>
              <w:spacing w:line="360" w:lineRule="exact"/>
              <w:ind w:left="132" w:right="-29"/>
              <w:rPr>
                <w:rFonts w:ascii="Arial" w:hAnsi="Arial" w:cs="Arial"/>
                <w:sz w:val="18"/>
                <w:szCs w:val="18"/>
                <w:cs/>
              </w:rPr>
            </w:pPr>
          </w:p>
        </w:tc>
        <w:tc>
          <w:tcPr>
            <w:tcW w:w="2835" w:type="dxa"/>
            <w:gridSpan w:val="2"/>
          </w:tcPr>
          <w:p w:rsidR="00AF7E2A" w:rsidRPr="00E958D0" w:rsidRDefault="00AF7E2A" w:rsidP="00C210EC">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p>
        </w:tc>
        <w:tc>
          <w:tcPr>
            <w:tcW w:w="2835" w:type="dxa"/>
            <w:gridSpan w:val="2"/>
          </w:tcPr>
          <w:p w:rsidR="00AF7E2A" w:rsidRPr="00E958D0" w:rsidRDefault="00AF7E2A" w:rsidP="00C210EC">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r w:rsidRPr="00E958D0">
              <w:rPr>
                <w:rFonts w:ascii="Arial" w:hAnsi="Arial" w:cs="Arial"/>
                <w:sz w:val="18"/>
                <w:szCs w:val="18"/>
              </w:rPr>
              <w:t>(Unit: Million Baht)</w:t>
            </w:r>
          </w:p>
        </w:tc>
      </w:tr>
      <w:tr w:rsidR="00AF7E2A" w:rsidRPr="00E958D0" w:rsidTr="00AF7E2A">
        <w:tc>
          <w:tcPr>
            <w:tcW w:w="3401" w:type="dxa"/>
          </w:tcPr>
          <w:p w:rsidR="00AF7E2A" w:rsidRPr="00E958D0" w:rsidRDefault="00AF7E2A" w:rsidP="00C210EC">
            <w:pPr>
              <w:spacing w:line="360" w:lineRule="exact"/>
              <w:ind w:left="132" w:right="-29"/>
              <w:rPr>
                <w:rFonts w:ascii="Arial" w:hAnsi="Arial" w:cs="Arial"/>
                <w:sz w:val="18"/>
                <w:szCs w:val="18"/>
                <w:cs/>
              </w:rPr>
            </w:pPr>
          </w:p>
        </w:tc>
        <w:tc>
          <w:tcPr>
            <w:tcW w:w="2835" w:type="dxa"/>
            <w:gridSpan w:val="2"/>
          </w:tcPr>
          <w:p w:rsidR="00AF7E2A" w:rsidRPr="00E958D0" w:rsidRDefault="00AF7E2A" w:rsidP="00C210EC">
            <w:pPr>
              <w:pBdr>
                <w:bottom w:val="single" w:sz="4" w:space="1" w:color="auto"/>
              </w:pBdr>
              <w:tabs>
                <w:tab w:val="left" w:pos="1560"/>
              </w:tabs>
              <w:spacing w:line="360" w:lineRule="exact"/>
              <w:ind w:right="-29"/>
              <w:jc w:val="center"/>
              <w:rPr>
                <w:rFonts w:ascii="Arial" w:hAnsi="Arial" w:cs="Arial"/>
                <w:sz w:val="18"/>
                <w:szCs w:val="18"/>
                <w:cs/>
              </w:rPr>
            </w:pPr>
            <w:r w:rsidRPr="00E958D0">
              <w:rPr>
                <w:rFonts w:ascii="Arial" w:hAnsi="Arial" w:cs="Arial"/>
                <w:sz w:val="18"/>
                <w:szCs w:val="18"/>
              </w:rPr>
              <w:t xml:space="preserve">Consolidated               </w:t>
            </w:r>
            <w:r w:rsidR="00E958D0">
              <w:rPr>
                <w:rFonts w:ascii="Arial" w:hAnsi="Arial" w:cs="Arial"/>
                <w:sz w:val="18"/>
                <w:szCs w:val="18"/>
              </w:rPr>
              <w:t xml:space="preserve">     </w:t>
            </w:r>
            <w:r w:rsidRPr="00E958D0">
              <w:rPr>
                <w:rFonts w:ascii="Arial" w:hAnsi="Arial" w:cs="Arial"/>
                <w:sz w:val="18"/>
                <w:szCs w:val="18"/>
              </w:rPr>
              <w:t xml:space="preserve"> financial statements</w:t>
            </w:r>
          </w:p>
        </w:tc>
        <w:tc>
          <w:tcPr>
            <w:tcW w:w="2835" w:type="dxa"/>
            <w:gridSpan w:val="2"/>
          </w:tcPr>
          <w:p w:rsidR="00AF7E2A" w:rsidRPr="00E958D0" w:rsidRDefault="00AF7E2A" w:rsidP="00C210EC">
            <w:pPr>
              <w:pBdr>
                <w:bottom w:val="single" w:sz="4" w:space="1" w:color="auto"/>
              </w:pBdr>
              <w:tabs>
                <w:tab w:val="left" w:pos="1560"/>
              </w:tabs>
              <w:spacing w:line="360" w:lineRule="exact"/>
              <w:ind w:right="-29"/>
              <w:jc w:val="center"/>
              <w:rPr>
                <w:rFonts w:ascii="Arial" w:hAnsi="Arial" w:cs="Arial"/>
                <w:sz w:val="18"/>
                <w:szCs w:val="18"/>
                <w:cs/>
              </w:rPr>
            </w:pPr>
            <w:r w:rsidRPr="00E958D0">
              <w:rPr>
                <w:rFonts w:ascii="Arial" w:hAnsi="Arial" w:cs="Arial"/>
                <w:sz w:val="18"/>
                <w:szCs w:val="18"/>
              </w:rPr>
              <w:t xml:space="preserve">Separate              </w:t>
            </w:r>
            <w:r w:rsidR="00E958D0">
              <w:rPr>
                <w:rFonts w:ascii="Arial" w:hAnsi="Arial" w:cs="Arial"/>
                <w:sz w:val="18"/>
                <w:szCs w:val="18"/>
              </w:rPr>
              <w:t xml:space="preserve">           </w:t>
            </w:r>
            <w:r w:rsidRPr="00E958D0">
              <w:rPr>
                <w:rFonts w:ascii="Arial" w:hAnsi="Arial" w:cs="Arial"/>
                <w:sz w:val="18"/>
                <w:szCs w:val="18"/>
              </w:rPr>
              <w:t xml:space="preserve">  financial statements</w:t>
            </w:r>
          </w:p>
        </w:tc>
      </w:tr>
      <w:tr w:rsidR="000D337F" w:rsidRPr="00E958D0" w:rsidTr="00AF7E2A">
        <w:tc>
          <w:tcPr>
            <w:tcW w:w="3401" w:type="dxa"/>
          </w:tcPr>
          <w:p w:rsidR="000D337F" w:rsidRPr="00E958D0" w:rsidRDefault="000D337F" w:rsidP="000D337F">
            <w:pPr>
              <w:spacing w:line="360" w:lineRule="exact"/>
              <w:ind w:left="132" w:right="-29"/>
              <w:rPr>
                <w:rFonts w:ascii="Arial" w:hAnsi="Arial" w:cs="Arial"/>
                <w:sz w:val="18"/>
                <w:szCs w:val="18"/>
                <w:cs/>
              </w:rPr>
            </w:pPr>
          </w:p>
        </w:tc>
        <w:tc>
          <w:tcPr>
            <w:tcW w:w="1418"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r>
              <w:rPr>
                <w:rFonts w:ascii="Arial" w:hAnsi="Arial" w:cs="Arial"/>
                <w:sz w:val="18"/>
                <w:szCs w:val="18"/>
                <w:u w:val="single"/>
              </w:rPr>
              <w:t>2017</w:t>
            </w:r>
          </w:p>
        </w:tc>
        <w:tc>
          <w:tcPr>
            <w:tcW w:w="1417"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r w:rsidRPr="00E958D0">
              <w:rPr>
                <w:rFonts w:ascii="Arial" w:hAnsi="Arial" w:cs="Arial"/>
                <w:sz w:val="18"/>
                <w:szCs w:val="18"/>
                <w:u w:val="single"/>
              </w:rPr>
              <w:t>2016</w:t>
            </w:r>
          </w:p>
        </w:tc>
        <w:tc>
          <w:tcPr>
            <w:tcW w:w="1417"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r>
              <w:rPr>
                <w:rFonts w:ascii="Arial" w:hAnsi="Arial" w:cs="Arial"/>
                <w:sz w:val="18"/>
                <w:szCs w:val="18"/>
                <w:u w:val="single"/>
              </w:rPr>
              <w:t>2017</w:t>
            </w:r>
          </w:p>
        </w:tc>
        <w:tc>
          <w:tcPr>
            <w:tcW w:w="1418"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r w:rsidRPr="00E958D0">
              <w:rPr>
                <w:rFonts w:ascii="Arial" w:hAnsi="Arial" w:cs="Arial"/>
                <w:sz w:val="18"/>
                <w:szCs w:val="18"/>
                <w:u w:val="single"/>
              </w:rPr>
              <w:t>2016</w:t>
            </w:r>
          </w:p>
        </w:tc>
      </w:tr>
      <w:tr w:rsidR="000D337F" w:rsidRPr="00E958D0" w:rsidTr="00AF7E2A">
        <w:tc>
          <w:tcPr>
            <w:tcW w:w="3401" w:type="dxa"/>
          </w:tcPr>
          <w:p w:rsidR="000D337F" w:rsidRPr="00E958D0" w:rsidRDefault="000D337F" w:rsidP="000D337F">
            <w:pPr>
              <w:spacing w:line="360" w:lineRule="exact"/>
              <w:ind w:left="132" w:right="-29"/>
              <w:rPr>
                <w:rFonts w:ascii="Arial" w:hAnsi="Arial" w:cs="Arial"/>
                <w:sz w:val="18"/>
                <w:szCs w:val="18"/>
                <w:cs/>
              </w:rPr>
            </w:pPr>
            <w:r w:rsidRPr="00E958D0">
              <w:rPr>
                <w:rFonts w:ascii="Arial" w:hAnsi="Arial" w:cs="Arial"/>
                <w:sz w:val="18"/>
                <w:szCs w:val="18"/>
              </w:rPr>
              <w:t>Payable:</w:t>
            </w:r>
          </w:p>
        </w:tc>
        <w:tc>
          <w:tcPr>
            <w:tcW w:w="1418"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p>
        </w:tc>
        <w:tc>
          <w:tcPr>
            <w:tcW w:w="1417"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p>
        </w:tc>
        <w:tc>
          <w:tcPr>
            <w:tcW w:w="1417"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p>
        </w:tc>
        <w:tc>
          <w:tcPr>
            <w:tcW w:w="1418" w:type="dxa"/>
          </w:tcPr>
          <w:p w:rsidR="000D337F" w:rsidRPr="00E958D0" w:rsidRDefault="000D337F" w:rsidP="000D337F">
            <w:pPr>
              <w:tabs>
                <w:tab w:val="left" w:pos="1560"/>
              </w:tabs>
              <w:spacing w:line="360" w:lineRule="exact"/>
              <w:ind w:right="-29"/>
              <w:jc w:val="center"/>
              <w:rPr>
                <w:rFonts w:ascii="Arial" w:hAnsi="Arial" w:cs="Arial"/>
                <w:sz w:val="18"/>
                <w:szCs w:val="18"/>
                <w:u w:val="single"/>
                <w:cs/>
              </w:rPr>
            </w:pPr>
          </w:p>
        </w:tc>
      </w:tr>
      <w:tr w:rsidR="000D337F" w:rsidRPr="00E958D0" w:rsidTr="00AF7E2A">
        <w:tc>
          <w:tcPr>
            <w:tcW w:w="3401" w:type="dxa"/>
          </w:tcPr>
          <w:p w:rsidR="000D337F" w:rsidRPr="00E958D0" w:rsidRDefault="000D337F" w:rsidP="000D337F">
            <w:pPr>
              <w:spacing w:line="360" w:lineRule="exact"/>
              <w:ind w:left="492" w:right="-29"/>
              <w:rPr>
                <w:rFonts w:ascii="Arial" w:hAnsi="Arial" w:cs="Arial"/>
                <w:sz w:val="18"/>
                <w:szCs w:val="18"/>
                <w:cs/>
              </w:rPr>
            </w:pPr>
            <w:r w:rsidRPr="00E958D0">
              <w:rPr>
                <w:rFonts w:ascii="Arial" w:hAnsi="Arial" w:cs="Arial"/>
                <w:sz w:val="18"/>
                <w:szCs w:val="18"/>
              </w:rPr>
              <w:t>In up to 1 year</w:t>
            </w:r>
          </w:p>
        </w:tc>
        <w:tc>
          <w:tcPr>
            <w:tcW w:w="1418" w:type="dxa"/>
          </w:tcPr>
          <w:p w:rsidR="000D337F" w:rsidRPr="00E958D0" w:rsidRDefault="009E49C3"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270</w:t>
            </w:r>
          </w:p>
        </w:tc>
        <w:tc>
          <w:tcPr>
            <w:tcW w:w="1417"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272</w:t>
            </w:r>
          </w:p>
        </w:tc>
        <w:tc>
          <w:tcPr>
            <w:tcW w:w="1417" w:type="dxa"/>
          </w:tcPr>
          <w:p w:rsidR="000D337F" w:rsidRPr="00E958D0" w:rsidRDefault="000873BB"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14</w:t>
            </w:r>
          </w:p>
        </w:tc>
        <w:tc>
          <w:tcPr>
            <w:tcW w:w="1418"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7</w:t>
            </w:r>
          </w:p>
        </w:tc>
      </w:tr>
      <w:tr w:rsidR="000D337F" w:rsidRPr="00E958D0" w:rsidTr="00AF7E2A">
        <w:tc>
          <w:tcPr>
            <w:tcW w:w="3401" w:type="dxa"/>
          </w:tcPr>
          <w:p w:rsidR="000D337F" w:rsidRPr="00E958D0" w:rsidRDefault="000D337F" w:rsidP="000D337F">
            <w:pPr>
              <w:spacing w:line="360" w:lineRule="exact"/>
              <w:ind w:left="492" w:right="-29"/>
              <w:rPr>
                <w:rFonts w:ascii="Arial" w:hAnsi="Arial" w:cs="Arial"/>
                <w:sz w:val="18"/>
                <w:szCs w:val="18"/>
                <w:cs/>
              </w:rPr>
            </w:pPr>
            <w:r w:rsidRPr="00E958D0">
              <w:rPr>
                <w:rFonts w:ascii="Arial" w:hAnsi="Arial" w:cs="Arial"/>
                <w:sz w:val="18"/>
                <w:szCs w:val="18"/>
              </w:rPr>
              <w:t>In over 1 and up to 5 years</w:t>
            </w:r>
          </w:p>
        </w:tc>
        <w:tc>
          <w:tcPr>
            <w:tcW w:w="1418" w:type="dxa"/>
          </w:tcPr>
          <w:p w:rsidR="000D337F" w:rsidRPr="00E958D0" w:rsidRDefault="006353E9"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416</w:t>
            </w:r>
          </w:p>
        </w:tc>
        <w:tc>
          <w:tcPr>
            <w:tcW w:w="1417"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412</w:t>
            </w:r>
          </w:p>
        </w:tc>
        <w:tc>
          <w:tcPr>
            <w:tcW w:w="1417" w:type="dxa"/>
          </w:tcPr>
          <w:p w:rsidR="000D337F" w:rsidRPr="00E958D0" w:rsidRDefault="000873BB"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39</w:t>
            </w:r>
          </w:p>
        </w:tc>
        <w:tc>
          <w:tcPr>
            <w:tcW w:w="1418"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34</w:t>
            </w:r>
          </w:p>
        </w:tc>
      </w:tr>
      <w:tr w:rsidR="000D337F" w:rsidRPr="00E958D0" w:rsidTr="00AF7E2A">
        <w:tc>
          <w:tcPr>
            <w:tcW w:w="3401" w:type="dxa"/>
          </w:tcPr>
          <w:p w:rsidR="000D337F" w:rsidRPr="00E958D0" w:rsidRDefault="000D337F" w:rsidP="000D337F">
            <w:pPr>
              <w:spacing w:line="360" w:lineRule="exact"/>
              <w:ind w:left="492" w:right="-29"/>
              <w:rPr>
                <w:rFonts w:ascii="Arial" w:hAnsi="Arial" w:cs="Arial"/>
                <w:sz w:val="18"/>
                <w:szCs w:val="18"/>
                <w:cs/>
              </w:rPr>
            </w:pPr>
            <w:r w:rsidRPr="00E958D0">
              <w:rPr>
                <w:rFonts w:ascii="Arial" w:hAnsi="Arial" w:cs="Arial"/>
                <w:sz w:val="18"/>
                <w:szCs w:val="18"/>
              </w:rPr>
              <w:t>In over 5 years</w:t>
            </w:r>
          </w:p>
        </w:tc>
        <w:tc>
          <w:tcPr>
            <w:tcW w:w="1418" w:type="dxa"/>
          </w:tcPr>
          <w:p w:rsidR="000D337F" w:rsidRPr="00E958D0" w:rsidRDefault="006353E9"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54</w:t>
            </w:r>
          </w:p>
        </w:tc>
        <w:tc>
          <w:tcPr>
            <w:tcW w:w="1417"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162</w:t>
            </w:r>
          </w:p>
        </w:tc>
        <w:tc>
          <w:tcPr>
            <w:tcW w:w="1417" w:type="dxa"/>
          </w:tcPr>
          <w:p w:rsidR="000D337F" w:rsidRPr="00E958D0" w:rsidRDefault="000873BB"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2</w:t>
            </w:r>
          </w:p>
        </w:tc>
        <w:tc>
          <w:tcPr>
            <w:tcW w:w="1418" w:type="dxa"/>
          </w:tcPr>
          <w:p w:rsidR="000D337F" w:rsidRPr="00E958D0" w:rsidRDefault="000D337F" w:rsidP="000D337F">
            <w:pPr>
              <w:tabs>
                <w:tab w:val="decimal" w:pos="903"/>
              </w:tabs>
              <w:spacing w:line="360" w:lineRule="exact"/>
              <w:ind w:left="-44"/>
              <w:rPr>
                <w:rFonts w:ascii="Arial" w:hAnsi="Arial" w:cs="Arial"/>
                <w:spacing w:val="-5"/>
                <w:sz w:val="18"/>
                <w:szCs w:val="18"/>
                <w:cs/>
              </w:rPr>
            </w:pPr>
            <w:r>
              <w:rPr>
                <w:rFonts w:ascii="Arial" w:hAnsi="Arial" w:cs="Arial"/>
                <w:spacing w:val="-5"/>
                <w:sz w:val="18"/>
                <w:szCs w:val="18"/>
              </w:rPr>
              <w:t>89</w:t>
            </w:r>
          </w:p>
        </w:tc>
      </w:tr>
    </w:tbl>
    <w:p w:rsidR="008C24C1" w:rsidRPr="00B178D0" w:rsidRDefault="00A7719C" w:rsidP="0097357C">
      <w:pPr>
        <w:tabs>
          <w:tab w:val="left" w:pos="600"/>
          <w:tab w:val="left" w:pos="900"/>
          <w:tab w:val="left" w:pos="2160"/>
          <w:tab w:val="right" w:pos="7200"/>
          <w:tab w:val="right" w:pos="8540"/>
        </w:tabs>
        <w:spacing w:before="240" w:after="120" w:line="360" w:lineRule="exact"/>
        <w:ind w:left="607" w:right="-28" w:hanging="607"/>
        <w:jc w:val="thaiDistribute"/>
        <w:rPr>
          <w:rFonts w:ascii="Arial" w:hAnsi="Arial" w:cs="Arial"/>
          <w:b/>
          <w:bCs/>
          <w:sz w:val="22"/>
          <w:szCs w:val="22"/>
          <w:cs/>
        </w:rPr>
      </w:pPr>
      <w:r>
        <w:rPr>
          <w:rFonts w:ascii="Arial" w:hAnsi="Arial" w:cs="Arial"/>
          <w:b/>
          <w:bCs/>
          <w:sz w:val="22"/>
          <w:szCs w:val="22"/>
        </w:rPr>
        <w:t>30</w:t>
      </w:r>
      <w:r w:rsidR="008C24C1" w:rsidRPr="00B178D0">
        <w:rPr>
          <w:rFonts w:ascii="Arial" w:hAnsi="Arial" w:cs="Arial"/>
          <w:b/>
          <w:bCs/>
          <w:sz w:val="22"/>
          <w:szCs w:val="22"/>
        </w:rPr>
        <w:t>.3</w:t>
      </w:r>
      <w:r w:rsidR="008C24C1" w:rsidRPr="00B178D0">
        <w:rPr>
          <w:rFonts w:ascii="Arial" w:hAnsi="Arial" w:cs="Arial"/>
          <w:b/>
          <w:bCs/>
          <w:sz w:val="22"/>
          <w:szCs w:val="22"/>
        </w:rPr>
        <w:tab/>
      </w:r>
      <w:r w:rsidR="008C24C1" w:rsidRPr="00B178D0">
        <w:rPr>
          <w:rFonts w:ascii="Arial" w:hAnsi="Arial"/>
          <w:b/>
          <w:bCs/>
          <w:sz w:val="22"/>
          <w:szCs w:val="22"/>
        </w:rPr>
        <w:t>Franchise</w:t>
      </w:r>
      <w:r w:rsidR="008C24C1" w:rsidRPr="00B178D0">
        <w:rPr>
          <w:rFonts w:ascii="Arial" w:hAnsi="Arial" w:cs="Arial"/>
          <w:b/>
          <w:bCs/>
          <w:sz w:val="22"/>
          <w:szCs w:val="22"/>
        </w:rPr>
        <w:t xml:space="preserve"> </w:t>
      </w:r>
      <w:r w:rsidR="008C24C1" w:rsidRPr="00B178D0">
        <w:rPr>
          <w:rFonts w:ascii="Arial" w:hAnsi="Arial"/>
          <w:b/>
          <w:bCs/>
          <w:sz w:val="22"/>
          <w:szCs w:val="22"/>
        </w:rPr>
        <w:t>agreement</w:t>
      </w:r>
    </w:p>
    <w:p w:rsidR="008C24C1" w:rsidRPr="00B11097" w:rsidRDefault="008C24C1" w:rsidP="0097357C">
      <w:pPr>
        <w:tabs>
          <w:tab w:val="left" w:pos="1200"/>
        </w:tabs>
        <w:spacing w:before="100" w:after="100" w:line="360" w:lineRule="exact"/>
        <w:ind w:left="1210" w:hanging="605"/>
        <w:jc w:val="thaiDistribute"/>
        <w:rPr>
          <w:rFonts w:ascii="Arial" w:hAnsi="Arial" w:cs="Arial"/>
          <w:sz w:val="22"/>
          <w:szCs w:val="22"/>
        </w:rPr>
      </w:pPr>
      <w:r w:rsidRPr="00B178D0">
        <w:rPr>
          <w:rFonts w:ascii="Arial" w:hAnsi="Arial" w:cs="Arial"/>
          <w:sz w:val="22"/>
          <w:szCs w:val="22"/>
        </w:rPr>
        <w:t xml:space="preserve">(a) </w:t>
      </w:r>
      <w:r w:rsidRPr="00B178D0">
        <w:rPr>
          <w:rFonts w:ascii="Arial" w:hAnsi="Arial" w:cs="Arial"/>
          <w:sz w:val="22"/>
          <w:szCs w:val="22"/>
        </w:rPr>
        <w:tab/>
      </w:r>
      <w:r w:rsidRPr="00D309B2">
        <w:rPr>
          <w:rFonts w:ascii="Arial" w:hAnsi="Arial" w:cs="Arial"/>
          <w:sz w:val="22"/>
          <w:szCs w:val="22"/>
        </w:rPr>
        <w:t xml:space="preserve">On 10 </w:t>
      </w:r>
      <w:r w:rsidRPr="00D309B2">
        <w:rPr>
          <w:rFonts w:ascii="Arial" w:hAnsi="Arial"/>
          <w:sz w:val="22"/>
          <w:szCs w:val="22"/>
        </w:rPr>
        <w:t>March</w:t>
      </w:r>
      <w:r w:rsidRPr="00D309B2">
        <w:rPr>
          <w:rFonts w:ascii="Arial" w:hAnsi="Arial" w:cs="Arial"/>
          <w:sz w:val="22"/>
          <w:szCs w:val="22"/>
        </w:rPr>
        <w:t xml:space="preserve"> 1981, a subsidiary entered into a master franchise agreement with Dunkin’ Donuts of America Inc. Under the agreement, the subsidiary, which has been granted the franchise to operate bakery shops in Thailand, is obliged to pay the franchisor a franchise fee calculated at a percentage of sales as stipulated in the agreement.</w:t>
      </w:r>
    </w:p>
    <w:p w:rsidR="003A1095" w:rsidRPr="00B11097" w:rsidRDefault="003A1095" w:rsidP="0097357C">
      <w:pPr>
        <w:tabs>
          <w:tab w:val="left" w:pos="1200"/>
        </w:tabs>
        <w:spacing w:before="100" w:after="100" w:line="360" w:lineRule="exact"/>
        <w:ind w:left="1210" w:hanging="605"/>
        <w:jc w:val="thaiDistribute"/>
        <w:rPr>
          <w:rFonts w:ascii="Arial" w:hAnsi="Arial" w:cs="Arial"/>
          <w:sz w:val="22"/>
          <w:szCs w:val="22"/>
        </w:rPr>
      </w:pPr>
      <w:r w:rsidRPr="00B11097">
        <w:rPr>
          <w:rFonts w:ascii="Arial" w:hAnsi="Arial" w:cs="Arial"/>
          <w:sz w:val="22"/>
          <w:szCs w:val="22"/>
        </w:rPr>
        <w:t>(b)</w:t>
      </w:r>
      <w:r w:rsidRPr="00B11097">
        <w:rPr>
          <w:rFonts w:ascii="Arial" w:hAnsi="Arial" w:cs="Arial"/>
          <w:sz w:val="22"/>
          <w:szCs w:val="22"/>
        </w:rPr>
        <w:tab/>
        <w:t xml:space="preserve">On 1 April </w:t>
      </w:r>
      <w:r w:rsidRPr="00B11097">
        <w:rPr>
          <w:rFonts w:ascii="Arial" w:hAnsi="Arial"/>
          <w:sz w:val="22"/>
          <w:szCs w:val="22"/>
        </w:rPr>
        <w:t>2006</w:t>
      </w:r>
      <w:r w:rsidRPr="00B11097">
        <w:rPr>
          <w:rFonts w:ascii="Arial" w:hAnsi="Arial" w:cs="Arial"/>
          <w:sz w:val="22"/>
          <w:szCs w:val="22"/>
        </w:rPr>
        <w:t>, a subsidiary entered into a master franchise agreement with ABP Corporation for a period of 28 years. Under the agreement, the subsidiary, which has been granted the franchise to operate bakery shops in Thailand, is obliged to pay the franchisor a franchise fee calculated at a percentage of sales as stipulated in the agreement.</w:t>
      </w:r>
    </w:p>
    <w:p w:rsidR="003A1095" w:rsidRDefault="003A1095" w:rsidP="0097357C">
      <w:pPr>
        <w:tabs>
          <w:tab w:val="left" w:pos="1200"/>
        </w:tabs>
        <w:spacing w:before="100" w:after="100" w:line="360" w:lineRule="exact"/>
        <w:ind w:left="1210" w:hanging="605"/>
        <w:jc w:val="thaiDistribute"/>
        <w:rPr>
          <w:rFonts w:ascii="Arial" w:hAnsi="Arial" w:cs="Arial"/>
          <w:sz w:val="22"/>
          <w:szCs w:val="22"/>
        </w:rPr>
      </w:pPr>
      <w:r w:rsidRPr="00B11097">
        <w:rPr>
          <w:rFonts w:ascii="Arial" w:hAnsi="Arial" w:cs="Arial"/>
          <w:sz w:val="22"/>
          <w:szCs w:val="22"/>
        </w:rPr>
        <w:t>(c)</w:t>
      </w:r>
      <w:r w:rsidRPr="00B11097">
        <w:rPr>
          <w:rFonts w:ascii="Arial" w:hAnsi="Arial" w:cs="Arial"/>
          <w:sz w:val="22"/>
          <w:szCs w:val="22"/>
        </w:rPr>
        <w:tab/>
        <w:t xml:space="preserve">On 2 July </w:t>
      </w:r>
      <w:r w:rsidRPr="00B11097">
        <w:rPr>
          <w:rFonts w:ascii="Arial" w:hAnsi="Arial"/>
          <w:sz w:val="22"/>
          <w:szCs w:val="22"/>
        </w:rPr>
        <w:t>2012</w:t>
      </w:r>
      <w:r w:rsidRPr="00B11097">
        <w:rPr>
          <w:rFonts w:ascii="Arial" w:hAnsi="Arial" w:cs="Arial"/>
          <w:sz w:val="22"/>
          <w:szCs w:val="22"/>
        </w:rPr>
        <w:t>, a subsidiary entered into a master franchise agreement with Baskin-Robbins Franchising LLC. Under the agreement, the subsidiary has been granted the franchise to operate ice cream shops in Thailand</w:t>
      </w:r>
      <w:r w:rsidRPr="00B178D0">
        <w:rPr>
          <w:rFonts w:ascii="Arial" w:hAnsi="Arial" w:cs="Arial"/>
          <w:sz w:val="22"/>
          <w:szCs w:val="22"/>
        </w:rPr>
        <w:t>.</w:t>
      </w:r>
    </w:p>
    <w:p w:rsidR="0097357C" w:rsidRDefault="0097357C">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rsidR="003A1095" w:rsidRPr="00B178D0" w:rsidRDefault="00A7719C" w:rsidP="0097357C">
      <w:pPr>
        <w:tabs>
          <w:tab w:val="left" w:pos="600"/>
          <w:tab w:val="left" w:pos="900"/>
          <w:tab w:val="left" w:pos="2160"/>
          <w:tab w:val="right" w:pos="7200"/>
          <w:tab w:val="right" w:pos="8540"/>
        </w:tabs>
        <w:spacing w:before="120" w:after="120" w:line="380" w:lineRule="exact"/>
        <w:ind w:left="601" w:right="-34" w:hanging="601"/>
        <w:jc w:val="thaiDistribute"/>
        <w:rPr>
          <w:rFonts w:ascii="Arial" w:hAnsi="Arial" w:cs="Arial"/>
          <w:sz w:val="22"/>
          <w:szCs w:val="22"/>
          <w:cs/>
        </w:rPr>
      </w:pPr>
      <w:r>
        <w:rPr>
          <w:rFonts w:ascii="Arial" w:hAnsi="Arial" w:cs="Arial"/>
          <w:b/>
          <w:bCs/>
          <w:sz w:val="22"/>
          <w:szCs w:val="22"/>
        </w:rPr>
        <w:lastRenderedPageBreak/>
        <w:t>30</w:t>
      </w:r>
      <w:r w:rsidR="003A1095" w:rsidRPr="00B178D0">
        <w:rPr>
          <w:rFonts w:ascii="Arial" w:hAnsi="Arial" w:cs="Arial"/>
          <w:b/>
          <w:bCs/>
          <w:sz w:val="22"/>
          <w:szCs w:val="22"/>
        </w:rPr>
        <w:t>.4</w:t>
      </w:r>
      <w:r w:rsidR="003A1095" w:rsidRPr="00B178D0">
        <w:rPr>
          <w:rFonts w:ascii="Arial" w:hAnsi="Arial" w:cs="Arial"/>
          <w:b/>
          <w:bCs/>
          <w:sz w:val="22"/>
          <w:szCs w:val="22"/>
        </w:rPr>
        <w:tab/>
      </w:r>
      <w:r w:rsidR="003A1095" w:rsidRPr="00B178D0">
        <w:rPr>
          <w:rFonts w:ascii="Arial" w:hAnsi="Arial"/>
          <w:b/>
          <w:bCs/>
          <w:sz w:val="22"/>
          <w:szCs w:val="22"/>
        </w:rPr>
        <w:t>Guarantees</w:t>
      </w:r>
    </w:p>
    <w:p w:rsidR="003A1095" w:rsidRPr="00A63C42" w:rsidRDefault="003A1095" w:rsidP="0097357C">
      <w:pPr>
        <w:tabs>
          <w:tab w:val="left" w:pos="1200"/>
        </w:tabs>
        <w:spacing w:before="100" w:after="100" w:line="380" w:lineRule="exact"/>
        <w:ind w:left="1210" w:hanging="605"/>
        <w:jc w:val="thaiDistribute"/>
        <w:rPr>
          <w:rFonts w:ascii="Arial" w:hAnsi="Arial"/>
          <w:sz w:val="22"/>
          <w:szCs w:val="22"/>
        </w:rPr>
      </w:pPr>
      <w:r w:rsidRPr="00B178D0">
        <w:rPr>
          <w:rFonts w:ascii="Arial" w:hAnsi="Arial"/>
          <w:sz w:val="22"/>
          <w:szCs w:val="22"/>
        </w:rPr>
        <w:t>(a)</w:t>
      </w:r>
      <w:r w:rsidRPr="00B178D0">
        <w:rPr>
          <w:rFonts w:ascii="Arial" w:hAnsi="Arial"/>
          <w:sz w:val="22"/>
          <w:szCs w:val="22"/>
        </w:rPr>
        <w:tab/>
      </w:r>
      <w:r w:rsidRPr="00A63C42">
        <w:rPr>
          <w:rFonts w:ascii="Arial" w:hAnsi="Arial"/>
          <w:sz w:val="22"/>
          <w:szCs w:val="22"/>
        </w:rPr>
        <w:t xml:space="preserve">The Company and its subsidiaries have guaranteed bank credit facilities of its subsidiaries amounting to Baht </w:t>
      </w:r>
      <w:r w:rsidR="00E31C2C">
        <w:rPr>
          <w:rFonts w:ascii="Arial" w:hAnsi="Arial"/>
          <w:sz w:val="22"/>
          <w:szCs w:val="22"/>
        </w:rPr>
        <w:t>987</w:t>
      </w:r>
      <w:r w:rsidRPr="00A63C42">
        <w:rPr>
          <w:rFonts w:ascii="Arial" w:hAnsi="Arial"/>
          <w:sz w:val="22"/>
          <w:szCs w:val="22"/>
        </w:rPr>
        <w:t xml:space="preserve"> million</w:t>
      </w:r>
      <w:r w:rsidR="008404C1">
        <w:rPr>
          <w:rFonts w:ascii="Arial" w:hAnsi="Arial"/>
          <w:sz w:val="22"/>
          <w:szCs w:val="22"/>
        </w:rPr>
        <w:t>.</w:t>
      </w:r>
      <w:r w:rsidRPr="00A63C42">
        <w:rPr>
          <w:rFonts w:ascii="Arial" w:hAnsi="Arial"/>
          <w:sz w:val="22"/>
          <w:szCs w:val="22"/>
        </w:rPr>
        <w:t xml:space="preserve"> </w:t>
      </w:r>
    </w:p>
    <w:p w:rsidR="00911E6A" w:rsidRPr="002C7D9B" w:rsidRDefault="00911E6A" w:rsidP="0097357C">
      <w:pPr>
        <w:tabs>
          <w:tab w:val="left" w:pos="1200"/>
        </w:tabs>
        <w:spacing w:before="100" w:after="100" w:line="380" w:lineRule="exact"/>
        <w:ind w:left="1210" w:hanging="605"/>
        <w:jc w:val="thaiDistribute"/>
        <w:rPr>
          <w:rFonts w:ascii="Arial" w:hAnsi="Arial"/>
          <w:spacing w:val="-6"/>
          <w:sz w:val="22"/>
          <w:szCs w:val="22"/>
        </w:rPr>
      </w:pPr>
      <w:r>
        <w:rPr>
          <w:rFonts w:ascii="Arial" w:hAnsi="Arial"/>
          <w:sz w:val="22"/>
          <w:szCs w:val="22"/>
        </w:rPr>
        <w:t>(b)</w:t>
      </w:r>
      <w:r w:rsidR="002C7D9B">
        <w:rPr>
          <w:rFonts w:ascii="Arial" w:hAnsi="Arial"/>
          <w:sz w:val="22"/>
          <w:szCs w:val="22"/>
        </w:rPr>
        <w:tab/>
      </w:r>
      <w:r w:rsidR="00F11C40">
        <w:rPr>
          <w:rFonts w:ascii="Arial" w:hAnsi="Arial"/>
          <w:sz w:val="22"/>
          <w:szCs w:val="22"/>
        </w:rPr>
        <w:t>The Company and i</w:t>
      </w:r>
      <w:r w:rsidR="002C7D9B">
        <w:rPr>
          <w:rFonts w:ascii="Arial" w:hAnsi="Arial"/>
          <w:sz w:val="22"/>
          <w:szCs w:val="22"/>
        </w:rPr>
        <w:t>ts s</w:t>
      </w:r>
      <w:r w:rsidR="002C7D9B" w:rsidRPr="002C7D9B">
        <w:rPr>
          <w:rFonts w:ascii="Arial" w:hAnsi="Arial"/>
          <w:sz w:val="22"/>
          <w:szCs w:val="22"/>
        </w:rPr>
        <w:t xml:space="preserve">ubsidiaries have guaranteed </w:t>
      </w:r>
      <w:r w:rsidR="00B07899">
        <w:rPr>
          <w:rFonts w:ascii="Arial" w:hAnsi="Arial"/>
          <w:sz w:val="22"/>
          <w:szCs w:val="22"/>
        </w:rPr>
        <w:t>revolving</w:t>
      </w:r>
      <w:r w:rsidR="002C7D9B" w:rsidRPr="002C7D9B">
        <w:rPr>
          <w:rFonts w:ascii="Arial" w:hAnsi="Arial"/>
          <w:sz w:val="22"/>
          <w:szCs w:val="22"/>
        </w:rPr>
        <w:t xml:space="preserve"> credit facilities of </w:t>
      </w:r>
      <w:r w:rsidR="002C7D9B">
        <w:rPr>
          <w:rFonts w:ascii="Arial" w:hAnsi="Arial"/>
          <w:sz w:val="22"/>
          <w:szCs w:val="22"/>
        </w:rPr>
        <w:t xml:space="preserve">the </w:t>
      </w:r>
      <w:r w:rsidR="00F11C40">
        <w:rPr>
          <w:rFonts w:ascii="Arial" w:hAnsi="Arial"/>
          <w:sz w:val="22"/>
          <w:szCs w:val="22"/>
        </w:rPr>
        <w:t xml:space="preserve">Group amounting to Baht </w:t>
      </w:r>
      <w:r w:rsidR="00E31C2C">
        <w:rPr>
          <w:rFonts w:ascii="Arial" w:hAnsi="Arial"/>
          <w:sz w:val="22"/>
          <w:szCs w:val="22"/>
        </w:rPr>
        <w:t>560</w:t>
      </w:r>
      <w:r w:rsidR="002C7D9B" w:rsidRPr="002C7D9B">
        <w:rPr>
          <w:rFonts w:ascii="Arial" w:hAnsi="Arial"/>
          <w:sz w:val="22"/>
          <w:szCs w:val="22"/>
        </w:rPr>
        <w:t xml:space="preserve"> million.</w:t>
      </w:r>
    </w:p>
    <w:p w:rsidR="003A1095" w:rsidRDefault="00911E6A" w:rsidP="0097357C">
      <w:pPr>
        <w:tabs>
          <w:tab w:val="left" w:pos="1200"/>
        </w:tabs>
        <w:spacing w:before="100" w:after="100" w:line="380" w:lineRule="exact"/>
        <w:ind w:left="1210" w:hanging="605"/>
        <w:jc w:val="thaiDistribute"/>
        <w:rPr>
          <w:rFonts w:ascii="Arial" w:hAnsi="Arial"/>
          <w:sz w:val="22"/>
          <w:szCs w:val="22"/>
        </w:rPr>
      </w:pPr>
      <w:r>
        <w:rPr>
          <w:rFonts w:ascii="Arial" w:hAnsi="Arial"/>
          <w:sz w:val="22"/>
          <w:szCs w:val="22"/>
        </w:rPr>
        <w:t>(c</w:t>
      </w:r>
      <w:r w:rsidR="003A1095" w:rsidRPr="00B178D0">
        <w:rPr>
          <w:rFonts w:ascii="Arial" w:hAnsi="Arial"/>
          <w:sz w:val="22"/>
          <w:szCs w:val="22"/>
        </w:rPr>
        <w:t>)</w:t>
      </w:r>
      <w:r w:rsidR="003A1095" w:rsidRPr="00B178D0">
        <w:rPr>
          <w:rFonts w:ascii="Arial" w:hAnsi="Arial"/>
          <w:b/>
          <w:bCs/>
          <w:sz w:val="22"/>
          <w:szCs w:val="22"/>
        </w:rPr>
        <w:tab/>
      </w:r>
      <w:r w:rsidR="00BE7C1F">
        <w:rPr>
          <w:rFonts w:ascii="Arial" w:hAnsi="Arial"/>
          <w:sz w:val="22"/>
          <w:szCs w:val="22"/>
        </w:rPr>
        <w:t xml:space="preserve">As at </w:t>
      </w:r>
      <w:r w:rsidR="00D1689C">
        <w:rPr>
          <w:rFonts w:ascii="Arial" w:hAnsi="Arial"/>
          <w:sz w:val="22"/>
          <w:szCs w:val="22"/>
        </w:rPr>
        <w:t>31 December 2017</w:t>
      </w:r>
      <w:r w:rsidR="003A1095" w:rsidRPr="00B178D0">
        <w:rPr>
          <w:rFonts w:ascii="Arial" w:hAnsi="Arial"/>
          <w:sz w:val="22"/>
          <w:szCs w:val="22"/>
        </w:rPr>
        <w:t xml:space="preserve">, there were outstanding bank guarantees of approximately Baht </w:t>
      </w:r>
      <w:r w:rsidR="009D200E">
        <w:rPr>
          <w:rFonts w:ascii="Arial" w:hAnsi="Arial"/>
          <w:sz w:val="22"/>
          <w:szCs w:val="22"/>
        </w:rPr>
        <w:t>8</w:t>
      </w:r>
      <w:r w:rsidR="00D00894">
        <w:rPr>
          <w:rFonts w:ascii="Arial" w:hAnsi="Arial"/>
          <w:sz w:val="22"/>
          <w:szCs w:val="22"/>
        </w:rPr>
        <w:t xml:space="preserve"> </w:t>
      </w:r>
      <w:r w:rsidR="003A1095" w:rsidRPr="00B178D0">
        <w:rPr>
          <w:rFonts w:ascii="Arial" w:hAnsi="Arial"/>
          <w:sz w:val="22"/>
          <w:szCs w:val="22"/>
        </w:rPr>
        <w:t>million</w:t>
      </w:r>
      <w:r w:rsidR="00BE7C1F">
        <w:rPr>
          <w:rFonts w:ascii="Arial" w:hAnsi="Arial"/>
          <w:sz w:val="22"/>
          <w:szCs w:val="22"/>
        </w:rPr>
        <w:t xml:space="preserve"> (</w:t>
      </w:r>
      <w:r w:rsidR="00AA4FF4">
        <w:rPr>
          <w:rFonts w:ascii="Arial" w:hAnsi="Arial"/>
          <w:sz w:val="22"/>
          <w:szCs w:val="22"/>
        </w:rPr>
        <w:t>201</w:t>
      </w:r>
      <w:r w:rsidR="009D200E">
        <w:rPr>
          <w:rFonts w:ascii="Arial" w:hAnsi="Arial"/>
          <w:sz w:val="22"/>
          <w:szCs w:val="22"/>
        </w:rPr>
        <w:t>6</w:t>
      </w:r>
      <w:r w:rsidR="00BE7C1F">
        <w:rPr>
          <w:rFonts w:ascii="Arial" w:hAnsi="Arial"/>
          <w:sz w:val="22"/>
          <w:szCs w:val="22"/>
        </w:rPr>
        <w:t xml:space="preserve">: Baht </w:t>
      </w:r>
      <w:r w:rsidR="009D200E">
        <w:rPr>
          <w:rFonts w:ascii="Arial" w:hAnsi="Arial"/>
          <w:sz w:val="22"/>
          <w:szCs w:val="22"/>
        </w:rPr>
        <w:t>5</w:t>
      </w:r>
      <w:r w:rsidR="00D82544" w:rsidRPr="00B178D0">
        <w:rPr>
          <w:rFonts w:ascii="Arial" w:hAnsi="Arial"/>
          <w:sz w:val="22"/>
          <w:szCs w:val="22"/>
        </w:rPr>
        <w:t xml:space="preserve"> million</w:t>
      </w:r>
      <w:r w:rsidR="00D82544">
        <w:rPr>
          <w:rFonts w:ascii="Arial" w:hAnsi="Arial"/>
          <w:sz w:val="22"/>
          <w:szCs w:val="22"/>
        </w:rPr>
        <w:t>)</w:t>
      </w:r>
      <w:r w:rsidR="003A1095" w:rsidRPr="00B178D0">
        <w:rPr>
          <w:rFonts w:ascii="Arial" w:hAnsi="Arial"/>
          <w:sz w:val="22"/>
          <w:szCs w:val="22"/>
        </w:rPr>
        <w:t xml:space="preserve"> issued by banks on behalf of the subsidiaries. These included letters of guarantee to guarantee rental payment and electricity use.</w:t>
      </w:r>
    </w:p>
    <w:p w:rsidR="000873BB" w:rsidRPr="00B178D0" w:rsidRDefault="00A7719C" w:rsidP="0097357C">
      <w:pPr>
        <w:tabs>
          <w:tab w:val="left" w:pos="600"/>
          <w:tab w:val="left" w:pos="900"/>
          <w:tab w:val="left" w:pos="2160"/>
          <w:tab w:val="right" w:pos="7200"/>
          <w:tab w:val="right" w:pos="8540"/>
        </w:tabs>
        <w:spacing w:before="120" w:after="120" w:line="380" w:lineRule="exact"/>
        <w:ind w:left="601" w:right="-34" w:hanging="601"/>
        <w:jc w:val="thaiDistribute"/>
        <w:rPr>
          <w:rFonts w:ascii="Arial" w:hAnsi="Arial" w:cs="Arial"/>
          <w:sz w:val="22"/>
          <w:szCs w:val="22"/>
          <w:cs/>
        </w:rPr>
      </w:pPr>
      <w:r>
        <w:rPr>
          <w:rFonts w:ascii="Arial" w:hAnsi="Arial" w:cs="Arial"/>
          <w:b/>
          <w:bCs/>
          <w:sz w:val="22"/>
          <w:szCs w:val="22"/>
        </w:rPr>
        <w:t>30</w:t>
      </w:r>
      <w:r w:rsidR="000873BB">
        <w:rPr>
          <w:rFonts w:ascii="Arial" w:hAnsi="Arial" w:cs="Arial"/>
          <w:b/>
          <w:bCs/>
          <w:sz w:val="22"/>
          <w:szCs w:val="22"/>
        </w:rPr>
        <w:t>.5</w:t>
      </w:r>
      <w:r w:rsidR="000873BB" w:rsidRPr="00B178D0">
        <w:rPr>
          <w:rFonts w:ascii="Arial" w:hAnsi="Arial" w:cs="Arial"/>
          <w:b/>
          <w:bCs/>
          <w:sz w:val="22"/>
          <w:szCs w:val="22"/>
        </w:rPr>
        <w:tab/>
      </w:r>
      <w:r w:rsidR="008C1680">
        <w:rPr>
          <w:rFonts w:ascii="Arial" w:hAnsi="Arial"/>
          <w:b/>
          <w:bCs/>
          <w:sz w:val="22"/>
          <w:szCs w:val="22"/>
        </w:rPr>
        <w:t>Litigation</w:t>
      </w:r>
    </w:p>
    <w:p w:rsidR="00D13734" w:rsidRDefault="003A6A11" w:rsidP="0097357C">
      <w:pPr>
        <w:tabs>
          <w:tab w:val="left" w:pos="1440"/>
        </w:tabs>
        <w:spacing w:before="120" w:after="120" w:line="380" w:lineRule="exact"/>
        <w:ind w:left="605" w:hanging="605"/>
        <w:jc w:val="thaiDistribute"/>
        <w:outlineLvl w:val="0"/>
        <w:rPr>
          <w:rFonts w:ascii="Arial" w:hAnsi="Arial" w:cstheme="minorBidi"/>
          <w:sz w:val="22"/>
          <w:szCs w:val="22"/>
        </w:rPr>
      </w:pPr>
      <w:r>
        <w:rPr>
          <w:rFonts w:ascii="Arial" w:hAnsi="Arial"/>
          <w:sz w:val="22"/>
          <w:szCs w:val="22"/>
        </w:rPr>
        <w:tab/>
      </w:r>
      <w:r w:rsidR="008C1680">
        <w:rPr>
          <w:rFonts w:ascii="Arial" w:hAnsi="Arial"/>
          <w:sz w:val="22"/>
          <w:szCs w:val="22"/>
        </w:rPr>
        <w:t xml:space="preserve">In March 2017, a former employee sued the Company for unfair dismissal through the Central Labor Court, seeking compensation from the Company. Currently, the case is being heard by Central </w:t>
      </w:r>
      <w:r w:rsidR="006B65D0">
        <w:rPr>
          <w:rFonts w:ascii="Arial" w:hAnsi="Arial"/>
          <w:sz w:val="22"/>
          <w:szCs w:val="22"/>
        </w:rPr>
        <w:t>Labor</w:t>
      </w:r>
      <w:r w:rsidR="008C1680">
        <w:rPr>
          <w:rFonts w:ascii="Arial" w:hAnsi="Arial"/>
          <w:sz w:val="22"/>
          <w:szCs w:val="22"/>
        </w:rPr>
        <w:t xml:space="preserve"> Court</w:t>
      </w:r>
      <w:r>
        <w:rPr>
          <w:rFonts w:ascii="Arial" w:hAnsi="Arial" w:cs="Arial"/>
          <w:sz w:val="22"/>
          <w:szCs w:val="22"/>
        </w:rPr>
        <w:t>.</w:t>
      </w:r>
      <w:r w:rsidR="00E31C2C">
        <w:rPr>
          <w:rFonts w:ascii="Arial" w:hAnsi="Arial" w:cs="Arial"/>
          <w:sz w:val="22"/>
          <w:szCs w:val="22"/>
        </w:rPr>
        <w:t xml:space="preserve"> The Company noticed in advance and paid for legal compensation to the farmer</w:t>
      </w:r>
      <w:r w:rsidR="00605123">
        <w:rPr>
          <w:rFonts w:ascii="Arial" w:hAnsi="Arial" w:cs="Arial"/>
          <w:sz w:val="22"/>
          <w:szCs w:val="22"/>
        </w:rPr>
        <w:t xml:space="preserve"> employee. Therefore, the Company’s management believes that it will not suffer any significant loss are result of this litigation.</w:t>
      </w:r>
      <w:r w:rsidR="00E31C2C">
        <w:rPr>
          <w:rFonts w:ascii="Arial" w:hAnsi="Arial" w:cs="Arial"/>
          <w:sz w:val="22"/>
          <w:szCs w:val="22"/>
        </w:rPr>
        <w:t xml:space="preserve"> </w:t>
      </w:r>
    </w:p>
    <w:p w:rsidR="003A1095" w:rsidRPr="00B178D0" w:rsidRDefault="00A7719C" w:rsidP="0097357C">
      <w:pPr>
        <w:tabs>
          <w:tab w:val="left" w:pos="600"/>
          <w:tab w:val="left" w:pos="900"/>
          <w:tab w:val="left" w:pos="2160"/>
          <w:tab w:val="right" w:pos="7200"/>
          <w:tab w:val="right" w:pos="8540"/>
        </w:tabs>
        <w:spacing w:before="120" w:after="120" w:line="380" w:lineRule="exact"/>
        <w:ind w:left="605" w:right="-29" w:hanging="605"/>
        <w:jc w:val="thaiDistribute"/>
        <w:rPr>
          <w:rFonts w:ascii="Arial" w:hAnsi="Arial" w:cs="Arial"/>
          <w:b/>
          <w:bCs/>
          <w:sz w:val="22"/>
          <w:szCs w:val="22"/>
        </w:rPr>
      </w:pPr>
      <w:r>
        <w:rPr>
          <w:rFonts w:ascii="Arial" w:hAnsi="Arial" w:cs="Arial"/>
          <w:b/>
          <w:bCs/>
          <w:sz w:val="22"/>
          <w:szCs w:val="22"/>
        </w:rPr>
        <w:t>31</w:t>
      </w:r>
      <w:r w:rsidR="003A1095" w:rsidRPr="00B178D0">
        <w:rPr>
          <w:rFonts w:ascii="Arial" w:hAnsi="Arial" w:cs="Arial"/>
          <w:b/>
          <w:bCs/>
          <w:sz w:val="22"/>
          <w:szCs w:val="22"/>
        </w:rPr>
        <w:t>.</w:t>
      </w:r>
      <w:r w:rsidR="003A1095" w:rsidRPr="00B178D0">
        <w:rPr>
          <w:rFonts w:ascii="Arial" w:hAnsi="Arial" w:cs="Arial"/>
          <w:b/>
          <w:bCs/>
          <w:sz w:val="22"/>
          <w:szCs w:val="22"/>
        </w:rPr>
        <w:tab/>
        <w:t>Financial</w:t>
      </w:r>
      <w:r w:rsidR="003A1095" w:rsidRPr="00B178D0">
        <w:rPr>
          <w:rFonts w:ascii="Arial" w:hAnsi="Arial"/>
          <w:b/>
          <w:bCs/>
          <w:sz w:val="22"/>
          <w:szCs w:val="22"/>
        </w:rPr>
        <w:t xml:space="preserve"> instruments</w:t>
      </w:r>
    </w:p>
    <w:p w:rsidR="003A1095" w:rsidRPr="00B178D0" w:rsidRDefault="00A7719C" w:rsidP="0097357C">
      <w:pPr>
        <w:tabs>
          <w:tab w:val="left" w:pos="600"/>
          <w:tab w:val="left" w:pos="900"/>
          <w:tab w:val="left" w:pos="2160"/>
          <w:tab w:val="right" w:pos="7200"/>
          <w:tab w:val="right" w:pos="8540"/>
        </w:tabs>
        <w:spacing w:before="120" w:after="120" w:line="380" w:lineRule="exact"/>
        <w:ind w:left="601" w:right="-34" w:hanging="601"/>
        <w:jc w:val="thaiDistribute"/>
        <w:rPr>
          <w:rFonts w:ascii="Arial" w:hAnsi="Arial" w:cs="Arial"/>
          <w:b/>
          <w:bCs/>
          <w:sz w:val="22"/>
          <w:szCs w:val="22"/>
          <w:cs/>
        </w:rPr>
      </w:pPr>
      <w:r>
        <w:rPr>
          <w:rFonts w:ascii="Arial" w:hAnsi="Arial" w:cs="Arial"/>
          <w:b/>
          <w:bCs/>
          <w:sz w:val="22"/>
          <w:szCs w:val="22"/>
        </w:rPr>
        <w:t>31</w:t>
      </w:r>
      <w:r w:rsidR="003A1095" w:rsidRPr="00B178D0">
        <w:rPr>
          <w:rFonts w:ascii="Arial" w:hAnsi="Arial" w:cs="Arial"/>
          <w:b/>
          <w:bCs/>
          <w:sz w:val="22"/>
          <w:szCs w:val="22"/>
          <w:cs/>
        </w:rPr>
        <w:t>.1</w:t>
      </w:r>
      <w:r w:rsidR="003A1095" w:rsidRPr="00B178D0">
        <w:rPr>
          <w:rFonts w:ascii="Arial" w:hAnsi="Arial" w:cs="Arial"/>
          <w:b/>
          <w:bCs/>
          <w:sz w:val="22"/>
          <w:szCs w:val="22"/>
          <w:cs/>
        </w:rPr>
        <w:tab/>
      </w:r>
      <w:r w:rsidR="003A1095" w:rsidRPr="00B178D0">
        <w:rPr>
          <w:rFonts w:ascii="Arial" w:hAnsi="Arial"/>
          <w:b/>
          <w:bCs/>
          <w:sz w:val="22"/>
          <w:szCs w:val="22"/>
        </w:rPr>
        <w:t xml:space="preserve">Financial </w:t>
      </w:r>
      <w:r w:rsidR="003A1095" w:rsidRPr="00B178D0">
        <w:rPr>
          <w:rFonts w:ascii="Arial" w:hAnsi="Arial" w:cs="Arial"/>
          <w:b/>
          <w:bCs/>
          <w:sz w:val="22"/>
          <w:szCs w:val="22"/>
        </w:rPr>
        <w:t>risk</w:t>
      </w:r>
      <w:r w:rsidR="003A1095" w:rsidRPr="00B178D0">
        <w:rPr>
          <w:rFonts w:ascii="Arial" w:hAnsi="Arial"/>
          <w:b/>
          <w:bCs/>
          <w:sz w:val="22"/>
          <w:szCs w:val="22"/>
        </w:rPr>
        <w:t xml:space="preserve"> management</w:t>
      </w:r>
      <w:r w:rsidR="003A1095" w:rsidRPr="00B178D0">
        <w:rPr>
          <w:rFonts w:ascii="Arial" w:hAnsi="Arial"/>
          <w:b/>
          <w:bCs/>
          <w:sz w:val="22"/>
          <w:szCs w:val="22"/>
          <w:cs/>
        </w:rPr>
        <w:t xml:space="preserve"> </w:t>
      </w:r>
    </w:p>
    <w:p w:rsidR="003A1095" w:rsidRDefault="003A1095" w:rsidP="0097357C">
      <w:pPr>
        <w:tabs>
          <w:tab w:val="left" w:pos="1440"/>
        </w:tabs>
        <w:spacing w:before="120" w:after="120" w:line="380" w:lineRule="exact"/>
        <w:ind w:left="601" w:hanging="601"/>
        <w:jc w:val="thaiDistribute"/>
        <w:outlineLvl w:val="0"/>
        <w:rPr>
          <w:rFonts w:ascii="Arial" w:hAnsi="Arial"/>
          <w:spacing w:val="-3"/>
          <w:sz w:val="22"/>
          <w:szCs w:val="22"/>
        </w:rPr>
      </w:pPr>
      <w:r w:rsidRPr="00B178D0">
        <w:rPr>
          <w:rFonts w:ascii="Arial" w:hAnsi="Arial"/>
          <w:sz w:val="22"/>
          <w:szCs w:val="22"/>
        </w:rPr>
        <w:tab/>
      </w:r>
      <w:r w:rsidRPr="00E4294C">
        <w:rPr>
          <w:rFonts w:ascii="Arial" w:hAnsi="Arial"/>
          <w:spacing w:val="-3"/>
          <w:sz w:val="22"/>
          <w:szCs w:val="22"/>
        </w:rPr>
        <w:t>The Company</w:t>
      </w:r>
      <w:r w:rsidR="005B4EB4" w:rsidRPr="00E4294C">
        <w:rPr>
          <w:rFonts w:ascii="Arial" w:hAnsi="Arial"/>
          <w:spacing w:val="-3"/>
          <w:sz w:val="22"/>
          <w:szCs w:val="22"/>
        </w:rPr>
        <w:t>’s</w:t>
      </w:r>
      <w:r w:rsidRPr="00E4294C">
        <w:rPr>
          <w:rFonts w:ascii="Arial" w:hAnsi="Arial"/>
          <w:spacing w:val="-3"/>
          <w:sz w:val="22"/>
          <w:szCs w:val="22"/>
        </w:rPr>
        <w:t xml:space="preserve"> and the subsidiaries’ financial instruments, as defined under Thai Accounting Standard No.107 “Financial </w:t>
      </w:r>
      <w:r w:rsidRPr="00E4294C">
        <w:rPr>
          <w:rFonts w:ascii="Arial" w:hAnsi="Arial" w:cs="Arial"/>
          <w:spacing w:val="-3"/>
          <w:sz w:val="22"/>
          <w:szCs w:val="22"/>
        </w:rPr>
        <w:t>Instruments</w:t>
      </w:r>
      <w:r w:rsidRPr="00E4294C">
        <w:rPr>
          <w:rFonts w:ascii="Arial" w:hAnsi="Arial"/>
          <w:spacing w:val="-3"/>
          <w:sz w:val="22"/>
          <w:szCs w:val="22"/>
        </w:rPr>
        <w:t xml:space="preserve">: Disclosure and Presentations”, principally comprise cash and cash equivalents, trade </w:t>
      </w:r>
      <w:r w:rsidR="001D45F6" w:rsidRPr="00E4294C">
        <w:rPr>
          <w:rFonts w:ascii="Arial" w:hAnsi="Arial"/>
          <w:spacing w:val="-3"/>
          <w:sz w:val="22"/>
          <w:szCs w:val="22"/>
        </w:rPr>
        <w:t xml:space="preserve">and other </w:t>
      </w:r>
      <w:r w:rsidRPr="00E4294C">
        <w:rPr>
          <w:rFonts w:ascii="Arial" w:hAnsi="Arial"/>
          <w:spacing w:val="-3"/>
          <w:sz w:val="22"/>
          <w:szCs w:val="22"/>
        </w:rPr>
        <w:t>receivables, loans,</w:t>
      </w:r>
      <w:r w:rsidRPr="00E4294C">
        <w:rPr>
          <w:spacing w:val="-3"/>
        </w:rPr>
        <w:t xml:space="preserve"> </w:t>
      </w:r>
      <w:r w:rsidRPr="00E4294C">
        <w:rPr>
          <w:rFonts w:ascii="Arial" w:hAnsi="Arial"/>
          <w:spacing w:val="-3"/>
          <w:sz w:val="22"/>
          <w:szCs w:val="22"/>
        </w:rPr>
        <w:t>restricted bank deposits, trade and other payables</w:t>
      </w:r>
      <w:r w:rsidR="0071163C" w:rsidRPr="00E4294C">
        <w:rPr>
          <w:rFonts w:ascii="Arial" w:hAnsi="Arial"/>
          <w:spacing w:val="-3"/>
          <w:sz w:val="22"/>
          <w:szCs w:val="22"/>
        </w:rPr>
        <w:t>, short-term loans</w:t>
      </w:r>
      <w:r w:rsidRPr="00E4294C">
        <w:rPr>
          <w:rFonts w:ascii="Arial" w:hAnsi="Arial"/>
          <w:spacing w:val="-3"/>
          <w:sz w:val="22"/>
          <w:szCs w:val="22"/>
        </w:rPr>
        <w:t xml:space="preserve"> and long-term loan</w:t>
      </w:r>
      <w:r w:rsidR="00AC6789" w:rsidRPr="00E4294C">
        <w:rPr>
          <w:rFonts w:ascii="Arial" w:hAnsi="Arial"/>
          <w:spacing w:val="-3"/>
          <w:sz w:val="22"/>
          <w:szCs w:val="22"/>
        </w:rPr>
        <w:t>s</w:t>
      </w:r>
      <w:r w:rsidRPr="00E4294C">
        <w:rPr>
          <w:rFonts w:ascii="Arial" w:hAnsi="Arial"/>
          <w:spacing w:val="-3"/>
          <w:sz w:val="22"/>
          <w:szCs w:val="22"/>
        </w:rPr>
        <w:t>. The financial risks associated with these financial instruments and how they are managed is described below.</w:t>
      </w:r>
    </w:p>
    <w:p w:rsidR="0097357C" w:rsidRDefault="0097357C">
      <w:pPr>
        <w:overflowPunct/>
        <w:autoSpaceDE/>
        <w:autoSpaceDN/>
        <w:adjustRightInd/>
        <w:spacing w:after="260" w:line="260" w:lineRule="atLeast"/>
        <w:textAlignment w:val="auto"/>
        <w:rPr>
          <w:rFonts w:ascii="Arial" w:hAnsi="Arial"/>
          <w:spacing w:val="-3"/>
          <w:sz w:val="22"/>
          <w:szCs w:val="22"/>
        </w:rPr>
      </w:pPr>
      <w:r>
        <w:rPr>
          <w:rFonts w:ascii="Arial" w:hAnsi="Arial"/>
          <w:spacing w:val="-3"/>
          <w:sz w:val="22"/>
          <w:szCs w:val="22"/>
        </w:rPr>
        <w:br w:type="page"/>
      </w:r>
    </w:p>
    <w:p w:rsidR="003A1095" w:rsidRPr="00B178D0" w:rsidRDefault="003A1095" w:rsidP="003A6A11">
      <w:pPr>
        <w:tabs>
          <w:tab w:val="left" w:pos="600"/>
          <w:tab w:val="left" w:pos="900"/>
          <w:tab w:val="right" w:pos="7200"/>
          <w:tab w:val="right" w:pos="8540"/>
        </w:tabs>
        <w:spacing w:before="120" w:after="120" w:line="380" w:lineRule="exact"/>
        <w:ind w:left="607" w:hanging="607"/>
        <w:jc w:val="thaiDistribute"/>
        <w:rPr>
          <w:rFonts w:ascii="Arial" w:hAnsi="Arial" w:cs="Arial"/>
          <w:sz w:val="22"/>
          <w:szCs w:val="22"/>
        </w:rPr>
      </w:pPr>
      <w:r w:rsidRPr="00B178D0">
        <w:rPr>
          <w:rFonts w:ascii="Arial" w:hAnsi="Arial"/>
          <w:b/>
          <w:bCs/>
          <w:i/>
          <w:iCs/>
          <w:sz w:val="22"/>
          <w:szCs w:val="22"/>
        </w:rPr>
        <w:lastRenderedPageBreak/>
        <w:tab/>
        <w:t>Credit risk</w:t>
      </w:r>
    </w:p>
    <w:p w:rsidR="003A1095" w:rsidRPr="00B178D0" w:rsidRDefault="003A1095" w:rsidP="003A6A11">
      <w:pPr>
        <w:tabs>
          <w:tab w:val="left" w:pos="1440"/>
        </w:tabs>
        <w:spacing w:before="120" w:after="120" w:line="380" w:lineRule="exact"/>
        <w:ind w:left="601" w:hanging="601"/>
        <w:jc w:val="thaiDistribute"/>
        <w:outlineLvl w:val="0"/>
        <w:rPr>
          <w:rFonts w:ascii="Arial" w:hAnsi="Arial"/>
          <w:sz w:val="22"/>
          <w:szCs w:val="22"/>
          <w:cs/>
        </w:rPr>
      </w:pPr>
      <w:r w:rsidRPr="00B178D0">
        <w:rPr>
          <w:rFonts w:ascii="Arial" w:hAnsi="Arial" w:cs="Arial"/>
          <w:b/>
          <w:bCs/>
          <w:i/>
          <w:iCs/>
          <w:sz w:val="22"/>
          <w:szCs w:val="22"/>
        </w:rPr>
        <w:tab/>
      </w:r>
      <w:r w:rsidRPr="00B178D0">
        <w:rPr>
          <w:rFonts w:ascii="Arial" w:hAnsi="Arial"/>
          <w:sz w:val="22"/>
          <w:szCs w:val="22"/>
        </w:rPr>
        <w:t>The Company</w:t>
      </w:r>
      <w:r w:rsidR="00AC6789" w:rsidRPr="00B178D0">
        <w:rPr>
          <w:rFonts w:ascii="Arial" w:hAnsi="Arial"/>
          <w:sz w:val="22"/>
          <w:szCs w:val="22"/>
        </w:rPr>
        <w:t xml:space="preserve"> and its subsidiaries</w:t>
      </w:r>
      <w:r w:rsidRPr="00B178D0">
        <w:rPr>
          <w:rFonts w:ascii="Arial" w:hAnsi="Arial"/>
          <w:sz w:val="22"/>
          <w:szCs w:val="22"/>
        </w:rPr>
        <w:t xml:space="preserve"> </w:t>
      </w:r>
      <w:r w:rsidR="00AC6789" w:rsidRPr="00B178D0">
        <w:rPr>
          <w:rFonts w:ascii="Arial" w:hAnsi="Arial"/>
          <w:sz w:val="22"/>
          <w:szCs w:val="22"/>
        </w:rPr>
        <w:t>are</w:t>
      </w:r>
      <w:r w:rsidRPr="00B178D0">
        <w:rPr>
          <w:rFonts w:ascii="Arial" w:hAnsi="Arial"/>
          <w:sz w:val="22"/>
          <w:szCs w:val="22"/>
        </w:rPr>
        <w:t xml:space="preserve"> exposed to credit risk primarily with respect to trade </w:t>
      </w:r>
      <w:r w:rsidR="001D45F6">
        <w:rPr>
          <w:rFonts w:ascii="Arial" w:hAnsi="Arial"/>
          <w:sz w:val="22"/>
          <w:szCs w:val="22"/>
        </w:rPr>
        <w:t>and other</w:t>
      </w:r>
      <w:r w:rsidR="001D45F6" w:rsidRPr="00B178D0">
        <w:rPr>
          <w:rFonts w:ascii="Arial" w:hAnsi="Arial"/>
          <w:sz w:val="22"/>
          <w:szCs w:val="22"/>
        </w:rPr>
        <w:t xml:space="preserve"> </w:t>
      </w:r>
      <w:r w:rsidRPr="00B178D0">
        <w:rPr>
          <w:rFonts w:ascii="Arial" w:hAnsi="Arial"/>
          <w:sz w:val="22"/>
          <w:szCs w:val="22"/>
        </w:rPr>
        <w:t>receivables and loans. The Company</w:t>
      </w:r>
      <w:r w:rsidR="00AC6789" w:rsidRPr="00B178D0">
        <w:rPr>
          <w:rFonts w:ascii="Arial" w:hAnsi="Arial"/>
          <w:sz w:val="22"/>
          <w:szCs w:val="22"/>
        </w:rPr>
        <w:t xml:space="preserve"> and its subsidiaries manage</w:t>
      </w:r>
      <w:r w:rsidRPr="00B178D0">
        <w:rPr>
          <w:rFonts w:ascii="Arial" w:hAnsi="Arial"/>
          <w:sz w:val="22"/>
          <w:szCs w:val="22"/>
        </w:rPr>
        <w:t xml:space="preserve"> the risk by adopting appropriate credit control policies and procedures and therefore do not expect to incur material financial losses. The maximum exposure to credit risk is limited to the carrying amounts of trade</w:t>
      </w:r>
      <w:r w:rsidR="001D45F6">
        <w:rPr>
          <w:rFonts w:ascii="Arial" w:hAnsi="Arial"/>
          <w:sz w:val="22"/>
          <w:szCs w:val="22"/>
        </w:rPr>
        <w:t xml:space="preserve"> and other</w:t>
      </w:r>
      <w:r w:rsidRPr="00B178D0">
        <w:rPr>
          <w:rFonts w:ascii="Arial" w:hAnsi="Arial"/>
          <w:sz w:val="22"/>
          <w:szCs w:val="22"/>
        </w:rPr>
        <w:t xml:space="preserve"> receivables and loans as stated in the statement of financial position.</w:t>
      </w:r>
    </w:p>
    <w:p w:rsidR="00AC6789" w:rsidRPr="00B178D0" w:rsidRDefault="00AC6789" w:rsidP="003A6A11">
      <w:pPr>
        <w:tabs>
          <w:tab w:val="left" w:pos="600"/>
          <w:tab w:val="left" w:pos="900"/>
          <w:tab w:val="right" w:pos="7200"/>
          <w:tab w:val="right" w:pos="8540"/>
        </w:tabs>
        <w:spacing w:before="120" w:after="120" w:line="380" w:lineRule="exact"/>
        <w:ind w:left="607" w:hanging="607"/>
        <w:jc w:val="thaiDistribute"/>
        <w:rPr>
          <w:rFonts w:ascii="Arial" w:hAnsi="Arial"/>
          <w:b/>
          <w:bCs/>
          <w:i/>
          <w:iCs/>
          <w:sz w:val="22"/>
          <w:szCs w:val="22"/>
        </w:rPr>
      </w:pPr>
      <w:r w:rsidRPr="00B178D0">
        <w:rPr>
          <w:rFonts w:ascii="Arial" w:hAnsi="Arial"/>
          <w:b/>
          <w:bCs/>
          <w:i/>
          <w:iCs/>
          <w:sz w:val="22"/>
          <w:szCs w:val="22"/>
        </w:rPr>
        <w:tab/>
        <w:t>Interest rate risk</w:t>
      </w:r>
    </w:p>
    <w:p w:rsidR="00AC6789" w:rsidRDefault="00AC6789" w:rsidP="003A6A11">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sz w:val="22"/>
          <w:szCs w:val="22"/>
        </w:rPr>
        <w:tab/>
        <w:t>The Company</w:t>
      </w:r>
      <w:r w:rsidR="00E76AB8">
        <w:rPr>
          <w:rFonts w:ascii="Arial" w:hAnsi="Arial"/>
          <w:sz w:val="22"/>
          <w:szCs w:val="22"/>
        </w:rPr>
        <w:t>’s</w:t>
      </w:r>
      <w:r w:rsidRPr="00B178D0">
        <w:rPr>
          <w:rFonts w:ascii="Arial" w:hAnsi="Arial"/>
          <w:sz w:val="22"/>
          <w:szCs w:val="22"/>
        </w:rPr>
        <w:t xml:space="preserve"> and </w:t>
      </w:r>
      <w:r w:rsidR="00177214">
        <w:rPr>
          <w:rFonts w:ascii="Arial" w:hAnsi="Arial"/>
          <w:sz w:val="22"/>
          <w:szCs w:val="22"/>
        </w:rPr>
        <w:t>the</w:t>
      </w:r>
      <w:r w:rsidRPr="00B178D0">
        <w:rPr>
          <w:rFonts w:ascii="Arial" w:hAnsi="Arial"/>
          <w:sz w:val="22"/>
          <w:szCs w:val="22"/>
        </w:rPr>
        <w:t xml:space="preserve"> subsidiaries’ exposure to interest rate risk relates primarily to their cash at banks</w:t>
      </w:r>
      <w:r w:rsidR="0071163C">
        <w:rPr>
          <w:rFonts w:ascii="Arial" w:hAnsi="Arial"/>
          <w:sz w:val="22"/>
          <w:szCs w:val="22"/>
        </w:rPr>
        <w:t>, short-term loans</w:t>
      </w:r>
      <w:r w:rsidRPr="00B178D0">
        <w:rPr>
          <w:rFonts w:ascii="Arial" w:hAnsi="Arial"/>
          <w:sz w:val="22"/>
          <w:szCs w:val="22"/>
        </w:rPr>
        <w:t xml:space="preserve"> and long-term borrowi</w:t>
      </w:r>
      <w:r w:rsidR="00177214">
        <w:rPr>
          <w:rFonts w:ascii="Arial" w:hAnsi="Arial"/>
          <w:sz w:val="22"/>
          <w:szCs w:val="22"/>
        </w:rPr>
        <w:t>ngs. Most of the Company</w:t>
      </w:r>
      <w:r w:rsidR="005B4EB4">
        <w:rPr>
          <w:rFonts w:ascii="Arial" w:hAnsi="Arial"/>
          <w:sz w:val="22"/>
          <w:szCs w:val="22"/>
        </w:rPr>
        <w:t>’s</w:t>
      </w:r>
      <w:r w:rsidR="00177214">
        <w:rPr>
          <w:rFonts w:ascii="Arial" w:hAnsi="Arial"/>
          <w:sz w:val="22"/>
          <w:szCs w:val="22"/>
        </w:rPr>
        <w:t xml:space="preserve"> and the</w:t>
      </w:r>
      <w:r w:rsidRPr="00B178D0">
        <w:rPr>
          <w:rFonts w:ascii="Arial" w:hAnsi="Arial"/>
          <w:sz w:val="22"/>
          <w:szCs w:val="22"/>
        </w:rPr>
        <w:t xml:space="preserve"> subsidiaries’ financial assets and liabilities bear floating interest rates or fixed interest rates which are close to the market rate.</w:t>
      </w:r>
    </w:p>
    <w:p w:rsidR="0071163C" w:rsidRDefault="0071163C" w:rsidP="003A6A11">
      <w:pPr>
        <w:tabs>
          <w:tab w:val="left" w:pos="1440"/>
        </w:tabs>
        <w:spacing w:before="120" w:line="380" w:lineRule="exact"/>
        <w:ind w:left="605" w:hanging="605"/>
        <w:jc w:val="thaiDistribute"/>
        <w:outlineLvl w:val="0"/>
        <w:rPr>
          <w:rFonts w:ascii="Arial" w:hAnsi="Arial"/>
          <w:sz w:val="22"/>
          <w:szCs w:val="22"/>
        </w:rPr>
      </w:pPr>
      <w:r>
        <w:rPr>
          <w:rFonts w:ascii="Arial" w:hAnsi="Arial"/>
          <w:sz w:val="22"/>
          <w:szCs w:val="22"/>
        </w:rPr>
        <w:tab/>
      </w:r>
      <w:r w:rsidRPr="00B178D0">
        <w:rPr>
          <w:rFonts w:ascii="Arial" w:hAnsi="Arial"/>
          <w:sz w:val="22"/>
          <w:szCs w:val="22"/>
        </w:rPr>
        <w:t xml:space="preserve">Significant financial assets and liabilities classified by type of interest rate are </w:t>
      </w:r>
      <w:proofErr w:type="spellStart"/>
      <w:r w:rsidRPr="00B178D0">
        <w:rPr>
          <w:rFonts w:ascii="Arial" w:hAnsi="Arial"/>
          <w:sz w:val="22"/>
          <w:szCs w:val="22"/>
        </w:rPr>
        <w:t>summarised</w:t>
      </w:r>
      <w:proofErr w:type="spellEnd"/>
      <w:r w:rsidRPr="00B178D0">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180" w:type="dxa"/>
        <w:tblInd w:w="540" w:type="dxa"/>
        <w:tblLayout w:type="fixed"/>
        <w:tblLook w:val="0000" w:firstRow="0" w:lastRow="0" w:firstColumn="0" w:lastColumn="0" w:noHBand="0" w:noVBand="0"/>
      </w:tblPr>
      <w:tblGrid>
        <w:gridCol w:w="2790"/>
        <w:gridCol w:w="900"/>
        <w:gridCol w:w="900"/>
        <w:gridCol w:w="1147"/>
        <w:gridCol w:w="1148"/>
        <w:gridCol w:w="1147"/>
        <w:gridCol w:w="1148"/>
      </w:tblGrid>
      <w:tr w:rsidR="00200430" w:rsidRPr="009355A0" w:rsidTr="000F66DC">
        <w:trPr>
          <w:cantSplit/>
          <w:tblHeader/>
        </w:trPr>
        <w:tc>
          <w:tcPr>
            <w:tcW w:w="9180" w:type="dxa"/>
            <w:gridSpan w:val="7"/>
            <w:vAlign w:val="bottom"/>
          </w:tcPr>
          <w:p w:rsidR="00200430" w:rsidRPr="009355A0" w:rsidRDefault="00AC6789" w:rsidP="003A6A11">
            <w:pPr>
              <w:spacing w:line="320" w:lineRule="exact"/>
              <w:ind w:left="-7"/>
              <w:jc w:val="right"/>
              <w:rPr>
                <w:rFonts w:ascii="Arial" w:hAnsi="Arial" w:cs="Arial"/>
                <w:color w:val="000000" w:themeColor="text1"/>
                <w:spacing w:val="-4"/>
                <w:sz w:val="18"/>
                <w:szCs w:val="18"/>
                <w:cs/>
              </w:rPr>
            </w:pPr>
            <w:r w:rsidRPr="009355A0">
              <w:rPr>
                <w:rFonts w:ascii="Arial" w:hAnsi="Arial"/>
                <w:sz w:val="18"/>
                <w:szCs w:val="18"/>
              </w:rPr>
              <w:tab/>
            </w:r>
            <w:r w:rsidR="00200430" w:rsidRPr="009355A0">
              <w:rPr>
                <w:rFonts w:ascii="Arial" w:hAnsi="Arial"/>
                <w:sz w:val="18"/>
                <w:szCs w:val="18"/>
              </w:rPr>
              <w:tab/>
            </w:r>
            <w:r w:rsidR="00200430" w:rsidRPr="009355A0">
              <w:rPr>
                <w:rFonts w:ascii="Arial" w:hAnsi="Arial" w:cs="Arial"/>
                <w:color w:val="000000" w:themeColor="text1"/>
                <w:sz w:val="18"/>
                <w:szCs w:val="18"/>
              </w:rPr>
              <w:t>(Unit: Million Baht)</w:t>
            </w:r>
          </w:p>
        </w:tc>
      </w:tr>
      <w:tr w:rsidR="00200430" w:rsidRPr="009355A0" w:rsidTr="000F66DC">
        <w:trPr>
          <w:cantSplit/>
          <w:tblHeader/>
        </w:trPr>
        <w:tc>
          <w:tcPr>
            <w:tcW w:w="2790" w:type="dxa"/>
            <w:vAlign w:val="bottom"/>
          </w:tcPr>
          <w:p w:rsidR="00200430" w:rsidRPr="009355A0" w:rsidRDefault="00200430" w:rsidP="003A6A11">
            <w:pPr>
              <w:tabs>
                <w:tab w:val="left" w:pos="240"/>
              </w:tabs>
              <w:spacing w:line="320" w:lineRule="exact"/>
              <w:ind w:left="240" w:right="-108" w:hanging="240"/>
              <w:rPr>
                <w:rFonts w:ascii="Arial" w:hAnsi="Arial" w:cs="Arial"/>
                <w:color w:val="000000" w:themeColor="text1"/>
                <w:spacing w:val="-4"/>
                <w:sz w:val="18"/>
                <w:szCs w:val="18"/>
              </w:rPr>
            </w:pPr>
          </w:p>
        </w:tc>
        <w:tc>
          <w:tcPr>
            <w:tcW w:w="6390" w:type="dxa"/>
            <w:gridSpan w:val="6"/>
            <w:vAlign w:val="bottom"/>
          </w:tcPr>
          <w:p w:rsidR="00200430" w:rsidRPr="009355A0" w:rsidRDefault="00200430" w:rsidP="003A6A11">
            <w:pPr>
              <w:pBdr>
                <w:bottom w:val="single" w:sz="4" w:space="1" w:color="auto"/>
              </w:pBdr>
              <w:spacing w:line="320" w:lineRule="exact"/>
              <w:ind w:left="-7"/>
              <w:jc w:val="center"/>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t>Consolidated financial statements</w:t>
            </w:r>
          </w:p>
        </w:tc>
      </w:tr>
      <w:tr w:rsidR="00200430" w:rsidRPr="009355A0" w:rsidTr="000F66DC">
        <w:trPr>
          <w:cantSplit/>
          <w:tblHeader/>
        </w:trPr>
        <w:tc>
          <w:tcPr>
            <w:tcW w:w="2790" w:type="dxa"/>
            <w:vAlign w:val="bottom"/>
          </w:tcPr>
          <w:p w:rsidR="00200430" w:rsidRPr="009355A0" w:rsidRDefault="00200430" w:rsidP="003A6A11">
            <w:pPr>
              <w:tabs>
                <w:tab w:val="left" w:pos="240"/>
              </w:tabs>
              <w:spacing w:line="320" w:lineRule="exact"/>
              <w:ind w:left="240" w:right="-108" w:hanging="240"/>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br w:type="page"/>
            </w:r>
          </w:p>
        </w:tc>
        <w:tc>
          <w:tcPr>
            <w:tcW w:w="6390" w:type="dxa"/>
            <w:gridSpan w:val="6"/>
            <w:vAlign w:val="bottom"/>
          </w:tcPr>
          <w:p w:rsidR="00200430" w:rsidRPr="009355A0" w:rsidRDefault="00200430" w:rsidP="003A6A11">
            <w:pPr>
              <w:pBdr>
                <w:bottom w:val="single" w:sz="4" w:space="1" w:color="auto"/>
              </w:pBdr>
              <w:spacing w:line="320" w:lineRule="exact"/>
              <w:ind w:left="-7"/>
              <w:jc w:val="center"/>
              <w:rPr>
                <w:rFonts w:ascii="Arial" w:hAnsi="Arial" w:cs="Arial"/>
                <w:color w:val="000000" w:themeColor="text1"/>
                <w:spacing w:val="-4"/>
                <w:sz w:val="18"/>
                <w:szCs w:val="18"/>
                <w:cs/>
              </w:rPr>
            </w:pPr>
            <w:r w:rsidRPr="009355A0">
              <w:rPr>
                <w:rFonts w:ascii="Arial" w:hAnsi="Arial" w:cs="Arial"/>
                <w:sz w:val="18"/>
                <w:szCs w:val="18"/>
              </w:rPr>
              <w:t xml:space="preserve">As at </w:t>
            </w:r>
            <w:r w:rsidR="00D1689C" w:rsidRPr="009355A0">
              <w:rPr>
                <w:rFonts w:ascii="Arial" w:hAnsi="Arial" w:cs="Arial"/>
                <w:sz w:val="18"/>
                <w:szCs w:val="18"/>
              </w:rPr>
              <w:t>31 December 2017</w:t>
            </w:r>
          </w:p>
        </w:tc>
      </w:tr>
      <w:tr w:rsidR="00200430" w:rsidRPr="009355A0" w:rsidTr="000F66DC">
        <w:trPr>
          <w:cantSplit/>
          <w:tblHeader/>
        </w:trPr>
        <w:tc>
          <w:tcPr>
            <w:tcW w:w="2790" w:type="dxa"/>
            <w:vAlign w:val="bottom"/>
          </w:tcPr>
          <w:p w:rsidR="00200430" w:rsidRPr="009355A0" w:rsidRDefault="00200430" w:rsidP="003A6A11">
            <w:pPr>
              <w:tabs>
                <w:tab w:val="left" w:pos="240"/>
              </w:tabs>
              <w:spacing w:line="320" w:lineRule="exact"/>
              <w:ind w:left="240" w:right="-108" w:hanging="240"/>
              <w:rPr>
                <w:rFonts w:ascii="Arial" w:hAnsi="Arial" w:cs="Arial"/>
                <w:color w:val="000000" w:themeColor="text1"/>
                <w:spacing w:val="-4"/>
                <w:sz w:val="18"/>
                <w:szCs w:val="18"/>
              </w:rPr>
            </w:pPr>
          </w:p>
        </w:tc>
        <w:tc>
          <w:tcPr>
            <w:tcW w:w="1800" w:type="dxa"/>
            <w:gridSpan w:val="2"/>
            <w:vAlign w:val="bottom"/>
          </w:tcPr>
          <w:p w:rsidR="00200430" w:rsidRPr="009355A0" w:rsidRDefault="00200430" w:rsidP="003A6A11">
            <w:pPr>
              <w:pBdr>
                <w:bottom w:val="single" w:sz="4" w:space="1" w:color="auto"/>
              </w:pBdr>
              <w:spacing w:line="320" w:lineRule="exact"/>
              <w:ind w:left="-7"/>
              <w:jc w:val="center"/>
              <w:rPr>
                <w:rFonts w:ascii="Arial" w:hAnsi="Arial" w:cs="Arial"/>
                <w:color w:val="000000" w:themeColor="text1"/>
                <w:spacing w:val="-4"/>
                <w:sz w:val="18"/>
                <w:szCs w:val="18"/>
              </w:rPr>
            </w:pPr>
            <w:r w:rsidRPr="009355A0">
              <w:rPr>
                <w:rFonts w:ascii="Arial" w:hAnsi="Arial" w:cs="Arial"/>
                <w:sz w:val="18"/>
                <w:szCs w:val="18"/>
              </w:rPr>
              <w:t>Fixed interest rates</w:t>
            </w:r>
          </w:p>
        </w:tc>
        <w:tc>
          <w:tcPr>
            <w:tcW w:w="1147" w:type="dxa"/>
            <w:vAlign w:val="bottom"/>
          </w:tcPr>
          <w:p w:rsidR="00200430" w:rsidRPr="009355A0" w:rsidRDefault="00200430" w:rsidP="003A6A11">
            <w:pPr>
              <w:spacing w:line="320" w:lineRule="exact"/>
              <w:ind w:left="-57"/>
              <w:jc w:val="center"/>
              <w:rPr>
                <w:rFonts w:ascii="Arial" w:hAnsi="Arial" w:cs="Arial"/>
                <w:color w:val="000000" w:themeColor="text1"/>
                <w:spacing w:val="-4"/>
                <w:sz w:val="18"/>
                <w:szCs w:val="18"/>
                <w:cs/>
              </w:rPr>
            </w:pPr>
          </w:p>
        </w:tc>
        <w:tc>
          <w:tcPr>
            <w:tcW w:w="1148" w:type="dxa"/>
            <w:vAlign w:val="bottom"/>
          </w:tcPr>
          <w:p w:rsidR="00200430" w:rsidRPr="009355A0" w:rsidRDefault="00200430" w:rsidP="003A6A11">
            <w:pP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Non-</w:t>
            </w:r>
          </w:p>
        </w:tc>
        <w:tc>
          <w:tcPr>
            <w:tcW w:w="1147" w:type="dxa"/>
            <w:vAlign w:val="bottom"/>
          </w:tcPr>
          <w:p w:rsidR="00200430" w:rsidRPr="009355A0" w:rsidRDefault="00200430" w:rsidP="003A6A11">
            <w:pPr>
              <w:spacing w:line="320" w:lineRule="exact"/>
              <w:ind w:left="-57"/>
              <w:jc w:val="center"/>
              <w:rPr>
                <w:rFonts w:ascii="Arial" w:hAnsi="Arial" w:cs="Arial"/>
                <w:color w:val="000000" w:themeColor="text1"/>
                <w:spacing w:val="-4"/>
                <w:sz w:val="18"/>
                <w:szCs w:val="18"/>
              </w:rPr>
            </w:pPr>
          </w:p>
        </w:tc>
        <w:tc>
          <w:tcPr>
            <w:tcW w:w="1148" w:type="dxa"/>
            <w:vAlign w:val="bottom"/>
          </w:tcPr>
          <w:p w:rsidR="00200430" w:rsidRPr="009355A0" w:rsidRDefault="00200430" w:rsidP="003A6A11">
            <w:pPr>
              <w:spacing w:line="320" w:lineRule="exact"/>
              <w:ind w:left="-7"/>
              <w:jc w:val="center"/>
              <w:rPr>
                <w:rFonts w:ascii="Arial" w:hAnsi="Arial" w:cs="Arial"/>
                <w:color w:val="000000" w:themeColor="text1"/>
                <w:spacing w:val="-4"/>
                <w:sz w:val="18"/>
                <w:szCs w:val="18"/>
                <w:cs/>
              </w:rPr>
            </w:pPr>
          </w:p>
        </w:tc>
      </w:tr>
      <w:tr w:rsidR="00200430" w:rsidRPr="009355A0" w:rsidTr="000F66DC">
        <w:trPr>
          <w:cantSplit/>
          <w:tblHeader/>
        </w:trPr>
        <w:tc>
          <w:tcPr>
            <w:tcW w:w="2790" w:type="dxa"/>
            <w:vAlign w:val="bottom"/>
          </w:tcPr>
          <w:p w:rsidR="00200430" w:rsidRPr="009355A0" w:rsidRDefault="00200430" w:rsidP="003A6A11">
            <w:pPr>
              <w:tabs>
                <w:tab w:val="left" w:pos="240"/>
              </w:tabs>
              <w:spacing w:line="320" w:lineRule="exact"/>
              <w:ind w:left="240" w:right="-108" w:hanging="240"/>
              <w:rPr>
                <w:rFonts w:ascii="Arial" w:hAnsi="Arial" w:cs="Arial"/>
                <w:color w:val="000000" w:themeColor="text1"/>
                <w:spacing w:val="-4"/>
                <w:sz w:val="18"/>
                <w:szCs w:val="18"/>
              </w:rPr>
            </w:pPr>
          </w:p>
        </w:tc>
        <w:tc>
          <w:tcPr>
            <w:tcW w:w="900" w:type="dxa"/>
            <w:vAlign w:val="bottom"/>
          </w:tcPr>
          <w:p w:rsidR="00200430" w:rsidRPr="009355A0" w:rsidRDefault="00200430" w:rsidP="003A6A11">
            <w:pPr>
              <w:spacing w:line="320" w:lineRule="exact"/>
              <w:ind w:left="-57"/>
              <w:jc w:val="center"/>
              <w:rPr>
                <w:rFonts w:ascii="Arial" w:hAnsi="Arial" w:cs="Arial"/>
                <w:color w:val="000000" w:themeColor="text1"/>
                <w:sz w:val="18"/>
                <w:szCs w:val="18"/>
                <w:cs/>
              </w:rPr>
            </w:pPr>
            <w:r w:rsidRPr="009355A0">
              <w:rPr>
                <w:rFonts w:ascii="Arial" w:hAnsi="Arial" w:cs="Arial"/>
                <w:color w:val="000000" w:themeColor="text1"/>
                <w:sz w:val="18"/>
                <w:szCs w:val="18"/>
              </w:rPr>
              <w:t>Within</w:t>
            </w:r>
          </w:p>
        </w:tc>
        <w:tc>
          <w:tcPr>
            <w:tcW w:w="900" w:type="dxa"/>
            <w:vAlign w:val="bottom"/>
          </w:tcPr>
          <w:p w:rsidR="00200430" w:rsidRPr="009355A0" w:rsidRDefault="00200430" w:rsidP="003A6A11">
            <w:pPr>
              <w:spacing w:line="320" w:lineRule="exact"/>
              <w:ind w:left="-57"/>
              <w:jc w:val="center"/>
              <w:rPr>
                <w:rFonts w:ascii="Arial" w:hAnsi="Arial" w:cs="Arial"/>
                <w:color w:val="000000" w:themeColor="text1"/>
                <w:sz w:val="18"/>
                <w:szCs w:val="18"/>
              </w:rPr>
            </w:pPr>
            <w:r w:rsidRPr="009355A0">
              <w:rPr>
                <w:rFonts w:ascii="Arial" w:hAnsi="Arial" w:cs="Arial"/>
                <w:color w:val="000000" w:themeColor="text1"/>
                <w:sz w:val="18"/>
                <w:szCs w:val="18"/>
              </w:rPr>
              <w:t>1-5</w:t>
            </w:r>
          </w:p>
        </w:tc>
        <w:tc>
          <w:tcPr>
            <w:tcW w:w="1147" w:type="dxa"/>
            <w:vAlign w:val="bottom"/>
          </w:tcPr>
          <w:p w:rsidR="00200430" w:rsidRPr="009355A0" w:rsidRDefault="00200430" w:rsidP="003A6A11">
            <w:pP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Floating</w:t>
            </w:r>
          </w:p>
        </w:tc>
        <w:tc>
          <w:tcPr>
            <w:tcW w:w="1148" w:type="dxa"/>
            <w:vAlign w:val="bottom"/>
          </w:tcPr>
          <w:p w:rsidR="00200430" w:rsidRPr="009355A0" w:rsidRDefault="00200430" w:rsidP="003A6A11">
            <w:pPr>
              <w:spacing w:line="320" w:lineRule="exact"/>
              <w:ind w:left="-7"/>
              <w:jc w:val="center"/>
              <w:rPr>
                <w:rFonts w:ascii="Arial" w:hAnsi="Arial" w:cs="Arial"/>
                <w:color w:val="000000" w:themeColor="text1"/>
                <w:spacing w:val="-4"/>
                <w:sz w:val="18"/>
                <w:szCs w:val="18"/>
                <w:cs/>
              </w:rPr>
            </w:pPr>
            <w:r w:rsidRPr="009355A0">
              <w:rPr>
                <w:rFonts w:ascii="Arial" w:hAnsi="Arial" w:cs="Arial"/>
                <w:sz w:val="18"/>
                <w:szCs w:val="18"/>
              </w:rPr>
              <w:t>interest</w:t>
            </w:r>
          </w:p>
        </w:tc>
        <w:tc>
          <w:tcPr>
            <w:tcW w:w="1147" w:type="dxa"/>
            <w:vAlign w:val="bottom"/>
          </w:tcPr>
          <w:p w:rsidR="00200430" w:rsidRPr="009355A0" w:rsidRDefault="00200430" w:rsidP="003A6A11">
            <w:pPr>
              <w:spacing w:line="320" w:lineRule="exact"/>
              <w:ind w:left="-57"/>
              <w:jc w:val="center"/>
              <w:rPr>
                <w:rFonts w:ascii="Arial" w:hAnsi="Arial" w:cs="Arial"/>
                <w:color w:val="000000" w:themeColor="text1"/>
                <w:spacing w:val="-4"/>
                <w:sz w:val="18"/>
                <w:szCs w:val="18"/>
              </w:rPr>
            </w:pPr>
          </w:p>
        </w:tc>
        <w:tc>
          <w:tcPr>
            <w:tcW w:w="1148" w:type="dxa"/>
            <w:vAlign w:val="bottom"/>
          </w:tcPr>
          <w:p w:rsidR="00200430" w:rsidRPr="009355A0" w:rsidRDefault="00200430" w:rsidP="003A6A11">
            <w:pPr>
              <w:spacing w:line="320" w:lineRule="exact"/>
              <w:ind w:left="-57"/>
              <w:jc w:val="center"/>
              <w:rPr>
                <w:rFonts w:ascii="Arial" w:hAnsi="Arial" w:cs="Arial"/>
                <w:color w:val="000000" w:themeColor="text1"/>
                <w:sz w:val="18"/>
                <w:szCs w:val="18"/>
                <w:cs/>
              </w:rPr>
            </w:pPr>
          </w:p>
        </w:tc>
      </w:tr>
      <w:tr w:rsidR="00200430" w:rsidRPr="009355A0" w:rsidTr="000F66DC">
        <w:trPr>
          <w:cantSplit/>
          <w:tblHeader/>
        </w:trPr>
        <w:tc>
          <w:tcPr>
            <w:tcW w:w="2790" w:type="dxa"/>
            <w:vAlign w:val="bottom"/>
          </w:tcPr>
          <w:p w:rsidR="00200430" w:rsidRPr="009355A0" w:rsidRDefault="00200430" w:rsidP="003A6A11">
            <w:pPr>
              <w:tabs>
                <w:tab w:val="left" w:pos="240"/>
              </w:tabs>
              <w:spacing w:line="320" w:lineRule="exact"/>
              <w:ind w:left="240" w:right="-108" w:hanging="240"/>
              <w:rPr>
                <w:rFonts w:ascii="Arial" w:hAnsi="Arial" w:cs="Arial"/>
                <w:color w:val="000000" w:themeColor="text1"/>
                <w:spacing w:val="-4"/>
                <w:sz w:val="18"/>
                <w:szCs w:val="18"/>
              </w:rPr>
            </w:pPr>
          </w:p>
        </w:tc>
        <w:tc>
          <w:tcPr>
            <w:tcW w:w="900" w:type="dxa"/>
            <w:vAlign w:val="bottom"/>
          </w:tcPr>
          <w:p w:rsidR="00200430" w:rsidRPr="009355A0" w:rsidRDefault="00200430" w:rsidP="003A6A11">
            <w:pPr>
              <w:pBdr>
                <w:bottom w:val="single" w:sz="4" w:space="1" w:color="auto"/>
              </w:pBdr>
              <w:spacing w:line="320" w:lineRule="exact"/>
              <w:ind w:left="-7"/>
              <w:jc w:val="center"/>
              <w:rPr>
                <w:rFonts w:ascii="Arial" w:hAnsi="Arial" w:cs="Arial"/>
                <w:color w:val="000000" w:themeColor="text1"/>
                <w:sz w:val="18"/>
                <w:szCs w:val="18"/>
              </w:rPr>
            </w:pPr>
            <w:r w:rsidRPr="009355A0">
              <w:rPr>
                <w:rFonts w:ascii="Arial" w:hAnsi="Arial" w:cs="Arial"/>
                <w:color w:val="000000" w:themeColor="text1"/>
                <w:sz w:val="18"/>
                <w:szCs w:val="18"/>
                <w:cs/>
              </w:rPr>
              <w:t xml:space="preserve">1 </w:t>
            </w:r>
            <w:r w:rsidRPr="009355A0">
              <w:rPr>
                <w:rFonts w:ascii="Arial" w:hAnsi="Arial" w:cs="Arial"/>
                <w:color w:val="000000" w:themeColor="text1"/>
                <w:sz w:val="18"/>
                <w:szCs w:val="18"/>
              </w:rPr>
              <w:t>year</w:t>
            </w:r>
          </w:p>
        </w:tc>
        <w:tc>
          <w:tcPr>
            <w:tcW w:w="900" w:type="dxa"/>
            <w:vAlign w:val="bottom"/>
          </w:tcPr>
          <w:p w:rsidR="00200430" w:rsidRPr="009355A0" w:rsidRDefault="00200430" w:rsidP="003A6A11">
            <w:pPr>
              <w:pBdr>
                <w:bottom w:val="single" w:sz="4" w:space="1" w:color="auto"/>
              </w:pBdr>
              <w:spacing w:line="320" w:lineRule="exact"/>
              <w:ind w:left="-57"/>
              <w:jc w:val="center"/>
              <w:rPr>
                <w:rFonts w:ascii="Arial" w:hAnsi="Arial" w:cs="Arial"/>
                <w:color w:val="000000" w:themeColor="text1"/>
                <w:sz w:val="18"/>
                <w:szCs w:val="18"/>
              </w:rPr>
            </w:pPr>
            <w:r w:rsidRPr="009355A0">
              <w:rPr>
                <w:rFonts w:ascii="Arial" w:hAnsi="Arial" w:cs="Arial"/>
                <w:color w:val="000000" w:themeColor="text1"/>
                <w:sz w:val="18"/>
                <w:szCs w:val="18"/>
              </w:rPr>
              <w:t>years</w:t>
            </w:r>
          </w:p>
        </w:tc>
        <w:tc>
          <w:tcPr>
            <w:tcW w:w="1147" w:type="dxa"/>
            <w:vAlign w:val="bottom"/>
          </w:tcPr>
          <w:p w:rsidR="00200430" w:rsidRPr="009355A0" w:rsidRDefault="00200430"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interest rate</w:t>
            </w:r>
          </w:p>
        </w:tc>
        <w:tc>
          <w:tcPr>
            <w:tcW w:w="1148" w:type="dxa"/>
            <w:vAlign w:val="bottom"/>
          </w:tcPr>
          <w:p w:rsidR="00200430" w:rsidRPr="009355A0" w:rsidRDefault="00200430" w:rsidP="003A6A11">
            <w:pPr>
              <w:pBdr>
                <w:bottom w:val="single" w:sz="4" w:space="1" w:color="auto"/>
              </w:pBdr>
              <w:spacing w:line="320" w:lineRule="exact"/>
              <w:ind w:left="-7"/>
              <w:jc w:val="center"/>
              <w:rPr>
                <w:rFonts w:ascii="Arial" w:hAnsi="Arial" w:cs="Arial"/>
                <w:color w:val="000000" w:themeColor="text1"/>
                <w:spacing w:val="-4"/>
                <w:sz w:val="18"/>
                <w:szCs w:val="18"/>
              </w:rPr>
            </w:pPr>
            <w:r w:rsidRPr="009355A0">
              <w:rPr>
                <w:rFonts w:ascii="Arial" w:hAnsi="Arial" w:cs="Arial"/>
                <w:sz w:val="18"/>
                <w:szCs w:val="18"/>
              </w:rPr>
              <w:t>bearing</w:t>
            </w:r>
          </w:p>
        </w:tc>
        <w:tc>
          <w:tcPr>
            <w:tcW w:w="1147" w:type="dxa"/>
            <w:vAlign w:val="bottom"/>
          </w:tcPr>
          <w:p w:rsidR="00200430" w:rsidRPr="009355A0" w:rsidRDefault="00200430"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Total</w:t>
            </w:r>
          </w:p>
        </w:tc>
        <w:tc>
          <w:tcPr>
            <w:tcW w:w="1148" w:type="dxa"/>
            <w:vAlign w:val="bottom"/>
          </w:tcPr>
          <w:p w:rsidR="00200430" w:rsidRPr="009355A0" w:rsidRDefault="00200430"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Interest rate</w:t>
            </w:r>
          </w:p>
        </w:tc>
      </w:tr>
      <w:tr w:rsidR="00200430" w:rsidRPr="009355A0" w:rsidTr="000F66DC">
        <w:trPr>
          <w:cantSplit/>
        </w:trPr>
        <w:tc>
          <w:tcPr>
            <w:tcW w:w="2790" w:type="dxa"/>
            <w:vAlign w:val="bottom"/>
          </w:tcPr>
          <w:p w:rsidR="00200430" w:rsidRPr="009355A0" w:rsidRDefault="00200430" w:rsidP="003A6A11">
            <w:pPr>
              <w:tabs>
                <w:tab w:val="left" w:pos="240"/>
              </w:tabs>
              <w:spacing w:line="320" w:lineRule="exact"/>
              <w:ind w:left="240" w:hanging="240"/>
              <w:rPr>
                <w:rFonts w:ascii="Arial" w:hAnsi="Arial" w:cs="Arial"/>
                <w:b/>
                <w:bCs/>
                <w:color w:val="000000" w:themeColor="text1"/>
                <w:spacing w:val="-4"/>
                <w:sz w:val="18"/>
                <w:szCs w:val="18"/>
              </w:rPr>
            </w:pPr>
          </w:p>
        </w:tc>
        <w:tc>
          <w:tcPr>
            <w:tcW w:w="900" w:type="dxa"/>
            <w:vAlign w:val="bottom"/>
          </w:tcPr>
          <w:p w:rsidR="00200430" w:rsidRPr="009355A0" w:rsidRDefault="00200430" w:rsidP="003A6A11">
            <w:pPr>
              <w:spacing w:line="320" w:lineRule="exact"/>
              <w:ind w:left="-57"/>
              <w:jc w:val="center"/>
              <w:rPr>
                <w:rFonts w:ascii="Arial" w:hAnsi="Arial" w:cs="Arial"/>
                <w:color w:val="000000" w:themeColor="text1"/>
                <w:sz w:val="18"/>
                <w:szCs w:val="18"/>
                <w:cs/>
              </w:rPr>
            </w:pPr>
          </w:p>
        </w:tc>
        <w:tc>
          <w:tcPr>
            <w:tcW w:w="900" w:type="dxa"/>
            <w:vAlign w:val="bottom"/>
          </w:tcPr>
          <w:p w:rsidR="00200430" w:rsidRPr="009355A0" w:rsidRDefault="00200430" w:rsidP="003A6A11">
            <w:pPr>
              <w:spacing w:line="320" w:lineRule="exact"/>
              <w:ind w:left="-57"/>
              <w:jc w:val="center"/>
              <w:rPr>
                <w:rFonts w:ascii="Arial" w:hAnsi="Arial" w:cs="Arial"/>
                <w:color w:val="000000" w:themeColor="text1"/>
                <w:sz w:val="18"/>
                <w:szCs w:val="18"/>
              </w:rPr>
            </w:pPr>
          </w:p>
        </w:tc>
        <w:tc>
          <w:tcPr>
            <w:tcW w:w="1147"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8"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7"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8" w:type="dxa"/>
            <w:vAlign w:val="bottom"/>
          </w:tcPr>
          <w:p w:rsidR="00200430" w:rsidRPr="00DF487F" w:rsidRDefault="00200430" w:rsidP="000A00A8">
            <w:pPr>
              <w:spacing w:line="320" w:lineRule="exact"/>
              <w:ind w:left="-166" w:right="-108"/>
              <w:jc w:val="center"/>
              <w:rPr>
                <w:rFonts w:ascii="Arial" w:hAnsi="Arial" w:cs="Arial"/>
                <w:color w:val="000000" w:themeColor="text1"/>
                <w:spacing w:val="-7"/>
                <w:sz w:val="18"/>
                <w:szCs w:val="18"/>
              </w:rPr>
            </w:pPr>
            <w:r w:rsidRPr="00DF487F">
              <w:rPr>
                <w:rFonts w:ascii="Arial" w:hAnsi="Arial" w:cs="Arial"/>
                <w:spacing w:val="-7"/>
                <w:sz w:val="18"/>
                <w:szCs w:val="18"/>
                <w:cs/>
              </w:rPr>
              <w:t>(</w:t>
            </w:r>
            <w:r w:rsidRPr="00DF487F">
              <w:rPr>
                <w:rFonts w:ascii="Arial" w:hAnsi="Arial" w:cs="Arial"/>
                <w:spacing w:val="-7"/>
                <w:sz w:val="18"/>
                <w:szCs w:val="18"/>
              </w:rPr>
              <w:t>% per annum</w:t>
            </w:r>
            <w:r w:rsidRPr="00DF487F">
              <w:rPr>
                <w:rFonts w:ascii="Arial" w:hAnsi="Arial" w:cs="Arial"/>
                <w:spacing w:val="-7"/>
                <w:sz w:val="18"/>
                <w:szCs w:val="18"/>
                <w:cs/>
              </w:rPr>
              <w:t>)</w:t>
            </w:r>
          </w:p>
        </w:tc>
      </w:tr>
      <w:tr w:rsidR="00200430" w:rsidRPr="009355A0" w:rsidTr="000F66DC">
        <w:trPr>
          <w:cantSplit/>
        </w:trPr>
        <w:tc>
          <w:tcPr>
            <w:tcW w:w="2790" w:type="dxa"/>
            <w:vAlign w:val="bottom"/>
          </w:tcPr>
          <w:p w:rsidR="00200430" w:rsidRPr="009355A0" w:rsidRDefault="00200430" w:rsidP="003A6A11">
            <w:pPr>
              <w:tabs>
                <w:tab w:val="left" w:pos="240"/>
              </w:tabs>
              <w:spacing w:line="320" w:lineRule="exact"/>
              <w:ind w:left="240" w:hanging="240"/>
              <w:rPr>
                <w:rFonts w:ascii="Arial" w:hAnsi="Arial" w:cs="Arial"/>
                <w:b/>
                <w:bCs/>
                <w:spacing w:val="-4"/>
                <w:sz w:val="18"/>
                <w:szCs w:val="18"/>
                <w:u w:val="single"/>
              </w:rPr>
            </w:pPr>
            <w:r w:rsidRPr="009355A0">
              <w:rPr>
                <w:rFonts w:ascii="Arial" w:hAnsi="Arial" w:cs="Arial"/>
                <w:b/>
                <w:bCs/>
                <w:sz w:val="18"/>
                <w:szCs w:val="18"/>
                <w:u w:val="single"/>
              </w:rPr>
              <w:t>Financial assets</w:t>
            </w:r>
          </w:p>
        </w:tc>
        <w:tc>
          <w:tcPr>
            <w:tcW w:w="900"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900"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7"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8"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7"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48" w:type="dxa"/>
            <w:vAlign w:val="bottom"/>
          </w:tcPr>
          <w:p w:rsidR="00200430" w:rsidRPr="009355A0" w:rsidRDefault="00200430" w:rsidP="003A6A11">
            <w:pPr>
              <w:tabs>
                <w:tab w:val="decimal" w:pos="612"/>
              </w:tabs>
              <w:spacing w:line="320" w:lineRule="exact"/>
              <w:ind w:left="-7"/>
              <w:jc w:val="thaiDistribute"/>
              <w:rPr>
                <w:rFonts w:ascii="Arial" w:hAnsi="Arial" w:cs="Arial"/>
                <w:color w:val="000000" w:themeColor="text1"/>
                <w:spacing w:val="-4"/>
                <w:sz w:val="18"/>
                <w:szCs w:val="18"/>
              </w:rPr>
            </w:pPr>
          </w:p>
        </w:tc>
      </w:tr>
      <w:tr w:rsidR="00E4294C" w:rsidRPr="009355A0" w:rsidTr="000F66DC">
        <w:trPr>
          <w:cantSplit/>
        </w:trPr>
        <w:tc>
          <w:tcPr>
            <w:tcW w:w="2790" w:type="dxa"/>
            <w:vAlign w:val="bottom"/>
          </w:tcPr>
          <w:p w:rsidR="00E4294C" w:rsidRPr="009355A0" w:rsidRDefault="00E4294C" w:rsidP="003A6A11">
            <w:pPr>
              <w:tabs>
                <w:tab w:val="left" w:pos="240"/>
              </w:tabs>
              <w:spacing w:line="320" w:lineRule="exact"/>
              <w:ind w:left="240" w:right="-228" w:hanging="240"/>
              <w:rPr>
                <w:rFonts w:ascii="Arial" w:hAnsi="Arial" w:cs="Arial"/>
                <w:color w:val="000000" w:themeColor="text1"/>
                <w:sz w:val="18"/>
                <w:szCs w:val="18"/>
              </w:rPr>
            </w:pPr>
            <w:r w:rsidRPr="009355A0">
              <w:rPr>
                <w:rFonts w:ascii="Arial" w:hAnsi="Arial" w:cs="Arial"/>
                <w:sz w:val="18"/>
                <w:szCs w:val="18"/>
              </w:rPr>
              <w:t>Cash and cash equivalent</w:t>
            </w:r>
          </w:p>
        </w:tc>
        <w:tc>
          <w:tcPr>
            <w:tcW w:w="900" w:type="dxa"/>
            <w:vAlign w:val="bottom"/>
          </w:tcPr>
          <w:p w:rsidR="00E4294C" w:rsidRPr="009355A0" w:rsidRDefault="00BA74BB"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20</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102</w:t>
            </w:r>
          </w:p>
        </w:tc>
        <w:tc>
          <w:tcPr>
            <w:tcW w:w="1148" w:type="dxa"/>
            <w:vAlign w:val="bottom"/>
          </w:tcPr>
          <w:p w:rsidR="00E4294C" w:rsidRPr="009355A0" w:rsidRDefault="00BA74BB"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73</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195</w:t>
            </w:r>
          </w:p>
        </w:tc>
        <w:tc>
          <w:tcPr>
            <w:tcW w:w="1148" w:type="dxa"/>
            <w:vAlign w:val="bottom"/>
          </w:tcPr>
          <w:p w:rsidR="00E4294C" w:rsidRPr="009355A0" w:rsidRDefault="00BA74BB" w:rsidP="0065409A">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0.10 - 0.78</w:t>
            </w:r>
          </w:p>
        </w:tc>
      </w:tr>
      <w:tr w:rsidR="00E4294C" w:rsidRPr="009355A0" w:rsidTr="000F66DC">
        <w:trPr>
          <w:cantSplit/>
        </w:trPr>
        <w:tc>
          <w:tcPr>
            <w:tcW w:w="2790" w:type="dxa"/>
            <w:vAlign w:val="bottom"/>
          </w:tcPr>
          <w:p w:rsidR="00E4294C" w:rsidRPr="009355A0" w:rsidRDefault="00E4294C" w:rsidP="003A6A11">
            <w:pPr>
              <w:tabs>
                <w:tab w:val="left" w:pos="240"/>
              </w:tabs>
              <w:spacing w:line="320" w:lineRule="exact"/>
              <w:ind w:left="240" w:hanging="240"/>
              <w:rPr>
                <w:rFonts w:ascii="Arial" w:hAnsi="Arial" w:cs="Arial"/>
                <w:color w:val="000000" w:themeColor="text1"/>
                <w:spacing w:val="-4"/>
                <w:sz w:val="18"/>
                <w:szCs w:val="18"/>
                <w:cs/>
              </w:rPr>
            </w:pPr>
            <w:r w:rsidRPr="009355A0">
              <w:rPr>
                <w:rFonts w:ascii="Arial" w:hAnsi="Arial" w:cs="Arial"/>
                <w:sz w:val="18"/>
                <w:szCs w:val="18"/>
              </w:rPr>
              <w:t>Trade and other receivables</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8"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91</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91</w:t>
            </w:r>
          </w:p>
        </w:tc>
        <w:tc>
          <w:tcPr>
            <w:tcW w:w="1148" w:type="dxa"/>
            <w:vAlign w:val="bottom"/>
          </w:tcPr>
          <w:p w:rsidR="00E4294C" w:rsidRPr="009355A0" w:rsidRDefault="0065409A" w:rsidP="003A6A11">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w:t>
            </w:r>
          </w:p>
        </w:tc>
      </w:tr>
      <w:tr w:rsidR="00E4294C" w:rsidRPr="009355A0" w:rsidTr="000F66DC">
        <w:trPr>
          <w:cantSplit/>
        </w:trPr>
        <w:tc>
          <w:tcPr>
            <w:tcW w:w="2790" w:type="dxa"/>
            <w:vAlign w:val="bottom"/>
          </w:tcPr>
          <w:p w:rsidR="00E4294C" w:rsidRPr="009355A0" w:rsidRDefault="00E4294C" w:rsidP="003A6A11">
            <w:pPr>
              <w:tabs>
                <w:tab w:val="left" w:pos="240"/>
              </w:tabs>
              <w:spacing w:line="320" w:lineRule="exact"/>
              <w:ind w:left="240" w:hanging="240"/>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t>Restricted bank deposits</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8"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w:t>
            </w:r>
          </w:p>
        </w:tc>
        <w:tc>
          <w:tcPr>
            <w:tcW w:w="1148" w:type="dxa"/>
            <w:vAlign w:val="bottom"/>
          </w:tcPr>
          <w:p w:rsidR="00E4294C" w:rsidRPr="009355A0" w:rsidRDefault="0065409A" w:rsidP="0065409A">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1.30 - 1.38</w:t>
            </w:r>
          </w:p>
        </w:tc>
      </w:tr>
      <w:tr w:rsidR="00E4294C" w:rsidRPr="009355A0" w:rsidTr="000F66DC">
        <w:trPr>
          <w:cantSplit/>
        </w:trPr>
        <w:tc>
          <w:tcPr>
            <w:tcW w:w="2790" w:type="dxa"/>
            <w:vAlign w:val="bottom"/>
          </w:tcPr>
          <w:p w:rsidR="00E4294C" w:rsidRPr="009355A0" w:rsidRDefault="00E4294C" w:rsidP="003A6A11">
            <w:pPr>
              <w:tabs>
                <w:tab w:val="left" w:pos="240"/>
              </w:tabs>
              <w:spacing w:line="320" w:lineRule="exact"/>
              <w:ind w:left="240" w:right="-108" w:hanging="240"/>
              <w:rPr>
                <w:rFonts w:ascii="Arial" w:hAnsi="Arial" w:cs="Arial"/>
                <w:b/>
                <w:bCs/>
                <w:color w:val="000000" w:themeColor="text1"/>
                <w:spacing w:val="-4"/>
                <w:sz w:val="18"/>
                <w:szCs w:val="18"/>
                <w:u w:val="single"/>
                <w:cs/>
              </w:rPr>
            </w:pPr>
            <w:r w:rsidRPr="009355A0">
              <w:rPr>
                <w:rFonts w:ascii="Arial" w:hAnsi="Arial" w:cs="Arial"/>
                <w:b/>
                <w:bCs/>
                <w:sz w:val="18"/>
                <w:szCs w:val="18"/>
                <w:u w:val="single"/>
              </w:rPr>
              <w:t>Financial liabilities</w:t>
            </w:r>
          </w:p>
        </w:tc>
        <w:tc>
          <w:tcPr>
            <w:tcW w:w="900" w:type="dxa"/>
            <w:vAlign w:val="bottom"/>
          </w:tcPr>
          <w:p w:rsidR="00E4294C" w:rsidRPr="009355A0" w:rsidRDefault="00E4294C" w:rsidP="003A6A11">
            <w:pPr>
              <w:spacing w:line="320" w:lineRule="exact"/>
              <w:ind w:right="139"/>
              <w:jc w:val="right"/>
              <w:rPr>
                <w:rFonts w:ascii="Arial" w:hAnsi="Arial" w:cs="Arial"/>
                <w:color w:val="000000" w:themeColor="text1"/>
                <w:sz w:val="18"/>
                <w:szCs w:val="18"/>
              </w:rPr>
            </w:pPr>
          </w:p>
        </w:tc>
        <w:tc>
          <w:tcPr>
            <w:tcW w:w="900" w:type="dxa"/>
            <w:vAlign w:val="bottom"/>
          </w:tcPr>
          <w:p w:rsidR="00E4294C" w:rsidRPr="009355A0" w:rsidRDefault="00E4294C" w:rsidP="003A6A11">
            <w:pPr>
              <w:spacing w:line="320" w:lineRule="exact"/>
              <w:ind w:right="139"/>
              <w:jc w:val="right"/>
              <w:rPr>
                <w:rFonts w:ascii="Arial" w:hAnsi="Arial" w:cs="Arial"/>
                <w:color w:val="000000" w:themeColor="text1"/>
                <w:sz w:val="18"/>
                <w:szCs w:val="18"/>
                <w:cs/>
              </w:rPr>
            </w:pPr>
          </w:p>
        </w:tc>
        <w:tc>
          <w:tcPr>
            <w:tcW w:w="1147" w:type="dxa"/>
            <w:vAlign w:val="bottom"/>
          </w:tcPr>
          <w:p w:rsidR="00E4294C" w:rsidRPr="009355A0" w:rsidRDefault="00E4294C" w:rsidP="003A6A11">
            <w:pPr>
              <w:tabs>
                <w:tab w:val="decimal" w:pos="792"/>
              </w:tabs>
              <w:spacing w:line="320" w:lineRule="exact"/>
              <w:ind w:right="139"/>
              <w:jc w:val="right"/>
              <w:rPr>
                <w:rFonts w:ascii="Arial" w:hAnsi="Arial" w:cs="Arial"/>
                <w:color w:val="000000" w:themeColor="text1"/>
                <w:sz w:val="18"/>
                <w:szCs w:val="18"/>
                <w:cs/>
              </w:rPr>
            </w:pPr>
          </w:p>
        </w:tc>
        <w:tc>
          <w:tcPr>
            <w:tcW w:w="1148" w:type="dxa"/>
            <w:vAlign w:val="bottom"/>
          </w:tcPr>
          <w:p w:rsidR="00E4294C" w:rsidRPr="009355A0" w:rsidRDefault="00E4294C" w:rsidP="003A6A11">
            <w:pPr>
              <w:tabs>
                <w:tab w:val="decimal" w:pos="792"/>
              </w:tabs>
              <w:spacing w:line="320" w:lineRule="exact"/>
              <w:ind w:right="139"/>
              <w:jc w:val="right"/>
              <w:rPr>
                <w:rFonts w:ascii="Arial" w:hAnsi="Arial" w:cs="Arial"/>
                <w:color w:val="000000" w:themeColor="text1"/>
                <w:sz w:val="18"/>
                <w:szCs w:val="18"/>
              </w:rPr>
            </w:pPr>
          </w:p>
        </w:tc>
        <w:tc>
          <w:tcPr>
            <w:tcW w:w="1147" w:type="dxa"/>
            <w:vAlign w:val="bottom"/>
          </w:tcPr>
          <w:p w:rsidR="00E4294C" w:rsidRPr="009355A0" w:rsidRDefault="00E4294C" w:rsidP="003A6A11">
            <w:pPr>
              <w:tabs>
                <w:tab w:val="decimal" w:pos="792"/>
              </w:tabs>
              <w:spacing w:line="320" w:lineRule="exact"/>
              <w:ind w:right="139"/>
              <w:jc w:val="right"/>
              <w:rPr>
                <w:rFonts w:ascii="Arial" w:hAnsi="Arial" w:cs="Arial"/>
                <w:color w:val="000000" w:themeColor="text1"/>
                <w:sz w:val="18"/>
                <w:szCs w:val="18"/>
              </w:rPr>
            </w:pPr>
          </w:p>
        </w:tc>
        <w:tc>
          <w:tcPr>
            <w:tcW w:w="1148" w:type="dxa"/>
            <w:vAlign w:val="bottom"/>
          </w:tcPr>
          <w:p w:rsidR="00E4294C" w:rsidRPr="009355A0" w:rsidRDefault="00E4294C" w:rsidP="003A6A11">
            <w:pPr>
              <w:spacing w:line="320" w:lineRule="exact"/>
              <w:jc w:val="center"/>
              <w:rPr>
                <w:rFonts w:ascii="Arial" w:hAnsi="Arial" w:cs="Arial"/>
                <w:color w:val="000000" w:themeColor="text1"/>
                <w:sz w:val="18"/>
                <w:szCs w:val="18"/>
              </w:rPr>
            </w:pPr>
          </w:p>
        </w:tc>
      </w:tr>
      <w:tr w:rsidR="00E4294C" w:rsidRPr="009355A0" w:rsidTr="000D471C">
        <w:trPr>
          <w:cantSplit/>
        </w:trPr>
        <w:tc>
          <w:tcPr>
            <w:tcW w:w="2790" w:type="dxa"/>
          </w:tcPr>
          <w:p w:rsidR="00E4294C" w:rsidRPr="000F66DC" w:rsidRDefault="00E4294C" w:rsidP="000F66DC">
            <w:pPr>
              <w:tabs>
                <w:tab w:val="left" w:pos="240"/>
              </w:tabs>
              <w:spacing w:line="320" w:lineRule="exact"/>
              <w:ind w:left="240" w:hanging="240"/>
              <w:rPr>
                <w:rFonts w:ascii="Arial" w:hAnsi="Arial" w:cs="Arial"/>
                <w:color w:val="000000" w:themeColor="text1"/>
                <w:spacing w:val="-4"/>
                <w:sz w:val="18"/>
                <w:szCs w:val="18"/>
              </w:rPr>
            </w:pPr>
            <w:r w:rsidRPr="000F66DC">
              <w:rPr>
                <w:rFonts w:ascii="Arial" w:hAnsi="Arial" w:cs="Arial"/>
                <w:color w:val="000000" w:themeColor="text1"/>
                <w:spacing w:val="-4"/>
                <w:sz w:val="18"/>
                <w:szCs w:val="18"/>
              </w:rPr>
              <w:t>Short-term loans from financial institutions</w:t>
            </w:r>
          </w:p>
        </w:tc>
        <w:tc>
          <w:tcPr>
            <w:tcW w:w="900" w:type="dxa"/>
            <w:vAlign w:val="bottom"/>
          </w:tcPr>
          <w:p w:rsidR="00E4294C" w:rsidRPr="009355A0" w:rsidRDefault="00851E9A" w:rsidP="000D471C">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338</w:t>
            </w:r>
          </w:p>
        </w:tc>
        <w:tc>
          <w:tcPr>
            <w:tcW w:w="900" w:type="dxa"/>
            <w:vAlign w:val="bottom"/>
          </w:tcPr>
          <w:p w:rsidR="00E4294C" w:rsidRPr="009355A0" w:rsidRDefault="0065409A" w:rsidP="000D471C">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851E9A" w:rsidP="000D471C">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20</w:t>
            </w:r>
          </w:p>
        </w:tc>
        <w:tc>
          <w:tcPr>
            <w:tcW w:w="1148" w:type="dxa"/>
            <w:vAlign w:val="bottom"/>
          </w:tcPr>
          <w:p w:rsidR="00E4294C" w:rsidRPr="009355A0" w:rsidRDefault="0065409A" w:rsidP="000D471C">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0D471C">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358</w:t>
            </w:r>
          </w:p>
        </w:tc>
        <w:tc>
          <w:tcPr>
            <w:tcW w:w="1148" w:type="dxa"/>
            <w:vAlign w:val="bottom"/>
          </w:tcPr>
          <w:p w:rsidR="00E4294C" w:rsidRPr="009355A0" w:rsidRDefault="0065409A" w:rsidP="0065409A">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3.50 - 3.75</w:t>
            </w:r>
            <w:r w:rsidR="00851E9A" w:rsidRPr="009355A0">
              <w:rPr>
                <w:rFonts w:ascii="Arial" w:hAnsi="Arial" w:cs="Arial"/>
                <w:color w:val="000000" w:themeColor="text1"/>
                <w:sz w:val="18"/>
                <w:szCs w:val="18"/>
              </w:rPr>
              <w:t>, MLR - 2.5</w:t>
            </w:r>
          </w:p>
        </w:tc>
      </w:tr>
      <w:tr w:rsidR="00E4294C" w:rsidRPr="009355A0" w:rsidTr="000F66DC">
        <w:trPr>
          <w:cantSplit/>
        </w:trPr>
        <w:tc>
          <w:tcPr>
            <w:tcW w:w="2790" w:type="dxa"/>
            <w:vAlign w:val="bottom"/>
          </w:tcPr>
          <w:p w:rsidR="00E4294C" w:rsidRPr="009355A0" w:rsidRDefault="00E4294C" w:rsidP="003A6A11">
            <w:pPr>
              <w:tabs>
                <w:tab w:val="left" w:pos="900"/>
                <w:tab w:val="left" w:pos="1440"/>
                <w:tab w:val="left" w:pos="1980"/>
              </w:tabs>
              <w:spacing w:line="320" w:lineRule="exact"/>
              <w:rPr>
                <w:rFonts w:ascii="Arial" w:hAnsi="Arial" w:cs="Arial"/>
                <w:sz w:val="18"/>
                <w:szCs w:val="18"/>
              </w:rPr>
            </w:pPr>
            <w:r w:rsidRPr="009355A0">
              <w:rPr>
                <w:rFonts w:ascii="Arial" w:hAnsi="Arial" w:cs="Arial"/>
                <w:sz w:val="18"/>
                <w:szCs w:val="18"/>
              </w:rPr>
              <w:t>Trade and other payables</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8"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411</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411</w:t>
            </w:r>
          </w:p>
        </w:tc>
        <w:tc>
          <w:tcPr>
            <w:tcW w:w="1148" w:type="dxa"/>
            <w:vAlign w:val="bottom"/>
          </w:tcPr>
          <w:p w:rsidR="00E4294C" w:rsidRPr="009355A0" w:rsidRDefault="0065409A" w:rsidP="003A6A11">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w:t>
            </w:r>
          </w:p>
        </w:tc>
      </w:tr>
      <w:tr w:rsidR="00E4294C" w:rsidRPr="009355A0" w:rsidTr="000F66DC">
        <w:trPr>
          <w:cantSplit/>
        </w:trPr>
        <w:tc>
          <w:tcPr>
            <w:tcW w:w="2790" w:type="dxa"/>
            <w:vAlign w:val="bottom"/>
          </w:tcPr>
          <w:p w:rsidR="00E4294C" w:rsidRPr="009355A0" w:rsidRDefault="00E4294C" w:rsidP="003A6A11">
            <w:pPr>
              <w:tabs>
                <w:tab w:val="left" w:pos="240"/>
              </w:tabs>
              <w:spacing w:line="320" w:lineRule="exact"/>
              <w:ind w:left="240" w:hanging="240"/>
              <w:rPr>
                <w:rFonts w:ascii="Arial" w:hAnsi="Arial" w:cs="Arial"/>
                <w:color w:val="000000" w:themeColor="text1"/>
                <w:spacing w:val="-4"/>
                <w:sz w:val="18"/>
                <w:szCs w:val="18"/>
                <w:cs/>
              </w:rPr>
            </w:pPr>
            <w:r w:rsidRPr="009355A0">
              <w:rPr>
                <w:rFonts w:ascii="Arial" w:hAnsi="Arial" w:cs="Arial"/>
                <w:sz w:val="18"/>
                <w:szCs w:val="18"/>
              </w:rPr>
              <w:t>Long-term loans from financial institutions</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900"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325</w:t>
            </w:r>
          </w:p>
        </w:tc>
        <w:tc>
          <w:tcPr>
            <w:tcW w:w="1148" w:type="dxa"/>
            <w:vAlign w:val="bottom"/>
          </w:tcPr>
          <w:p w:rsidR="00E4294C" w:rsidRPr="009355A0" w:rsidRDefault="0065409A" w:rsidP="003A6A11">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47" w:type="dxa"/>
            <w:vAlign w:val="bottom"/>
          </w:tcPr>
          <w:p w:rsidR="00E4294C" w:rsidRPr="009355A0" w:rsidRDefault="0065409A" w:rsidP="003A6A11">
            <w:pPr>
              <w:tabs>
                <w:tab w:val="center" w:pos="389"/>
                <w:tab w:val="right" w:pos="779"/>
              </w:tabs>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325</w:t>
            </w:r>
          </w:p>
        </w:tc>
        <w:tc>
          <w:tcPr>
            <w:tcW w:w="1148" w:type="dxa"/>
            <w:vAlign w:val="bottom"/>
          </w:tcPr>
          <w:p w:rsidR="00E4294C" w:rsidRPr="009355A0" w:rsidRDefault="0065409A" w:rsidP="003C7D14">
            <w:pPr>
              <w:spacing w:line="320" w:lineRule="exact"/>
              <w:ind w:left="-79" w:right="-45"/>
              <w:jc w:val="center"/>
              <w:rPr>
                <w:rFonts w:ascii="Arial" w:hAnsi="Arial" w:cstheme="minorBidi"/>
                <w:color w:val="000000" w:themeColor="text1"/>
                <w:spacing w:val="-4"/>
                <w:sz w:val="18"/>
                <w:szCs w:val="18"/>
              </w:rPr>
            </w:pPr>
            <w:r w:rsidRPr="009355A0">
              <w:rPr>
                <w:rFonts w:ascii="Arial" w:hAnsi="Arial" w:cs="Arial"/>
                <w:color w:val="000000" w:themeColor="text1"/>
                <w:spacing w:val="-4"/>
                <w:sz w:val="18"/>
                <w:szCs w:val="18"/>
              </w:rPr>
              <w:t xml:space="preserve">MLR - 2 </w:t>
            </w:r>
            <w:r w:rsidRPr="009355A0">
              <w:rPr>
                <w:rFonts w:ascii="Arial" w:hAnsi="Arial" w:cstheme="minorBidi"/>
                <w:color w:val="000000" w:themeColor="text1"/>
                <w:spacing w:val="-4"/>
                <w:sz w:val="18"/>
                <w:szCs w:val="18"/>
              </w:rPr>
              <w:t xml:space="preserve">to  MLR </w:t>
            </w:r>
            <w:r w:rsidRPr="009355A0">
              <w:rPr>
                <w:rFonts w:ascii="Arial" w:hAnsi="Arial" w:cstheme="minorBidi" w:hint="cs"/>
                <w:color w:val="000000" w:themeColor="text1"/>
                <w:spacing w:val="-4"/>
                <w:sz w:val="18"/>
                <w:szCs w:val="18"/>
                <w:cs/>
              </w:rPr>
              <w:t xml:space="preserve"> </w:t>
            </w:r>
            <w:r w:rsidR="003C7D14">
              <w:rPr>
                <w:rFonts w:ascii="Arial" w:hAnsi="Arial" w:cstheme="minorBidi"/>
                <w:color w:val="000000" w:themeColor="text1"/>
                <w:spacing w:val="-4"/>
                <w:sz w:val="18"/>
                <w:szCs w:val="18"/>
              </w:rPr>
              <w:t>-</w:t>
            </w:r>
            <w:r w:rsidRPr="009355A0">
              <w:rPr>
                <w:rFonts w:ascii="Arial" w:hAnsi="Arial" w:cstheme="minorBidi"/>
                <w:color w:val="000000" w:themeColor="text1"/>
                <w:spacing w:val="-4"/>
                <w:sz w:val="18"/>
                <w:szCs w:val="18"/>
              </w:rPr>
              <w:t xml:space="preserve"> </w:t>
            </w:r>
            <w:r w:rsidRPr="009355A0">
              <w:rPr>
                <w:rFonts w:ascii="Arial" w:hAnsi="Arial" w:cstheme="minorBidi" w:hint="cs"/>
                <w:color w:val="000000" w:themeColor="text1"/>
                <w:spacing w:val="-4"/>
                <w:sz w:val="18"/>
                <w:szCs w:val="18"/>
                <w:cs/>
              </w:rPr>
              <w:t xml:space="preserve"> </w:t>
            </w:r>
            <w:r w:rsidRPr="009355A0">
              <w:rPr>
                <w:rFonts w:ascii="Arial" w:hAnsi="Arial" w:cstheme="minorBidi"/>
                <w:color w:val="000000" w:themeColor="text1"/>
                <w:spacing w:val="-4"/>
                <w:sz w:val="18"/>
                <w:szCs w:val="18"/>
              </w:rPr>
              <w:t>1.5</w:t>
            </w:r>
          </w:p>
        </w:tc>
      </w:tr>
    </w:tbl>
    <w:p w:rsidR="00200430" w:rsidRDefault="00200430" w:rsidP="002E0739">
      <w:pPr>
        <w:tabs>
          <w:tab w:val="left" w:pos="1440"/>
        </w:tabs>
        <w:spacing w:line="300" w:lineRule="exact"/>
        <w:ind w:left="607" w:hanging="607"/>
        <w:jc w:val="thaiDistribute"/>
        <w:outlineLvl w:val="0"/>
        <w:rPr>
          <w:rFonts w:ascii="Arial" w:hAnsi="Arial"/>
          <w:sz w:val="22"/>
          <w:szCs w:val="22"/>
        </w:rPr>
      </w:pPr>
    </w:p>
    <w:tbl>
      <w:tblPr>
        <w:tblW w:w="9612" w:type="dxa"/>
        <w:tblInd w:w="108" w:type="dxa"/>
        <w:tblLayout w:type="fixed"/>
        <w:tblLook w:val="0000" w:firstRow="0" w:lastRow="0" w:firstColumn="0" w:lastColumn="0" w:noHBand="0" w:noVBand="0"/>
      </w:tblPr>
      <w:tblGrid>
        <w:gridCol w:w="3222"/>
        <w:gridCol w:w="855"/>
        <w:gridCol w:w="855"/>
        <w:gridCol w:w="1170"/>
        <w:gridCol w:w="1170"/>
        <w:gridCol w:w="1170"/>
        <w:gridCol w:w="1170"/>
      </w:tblGrid>
      <w:tr w:rsidR="003578A9" w:rsidRPr="009355A0" w:rsidTr="009355A0">
        <w:trPr>
          <w:cantSplit/>
          <w:tblHeader/>
        </w:trPr>
        <w:tc>
          <w:tcPr>
            <w:tcW w:w="9612" w:type="dxa"/>
            <w:gridSpan w:val="7"/>
            <w:vAlign w:val="bottom"/>
          </w:tcPr>
          <w:p w:rsidR="003578A9" w:rsidRPr="009355A0" w:rsidRDefault="003578A9" w:rsidP="003A6A11">
            <w:pPr>
              <w:spacing w:line="320" w:lineRule="exact"/>
              <w:ind w:left="-7"/>
              <w:jc w:val="right"/>
              <w:rPr>
                <w:rFonts w:ascii="Arial" w:hAnsi="Arial" w:cs="Arial"/>
                <w:color w:val="000000" w:themeColor="text1"/>
                <w:spacing w:val="-4"/>
                <w:sz w:val="18"/>
                <w:szCs w:val="18"/>
                <w:cs/>
              </w:rPr>
            </w:pPr>
            <w:r w:rsidRPr="009355A0">
              <w:rPr>
                <w:rFonts w:ascii="Arial" w:hAnsi="Arial"/>
                <w:sz w:val="18"/>
                <w:szCs w:val="18"/>
              </w:rPr>
              <w:lastRenderedPageBreak/>
              <w:tab/>
            </w:r>
            <w:r w:rsidRPr="009355A0">
              <w:rPr>
                <w:rFonts w:ascii="Arial" w:hAnsi="Arial"/>
                <w:sz w:val="18"/>
                <w:szCs w:val="18"/>
              </w:rPr>
              <w:tab/>
            </w:r>
            <w:r w:rsidRPr="009355A0">
              <w:rPr>
                <w:rFonts w:ascii="Arial" w:hAnsi="Arial" w:cs="Arial"/>
                <w:color w:val="000000" w:themeColor="text1"/>
                <w:sz w:val="18"/>
                <w:szCs w:val="18"/>
              </w:rPr>
              <w:t>(Unit: Million Baht)</w:t>
            </w:r>
          </w:p>
        </w:tc>
      </w:tr>
      <w:tr w:rsidR="003578A9" w:rsidRPr="009355A0" w:rsidTr="009355A0">
        <w:trPr>
          <w:cantSplit/>
          <w:tblHeader/>
        </w:trPr>
        <w:tc>
          <w:tcPr>
            <w:tcW w:w="3222" w:type="dxa"/>
            <w:vAlign w:val="bottom"/>
          </w:tcPr>
          <w:p w:rsidR="003578A9" w:rsidRPr="009355A0" w:rsidRDefault="003578A9" w:rsidP="003A6A11">
            <w:pPr>
              <w:tabs>
                <w:tab w:val="left" w:pos="240"/>
              </w:tabs>
              <w:spacing w:line="320" w:lineRule="exact"/>
              <w:ind w:left="240" w:right="-108" w:hanging="240"/>
              <w:rPr>
                <w:rFonts w:ascii="Arial" w:hAnsi="Arial" w:cs="Arial"/>
                <w:color w:val="000000" w:themeColor="text1"/>
                <w:spacing w:val="-4"/>
                <w:sz w:val="18"/>
                <w:szCs w:val="18"/>
              </w:rPr>
            </w:pPr>
          </w:p>
        </w:tc>
        <w:tc>
          <w:tcPr>
            <w:tcW w:w="6390" w:type="dxa"/>
            <w:gridSpan w:val="6"/>
            <w:vAlign w:val="bottom"/>
          </w:tcPr>
          <w:p w:rsidR="003578A9" w:rsidRPr="009355A0" w:rsidRDefault="003578A9" w:rsidP="003A6A11">
            <w:pPr>
              <w:pBdr>
                <w:bottom w:val="single" w:sz="4" w:space="1" w:color="auto"/>
              </w:pBdr>
              <w:spacing w:line="320" w:lineRule="exact"/>
              <w:ind w:left="-7"/>
              <w:jc w:val="center"/>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t>Consolidated financial statements</w:t>
            </w:r>
          </w:p>
        </w:tc>
      </w:tr>
      <w:tr w:rsidR="003578A9" w:rsidRPr="009355A0" w:rsidTr="009355A0">
        <w:trPr>
          <w:cantSplit/>
          <w:tblHeader/>
        </w:trPr>
        <w:tc>
          <w:tcPr>
            <w:tcW w:w="3222" w:type="dxa"/>
            <w:vAlign w:val="bottom"/>
          </w:tcPr>
          <w:p w:rsidR="003578A9" w:rsidRPr="009355A0" w:rsidRDefault="003578A9" w:rsidP="003A6A11">
            <w:pPr>
              <w:tabs>
                <w:tab w:val="left" w:pos="240"/>
              </w:tabs>
              <w:spacing w:line="320" w:lineRule="exact"/>
              <w:ind w:left="240" w:right="-108" w:hanging="240"/>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br w:type="page"/>
            </w:r>
          </w:p>
        </w:tc>
        <w:tc>
          <w:tcPr>
            <w:tcW w:w="6390" w:type="dxa"/>
            <w:gridSpan w:val="6"/>
            <w:vAlign w:val="bottom"/>
          </w:tcPr>
          <w:p w:rsidR="003578A9" w:rsidRPr="009355A0" w:rsidRDefault="003578A9" w:rsidP="003A6A11">
            <w:pPr>
              <w:pBdr>
                <w:bottom w:val="single" w:sz="4" w:space="1" w:color="auto"/>
              </w:pBdr>
              <w:spacing w:line="320" w:lineRule="exact"/>
              <w:ind w:left="-7"/>
              <w:jc w:val="center"/>
              <w:rPr>
                <w:rFonts w:ascii="Arial" w:hAnsi="Arial" w:cs="Arial"/>
                <w:color w:val="000000" w:themeColor="text1"/>
                <w:spacing w:val="-4"/>
                <w:sz w:val="18"/>
                <w:szCs w:val="18"/>
                <w:cs/>
              </w:rPr>
            </w:pPr>
            <w:r w:rsidRPr="009355A0">
              <w:rPr>
                <w:rFonts w:ascii="Arial" w:hAnsi="Arial" w:cs="Arial"/>
                <w:sz w:val="18"/>
                <w:szCs w:val="18"/>
              </w:rPr>
              <w:t>As at 31 Dece</w:t>
            </w:r>
            <w:r w:rsidR="004D46E8" w:rsidRPr="009355A0">
              <w:rPr>
                <w:rFonts w:ascii="Arial" w:hAnsi="Arial" w:cs="Arial"/>
                <w:sz w:val="18"/>
                <w:szCs w:val="18"/>
              </w:rPr>
              <w:t>mber 2016</w:t>
            </w:r>
          </w:p>
        </w:tc>
      </w:tr>
      <w:tr w:rsidR="003578A9" w:rsidRPr="009355A0" w:rsidTr="000A00A8">
        <w:trPr>
          <w:cantSplit/>
          <w:trHeight w:val="80"/>
          <w:tblHeader/>
        </w:trPr>
        <w:tc>
          <w:tcPr>
            <w:tcW w:w="3222" w:type="dxa"/>
            <w:vAlign w:val="bottom"/>
          </w:tcPr>
          <w:p w:rsidR="003578A9" w:rsidRPr="009355A0" w:rsidRDefault="003578A9" w:rsidP="003A6A11">
            <w:pPr>
              <w:tabs>
                <w:tab w:val="left" w:pos="240"/>
              </w:tabs>
              <w:spacing w:line="320" w:lineRule="exact"/>
              <w:ind w:left="240" w:right="-108" w:hanging="240"/>
              <w:rPr>
                <w:rFonts w:ascii="Arial" w:hAnsi="Arial" w:cs="Arial"/>
                <w:color w:val="000000" w:themeColor="text1"/>
                <w:spacing w:val="-4"/>
                <w:sz w:val="18"/>
                <w:szCs w:val="18"/>
              </w:rPr>
            </w:pPr>
          </w:p>
        </w:tc>
        <w:tc>
          <w:tcPr>
            <w:tcW w:w="1710" w:type="dxa"/>
            <w:gridSpan w:val="2"/>
            <w:vAlign w:val="bottom"/>
          </w:tcPr>
          <w:p w:rsidR="003578A9" w:rsidRPr="009355A0" w:rsidRDefault="003578A9" w:rsidP="003A6A11">
            <w:pPr>
              <w:pBdr>
                <w:bottom w:val="single" w:sz="4" w:space="1" w:color="auto"/>
              </w:pBdr>
              <w:spacing w:line="320" w:lineRule="exact"/>
              <w:ind w:left="-7"/>
              <w:jc w:val="center"/>
              <w:rPr>
                <w:rFonts w:ascii="Arial" w:hAnsi="Arial" w:cs="Arial"/>
                <w:color w:val="000000" w:themeColor="text1"/>
                <w:spacing w:val="-4"/>
                <w:sz w:val="18"/>
                <w:szCs w:val="18"/>
              </w:rPr>
            </w:pPr>
            <w:r w:rsidRPr="009355A0">
              <w:rPr>
                <w:rFonts w:ascii="Arial" w:hAnsi="Arial" w:cs="Arial"/>
                <w:sz w:val="18"/>
                <w:szCs w:val="18"/>
              </w:rPr>
              <w:t>Fixed interest rates</w:t>
            </w: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pacing w:val="-4"/>
                <w:sz w:val="18"/>
                <w:szCs w:val="18"/>
                <w:cs/>
              </w:rPr>
            </w:pP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Non-</w:t>
            </w: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pacing w:val="-4"/>
                <w:sz w:val="18"/>
                <w:szCs w:val="18"/>
              </w:rPr>
            </w:pPr>
          </w:p>
        </w:tc>
        <w:tc>
          <w:tcPr>
            <w:tcW w:w="1170" w:type="dxa"/>
            <w:vAlign w:val="bottom"/>
          </w:tcPr>
          <w:p w:rsidR="003578A9" w:rsidRPr="009355A0" w:rsidRDefault="003578A9" w:rsidP="003A6A11">
            <w:pPr>
              <w:spacing w:line="320" w:lineRule="exact"/>
              <w:ind w:left="-7"/>
              <w:jc w:val="center"/>
              <w:rPr>
                <w:rFonts w:ascii="Arial" w:hAnsi="Arial" w:cs="Arial"/>
                <w:color w:val="000000" w:themeColor="text1"/>
                <w:spacing w:val="-4"/>
                <w:sz w:val="18"/>
                <w:szCs w:val="18"/>
                <w:cs/>
              </w:rPr>
            </w:pPr>
          </w:p>
        </w:tc>
      </w:tr>
      <w:tr w:rsidR="003578A9" w:rsidRPr="009355A0" w:rsidTr="000A00A8">
        <w:trPr>
          <w:cantSplit/>
          <w:tblHeader/>
        </w:trPr>
        <w:tc>
          <w:tcPr>
            <w:tcW w:w="3222" w:type="dxa"/>
            <w:vAlign w:val="bottom"/>
          </w:tcPr>
          <w:p w:rsidR="003578A9" w:rsidRPr="009355A0" w:rsidRDefault="003578A9" w:rsidP="003A6A11">
            <w:pPr>
              <w:tabs>
                <w:tab w:val="left" w:pos="240"/>
              </w:tabs>
              <w:spacing w:line="320" w:lineRule="exact"/>
              <w:ind w:left="240" w:right="-108" w:hanging="240"/>
              <w:rPr>
                <w:rFonts w:ascii="Arial" w:hAnsi="Arial" w:cs="Arial"/>
                <w:color w:val="000000" w:themeColor="text1"/>
                <w:spacing w:val="-4"/>
                <w:sz w:val="18"/>
                <w:szCs w:val="18"/>
              </w:rPr>
            </w:pPr>
          </w:p>
        </w:tc>
        <w:tc>
          <w:tcPr>
            <w:tcW w:w="855" w:type="dxa"/>
            <w:vAlign w:val="bottom"/>
          </w:tcPr>
          <w:p w:rsidR="003578A9" w:rsidRPr="009355A0" w:rsidRDefault="003578A9" w:rsidP="003A6A11">
            <w:pPr>
              <w:spacing w:line="320" w:lineRule="exact"/>
              <w:ind w:left="-57"/>
              <w:jc w:val="center"/>
              <w:rPr>
                <w:rFonts w:ascii="Arial" w:hAnsi="Arial" w:cs="Arial"/>
                <w:color w:val="000000" w:themeColor="text1"/>
                <w:sz w:val="18"/>
                <w:szCs w:val="18"/>
                <w:cs/>
              </w:rPr>
            </w:pPr>
            <w:r w:rsidRPr="009355A0">
              <w:rPr>
                <w:rFonts w:ascii="Arial" w:hAnsi="Arial" w:cs="Arial"/>
                <w:color w:val="000000" w:themeColor="text1"/>
                <w:sz w:val="18"/>
                <w:szCs w:val="18"/>
              </w:rPr>
              <w:t>Within</w:t>
            </w:r>
          </w:p>
        </w:tc>
        <w:tc>
          <w:tcPr>
            <w:tcW w:w="855" w:type="dxa"/>
            <w:vAlign w:val="bottom"/>
          </w:tcPr>
          <w:p w:rsidR="003578A9" w:rsidRPr="009355A0" w:rsidRDefault="003578A9" w:rsidP="003A6A11">
            <w:pPr>
              <w:spacing w:line="320" w:lineRule="exact"/>
              <w:ind w:left="-57"/>
              <w:jc w:val="center"/>
              <w:rPr>
                <w:rFonts w:ascii="Arial" w:hAnsi="Arial" w:cs="Arial"/>
                <w:color w:val="000000" w:themeColor="text1"/>
                <w:sz w:val="18"/>
                <w:szCs w:val="18"/>
              </w:rPr>
            </w:pPr>
            <w:r w:rsidRPr="009355A0">
              <w:rPr>
                <w:rFonts w:ascii="Arial" w:hAnsi="Arial" w:cs="Arial"/>
                <w:color w:val="000000" w:themeColor="text1"/>
                <w:sz w:val="18"/>
                <w:szCs w:val="18"/>
              </w:rPr>
              <w:t>1-5</w:t>
            </w: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Floating</w:t>
            </w:r>
          </w:p>
        </w:tc>
        <w:tc>
          <w:tcPr>
            <w:tcW w:w="1170" w:type="dxa"/>
            <w:vAlign w:val="bottom"/>
          </w:tcPr>
          <w:p w:rsidR="003578A9" w:rsidRPr="009355A0" w:rsidRDefault="003578A9" w:rsidP="003A6A11">
            <w:pPr>
              <w:spacing w:line="320" w:lineRule="exact"/>
              <w:ind w:left="-7"/>
              <w:jc w:val="center"/>
              <w:rPr>
                <w:rFonts w:ascii="Arial" w:hAnsi="Arial" w:cs="Arial"/>
                <w:color w:val="000000" w:themeColor="text1"/>
                <w:spacing w:val="-4"/>
                <w:sz w:val="18"/>
                <w:szCs w:val="18"/>
                <w:cs/>
              </w:rPr>
            </w:pPr>
            <w:r w:rsidRPr="009355A0">
              <w:rPr>
                <w:rFonts w:ascii="Arial" w:hAnsi="Arial" w:cs="Arial"/>
                <w:sz w:val="18"/>
                <w:szCs w:val="18"/>
              </w:rPr>
              <w:t>interest</w:t>
            </w: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pacing w:val="-4"/>
                <w:sz w:val="18"/>
                <w:szCs w:val="18"/>
              </w:rPr>
            </w:pPr>
          </w:p>
        </w:tc>
        <w:tc>
          <w:tcPr>
            <w:tcW w:w="1170" w:type="dxa"/>
            <w:vAlign w:val="bottom"/>
          </w:tcPr>
          <w:p w:rsidR="003578A9" w:rsidRPr="009355A0" w:rsidRDefault="003578A9" w:rsidP="003A6A11">
            <w:pPr>
              <w:spacing w:line="320" w:lineRule="exact"/>
              <w:ind w:left="-57"/>
              <w:jc w:val="center"/>
              <w:rPr>
                <w:rFonts w:ascii="Arial" w:hAnsi="Arial" w:cs="Arial"/>
                <w:color w:val="000000" w:themeColor="text1"/>
                <w:sz w:val="18"/>
                <w:szCs w:val="18"/>
                <w:cs/>
              </w:rPr>
            </w:pPr>
          </w:p>
        </w:tc>
      </w:tr>
      <w:tr w:rsidR="003578A9" w:rsidRPr="009355A0" w:rsidTr="000A00A8">
        <w:trPr>
          <w:cantSplit/>
          <w:tblHeader/>
        </w:trPr>
        <w:tc>
          <w:tcPr>
            <w:tcW w:w="3222" w:type="dxa"/>
            <w:vAlign w:val="bottom"/>
          </w:tcPr>
          <w:p w:rsidR="003578A9" w:rsidRPr="009355A0" w:rsidRDefault="003578A9" w:rsidP="003A6A11">
            <w:pPr>
              <w:tabs>
                <w:tab w:val="left" w:pos="240"/>
              </w:tabs>
              <w:spacing w:line="320" w:lineRule="exact"/>
              <w:ind w:left="240" w:right="-108" w:hanging="240"/>
              <w:rPr>
                <w:rFonts w:ascii="Arial" w:hAnsi="Arial" w:cs="Arial"/>
                <w:color w:val="000000" w:themeColor="text1"/>
                <w:spacing w:val="-4"/>
                <w:sz w:val="18"/>
                <w:szCs w:val="18"/>
              </w:rPr>
            </w:pPr>
          </w:p>
        </w:tc>
        <w:tc>
          <w:tcPr>
            <w:tcW w:w="855" w:type="dxa"/>
            <w:vAlign w:val="bottom"/>
          </w:tcPr>
          <w:p w:rsidR="003578A9" w:rsidRPr="009355A0" w:rsidRDefault="003578A9" w:rsidP="003A6A11">
            <w:pPr>
              <w:pBdr>
                <w:bottom w:val="single" w:sz="4" w:space="1" w:color="auto"/>
              </w:pBdr>
              <w:spacing w:line="320" w:lineRule="exact"/>
              <w:ind w:left="-7"/>
              <w:jc w:val="center"/>
              <w:rPr>
                <w:rFonts w:ascii="Arial" w:hAnsi="Arial" w:cs="Arial"/>
                <w:color w:val="000000" w:themeColor="text1"/>
                <w:sz w:val="18"/>
                <w:szCs w:val="18"/>
              </w:rPr>
            </w:pPr>
            <w:r w:rsidRPr="009355A0">
              <w:rPr>
                <w:rFonts w:ascii="Arial" w:hAnsi="Arial" w:cs="Arial"/>
                <w:color w:val="000000" w:themeColor="text1"/>
                <w:sz w:val="18"/>
                <w:szCs w:val="18"/>
                <w:cs/>
              </w:rPr>
              <w:t xml:space="preserve">1 </w:t>
            </w:r>
            <w:r w:rsidRPr="009355A0">
              <w:rPr>
                <w:rFonts w:ascii="Arial" w:hAnsi="Arial" w:cs="Arial"/>
                <w:color w:val="000000" w:themeColor="text1"/>
                <w:sz w:val="18"/>
                <w:szCs w:val="18"/>
              </w:rPr>
              <w:t>year</w:t>
            </w:r>
          </w:p>
        </w:tc>
        <w:tc>
          <w:tcPr>
            <w:tcW w:w="855" w:type="dxa"/>
            <w:vAlign w:val="bottom"/>
          </w:tcPr>
          <w:p w:rsidR="003578A9" w:rsidRPr="009355A0" w:rsidRDefault="003578A9" w:rsidP="003A6A11">
            <w:pPr>
              <w:pBdr>
                <w:bottom w:val="single" w:sz="4" w:space="1" w:color="auto"/>
              </w:pBdr>
              <w:spacing w:line="320" w:lineRule="exact"/>
              <w:ind w:left="-57"/>
              <w:jc w:val="center"/>
              <w:rPr>
                <w:rFonts w:ascii="Arial" w:hAnsi="Arial" w:cs="Arial"/>
                <w:color w:val="000000" w:themeColor="text1"/>
                <w:sz w:val="18"/>
                <w:szCs w:val="18"/>
              </w:rPr>
            </w:pPr>
            <w:r w:rsidRPr="009355A0">
              <w:rPr>
                <w:rFonts w:ascii="Arial" w:hAnsi="Arial" w:cs="Arial"/>
                <w:color w:val="000000" w:themeColor="text1"/>
                <w:sz w:val="18"/>
                <w:szCs w:val="18"/>
              </w:rPr>
              <w:t>years</w:t>
            </w:r>
          </w:p>
        </w:tc>
        <w:tc>
          <w:tcPr>
            <w:tcW w:w="1170" w:type="dxa"/>
            <w:vAlign w:val="bottom"/>
          </w:tcPr>
          <w:p w:rsidR="003578A9" w:rsidRPr="009355A0" w:rsidRDefault="003578A9"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interest rate</w:t>
            </w:r>
          </w:p>
        </w:tc>
        <w:tc>
          <w:tcPr>
            <w:tcW w:w="1170" w:type="dxa"/>
            <w:vAlign w:val="bottom"/>
          </w:tcPr>
          <w:p w:rsidR="003578A9" w:rsidRPr="009355A0" w:rsidRDefault="003578A9" w:rsidP="003A6A11">
            <w:pPr>
              <w:pBdr>
                <w:bottom w:val="single" w:sz="4" w:space="1" w:color="auto"/>
              </w:pBdr>
              <w:spacing w:line="320" w:lineRule="exact"/>
              <w:ind w:left="-7"/>
              <w:jc w:val="center"/>
              <w:rPr>
                <w:rFonts w:ascii="Arial" w:hAnsi="Arial" w:cs="Arial"/>
                <w:color w:val="000000" w:themeColor="text1"/>
                <w:spacing w:val="-4"/>
                <w:sz w:val="18"/>
                <w:szCs w:val="18"/>
              </w:rPr>
            </w:pPr>
            <w:r w:rsidRPr="009355A0">
              <w:rPr>
                <w:rFonts w:ascii="Arial" w:hAnsi="Arial" w:cs="Arial"/>
                <w:sz w:val="18"/>
                <w:szCs w:val="18"/>
              </w:rPr>
              <w:t>bearing</w:t>
            </w:r>
          </w:p>
        </w:tc>
        <w:tc>
          <w:tcPr>
            <w:tcW w:w="1170" w:type="dxa"/>
            <w:vAlign w:val="bottom"/>
          </w:tcPr>
          <w:p w:rsidR="003578A9" w:rsidRPr="009355A0" w:rsidRDefault="003578A9"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Total</w:t>
            </w:r>
          </w:p>
        </w:tc>
        <w:tc>
          <w:tcPr>
            <w:tcW w:w="1170" w:type="dxa"/>
            <w:vAlign w:val="bottom"/>
          </w:tcPr>
          <w:p w:rsidR="003578A9" w:rsidRPr="009355A0" w:rsidRDefault="003578A9" w:rsidP="003A6A11">
            <w:pPr>
              <w:pBdr>
                <w:bottom w:val="single" w:sz="4" w:space="1" w:color="auto"/>
              </w:pBdr>
              <w:spacing w:line="320" w:lineRule="exact"/>
              <w:ind w:left="-57"/>
              <w:jc w:val="center"/>
              <w:rPr>
                <w:rFonts w:ascii="Arial" w:hAnsi="Arial" w:cs="Arial"/>
                <w:color w:val="000000" w:themeColor="text1"/>
                <w:spacing w:val="-4"/>
                <w:sz w:val="18"/>
                <w:szCs w:val="18"/>
              </w:rPr>
            </w:pPr>
            <w:r w:rsidRPr="009355A0">
              <w:rPr>
                <w:rFonts w:ascii="Arial" w:hAnsi="Arial" w:cs="Arial"/>
                <w:sz w:val="18"/>
                <w:szCs w:val="18"/>
              </w:rPr>
              <w:t>Interest rate</w:t>
            </w:r>
          </w:p>
        </w:tc>
      </w:tr>
      <w:tr w:rsidR="003578A9" w:rsidRPr="009355A0" w:rsidTr="000A00A8">
        <w:trPr>
          <w:cantSplit/>
        </w:trPr>
        <w:tc>
          <w:tcPr>
            <w:tcW w:w="3222" w:type="dxa"/>
            <w:vAlign w:val="bottom"/>
          </w:tcPr>
          <w:p w:rsidR="003578A9" w:rsidRPr="009355A0" w:rsidRDefault="003578A9" w:rsidP="003A6A11">
            <w:pPr>
              <w:tabs>
                <w:tab w:val="left" w:pos="240"/>
              </w:tabs>
              <w:spacing w:line="320" w:lineRule="exact"/>
              <w:ind w:left="240" w:hanging="240"/>
              <w:rPr>
                <w:rFonts w:ascii="Arial" w:hAnsi="Arial" w:cs="Arial"/>
                <w:b/>
                <w:bCs/>
                <w:color w:val="000000" w:themeColor="text1"/>
                <w:spacing w:val="-4"/>
                <w:sz w:val="18"/>
                <w:szCs w:val="18"/>
              </w:rPr>
            </w:pPr>
          </w:p>
        </w:tc>
        <w:tc>
          <w:tcPr>
            <w:tcW w:w="855" w:type="dxa"/>
            <w:vAlign w:val="bottom"/>
          </w:tcPr>
          <w:p w:rsidR="003578A9" w:rsidRPr="009355A0" w:rsidRDefault="003578A9" w:rsidP="003A6A11">
            <w:pPr>
              <w:spacing w:line="320" w:lineRule="exact"/>
              <w:ind w:left="-57"/>
              <w:jc w:val="center"/>
              <w:rPr>
                <w:rFonts w:ascii="Arial" w:hAnsi="Arial" w:cs="Arial"/>
                <w:color w:val="000000" w:themeColor="text1"/>
                <w:sz w:val="18"/>
                <w:szCs w:val="18"/>
                <w:cs/>
              </w:rPr>
            </w:pPr>
          </w:p>
        </w:tc>
        <w:tc>
          <w:tcPr>
            <w:tcW w:w="855" w:type="dxa"/>
            <w:vAlign w:val="bottom"/>
          </w:tcPr>
          <w:p w:rsidR="003578A9" w:rsidRPr="009355A0" w:rsidRDefault="003578A9" w:rsidP="003A6A11">
            <w:pPr>
              <w:spacing w:line="320" w:lineRule="exact"/>
              <w:ind w:left="-57"/>
              <w:jc w:val="center"/>
              <w:rPr>
                <w:rFonts w:ascii="Arial" w:hAnsi="Arial" w:cs="Arial"/>
                <w:color w:val="000000" w:themeColor="text1"/>
                <w:sz w:val="18"/>
                <w:szCs w:val="18"/>
              </w:rPr>
            </w:pPr>
          </w:p>
        </w:tc>
        <w:tc>
          <w:tcPr>
            <w:tcW w:w="1170" w:type="dxa"/>
            <w:vAlign w:val="bottom"/>
          </w:tcPr>
          <w:p w:rsidR="003578A9" w:rsidRPr="009355A0" w:rsidRDefault="003578A9"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3578A9" w:rsidRPr="009355A0" w:rsidRDefault="003578A9"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3578A9" w:rsidRPr="009355A0" w:rsidRDefault="003578A9" w:rsidP="003A6A11">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3578A9" w:rsidRPr="00DF487F" w:rsidRDefault="003578A9" w:rsidP="00DF487F">
            <w:pPr>
              <w:spacing w:line="320" w:lineRule="exact"/>
              <w:ind w:left="-166" w:right="-108"/>
              <w:jc w:val="center"/>
              <w:rPr>
                <w:rFonts w:ascii="Arial" w:hAnsi="Arial" w:cs="Arial"/>
                <w:color w:val="000000" w:themeColor="text1"/>
                <w:spacing w:val="-7"/>
                <w:sz w:val="18"/>
                <w:szCs w:val="18"/>
              </w:rPr>
            </w:pPr>
            <w:r w:rsidRPr="00DF487F">
              <w:rPr>
                <w:rFonts w:ascii="Arial" w:hAnsi="Arial" w:cs="Arial"/>
                <w:spacing w:val="-7"/>
                <w:sz w:val="18"/>
                <w:szCs w:val="18"/>
                <w:cs/>
              </w:rPr>
              <w:t>(</w:t>
            </w:r>
            <w:r w:rsidRPr="00DF487F">
              <w:rPr>
                <w:rFonts w:ascii="Arial" w:hAnsi="Arial" w:cs="Arial"/>
                <w:spacing w:val="-7"/>
                <w:sz w:val="18"/>
                <w:szCs w:val="18"/>
              </w:rPr>
              <w:t>% per annum</w:t>
            </w:r>
            <w:r w:rsidRPr="00DF487F">
              <w:rPr>
                <w:rFonts w:ascii="Arial" w:hAnsi="Arial" w:cs="Arial"/>
                <w:spacing w:val="-7"/>
                <w:sz w:val="18"/>
                <w:szCs w:val="18"/>
                <w:cs/>
              </w:rPr>
              <w:t>)</w:t>
            </w: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hanging="240"/>
              <w:rPr>
                <w:rFonts w:ascii="Arial" w:hAnsi="Arial" w:cs="Arial"/>
                <w:b/>
                <w:bCs/>
                <w:spacing w:val="-4"/>
                <w:sz w:val="18"/>
                <w:szCs w:val="18"/>
                <w:u w:val="single"/>
              </w:rPr>
            </w:pPr>
            <w:r w:rsidRPr="009355A0">
              <w:rPr>
                <w:rFonts w:ascii="Arial" w:hAnsi="Arial" w:cs="Arial"/>
                <w:b/>
                <w:bCs/>
                <w:sz w:val="18"/>
                <w:szCs w:val="18"/>
                <w:u w:val="single"/>
              </w:rPr>
              <w:t>Financial assets</w:t>
            </w:r>
          </w:p>
        </w:tc>
        <w:tc>
          <w:tcPr>
            <w:tcW w:w="855"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c>
          <w:tcPr>
            <w:tcW w:w="855"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c>
          <w:tcPr>
            <w:tcW w:w="1170" w:type="dxa"/>
            <w:vAlign w:val="bottom"/>
          </w:tcPr>
          <w:p w:rsidR="004D46E8" w:rsidRPr="009355A0" w:rsidRDefault="004D46E8" w:rsidP="004D46E8">
            <w:pPr>
              <w:tabs>
                <w:tab w:val="decimal" w:pos="612"/>
              </w:tabs>
              <w:spacing w:line="320" w:lineRule="exact"/>
              <w:ind w:left="-7"/>
              <w:jc w:val="thaiDistribute"/>
              <w:rPr>
                <w:rFonts w:ascii="Arial" w:hAnsi="Arial" w:cs="Arial"/>
                <w:color w:val="000000" w:themeColor="text1"/>
                <w:spacing w:val="-4"/>
                <w:sz w:val="18"/>
                <w:szCs w:val="18"/>
              </w:rPr>
            </w:pP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right="-228" w:hanging="240"/>
              <w:rPr>
                <w:rFonts w:ascii="Arial" w:hAnsi="Arial" w:cs="Arial"/>
                <w:color w:val="000000" w:themeColor="text1"/>
                <w:sz w:val="18"/>
                <w:szCs w:val="18"/>
              </w:rPr>
            </w:pPr>
            <w:r w:rsidRPr="009355A0">
              <w:rPr>
                <w:rFonts w:ascii="Arial" w:hAnsi="Arial" w:cs="Arial"/>
                <w:sz w:val="18"/>
                <w:szCs w:val="18"/>
              </w:rPr>
              <w:t>Cash and cash equivalent</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55</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34</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89</w:t>
            </w: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0.20 - 0.63</w:t>
            </w: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hanging="240"/>
              <w:rPr>
                <w:rFonts w:ascii="Arial" w:hAnsi="Arial" w:cs="Arial"/>
                <w:color w:val="000000" w:themeColor="text1"/>
                <w:spacing w:val="-4"/>
                <w:sz w:val="18"/>
                <w:szCs w:val="18"/>
                <w:cs/>
              </w:rPr>
            </w:pPr>
            <w:r w:rsidRPr="009355A0">
              <w:rPr>
                <w:rFonts w:ascii="Arial" w:hAnsi="Arial" w:cs="Arial"/>
                <w:sz w:val="18"/>
                <w:szCs w:val="18"/>
              </w:rPr>
              <w:t>Trade and other receivables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67</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67</w:t>
            </w: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w:t>
            </w: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hanging="240"/>
              <w:rPr>
                <w:rFonts w:ascii="Arial" w:hAnsi="Arial" w:cs="Arial"/>
                <w:color w:val="000000" w:themeColor="text1"/>
                <w:spacing w:val="-4"/>
                <w:sz w:val="18"/>
                <w:szCs w:val="18"/>
                <w:cs/>
              </w:rPr>
            </w:pPr>
            <w:r w:rsidRPr="009355A0">
              <w:rPr>
                <w:rFonts w:ascii="Arial" w:hAnsi="Arial" w:cs="Arial"/>
                <w:color w:val="000000" w:themeColor="text1"/>
                <w:spacing w:val="-4"/>
                <w:sz w:val="18"/>
                <w:szCs w:val="18"/>
              </w:rPr>
              <w:t>Restricted bank deposits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3</w:t>
            </w: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1.30 - 1.75</w:t>
            </w: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right="-108" w:hanging="240"/>
              <w:rPr>
                <w:rFonts w:ascii="Arial" w:hAnsi="Arial" w:cs="Arial"/>
                <w:b/>
                <w:bCs/>
                <w:color w:val="000000" w:themeColor="text1"/>
                <w:spacing w:val="-4"/>
                <w:sz w:val="18"/>
                <w:szCs w:val="18"/>
                <w:u w:val="single"/>
                <w:cs/>
              </w:rPr>
            </w:pPr>
            <w:r w:rsidRPr="009355A0">
              <w:rPr>
                <w:rFonts w:ascii="Arial" w:hAnsi="Arial" w:cs="Arial"/>
                <w:b/>
                <w:bCs/>
                <w:sz w:val="18"/>
                <w:szCs w:val="18"/>
                <w:u w:val="single"/>
              </w:rPr>
              <w:t>Financial liabilities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cs/>
              </w:rPr>
            </w:pPr>
          </w:p>
        </w:tc>
        <w:tc>
          <w:tcPr>
            <w:tcW w:w="1170" w:type="dxa"/>
            <w:vAlign w:val="bottom"/>
          </w:tcPr>
          <w:p w:rsidR="004D46E8" w:rsidRPr="009355A0" w:rsidRDefault="004D46E8" w:rsidP="004D46E8">
            <w:pPr>
              <w:tabs>
                <w:tab w:val="decimal" w:pos="792"/>
              </w:tabs>
              <w:spacing w:line="320" w:lineRule="exact"/>
              <w:ind w:right="139"/>
              <w:jc w:val="right"/>
              <w:rPr>
                <w:rFonts w:ascii="Arial" w:hAnsi="Arial" w:cs="Arial"/>
                <w:color w:val="000000" w:themeColor="text1"/>
                <w:sz w:val="18"/>
                <w:szCs w:val="18"/>
                <w:cs/>
              </w:rPr>
            </w:pPr>
          </w:p>
        </w:tc>
        <w:tc>
          <w:tcPr>
            <w:tcW w:w="1170" w:type="dxa"/>
            <w:vAlign w:val="bottom"/>
          </w:tcPr>
          <w:p w:rsidR="004D46E8" w:rsidRPr="009355A0" w:rsidRDefault="004D46E8" w:rsidP="004D46E8">
            <w:pPr>
              <w:tabs>
                <w:tab w:val="decimal" w:pos="792"/>
              </w:tabs>
              <w:spacing w:line="320" w:lineRule="exact"/>
              <w:ind w:right="139"/>
              <w:jc w:val="right"/>
              <w:rPr>
                <w:rFonts w:ascii="Arial" w:hAnsi="Arial" w:cs="Arial"/>
                <w:color w:val="000000" w:themeColor="text1"/>
                <w:sz w:val="18"/>
                <w:szCs w:val="18"/>
              </w:rPr>
            </w:pPr>
          </w:p>
        </w:tc>
        <w:tc>
          <w:tcPr>
            <w:tcW w:w="1170" w:type="dxa"/>
            <w:vAlign w:val="bottom"/>
          </w:tcPr>
          <w:p w:rsidR="004D46E8" w:rsidRPr="009355A0" w:rsidRDefault="004D46E8" w:rsidP="004D46E8">
            <w:pPr>
              <w:tabs>
                <w:tab w:val="decimal" w:pos="792"/>
              </w:tabs>
              <w:spacing w:line="320" w:lineRule="exact"/>
              <w:ind w:right="139"/>
              <w:jc w:val="right"/>
              <w:rPr>
                <w:rFonts w:ascii="Arial" w:hAnsi="Arial" w:cs="Arial"/>
                <w:color w:val="000000" w:themeColor="text1"/>
                <w:sz w:val="18"/>
                <w:szCs w:val="18"/>
              </w:rPr>
            </w:pP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p>
        </w:tc>
      </w:tr>
      <w:tr w:rsidR="004D46E8" w:rsidRPr="009355A0" w:rsidTr="000A00A8">
        <w:trPr>
          <w:cantSplit/>
        </w:trPr>
        <w:tc>
          <w:tcPr>
            <w:tcW w:w="3222" w:type="dxa"/>
            <w:vAlign w:val="bottom"/>
          </w:tcPr>
          <w:p w:rsidR="004D46E8" w:rsidRPr="000F66DC" w:rsidRDefault="004D46E8" w:rsidP="000F66DC">
            <w:pPr>
              <w:tabs>
                <w:tab w:val="left" w:pos="900"/>
                <w:tab w:val="left" w:pos="1440"/>
                <w:tab w:val="left" w:pos="1980"/>
              </w:tabs>
              <w:spacing w:line="380" w:lineRule="exact"/>
              <w:ind w:left="138" w:hanging="142"/>
              <w:rPr>
                <w:rFonts w:ascii="Arial" w:hAnsi="Arial" w:cs="Arial"/>
                <w:sz w:val="18"/>
                <w:szCs w:val="18"/>
              </w:rPr>
            </w:pPr>
            <w:r w:rsidRPr="000F66DC">
              <w:rPr>
                <w:rFonts w:ascii="Arial" w:hAnsi="Arial" w:cs="Arial"/>
                <w:sz w:val="18"/>
                <w:szCs w:val="18"/>
              </w:rPr>
              <w:t>Short-term loans from financial institutions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25</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25</w:t>
            </w: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3.55</w:t>
            </w:r>
          </w:p>
        </w:tc>
      </w:tr>
      <w:tr w:rsidR="004D46E8" w:rsidRPr="009355A0" w:rsidTr="000A00A8">
        <w:trPr>
          <w:cantSplit/>
        </w:trPr>
        <w:tc>
          <w:tcPr>
            <w:tcW w:w="3222" w:type="dxa"/>
            <w:vAlign w:val="bottom"/>
          </w:tcPr>
          <w:p w:rsidR="004D46E8" w:rsidRPr="009355A0" w:rsidRDefault="004D46E8" w:rsidP="004D46E8">
            <w:pPr>
              <w:tabs>
                <w:tab w:val="left" w:pos="900"/>
                <w:tab w:val="left" w:pos="1440"/>
                <w:tab w:val="left" w:pos="1980"/>
              </w:tabs>
              <w:spacing w:line="320" w:lineRule="exact"/>
              <w:rPr>
                <w:rFonts w:ascii="Arial" w:hAnsi="Arial" w:cs="Arial"/>
                <w:sz w:val="18"/>
                <w:szCs w:val="18"/>
              </w:rPr>
            </w:pPr>
            <w:r w:rsidRPr="009355A0">
              <w:rPr>
                <w:rFonts w:ascii="Arial" w:hAnsi="Arial" w:cs="Arial"/>
                <w:sz w:val="18"/>
                <w:szCs w:val="18"/>
              </w:rPr>
              <w:t>Trade and other payables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430</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430</w:t>
            </w:r>
          </w:p>
        </w:tc>
        <w:tc>
          <w:tcPr>
            <w:tcW w:w="1170" w:type="dxa"/>
            <w:vAlign w:val="bottom"/>
          </w:tcPr>
          <w:p w:rsidR="004D46E8" w:rsidRPr="009355A0" w:rsidRDefault="004D46E8" w:rsidP="004D46E8">
            <w:pPr>
              <w:spacing w:line="320" w:lineRule="exact"/>
              <w:jc w:val="center"/>
              <w:rPr>
                <w:rFonts w:ascii="Arial" w:hAnsi="Arial" w:cs="Arial"/>
                <w:color w:val="000000" w:themeColor="text1"/>
                <w:sz w:val="18"/>
                <w:szCs w:val="18"/>
              </w:rPr>
            </w:pPr>
            <w:r w:rsidRPr="009355A0">
              <w:rPr>
                <w:rFonts w:ascii="Arial" w:hAnsi="Arial" w:cs="Arial"/>
                <w:color w:val="000000" w:themeColor="text1"/>
                <w:sz w:val="18"/>
                <w:szCs w:val="18"/>
              </w:rPr>
              <w:t>-</w:t>
            </w:r>
          </w:p>
        </w:tc>
      </w:tr>
      <w:tr w:rsidR="004D46E8" w:rsidRPr="009355A0" w:rsidTr="000A00A8">
        <w:trPr>
          <w:cantSplit/>
        </w:trPr>
        <w:tc>
          <w:tcPr>
            <w:tcW w:w="3222" w:type="dxa"/>
            <w:vAlign w:val="bottom"/>
          </w:tcPr>
          <w:p w:rsidR="004D46E8" w:rsidRPr="009355A0" w:rsidRDefault="004D46E8" w:rsidP="004D46E8">
            <w:pPr>
              <w:tabs>
                <w:tab w:val="left" w:pos="240"/>
              </w:tabs>
              <w:spacing w:line="320" w:lineRule="exact"/>
              <w:ind w:left="240" w:right="-139" w:hanging="240"/>
              <w:rPr>
                <w:rFonts w:ascii="Arial" w:hAnsi="Arial" w:cs="Arial"/>
                <w:color w:val="000000" w:themeColor="text1"/>
                <w:spacing w:val="-4"/>
                <w:sz w:val="18"/>
                <w:szCs w:val="18"/>
                <w:cs/>
              </w:rPr>
            </w:pPr>
            <w:r w:rsidRPr="009355A0">
              <w:rPr>
                <w:rFonts w:ascii="Arial" w:hAnsi="Arial" w:cs="Arial"/>
                <w:sz w:val="18"/>
                <w:szCs w:val="18"/>
              </w:rPr>
              <w:t>Long-term loans from financial institutions</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855"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1,045</w:t>
            </w:r>
          </w:p>
        </w:tc>
        <w:tc>
          <w:tcPr>
            <w:tcW w:w="1170" w:type="dxa"/>
            <w:vAlign w:val="bottom"/>
          </w:tcPr>
          <w:p w:rsidR="004D46E8" w:rsidRPr="009355A0" w:rsidRDefault="004D46E8" w:rsidP="004D46E8">
            <w:pPr>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w:t>
            </w:r>
          </w:p>
        </w:tc>
        <w:tc>
          <w:tcPr>
            <w:tcW w:w="1170" w:type="dxa"/>
            <w:vAlign w:val="bottom"/>
          </w:tcPr>
          <w:p w:rsidR="004D46E8" w:rsidRPr="009355A0" w:rsidRDefault="004D46E8" w:rsidP="004D46E8">
            <w:pPr>
              <w:tabs>
                <w:tab w:val="center" w:pos="389"/>
                <w:tab w:val="right" w:pos="779"/>
              </w:tabs>
              <w:spacing w:line="320" w:lineRule="exact"/>
              <w:ind w:right="139"/>
              <w:jc w:val="right"/>
              <w:rPr>
                <w:rFonts w:ascii="Arial" w:hAnsi="Arial" w:cs="Arial"/>
                <w:color w:val="000000" w:themeColor="text1"/>
                <w:sz w:val="18"/>
                <w:szCs w:val="18"/>
              </w:rPr>
            </w:pPr>
            <w:r w:rsidRPr="009355A0">
              <w:rPr>
                <w:rFonts w:ascii="Arial" w:hAnsi="Arial" w:cs="Arial"/>
                <w:color w:val="000000" w:themeColor="text1"/>
                <w:sz w:val="18"/>
                <w:szCs w:val="18"/>
              </w:rPr>
              <w:t>1,045</w:t>
            </w:r>
          </w:p>
        </w:tc>
        <w:tc>
          <w:tcPr>
            <w:tcW w:w="1170" w:type="dxa"/>
            <w:vAlign w:val="bottom"/>
          </w:tcPr>
          <w:p w:rsidR="004D46E8" w:rsidRPr="009355A0" w:rsidRDefault="004D46E8" w:rsidP="004D46E8">
            <w:pPr>
              <w:spacing w:line="320" w:lineRule="exact"/>
              <w:ind w:left="-79" w:right="-45"/>
              <w:jc w:val="center"/>
              <w:rPr>
                <w:rFonts w:ascii="Arial" w:hAnsi="Arial" w:cs="Arial"/>
                <w:color w:val="000000" w:themeColor="text1"/>
                <w:spacing w:val="-4"/>
                <w:sz w:val="18"/>
                <w:szCs w:val="18"/>
              </w:rPr>
            </w:pPr>
            <w:r w:rsidRPr="009355A0">
              <w:rPr>
                <w:rFonts w:ascii="Arial" w:hAnsi="Arial" w:cs="Arial"/>
                <w:color w:val="000000" w:themeColor="text1"/>
                <w:spacing w:val="-4"/>
                <w:sz w:val="18"/>
                <w:szCs w:val="18"/>
              </w:rPr>
              <w:t>MLR-2 to MLR</w:t>
            </w:r>
          </w:p>
        </w:tc>
      </w:tr>
    </w:tbl>
    <w:p w:rsidR="003578A9" w:rsidRDefault="003578A9" w:rsidP="002E0739">
      <w:pPr>
        <w:tabs>
          <w:tab w:val="left" w:pos="1440"/>
        </w:tabs>
        <w:spacing w:line="300" w:lineRule="exact"/>
        <w:ind w:left="607" w:hanging="607"/>
        <w:jc w:val="thaiDistribute"/>
        <w:outlineLvl w:val="0"/>
        <w:rPr>
          <w:rFonts w:ascii="Arial" w:hAnsi="Arial"/>
          <w:sz w:val="22"/>
          <w:szCs w:val="22"/>
        </w:rPr>
      </w:pPr>
    </w:p>
    <w:tbl>
      <w:tblPr>
        <w:tblW w:w="9639" w:type="dxa"/>
        <w:tblInd w:w="108" w:type="dxa"/>
        <w:tblLayout w:type="fixed"/>
        <w:tblLook w:val="0000" w:firstRow="0" w:lastRow="0" w:firstColumn="0" w:lastColumn="0" w:noHBand="0" w:noVBand="0"/>
      </w:tblPr>
      <w:tblGrid>
        <w:gridCol w:w="3240"/>
        <w:gridCol w:w="855"/>
        <w:gridCol w:w="855"/>
        <w:gridCol w:w="1172"/>
        <w:gridCol w:w="1172"/>
        <w:gridCol w:w="1172"/>
        <w:gridCol w:w="1173"/>
      </w:tblGrid>
      <w:tr w:rsidR="00200430" w:rsidRPr="00B178D0" w:rsidTr="003D529F">
        <w:trPr>
          <w:cantSplit/>
          <w:tblHeader/>
        </w:trPr>
        <w:tc>
          <w:tcPr>
            <w:tcW w:w="9639" w:type="dxa"/>
            <w:gridSpan w:val="7"/>
            <w:vAlign w:val="bottom"/>
          </w:tcPr>
          <w:p w:rsidR="00200430" w:rsidRPr="00B178D0" w:rsidRDefault="00200430" w:rsidP="00CC6EC8">
            <w:pPr>
              <w:spacing w:line="380" w:lineRule="exact"/>
              <w:ind w:left="-7"/>
              <w:jc w:val="right"/>
              <w:rPr>
                <w:rFonts w:ascii="Arial" w:hAnsi="Arial" w:cs="Arial"/>
                <w:color w:val="000000" w:themeColor="text1"/>
                <w:spacing w:val="-4"/>
                <w:sz w:val="18"/>
                <w:szCs w:val="18"/>
                <w:cs/>
              </w:rPr>
            </w:pPr>
            <w:r>
              <w:br w:type="page"/>
            </w:r>
            <w:r w:rsidRPr="00B178D0">
              <w:rPr>
                <w:rFonts w:ascii="Arial" w:hAnsi="Arial" w:cs="Arial"/>
                <w:color w:val="000000" w:themeColor="text1"/>
                <w:sz w:val="18"/>
                <w:szCs w:val="18"/>
              </w:rPr>
              <w:t>(Unit: Million Baht)</w:t>
            </w:r>
          </w:p>
        </w:tc>
      </w:tr>
      <w:tr w:rsidR="00200430" w:rsidRPr="00B178D0" w:rsidTr="003D529F">
        <w:trPr>
          <w:cantSplit/>
          <w:tblHeader/>
        </w:trPr>
        <w:tc>
          <w:tcPr>
            <w:tcW w:w="3240" w:type="dxa"/>
            <w:vAlign w:val="bottom"/>
          </w:tcPr>
          <w:p w:rsidR="00200430" w:rsidRPr="00B178D0" w:rsidRDefault="00200430" w:rsidP="00CC6EC8">
            <w:pPr>
              <w:tabs>
                <w:tab w:val="left" w:pos="240"/>
              </w:tabs>
              <w:spacing w:line="380" w:lineRule="exact"/>
              <w:ind w:left="240" w:right="-108" w:hanging="240"/>
              <w:rPr>
                <w:rFonts w:ascii="Arial" w:hAnsi="Arial" w:cs="Arial"/>
                <w:color w:val="000000" w:themeColor="text1"/>
                <w:spacing w:val="-4"/>
                <w:sz w:val="18"/>
                <w:szCs w:val="18"/>
              </w:rPr>
            </w:pPr>
          </w:p>
        </w:tc>
        <w:tc>
          <w:tcPr>
            <w:tcW w:w="6399" w:type="dxa"/>
            <w:gridSpan w:val="6"/>
            <w:vAlign w:val="bottom"/>
          </w:tcPr>
          <w:p w:rsidR="00200430" w:rsidRPr="00B178D0" w:rsidRDefault="00200430" w:rsidP="00CC6EC8">
            <w:pPr>
              <w:pBdr>
                <w:bottom w:val="single" w:sz="4" w:space="1" w:color="auto"/>
              </w:pBdr>
              <w:spacing w:line="380" w:lineRule="exact"/>
              <w:ind w:left="-7"/>
              <w:jc w:val="center"/>
              <w:rPr>
                <w:rFonts w:ascii="Arial" w:hAnsi="Arial" w:cs="Arial"/>
                <w:color w:val="000000" w:themeColor="text1"/>
                <w:spacing w:val="-4"/>
                <w:sz w:val="18"/>
                <w:szCs w:val="18"/>
                <w:cs/>
              </w:rPr>
            </w:pPr>
            <w:r w:rsidRPr="00B178D0">
              <w:rPr>
                <w:rFonts w:ascii="Arial" w:hAnsi="Arial" w:cs="Arial"/>
                <w:color w:val="000000" w:themeColor="text1"/>
                <w:spacing w:val="-4"/>
                <w:sz w:val="18"/>
                <w:szCs w:val="18"/>
              </w:rPr>
              <w:t>Separate financial statements</w:t>
            </w:r>
          </w:p>
        </w:tc>
      </w:tr>
      <w:tr w:rsidR="00200430" w:rsidRPr="00B178D0" w:rsidTr="003D529F">
        <w:trPr>
          <w:cantSplit/>
          <w:tblHeader/>
        </w:trPr>
        <w:tc>
          <w:tcPr>
            <w:tcW w:w="3240" w:type="dxa"/>
            <w:vAlign w:val="bottom"/>
          </w:tcPr>
          <w:p w:rsidR="00200430" w:rsidRPr="00B178D0" w:rsidRDefault="00200430" w:rsidP="00CC6EC8">
            <w:pPr>
              <w:tabs>
                <w:tab w:val="left" w:pos="240"/>
              </w:tabs>
              <w:spacing w:line="380" w:lineRule="exact"/>
              <w:ind w:left="240" w:right="-108" w:hanging="240"/>
              <w:rPr>
                <w:rFonts w:ascii="Arial" w:hAnsi="Arial" w:cs="Arial"/>
                <w:color w:val="000000" w:themeColor="text1"/>
                <w:spacing w:val="-4"/>
                <w:sz w:val="18"/>
                <w:szCs w:val="18"/>
                <w:cs/>
              </w:rPr>
            </w:pPr>
            <w:r w:rsidRPr="00B178D0">
              <w:rPr>
                <w:rFonts w:ascii="Arial" w:hAnsi="Arial" w:cs="Arial"/>
                <w:color w:val="000000" w:themeColor="text1"/>
                <w:spacing w:val="-4"/>
                <w:sz w:val="18"/>
                <w:szCs w:val="18"/>
              </w:rPr>
              <w:br w:type="page"/>
            </w:r>
          </w:p>
        </w:tc>
        <w:tc>
          <w:tcPr>
            <w:tcW w:w="6399" w:type="dxa"/>
            <w:gridSpan w:val="6"/>
            <w:vAlign w:val="bottom"/>
          </w:tcPr>
          <w:p w:rsidR="00200430" w:rsidRPr="00B178D0" w:rsidRDefault="00200430" w:rsidP="00CC6EC8">
            <w:pPr>
              <w:pBdr>
                <w:bottom w:val="single" w:sz="4" w:space="1" w:color="auto"/>
              </w:pBdr>
              <w:spacing w:line="380" w:lineRule="exact"/>
              <w:ind w:left="-7"/>
              <w:jc w:val="center"/>
              <w:rPr>
                <w:rFonts w:ascii="Arial" w:hAnsi="Arial" w:cs="Arial"/>
                <w:color w:val="000000" w:themeColor="text1"/>
                <w:spacing w:val="-4"/>
                <w:sz w:val="18"/>
                <w:szCs w:val="18"/>
                <w:cs/>
              </w:rPr>
            </w:pPr>
            <w:r>
              <w:rPr>
                <w:rFonts w:ascii="Arial" w:hAnsi="Arial" w:cs="Arial"/>
                <w:sz w:val="18"/>
                <w:szCs w:val="18"/>
              </w:rPr>
              <w:t xml:space="preserve">As at </w:t>
            </w:r>
            <w:r w:rsidR="00D1689C">
              <w:rPr>
                <w:rFonts w:ascii="Arial" w:hAnsi="Arial" w:cs="Arial"/>
                <w:sz w:val="18"/>
                <w:szCs w:val="18"/>
              </w:rPr>
              <w:t>31 December 2017</w:t>
            </w:r>
          </w:p>
        </w:tc>
      </w:tr>
      <w:tr w:rsidR="00200430" w:rsidRPr="00B178D0" w:rsidTr="0097357C">
        <w:trPr>
          <w:cantSplit/>
          <w:tblHeader/>
        </w:trPr>
        <w:tc>
          <w:tcPr>
            <w:tcW w:w="3240" w:type="dxa"/>
            <w:vAlign w:val="bottom"/>
          </w:tcPr>
          <w:p w:rsidR="00200430" w:rsidRPr="00B178D0" w:rsidRDefault="00200430" w:rsidP="00CC6EC8">
            <w:pPr>
              <w:tabs>
                <w:tab w:val="left" w:pos="240"/>
              </w:tabs>
              <w:spacing w:line="380" w:lineRule="exact"/>
              <w:ind w:left="240" w:right="-108" w:hanging="240"/>
              <w:rPr>
                <w:rFonts w:ascii="Arial" w:hAnsi="Arial" w:cs="Arial"/>
                <w:color w:val="000000" w:themeColor="text1"/>
                <w:spacing w:val="-4"/>
                <w:sz w:val="18"/>
                <w:szCs w:val="18"/>
              </w:rPr>
            </w:pPr>
          </w:p>
        </w:tc>
        <w:tc>
          <w:tcPr>
            <w:tcW w:w="1710" w:type="dxa"/>
            <w:gridSpan w:val="2"/>
            <w:vAlign w:val="bottom"/>
          </w:tcPr>
          <w:p w:rsidR="00200430" w:rsidRPr="00F068E9" w:rsidRDefault="00200430" w:rsidP="00CC6EC8">
            <w:pPr>
              <w:pBdr>
                <w:bottom w:val="single" w:sz="4" w:space="1" w:color="auto"/>
              </w:pBdr>
              <w:spacing w:line="380" w:lineRule="exact"/>
              <w:ind w:left="-7"/>
              <w:jc w:val="center"/>
              <w:rPr>
                <w:rFonts w:ascii="Arial" w:hAnsi="Arial" w:cs="Arial"/>
                <w:color w:val="000000" w:themeColor="text1"/>
                <w:spacing w:val="-6"/>
                <w:sz w:val="18"/>
                <w:szCs w:val="18"/>
              </w:rPr>
            </w:pPr>
            <w:r w:rsidRPr="00F068E9">
              <w:rPr>
                <w:rFonts w:ascii="Arial" w:hAnsi="Arial" w:cs="Arial"/>
                <w:spacing w:val="-6"/>
                <w:sz w:val="18"/>
                <w:szCs w:val="18"/>
              </w:rPr>
              <w:t>Fixed interest rates</w:t>
            </w: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pacing w:val="-4"/>
                <w:sz w:val="18"/>
                <w:szCs w:val="18"/>
                <w:cs/>
              </w:rPr>
            </w:pP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pacing w:val="-4"/>
                <w:sz w:val="18"/>
                <w:szCs w:val="18"/>
                <w:cs/>
              </w:rPr>
            </w:pPr>
            <w:r w:rsidRPr="00B178D0">
              <w:rPr>
                <w:rFonts w:ascii="Arial" w:hAnsi="Arial" w:cs="Arial"/>
                <w:color w:val="000000" w:themeColor="text1"/>
                <w:spacing w:val="-4"/>
                <w:sz w:val="18"/>
                <w:szCs w:val="18"/>
              </w:rPr>
              <w:t>Non-</w:t>
            </w: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pacing w:val="-4"/>
                <w:sz w:val="18"/>
                <w:szCs w:val="18"/>
                <w:cs/>
              </w:rPr>
            </w:pPr>
          </w:p>
        </w:tc>
        <w:tc>
          <w:tcPr>
            <w:tcW w:w="1173" w:type="dxa"/>
            <w:vAlign w:val="bottom"/>
          </w:tcPr>
          <w:p w:rsidR="00200430" w:rsidRPr="00B178D0" w:rsidRDefault="00200430" w:rsidP="00CC6EC8">
            <w:pPr>
              <w:spacing w:line="380" w:lineRule="exact"/>
              <w:ind w:left="-57"/>
              <w:jc w:val="center"/>
              <w:rPr>
                <w:rFonts w:ascii="Arial" w:hAnsi="Arial" w:cs="Arial"/>
                <w:color w:val="000000" w:themeColor="text1"/>
                <w:spacing w:val="-4"/>
                <w:sz w:val="18"/>
                <w:szCs w:val="18"/>
                <w:cs/>
              </w:rPr>
            </w:pPr>
          </w:p>
        </w:tc>
      </w:tr>
      <w:tr w:rsidR="00200430" w:rsidRPr="00B178D0" w:rsidTr="0097357C">
        <w:trPr>
          <w:cantSplit/>
          <w:tblHeader/>
        </w:trPr>
        <w:tc>
          <w:tcPr>
            <w:tcW w:w="3240" w:type="dxa"/>
            <w:vAlign w:val="bottom"/>
          </w:tcPr>
          <w:p w:rsidR="00200430" w:rsidRPr="00B178D0" w:rsidRDefault="00200430" w:rsidP="00CC6EC8">
            <w:pPr>
              <w:tabs>
                <w:tab w:val="left" w:pos="240"/>
              </w:tabs>
              <w:spacing w:line="380" w:lineRule="exact"/>
              <w:ind w:left="240" w:right="-108" w:hanging="240"/>
              <w:rPr>
                <w:rFonts w:ascii="Arial" w:hAnsi="Arial" w:cs="Arial"/>
                <w:color w:val="000000" w:themeColor="text1"/>
                <w:spacing w:val="-4"/>
                <w:sz w:val="18"/>
                <w:szCs w:val="18"/>
              </w:rPr>
            </w:pPr>
          </w:p>
        </w:tc>
        <w:tc>
          <w:tcPr>
            <w:tcW w:w="855"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r w:rsidRPr="00B178D0">
              <w:rPr>
                <w:rFonts w:ascii="Arial" w:hAnsi="Arial" w:cs="Arial"/>
                <w:color w:val="000000" w:themeColor="text1"/>
                <w:sz w:val="18"/>
                <w:szCs w:val="18"/>
              </w:rPr>
              <w:t>Within</w:t>
            </w:r>
          </w:p>
        </w:tc>
        <w:tc>
          <w:tcPr>
            <w:tcW w:w="855" w:type="dxa"/>
            <w:vAlign w:val="bottom"/>
          </w:tcPr>
          <w:p w:rsidR="00200430" w:rsidRPr="00B178D0" w:rsidRDefault="00200430" w:rsidP="00CC6EC8">
            <w:pPr>
              <w:spacing w:line="380" w:lineRule="exact"/>
              <w:ind w:left="-57"/>
              <w:jc w:val="center"/>
              <w:rPr>
                <w:rFonts w:ascii="Arial" w:hAnsi="Arial" w:cs="Arial"/>
                <w:color w:val="000000" w:themeColor="text1"/>
                <w:sz w:val="18"/>
                <w:szCs w:val="18"/>
              </w:rPr>
            </w:pPr>
            <w:r w:rsidRPr="00B178D0">
              <w:rPr>
                <w:rFonts w:ascii="Arial" w:hAnsi="Arial" w:cs="Arial"/>
                <w:color w:val="000000" w:themeColor="text1"/>
                <w:sz w:val="18"/>
                <w:szCs w:val="18"/>
              </w:rPr>
              <w:t>1-5</w:t>
            </w: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pacing w:val="-4"/>
                <w:sz w:val="18"/>
                <w:szCs w:val="18"/>
              </w:rPr>
            </w:pPr>
            <w:r w:rsidRPr="00B178D0">
              <w:rPr>
                <w:rFonts w:ascii="Arial" w:hAnsi="Arial" w:cs="Arial"/>
                <w:sz w:val="18"/>
                <w:szCs w:val="18"/>
              </w:rPr>
              <w:t>Floating</w:t>
            </w:r>
          </w:p>
        </w:tc>
        <w:tc>
          <w:tcPr>
            <w:tcW w:w="1172" w:type="dxa"/>
            <w:vAlign w:val="bottom"/>
          </w:tcPr>
          <w:p w:rsidR="00200430" w:rsidRPr="00B178D0" w:rsidRDefault="00200430" w:rsidP="00CC6EC8">
            <w:pPr>
              <w:spacing w:line="380" w:lineRule="exact"/>
              <w:ind w:left="-7"/>
              <w:jc w:val="center"/>
              <w:rPr>
                <w:rFonts w:ascii="Arial" w:hAnsi="Arial" w:cs="Arial"/>
                <w:color w:val="000000" w:themeColor="text1"/>
                <w:spacing w:val="-4"/>
                <w:sz w:val="18"/>
                <w:szCs w:val="18"/>
                <w:cs/>
              </w:rPr>
            </w:pPr>
            <w:r w:rsidRPr="00B178D0">
              <w:rPr>
                <w:rFonts w:ascii="Arial" w:hAnsi="Arial" w:cs="Arial"/>
                <w:sz w:val="18"/>
                <w:szCs w:val="18"/>
              </w:rPr>
              <w:t>interest</w:t>
            </w: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1173"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r>
      <w:tr w:rsidR="00200430" w:rsidRPr="00B178D0" w:rsidTr="0097357C">
        <w:trPr>
          <w:cantSplit/>
          <w:tblHeader/>
        </w:trPr>
        <w:tc>
          <w:tcPr>
            <w:tcW w:w="3240" w:type="dxa"/>
            <w:vAlign w:val="bottom"/>
          </w:tcPr>
          <w:p w:rsidR="00200430" w:rsidRPr="00B178D0" w:rsidRDefault="00200430" w:rsidP="00CC6EC8">
            <w:pPr>
              <w:tabs>
                <w:tab w:val="left" w:pos="240"/>
              </w:tabs>
              <w:spacing w:line="380" w:lineRule="exact"/>
              <w:ind w:left="240" w:right="-108" w:hanging="240"/>
              <w:rPr>
                <w:rFonts w:ascii="Arial" w:hAnsi="Arial" w:cs="Arial"/>
                <w:color w:val="000000" w:themeColor="text1"/>
                <w:spacing w:val="-4"/>
                <w:sz w:val="18"/>
                <w:szCs w:val="18"/>
              </w:rPr>
            </w:pPr>
          </w:p>
        </w:tc>
        <w:tc>
          <w:tcPr>
            <w:tcW w:w="855" w:type="dxa"/>
            <w:vAlign w:val="bottom"/>
          </w:tcPr>
          <w:p w:rsidR="00200430" w:rsidRPr="00B178D0" w:rsidRDefault="00200430" w:rsidP="00CC6EC8">
            <w:pPr>
              <w:pBdr>
                <w:bottom w:val="single" w:sz="4" w:space="1" w:color="auto"/>
              </w:pBdr>
              <w:spacing w:line="380" w:lineRule="exact"/>
              <w:ind w:left="-7"/>
              <w:jc w:val="center"/>
              <w:rPr>
                <w:rFonts w:ascii="Arial" w:hAnsi="Arial" w:cs="Arial"/>
                <w:color w:val="000000" w:themeColor="text1"/>
                <w:sz w:val="18"/>
                <w:szCs w:val="18"/>
              </w:rPr>
            </w:pPr>
            <w:r w:rsidRPr="00B178D0">
              <w:rPr>
                <w:rFonts w:ascii="Arial" w:hAnsi="Arial" w:cs="Arial"/>
                <w:color w:val="000000" w:themeColor="text1"/>
                <w:sz w:val="18"/>
                <w:szCs w:val="18"/>
                <w:cs/>
              </w:rPr>
              <w:t xml:space="preserve">1 </w:t>
            </w:r>
            <w:r w:rsidRPr="00B178D0">
              <w:rPr>
                <w:rFonts w:ascii="Arial" w:hAnsi="Arial" w:cs="Arial"/>
                <w:color w:val="000000" w:themeColor="text1"/>
                <w:sz w:val="18"/>
                <w:szCs w:val="18"/>
              </w:rPr>
              <w:t>year</w:t>
            </w:r>
          </w:p>
        </w:tc>
        <w:tc>
          <w:tcPr>
            <w:tcW w:w="855" w:type="dxa"/>
            <w:vAlign w:val="bottom"/>
          </w:tcPr>
          <w:p w:rsidR="00200430" w:rsidRPr="00B178D0" w:rsidRDefault="00200430" w:rsidP="00CC6EC8">
            <w:pPr>
              <w:pBdr>
                <w:bottom w:val="single" w:sz="4" w:space="1" w:color="auto"/>
              </w:pBdr>
              <w:spacing w:line="380" w:lineRule="exact"/>
              <w:ind w:left="-57"/>
              <w:jc w:val="center"/>
              <w:rPr>
                <w:rFonts w:ascii="Arial" w:hAnsi="Arial" w:cs="Arial"/>
                <w:color w:val="000000" w:themeColor="text1"/>
                <w:sz w:val="18"/>
                <w:szCs w:val="18"/>
              </w:rPr>
            </w:pPr>
            <w:r w:rsidRPr="00B178D0">
              <w:rPr>
                <w:rFonts w:ascii="Arial" w:hAnsi="Arial" w:cs="Arial"/>
                <w:color w:val="000000" w:themeColor="text1"/>
                <w:sz w:val="18"/>
                <w:szCs w:val="18"/>
              </w:rPr>
              <w:t>years</w:t>
            </w:r>
          </w:p>
        </w:tc>
        <w:tc>
          <w:tcPr>
            <w:tcW w:w="1172" w:type="dxa"/>
            <w:vAlign w:val="bottom"/>
          </w:tcPr>
          <w:p w:rsidR="00200430" w:rsidRPr="00B178D0" w:rsidRDefault="00200430" w:rsidP="00CC6EC8">
            <w:pPr>
              <w:pBdr>
                <w:bottom w:val="single" w:sz="4" w:space="1" w:color="auto"/>
              </w:pBdr>
              <w:spacing w:line="380" w:lineRule="exact"/>
              <w:ind w:left="-57"/>
              <w:jc w:val="center"/>
              <w:rPr>
                <w:rFonts w:ascii="Arial" w:hAnsi="Arial" w:cs="Arial"/>
                <w:color w:val="000000" w:themeColor="text1"/>
                <w:spacing w:val="-4"/>
                <w:sz w:val="18"/>
                <w:szCs w:val="18"/>
              </w:rPr>
            </w:pPr>
            <w:r w:rsidRPr="00B178D0">
              <w:rPr>
                <w:rFonts w:ascii="Arial" w:hAnsi="Arial" w:cs="Arial"/>
                <w:sz w:val="18"/>
                <w:szCs w:val="18"/>
              </w:rPr>
              <w:t>interest rate</w:t>
            </w:r>
          </w:p>
        </w:tc>
        <w:tc>
          <w:tcPr>
            <w:tcW w:w="1172" w:type="dxa"/>
            <w:vAlign w:val="bottom"/>
          </w:tcPr>
          <w:p w:rsidR="00200430" w:rsidRPr="00B178D0" w:rsidRDefault="00200430" w:rsidP="00CC6EC8">
            <w:pPr>
              <w:pBdr>
                <w:bottom w:val="single" w:sz="4" w:space="1" w:color="auto"/>
              </w:pBdr>
              <w:spacing w:line="380" w:lineRule="exact"/>
              <w:ind w:left="-7"/>
              <w:jc w:val="center"/>
              <w:rPr>
                <w:rFonts w:ascii="Arial" w:hAnsi="Arial" w:cs="Arial"/>
                <w:color w:val="000000" w:themeColor="text1"/>
                <w:spacing w:val="-4"/>
                <w:sz w:val="18"/>
                <w:szCs w:val="18"/>
              </w:rPr>
            </w:pPr>
            <w:r w:rsidRPr="00B178D0">
              <w:rPr>
                <w:rFonts w:ascii="Arial" w:hAnsi="Arial" w:cs="Arial"/>
                <w:sz w:val="18"/>
                <w:szCs w:val="18"/>
              </w:rPr>
              <w:t>bearing</w:t>
            </w:r>
          </w:p>
        </w:tc>
        <w:tc>
          <w:tcPr>
            <w:tcW w:w="1172" w:type="dxa"/>
            <w:vAlign w:val="bottom"/>
          </w:tcPr>
          <w:p w:rsidR="00200430" w:rsidRPr="00B178D0" w:rsidRDefault="00200430" w:rsidP="00CC6EC8">
            <w:pPr>
              <w:pBdr>
                <w:bottom w:val="single" w:sz="4" w:space="1" w:color="auto"/>
              </w:pBdr>
              <w:spacing w:line="380" w:lineRule="exact"/>
              <w:ind w:left="-57"/>
              <w:jc w:val="center"/>
              <w:rPr>
                <w:rFonts w:ascii="Arial" w:hAnsi="Arial" w:cs="Arial"/>
                <w:color w:val="000000" w:themeColor="text1"/>
                <w:spacing w:val="-4"/>
                <w:sz w:val="18"/>
                <w:szCs w:val="18"/>
              </w:rPr>
            </w:pPr>
            <w:r w:rsidRPr="00B178D0">
              <w:rPr>
                <w:rFonts w:ascii="Arial" w:hAnsi="Arial" w:cs="Arial"/>
                <w:sz w:val="18"/>
                <w:szCs w:val="18"/>
              </w:rPr>
              <w:t>Total</w:t>
            </w:r>
          </w:p>
        </w:tc>
        <w:tc>
          <w:tcPr>
            <w:tcW w:w="1173" w:type="dxa"/>
            <w:vAlign w:val="bottom"/>
          </w:tcPr>
          <w:p w:rsidR="00200430" w:rsidRPr="00B178D0" w:rsidRDefault="00200430" w:rsidP="00CC6EC8">
            <w:pPr>
              <w:pBdr>
                <w:bottom w:val="single" w:sz="4" w:space="1" w:color="auto"/>
              </w:pBdr>
              <w:spacing w:line="380" w:lineRule="exact"/>
              <w:ind w:left="-57"/>
              <w:jc w:val="center"/>
              <w:rPr>
                <w:rFonts w:ascii="Arial" w:hAnsi="Arial" w:cs="Arial"/>
                <w:color w:val="000000" w:themeColor="text1"/>
                <w:spacing w:val="-4"/>
                <w:sz w:val="18"/>
                <w:szCs w:val="18"/>
              </w:rPr>
            </w:pPr>
            <w:r w:rsidRPr="00B178D0">
              <w:rPr>
                <w:rFonts w:ascii="Arial" w:hAnsi="Arial" w:cs="Arial"/>
                <w:sz w:val="18"/>
                <w:szCs w:val="18"/>
              </w:rPr>
              <w:t>Interest rate</w:t>
            </w:r>
          </w:p>
        </w:tc>
      </w:tr>
      <w:tr w:rsidR="00200430" w:rsidRPr="000F66DC" w:rsidTr="0097357C">
        <w:trPr>
          <w:cantSplit/>
        </w:trPr>
        <w:tc>
          <w:tcPr>
            <w:tcW w:w="3240" w:type="dxa"/>
            <w:vAlign w:val="bottom"/>
          </w:tcPr>
          <w:p w:rsidR="00200430" w:rsidRPr="00B178D0" w:rsidRDefault="00200430" w:rsidP="00CC6EC8">
            <w:pPr>
              <w:tabs>
                <w:tab w:val="left" w:pos="240"/>
              </w:tabs>
              <w:spacing w:line="380" w:lineRule="exact"/>
              <w:ind w:left="240" w:hanging="240"/>
              <w:rPr>
                <w:rFonts w:ascii="Arial" w:hAnsi="Arial" w:cs="Arial"/>
                <w:b/>
                <w:bCs/>
                <w:color w:val="000000" w:themeColor="text1"/>
                <w:spacing w:val="-4"/>
                <w:sz w:val="18"/>
                <w:szCs w:val="18"/>
              </w:rPr>
            </w:pPr>
          </w:p>
        </w:tc>
        <w:tc>
          <w:tcPr>
            <w:tcW w:w="855"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855"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1172" w:type="dxa"/>
            <w:vAlign w:val="bottom"/>
          </w:tcPr>
          <w:p w:rsidR="00200430" w:rsidRPr="00B178D0" w:rsidRDefault="00200430" w:rsidP="00CC6EC8">
            <w:pPr>
              <w:spacing w:line="380" w:lineRule="exact"/>
              <w:ind w:left="-57"/>
              <w:jc w:val="center"/>
              <w:rPr>
                <w:rFonts w:ascii="Arial" w:hAnsi="Arial" w:cs="Arial"/>
                <w:color w:val="000000" w:themeColor="text1"/>
                <w:sz w:val="18"/>
                <w:szCs w:val="18"/>
                <w:cs/>
              </w:rPr>
            </w:pPr>
          </w:p>
        </w:tc>
        <w:tc>
          <w:tcPr>
            <w:tcW w:w="1173" w:type="dxa"/>
            <w:vAlign w:val="bottom"/>
          </w:tcPr>
          <w:p w:rsidR="00200430" w:rsidRPr="000F66DC" w:rsidRDefault="00200430" w:rsidP="000F66DC">
            <w:pPr>
              <w:spacing w:line="320" w:lineRule="exact"/>
              <w:ind w:left="-166" w:right="-108"/>
              <w:jc w:val="center"/>
              <w:rPr>
                <w:rFonts w:ascii="Arial" w:hAnsi="Arial" w:cs="Arial"/>
                <w:spacing w:val="-7"/>
                <w:sz w:val="18"/>
                <w:szCs w:val="18"/>
              </w:rPr>
            </w:pPr>
            <w:r w:rsidRPr="000F66DC">
              <w:rPr>
                <w:rFonts w:ascii="Arial" w:hAnsi="Arial" w:cs="Arial"/>
                <w:spacing w:val="-7"/>
                <w:sz w:val="18"/>
                <w:szCs w:val="18"/>
                <w:cs/>
              </w:rPr>
              <w:t>(</w:t>
            </w:r>
            <w:r w:rsidRPr="000F66DC">
              <w:rPr>
                <w:rFonts w:ascii="Arial" w:hAnsi="Arial" w:cs="Arial"/>
                <w:spacing w:val="-7"/>
                <w:sz w:val="18"/>
                <w:szCs w:val="18"/>
              </w:rPr>
              <w:t>% per annum</w:t>
            </w:r>
            <w:r w:rsidRPr="000F66DC">
              <w:rPr>
                <w:rFonts w:ascii="Arial" w:hAnsi="Arial" w:cs="Arial"/>
                <w:spacing w:val="-7"/>
                <w:sz w:val="18"/>
                <w:szCs w:val="18"/>
                <w:cs/>
              </w:rPr>
              <w:t>)</w:t>
            </w:r>
          </w:p>
        </w:tc>
      </w:tr>
      <w:tr w:rsidR="00200430" w:rsidRPr="00B178D0" w:rsidTr="0097357C">
        <w:trPr>
          <w:cantSplit/>
        </w:trPr>
        <w:tc>
          <w:tcPr>
            <w:tcW w:w="3240" w:type="dxa"/>
            <w:vAlign w:val="bottom"/>
          </w:tcPr>
          <w:p w:rsidR="00200430" w:rsidRPr="00B178D0" w:rsidRDefault="00200430" w:rsidP="00CC6EC8">
            <w:pPr>
              <w:tabs>
                <w:tab w:val="left" w:pos="240"/>
              </w:tabs>
              <w:spacing w:line="380" w:lineRule="exact"/>
              <w:ind w:left="240" w:hanging="240"/>
              <w:rPr>
                <w:rFonts w:ascii="Arial" w:hAnsi="Arial" w:cs="Arial"/>
                <w:b/>
                <w:bCs/>
                <w:spacing w:val="-4"/>
                <w:sz w:val="18"/>
                <w:szCs w:val="18"/>
                <w:u w:val="single"/>
              </w:rPr>
            </w:pPr>
            <w:r w:rsidRPr="00B178D0">
              <w:rPr>
                <w:rFonts w:ascii="Arial" w:hAnsi="Arial" w:cs="Arial"/>
                <w:b/>
                <w:bCs/>
                <w:sz w:val="18"/>
                <w:szCs w:val="18"/>
                <w:u w:val="single"/>
              </w:rPr>
              <w:t>Financial assets</w:t>
            </w:r>
          </w:p>
        </w:tc>
        <w:tc>
          <w:tcPr>
            <w:tcW w:w="855"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c>
          <w:tcPr>
            <w:tcW w:w="855"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c>
          <w:tcPr>
            <w:tcW w:w="1173" w:type="dxa"/>
            <w:vAlign w:val="bottom"/>
          </w:tcPr>
          <w:p w:rsidR="00200430" w:rsidRPr="00B178D0" w:rsidRDefault="00200430" w:rsidP="00CC6EC8">
            <w:pPr>
              <w:tabs>
                <w:tab w:val="decimal" w:pos="612"/>
              </w:tabs>
              <w:spacing w:line="380" w:lineRule="exact"/>
              <w:ind w:left="-7"/>
              <w:jc w:val="thaiDistribute"/>
              <w:rPr>
                <w:rFonts w:ascii="Arial" w:hAnsi="Arial" w:cs="Arial"/>
                <w:color w:val="000000" w:themeColor="text1"/>
                <w:spacing w:val="-4"/>
                <w:sz w:val="18"/>
                <w:szCs w:val="18"/>
              </w:rPr>
            </w:pPr>
          </w:p>
        </w:tc>
      </w:tr>
      <w:tr w:rsidR="00015F95" w:rsidRPr="00B178D0" w:rsidTr="0097357C">
        <w:trPr>
          <w:cantSplit/>
        </w:trPr>
        <w:tc>
          <w:tcPr>
            <w:tcW w:w="3240" w:type="dxa"/>
            <w:vAlign w:val="bottom"/>
          </w:tcPr>
          <w:p w:rsidR="00015F95" w:rsidRPr="00B178D0" w:rsidRDefault="00015F95" w:rsidP="00015F95">
            <w:pPr>
              <w:tabs>
                <w:tab w:val="left" w:pos="240"/>
              </w:tabs>
              <w:spacing w:line="380" w:lineRule="exact"/>
              <w:ind w:left="240" w:right="-228" w:hanging="240"/>
              <w:rPr>
                <w:rFonts w:ascii="Arial" w:hAnsi="Arial" w:cs="Arial"/>
                <w:color w:val="000000" w:themeColor="text1"/>
                <w:sz w:val="18"/>
                <w:szCs w:val="18"/>
              </w:rPr>
            </w:pPr>
            <w:r w:rsidRPr="00B178D0">
              <w:rPr>
                <w:rFonts w:ascii="Arial" w:hAnsi="Arial" w:cs="Arial"/>
                <w:sz w:val="18"/>
                <w:szCs w:val="18"/>
              </w:rPr>
              <w:t>Cash and cash equivalent</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18</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18</w:t>
            </w:r>
          </w:p>
        </w:tc>
        <w:tc>
          <w:tcPr>
            <w:tcW w:w="1173" w:type="dxa"/>
            <w:vAlign w:val="bottom"/>
          </w:tcPr>
          <w:p w:rsidR="00015F95" w:rsidRPr="00E4294C" w:rsidRDefault="00502213" w:rsidP="00502213">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0.38 - 0.40</w:t>
            </w:r>
          </w:p>
        </w:tc>
      </w:tr>
      <w:tr w:rsidR="00015F95" w:rsidRPr="00B178D0" w:rsidTr="0097357C">
        <w:trPr>
          <w:cantSplit/>
        </w:trPr>
        <w:tc>
          <w:tcPr>
            <w:tcW w:w="3240" w:type="dxa"/>
            <w:vAlign w:val="bottom"/>
          </w:tcPr>
          <w:p w:rsidR="00015F95" w:rsidRPr="00B178D0" w:rsidRDefault="00015F95" w:rsidP="00015F95">
            <w:pPr>
              <w:tabs>
                <w:tab w:val="left" w:pos="900"/>
                <w:tab w:val="left" w:pos="1440"/>
                <w:tab w:val="left" w:pos="1980"/>
              </w:tabs>
              <w:spacing w:line="380" w:lineRule="exact"/>
              <w:ind w:left="138" w:hanging="142"/>
              <w:rPr>
                <w:rFonts w:ascii="Arial" w:hAnsi="Arial" w:cs="Arial"/>
                <w:sz w:val="18"/>
                <w:szCs w:val="18"/>
              </w:rPr>
            </w:pPr>
            <w:r w:rsidRPr="00B178D0">
              <w:rPr>
                <w:rFonts w:ascii="Arial" w:hAnsi="Arial" w:cs="Arial"/>
                <w:sz w:val="18"/>
                <w:szCs w:val="18"/>
              </w:rPr>
              <w:t>Trade</w:t>
            </w:r>
            <w:r>
              <w:rPr>
                <w:rFonts w:ascii="Arial" w:hAnsi="Arial" w:cs="Arial"/>
                <w:sz w:val="18"/>
                <w:szCs w:val="18"/>
              </w:rPr>
              <w:t xml:space="preserve"> and other</w:t>
            </w:r>
            <w:r w:rsidRPr="00B178D0">
              <w:rPr>
                <w:rFonts w:ascii="Arial" w:hAnsi="Arial" w:cs="Arial"/>
                <w:sz w:val="18"/>
                <w:szCs w:val="18"/>
              </w:rPr>
              <w:t xml:space="preserve"> receivables</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17</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17</w:t>
            </w:r>
          </w:p>
        </w:tc>
        <w:tc>
          <w:tcPr>
            <w:tcW w:w="1173" w:type="dxa"/>
            <w:vAlign w:val="bottom"/>
          </w:tcPr>
          <w:p w:rsidR="00015F95" w:rsidRPr="00E4294C" w:rsidRDefault="00502213" w:rsidP="00015F95">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w:t>
            </w:r>
          </w:p>
        </w:tc>
      </w:tr>
      <w:tr w:rsidR="00015F95" w:rsidRPr="00B178D0" w:rsidTr="0097357C">
        <w:trPr>
          <w:cantSplit/>
        </w:trPr>
        <w:tc>
          <w:tcPr>
            <w:tcW w:w="3240" w:type="dxa"/>
            <w:vAlign w:val="bottom"/>
          </w:tcPr>
          <w:p w:rsidR="00015F95" w:rsidRPr="00B178D0" w:rsidRDefault="00015F95" w:rsidP="00015F95">
            <w:pPr>
              <w:tabs>
                <w:tab w:val="left" w:pos="900"/>
                <w:tab w:val="left" w:pos="1440"/>
                <w:tab w:val="left" w:pos="1980"/>
              </w:tabs>
              <w:spacing w:line="380" w:lineRule="exact"/>
              <w:ind w:left="138" w:hanging="142"/>
              <w:rPr>
                <w:rFonts w:ascii="Arial" w:hAnsi="Arial" w:cs="Arial"/>
                <w:sz w:val="18"/>
                <w:szCs w:val="18"/>
              </w:rPr>
            </w:pPr>
            <w:r w:rsidRPr="00B178D0">
              <w:rPr>
                <w:rFonts w:ascii="Arial" w:hAnsi="Arial" w:cs="Arial"/>
                <w:color w:val="000000" w:themeColor="text1"/>
                <w:spacing w:val="-4"/>
                <w:sz w:val="18"/>
                <w:szCs w:val="18"/>
              </w:rPr>
              <w:t>Sho</w:t>
            </w:r>
            <w:r>
              <w:rPr>
                <w:rFonts w:ascii="Arial" w:hAnsi="Arial" w:cs="Arial"/>
                <w:color w:val="000000" w:themeColor="text1"/>
                <w:spacing w:val="-4"/>
                <w:sz w:val="18"/>
                <w:szCs w:val="18"/>
              </w:rPr>
              <w:t>rt-term loans to related companies</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567</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567</w:t>
            </w:r>
          </w:p>
        </w:tc>
        <w:tc>
          <w:tcPr>
            <w:tcW w:w="1173" w:type="dxa"/>
            <w:vAlign w:val="bottom"/>
          </w:tcPr>
          <w:p w:rsidR="00015F95" w:rsidRPr="00E4294C" w:rsidRDefault="00502213" w:rsidP="00015F95">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3.75 - 5.63</w:t>
            </w:r>
          </w:p>
        </w:tc>
      </w:tr>
      <w:tr w:rsidR="00015F95" w:rsidRPr="00B178D0" w:rsidTr="0097357C">
        <w:trPr>
          <w:cantSplit/>
        </w:trPr>
        <w:tc>
          <w:tcPr>
            <w:tcW w:w="3240" w:type="dxa"/>
            <w:vAlign w:val="bottom"/>
          </w:tcPr>
          <w:p w:rsidR="00015F95" w:rsidRPr="00B178D0" w:rsidRDefault="00015F95" w:rsidP="00015F95">
            <w:pPr>
              <w:tabs>
                <w:tab w:val="left" w:pos="240"/>
              </w:tabs>
              <w:spacing w:line="380" w:lineRule="exact"/>
              <w:ind w:left="240" w:right="-108" w:hanging="240"/>
              <w:rPr>
                <w:rFonts w:ascii="Arial" w:hAnsi="Arial" w:cs="Arial"/>
                <w:b/>
                <w:bCs/>
                <w:color w:val="000000" w:themeColor="text1"/>
                <w:spacing w:val="-4"/>
                <w:sz w:val="18"/>
                <w:szCs w:val="18"/>
                <w:u w:val="single"/>
                <w:cs/>
              </w:rPr>
            </w:pPr>
            <w:r w:rsidRPr="00B178D0">
              <w:rPr>
                <w:rFonts w:ascii="Arial" w:hAnsi="Arial" w:cs="Arial"/>
                <w:b/>
                <w:bCs/>
                <w:sz w:val="18"/>
                <w:szCs w:val="18"/>
                <w:u w:val="single"/>
              </w:rPr>
              <w:t>Financial liabilities</w:t>
            </w:r>
          </w:p>
        </w:tc>
        <w:tc>
          <w:tcPr>
            <w:tcW w:w="855" w:type="dxa"/>
            <w:vAlign w:val="bottom"/>
          </w:tcPr>
          <w:p w:rsidR="00015F95" w:rsidRPr="00E4294C" w:rsidRDefault="00015F95" w:rsidP="00B02A4F">
            <w:pPr>
              <w:spacing w:line="380" w:lineRule="exact"/>
              <w:ind w:right="45"/>
              <w:jc w:val="right"/>
              <w:rPr>
                <w:rFonts w:ascii="Arial" w:hAnsi="Arial" w:cs="Arial"/>
                <w:color w:val="000000" w:themeColor="text1"/>
                <w:sz w:val="18"/>
                <w:szCs w:val="18"/>
              </w:rPr>
            </w:pPr>
          </w:p>
        </w:tc>
        <w:tc>
          <w:tcPr>
            <w:tcW w:w="855" w:type="dxa"/>
            <w:vAlign w:val="bottom"/>
          </w:tcPr>
          <w:p w:rsidR="00015F95" w:rsidRPr="00E4294C" w:rsidRDefault="00015F95" w:rsidP="00B02A4F">
            <w:pPr>
              <w:spacing w:line="380" w:lineRule="exact"/>
              <w:ind w:right="45"/>
              <w:jc w:val="right"/>
              <w:rPr>
                <w:rFonts w:ascii="Arial" w:hAnsi="Arial" w:cs="Arial"/>
                <w:color w:val="000000" w:themeColor="text1"/>
                <w:sz w:val="18"/>
                <w:szCs w:val="18"/>
                <w:cs/>
              </w:rPr>
            </w:pPr>
          </w:p>
        </w:tc>
        <w:tc>
          <w:tcPr>
            <w:tcW w:w="1172" w:type="dxa"/>
            <w:vAlign w:val="bottom"/>
          </w:tcPr>
          <w:p w:rsidR="00015F95" w:rsidRPr="00E4294C" w:rsidRDefault="00015F95" w:rsidP="00015F95">
            <w:pPr>
              <w:tabs>
                <w:tab w:val="decimal" w:pos="792"/>
              </w:tabs>
              <w:spacing w:line="380" w:lineRule="exact"/>
              <w:ind w:right="139"/>
              <w:jc w:val="right"/>
              <w:rPr>
                <w:rFonts w:ascii="Arial" w:hAnsi="Arial" w:cs="Arial"/>
                <w:color w:val="000000" w:themeColor="text1"/>
                <w:sz w:val="18"/>
                <w:szCs w:val="18"/>
                <w:cs/>
              </w:rPr>
            </w:pPr>
          </w:p>
        </w:tc>
        <w:tc>
          <w:tcPr>
            <w:tcW w:w="1172" w:type="dxa"/>
            <w:vAlign w:val="bottom"/>
          </w:tcPr>
          <w:p w:rsidR="00015F95" w:rsidRPr="00E4294C" w:rsidRDefault="00015F95" w:rsidP="00015F95">
            <w:pPr>
              <w:tabs>
                <w:tab w:val="decimal" w:pos="792"/>
              </w:tabs>
              <w:spacing w:line="380" w:lineRule="exact"/>
              <w:ind w:right="139"/>
              <w:jc w:val="right"/>
              <w:rPr>
                <w:rFonts w:ascii="Arial" w:hAnsi="Arial" w:cs="Arial"/>
                <w:color w:val="000000" w:themeColor="text1"/>
                <w:sz w:val="18"/>
                <w:szCs w:val="18"/>
              </w:rPr>
            </w:pPr>
          </w:p>
        </w:tc>
        <w:tc>
          <w:tcPr>
            <w:tcW w:w="1172" w:type="dxa"/>
            <w:vAlign w:val="bottom"/>
          </w:tcPr>
          <w:p w:rsidR="00015F95" w:rsidRPr="00E4294C" w:rsidRDefault="00015F95" w:rsidP="00015F95">
            <w:pPr>
              <w:tabs>
                <w:tab w:val="decimal" w:pos="792"/>
              </w:tabs>
              <w:spacing w:line="380" w:lineRule="exact"/>
              <w:ind w:right="139"/>
              <w:jc w:val="right"/>
              <w:rPr>
                <w:rFonts w:ascii="Arial" w:hAnsi="Arial" w:cs="Arial"/>
                <w:color w:val="000000" w:themeColor="text1"/>
                <w:sz w:val="18"/>
                <w:szCs w:val="18"/>
              </w:rPr>
            </w:pPr>
          </w:p>
        </w:tc>
        <w:tc>
          <w:tcPr>
            <w:tcW w:w="1173" w:type="dxa"/>
            <w:vAlign w:val="bottom"/>
          </w:tcPr>
          <w:p w:rsidR="00015F95" w:rsidRPr="00E4294C" w:rsidRDefault="00015F95" w:rsidP="00015F95">
            <w:pPr>
              <w:spacing w:line="380" w:lineRule="exact"/>
              <w:jc w:val="center"/>
              <w:rPr>
                <w:rFonts w:ascii="Arial" w:hAnsi="Arial" w:cs="Arial"/>
                <w:color w:val="000000" w:themeColor="text1"/>
                <w:sz w:val="18"/>
                <w:szCs w:val="18"/>
              </w:rPr>
            </w:pPr>
          </w:p>
        </w:tc>
      </w:tr>
      <w:tr w:rsidR="00015F95" w:rsidRPr="00B178D0" w:rsidTr="0097357C">
        <w:trPr>
          <w:cantSplit/>
        </w:trPr>
        <w:tc>
          <w:tcPr>
            <w:tcW w:w="3240" w:type="dxa"/>
            <w:vAlign w:val="bottom"/>
          </w:tcPr>
          <w:p w:rsidR="00015F95" w:rsidRPr="00B178D0" w:rsidRDefault="00015F95" w:rsidP="00015F95">
            <w:pPr>
              <w:tabs>
                <w:tab w:val="left" w:pos="900"/>
                <w:tab w:val="left" w:pos="1440"/>
                <w:tab w:val="left" w:pos="1980"/>
              </w:tabs>
              <w:spacing w:line="380" w:lineRule="exact"/>
              <w:ind w:left="138" w:hanging="142"/>
              <w:rPr>
                <w:rFonts w:ascii="Arial" w:hAnsi="Arial" w:cs="Arial"/>
                <w:sz w:val="18"/>
                <w:szCs w:val="18"/>
              </w:rPr>
            </w:pPr>
            <w:r w:rsidRPr="002B10D3">
              <w:rPr>
                <w:rFonts w:ascii="Arial" w:hAnsi="Arial" w:cs="Arial"/>
                <w:sz w:val="18"/>
                <w:szCs w:val="18"/>
              </w:rPr>
              <w:t>Short-term loans from financial institution</w:t>
            </w:r>
            <w:r>
              <w:rPr>
                <w:rFonts w:ascii="Arial" w:hAnsi="Arial" w:cs="Arial"/>
                <w:sz w:val="18"/>
                <w:szCs w:val="18"/>
              </w:rPr>
              <w:t>s</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338</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338</w:t>
            </w:r>
          </w:p>
        </w:tc>
        <w:tc>
          <w:tcPr>
            <w:tcW w:w="1173" w:type="dxa"/>
            <w:vAlign w:val="bottom"/>
          </w:tcPr>
          <w:p w:rsidR="00015F95" w:rsidRPr="00E4294C" w:rsidRDefault="00502213" w:rsidP="00015F95">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3.50 - 3.75</w:t>
            </w:r>
          </w:p>
        </w:tc>
      </w:tr>
      <w:tr w:rsidR="00015F95" w:rsidRPr="00B178D0" w:rsidTr="0097357C">
        <w:trPr>
          <w:cantSplit/>
        </w:trPr>
        <w:tc>
          <w:tcPr>
            <w:tcW w:w="3240" w:type="dxa"/>
            <w:vAlign w:val="bottom"/>
          </w:tcPr>
          <w:p w:rsidR="00015F95" w:rsidRPr="00B178D0" w:rsidRDefault="00015F95" w:rsidP="00015F95">
            <w:pPr>
              <w:tabs>
                <w:tab w:val="left" w:pos="900"/>
                <w:tab w:val="left" w:pos="1440"/>
                <w:tab w:val="left" w:pos="1980"/>
              </w:tabs>
              <w:spacing w:line="380" w:lineRule="exact"/>
              <w:ind w:left="138" w:hanging="142"/>
              <w:rPr>
                <w:rFonts w:ascii="Arial" w:hAnsi="Arial" w:cs="Arial"/>
                <w:color w:val="000000" w:themeColor="text1"/>
                <w:spacing w:val="-6"/>
                <w:sz w:val="18"/>
                <w:szCs w:val="18"/>
              </w:rPr>
            </w:pPr>
            <w:r w:rsidRPr="00B178D0">
              <w:rPr>
                <w:rFonts w:ascii="Arial" w:hAnsi="Arial" w:cs="Arial"/>
                <w:sz w:val="18"/>
                <w:szCs w:val="18"/>
              </w:rPr>
              <w:t>Trade and other payables</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29</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29</w:t>
            </w:r>
          </w:p>
        </w:tc>
        <w:tc>
          <w:tcPr>
            <w:tcW w:w="1173" w:type="dxa"/>
            <w:vAlign w:val="bottom"/>
          </w:tcPr>
          <w:p w:rsidR="00015F95" w:rsidRPr="00E4294C" w:rsidRDefault="00502213" w:rsidP="00015F95">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w:t>
            </w:r>
          </w:p>
        </w:tc>
      </w:tr>
      <w:tr w:rsidR="00015F95" w:rsidRPr="00B178D0" w:rsidTr="0097357C">
        <w:trPr>
          <w:cantSplit/>
        </w:trPr>
        <w:tc>
          <w:tcPr>
            <w:tcW w:w="3240" w:type="dxa"/>
            <w:vAlign w:val="bottom"/>
          </w:tcPr>
          <w:p w:rsidR="00015F95" w:rsidRPr="00B178D0" w:rsidRDefault="00015F95" w:rsidP="00015F95">
            <w:pPr>
              <w:tabs>
                <w:tab w:val="left" w:pos="900"/>
                <w:tab w:val="left" w:pos="1440"/>
                <w:tab w:val="left" w:pos="1980"/>
              </w:tabs>
              <w:spacing w:line="380" w:lineRule="exact"/>
              <w:ind w:left="138" w:hanging="142"/>
              <w:rPr>
                <w:rFonts w:ascii="Arial" w:hAnsi="Arial" w:cs="Arial"/>
                <w:sz w:val="18"/>
                <w:szCs w:val="18"/>
              </w:rPr>
            </w:pPr>
            <w:r w:rsidRPr="00B178D0">
              <w:rPr>
                <w:rFonts w:ascii="Arial" w:hAnsi="Arial" w:cs="Arial"/>
                <w:color w:val="000000" w:themeColor="text1"/>
                <w:spacing w:val="-6"/>
                <w:sz w:val="18"/>
                <w:szCs w:val="18"/>
              </w:rPr>
              <w:t>Short</w:t>
            </w:r>
            <w:r>
              <w:rPr>
                <w:rFonts w:ascii="Arial" w:hAnsi="Arial" w:cs="Arial"/>
                <w:color w:val="000000" w:themeColor="text1"/>
                <w:spacing w:val="-6"/>
                <w:sz w:val="18"/>
                <w:szCs w:val="18"/>
              </w:rPr>
              <w:t>-term loans from related companies</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235</w:t>
            </w:r>
          </w:p>
        </w:tc>
        <w:tc>
          <w:tcPr>
            <w:tcW w:w="855" w:type="dxa"/>
            <w:vAlign w:val="bottom"/>
          </w:tcPr>
          <w:p w:rsidR="00015F95" w:rsidRPr="00E4294C" w:rsidRDefault="00502213" w:rsidP="00B02A4F">
            <w:pPr>
              <w:spacing w:line="380" w:lineRule="exact"/>
              <w:ind w:right="45"/>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w:t>
            </w:r>
          </w:p>
        </w:tc>
        <w:tc>
          <w:tcPr>
            <w:tcW w:w="1172" w:type="dxa"/>
            <w:vAlign w:val="bottom"/>
          </w:tcPr>
          <w:p w:rsidR="00015F95" w:rsidRPr="00E4294C" w:rsidRDefault="00502213" w:rsidP="00015F95">
            <w:pPr>
              <w:spacing w:line="380" w:lineRule="exact"/>
              <w:ind w:right="139"/>
              <w:jc w:val="right"/>
              <w:rPr>
                <w:rFonts w:ascii="Arial" w:hAnsi="Arial" w:cs="Arial"/>
                <w:color w:val="000000" w:themeColor="text1"/>
                <w:sz w:val="18"/>
                <w:szCs w:val="18"/>
              </w:rPr>
            </w:pPr>
            <w:r>
              <w:rPr>
                <w:rFonts w:ascii="Arial" w:hAnsi="Arial" w:cs="Arial"/>
                <w:color w:val="000000" w:themeColor="text1"/>
                <w:sz w:val="18"/>
                <w:szCs w:val="18"/>
              </w:rPr>
              <w:t>236</w:t>
            </w:r>
          </w:p>
        </w:tc>
        <w:tc>
          <w:tcPr>
            <w:tcW w:w="1173" w:type="dxa"/>
            <w:vAlign w:val="bottom"/>
          </w:tcPr>
          <w:p w:rsidR="00015F95" w:rsidRPr="00E4294C" w:rsidRDefault="00502213" w:rsidP="00015F95">
            <w:pPr>
              <w:spacing w:line="380" w:lineRule="exact"/>
              <w:jc w:val="center"/>
              <w:rPr>
                <w:rFonts w:ascii="Arial" w:hAnsi="Arial" w:cs="Arial"/>
                <w:color w:val="000000" w:themeColor="text1"/>
                <w:sz w:val="18"/>
                <w:szCs w:val="18"/>
              </w:rPr>
            </w:pPr>
            <w:r>
              <w:rPr>
                <w:rFonts w:ascii="Arial" w:hAnsi="Arial" w:cs="Arial"/>
                <w:color w:val="000000" w:themeColor="text1"/>
                <w:sz w:val="18"/>
                <w:szCs w:val="18"/>
              </w:rPr>
              <w:t>5.03</w:t>
            </w:r>
          </w:p>
        </w:tc>
      </w:tr>
    </w:tbl>
    <w:p w:rsidR="003B3D73" w:rsidRDefault="003B3D73" w:rsidP="003A6A11">
      <w:pPr>
        <w:overflowPunct/>
        <w:autoSpaceDE/>
        <w:autoSpaceDN/>
        <w:adjustRightInd/>
        <w:spacing w:line="380" w:lineRule="exact"/>
        <w:textAlignment w:val="auto"/>
      </w:pPr>
    </w:p>
    <w:tbl>
      <w:tblPr>
        <w:tblW w:w="9639" w:type="dxa"/>
        <w:tblInd w:w="108" w:type="dxa"/>
        <w:tblLayout w:type="fixed"/>
        <w:tblLook w:val="0000" w:firstRow="0" w:lastRow="0" w:firstColumn="0" w:lastColumn="0" w:noHBand="0" w:noVBand="0"/>
      </w:tblPr>
      <w:tblGrid>
        <w:gridCol w:w="3240"/>
        <w:gridCol w:w="855"/>
        <w:gridCol w:w="855"/>
        <w:gridCol w:w="1172"/>
        <w:gridCol w:w="1172"/>
        <w:gridCol w:w="1172"/>
        <w:gridCol w:w="1173"/>
      </w:tblGrid>
      <w:tr w:rsidR="003578A9" w:rsidRPr="007129EE" w:rsidTr="0026633E">
        <w:trPr>
          <w:cantSplit/>
          <w:tblHeader/>
        </w:trPr>
        <w:tc>
          <w:tcPr>
            <w:tcW w:w="9639" w:type="dxa"/>
            <w:gridSpan w:val="7"/>
            <w:vAlign w:val="bottom"/>
          </w:tcPr>
          <w:p w:rsidR="003578A9" w:rsidRPr="007129EE" w:rsidRDefault="003578A9" w:rsidP="0026633E">
            <w:pPr>
              <w:spacing w:line="380" w:lineRule="exact"/>
              <w:ind w:left="-7"/>
              <w:jc w:val="right"/>
              <w:rPr>
                <w:rFonts w:ascii="Arial" w:hAnsi="Arial" w:cs="Arial"/>
                <w:color w:val="000000" w:themeColor="text1"/>
                <w:spacing w:val="-4"/>
                <w:sz w:val="18"/>
                <w:szCs w:val="18"/>
                <w:cs/>
              </w:rPr>
            </w:pPr>
            <w:r w:rsidRPr="007129EE">
              <w:rPr>
                <w:sz w:val="18"/>
                <w:szCs w:val="18"/>
              </w:rPr>
              <w:lastRenderedPageBreak/>
              <w:br w:type="page"/>
            </w:r>
            <w:r w:rsidRPr="007129EE">
              <w:rPr>
                <w:rFonts w:ascii="Arial" w:hAnsi="Arial" w:cs="Arial"/>
                <w:color w:val="000000" w:themeColor="text1"/>
                <w:sz w:val="18"/>
                <w:szCs w:val="18"/>
              </w:rPr>
              <w:t>(Unit: Million Baht)</w:t>
            </w:r>
          </w:p>
        </w:tc>
      </w:tr>
      <w:tr w:rsidR="003578A9" w:rsidRPr="007129EE" w:rsidTr="0026633E">
        <w:trPr>
          <w:cantSplit/>
          <w:tblHeader/>
        </w:trPr>
        <w:tc>
          <w:tcPr>
            <w:tcW w:w="3240" w:type="dxa"/>
            <w:vAlign w:val="bottom"/>
          </w:tcPr>
          <w:p w:rsidR="003578A9" w:rsidRPr="007129EE" w:rsidRDefault="003578A9" w:rsidP="0026633E">
            <w:pPr>
              <w:tabs>
                <w:tab w:val="left" w:pos="240"/>
              </w:tabs>
              <w:spacing w:line="380" w:lineRule="exact"/>
              <w:ind w:left="240" w:right="-108" w:hanging="240"/>
              <w:rPr>
                <w:rFonts w:ascii="Arial" w:hAnsi="Arial" w:cs="Arial"/>
                <w:color w:val="000000" w:themeColor="text1"/>
                <w:spacing w:val="-4"/>
                <w:sz w:val="18"/>
                <w:szCs w:val="18"/>
              </w:rPr>
            </w:pPr>
          </w:p>
        </w:tc>
        <w:tc>
          <w:tcPr>
            <w:tcW w:w="6399" w:type="dxa"/>
            <w:gridSpan w:val="6"/>
            <w:vAlign w:val="bottom"/>
          </w:tcPr>
          <w:p w:rsidR="003578A9" w:rsidRPr="007129EE" w:rsidRDefault="003578A9" w:rsidP="0026633E">
            <w:pPr>
              <w:pBdr>
                <w:bottom w:val="single" w:sz="4" w:space="1" w:color="auto"/>
              </w:pBdr>
              <w:spacing w:line="380" w:lineRule="exact"/>
              <w:ind w:left="-7"/>
              <w:jc w:val="center"/>
              <w:rPr>
                <w:rFonts w:ascii="Arial" w:hAnsi="Arial" w:cs="Arial"/>
                <w:color w:val="000000" w:themeColor="text1"/>
                <w:spacing w:val="-4"/>
                <w:sz w:val="18"/>
                <w:szCs w:val="18"/>
                <w:cs/>
              </w:rPr>
            </w:pPr>
            <w:r w:rsidRPr="007129EE">
              <w:rPr>
                <w:rFonts w:ascii="Arial" w:hAnsi="Arial" w:cs="Arial"/>
                <w:color w:val="000000" w:themeColor="text1"/>
                <w:spacing w:val="-4"/>
                <w:sz w:val="18"/>
                <w:szCs w:val="18"/>
              </w:rPr>
              <w:t>Separate financial statements</w:t>
            </w:r>
          </w:p>
        </w:tc>
      </w:tr>
      <w:tr w:rsidR="003578A9" w:rsidRPr="007129EE" w:rsidTr="0026633E">
        <w:trPr>
          <w:cantSplit/>
          <w:tblHeader/>
        </w:trPr>
        <w:tc>
          <w:tcPr>
            <w:tcW w:w="3240" w:type="dxa"/>
            <w:vAlign w:val="bottom"/>
          </w:tcPr>
          <w:p w:rsidR="003578A9" w:rsidRPr="007129EE" w:rsidRDefault="003578A9" w:rsidP="0026633E">
            <w:pPr>
              <w:tabs>
                <w:tab w:val="left" w:pos="240"/>
              </w:tabs>
              <w:spacing w:line="380" w:lineRule="exact"/>
              <w:ind w:left="240" w:right="-108" w:hanging="240"/>
              <w:rPr>
                <w:rFonts w:ascii="Arial" w:hAnsi="Arial" w:cs="Arial"/>
                <w:color w:val="000000" w:themeColor="text1"/>
                <w:spacing w:val="-4"/>
                <w:sz w:val="18"/>
                <w:szCs w:val="18"/>
                <w:cs/>
              </w:rPr>
            </w:pPr>
            <w:r w:rsidRPr="007129EE">
              <w:rPr>
                <w:rFonts w:ascii="Arial" w:hAnsi="Arial" w:cs="Arial"/>
                <w:color w:val="000000" w:themeColor="text1"/>
                <w:spacing w:val="-4"/>
                <w:sz w:val="18"/>
                <w:szCs w:val="18"/>
              </w:rPr>
              <w:br w:type="page"/>
            </w:r>
          </w:p>
        </w:tc>
        <w:tc>
          <w:tcPr>
            <w:tcW w:w="6399" w:type="dxa"/>
            <w:gridSpan w:val="6"/>
            <w:vAlign w:val="bottom"/>
          </w:tcPr>
          <w:p w:rsidR="003578A9" w:rsidRPr="007129EE" w:rsidRDefault="004D46E8" w:rsidP="0026633E">
            <w:pPr>
              <w:pBdr>
                <w:bottom w:val="single" w:sz="4" w:space="1" w:color="auto"/>
              </w:pBdr>
              <w:spacing w:line="380" w:lineRule="exact"/>
              <w:ind w:left="-7"/>
              <w:jc w:val="center"/>
              <w:rPr>
                <w:rFonts w:ascii="Arial" w:hAnsi="Arial" w:cs="Arial"/>
                <w:color w:val="000000" w:themeColor="text1"/>
                <w:spacing w:val="-4"/>
                <w:sz w:val="18"/>
                <w:szCs w:val="18"/>
                <w:cs/>
              </w:rPr>
            </w:pPr>
            <w:r w:rsidRPr="007129EE">
              <w:rPr>
                <w:rFonts w:ascii="Arial" w:hAnsi="Arial" w:cs="Arial"/>
                <w:sz w:val="18"/>
                <w:szCs w:val="18"/>
              </w:rPr>
              <w:t>As at 31 December 2016</w:t>
            </w:r>
          </w:p>
        </w:tc>
      </w:tr>
      <w:tr w:rsidR="003578A9" w:rsidRPr="007129EE" w:rsidTr="00B02A4F">
        <w:trPr>
          <w:cantSplit/>
          <w:tblHeader/>
        </w:trPr>
        <w:tc>
          <w:tcPr>
            <w:tcW w:w="3240" w:type="dxa"/>
            <w:vAlign w:val="bottom"/>
          </w:tcPr>
          <w:p w:rsidR="003578A9" w:rsidRPr="007129EE" w:rsidRDefault="003578A9" w:rsidP="0026633E">
            <w:pPr>
              <w:tabs>
                <w:tab w:val="left" w:pos="240"/>
              </w:tabs>
              <w:spacing w:line="380" w:lineRule="exact"/>
              <w:ind w:left="240" w:right="-108" w:hanging="240"/>
              <w:rPr>
                <w:rFonts w:ascii="Arial" w:hAnsi="Arial" w:cs="Arial"/>
                <w:color w:val="000000" w:themeColor="text1"/>
                <w:spacing w:val="-4"/>
                <w:sz w:val="18"/>
                <w:szCs w:val="18"/>
              </w:rPr>
            </w:pPr>
          </w:p>
        </w:tc>
        <w:tc>
          <w:tcPr>
            <w:tcW w:w="1710" w:type="dxa"/>
            <w:gridSpan w:val="2"/>
            <w:vAlign w:val="bottom"/>
          </w:tcPr>
          <w:p w:rsidR="003578A9" w:rsidRPr="007129EE" w:rsidRDefault="003578A9" w:rsidP="0026633E">
            <w:pPr>
              <w:pBdr>
                <w:bottom w:val="single" w:sz="4" w:space="1" w:color="auto"/>
              </w:pBdr>
              <w:spacing w:line="380" w:lineRule="exact"/>
              <w:ind w:left="-7"/>
              <w:jc w:val="center"/>
              <w:rPr>
                <w:rFonts w:ascii="Arial" w:hAnsi="Arial" w:cs="Arial"/>
                <w:color w:val="000000" w:themeColor="text1"/>
                <w:spacing w:val="-6"/>
                <w:sz w:val="18"/>
                <w:szCs w:val="18"/>
              </w:rPr>
            </w:pPr>
            <w:r w:rsidRPr="007129EE">
              <w:rPr>
                <w:rFonts w:ascii="Arial" w:hAnsi="Arial" w:cs="Arial"/>
                <w:spacing w:val="-6"/>
                <w:sz w:val="18"/>
                <w:szCs w:val="18"/>
              </w:rPr>
              <w:t>Fixed interest rates</w:t>
            </w: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pacing w:val="-4"/>
                <w:sz w:val="18"/>
                <w:szCs w:val="18"/>
                <w:cs/>
              </w:rPr>
            </w:pP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pacing w:val="-4"/>
                <w:sz w:val="18"/>
                <w:szCs w:val="18"/>
                <w:cs/>
              </w:rPr>
            </w:pPr>
            <w:r w:rsidRPr="007129EE">
              <w:rPr>
                <w:rFonts w:ascii="Arial" w:hAnsi="Arial" w:cs="Arial"/>
                <w:color w:val="000000" w:themeColor="text1"/>
                <w:spacing w:val="-4"/>
                <w:sz w:val="18"/>
                <w:szCs w:val="18"/>
              </w:rPr>
              <w:t>Non-</w:t>
            </w: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pacing w:val="-4"/>
                <w:sz w:val="18"/>
                <w:szCs w:val="18"/>
                <w:cs/>
              </w:rPr>
            </w:pPr>
          </w:p>
        </w:tc>
        <w:tc>
          <w:tcPr>
            <w:tcW w:w="1173" w:type="dxa"/>
            <w:vAlign w:val="bottom"/>
          </w:tcPr>
          <w:p w:rsidR="003578A9" w:rsidRPr="007129EE" w:rsidRDefault="003578A9" w:rsidP="0026633E">
            <w:pPr>
              <w:spacing w:line="380" w:lineRule="exact"/>
              <w:ind w:left="-57"/>
              <w:jc w:val="center"/>
              <w:rPr>
                <w:rFonts w:ascii="Arial" w:hAnsi="Arial" w:cs="Arial"/>
                <w:color w:val="000000" w:themeColor="text1"/>
                <w:spacing w:val="-4"/>
                <w:sz w:val="18"/>
                <w:szCs w:val="18"/>
                <w:cs/>
              </w:rPr>
            </w:pPr>
          </w:p>
        </w:tc>
      </w:tr>
      <w:tr w:rsidR="003578A9" w:rsidRPr="007129EE" w:rsidTr="00B02A4F">
        <w:trPr>
          <w:cantSplit/>
          <w:tblHeader/>
        </w:trPr>
        <w:tc>
          <w:tcPr>
            <w:tcW w:w="3240" w:type="dxa"/>
            <w:vAlign w:val="bottom"/>
          </w:tcPr>
          <w:p w:rsidR="003578A9" w:rsidRPr="007129EE" w:rsidRDefault="003578A9" w:rsidP="0026633E">
            <w:pPr>
              <w:tabs>
                <w:tab w:val="left" w:pos="240"/>
              </w:tabs>
              <w:spacing w:line="380" w:lineRule="exact"/>
              <w:ind w:left="240" w:right="-108" w:hanging="240"/>
              <w:rPr>
                <w:rFonts w:ascii="Arial" w:hAnsi="Arial" w:cs="Arial"/>
                <w:color w:val="000000" w:themeColor="text1"/>
                <w:spacing w:val="-4"/>
                <w:sz w:val="18"/>
                <w:szCs w:val="18"/>
              </w:rPr>
            </w:pPr>
          </w:p>
        </w:tc>
        <w:tc>
          <w:tcPr>
            <w:tcW w:w="855"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r w:rsidRPr="007129EE">
              <w:rPr>
                <w:rFonts w:ascii="Arial" w:hAnsi="Arial" w:cs="Arial"/>
                <w:color w:val="000000" w:themeColor="text1"/>
                <w:sz w:val="18"/>
                <w:szCs w:val="18"/>
              </w:rPr>
              <w:t>Within</w:t>
            </w:r>
          </w:p>
        </w:tc>
        <w:tc>
          <w:tcPr>
            <w:tcW w:w="855" w:type="dxa"/>
            <w:vAlign w:val="bottom"/>
          </w:tcPr>
          <w:p w:rsidR="003578A9" w:rsidRPr="007129EE" w:rsidRDefault="003578A9" w:rsidP="0026633E">
            <w:pPr>
              <w:spacing w:line="380" w:lineRule="exact"/>
              <w:ind w:left="-57"/>
              <w:jc w:val="center"/>
              <w:rPr>
                <w:rFonts w:ascii="Arial" w:hAnsi="Arial" w:cs="Arial"/>
                <w:color w:val="000000" w:themeColor="text1"/>
                <w:sz w:val="18"/>
                <w:szCs w:val="18"/>
              </w:rPr>
            </w:pPr>
            <w:r w:rsidRPr="007129EE">
              <w:rPr>
                <w:rFonts w:ascii="Arial" w:hAnsi="Arial" w:cs="Arial"/>
                <w:color w:val="000000" w:themeColor="text1"/>
                <w:sz w:val="18"/>
                <w:szCs w:val="18"/>
              </w:rPr>
              <w:t>1-5</w:t>
            </w: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pacing w:val="-4"/>
                <w:sz w:val="18"/>
                <w:szCs w:val="18"/>
              </w:rPr>
            </w:pPr>
            <w:r w:rsidRPr="007129EE">
              <w:rPr>
                <w:rFonts w:ascii="Arial" w:hAnsi="Arial" w:cs="Arial"/>
                <w:sz w:val="18"/>
                <w:szCs w:val="18"/>
              </w:rPr>
              <w:t>Floating</w:t>
            </w:r>
          </w:p>
        </w:tc>
        <w:tc>
          <w:tcPr>
            <w:tcW w:w="1172" w:type="dxa"/>
            <w:vAlign w:val="bottom"/>
          </w:tcPr>
          <w:p w:rsidR="003578A9" w:rsidRPr="007129EE" w:rsidRDefault="003578A9" w:rsidP="0026633E">
            <w:pPr>
              <w:spacing w:line="380" w:lineRule="exact"/>
              <w:ind w:left="-7"/>
              <w:jc w:val="center"/>
              <w:rPr>
                <w:rFonts w:ascii="Arial" w:hAnsi="Arial" w:cs="Arial"/>
                <w:color w:val="000000" w:themeColor="text1"/>
                <w:spacing w:val="-4"/>
                <w:sz w:val="18"/>
                <w:szCs w:val="18"/>
                <w:cs/>
              </w:rPr>
            </w:pPr>
            <w:r w:rsidRPr="007129EE">
              <w:rPr>
                <w:rFonts w:ascii="Arial" w:hAnsi="Arial" w:cs="Arial"/>
                <w:sz w:val="18"/>
                <w:szCs w:val="18"/>
              </w:rPr>
              <w:t>interest</w:t>
            </w: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1173"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r>
      <w:tr w:rsidR="003578A9" w:rsidRPr="007129EE" w:rsidTr="00B02A4F">
        <w:trPr>
          <w:cantSplit/>
          <w:tblHeader/>
        </w:trPr>
        <w:tc>
          <w:tcPr>
            <w:tcW w:w="3240" w:type="dxa"/>
            <w:vAlign w:val="bottom"/>
          </w:tcPr>
          <w:p w:rsidR="003578A9" w:rsidRPr="007129EE" w:rsidRDefault="003578A9" w:rsidP="0026633E">
            <w:pPr>
              <w:tabs>
                <w:tab w:val="left" w:pos="240"/>
              </w:tabs>
              <w:spacing w:line="380" w:lineRule="exact"/>
              <w:ind w:left="240" w:right="-108" w:hanging="240"/>
              <w:rPr>
                <w:rFonts w:ascii="Arial" w:hAnsi="Arial" w:cs="Arial"/>
                <w:color w:val="000000" w:themeColor="text1"/>
                <w:spacing w:val="-4"/>
                <w:sz w:val="18"/>
                <w:szCs w:val="18"/>
              </w:rPr>
            </w:pPr>
          </w:p>
        </w:tc>
        <w:tc>
          <w:tcPr>
            <w:tcW w:w="855" w:type="dxa"/>
            <w:vAlign w:val="bottom"/>
          </w:tcPr>
          <w:p w:rsidR="003578A9" w:rsidRPr="007129EE" w:rsidRDefault="003578A9" w:rsidP="0026633E">
            <w:pPr>
              <w:pBdr>
                <w:bottom w:val="single" w:sz="4" w:space="1" w:color="auto"/>
              </w:pBdr>
              <w:spacing w:line="380" w:lineRule="exact"/>
              <w:ind w:left="-7"/>
              <w:jc w:val="center"/>
              <w:rPr>
                <w:rFonts w:ascii="Arial" w:hAnsi="Arial" w:cs="Arial"/>
                <w:color w:val="000000" w:themeColor="text1"/>
                <w:sz w:val="18"/>
                <w:szCs w:val="18"/>
              </w:rPr>
            </w:pPr>
            <w:r w:rsidRPr="007129EE">
              <w:rPr>
                <w:rFonts w:ascii="Arial" w:hAnsi="Arial" w:cs="Arial"/>
                <w:color w:val="000000" w:themeColor="text1"/>
                <w:sz w:val="18"/>
                <w:szCs w:val="18"/>
                <w:cs/>
              </w:rPr>
              <w:t xml:space="preserve">1 </w:t>
            </w:r>
            <w:r w:rsidRPr="007129EE">
              <w:rPr>
                <w:rFonts w:ascii="Arial" w:hAnsi="Arial" w:cs="Arial"/>
                <w:color w:val="000000" w:themeColor="text1"/>
                <w:sz w:val="18"/>
                <w:szCs w:val="18"/>
              </w:rPr>
              <w:t>year</w:t>
            </w:r>
          </w:p>
        </w:tc>
        <w:tc>
          <w:tcPr>
            <w:tcW w:w="855" w:type="dxa"/>
            <w:vAlign w:val="bottom"/>
          </w:tcPr>
          <w:p w:rsidR="003578A9" w:rsidRPr="007129EE" w:rsidRDefault="003578A9" w:rsidP="0026633E">
            <w:pPr>
              <w:pBdr>
                <w:bottom w:val="single" w:sz="4" w:space="1" w:color="auto"/>
              </w:pBdr>
              <w:spacing w:line="380" w:lineRule="exact"/>
              <w:ind w:left="-57"/>
              <w:jc w:val="center"/>
              <w:rPr>
                <w:rFonts w:ascii="Arial" w:hAnsi="Arial" w:cs="Arial"/>
                <w:color w:val="000000" w:themeColor="text1"/>
                <w:sz w:val="18"/>
                <w:szCs w:val="18"/>
              </w:rPr>
            </w:pPr>
            <w:r w:rsidRPr="007129EE">
              <w:rPr>
                <w:rFonts w:ascii="Arial" w:hAnsi="Arial" w:cs="Arial"/>
                <w:color w:val="000000" w:themeColor="text1"/>
                <w:sz w:val="18"/>
                <w:szCs w:val="18"/>
              </w:rPr>
              <w:t>years</w:t>
            </w:r>
          </w:p>
        </w:tc>
        <w:tc>
          <w:tcPr>
            <w:tcW w:w="1172" w:type="dxa"/>
            <w:vAlign w:val="bottom"/>
          </w:tcPr>
          <w:p w:rsidR="003578A9" w:rsidRPr="007129EE" w:rsidRDefault="003578A9" w:rsidP="0026633E">
            <w:pPr>
              <w:pBdr>
                <w:bottom w:val="single" w:sz="4" w:space="1" w:color="auto"/>
              </w:pBdr>
              <w:spacing w:line="380" w:lineRule="exact"/>
              <w:ind w:left="-57"/>
              <w:jc w:val="center"/>
              <w:rPr>
                <w:rFonts w:ascii="Arial" w:hAnsi="Arial" w:cs="Arial"/>
                <w:color w:val="000000" w:themeColor="text1"/>
                <w:spacing w:val="-4"/>
                <w:sz w:val="18"/>
                <w:szCs w:val="18"/>
              </w:rPr>
            </w:pPr>
            <w:r w:rsidRPr="007129EE">
              <w:rPr>
                <w:rFonts w:ascii="Arial" w:hAnsi="Arial" w:cs="Arial"/>
                <w:sz w:val="18"/>
                <w:szCs w:val="18"/>
              </w:rPr>
              <w:t>interest rate</w:t>
            </w:r>
          </w:p>
        </w:tc>
        <w:tc>
          <w:tcPr>
            <w:tcW w:w="1172" w:type="dxa"/>
            <w:vAlign w:val="bottom"/>
          </w:tcPr>
          <w:p w:rsidR="003578A9" w:rsidRPr="007129EE" w:rsidRDefault="003578A9" w:rsidP="0026633E">
            <w:pPr>
              <w:pBdr>
                <w:bottom w:val="single" w:sz="4" w:space="1" w:color="auto"/>
              </w:pBdr>
              <w:spacing w:line="380" w:lineRule="exact"/>
              <w:ind w:left="-7"/>
              <w:jc w:val="center"/>
              <w:rPr>
                <w:rFonts w:ascii="Arial" w:hAnsi="Arial" w:cs="Arial"/>
                <w:color w:val="000000" w:themeColor="text1"/>
                <w:spacing w:val="-4"/>
                <w:sz w:val="18"/>
                <w:szCs w:val="18"/>
              </w:rPr>
            </w:pPr>
            <w:r w:rsidRPr="007129EE">
              <w:rPr>
                <w:rFonts w:ascii="Arial" w:hAnsi="Arial" w:cs="Arial"/>
                <w:sz w:val="18"/>
                <w:szCs w:val="18"/>
              </w:rPr>
              <w:t>bearing</w:t>
            </w:r>
          </w:p>
        </w:tc>
        <w:tc>
          <w:tcPr>
            <w:tcW w:w="1172" w:type="dxa"/>
            <w:vAlign w:val="bottom"/>
          </w:tcPr>
          <w:p w:rsidR="003578A9" w:rsidRPr="007129EE" w:rsidRDefault="003578A9" w:rsidP="0026633E">
            <w:pPr>
              <w:pBdr>
                <w:bottom w:val="single" w:sz="4" w:space="1" w:color="auto"/>
              </w:pBdr>
              <w:spacing w:line="380" w:lineRule="exact"/>
              <w:ind w:left="-57"/>
              <w:jc w:val="center"/>
              <w:rPr>
                <w:rFonts w:ascii="Arial" w:hAnsi="Arial" w:cs="Arial"/>
                <w:color w:val="000000" w:themeColor="text1"/>
                <w:spacing w:val="-4"/>
                <w:sz w:val="18"/>
                <w:szCs w:val="18"/>
              </w:rPr>
            </w:pPr>
            <w:r w:rsidRPr="007129EE">
              <w:rPr>
                <w:rFonts w:ascii="Arial" w:hAnsi="Arial" w:cs="Arial"/>
                <w:sz w:val="18"/>
                <w:szCs w:val="18"/>
              </w:rPr>
              <w:t>Total</w:t>
            </w:r>
          </w:p>
        </w:tc>
        <w:tc>
          <w:tcPr>
            <w:tcW w:w="1173" w:type="dxa"/>
            <w:vAlign w:val="bottom"/>
          </w:tcPr>
          <w:p w:rsidR="003578A9" w:rsidRPr="007129EE" w:rsidRDefault="003578A9" w:rsidP="0026633E">
            <w:pPr>
              <w:pBdr>
                <w:bottom w:val="single" w:sz="4" w:space="1" w:color="auto"/>
              </w:pBdr>
              <w:spacing w:line="380" w:lineRule="exact"/>
              <w:ind w:left="-57"/>
              <w:jc w:val="center"/>
              <w:rPr>
                <w:rFonts w:ascii="Arial" w:hAnsi="Arial" w:cs="Arial"/>
                <w:color w:val="000000" w:themeColor="text1"/>
                <w:spacing w:val="-4"/>
                <w:sz w:val="18"/>
                <w:szCs w:val="18"/>
              </w:rPr>
            </w:pPr>
            <w:r w:rsidRPr="007129EE">
              <w:rPr>
                <w:rFonts w:ascii="Arial" w:hAnsi="Arial" w:cs="Arial"/>
                <w:sz w:val="18"/>
                <w:szCs w:val="18"/>
              </w:rPr>
              <w:t>Interest rate</w:t>
            </w:r>
          </w:p>
        </w:tc>
      </w:tr>
      <w:tr w:rsidR="003578A9" w:rsidRPr="007129EE" w:rsidTr="00B02A4F">
        <w:trPr>
          <w:cantSplit/>
        </w:trPr>
        <w:tc>
          <w:tcPr>
            <w:tcW w:w="3240" w:type="dxa"/>
            <w:vAlign w:val="bottom"/>
          </w:tcPr>
          <w:p w:rsidR="003578A9" w:rsidRPr="007129EE" w:rsidRDefault="003578A9" w:rsidP="0026633E">
            <w:pPr>
              <w:tabs>
                <w:tab w:val="left" w:pos="240"/>
              </w:tabs>
              <w:spacing w:line="380" w:lineRule="exact"/>
              <w:ind w:left="240" w:hanging="240"/>
              <w:rPr>
                <w:rFonts w:ascii="Arial" w:hAnsi="Arial" w:cs="Arial"/>
                <w:b/>
                <w:bCs/>
                <w:color w:val="000000" w:themeColor="text1"/>
                <w:spacing w:val="-4"/>
                <w:sz w:val="18"/>
                <w:szCs w:val="18"/>
              </w:rPr>
            </w:pPr>
          </w:p>
        </w:tc>
        <w:tc>
          <w:tcPr>
            <w:tcW w:w="855"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855"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1172" w:type="dxa"/>
            <w:vAlign w:val="bottom"/>
          </w:tcPr>
          <w:p w:rsidR="003578A9" w:rsidRPr="007129EE" w:rsidRDefault="003578A9" w:rsidP="0026633E">
            <w:pPr>
              <w:spacing w:line="380" w:lineRule="exact"/>
              <w:ind w:left="-57"/>
              <w:jc w:val="center"/>
              <w:rPr>
                <w:rFonts w:ascii="Arial" w:hAnsi="Arial" w:cs="Arial"/>
                <w:color w:val="000000" w:themeColor="text1"/>
                <w:sz w:val="18"/>
                <w:szCs w:val="18"/>
                <w:cs/>
              </w:rPr>
            </w:pPr>
          </w:p>
        </w:tc>
        <w:tc>
          <w:tcPr>
            <w:tcW w:w="1173" w:type="dxa"/>
            <w:vAlign w:val="bottom"/>
          </w:tcPr>
          <w:p w:rsidR="003578A9" w:rsidRPr="007129EE" w:rsidRDefault="003578A9" w:rsidP="007129EE">
            <w:pPr>
              <w:spacing w:line="320" w:lineRule="exact"/>
              <w:ind w:left="-166" w:right="-108"/>
              <w:jc w:val="center"/>
              <w:rPr>
                <w:rFonts w:ascii="Arial" w:hAnsi="Arial" w:cs="Arial"/>
                <w:spacing w:val="-7"/>
                <w:sz w:val="18"/>
                <w:szCs w:val="18"/>
              </w:rPr>
            </w:pPr>
            <w:r w:rsidRPr="007129EE">
              <w:rPr>
                <w:rFonts w:ascii="Arial" w:hAnsi="Arial" w:cs="Arial"/>
                <w:spacing w:val="-7"/>
                <w:sz w:val="18"/>
                <w:szCs w:val="18"/>
                <w:cs/>
              </w:rPr>
              <w:t>(</w:t>
            </w:r>
            <w:r w:rsidRPr="007129EE">
              <w:rPr>
                <w:rFonts w:ascii="Arial" w:hAnsi="Arial" w:cs="Arial"/>
                <w:spacing w:val="-7"/>
                <w:sz w:val="18"/>
                <w:szCs w:val="18"/>
              </w:rPr>
              <w:t>% per annum</w:t>
            </w:r>
            <w:r w:rsidRPr="007129EE">
              <w:rPr>
                <w:rFonts w:ascii="Arial" w:hAnsi="Arial" w:cs="Arial"/>
                <w:spacing w:val="-7"/>
                <w:sz w:val="18"/>
                <w:szCs w:val="18"/>
                <w:cs/>
              </w:rPr>
              <w:t>)</w:t>
            </w:r>
          </w:p>
        </w:tc>
      </w:tr>
      <w:tr w:rsidR="004D46E8" w:rsidRPr="007129EE" w:rsidTr="00B02A4F">
        <w:trPr>
          <w:cantSplit/>
        </w:trPr>
        <w:tc>
          <w:tcPr>
            <w:tcW w:w="3240" w:type="dxa"/>
            <w:vAlign w:val="bottom"/>
          </w:tcPr>
          <w:p w:rsidR="004D46E8" w:rsidRPr="007129EE" w:rsidRDefault="004D46E8" w:rsidP="004D46E8">
            <w:pPr>
              <w:tabs>
                <w:tab w:val="left" w:pos="240"/>
              </w:tabs>
              <w:spacing w:line="380" w:lineRule="exact"/>
              <w:ind w:left="240" w:hanging="240"/>
              <w:rPr>
                <w:rFonts w:ascii="Arial" w:hAnsi="Arial" w:cs="Arial"/>
                <w:b/>
                <w:bCs/>
                <w:spacing w:val="-4"/>
                <w:sz w:val="18"/>
                <w:szCs w:val="18"/>
                <w:u w:val="single"/>
              </w:rPr>
            </w:pPr>
            <w:r w:rsidRPr="007129EE">
              <w:rPr>
                <w:rFonts w:ascii="Arial" w:hAnsi="Arial" w:cs="Arial"/>
                <w:b/>
                <w:bCs/>
                <w:sz w:val="18"/>
                <w:szCs w:val="18"/>
                <w:u w:val="single"/>
              </w:rPr>
              <w:t>Financial assets</w:t>
            </w:r>
          </w:p>
        </w:tc>
        <w:tc>
          <w:tcPr>
            <w:tcW w:w="855"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c>
          <w:tcPr>
            <w:tcW w:w="855"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c>
          <w:tcPr>
            <w:tcW w:w="1172"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c>
          <w:tcPr>
            <w:tcW w:w="1173" w:type="dxa"/>
            <w:vAlign w:val="bottom"/>
          </w:tcPr>
          <w:p w:rsidR="004D46E8" w:rsidRPr="007129EE" w:rsidRDefault="004D46E8" w:rsidP="004D46E8">
            <w:pPr>
              <w:tabs>
                <w:tab w:val="decimal" w:pos="612"/>
              </w:tabs>
              <w:spacing w:line="380" w:lineRule="exact"/>
              <w:ind w:left="-7"/>
              <w:jc w:val="thaiDistribute"/>
              <w:rPr>
                <w:rFonts w:ascii="Arial" w:hAnsi="Arial" w:cs="Arial"/>
                <w:color w:val="000000" w:themeColor="text1"/>
                <w:spacing w:val="-4"/>
                <w:sz w:val="18"/>
                <w:szCs w:val="18"/>
              </w:rPr>
            </w:pPr>
          </w:p>
        </w:tc>
      </w:tr>
      <w:tr w:rsidR="004D46E8" w:rsidRPr="007129EE" w:rsidTr="00B02A4F">
        <w:trPr>
          <w:cantSplit/>
        </w:trPr>
        <w:tc>
          <w:tcPr>
            <w:tcW w:w="3240" w:type="dxa"/>
            <w:vAlign w:val="bottom"/>
          </w:tcPr>
          <w:p w:rsidR="004D46E8" w:rsidRPr="007129EE" w:rsidRDefault="004D46E8" w:rsidP="004D46E8">
            <w:pPr>
              <w:tabs>
                <w:tab w:val="left" w:pos="240"/>
              </w:tabs>
              <w:spacing w:line="380" w:lineRule="exact"/>
              <w:ind w:left="240" w:right="-228" w:hanging="240"/>
              <w:rPr>
                <w:rFonts w:ascii="Arial" w:hAnsi="Arial" w:cs="Arial"/>
                <w:color w:val="000000" w:themeColor="text1"/>
                <w:sz w:val="18"/>
                <w:szCs w:val="18"/>
              </w:rPr>
            </w:pPr>
            <w:r w:rsidRPr="007129EE">
              <w:rPr>
                <w:rFonts w:ascii="Arial" w:hAnsi="Arial" w:cs="Arial"/>
                <w:sz w:val="18"/>
                <w:szCs w:val="18"/>
              </w:rPr>
              <w:t>Cash and cash equivalent</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12</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12</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0.38 - 0.40</w:t>
            </w:r>
          </w:p>
        </w:tc>
      </w:tr>
      <w:tr w:rsidR="004D46E8" w:rsidRPr="007129EE" w:rsidTr="00B02A4F">
        <w:trPr>
          <w:cantSplit/>
        </w:trPr>
        <w:tc>
          <w:tcPr>
            <w:tcW w:w="3240" w:type="dxa"/>
            <w:vAlign w:val="bottom"/>
          </w:tcPr>
          <w:p w:rsidR="004D46E8" w:rsidRPr="007129EE" w:rsidRDefault="004D46E8" w:rsidP="004D46E8">
            <w:pPr>
              <w:tabs>
                <w:tab w:val="left" w:pos="900"/>
                <w:tab w:val="left" w:pos="1440"/>
                <w:tab w:val="left" w:pos="1980"/>
              </w:tabs>
              <w:spacing w:line="380" w:lineRule="exact"/>
              <w:ind w:left="138" w:hanging="142"/>
              <w:rPr>
                <w:rFonts w:ascii="Arial" w:hAnsi="Arial" w:cs="Arial"/>
                <w:sz w:val="18"/>
                <w:szCs w:val="18"/>
              </w:rPr>
            </w:pPr>
            <w:r w:rsidRPr="007129EE">
              <w:rPr>
                <w:rFonts w:ascii="Arial" w:hAnsi="Arial" w:cs="Arial"/>
                <w:sz w:val="18"/>
                <w:szCs w:val="18"/>
              </w:rPr>
              <w:t>Trade and other receivables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14</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14</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w:t>
            </w:r>
          </w:p>
        </w:tc>
      </w:tr>
      <w:tr w:rsidR="004D46E8" w:rsidRPr="007129EE" w:rsidTr="00B02A4F">
        <w:trPr>
          <w:cantSplit/>
        </w:trPr>
        <w:tc>
          <w:tcPr>
            <w:tcW w:w="3240" w:type="dxa"/>
            <w:vAlign w:val="bottom"/>
          </w:tcPr>
          <w:p w:rsidR="004D46E8" w:rsidRPr="007129EE" w:rsidRDefault="004D46E8" w:rsidP="004D46E8">
            <w:pPr>
              <w:tabs>
                <w:tab w:val="left" w:pos="900"/>
                <w:tab w:val="left" w:pos="1440"/>
                <w:tab w:val="left" w:pos="1980"/>
              </w:tabs>
              <w:spacing w:line="380" w:lineRule="exact"/>
              <w:ind w:left="138" w:hanging="142"/>
              <w:rPr>
                <w:rFonts w:ascii="Arial" w:hAnsi="Arial" w:cs="Arial"/>
                <w:sz w:val="18"/>
                <w:szCs w:val="18"/>
              </w:rPr>
            </w:pPr>
            <w:r w:rsidRPr="007129EE">
              <w:rPr>
                <w:rFonts w:ascii="Arial" w:hAnsi="Arial" w:cs="Arial"/>
                <w:color w:val="000000" w:themeColor="text1"/>
                <w:spacing w:val="-4"/>
                <w:sz w:val="18"/>
                <w:szCs w:val="18"/>
              </w:rPr>
              <w:t>Short-term loans to related companies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145</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145</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3.80 - 5.63</w:t>
            </w:r>
          </w:p>
        </w:tc>
      </w:tr>
      <w:tr w:rsidR="004D46E8" w:rsidRPr="007129EE" w:rsidTr="00B02A4F">
        <w:trPr>
          <w:cantSplit/>
        </w:trPr>
        <w:tc>
          <w:tcPr>
            <w:tcW w:w="3240" w:type="dxa"/>
            <w:vAlign w:val="bottom"/>
          </w:tcPr>
          <w:p w:rsidR="004D46E8" w:rsidRPr="007129EE" w:rsidRDefault="004D46E8" w:rsidP="004D46E8">
            <w:pPr>
              <w:tabs>
                <w:tab w:val="left" w:pos="240"/>
              </w:tabs>
              <w:spacing w:line="380" w:lineRule="exact"/>
              <w:ind w:left="240" w:right="-108" w:hanging="240"/>
              <w:rPr>
                <w:rFonts w:ascii="Arial" w:hAnsi="Arial" w:cs="Arial"/>
                <w:b/>
                <w:bCs/>
                <w:color w:val="000000" w:themeColor="text1"/>
                <w:spacing w:val="-4"/>
                <w:sz w:val="18"/>
                <w:szCs w:val="18"/>
                <w:u w:val="single"/>
                <w:cs/>
              </w:rPr>
            </w:pPr>
            <w:r w:rsidRPr="007129EE">
              <w:rPr>
                <w:rFonts w:ascii="Arial" w:hAnsi="Arial" w:cs="Arial"/>
                <w:b/>
                <w:bCs/>
                <w:sz w:val="18"/>
                <w:szCs w:val="18"/>
                <w:u w:val="single"/>
              </w:rPr>
              <w:t>Financial liabilities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cs/>
              </w:rPr>
            </w:pPr>
          </w:p>
        </w:tc>
        <w:tc>
          <w:tcPr>
            <w:tcW w:w="1172" w:type="dxa"/>
            <w:vAlign w:val="bottom"/>
          </w:tcPr>
          <w:p w:rsidR="004D46E8" w:rsidRPr="007129EE" w:rsidRDefault="004D46E8" w:rsidP="004D46E8">
            <w:pPr>
              <w:tabs>
                <w:tab w:val="decimal" w:pos="792"/>
              </w:tabs>
              <w:spacing w:line="380" w:lineRule="exact"/>
              <w:ind w:right="139"/>
              <w:jc w:val="right"/>
              <w:rPr>
                <w:rFonts w:ascii="Arial" w:hAnsi="Arial" w:cs="Arial"/>
                <w:color w:val="000000" w:themeColor="text1"/>
                <w:sz w:val="18"/>
                <w:szCs w:val="18"/>
                <w:cs/>
              </w:rPr>
            </w:pPr>
          </w:p>
        </w:tc>
        <w:tc>
          <w:tcPr>
            <w:tcW w:w="1172" w:type="dxa"/>
            <w:vAlign w:val="bottom"/>
          </w:tcPr>
          <w:p w:rsidR="004D46E8" w:rsidRPr="007129EE" w:rsidRDefault="004D46E8" w:rsidP="004D46E8">
            <w:pPr>
              <w:tabs>
                <w:tab w:val="decimal" w:pos="792"/>
              </w:tabs>
              <w:spacing w:line="380" w:lineRule="exact"/>
              <w:ind w:right="139"/>
              <w:jc w:val="right"/>
              <w:rPr>
                <w:rFonts w:ascii="Arial" w:hAnsi="Arial" w:cs="Arial"/>
                <w:color w:val="000000" w:themeColor="text1"/>
                <w:sz w:val="18"/>
                <w:szCs w:val="18"/>
              </w:rPr>
            </w:pPr>
          </w:p>
        </w:tc>
        <w:tc>
          <w:tcPr>
            <w:tcW w:w="1172" w:type="dxa"/>
            <w:vAlign w:val="bottom"/>
          </w:tcPr>
          <w:p w:rsidR="004D46E8" w:rsidRPr="007129EE" w:rsidRDefault="004D46E8" w:rsidP="004D46E8">
            <w:pPr>
              <w:tabs>
                <w:tab w:val="decimal" w:pos="792"/>
              </w:tabs>
              <w:spacing w:line="380" w:lineRule="exact"/>
              <w:ind w:right="139"/>
              <w:jc w:val="right"/>
              <w:rPr>
                <w:rFonts w:ascii="Arial" w:hAnsi="Arial" w:cs="Arial"/>
                <w:color w:val="000000" w:themeColor="text1"/>
                <w:sz w:val="18"/>
                <w:szCs w:val="18"/>
              </w:rPr>
            </w:pP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p>
        </w:tc>
      </w:tr>
      <w:tr w:rsidR="004D46E8" w:rsidRPr="007129EE" w:rsidTr="00B02A4F">
        <w:trPr>
          <w:cantSplit/>
        </w:trPr>
        <w:tc>
          <w:tcPr>
            <w:tcW w:w="3240" w:type="dxa"/>
            <w:vAlign w:val="bottom"/>
          </w:tcPr>
          <w:p w:rsidR="004D46E8" w:rsidRPr="007129EE" w:rsidRDefault="004D46E8" w:rsidP="004D46E8">
            <w:pPr>
              <w:tabs>
                <w:tab w:val="left" w:pos="900"/>
                <w:tab w:val="left" w:pos="1440"/>
                <w:tab w:val="left" w:pos="1980"/>
              </w:tabs>
              <w:spacing w:line="380" w:lineRule="exact"/>
              <w:ind w:left="138" w:hanging="142"/>
              <w:rPr>
                <w:rFonts w:ascii="Arial" w:hAnsi="Arial" w:cs="Arial"/>
                <w:sz w:val="18"/>
                <w:szCs w:val="18"/>
              </w:rPr>
            </w:pPr>
            <w:r w:rsidRPr="007129EE">
              <w:rPr>
                <w:rFonts w:ascii="Arial" w:hAnsi="Arial" w:cs="Arial"/>
                <w:sz w:val="18"/>
                <w:szCs w:val="18"/>
              </w:rPr>
              <w:t>Short-term loans from financial institutions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25</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25</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3.55</w:t>
            </w:r>
          </w:p>
        </w:tc>
      </w:tr>
      <w:tr w:rsidR="004D46E8" w:rsidRPr="007129EE" w:rsidTr="00B02A4F">
        <w:trPr>
          <w:cantSplit/>
        </w:trPr>
        <w:tc>
          <w:tcPr>
            <w:tcW w:w="3240" w:type="dxa"/>
            <w:vAlign w:val="bottom"/>
          </w:tcPr>
          <w:p w:rsidR="004D46E8" w:rsidRPr="007129EE" w:rsidRDefault="004D46E8" w:rsidP="004D46E8">
            <w:pPr>
              <w:tabs>
                <w:tab w:val="left" w:pos="900"/>
                <w:tab w:val="left" w:pos="1440"/>
                <w:tab w:val="left" w:pos="1980"/>
              </w:tabs>
              <w:spacing w:line="380" w:lineRule="exact"/>
              <w:ind w:left="138" w:hanging="142"/>
              <w:rPr>
                <w:rFonts w:ascii="Arial" w:hAnsi="Arial" w:cs="Arial"/>
                <w:color w:val="000000" w:themeColor="text1"/>
                <w:spacing w:val="-6"/>
                <w:sz w:val="18"/>
                <w:szCs w:val="18"/>
              </w:rPr>
            </w:pPr>
            <w:r w:rsidRPr="007129EE">
              <w:rPr>
                <w:rFonts w:ascii="Arial" w:hAnsi="Arial" w:cs="Arial"/>
                <w:sz w:val="18"/>
                <w:szCs w:val="18"/>
              </w:rPr>
              <w:t>Trade and other payables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18</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18</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w:t>
            </w:r>
          </w:p>
        </w:tc>
      </w:tr>
      <w:tr w:rsidR="004D46E8" w:rsidRPr="007129EE" w:rsidTr="00B02A4F">
        <w:trPr>
          <w:cantSplit/>
        </w:trPr>
        <w:tc>
          <w:tcPr>
            <w:tcW w:w="3240" w:type="dxa"/>
            <w:vAlign w:val="bottom"/>
          </w:tcPr>
          <w:p w:rsidR="004D46E8" w:rsidRPr="007129EE" w:rsidRDefault="004D46E8" w:rsidP="004D46E8">
            <w:pPr>
              <w:tabs>
                <w:tab w:val="left" w:pos="900"/>
                <w:tab w:val="left" w:pos="1440"/>
                <w:tab w:val="left" w:pos="1980"/>
              </w:tabs>
              <w:spacing w:line="380" w:lineRule="exact"/>
              <w:ind w:left="138" w:hanging="142"/>
              <w:rPr>
                <w:rFonts w:ascii="Arial" w:hAnsi="Arial" w:cs="Arial"/>
                <w:sz w:val="18"/>
                <w:szCs w:val="18"/>
              </w:rPr>
            </w:pPr>
            <w:r w:rsidRPr="007129EE">
              <w:rPr>
                <w:rFonts w:ascii="Arial" w:hAnsi="Arial" w:cs="Arial"/>
                <w:color w:val="000000" w:themeColor="text1"/>
                <w:spacing w:val="-6"/>
                <w:sz w:val="18"/>
                <w:szCs w:val="18"/>
              </w:rPr>
              <w:t>Short-term loans from related companies</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1,041</w:t>
            </w:r>
          </w:p>
        </w:tc>
        <w:tc>
          <w:tcPr>
            <w:tcW w:w="855" w:type="dxa"/>
            <w:vAlign w:val="bottom"/>
          </w:tcPr>
          <w:p w:rsidR="004D46E8" w:rsidRPr="007129EE" w:rsidRDefault="004D46E8" w:rsidP="00B02A4F">
            <w:pPr>
              <w:spacing w:line="380" w:lineRule="exact"/>
              <w:ind w:right="45"/>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w:t>
            </w:r>
          </w:p>
        </w:tc>
        <w:tc>
          <w:tcPr>
            <w:tcW w:w="1172" w:type="dxa"/>
            <w:vAlign w:val="bottom"/>
          </w:tcPr>
          <w:p w:rsidR="004D46E8" w:rsidRPr="007129EE" w:rsidRDefault="004D46E8" w:rsidP="004D46E8">
            <w:pPr>
              <w:spacing w:line="380" w:lineRule="exact"/>
              <w:ind w:right="139"/>
              <w:jc w:val="right"/>
              <w:rPr>
                <w:rFonts w:ascii="Arial" w:hAnsi="Arial" w:cs="Arial"/>
                <w:color w:val="000000" w:themeColor="text1"/>
                <w:sz w:val="18"/>
                <w:szCs w:val="18"/>
              </w:rPr>
            </w:pPr>
            <w:r w:rsidRPr="007129EE">
              <w:rPr>
                <w:rFonts w:ascii="Arial" w:hAnsi="Arial" w:cs="Arial"/>
                <w:color w:val="000000" w:themeColor="text1"/>
                <w:sz w:val="18"/>
                <w:szCs w:val="18"/>
              </w:rPr>
              <w:t>1,041</w:t>
            </w:r>
          </w:p>
        </w:tc>
        <w:tc>
          <w:tcPr>
            <w:tcW w:w="1173" w:type="dxa"/>
            <w:vAlign w:val="bottom"/>
          </w:tcPr>
          <w:p w:rsidR="004D46E8" w:rsidRPr="007129EE" w:rsidRDefault="004D46E8" w:rsidP="004D46E8">
            <w:pPr>
              <w:spacing w:line="380" w:lineRule="exact"/>
              <w:jc w:val="center"/>
              <w:rPr>
                <w:rFonts w:ascii="Arial" w:hAnsi="Arial" w:cs="Arial"/>
                <w:color w:val="000000" w:themeColor="text1"/>
                <w:sz w:val="18"/>
                <w:szCs w:val="18"/>
              </w:rPr>
            </w:pPr>
            <w:r w:rsidRPr="007129EE">
              <w:rPr>
                <w:rFonts w:ascii="Arial" w:hAnsi="Arial" w:cs="Arial"/>
                <w:color w:val="000000" w:themeColor="text1"/>
                <w:sz w:val="18"/>
                <w:szCs w:val="18"/>
              </w:rPr>
              <w:t>3.95 - 5.38</w:t>
            </w:r>
          </w:p>
        </w:tc>
      </w:tr>
    </w:tbl>
    <w:p w:rsidR="00E7229F" w:rsidRPr="00B178D0" w:rsidRDefault="00E7229F" w:rsidP="00B02A4F">
      <w:pPr>
        <w:tabs>
          <w:tab w:val="left" w:pos="586"/>
          <w:tab w:val="left" w:pos="900"/>
          <w:tab w:val="right" w:pos="7200"/>
          <w:tab w:val="right" w:pos="8540"/>
        </w:tabs>
        <w:spacing w:before="240" w:after="120" w:line="380" w:lineRule="exact"/>
        <w:ind w:left="605" w:hanging="605"/>
        <w:jc w:val="thaiDistribute"/>
        <w:rPr>
          <w:rFonts w:ascii="Arial" w:hAnsi="Arial" w:cs="Arial"/>
          <w:b/>
          <w:bCs/>
          <w:i/>
          <w:iCs/>
          <w:sz w:val="22"/>
          <w:szCs w:val="22"/>
        </w:rPr>
      </w:pPr>
      <w:r w:rsidRPr="00B178D0">
        <w:rPr>
          <w:rFonts w:ascii="Arial" w:hAnsi="Arial"/>
          <w:b/>
          <w:bCs/>
          <w:i/>
          <w:iCs/>
          <w:sz w:val="22"/>
          <w:szCs w:val="22"/>
        </w:rPr>
        <w:tab/>
        <w:t>Foreign currency risk</w:t>
      </w:r>
    </w:p>
    <w:p w:rsidR="00E7229F" w:rsidRPr="00B178D0" w:rsidRDefault="00E7229F" w:rsidP="00B02A4F">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cs="Arial"/>
          <w:b/>
          <w:bCs/>
          <w:i/>
          <w:iCs/>
          <w:sz w:val="22"/>
          <w:szCs w:val="22"/>
        </w:rPr>
        <w:tab/>
      </w:r>
      <w:r w:rsidRPr="00B178D0">
        <w:rPr>
          <w:rFonts w:ascii="Arial" w:hAnsi="Arial"/>
          <w:sz w:val="22"/>
          <w:szCs w:val="22"/>
        </w:rPr>
        <w:t>Foreign currency risk is the risk that the value of a financial instrument will fluctuate because of changes in foreign exchange rates.</w:t>
      </w:r>
    </w:p>
    <w:p w:rsidR="00956E85" w:rsidRPr="00B178D0" w:rsidRDefault="00956E85" w:rsidP="00B02A4F">
      <w:pPr>
        <w:tabs>
          <w:tab w:val="left" w:pos="1440"/>
        </w:tabs>
        <w:spacing w:before="120" w:after="120" w:line="380" w:lineRule="exact"/>
        <w:ind w:left="605" w:hanging="605"/>
        <w:jc w:val="thaiDistribute"/>
        <w:outlineLvl w:val="0"/>
        <w:rPr>
          <w:rFonts w:ascii="Arial" w:hAnsi="Arial" w:cs="Arial"/>
          <w:b/>
          <w:bCs/>
          <w:i/>
          <w:iCs/>
          <w:sz w:val="22"/>
          <w:szCs w:val="22"/>
        </w:rPr>
      </w:pPr>
      <w:r>
        <w:rPr>
          <w:rFonts w:ascii="Arial" w:hAnsi="Arial"/>
          <w:sz w:val="22"/>
          <w:szCs w:val="22"/>
        </w:rPr>
        <w:tab/>
      </w:r>
      <w:r w:rsidRPr="00197CCA">
        <w:rPr>
          <w:rFonts w:ascii="Arial" w:hAnsi="Arial"/>
          <w:sz w:val="22"/>
          <w:szCs w:val="22"/>
        </w:rPr>
        <w:t>The Company and its subsidiaries has a foreign currency risk in respect of the import of ice-cream, the payment of franchise fee and the receipt of franchise income. The Company and its subsidiaries manage their exposure to foreign currency risk by balancing net position of receipt and payment of the foreign currency transactions in each period</w:t>
      </w:r>
      <w:r w:rsidR="00821F22">
        <w:rPr>
          <w:rFonts w:ascii="Arial" w:hAnsi="Arial" w:hint="cs"/>
          <w:sz w:val="22"/>
          <w:szCs w:val="22"/>
          <w:cs/>
        </w:rPr>
        <w:t xml:space="preserve"> </w:t>
      </w:r>
      <w:r w:rsidR="00821F22">
        <w:rPr>
          <w:rFonts w:ascii="Arial" w:hAnsi="Arial"/>
          <w:sz w:val="22"/>
          <w:szCs w:val="22"/>
        </w:rPr>
        <w:t>and considering purchase/sale of forward contracts from time to time</w:t>
      </w:r>
      <w:r w:rsidRPr="00197CCA">
        <w:rPr>
          <w:rFonts w:ascii="Arial" w:hAnsi="Arial"/>
          <w:sz w:val="22"/>
          <w:szCs w:val="22"/>
        </w:rPr>
        <w:t>.</w:t>
      </w:r>
      <w:r w:rsidR="004B4035">
        <w:rPr>
          <w:rFonts w:ascii="Arial" w:hAnsi="Arial"/>
          <w:sz w:val="22"/>
          <w:szCs w:val="22"/>
        </w:rPr>
        <w:t xml:space="preserve"> </w:t>
      </w:r>
      <w:r w:rsidR="004B4035" w:rsidRPr="00B178D0">
        <w:rPr>
          <w:rFonts w:ascii="Arial" w:hAnsi="Arial"/>
          <w:sz w:val="22"/>
          <w:szCs w:val="22"/>
        </w:rPr>
        <w:t xml:space="preserve">The Company and its subsidiaries have no </w:t>
      </w:r>
      <w:r w:rsidR="004B4035">
        <w:rPr>
          <w:rFonts w:ascii="Arial" w:hAnsi="Arial"/>
          <w:sz w:val="22"/>
          <w:szCs w:val="22"/>
        </w:rPr>
        <w:t xml:space="preserve">significant </w:t>
      </w:r>
      <w:r w:rsidR="004B4035" w:rsidRPr="00B178D0">
        <w:rPr>
          <w:rFonts w:ascii="Arial" w:hAnsi="Arial"/>
          <w:sz w:val="22"/>
          <w:szCs w:val="22"/>
        </w:rPr>
        <w:t>financial assets and liabilities denominated in foreign currencies outstanding at the end of reporting period.</w:t>
      </w:r>
    </w:p>
    <w:p w:rsidR="00E7229F" w:rsidRPr="00B178D0" w:rsidRDefault="00A7719C" w:rsidP="00B02A4F">
      <w:pPr>
        <w:tabs>
          <w:tab w:val="left" w:pos="1440"/>
        </w:tabs>
        <w:spacing w:before="120" w:after="120" w:line="380" w:lineRule="exact"/>
        <w:ind w:left="601" w:hanging="601"/>
        <w:jc w:val="thaiDistribute"/>
        <w:rPr>
          <w:rFonts w:ascii="Arial" w:hAnsi="Arial" w:cs="Arial"/>
          <w:b/>
          <w:bCs/>
          <w:sz w:val="22"/>
          <w:szCs w:val="22"/>
        </w:rPr>
      </w:pPr>
      <w:r>
        <w:rPr>
          <w:rFonts w:ascii="Arial" w:hAnsi="Arial" w:cs="Arial"/>
          <w:b/>
          <w:bCs/>
          <w:sz w:val="22"/>
          <w:szCs w:val="22"/>
        </w:rPr>
        <w:t>31</w:t>
      </w:r>
      <w:r w:rsidR="005A295F">
        <w:rPr>
          <w:rFonts w:ascii="Arial" w:hAnsi="Arial" w:cs="Arial"/>
          <w:b/>
          <w:bCs/>
          <w:sz w:val="22"/>
          <w:szCs w:val="22"/>
        </w:rPr>
        <w:t>.</w:t>
      </w:r>
      <w:r w:rsidR="00E7229F" w:rsidRPr="00B178D0">
        <w:rPr>
          <w:rFonts w:ascii="Arial" w:hAnsi="Arial" w:cs="Arial"/>
          <w:b/>
          <w:bCs/>
          <w:sz w:val="22"/>
          <w:szCs w:val="22"/>
          <w:cs/>
        </w:rPr>
        <w:t>2</w:t>
      </w:r>
      <w:r w:rsidR="00E7229F" w:rsidRPr="00B178D0">
        <w:rPr>
          <w:rFonts w:ascii="Arial" w:hAnsi="Arial" w:cs="Arial"/>
          <w:b/>
          <w:bCs/>
          <w:sz w:val="22"/>
          <w:szCs w:val="22"/>
          <w:cs/>
        </w:rPr>
        <w:tab/>
      </w:r>
      <w:r w:rsidR="00E7229F" w:rsidRPr="00B178D0">
        <w:rPr>
          <w:rFonts w:ascii="Arial" w:hAnsi="Arial"/>
          <w:b/>
          <w:bCs/>
          <w:sz w:val="22"/>
          <w:szCs w:val="22"/>
        </w:rPr>
        <w:t>Fair values of financial instruments</w:t>
      </w:r>
      <w:r w:rsidR="00E7229F" w:rsidRPr="00B178D0">
        <w:rPr>
          <w:rFonts w:ascii="Arial" w:hAnsi="Arial"/>
          <w:b/>
          <w:bCs/>
          <w:sz w:val="22"/>
          <w:szCs w:val="22"/>
          <w:cs/>
        </w:rPr>
        <w:t xml:space="preserve"> </w:t>
      </w:r>
    </w:p>
    <w:p w:rsidR="00E7229F" w:rsidRDefault="00E7229F" w:rsidP="00B02A4F">
      <w:pPr>
        <w:tabs>
          <w:tab w:val="left" w:pos="1440"/>
        </w:tabs>
        <w:spacing w:before="120" w:after="120" w:line="380" w:lineRule="exact"/>
        <w:ind w:left="601" w:hanging="601"/>
        <w:jc w:val="thaiDistribute"/>
        <w:outlineLvl w:val="0"/>
        <w:rPr>
          <w:rFonts w:ascii="Arial" w:hAnsi="Arial"/>
          <w:sz w:val="22"/>
          <w:szCs w:val="22"/>
        </w:rPr>
      </w:pPr>
      <w:r w:rsidRPr="00B178D0">
        <w:rPr>
          <w:rFonts w:ascii="Arial" w:hAnsi="Arial" w:cs="Arial"/>
          <w:sz w:val="22"/>
          <w:szCs w:val="22"/>
          <w:cs/>
        </w:rPr>
        <w:tab/>
      </w:r>
      <w:r w:rsidRPr="00B178D0">
        <w:rPr>
          <w:rFonts w:ascii="Arial" w:hAnsi="Arial"/>
          <w:sz w:val="22"/>
          <w:szCs w:val="22"/>
        </w:rPr>
        <w:t>Since the majority of the Company</w:t>
      </w:r>
      <w:r w:rsidR="005B4EB4">
        <w:rPr>
          <w:rFonts w:ascii="Arial" w:hAnsi="Arial"/>
          <w:sz w:val="22"/>
          <w:szCs w:val="22"/>
        </w:rPr>
        <w:t>’s</w:t>
      </w:r>
      <w:r w:rsidRPr="00B178D0">
        <w:rPr>
          <w:rFonts w:ascii="Arial" w:hAnsi="Arial"/>
          <w:sz w:val="22"/>
          <w:szCs w:val="22"/>
        </w:rPr>
        <w:t xml:space="preserve"> and its subsidiaries’ financial instruments are short-term in nature or </w:t>
      </w:r>
      <w:r w:rsidR="005315EB">
        <w:rPr>
          <w:rFonts w:ascii="Arial" w:hAnsi="Arial"/>
          <w:sz w:val="22"/>
          <w:szCs w:val="22"/>
        </w:rPr>
        <w:t>carrying interest at rates close to the market interest rates</w:t>
      </w:r>
      <w:r w:rsidRPr="00B178D0">
        <w:rPr>
          <w:rFonts w:ascii="Arial" w:hAnsi="Arial"/>
          <w:sz w:val="22"/>
          <w:szCs w:val="22"/>
        </w:rPr>
        <w:t xml:space="preserve">, their fair value is not expected to be materially different from the amounts presented in </w:t>
      </w:r>
      <w:r w:rsidR="00A26997">
        <w:rPr>
          <w:rFonts w:ascii="Arial" w:hAnsi="Arial"/>
          <w:sz w:val="22"/>
          <w:szCs w:val="22"/>
        </w:rPr>
        <w:t xml:space="preserve">the </w:t>
      </w:r>
      <w:r w:rsidRPr="00B178D0">
        <w:rPr>
          <w:rFonts w:ascii="Arial" w:hAnsi="Arial"/>
          <w:sz w:val="22"/>
          <w:szCs w:val="22"/>
        </w:rPr>
        <w:t xml:space="preserve">statement of financial position. </w:t>
      </w:r>
    </w:p>
    <w:p w:rsidR="00B02A4F" w:rsidRDefault="00B02A4F" w:rsidP="00B02A4F">
      <w:pPr>
        <w:overflowPunct/>
        <w:autoSpaceDE/>
        <w:autoSpaceDN/>
        <w:adjustRightInd/>
        <w:spacing w:after="260" w:line="380" w:lineRule="exact"/>
        <w:textAlignment w:val="auto"/>
        <w:rPr>
          <w:rFonts w:ascii="Arial" w:hAnsi="Arial"/>
          <w:sz w:val="22"/>
          <w:szCs w:val="22"/>
        </w:rPr>
      </w:pPr>
      <w:r>
        <w:rPr>
          <w:rFonts w:ascii="Arial" w:hAnsi="Arial"/>
          <w:sz w:val="22"/>
          <w:szCs w:val="22"/>
        </w:rPr>
        <w:br w:type="page"/>
      </w:r>
    </w:p>
    <w:p w:rsidR="00E7229F" w:rsidRPr="00B178D0" w:rsidRDefault="00A7719C" w:rsidP="00CC6EC8">
      <w:pPr>
        <w:tabs>
          <w:tab w:val="left" w:pos="1440"/>
        </w:tabs>
        <w:spacing w:before="120" w:after="120" w:line="380" w:lineRule="exact"/>
        <w:ind w:left="601" w:hanging="601"/>
        <w:jc w:val="thaiDistribute"/>
        <w:rPr>
          <w:rFonts w:ascii="Arial" w:hAnsi="Arial" w:cs="Arial"/>
          <w:b/>
          <w:bCs/>
          <w:sz w:val="22"/>
          <w:szCs w:val="22"/>
        </w:rPr>
      </w:pPr>
      <w:r>
        <w:rPr>
          <w:rFonts w:ascii="Arial" w:hAnsi="Arial" w:cs="Arial"/>
          <w:b/>
          <w:bCs/>
          <w:sz w:val="22"/>
          <w:szCs w:val="22"/>
        </w:rPr>
        <w:lastRenderedPageBreak/>
        <w:t>32</w:t>
      </w:r>
      <w:r w:rsidR="00E7229F" w:rsidRPr="00B178D0">
        <w:rPr>
          <w:rFonts w:ascii="Arial" w:hAnsi="Arial" w:cs="Arial"/>
          <w:b/>
          <w:bCs/>
          <w:sz w:val="22"/>
          <w:szCs w:val="22"/>
        </w:rPr>
        <w:t>.</w:t>
      </w:r>
      <w:r w:rsidR="00E7229F" w:rsidRPr="00B178D0">
        <w:rPr>
          <w:rFonts w:ascii="Arial" w:hAnsi="Arial" w:cs="Arial"/>
          <w:b/>
          <w:bCs/>
          <w:sz w:val="22"/>
          <w:szCs w:val="22"/>
          <w:cs/>
        </w:rPr>
        <w:tab/>
      </w:r>
      <w:r w:rsidR="00E7229F" w:rsidRPr="00B178D0">
        <w:rPr>
          <w:rFonts w:ascii="Arial" w:hAnsi="Arial"/>
          <w:b/>
          <w:bCs/>
          <w:sz w:val="22"/>
          <w:szCs w:val="22"/>
        </w:rPr>
        <w:t>Capital management</w:t>
      </w:r>
      <w:r w:rsidR="00E7229F" w:rsidRPr="00B178D0">
        <w:rPr>
          <w:rFonts w:ascii="Arial" w:hAnsi="Arial"/>
          <w:b/>
          <w:bCs/>
          <w:sz w:val="22"/>
          <w:szCs w:val="22"/>
          <w:cs/>
        </w:rPr>
        <w:t xml:space="preserve"> </w:t>
      </w:r>
    </w:p>
    <w:p w:rsidR="00E7229F" w:rsidRPr="00B178D0" w:rsidRDefault="00E7229F" w:rsidP="00CC6EC8">
      <w:pPr>
        <w:tabs>
          <w:tab w:val="left" w:pos="1440"/>
        </w:tabs>
        <w:spacing w:before="120" w:after="120" w:line="380" w:lineRule="exact"/>
        <w:ind w:left="605" w:hanging="605"/>
        <w:jc w:val="thaiDistribute"/>
        <w:outlineLvl w:val="0"/>
        <w:rPr>
          <w:rFonts w:ascii="Arial" w:eastAsia="MS Mincho" w:hAnsi="Arial" w:cs="Arial"/>
          <w:color w:val="000000"/>
          <w:sz w:val="22"/>
          <w:szCs w:val="22"/>
        </w:rPr>
      </w:pPr>
      <w:r w:rsidRPr="00B178D0">
        <w:rPr>
          <w:rFonts w:ascii="Arial" w:eastAsia="MS Mincho" w:hAnsi="Arial" w:cs="Arial"/>
          <w:color w:val="000000"/>
          <w:sz w:val="22"/>
          <w:szCs w:val="22"/>
        </w:rPr>
        <w:tab/>
        <w:t xml:space="preserve">The </w:t>
      </w:r>
      <w:r w:rsidRPr="00B178D0">
        <w:rPr>
          <w:rFonts w:ascii="Arial" w:hAnsi="Arial"/>
          <w:sz w:val="22"/>
          <w:szCs w:val="22"/>
        </w:rPr>
        <w:t>primary</w:t>
      </w:r>
      <w:r w:rsidRPr="00B178D0">
        <w:rPr>
          <w:rFonts w:ascii="Arial" w:eastAsia="MS Mincho" w:hAnsi="Arial" w:cs="Arial"/>
          <w:color w:val="000000"/>
          <w:sz w:val="22"/>
          <w:szCs w:val="22"/>
        </w:rPr>
        <w:t xml:space="preserve"> objective of the Company’s</w:t>
      </w:r>
      <w:r w:rsidR="00690599">
        <w:rPr>
          <w:rFonts w:ascii="Arial" w:eastAsia="MS Mincho" w:hAnsi="Arial" w:cs="Arial"/>
          <w:color w:val="000000"/>
          <w:sz w:val="22"/>
          <w:szCs w:val="22"/>
        </w:rPr>
        <w:t xml:space="preserve"> and its subsidiaries’</w:t>
      </w:r>
      <w:r w:rsidRPr="00B178D0">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Pr="00B178D0">
        <w:rPr>
          <w:rFonts w:ascii="Arial" w:eastAsia="MS Mincho" w:hAnsi="Arial" w:cs="Arial"/>
          <w:color w:val="000000"/>
          <w:sz w:val="22"/>
          <w:szCs w:val="22"/>
        </w:rPr>
        <w:t>maximise</w:t>
      </w:r>
      <w:proofErr w:type="spellEnd"/>
      <w:r w:rsidRPr="00B178D0">
        <w:rPr>
          <w:rFonts w:ascii="Arial" w:eastAsia="MS Mincho" w:hAnsi="Arial" w:cs="Arial"/>
          <w:color w:val="000000"/>
          <w:sz w:val="22"/>
          <w:szCs w:val="22"/>
        </w:rPr>
        <w:t xml:space="preserve"> sharehold</w:t>
      </w:r>
      <w:r w:rsidR="00200430">
        <w:rPr>
          <w:rFonts w:ascii="Arial" w:eastAsia="MS Mincho" w:hAnsi="Arial" w:cs="Arial"/>
          <w:color w:val="000000"/>
          <w:sz w:val="22"/>
          <w:szCs w:val="22"/>
        </w:rPr>
        <w:t xml:space="preserve">er value. As at </w:t>
      </w:r>
      <w:r w:rsidR="00D1689C">
        <w:rPr>
          <w:rFonts w:ascii="Arial" w:eastAsia="MS Mincho" w:hAnsi="Arial" w:cs="Arial"/>
          <w:color w:val="000000"/>
          <w:sz w:val="22"/>
          <w:szCs w:val="22"/>
        </w:rPr>
        <w:t>31 December 2017</w:t>
      </w:r>
      <w:r w:rsidRPr="00B178D0">
        <w:rPr>
          <w:rFonts w:ascii="Arial" w:eastAsia="MS Mincho" w:hAnsi="Arial" w:cs="Arial"/>
          <w:color w:val="000000"/>
          <w:sz w:val="22"/>
          <w:szCs w:val="22"/>
        </w:rPr>
        <w:t xml:space="preserve">, the Group's debt-to-equity ratio was </w:t>
      </w:r>
      <w:r w:rsidR="0065409A">
        <w:rPr>
          <w:rFonts w:ascii="Arial" w:eastAsia="MS Mincho" w:hAnsi="Arial" w:cs="Arial"/>
          <w:color w:val="000000"/>
          <w:sz w:val="22"/>
          <w:szCs w:val="22"/>
        </w:rPr>
        <w:t>0.52:1</w:t>
      </w:r>
      <w:r w:rsidR="00746846">
        <w:rPr>
          <w:rFonts w:ascii="Arial" w:eastAsia="MS Mincho" w:hAnsi="Arial" w:cs="Arial"/>
          <w:color w:val="000000"/>
          <w:sz w:val="22"/>
          <w:szCs w:val="22"/>
        </w:rPr>
        <w:t xml:space="preserve"> (</w:t>
      </w:r>
      <w:r w:rsidR="00AA4FF4">
        <w:rPr>
          <w:rFonts w:ascii="Arial" w:eastAsia="MS Mincho" w:hAnsi="Arial" w:cs="Arial"/>
          <w:color w:val="000000"/>
          <w:sz w:val="22"/>
          <w:szCs w:val="22"/>
        </w:rPr>
        <w:t>201</w:t>
      </w:r>
      <w:r w:rsidR="0091303E">
        <w:rPr>
          <w:rFonts w:ascii="Arial" w:eastAsia="MS Mincho" w:hAnsi="Arial" w:cs="Arial"/>
          <w:color w:val="000000"/>
          <w:sz w:val="22"/>
          <w:szCs w:val="22"/>
        </w:rPr>
        <w:t>6</w:t>
      </w:r>
      <w:r w:rsidR="00746846">
        <w:rPr>
          <w:rFonts w:ascii="Arial" w:eastAsia="MS Mincho" w:hAnsi="Arial" w:cs="Arial"/>
          <w:color w:val="000000"/>
          <w:sz w:val="22"/>
          <w:szCs w:val="22"/>
        </w:rPr>
        <w:t xml:space="preserve">: </w:t>
      </w:r>
      <w:r w:rsidR="0091303E">
        <w:rPr>
          <w:rFonts w:ascii="Arial" w:eastAsia="MS Mincho" w:hAnsi="Arial" w:cs="Arial"/>
          <w:color w:val="000000"/>
          <w:sz w:val="22"/>
          <w:szCs w:val="22"/>
        </w:rPr>
        <w:t>1.10</w:t>
      </w:r>
      <w:r w:rsidR="00746846" w:rsidRPr="00B178D0">
        <w:rPr>
          <w:rFonts w:ascii="Arial" w:eastAsia="MS Mincho" w:hAnsi="Arial" w:cs="Arial"/>
          <w:color w:val="000000"/>
          <w:sz w:val="22"/>
          <w:szCs w:val="22"/>
        </w:rPr>
        <w:t>:1</w:t>
      </w:r>
      <w:r w:rsidR="00746846">
        <w:rPr>
          <w:rFonts w:ascii="Arial" w:eastAsia="MS Mincho" w:hAnsi="Arial" w:cs="Arial"/>
          <w:color w:val="000000"/>
          <w:sz w:val="22"/>
          <w:szCs w:val="22"/>
        </w:rPr>
        <w:t>)</w:t>
      </w:r>
      <w:r w:rsidRPr="00B178D0">
        <w:rPr>
          <w:rFonts w:ascii="Arial" w:eastAsia="MS Mincho" w:hAnsi="Arial" w:cs="Arial"/>
          <w:color w:val="000000"/>
          <w:sz w:val="22"/>
          <w:szCs w:val="22"/>
        </w:rPr>
        <w:t xml:space="preserve"> an</w:t>
      </w:r>
      <w:r w:rsidR="00746846">
        <w:rPr>
          <w:rFonts w:ascii="Arial" w:eastAsia="MS Mincho" w:hAnsi="Arial" w:cs="Arial"/>
          <w:color w:val="000000"/>
          <w:sz w:val="22"/>
          <w:szCs w:val="22"/>
        </w:rPr>
        <w:t xml:space="preserve">d the Company's was </w:t>
      </w:r>
      <w:r w:rsidR="007F25C9">
        <w:rPr>
          <w:rFonts w:ascii="Arial" w:eastAsia="MS Mincho" w:hAnsi="Arial" w:cs="Arial"/>
          <w:color w:val="000000"/>
          <w:sz w:val="22"/>
          <w:szCs w:val="22"/>
        </w:rPr>
        <w:t>0.</w:t>
      </w:r>
      <w:r w:rsidR="007129EE">
        <w:rPr>
          <w:rFonts w:ascii="Arial" w:eastAsia="MS Mincho" w:hAnsi="Arial" w:cs="Arial"/>
          <w:color w:val="000000"/>
          <w:sz w:val="22"/>
          <w:szCs w:val="22"/>
        </w:rPr>
        <w:t>20</w:t>
      </w:r>
      <w:r w:rsidR="00DC7F40">
        <w:rPr>
          <w:rFonts w:ascii="Arial" w:eastAsia="MS Mincho" w:hAnsi="Arial" w:cs="Arial"/>
          <w:color w:val="000000"/>
          <w:sz w:val="22"/>
          <w:szCs w:val="22"/>
        </w:rPr>
        <w:t>:1</w:t>
      </w:r>
      <w:r w:rsidR="00200430">
        <w:rPr>
          <w:rFonts w:ascii="Arial" w:eastAsia="MS Mincho" w:hAnsi="Arial" w:cs="Arial"/>
          <w:color w:val="000000"/>
          <w:sz w:val="22"/>
          <w:szCs w:val="22"/>
        </w:rPr>
        <w:t xml:space="preserve"> (</w:t>
      </w:r>
      <w:r w:rsidR="0091303E">
        <w:rPr>
          <w:rFonts w:ascii="Arial" w:eastAsia="MS Mincho" w:hAnsi="Arial" w:cs="Arial"/>
          <w:color w:val="000000"/>
          <w:sz w:val="22"/>
          <w:szCs w:val="22"/>
        </w:rPr>
        <w:t>2016</w:t>
      </w:r>
      <w:r w:rsidRPr="00B178D0">
        <w:rPr>
          <w:rFonts w:ascii="Arial" w:eastAsia="MS Mincho" w:hAnsi="Arial" w:cs="Arial"/>
          <w:color w:val="000000"/>
          <w:sz w:val="22"/>
          <w:szCs w:val="22"/>
        </w:rPr>
        <w:t xml:space="preserve">: </w:t>
      </w:r>
      <w:r w:rsidR="00CC6EC8">
        <w:rPr>
          <w:rFonts w:ascii="Arial" w:eastAsia="MS Mincho" w:hAnsi="Arial" w:cs="Arial"/>
          <w:color w:val="000000"/>
          <w:sz w:val="22"/>
          <w:szCs w:val="22"/>
        </w:rPr>
        <w:t>0.</w:t>
      </w:r>
      <w:r w:rsidR="0091303E">
        <w:rPr>
          <w:rFonts w:ascii="Arial" w:eastAsia="MS Mincho" w:hAnsi="Arial" w:cs="Arial"/>
          <w:color w:val="000000"/>
          <w:sz w:val="22"/>
          <w:szCs w:val="22"/>
        </w:rPr>
        <w:t>63</w:t>
      </w:r>
      <w:r w:rsidRPr="00B178D0">
        <w:rPr>
          <w:rFonts w:ascii="Arial" w:eastAsia="MS Mincho" w:hAnsi="Arial" w:cs="Arial"/>
          <w:color w:val="000000"/>
          <w:sz w:val="22"/>
          <w:szCs w:val="22"/>
        </w:rPr>
        <w:t>:1)</w:t>
      </w:r>
      <w:r w:rsidR="001D4015" w:rsidRPr="00B178D0">
        <w:rPr>
          <w:rFonts w:ascii="Arial" w:eastAsia="MS Mincho" w:hAnsi="Arial" w:cs="Arial"/>
          <w:color w:val="000000"/>
          <w:sz w:val="22"/>
          <w:szCs w:val="22"/>
        </w:rPr>
        <w:t>.</w:t>
      </w:r>
    </w:p>
    <w:p w:rsidR="008B2AF5" w:rsidRPr="00B178D0" w:rsidRDefault="00A7719C" w:rsidP="008B2AF5">
      <w:pPr>
        <w:tabs>
          <w:tab w:val="left" w:pos="1440"/>
        </w:tabs>
        <w:spacing w:before="120" w:after="120" w:line="380" w:lineRule="exact"/>
        <w:ind w:left="605" w:hanging="605"/>
        <w:jc w:val="thaiDistribute"/>
        <w:rPr>
          <w:rFonts w:ascii="Arial" w:hAnsi="Arial" w:cs="Arial"/>
          <w:b/>
          <w:bCs/>
          <w:sz w:val="22"/>
          <w:szCs w:val="22"/>
          <w:lang w:eastAsia="zh-CN"/>
        </w:rPr>
      </w:pPr>
      <w:r>
        <w:rPr>
          <w:rFonts w:ascii="Arial" w:hAnsi="Arial" w:cs="Arial"/>
          <w:b/>
          <w:bCs/>
          <w:sz w:val="22"/>
          <w:szCs w:val="22"/>
          <w:lang w:eastAsia="zh-CN"/>
        </w:rPr>
        <w:t>33</w:t>
      </w:r>
      <w:r w:rsidR="008B2AF5" w:rsidRPr="00B178D0">
        <w:rPr>
          <w:rFonts w:ascii="Arial" w:hAnsi="Arial" w:cs="Arial"/>
          <w:b/>
          <w:bCs/>
          <w:sz w:val="22"/>
          <w:szCs w:val="22"/>
          <w:lang w:eastAsia="zh-CN"/>
        </w:rPr>
        <w:t>.</w:t>
      </w:r>
      <w:r w:rsidR="008B2AF5" w:rsidRPr="008B2AF5">
        <w:rPr>
          <w:rFonts w:ascii="Arial" w:hAnsi="Arial"/>
          <w:b/>
          <w:bCs/>
          <w:sz w:val="22"/>
          <w:szCs w:val="22"/>
        </w:rPr>
        <w:tab/>
        <w:t>Events after the reporting period</w:t>
      </w:r>
      <w:r w:rsidR="008B2AF5" w:rsidRPr="00B178D0">
        <w:rPr>
          <w:rFonts w:ascii="Arial" w:hAnsi="Arial"/>
          <w:b/>
          <w:bCs/>
          <w:sz w:val="22"/>
          <w:szCs w:val="22"/>
        </w:rPr>
        <w:t xml:space="preserve"> </w:t>
      </w:r>
    </w:p>
    <w:p w:rsidR="00E900A1" w:rsidRDefault="0067664C" w:rsidP="00E900A1">
      <w:pPr>
        <w:tabs>
          <w:tab w:val="left" w:pos="1080"/>
        </w:tabs>
        <w:spacing w:before="120" w:after="120" w:line="380" w:lineRule="exact"/>
        <w:ind w:left="605" w:hanging="605"/>
        <w:jc w:val="thaiDistribute"/>
        <w:outlineLvl w:val="0"/>
        <w:rPr>
          <w:rFonts w:ascii="Arial" w:hAnsi="Arial"/>
          <w:sz w:val="22"/>
          <w:szCs w:val="22"/>
        </w:rPr>
      </w:pPr>
      <w:r>
        <w:rPr>
          <w:rFonts w:ascii="Arial" w:hAnsi="Arial"/>
          <w:sz w:val="22"/>
          <w:szCs w:val="22"/>
        </w:rPr>
        <w:tab/>
        <w:t>On 9 January 2018, the meeting of the subsidiaries’ Board Directors approved the interim dividend payment to the subsidiaries’ shareholders as follows.</w:t>
      </w:r>
    </w:p>
    <w:tbl>
      <w:tblPr>
        <w:tblW w:w="6846" w:type="dxa"/>
        <w:tblInd w:w="990" w:type="dxa"/>
        <w:tblLook w:val="01E0" w:firstRow="1" w:lastRow="1" w:firstColumn="1" w:lastColumn="1" w:noHBand="0" w:noVBand="0"/>
      </w:tblPr>
      <w:tblGrid>
        <w:gridCol w:w="4596"/>
        <w:gridCol w:w="2250"/>
      </w:tblGrid>
      <w:tr w:rsidR="0067664C" w:rsidRPr="00692ABB" w:rsidTr="0067664C">
        <w:tc>
          <w:tcPr>
            <w:tcW w:w="4596" w:type="dxa"/>
            <w:vAlign w:val="bottom"/>
          </w:tcPr>
          <w:p w:rsidR="0067664C" w:rsidRPr="00692ABB" w:rsidRDefault="0067664C" w:rsidP="00B45142">
            <w:pPr>
              <w:spacing w:line="380" w:lineRule="exact"/>
              <w:ind w:left="33"/>
              <w:jc w:val="both"/>
              <w:rPr>
                <w:rFonts w:ascii="Arial" w:hAnsi="Arial" w:cs="Arial"/>
                <w:sz w:val="20"/>
                <w:szCs w:val="20"/>
              </w:rPr>
            </w:pPr>
          </w:p>
        </w:tc>
        <w:tc>
          <w:tcPr>
            <w:tcW w:w="2250" w:type="dxa"/>
            <w:vAlign w:val="bottom"/>
          </w:tcPr>
          <w:p w:rsidR="0067664C" w:rsidRPr="00692ABB" w:rsidRDefault="0067664C" w:rsidP="00B45142">
            <w:pPr>
              <w:pStyle w:val="BodyTextIndent"/>
              <w:tabs>
                <w:tab w:val="left" w:pos="360"/>
              </w:tabs>
              <w:spacing w:after="0" w:line="380" w:lineRule="exact"/>
              <w:ind w:left="0"/>
              <w:jc w:val="right"/>
              <w:rPr>
                <w:rFonts w:ascii="Arial" w:hAnsi="Arial" w:cs="Arial"/>
                <w:sz w:val="20"/>
                <w:szCs w:val="20"/>
                <w:u w:val="single"/>
                <w:cs/>
              </w:rPr>
            </w:pPr>
            <w:r w:rsidRPr="00692ABB">
              <w:rPr>
                <w:rFonts w:ascii="Arial" w:hAnsi="Arial" w:cs="Arial"/>
                <w:color w:val="000000" w:themeColor="text1"/>
                <w:sz w:val="20"/>
                <w:szCs w:val="20"/>
              </w:rPr>
              <w:t>(Unit: Thousand Baht)</w:t>
            </w:r>
          </w:p>
        </w:tc>
      </w:tr>
      <w:tr w:rsidR="0067664C" w:rsidRPr="00692ABB" w:rsidTr="0067664C">
        <w:tc>
          <w:tcPr>
            <w:tcW w:w="4596" w:type="dxa"/>
            <w:vAlign w:val="bottom"/>
          </w:tcPr>
          <w:p w:rsidR="0067664C" w:rsidRPr="00692ABB" w:rsidRDefault="0067664C" w:rsidP="006766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Pr>
                <w:rFonts w:ascii="Arial" w:hAnsi="Arial" w:cs="Arial"/>
                <w:color w:val="000000" w:themeColor="text1"/>
                <w:sz w:val="20"/>
                <w:szCs w:val="20"/>
              </w:rPr>
              <w:t>Subsidiaries</w:t>
            </w:r>
          </w:p>
        </w:tc>
        <w:tc>
          <w:tcPr>
            <w:tcW w:w="2250" w:type="dxa"/>
            <w:vAlign w:val="bottom"/>
          </w:tcPr>
          <w:p w:rsidR="0067664C" w:rsidRPr="00692ABB" w:rsidRDefault="0067664C" w:rsidP="006766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Pr>
                <w:rFonts w:ascii="Arial" w:hAnsi="Arial" w:cs="Arial"/>
                <w:color w:val="000000" w:themeColor="text1"/>
                <w:sz w:val="20"/>
                <w:szCs w:val="20"/>
              </w:rPr>
              <w:t>Total dividends</w:t>
            </w:r>
          </w:p>
        </w:tc>
      </w:tr>
      <w:tr w:rsidR="0067664C" w:rsidRPr="00692ABB" w:rsidTr="0067664C">
        <w:tc>
          <w:tcPr>
            <w:tcW w:w="4596" w:type="dxa"/>
            <w:vAlign w:val="bottom"/>
          </w:tcPr>
          <w:p w:rsidR="0067664C" w:rsidRPr="00692ABB" w:rsidRDefault="0067664C" w:rsidP="00B45142">
            <w:pPr>
              <w:spacing w:line="380" w:lineRule="exact"/>
              <w:ind w:left="96" w:right="-108"/>
              <w:jc w:val="both"/>
              <w:rPr>
                <w:rFonts w:ascii="Arial" w:hAnsi="Arial" w:cs="Arial"/>
                <w:sz w:val="20"/>
                <w:szCs w:val="20"/>
              </w:rPr>
            </w:pPr>
            <w:r>
              <w:rPr>
                <w:rFonts w:ascii="Arial" w:hAnsi="Arial" w:cs="Arial"/>
                <w:sz w:val="20"/>
                <w:szCs w:val="20"/>
              </w:rPr>
              <w:t>Golden Donuts (Thailand) Co., Ltd.</w:t>
            </w:r>
          </w:p>
        </w:tc>
        <w:tc>
          <w:tcPr>
            <w:tcW w:w="2250" w:type="dxa"/>
            <w:vAlign w:val="bottom"/>
          </w:tcPr>
          <w:p w:rsidR="0067664C" w:rsidRPr="00692ABB" w:rsidRDefault="0067664C" w:rsidP="0067664C">
            <w:pPr>
              <w:pStyle w:val="BodyTextIndent"/>
              <w:tabs>
                <w:tab w:val="decimal" w:pos="1596"/>
              </w:tabs>
              <w:spacing w:after="0" w:line="380" w:lineRule="exact"/>
              <w:ind w:left="0"/>
              <w:rPr>
                <w:rFonts w:ascii="Arial" w:hAnsi="Arial" w:cs="Arial"/>
                <w:sz w:val="20"/>
                <w:szCs w:val="20"/>
              </w:rPr>
            </w:pPr>
            <w:r>
              <w:rPr>
                <w:rFonts w:ascii="Arial" w:hAnsi="Arial" w:cs="Arial"/>
                <w:sz w:val="20"/>
                <w:szCs w:val="20"/>
              </w:rPr>
              <w:t>12,600</w:t>
            </w:r>
          </w:p>
        </w:tc>
      </w:tr>
      <w:tr w:rsidR="0067664C" w:rsidRPr="00692ABB" w:rsidTr="0067664C">
        <w:tc>
          <w:tcPr>
            <w:tcW w:w="4596" w:type="dxa"/>
            <w:vAlign w:val="bottom"/>
          </w:tcPr>
          <w:p w:rsidR="0067664C" w:rsidRPr="00692ABB" w:rsidRDefault="0067664C" w:rsidP="00B45142">
            <w:pPr>
              <w:spacing w:line="380" w:lineRule="exact"/>
              <w:ind w:left="96" w:right="-108"/>
              <w:jc w:val="both"/>
              <w:rPr>
                <w:rFonts w:ascii="Arial" w:hAnsi="Arial" w:cs="Arial"/>
                <w:sz w:val="20"/>
                <w:szCs w:val="20"/>
              </w:rPr>
            </w:pPr>
            <w:r>
              <w:rPr>
                <w:rFonts w:ascii="Arial" w:hAnsi="Arial" w:cs="Arial"/>
                <w:sz w:val="20"/>
                <w:szCs w:val="20"/>
              </w:rPr>
              <w:t>ABP Café (Thailand) Co., Ltd.</w:t>
            </w:r>
          </w:p>
        </w:tc>
        <w:tc>
          <w:tcPr>
            <w:tcW w:w="2250" w:type="dxa"/>
            <w:vAlign w:val="bottom"/>
          </w:tcPr>
          <w:p w:rsidR="0067664C" w:rsidRPr="00692ABB" w:rsidRDefault="0067664C" w:rsidP="0067664C">
            <w:pPr>
              <w:pStyle w:val="BodyTextIndent"/>
              <w:tabs>
                <w:tab w:val="decimal" w:pos="1596"/>
              </w:tabs>
              <w:spacing w:after="0" w:line="380" w:lineRule="exact"/>
              <w:ind w:left="0"/>
              <w:rPr>
                <w:rFonts w:ascii="Arial" w:hAnsi="Arial" w:cs="Arial"/>
                <w:sz w:val="20"/>
                <w:szCs w:val="20"/>
              </w:rPr>
            </w:pPr>
            <w:r>
              <w:rPr>
                <w:rFonts w:ascii="Arial" w:hAnsi="Arial" w:cs="Arial"/>
                <w:sz w:val="20"/>
                <w:szCs w:val="20"/>
              </w:rPr>
              <w:t>5,000</w:t>
            </w:r>
          </w:p>
        </w:tc>
      </w:tr>
      <w:tr w:rsidR="0067664C" w:rsidRPr="00692ABB" w:rsidTr="0067664C">
        <w:tc>
          <w:tcPr>
            <w:tcW w:w="4596" w:type="dxa"/>
            <w:vAlign w:val="bottom"/>
          </w:tcPr>
          <w:p w:rsidR="0067664C" w:rsidRPr="00692ABB" w:rsidRDefault="0067664C" w:rsidP="00B45142">
            <w:pPr>
              <w:spacing w:line="380" w:lineRule="exact"/>
              <w:ind w:left="96" w:right="-108"/>
              <w:jc w:val="both"/>
              <w:rPr>
                <w:rFonts w:ascii="Arial" w:hAnsi="Arial" w:cs="Arial"/>
                <w:sz w:val="20"/>
                <w:szCs w:val="20"/>
              </w:rPr>
            </w:pPr>
            <w:r>
              <w:rPr>
                <w:rFonts w:ascii="Arial" w:hAnsi="Arial" w:cs="Arial"/>
                <w:sz w:val="20"/>
                <w:szCs w:val="20"/>
              </w:rPr>
              <w:t>Greyhound Café Co., Ltd.</w:t>
            </w:r>
          </w:p>
        </w:tc>
        <w:tc>
          <w:tcPr>
            <w:tcW w:w="2250" w:type="dxa"/>
            <w:vAlign w:val="bottom"/>
          </w:tcPr>
          <w:p w:rsidR="0067664C" w:rsidRPr="00692ABB" w:rsidRDefault="0067664C" w:rsidP="0067664C">
            <w:pPr>
              <w:pStyle w:val="BodyTextIndent"/>
              <w:tabs>
                <w:tab w:val="decimal" w:pos="1596"/>
              </w:tabs>
              <w:spacing w:after="0" w:line="380" w:lineRule="exact"/>
              <w:ind w:left="0"/>
              <w:rPr>
                <w:rFonts w:ascii="Arial" w:hAnsi="Arial" w:cs="Arial"/>
                <w:sz w:val="20"/>
                <w:szCs w:val="20"/>
              </w:rPr>
            </w:pPr>
            <w:r>
              <w:rPr>
                <w:rFonts w:ascii="Arial" w:hAnsi="Arial" w:cs="Arial"/>
                <w:sz w:val="20"/>
                <w:szCs w:val="20"/>
              </w:rPr>
              <w:t>33,970</w:t>
            </w:r>
          </w:p>
        </w:tc>
      </w:tr>
    </w:tbl>
    <w:p w:rsidR="0067664C" w:rsidRPr="0067664C" w:rsidRDefault="0067664C" w:rsidP="0067664C">
      <w:pPr>
        <w:tabs>
          <w:tab w:val="left" w:pos="1080"/>
        </w:tabs>
        <w:spacing w:before="240" w:after="120" w:line="380" w:lineRule="exact"/>
        <w:ind w:left="605" w:hanging="605"/>
        <w:jc w:val="thaiDistribute"/>
        <w:outlineLvl w:val="0"/>
        <w:rPr>
          <w:rFonts w:ascii="Arial" w:hAnsi="Arial" w:cs="Arial"/>
          <w:sz w:val="22"/>
          <w:szCs w:val="22"/>
          <w:lang w:eastAsia="zh-CN"/>
        </w:rPr>
      </w:pPr>
      <w:r>
        <w:rPr>
          <w:rFonts w:ascii="Arial" w:hAnsi="Arial" w:cs="Arial"/>
          <w:b/>
          <w:bCs/>
          <w:sz w:val="22"/>
          <w:szCs w:val="22"/>
          <w:lang w:eastAsia="zh-CN"/>
        </w:rPr>
        <w:tab/>
      </w:r>
      <w:r>
        <w:rPr>
          <w:rFonts w:ascii="Arial" w:hAnsi="Arial" w:cs="Arial"/>
          <w:sz w:val="22"/>
          <w:szCs w:val="22"/>
          <w:lang w:eastAsia="zh-CN"/>
        </w:rPr>
        <w:t>The dividends will be paid and recorded in the first quarter of the year 2018.</w:t>
      </w:r>
    </w:p>
    <w:p w:rsidR="001D4015" w:rsidRPr="00B178D0" w:rsidRDefault="00552983" w:rsidP="00E900A1">
      <w:pPr>
        <w:tabs>
          <w:tab w:val="left" w:pos="1080"/>
        </w:tabs>
        <w:spacing w:before="120" w:after="120" w:line="380" w:lineRule="exact"/>
        <w:ind w:left="605" w:hanging="605"/>
        <w:jc w:val="thaiDistribute"/>
        <w:outlineLvl w:val="0"/>
        <w:rPr>
          <w:rFonts w:ascii="Arial" w:hAnsi="Arial" w:cs="Arial"/>
          <w:b/>
          <w:bCs/>
          <w:sz w:val="22"/>
          <w:szCs w:val="22"/>
          <w:lang w:eastAsia="zh-CN"/>
        </w:rPr>
      </w:pPr>
      <w:r>
        <w:rPr>
          <w:rFonts w:ascii="Arial" w:hAnsi="Arial" w:cs="Arial"/>
          <w:b/>
          <w:bCs/>
          <w:sz w:val="22"/>
          <w:szCs w:val="22"/>
          <w:lang w:eastAsia="zh-CN"/>
        </w:rPr>
        <w:t>3</w:t>
      </w:r>
      <w:r w:rsidR="00A7719C">
        <w:rPr>
          <w:rFonts w:ascii="Arial" w:hAnsi="Arial" w:cstheme="minorBidi"/>
          <w:b/>
          <w:bCs/>
          <w:sz w:val="22"/>
          <w:szCs w:val="22"/>
          <w:lang w:eastAsia="zh-CN"/>
        </w:rPr>
        <w:t>4</w:t>
      </w:r>
      <w:r w:rsidR="001D4015" w:rsidRPr="00B178D0">
        <w:rPr>
          <w:rFonts w:ascii="Arial" w:hAnsi="Arial" w:cs="Arial"/>
          <w:b/>
          <w:bCs/>
          <w:sz w:val="22"/>
          <w:szCs w:val="22"/>
          <w:lang w:eastAsia="zh-CN"/>
        </w:rPr>
        <w:t>.</w:t>
      </w:r>
      <w:r w:rsidR="001D4015" w:rsidRPr="00B178D0">
        <w:rPr>
          <w:rFonts w:ascii="Arial" w:hAnsi="Arial" w:cs="Arial"/>
          <w:b/>
          <w:bCs/>
          <w:sz w:val="22"/>
          <w:szCs w:val="22"/>
          <w:lang w:eastAsia="zh-CN"/>
        </w:rPr>
        <w:tab/>
      </w:r>
      <w:r w:rsidR="001D4015" w:rsidRPr="00B178D0">
        <w:rPr>
          <w:rFonts w:ascii="Arial" w:hAnsi="Arial"/>
          <w:b/>
          <w:bCs/>
          <w:sz w:val="22"/>
          <w:szCs w:val="22"/>
        </w:rPr>
        <w:t>Approval of financial statements</w:t>
      </w:r>
      <w:r w:rsidR="001D4015" w:rsidRPr="00B178D0">
        <w:rPr>
          <w:rFonts w:ascii="Arial" w:hAnsi="Arial"/>
          <w:b/>
          <w:bCs/>
          <w:sz w:val="22"/>
          <w:szCs w:val="22"/>
          <w:cs/>
          <w:lang w:eastAsia="zh-CN"/>
        </w:rPr>
        <w:t xml:space="preserve"> </w:t>
      </w:r>
    </w:p>
    <w:p w:rsidR="001D4015" w:rsidRPr="0097235E" w:rsidRDefault="001D4015" w:rsidP="00CC6EC8">
      <w:pPr>
        <w:tabs>
          <w:tab w:val="left" w:pos="1440"/>
        </w:tabs>
        <w:spacing w:before="120" w:after="120" w:line="380" w:lineRule="exact"/>
        <w:ind w:left="605" w:hanging="605"/>
        <w:jc w:val="thaiDistribute"/>
        <w:outlineLvl w:val="0"/>
        <w:rPr>
          <w:rFonts w:ascii="Arial" w:hAnsi="Arial" w:cs="Arial"/>
          <w:sz w:val="22"/>
          <w:szCs w:val="22"/>
        </w:rPr>
      </w:pPr>
      <w:r w:rsidRPr="00B178D0">
        <w:rPr>
          <w:rFonts w:ascii="Arial" w:hAnsi="Arial"/>
          <w:sz w:val="22"/>
          <w:szCs w:val="22"/>
        </w:rPr>
        <w:tab/>
        <w:t xml:space="preserve">These financial statements were </w:t>
      </w:r>
      <w:proofErr w:type="spellStart"/>
      <w:r w:rsidRPr="00B178D0">
        <w:rPr>
          <w:rFonts w:ascii="Arial" w:hAnsi="Arial"/>
          <w:sz w:val="22"/>
          <w:szCs w:val="22"/>
        </w:rPr>
        <w:t>authorised</w:t>
      </w:r>
      <w:proofErr w:type="spellEnd"/>
      <w:r w:rsidRPr="00B178D0">
        <w:rPr>
          <w:rFonts w:ascii="Arial" w:hAnsi="Arial"/>
          <w:sz w:val="22"/>
          <w:szCs w:val="22"/>
        </w:rPr>
        <w:t xml:space="preserve"> for issue by the Company’s </w:t>
      </w:r>
      <w:proofErr w:type="spellStart"/>
      <w:r w:rsidR="00DC7F40">
        <w:rPr>
          <w:rFonts w:ascii="Arial" w:hAnsi="Arial"/>
          <w:sz w:val="22"/>
          <w:szCs w:val="22"/>
        </w:rPr>
        <w:t>authorised</w:t>
      </w:r>
      <w:proofErr w:type="spellEnd"/>
      <w:r w:rsidR="00DC7F40">
        <w:rPr>
          <w:rFonts w:ascii="Arial" w:hAnsi="Arial"/>
          <w:sz w:val="22"/>
          <w:szCs w:val="22"/>
        </w:rPr>
        <w:t xml:space="preserve"> director</w:t>
      </w:r>
      <w:r w:rsidR="00A20248">
        <w:rPr>
          <w:rFonts w:ascii="Arial" w:hAnsi="Arial"/>
          <w:sz w:val="22"/>
          <w:szCs w:val="22"/>
        </w:rPr>
        <w:t xml:space="preserve"> on 23 February</w:t>
      </w:r>
      <w:r w:rsidR="007A4002">
        <w:rPr>
          <w:rFonts w:ascii="Arial" w:hAnsi="Arial"/>
          <w:sz w:val="22"/>
          <w:szCs w:val="22"/>
        </w:rPr>
        <w:t xml:space="preserve"> </w:t>
      </w:r>
      <w:r w:rsidR="00512434">
        <w:rPr>
          <w:rFonts w:ascii="Arial" w:hAnsi="Arial"/>
          <w:sz w:val="22"/>
          <w:szCs w:val="22"/>
        </w:rPr>
        <w:t>20</w:t>
      </w:r>
      <w:r w:rsidR="0091303E">
        <w:rPr>
          <w:rFonts w:ascii="Arial" w:hAnsi="Arial"/>
          <w:sz w:val="22"/>
          <w:szCs w:val="22"/>
        </w:rPr>
        <w:t>18</w:t>
      </w:r>
      <w:r w:rsidR="00512434">
        <w:rPr>
          <w:rFonts w:ascii="Arial" w:hAnsi="Arial"/>
          <w:sz w:val="22"/>
          <w:szCs w:val="22"/>
        </w:rPr>
        <w:t>.</w:t>
      </w:r>
    </w:p>
    <w:sectPr w:rsidR="001D4015" w:rsidRPr="0097235E" w:rsidSect="00187DE0">
      <w:footerReference w:type="default" r:id="rId8"/>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C2C" w:rsidRDefault="00E31C2C" w:rsidP="002D5850">
      <w:r>
        <w:separator/>
      </w:r>
    </w:p>
  </w:endnote>
  <w:endnote w:type="continuationSeparator" w:id="0">
    <w:p w:rsidR="00E31C2C" w:rsidRDefault="00E31C2C" w:rsidP="002D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C2C" w:rsidRPr="003144BE" w:rsidRDefault="00E31C2C" w:rsidP="00E33C90">
    <w:pPr>
      <w:pStyle w:val="Footer"/>
      <w:framePr w:wrap="around" w:vAnchor="text" w:hAnchor="page" w:x="10801" w:y="19"/>
      <w:rPr>
        <w:rStyle w:val="PageNumber"/>
        <w:rFonts w:ascii="Arial" w:hAnsi="Arial" w:cs="Arial"/>
        <w:sz w:val="22"/>
        <w:szCs w:val="22"/>
      </w:rPr>
    </w:pPr>
    <w:r w:rsidRPr="003A0C91">
      <w:rPr>
        <w:rStyle w:val="PageNumber"/>
        <w:rFonts w:ascii="Arial" w:hAnsi="Arial" w:cs="Arial"/>
        <w:sz w:val="22"/>
        <w:szCs w:val="22"/>
        <w:cs/>
      </w:rPr>
      <w:fldChar w:fldCharType="begin"/>
    </w:r>
    <w:r w:rsidRPr="003A0C91">
      <w:rPr>
        <w:rStyle w:val="PageNumber"/>
        <w:rFonts w:ascii="Arial" w:hAnsi="Arial" w:cs="Arial"/>
        <w:sz w:val="22"/>
        <w:szCs w:val="22"/>
      </w:rPr>
      <w:instrText xml:space="preserve"> PAGE   \* MERGEFORMAT </w:instrText>
    </w:r>
    <w:r w:rsidRPr="003A0C91">
      <w:rPr>
        <w:rStyle w:val="PageNumber"/>
        <w:rFonts w:ascii="Arial" w:hAnsi="Arial" w:cs="Arial"/>
        <w:sz w:val="22"/>
        <w:szCs w:val="22"/>
        <w:cs/>
      </w:rPr>
      <w:fldChar w:fldCharType="separate"/>
    </w:r>
    <w:r w:rsidR="006413D0">
      <w:rPr>
        <w:rStyle w:val="PageNumber"/>
        <w:rFonts w:ascii="Arial" w:hAnsi="Arial" w:cs="Arial"/>
        <w:noProof/>
        <w:sz w:val="22"/>
        <w:szCs w:val="22"/>
      </w:rPr>
      <w:t>25</w:t>
    </w:r>
    <w:r w:rsidRPr="003A0C91">
      <w:rPr>
        <w:rStyle w:val="PageNumber"/>
        <w:rFonts w:ascii="Arial" w:hAnsi="Arial" w:cs="Arial"/>
        <w:sz w:val="22"/>
        <w:szCs w:val="22"/>
        <w:cs/>
      </w:rPr>
      <w:fldChar w:fldCharType="end"/>
    </w:r>
  </w:p>
  <w:p w:rsidR="00E31C2C" w:rsidRDefault="00E31C2C" w:rsidP="00E33C90">
    <w:pPr>
      <w:pStyle w:val="Footer"/>
      <w:ind w:right="360"/>
    </w:pPr>
    <w:r>
      <w:rPr>
        <w:noProof/>
      </w:rPr>
      <mc:AlternateContent>
        <mc:Choice Requires="wps">
          <w:drawing>
            <wp:anchor distT="0" distB="0" distL="114300" distR="114300" simplePos="0" relativeHeight="251658240" behindDoc="0" locked="0" layoutInCell="1" allowOverlap="1" wp14:anchorId="67E9F1B0" wp14:editId="14E9CD4C">
              <wp:simplePos x="0" y="0"/>
              <wp:positionH relativeFrom="column">
                <wp:posOffset>45085</wp:posOffset>
              </wp:positionH>
              <wp:positionV relativeFrom="paragraph">
                <wp:posOffset>-266700</wp:posOffset>
              </wp:positionV>
              <wp:extent cx="6293485" cy="704850"/>
              <wp:effectExtent l="0" t="0" r="0" b="0"/>
              <wp:wrapNone/>
              <wp:docPr id="3"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3485" cy="70485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E31C2C" w:rsidRDefault="00E31C2C" w:rsidP="00887AD1">
                          <w:pPr>
                            <w:pStyle w:val="NormalWeb"/>
                            <w:spacing w:before="0" w:beforeAutospacing="0" w:after="0" w:afterAutospacing="0"/>
                          </w:pPr>
                          <w:r w:rsidRPr="006C150C">
                            <w:rPr>
                              <w:rFonts w:ascii="Arial" w:hAnsi="Arial" w:cs="Arial"/>
                              <w:color w:val="000000" w:themeColor="text1"/>
                              <w:sz w:val="22"/>
                              <w:szCs w:val="22"/>
                            </w:rPr>
                            <w:t>.........................................................Director        .........................................................Director</w:t>
                          </w:r>
                        </w:p>
                        <w:p w:rsidR="00E31C2C" w:rsidRDefault="00E31C2C" w:rsidP="00887AD1">
                          <w:pPr>
                            <w:pStyle w:val="NormalWeb"/>
                            <w:spacing w:before="180" w:beforeAutospacing="0" w:after="0" w:afterAutospacing="0"/>
                          </w:pPr>
                          <w:r w:rsidRPr="006C150C">
                            <w:rPr>
                              <w:rFonts w:ascii="Arial" w:hAnsi="Arial" w:cs="Angsana New"/>
                              <w:color w:val="000000" w:themeColor="text1"/>
                              <w:sz w:val="22"/>
                              <w:szCs w:val="22"/>
                              <w:cs/>
                            </w:rPr>
                            <w:t xml:space="preserve">     </w:t>
                          </w:r>
                          <w:r w:rsidRPr="006C150C">
                            <w:rPr>
                              <w:rFonts w:ascii="Arial" w:hAnsi="Arial" w:cs="Angsana New"/>
                              <w:color w:val="000000" w:themeColor="text1"/>
                              <w:sz w:val="22"/>
                              <w:szCs w:val="22"/>
                            </w:rPr>
                            <w:t xml:space="preserve">        </w:t>
                          </w:r>
                          <w:r w:rsidRPr="006C150C">
                            <w:rPr>
                              <w:rFonts w:ascii="Arial" w:hAnsi="Arial" w:cs="Arial"/>
                              <w:color w:val="000000" w:themeColor="text1"/>
                              <w:sz w:val="22"/>
                              <w:szCs w:val="22"/>
                            </w:rPr>
                            <w:t xml:space="preserve">(Mr. </w:t>
                          </w:r>
                          <w:proofErr w:type="spellStart"/>
                          <w:r w:rsidRPr="006C150C">
                            <w:rPr>
                              <w:rFonts w:ascii="Arial" w:hAnsi="Arial" w:cs="Arial"/>
                              <w:color w:val="000000" w:themeColor="text1"/>
                              <w:sz w:val="22"/>
                              <w:szCs w:val="22"/>
                            </w:rPr>
                            <w:t>Supasith</w:t>
                          </w:r>
                          <w:proofErr w:type="spellEnd"/>
                          <w:r w:rsidRPr="006C150C">
                            <w:rPr>
                              <w:rFonts w:ascii="Arial" w:hAnsi="Arial" w:cs="Arial"/>
                              <w:color w:val="000000" w:themeColor="text1"/>
                              <w:sz w:val="22"/>
                              <w:szCs w:val="22"/>
                            </w:rPr>
                            <w:t xml:space="preserve"> </w:t>
                          </w:r>
                          <w:proofErr w:type="spellStart"/>
                          <w:r w:rsidRPr="006C150C">
                            <w:rPr>
                              <w:rFonts w:ascii="Arial" w:hAnsi="Arial" w:cs="Arial"/>
                              <w:color w:val="000000" w:themeColor="text1"/>
                              <w:sz w:val="22"/>
                              <w:szCs w:val="22"/>
                            </w:rPr>
                            <w:t>Sukhanindr</w:t>
                          </w:r>
                          <w:proofErr w:type="spellEnd"/>
                          <w:r w:rsidRPr="006C150C">
                            <w:rPr>
                              <w:rFonts w:ascii="Arial" w:hAnsi="Arial" w:cs="Arial"/>
                              <w:color w:val="000000" w:themeColor="text1"/>
                              <w:sz w:val="22"/>
                              <w:szCs w:val="22"/>
                            </w:rPr>
                            <w:t>)</w:t>
                          </w:r>
                          <w:r w:rsidRPr="006C150C">
                            <w:rPr>
                              <w:rFonts w:ascii="Arial" w:hAnsi="Arial" w:cs="Angsana New"/>
                              <w:color w:val="000000" w:themeColor="text1"/>
                              <w:sz w:val="22"/>
                              <w:szCs w:val="22"/>
                              <w:cs/>
                            </w:rPr>
                            <w:t xml:space="preserve">    </w:t>
                          </w:r>
                          <w:r w:rsidRPr="006C150C">
                            <w:rPr>
                              <w:rFonts w:ascii="Arial" w:hAnsi="Arial" w:cs="Angsana New"/>
                              <w:color w:val="000000" w:themeColor="text1"/>
                              <w:sz w:val="22"/>
                              <w:szCs w:val="22"/>
                            </w:rPr>
                            <w:t xml:space="preserve">        </w:t>
                          </w:r>
                          <w:r w:rsidRPr="006C150C">
                            <w:rPr>
                              <w:rFonts w:ascii="Arial" w:hAnsi="Arial" w:cs="Angsana New"/>
                              <w:color w:val="000000" w:themeColor="text1"/>
                              <w:sz w:val="22"/>
                              <w:szCs w:val="22"/>
                              <w:cs/>
                            </w:rPr>
                            <w:t xml:space="preserve">        </w:t>
                          </w:r>
                          <w:r w:rsidRPr="006C150C">
                            <w:rPr>
                              <w:rFonts w:ascii="Arial" w:hAnsi="Arial" w:cs="Arial"/>
                              <w:color w:val="000000" w:themeColor="text1"/>
                              <w:sz w:val="22"/>
                              <w:szCs w:val="22"/>
                            </w:rPr>
                            <w:tab/>
                            <w:t xml:space="preserve">  </w:t>
                          </w:r>
                          <w:r w:rsidRPr="006C150C">
                            <w:rPr>
                              <w:rFonts w:ascii="Arial" w:hAnsi="Arial" w:cs="Arial"/>
                              <w:color w:val="000000" w:themeColor="text1"/>
                              <w:sz w:val="22"/>
                              <w:szCs w:val="22"/>
                            </w:rPr>
                            <w:tab/>
                            <w:t xml:space="preserve">   </w:t>
                          </w:r>
                          <w:r w:rsidRPr="006C150C">
                            <w:rPr>
                              <w:rFonts w:ascii="Arial" w:hAnsi="Arial" w:cs="Angsana New"/>
                              <w:color w:val="000000" w:themeColor="text1"/>
                              <w:sz w:val="22"/>
                              <w:szCs w:val="22"/>
                              <w:cs/>
                            </w:rPr>
                            <w:t xml:space="preserve">          </w:t>
                          </w:r>
                          <w:r w:rsidR="00B35503">
                            <w:rPr>
                              <w:rFonts w:ascii="Arial" w:hAnsi="Arial" w:cs="Arial"/>
                              <w:color w:val="000000" w:themeColor="text1"/>
                              <w:sz w:val="22"/>
                              <w:szCs w:val="22"/>
                            </w:rPr>
                            <w:t xml:space="preserve">(Mr. </w:t>
                          </w:r>
                          <w:proofErr w:type="spellStart"/>
                          <w:r w:rsidR="00B35503" w:rsidRPr="00B35503">
                            <w:rPr>
                              <w:rFonts w:ascii="Arial" w:hAnsi="Arial" w:cs="Arial"/>
                              <w:color w:val="000000" w:themeColor="text1"/>
                              <w:sz w:val="22"/>
                              <w:szCs w:val="22"/>
                            </w:rPr>
                            <w:t>Pilunchai</w:t>
                          </w:r>
                          <w:proofErr w:type="spellEnd"/>
                          <w:r w:rsidR="00B35503" w:rsidRPr="00B35503">
                            <w:rPr>
                              <w:rFonts w:ascii="Arial" w:hAnsi="Arial" w:cs="Arial"/>
                              <w:color w:val="000000" w:themeColor="text1"/>
                              <w:sz w:val="22"/>
                              <w:szCs w:val="22"/>
                            </w:rPr>
                            <w:t xml:space="preserve"> </w:t>
                          </w:r>
                          <w:proofErr w:type="spellStart"/>
                          <w:r w:rsidR="00B35503" w:rsidRPr="00B35503">
                            <w:rPr>
                              <w:rFonts w:ascii="Arial" w:hAnsi="Arial" w:cs="Arial"/>
                              <w:color w:val="000000" w:themeColor="text1"/>
                              <w:sz w:val="22"/>
                              <w:szCs w:val="22"/>
                            </w:rPr>
                            <w:t>Pradubphon</w:t>
                          </w:r>
                          <w:proofErr w:type="spellEnd"/>
                          <w:r w:rsidRPr="006C150C">
                            <w:rPr>
                              <w:rFonts w:ascii="Arial" w:hAnsi="Arial" w:cs="Arial"/>
                              <w:color w:val="000000" w:themeColor="text1"/>
                              <w:sz w:val="22"/>
                              <w:szCs w:val="22"/>
                            </w:rPr>
                            <w:t>)</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67E9F1B0" id="_x0000_t202" coordsize="21600,21600" o:spt="202" path="m,l,21600r21600,l21600,xe">
              <v:stroke joinstyle="miter"/>
              <v:path gradientshapeok="t" o:connecttype="rect"/>
            </v:shapetype>
            <v:shape id="TextBox 2" o:spid="_x0000_s1026" type="#_x0000_t202" style="position:absolute;margin-left:3.55pt;margin-top:-21pt;width:495.5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" filled="f" stroked="f">
              <v:path arrowok="t"/>
              <v:textbox>
                <w:txbxContent>
                  <w:p w:rsidR="00E31C2C" w:rsidRDefault="00E31C2C" w:rsidP="00887AD1">
                    <w:pPr>
                      <w:pStyle w:val="NormalWeb"/>
                      <w:spacing w:before="0" w:beforeAutospacing="0" w:after="0" w:afterAutospacing="0"/>
                    </w:pPr>
                    <w:r w:rsidRPr="006C150C">
                      <w:rPr>
                        <w:rFonts w:ascii="Arial" w:hAnsi="Arial" w:cs="Arial"/>
                        <w:color w:val="000000" w:themeColor="text1"/>
                        <w:sz w:val="22"/>
                        <w:szCs w:val="22"/>
                      </w:rPr>
                      <w:t>.........................................................Director        .........................................................Director</w:t>
                    </w:r>
                  </w:p>
                  <w:p w:rsidR="00E31C2C" w:rsidRDefault="00E31C2C" w:rsidP="00887AD1">
                    <w:pPr>
                      <w:pStyle w:val="NormalWeb"/>
                      <w:spacing w:before="180" w:beforeAutospacing="0" w:after="0" w:afterAutospacing="0"/>
                    </w:pPr>
                    <w:r w:rsidRPr="006C150C">
                      <w:rPr>
                        <w:rFonts w:ascii="Arial" w:hAnsi="Arial" w:cs="Angsana New"/>
                        <w:color w:val="000000" w:themeColor="text1"/>
                        <w:sz w:val="22"/>
                        <w:szCs w:val="22"/>
                        <w:cs/>
                      </w:rPr>
                      <w:t xml:space="preserve">     </w:t>
                    </w:r>
                    <w:r w:rsidRPr="006C150C">
                      <w:rPr>
                        <w:rFonts w:ascii="Arial" w:hAnsi="Arial" w:cs="Angsana New"/>
                        <w:color w:val="000000" w:themeColor="text1"/>
                        <w:sz w:val="22"/>
                        <w:szCs w:val="22"/>
                      </w:rPr>
                      <w:t xml:space="preserve">        </w:t>
                    </w:r>
                    <w:r w:rsidRPr="006C150C">
                      <w:rPr>
                        <w:rFonts w:ascii="Arial" w:hAnsi="Arial" w:cs="Arial"/>
                        <w:color w:val="000000" w:themeColor="text1"/>
                        <w:sz w:val="22"/>
                        <w:szCs w:val="22"/>
                      </w:rPr>
                      <w:t xml:space="preserve">(Mr. </w:t>
                    </w:r>
                    <w:proofErr w:type="spellStart"/>
                    <w:r w:rsidRPr="006C150C">
                      <w:rPr>
                        <w:rFonts w:ascii="Arial" w:hAnsi="Arial" w:cs="Arial"/>
                        <w:color w:val="000000" w:themeColor="text1"/>
                        <w:sz w:val="22"/>
                        <w:szCs w:val="22"/>
                      </w:rPr>
                      <w:t>Supasith</w:t>
                    </w:r>
                    <w:proofErr w:type="spellEnd"/>
                    <w:r w:rsidRPr="006C150C">
                      <w:rPr>
                        <w:rFonts w:ascii="Arial" w:hAnsi="Arial" w:cs="Arial"/>
                        <w:color w:val="000000" w:themeColor="text1"/>
                        <w:sz w:val="22"/>
                        <w:szCs w:val="22"/>
                      </w:rPr>
                      <w:t xml:space="preserve"> </w:t>
                    </w:r>
                    <w:proofErr w:type="spellStart"/>
                    <w:r w:rsidRPr="006C150C">
                      <w:rPr>
                        <w:rFonts w:ascii="Arial" w:hAnsi="Arial" w:cs="Arial"/>
                        <w:color w:val="000000" w:themeColor="text1"/>
                        <w:sz w:val="22"/>
                        <w:szCs w:val="22"/>
                      </w:rPr>
                      <w:t>Sukhanindr</w:t>
                    </w:r>
                    <w:proofErr w:type="spellEnd"/>
                    <w:r w:rsidRPr="006C150C">
                      <w:rPr>
                        <w:rFonts w:ascii="Arial" w:hAnsi="Arial" w:cs="Arial"/>
                        <w:color w:val="000000" w:themeColor="text1"/>
                        <w:sz w:val="22"/>
                        <w:szCs w:val="22"/>
                      </w:rPr>
                      <w:t>)</w:t>
                    </w:r>
                    <w:r w:rsidRPr="006C150C">
                      <w:rPr>
                        <w:rFonts w:ascii="Arial" w:hAnsi="Arial" w:cs="Angsana New"/>
                        <w:color w:val="000000" w:themeColor="text1"/>
                        <w:sz w:val="22"/>
                        <w:szCs w:val="22"/>
                        <w:cs/>
                      </w:rPr>
                      <w:t xml:space="preserve">    </w:t>
                    </w:r>
                    <w:r w:rsidRPr="006C150C">
                      <w:rPr>
                        <w:rFonts w:ascii="Arial" w:hAnsi="Arial" w:cs="Angsana New"/>
                        <w:color w:val="000000" w:themeColor="text1"/>
                        <w:sz w:val="22"/>
                        <w:szCs w:val="22"/>
                      </w:rPr>
                      <w:t xml:space="preserve">        </w:t>
                    </w:r>
                    <w:r w:rsidRPr="006C150C">
                      <w:rPr>
                        <w:rFonts w:ascii="Arial" w:hAnsi="Arial" w:cs="Angsana New"/>
                        <w:color w:val="000000" w:themeColor="text1"/>
                        <w:sz w:val="22"/>
                        <w:szCs w:val="22"/>
                        <w:cs/>
                      </w:rPr>
                      <w:t xml:space="preserve">        </w:t>
                    </w:r>
                    <w:r w:rsidRPr="006C150C">
                      <w:rPr>
                        <w:rFonts w:ascii="Arial" w:hAnsi="Arial" w:cs="Arial"/>
                        <w:color w:val="000000" w:themeColor="text1"/>
                        <w:sz w:val="22"/>
                        <w:szCs w:val="22"/>
                      </w:rPr>
                      <w:tab/>
                      <w:t xml:space="preserve">  </w:t>
                    </w:r>
                    <w:r w:rsidRPr="006C150C">
                      <w:rPr>
                        <w:rFonts w:ascii="Arial" w:hAnsi="Arial" w:cs="Arial"/>
                        <w:color w:val="000000" w:themeColor="text1"/>
                        <w:sz w:val="22"/>
                        <w:szCs w:val="22"/>
                      </w:rPr>
                      <w:tab/>
                      <w:t xml:space="preserve">   </w:t>
                    </w:r>
                    <w:r w:rsidRPr="006C150C">
                      <w:rPr>
                        <w:rFonts w:ascii="Arial" w:hAnsi="Arial" w:cs="Angsana New"/>
                        <w:color w:val="000000" w:themeColor="text1"/>
                        <w:sz w:val="22"/>
                        <w:szCs w:val="22"/>
                        <w:cs/>
                      </w:rPr>
                      <w:t xml:space="preserve">          </w:t>
                    </w:r>
                    <w:r w:rsidR="00B35503">
                      <w:rPr>
                        <w:rFonts w:ascii="Arial" w:hAnsi="Arial" w:cs="Arial"/>
                        <w:color w:val="000000" w:themeColor="text1"/>
                        <w:sz w:val="22"/>
                        <w:szCs w:val="22"/>
                      </w:rPr>
                      <w:t xml:space="preserve">(Mr. </w:t>
                    </w:r>
                    <w:proofErr w:type="spellStart"/>
                    <w:r w:rsidR="00B35503" w:rsidRPr="00B35503">
                      <w:rPr>
                        <w:rFonts w:ascii="Arial" w:hAnsi="Arial" w:cs="Arial"/>
                        <w:color w:val="000000" w:themeColor="text1"/>
                        <w:sz w:val="22"/>
                        <w:szCs w:val="22"/>
                      </w:rPr>
                      <w:t>Pilunchai</w:t>
                    </w:r>
                    <w:proofErr w:type="spellEnd"/>
                    <w:r w:rsidR="00B35503" w:rsidRPr="00B35503">
                      <w:rPr>
                        <w:rFonts w:ascii="Arial" w:hAnsi="Arial" w:cs="Arial"/>
                        <w:color w:val="000000" w:themeColor="text1"/>
                        <w:sz w:val="22"/>
                        <w:szCs w:val="22"/>
                      </w:rPr>
                      <w:t xml:space="preserve"> </w:t>
                    </w:r>
                    <w:proofErr w:type="spellStart"/>
                    <w:r w:rsidR="00B35503" w:rsidRPr="00B35503">
                      <w:rPr>
                        <w:rFonts w:ascii="Arial" w:hAnsi="Arial" w:cs="Arial"/>
                        <w:color w:val="000000" w:themeColor="text1"/>
                        <w:sz w:val="22"/>
                        <w:szCs w:val="22"/>
                      </w:rPr>
                      <w:t>Pradubphon</w:t>
                    </w:r>
                    <w:proofErr w:type="spellEnd"/>
                    <w:r w:rsidRPr="006C150C">
                      <w:rPr>
                        <w:rFonts w:ascii="Arial" w:hAnsi="Arial" w:cs="Arial"/>
                        <w:color w:val="000000" w:themeColor="text1"/>
                        <w:sz w:val="22"/>
                        <w:szCs w:val="22"/>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C2C" w:rsidRDefault="00E31C2C" w:rsidP="002D5850">
      <w:r>
        <w:separator/>
      </w:r>
    </w:p>
  </w:footnote>
  <w:footnote w:type="continuationSeparator" w:id="0">
    <w:p w:rsidR="00E31C2C" w:rsidRDefault="00E31C2C" w:rsidP="002D58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42CAC"/>
    <w:multiLevelType w:val="hybridMultilevel"/>
    <w:tmpl w:val="FF9ED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87404B"/>
    <w:multiLevelType w:val="hybridMultilevel"/>
    <w:tmpl w:val="F4FADD14"/>
    <w:lvl w:ilvl="0" w:tplc="93EC5D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E230D"/>
    <w:multiLevelType w:val="multilevel"/>
    <w:tmpl w:val="FA94BC10"/>
    <w:lvl w:ilvl="0">
      <w:start w:val="1"/>
      <w:numFmt w:val="decimal"/>
      <w:lvlText w:val="%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EDE61EC"/>
    <w:multiLevelType w:val="hybridMultilevel"/>
    <w:tmpl w:val="A91E8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D21B8"/>
    <w:multiLevelType w:val="hybridMultilevel"/>
    <w:tmpl w:val="FA94BC10"/>
    <w:lvl w:ilvl="0" w:tplc="2216F978">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41445"/>
    <w:multiLevelType w:val="hybridMultilevel"/>
    <w:tmpl w:val="E2AA196A"/>
    <w:lvl w:ilvl="0" w:tplc="955A1340">
      <w:start w:val="14"/>
      <w:numFmt w:val="bullet"/>
      <w:lvlText w:val="-"/>
      <w:lvlJc w:val="left"/>
      <w:pPr>
        <w:ind w:left="461" w:hanging="360"/>
      </w:pPr>
      <w:rPr>
        <w:rFonts w:ascii="Arial" w:eastAsia="Times New Roman"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6" w15:restartNumberingAfterBreak="0">
    <w:nsid w:val="6F2D6307"/>
    <w:multiLevelType w:val="hybridMultilevel"/>
    <w:tmpl w:val="A754D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34FC5"/>
    <w:multiLevelType w:val="hybridMultilevel"/>
    <w:tmpl w:val="8C6A4F46"/>
    <w:lvl w:ilvl="0" w:tplc="977294D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431FA"/>
    <w:multiLevelType w:val="hybridMultilevel"/>
    <w:tmpl w:val="D212B578"/>
    <w:lvl w:ilvl="0" w:tplc="B85C18CC">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8"/>
  </w:num>
  <w:num w:numId="2">
    <w:abstractNumId w:val="6"/>
  </w:num>
  <w:num w:numId="3">
    <w:abstractNumId w:val="3"/>
  </w:num>
  <w:num w:numId="4">
    <w:abstractNumId w:val="0"/>
  </w:num>
  <w:num w:numId="5">
    <w:abstractNumId w:val="7"/>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57F"/>
    <w:rsid w:val="00000E48"/>
    <w:rsid w:val="00001A00"/>
    <w:rsid w:val="00001BC7"/>
    <w:rsid w:val="00002C03"/>
    <w:rsid w:val="00003063"/>
    <w:rsid w:val="00010D66"/>
    <w:rsid w:val="000110F8"/>
    <w:rsid w:val="00011377"/>
    <w:rsid w:val="00012303"/>
    <w:rsid w:val="000138A1"/>
    <w:rsid w:val="00015AA5"/>
    <w:rsid w:val="00015F95"/>
    <w:rsid w:val="00016388"/>
    <w:rsid w:val="000177AF"/>
    <w:rsid w:val="00021083"/>
    <w:rsid w:val="000215EE"/>
    <w:rsid w:val="00021D5B"/>
    <w:rsid w:val="00021EF7"/>
    <w:rsid w:val="00022052"/>
    <w:rsid w:val="000228B3"/>
    <w:rsid w:val="00022AAE"/>
    <w:rsid w:val="00023356"/>
    <w:rsid w:val="0002597E"/>
    <w:rsid w:val="00026602"/>
    <w:rsid w:val="00026E87"/>
    <w:rsid w:val="00026FA9"/>
    <w:rsid w:val="000273F1"/>
    <w:rsid w:val="0002796A"/>
    <w:rsid w:val="00032285"/>
    <w:rsid w:val="00032654"/>
    <w:rsid w:val="00032F84"/>
    <w:rsid w:val="000332E9"/>
    <w:rsid w:val="00034D66"/>
    <w:rsid w:val="00037EF2"/>
    <w:rsid w:val="0004058B"/>
    <w:rsid w:val="00040610"/>
    <w:rsid w:val="00041A9B"/>
    <w:rsid w:val="00042736"/>
    <w:rsid w:val="000430BC"/>
    <w:rsid w:val="00045890"/>
    <w:rsid w:val="00046A3A"/>
    <w:rsid w:val="00046ABC"/>
    <w:rsid w:val="00046F9D"/>
    <w:rsid w:val="0004749F"/>
    <w:rsid w:val="00047865"/>
    <w:rsid w:val="0005032C"/>
    <w:rsid w:val="00051379"/>
    <w:rsid w:val="00052239"/>
    <w:rsid w:val="00052932"/>
    <w:rsid w:val="00054F5A"/>
    <w:rsid w:val="00055800"/>
    <w:rsid w:val="00055948"/>
    <w:rsid w:val="0005650E"/>
    <w:rsid w:val="00056E31"/>
    <w:rsid w:val="00057183"/>
    <w:rsid w:val="00060341"/>
    <w:rsid w:val="00060741"/>
    <w:rsid w:val="00061F02"/>
    <w:rsid w:val="00063F62"/>
    <w:rsid w:val="0006656C"/>
    <w:rsid w:val="00067B6F"/>
    <w:rsid w:val="00067EC7"/>
    <w:rsid w:val="000702BC"/>
    <w:rsid w:val="0007141C"/>
    <w:rsid w:val="00071735"/>
    <w:rsid w:val="00073477"/>
    <w:rsid w:val="000766FE"/>
    <w:rsid w:val="000767AD"/>
    <w:rsid w:val="00076859"/>
    <w:rsid w:val="000778F3"/>
    <w:rsid w:val="00077BD3"/>
    <w:rsid w:val="00080E51"/>
    <w:rsid w:val="00081BCF"/>
    <w:rsid w:val="00082FE1"/>
    <w:rsid w:val="00083C82"/>
    <w:rsid w:val="00083E6A"/>
    <w:rsid w:val="00084DD8"/>
    <w:rsid w:val="00085345"/>
    <w:rsid w:val="000865E4"/>
    <w:rsid w:val="00086DAE"/>
    <w:rsid w:val="00086DEA"/>
    <w:rsid w:val="000873BB"/>
    <w:rsid w:val="000908F2"/>
    <w:rsid w:val="00094A38"/>
    <w:rsid w:val="00095C2D"/>
    <w:rsid w:val="000A00A8"/>
    <w:rsid w:val="000A186D"/>
    <w:rsid w:val="000A1DE2"/>
    <w:rsid w:val="000A4BD9"/>
    <w:rsid w:val="000A53D8"/>
    <w:rsid w:val="000A62E5"/>
    <w:rsid w:val="000A64FD"/>
    <w:rsid w:val="000A6942"/>
    <w:rsid w:val="000A7F60"/>
    <w:rsid w:val="000B02EB"/>
    <w:rsid w:val="000B0503"/>
    <w:rsid w:val="000B0E51"/>
    <w:rsid w:val="000B19C8"/>
    <w:rsid w:val="000B1B08"/>
    <w:rsid w:val="000B3809"/>
    <w:rsid w:val="000B4F33"/>
    <w:rsid w:val="000C0733"/>
    <w:rsid w:val="000C0AB7"/>
    <w:rsid w:val="000C0C84"/>
    <w:rsid w:val="000C1365"/>
    <w:rsid w:val="000C50FD"/>
    <w:rsid w:val="000C597C"/>
    <w:rsid w:val="000C6B31"/>
    <w:rsid w:val="000C7020"/>
    <w:rsid w:val="000D07F8"/>
    <w:rsid w:val="000D0C1D"/>
    <w:rsid w:val="000D0CFF"/>
    <w:rsid w:val="000D10DE"/>
    <w:rsid w:val="000D337F"/>
    <w:rsid w:val="000D35CE"/>
    <w:rsid w:val="000D3CCD"/>
    <w:rsid w:val="000D471C"/>
    <w:rsid w:val="000D7399"/>
    <w:rsid w:val="000D7EAD"/>
    <w:rsid w:val="000E057F"/>
    <w:rsid w:val="000E093F"/>
    <w:rsid w:val="000E31D1"/>
    <w:rsid w:val="000E6466"/>
    <w:rsid w:val="000E757A"/>
    <w:rsid w:val="000E78CA"/>
    <w:rsid w:val="000E794B"/>
    <w:rsid w:val="000F0454"/>
    <w:rsid w:val="000F0D4C"/>
    <w:rsid w:val="000F1668"/>
    <w:rsid w:val="000F2065"/>
    <w:rsid w:val="000F356E"/>
    <w:rsid w:val="000F5C4C"/>
    <w:rsid w:val="000F66DC"/>
    <w:rsid w:val="000F76C0"/>
    <w:rsid w:val="00100046"/>
    <w:rsid w:val="0010017A"/>
    <w:rsid w:val="001001CC"/>
    <w:rsid w:val="00100F4E"/>
    <w:rsid w:val="0010169B"/>
    <w:rsid w:val="00103075"/>
    <w:rsid w:val="00105011"/>
    <w:rsid w:val="00105254"/>
    <w:rsid w:val="00105D86"/>
    <w:rsid w:val="00106721"/>
    <w:rsid w:val="00106B00"/>
    <w:rsid w:val="0011063E"/>
    <w:rsid w:val="00110681"/>
    <w:rsid w:val="001135CD"/>
    <w:rsid w:val="00113FD8"/>
    <w:rsid w:val="00114484"/>
    <w:rsid w:val="00114B1B"/>
    <w:rsid w:val="00115C6F"/>
    <w:rsid w:val="00117595"/>
    <w:rsid w:val="00117C4D"/>
    <w:rsid w:val="00122577"/>
    <w:rsid w:val="00122D94"/>
    <w:rsid w:val="001232A1"/>
    <w:rsid w:val="00123506"/>
    <w:rsid w:val="001248C5"/>
    <w:rsid w:val="00124A4D"/>
    <w:rsid w:val="00125915"/>
    <w:rsid w:val="00125D07"/>
    <w:rsid w:val="00126E98"/>
    <w:rsid w:val="001301C7"/>
    <w:rsid w:val="001303D4"/>
    <w:rsid w:val="00131594"/>
    <w:rsid w:val="001317BA"/>
    <w:rsid w:val="00132514"/>
    <w:rsid w:val="0013290E"/>
    <w:rsid w:val="0013494D"/>
    <w:rsid w:val="00134DFA"/>
    <w:rsid w:val="00134FF0"/>
    <w:rsid w:val="00135242"/>
    <w:rsid w:val="00136936"/>
    <w:rsid w:val="0013758E"/>
    <w:rsid w:val="001375F8"/>
    <w:rsid w:val="00137A40"/>
    <w:rsid w:val="00137EF7"/>
    <w:rsid w:val="001402A9"/>
    <w:rsid w:val="001427B5"/>
    <w:rsid w:val="00142BCC"/>
    <w:rsid w:val="001437D5"/>
    <w:rsid w:val="00143F9B"/>
    <w:rsid w:val="00144F72"/>
    <w:rsid w:val="00145257"/>
    <w:rsid w:val="00146F81"/>
    <w:rsid w:val="001476D4"/>
    <w:rsid w:val="00150F25"/>
    <w:rsid w:val="001515DA"/>
    <w:rsid w:val="00152294"/>
    <w:rsid w:val="00152BA5"/>
    <w:rsid w:val="001542D0"/>
    <w:rsid w:val="00154CB5"/>
    <w:rsid w:val="00154E17"/>
    <w:rsid w:val="001559B4"/>
    <w:rsid w:val="001564C2"/>
    <w:rsid w:val="00157694"/>
    <w:rsid w:val="0015793D"/>
    <w:rsid w:val="00157F70"/>
    <w:rsid w:val="001604E6"/>
    <w:rsid w:val="0016340E"/>
    <w:rsid w:val="001634FA"/>
    <w:rsid w:val="0016382E"/>
    <w:rsid w:val="0016395C"/>
    <w:rsid w:val="001647A7"/>
    <w:rsid w:val="00165CEE"/>
    <w:rsid w:val="00166C23"/>
    <w:rsid w:val="00166EDA"/>
    <w:rsid w:val="001679D0"/>
    <w:rsid w:val="00167BF2"/>
    <w:rsid w:val="001708C1"/>
    <w:rsid w:val="00170A09"/>
    <w:rsid w:val="00173234"/>
    <w:rsid w:val="001732E6"/>
    <w:rsid w:val="00173AB7"/>
    <w:rsid w:val="001759C1"/>
    <w:rsid w:val="0017635B"/>
    <w:rsid w:val="00177214"/>
    <w:rsid w:val="001803F0"/>
    <w:rsid w:val="001826AC"/>
    <w:rsid w:val="00182CC1"/>
    <w:rsid w:val="00184D9E"/>
    <w:rsid w:val="00185BF7"/>
    <w:rsid w:val="00187236"/>
    <w:rsid w:val="001872F9"/>
    <w:rsid w:val="00187DE0"/>
    <w:rsid w:val="00190A77"/>
    <w:rsid w:val="00191A8A"/>
    <w:rsid w:val="001923C2"/>
    <w:rsid w:val="00193AEE"/>
    <w:rsid w:val="00193DC4"/>
    <w:rsid w:val="001943EB"/>
    <w:rsid w:val="00194440"/>
    <w:rsid w:val="00195D9F"/>
    <w:rsid w:val="00196E49"/>
    <w:rsid w:val="00197B81"/>
    <w:rsid w:val="001A02A4"/>
    <w:rsid w:val="001A3B6C"/>
    <w:rsid w:val="001A3D11"/>
    <w:rsid w:val="001A5315"/>
    <w:rsid w:val="001A5AA9"/>
    <w:rsid w:val="001B0A4D"/>
    <w:rsid w:val="001B0BFF"/>
    <w:rsid w:val="001B0C21"/>
    <w:rsid w:val="001B16CE"/>
    <w:rsid w:val="001B1CD1"/>
    <w:rsid w:val="001B1E99"/>
    <w:rsid w:val="001B2100"/>
    <w:rsid w:val="001B3AD8"/>
    <w:rsid w:val="001B4BAB"/>
    <w:rsid w:val="001B5ABD"/>
    <w:rsid w:val="001B61B6"/>
    <w:rsid w:val="001B7EA3"/>
    <w:rsid w:val="001C1E85"/>
    <w:rsid w:val="001C211A"/>
    <w:rsid w:val="001C218F"/>
    <w:rsid w:val="001C23D8"/>
    <w:rsid w:val="001C2D20"/>
    <w:rsid w:val="001C42B0"/>
    <w:rsid w:val="001C4E42"/>
    <w:rsid w:val="001C4EC6"/>
    <w:rsid w:val="001C52B6"/>
    <w:rsid w:val="001C6CF7"/>
    <w:rsid w:val="001C6E62"/>
    <w:rsid w:val="001C7025"/>
    <w:rsid w:val="001C7947"/>
    <w:rsid w:val="001C7C34"/>
    <w:rsid w:val="001D011C"/>
    <w:rsid w:val="001D1C8F"/>
    <w:rsid w:val="001D2099"/>
    <w:rsid w:val="001D2382"/>
    <w:rsid w:val="001D319E"/>
    <w:rsid w:val="001D3861"/>
    <w:rsid w:val="001D4015"/>
    <w:rsid w:val="001D45F6"/>
    <w:rsid w:val="001D4621"/>
    <w:rsid w:val="001D64CA"/>
    <w:rsid w:val="001D669E"/>
    <w:rsid w:val="001D68A2"/>
    <w:rsid w:val="001D6C93"/>
    <w:rsid w:val="001D7A53"/>
    <w:rsid w:val="001E0453"/>
    <w:rsid w:val="001E07F4"/>
    <w:rsid w:val="001E0927"/>
    <w:rsid w:val="001E0D9A"/>
    <w:rsid w:val="001E11ED"/>
    <w:rsid w:val="001E2BA0"/>
    <w:rsid w:val="001E38CE"/>
    <w:rsid w:val="001E3B0C"/>
    <w:rsid w:val="001E433F"/>
    <w:rsid w:val="001E451D"/>
    <w:rsid w:val="001E480E"/>
    <w:rsid w:val="001E50EF"/>
    <w:rsid w:val="001E612D"/>
    <w:rsid w:val="001E6800"/>
    <w:rsid w:val="001E70B6"/>
    <w:rsid w:val="001F1B5B"/>
    <w:rsid w:val="001F2169"/>
    <w:rsid w:val="001F29CF"/>
    <w:rsid w:val="001F2BEB"/>
    <w:rsid w:val="001F31B6"/>
    <w:rsid w:val="001F3520"/>
    <w:rsid w:val="001F584B"/>
    <w:rsid w:val="001F5A16"/>
    <w:rsid w:val="001F5E70"/>
    <w:rsid w:val="001F629B"/>
    <w:rsid w:val="001F633A"/>
    <w:rsid w:val="001F6C4F"/>
    <w:rsid w:val="001F6FF6"/>
    <w:rsid w:val="00200430"/>
    <w:rsid w:val="00200F07"/>
    <w:rsid w:val="002018D8"/>
    <w:rsid w:val="002019C6"/>
    <w:rsid w:val="002021AF"/>
    <w:rsid w:val="00203DFE"/>
    <w:rsid w:val="00203FBE"/>
    <w:rsid w:val="002060C1"/>
    <w:rsid w:val="0020760C"/>
    <w:rsid w:val="002078BF"/>
    <w:rsid w:val="00207F98"/>
    <w:rsid w:val="00211654"/>
    <w:rsid w:val="002120BF"/>
    <w:rsid w:val="00212A10"/>
    <w:rsid w:val="00212ED5"/>
    <w:rsid w:val="00214C08"/>
    <w:rsid w:val="0021658E"/>
    <w:rsid w:val="00220788"/>
    <w:rsid w:val="00220E40"/>
    <w:rsid w:val="00221381"/>
    <w:rsid w:val="0022185A"/>
    <w:rsid w:val="002230AE"/>
    <w:rsid w:val="002233B4"/>
    <w:rsid w:val="0022350E"/>
    <w:rsid w:val="00225F21"/>
    <w:rsid w:val="002268FF"/>
    <w:rsid w:val="0023009E"/>
    <w:rsid w:val="00230F8A"/>
    <w:rsid w:val="002330B8"/>
    <w:rsid w:val="00233269"/>
    <w:rsid w:val="002339DF"/>
    <w:rsid w:val="00235239"/>
    <w:rsid w:val="0023585F"/>
    <w:rsid w:val="002368DA"/>
    <w:rsid w:val="00236DE6"/>
    <w:rsid w:val="00237837"/>
    <w:rsid w:val="00237F19"/>
    <w:rsid w:val="00237F5A"/>
    <w:rsid w:val="00240765"/>
    <w:rsid w:val="00241451"/>
    <w:rsid w:val="00241743"/>
    <w:rsid w:val="00242882"/>
    <w:rsid w:val="002446E6"/>
    <w:rsid w:val="00246629"/>
    <w:rsid w:val="00253FA6"/>
    <w:rsid w:val="002543E6"/>
    <w:rsid w:val="002544F2"/>
    <w:rsid w:val="00254872"/>
    <w:rsid w:val="00254985"/>
    <w:rsid w:val="00255187"/>
    <w:rsid w:val="002555BD"/>
    <w:rsid w:val="00255BA5"/>
    <w:rsid w:val="00255E7F"/>
    <w:rsid w:val="00256560"/>
    <w:rsid w:val="0025688B"/>
    <w:rsid w:val="00260886"/>
    <w:rsid w:val="00260F1F"/>
    <w:rsid w:val="00261E5F"/>
    <w:rsid w:val="002637D8"/>
    <w:rsid w:val="002640C6"/>
    <w:rsid w:val="0026452C"/>
    <w:rsid w:val="00264724"/>
    <w:rsid w:val="00265498"/>
    <w:rsid w:val="0026633E"/>
    <w:rsid w:val="0026670B"/>
    <w:rsid w:val="00266B36"/>
    <w:rsid w:val="00270227"/>
    <w:rsid w:val="00270817"/>
    <w:rsid w:val="00270A22"/>
    <w:rsid w:val="0027176B"/>
    <w:rsid w:val="0027250B"/>
    <w:rsid w:val="00272E97"/>
    <w:rsid w:val="002749F7"/>
    <w:rsid w:val="00276873"/>
    <w:rsid w:val="00277501"/>
    <w:rsid w:val="0028006F"/>
    <w:rsid w:val="00281A4D"/>
    <w:rsid w:val="002828A8"/>
    <w:rsid w:val="0028310E"/>
    <w:rsid w:val="00283AFD"/>
    <w:rsid w:val="00283E00"/>
    <w:rsid w:val="00283E95"/>
    <w:rsid w:val="002846E8"/>
    <w:rsid w:val="00285199"/>
    <w:rsid w:val="00285B8B"/>
    <w:rsid w:val="00286BD0"/>
    <w:rsid w:val="00287C8D"/>
    <w:rsid w:val="00290FFC"/>
    <w:rsid w:val="00292820"/>
    <w:rsid w:val="00293585"/>
    <w:rsid w:val="00294146"/>
    <w:rsid w:val="00295C5D"/>
    <w:rsid w:val="00297020"/>
    <w:rsid w:val="002A02DF"/>
    <w:rsid w:val="002A1C07"/>
    <w:rsid w:val="002A2002"/>
    <w:rsid w:val="002A2CBA"/>
    <w:rsid w:val="002A3572"/>
    <w:rsid w:val="002A3D71"/>
    <w:rsid w:val="002A4A37"/>
    <w:rsid w:val="002A6019"/>
    <w:rsid w:val="002A63A8"/>
    <w:rsid w:val="002B08F0"/>
    <w:rsid w:val="002B0D3F"/>
    <w:rsid w:val="002B10D3"/>
    <w:rsid w:val="002B5780"/>
    <w:rsid w:val="002B6306"/>
    <w:rsid w:val="002B66B1"/>
    <w:rsid w:val="002B6BDF"/>
    <w:rsid w:val="002B7138"/>
    <w:rsid w:val="002C0725"/>
    <w:rsid w:val="002C4B97"/>
    <w:rsid w:val="002C4C56"/>
    <w:rsid w:val="002C5E8E"/>
    <w:rsid w:val="002C7C45"/>
    <w:rsid w:val="002C7D9B"/>
    <w:rsid w:val="002D0918"/>
    <w:rsid w:val="002D09B1"/>
    <w:rsid w:val="002D09E9"/>
    <w:rsid w:val="002D235B"/>
    <w:rsid w:val="002D36CF"/>
    <w:rsid w:val="002D378E"/>
    <w:rsid w:val="002D3B58"/>
    <w:rsid w:val="002D5850"/>
    <w:rsid w:val="002D6F0E"/>
    <w:rsid w:val="002D74AE"/>
    <w:rsid w:val="002D7905"/>
    <w:rsid w:val="002E0739"/>
    <w:rsid w:val="002E1032"/>
    <w:rsid w:val="002E1188"/>
    <w:rsid w:val="002E2E16"/>
    <w:rsid w:val="002E31C4"/>
    <w:rsid w:val="002E53C5"/>
    <w:rsid w:val="002E5FF5"/>
    <w:rsid w:val="002E628F"/>
    <w:rsid w:val="002E756C"/>
    <w:rsid w:val="002F062A"/>
    <w:rsid w:val="002F31B2"/>
    <w:rsid w:val="002F34C9"/>
    <w:rsid w:val="002F3B8A"/>
    <w:rsid w:val="002F4D8A"/>
    <w:rsid w:val="002F5176"/>
    <w:rsid w:val="002F6719"/>
    <w:rsid w:val="002F7275"/>
    <w:rsid w:val="00300CCC"/>
    <w:rsid w:val="0030131B"/>
    <w:rsid w:val="003017EA"/>
    <w:rsid w:val="00301C8A"/>
    <w:rsid w:val="00303243"/>
    <w:rsid w:val="00304B0D"/>
    <w:rsid w:val="00305C7E"/>
    <w:rsid w:val="00306F38"/>
    <w:rsid w:val="00310C64"/>
    <w:rsid w:val="00310F85"/>
    <w:rsid w:val="003116A2"/>
    <w:rsid w:val="00311F55"/>
    <w:rsid w:val="003121B2"/>
    <w:rsid w:val="00313396"/>
    <w:rsid w:val="00313799"/>
    <w:rsid w:val="003144BE"/>
    <w:rsid w:val="0031539C"/>
    <w:rsid w:val="003215B3"/>
    <w:rsid w:val="0032162B"/>
    <w:rsid w:val="00322284"/>
    <w:rsid w:val="00322980"/>
    <w:rsid w:val="00323264"/>
    <w:rsid w:val="00325710"/>
    <w:rsid w:val="003263A1"/>
    <w:rsid w:val="00326D9A"/>
    <w:rsid w:val="00326DE1"/>
    <w:rsid w:val="00327C8D"/>
    <w:rsid w:val="00327CC3"/>
    <w:rsid w:val="003330F0"/>
    <w:rsid w:val="003331DC"/>
    <w:rsid w:val="003349E5"/>
    <w:rsid w:val="0033530A"/>
    <w:rsid w:val="0033573D"/>
    <w:rsid w:val="003359A3"/>
    <w:rsid w:val="003361D3"/>
    <w:rsid w:val="00336D8F"/>
    <w:rsid w:val="00340182"/>
    <w:rsid w:val="00341C3C"/>
    <w:rsid w:val="0034228A"/>
    <w:rsid w:val="003423B5"/>
    <w:rsid w:val="003429D7"/>
    <w:rsid w:val="00344FE1"/>
    <w:rsid w:val="003459EE"/>
    <w:rsid w:val="00345C45"/>
    <w:rsid w:val="00347FE6"/>
    <w:rsid w:val="00350717"/>
    <w:rsid w:val="003524E8"/>
    <w:rsid w:val="00352E52"/>
    <w:rsid w:val="0035409B"/>
    <w:rsid w:val="003547A2"/>
    <w:rsid w:val="00354E62"/>
    <w:rsid w:val="0035527D"/>
    <w:rsid w:val="0035569F"/>
    <w:rsid w:val="00356D51"/>
    <w:rsid w:val="003571BE"/>
    <w:rsid w:val="003578A9"/>
    <w:rsid w:val="00362D11"/>
    <w:rsid w:val="00363359"/>
    <w:rsid w:val="003635E4"/>
    <w:rsid w:val="003645CB"/>
    <w:rsid w:val="003647A1"/>
    <w:rsid w:val="00364E91"/>
    <w:rsid w:val="00365CFD"/>
    <w:rsid w:val="00366353"/>
    <w:rsid w:val="003670C8"/>
    <w:rsid w:val="0036748E"/>
    <w:rsid w:val="00367525"/>
    <w:rsid w:val="003701B4"/>
    <w:rsid w:val="003702E4"/>
    <w:rsid w:val="0037154D"/>
    <w:rsid w:val="003729E4"/>
    <w:rsid w:val="00372C3A"/>
    <w:rsid w:val="00373093"/>
    <w:rsid w:val="00374C91"/>
    <w:rsid w:val="00375E0F"/>
    <w:rsid w:val="003763FA"/>
    <w:rsid w:val="0037731C"/>
    <w:rsid w:val="00383DE3"/>
    <w:rsid w:val="00384B1F"/>
    <w:rsid w:val="00384C62"/>
    <w:rsid w:val="00385451"/>
    <w:rsid w:val="0038582C"/>
    <w:rsid w:val="00385F7A"/>
    <w:rsid w:val="00386027"/>
    <w:rsid w:val="003877A3"/>
    <w:rsid w:val="00390DB3"/>
    <w:rsid w:val="00391102"/>
    <w:rsid w:val="00393134"/>
    <w:rsid w:val="00397701"/>
    <w:rsid w:val="003A0C91"/>
    <w:rsid w:val="003A1095"/>
    <w:rsid w:val="003A1562"/>
    <w:rsid w:val="003A1616"/>
    <w:rsid w:val="003A1EF5"/>
    <w:rsid w:val="003A2BF6"/>
    <w:rsid w:val="003A310E"/>
    <w:rsid w:val="003A31BA"/>
    <w:rsid w:val="003A5CBB"/>
    <w:rsid w:val="003A6A11"/>
    <w:rsid w:val="003B01EA"/>
    <w:rsid w:val="003B0445"/>
    <w:rsid w:val="003B0BBF"/>
    <w:rsid w:val="003B124D"/>
    <w:rsid w:val="003B168C"/>
    <w:rsid w:val="003B1C00"/>
    <w:rsid w:val="003B1E81"/>
    <w:rsid w:val="003B1F8D"/>
    <w:rsid w:val="003B29E9"/>
    <w:rsid w:val="003B3CFD"/>
    <w:rsid w:val="003B3D73"/>
    <w:rsid w:val="003B4CE6"/>
    <w:rsid w:val="003B6AE8"/>
    <w:rsid w:val="003B7161"/>
    <w:rsid w:val="003B786E"/>
    <w:rsid w:val="003B7DDE"/>
    <w:rsid w:val="003B7EF8"/>
    <w:rsid w:val="003C18AD"/>
    <w:rsid w:val="003C1FD0"/>
    <w:rsid w:val="003C36F8"/>
    <w:rsid w:val="003C3B32"/>
    <w:rsid w:val="003C43D0"/>
    <w:rsid w:val="003C51BF"/>
    <w:rsid w:val="003C5EFE"/>
    <w:rsid w:val="003C6995"/>
    <w:rsid w:val="003C7D14"/>
    <w:rsid w:val="003D2D53"/>
    <w:rsid w:val="003D4065"/>
    <w:rsid w:val="003D4419"/>
    <w:rsid w:val="003D45D5"/>
    <w:rsid w:val="003D4DC4"/>
    <w:rsid w:val="003D4FD3"/>
    <w:rsid w:val="003D529F"/>
    <w:rsid w:val="003D607E"/>
    <w:rsid w:val="003D653C"/>
    <w:rsid w:val="003D66D0"/>
    <w:rsid w:val="003D6AC0"/>
    <w:rsid w:val="003E00D3"/>
    <w:rsid w:val="003E033B"/>
    <w:rsid w:val="003E0EC8"/>
    <w:rsid w:val="003E354A"/>
    <w:rsid w:val="003E37BE"/>
    <w:rsid w:val="003E4B82"/>
    <w:rsid w:val="003E6C40"/>
    <w:rsid w:val="003F381E"/>
    <w:rsid w:val="003F458D"/>
    <w:rsid w:val="003F4909"/>
    <w:rsid w:val="003F67F2"/>
    <w:rsid w:val="003F6B9E"/>
    <w:rsid w:val="003F7B09"/>
    <w:rsid w:val="0040035E"/>
    <w:rsid w:val="00400E1A"/>
    <w:rsid w:val="00401051"/>
    <w:rsid w:val="00401B4B"/>
    <w:rsid w:val="00402A16"/>
    <w:rsid w:val="00402A7C"/>
    <w:rsid w:val="00402F6F"/>
    <w:rsid w:val="0040403B"/>
    <w:rsid w:val="00404AE7"/>
    <w:rsid w:val="004057D7"/>
    <w:rsid w:val="00406815"/>
    <w:rsid w:val="004069FA"/>
    <w:rsid w:val="00406CAF"/>
    <w:rsid w:val="00414EC5"/>
    <w:rsid w:val="00414F75"/>
    <w:rsid w:val="004151A5"/>
    <w:rsid w:val="00416339"/>
    <w:rsid w:val="00416D23"/>
    <w:rsid w:val="004173DC"/>
    <w:rsid w:val="004203B6"/>
    <w:rsid w:val="00421B43"/>
    <w:rsid w:val="004227E5"/>
    <w:rsid w:val="00422E4F"/>
    <w:rsid w:val="00423176"/>
    <w:rsid w:val="00423BB1"/>
    <w:rsid w:val="004246A5"/>
    <w:rsid w:val="004252F9"/>
    <w:rsid w:val="004271DE"/>
    <w:rsid w:val="00427EE7"/>
    <w:rsid w:val="004300E1"/>
    <w:rsid w:val="00433AC0"/>
    <w:rsid w:val="00434864"/>
    <w:rsid w:val="00434A8D"/>
    <w:rsid w:val="00435B9F"/>
    <w:rsid w:val="004368D3"/>
    <w:rsid w:val="004405B0"/>
    <w:rsid w:val="004407F4"/>
    <w:rsid w:val="00441764"/>
    <w:rsid w:val="00441EAE"/>
    <w:rsid w:val="0044261D"/>
    <w:rsid w:val="004427F8"/>
    <w:rsid w:val="004447A8"/>
    <w:rsid w:val="00444A6B"/>
    <w:rsid w:val="004455BA"/>
    <w:rsid w:val="00446307"/>
    <w:rsid w:val="00446635"/>
    <w:rsid w:val="00447BCE"/>
    <w:rsid w:val="00450595"/>
    <w:rsid w:val="0045073A"/>
    <w:rsid w:val="00451861"/>
    <w:rsid w:val="0045226D"/>
    <w:rsid w:val="004551D9"/>
    <w:rsid w:val="00456FB7"/>
    <w:rsid w:val="00457E40"/>
    <w:rsid w:val="00460020"/>
    <w:rsid w:val="00460E70"/>
    <w:rsid w:val="00461E98"/>
    <w:rsid w:val="0046214E"/>
    <w:rsid w:val="004628CE"/>
    <w:rsid w:val="00462BAD"/>
    <w:rsid w:val="00463547"/>
    <w:rsid w:val="004651F5"/>
    <w:rsid w:val="00470463"/>
    <w:rsid w:val="004706AD"/>
    <w:rsid w:val="00470FC7"/>
    <w:rsid w:val="00472A28"/>
    <w:rsid w:val="00474182"/>
    <w:rsid w:val="00474DF8"/>
    <w:rsid w:val="00475C09"/>
    <w:rsid w:val="00476D5F"/>
    <w:rsid w:val="004809D1"/>
    <w:rsid w:val="004812DB"/>
    <w:rsid w:val="004814E7"/>
    <w:rsid w:val="0048150C"/>
    <w:rsid w:val="0048165C"/>
    <w:rsid w:val="00481ABC"/>
    <w:rsid w:val="004828A5"/>
    <w:rsid w:val="00483057"/>
    <w:rsid w:val="004870A8"/>
    <w:rsid w:val="0048713A"/>
    <w:rsid w:val="00490207"/>
    <w:rsid w:val="00490240"/>
    <w:rsid w:val="00490C93"/>
    <w:rsid w:val="004916D8"/>
    <w:rsid w:val="00494A44"/>
    <w:rsid w:val="00495050"/>
    <w:rsid w:val="004954D4"/>
    <w:rsid w:val="00495A71"/>
    <w:rsid w:val="0049686A"/>
    <w:rsid w:val="004968EE"/>
    <w:rsid w:val="00496DD9"/>
    <w:rsid w:val="004978CD"/>
    <w:rsid w:val="004A5D56"/>
    <w:rsid w:val="004A6454"/>
    <w:rsid w:val="004A7087"/>
    <w:rsid w:val="004B06D4"/>
    <w:rsid w:val="004B090C"/>
    <w:rsid w:val="004B187C"/>
    <w:rsid w:val="004B3B1D"/>
    <w:rsid w:val="004B4035"/>
    <w:rsid w:val="004B4226"/>
    <w:rsid w:val="004B4650"/>
    <w:rsid w:val="004B5231"/>
    <w:rsid w:val="004B7C5F"/>
    <w:rsid w:val="004C006D"/>
    <w:rsid w:val="004C01E0"/>
    <w:rsid w:val="004C05C5"/>
    <w:rsid w:val="004C0AE5"/>
    <w:rsid w:val="004C1997"/>
    <w:rsid w:val="004C1C9A"/>
    <w:rsid w:val="004C2B40"/>
    <w:rsid w:val="004C3118"/>
    <w:rsid w:val="004C3973"/>
    <w:rsid w:val="004C567B"/>
    <w:rsid w:val="004C61B7"/>
    <w:rsid w:val="004C6B41"/>
    <w:rsid w:val="004C70C4"/>
    <w:rsid w:val="004D06FC"/>
    <w:rsid w:val="004D25E7"/>
    <w:rsid w:val="004D2ED0"/>
    <w:rsid w:val="004D431C"/>
    <w:rsid w:val="004D46E8"/>
    <w:rsid w:val="004D48B3"/>
    <w:rsid w:val="004D4BF3"/>
    <w:rsid w:val="004D4C6B"/>
    <w:rsid w:val="004D51AF"/>
    <w:rsid w:val="004D5B1F"/>
    <w:rsid w:val="004D64A0"/>
    <w:rsid w:val="004D666E"/>
    <w:rsid w:val="004D6FF6"/>
    <w:rsid w:val="004D7115"/>
    <w:rsid w:val="004E0DBD"/>
    <w:rsid w:val="004E1FF0"/>
    <w:rsid w:val="004E2C8B"/>
    <w:rsid w:val="004E329D"/>
    <w:rsid w:val="004E452A"/>
    <w:rsid w:val="004E4848"/>
    <w:rsid w:val="004E4BD3"/>
    <w:rsid w:val="004E4BEA"/>
    <w:rsid w:val="004E640C"/>
    <w:rsid w:val="004E69C1"/>
    <w:rsid w:val="004F0ECA"/>
    <w:rsid w:val="004F1CF7"/>
    <w:rsid w:val="004F1F8D"/>
    <w:rsid w:val="004F23A1"/>
    <w:rsid w:val="004F2512"/>
    <w:rsid w:val="004F2E02"/>
    <w:rsid w:val="004F30E1"/>
    <w:rsid w:val="004F36F1"/>
    <w:rsid w:val="004F58D1"/>
    <w:rsid w:val="004F6668"/>
    <w:rsid w:val="0050017A"/>
    <w:rsid w:val="005002FC"/>
    <w:rsid w:val="0050147D"/>
    <w:rsid w:val="00502213"/>
    <w:rsid w:val="00503300"/>
    <w:rsid w:val="005047B8"/>
    <w:rsid w:val="0050506C"/>
    <w:rsid w:val="005050EC"/>
    <w:rsid w:val="00505451"/>
    <w:rsid w:val="00505D2F"/>
    <w:rsid w:val="0050695E"/>
    <w:rsid w:val="00507F22"/>
    <w:rsid w:val="00510CE3"/>
    <w:rsid w:val="00511329"/>
    <w:rsid w:val="00512434"/>
    <w:rsid w:val="0051249B"/>
    <w:rsid w:val="0051304F"/>
    <w:rsid w:val="00513505"/>
    <w:rsid w:val="00513BE1"/>
    <w:rsid w:val="0051474B"/>
    <w:rsid w:val="005152B8"/>
    <w:rsid w:val="0051597E"/>
    <w:rsid w:val="00515CED"/>
    <w:rsid w:val="00515E42"/>
    <w:rsid w:val="00515ED5"/>
    <w:rsid w:val="005164FE"/>
    <w:rsid w:val="00516850"/>
    <w:rsid w:val="00520591"/>
    <w:rsid w:val="00521029"/>
    <w:rsid w:val="005224F5"/>
    <w:rsid w:val="005229DB"/>
    <w:rsid w:val="00523197"/>
    <w:rsid w:val="00523C9D"/>
    <w:rsid w:val="005245F2"/>
    <w:rsid w:val="00524626"/>
    <w:rsid w:val="0052541E"/>
    <w:rsid w:val="00526443"/>
    <w:rsid w:val="00526CB4"/>
    <w:rsid w:val="00527285"/>
    <w:rsid w:val="00527B88"/>
    <w:rsid w:val="00527BB0"/>
    <w:rsid w:val="005303A1"/>
    <w:rsid w:val="005315EB"/>
    <w:rsid w:val="005324AD"/>
    <w:rsid w:val="00532703"/>
    <w:rsid w:val="0053380A"/>
    <w:rsid w:val="00533D6E"/>
    <w:rsid w:val="0053472F"/>
    <w:rsid w:val="00534BB2"/>
    <w:rsid w:val="00535596"/>
    <w:rsid w:val="00535A38"/>
    <w:rsid w:val="00537596"/>
    <w:rsid w:val="00537D51"/>
    <w:rsid w:val="00541770"/>
    <w:rsid w:val="0054232E"/>
    <w:rsid w:val="00542B05"/>
    <w:rsid w:val="005438CD"/>
    <w:rsid w:val="005451E2"/>
    <w:rsid w:val="00545DE6"/>
    <w:rsid w:val="00546BAD"/>
    <w:rsid w:val="00552391"/>
    <w:rsid w:val="005525A4"/>
    <w:rsid w:val="00552983"/>
    <w:rsid w:val="005544F5"/>
    <w:rsid w:val="0055474F"/>
    <w:rsid w:val="00555380"/>
    <w:rsid w:val="005555F0"/>
    <w:rsid w:val="00555778"/>
    <w:rsid w:val="005565DB"/>
    <w:rsid w:val="0056022B"/>
    <w:rsid w:val="00560C43"/>
    <w:rsid w:val="005612A7"/>
    <w:rsid w:val="00561988"/>
    <w:rsid w:val="00561D87"/>
    <w:rsid w:val="00564469"/>
    <w:rsid w:val="00565A2D"/>
    <w:rsid w:val="00567280"/>
    <w:rsid w:val="005706F7"/>
    <w:rsid w:val="00570EE4"/>
    <w:rsid w:val="005710C2"/>
    <w:rsid w:val="00571581"/>
    <w:rsid w:val="00572D30"/>
    <w:rsid w:val="0057367C"/>
    <w:rsid w:val="00574896"/>
    <w:rsid w:val="00575276"/>
    <w:rsid w:val="0057551A"/>
    <w:rsid w:val="00575C2B"/>
    <w:rsid w:val="00580692"/>
    <w:rsid w:val="0058294A"/>
    <w:rsid w:val="005830A8"/>
    <w:rsid w:val="00583833"/>
    <w:rsid w:val="00585301"/>
    <w:rsid w:val="00585574"/>
    <w:rsid w:val="00586BC9"/>
    <w:rsid w:val="00587161"/>
    <w:rsid w:val="005900FC"/>
    <w:rsid w:val="00594698"/>
    <w:rsid w:val="00594A54"/>
    <w:rsid w:val="00596458"/>
    <w:rsid w:val="005966BE"/>
    <w:rsid w:val="00596C8C"/>
    <w:rsid w:val="0059740E"/>
    <w:rsid w:val="005A0437"/>
    <w:rsid w:val="005A11E2"/>
    <w:rsid w:val="005A13AB"/>
    <w:rsid w:val="005A15B7"/>
    <w:rsid w:val="005A1BED"/>
    <w:rsid w:val="005A1C7D"/>
    <w:rsid w:val="005A2495"/>
    <w:rsid w:val="005A2591"/>
    <w:rsid w:val="005A2731"/>
    <w:rsid w:val="005A295F"/>
    <w:rsid w:val="005A3D3C"/>
    <w:rsid w:val="005A4D86"/>
    <w:rsid w:val="005A6340"/>
    <w:rsid w:val="005A6E46"/>
    <w:rsid w:val="005B0241"/>
    <w:rsid w:val="005B23B6"/>
    <w:rsid w:val="005B2571"/>
    <w:rsid w:val="005B4419"/>
    <w:rsid w:val="005B4708"/>
    <w:rsid w:val="005B4EB4"/>
    <w:rsid w:val="005B6085"/>
    <w:rsid w:val="005B7940"/>
    <w:rsid w:val="005C0430"/>
    <w:rsid w:val="005C0935"/>
    <w:rsid w:val="005C2930"/>
    <w:rsid w:val="005C487E"/>
    <w:rsid w:val="005C5740"/>
    <w:rsid w:val="005C6171"/>
    <w:rsid w:val="005C65AC"/>
    <w:rsid w:val="005C6AE8"/>
    <w:rsid w:val="005C6CF5"/>
    <w:rsid w:val="005C7E70"/>
    <w:rsid w:val="005C7F8D"/>
    <w:rsid w:val="005D03E8"/>
    <w:rsid w:val="005D0C63"/>
    <w:rsid w:val="005D2245"/>
    <w:rsid w:val="005D2D78"/>
    <w:rsid w:val="005D3CFE"/>
    <w:rsid w:val="005D6BD8"/>
    <w:rsid w:val="005D6BF4"/>
    <w:rsid w:val="005D6EBF"/>
    <w:rsid w:val="005D7145"/>
    <w:rsid w:val="005D7854"/>
    <w:rsid w:val="005E1A6C"/>
    <w:rsid w:val="005E2713"/>
    <w:rsid w:val="005E2B08"/>
    <w:rsid w:val="005E2B83"/>
    <w:rsid w:val="005E2CC2"/>
    <w:rsid w:val="005E31D7"/>
    <w:rsid w:val="005E7A3C"/>
    <w:rsid w:val="005F098B"/>
    <w:rsid w:val="005F10ED"/>
    <w:rsid w:val="005F13F1"/>
    <w:rsid w:val="005F34DE"/>
    <w:rsid w:val="005F37B0"/>
    <w:rsid w:val="005F3EA1"/>
    <w:rsid w:val="005F4235"/>
    <w:rsid w:val="005F4862"/>
    <w:rsid w:val="005F7561"/>
    <w:rsid w:val="00600370"/>
    <w:rsid w:val="00600999"/>
    <w:rsid w:val="006020A8"/>
    <w:rsid w:val="0060308F"/>
    <w:rsid w:val="00603ABE"/>
    <w:rsid w:val="00604510"/>
    <w:rsid w:val="00604585"/>
    <w:rsid w:val="00605123"/>
    <w:rsid w:val="00605883"/>
    <w:rsid w:val="00605BBF"/>
    <w:rsid w:val="00606121"/>
    <w:rsid w:val="0060627E"/>
    <w:rsid w:val="00606ADA"/>
    <w:rsid w:val="00610ECE"/>
    <w:rsid w:val="0061179D"/>
    <w:rsid w:val="00611CDE"/>
    <w:rsid w:val="00612CC3"/>
    <w:rsid w:val="00615386"/>
    <w:rsid w:val="006158B0"/>
    <w:rsid w:val="00615E0E"/>
    <w:rsid w:val="006162BF"/>
    <w:rsid w:val="0061715B"/>
    <w:rsid w:val="00617B16"/>
    <w:rsid w:val="00622505"/>
    <w:rsid w:val="006226E2"/>
    <w:rsid w:val="006240CF"/>
    <w:rsid w:val="00624129"/>
    <w:rsid w:val="00624757"/>
    <w:rsid w:val="0062555E"/>
    <w:rsid w:val="00626F07"/>
    <w:rsid w:val="0063046E"/>
    <w:rsid w:val="006308CC"/>
    <w:rsid w:val="00631CA7"/>
    <w:rsid w:val="006331A3"/>
    <w:rsid w:val="006353E9"/>
    <w:rsid w:val="00635C98"/>
    <w:rsid w:val="00636A70"/>
    <w:rsid w:val="00636B92"/>
    <w:rsid w:val="00637A51"/>
    <w:rsid w:val="006413D0"/>
    <w:rsid w:val="006413FA"/>
    <w:rsid w:val="00641A74"/>
    <w:rsid w:val="00642379"/>
    <w:rsid w:val="006442EA"/>
    <w:rsid w:val="00645D36"/>
    <w:rsid w:val="006462B4"/>
    <w:rsid w:val="00647168"/>
    <w:rsid w:val="00647C41"/>
    <w:rsid w:val="00650B62"/>
    <w:rsid w:val="006522EE"/>
    <w:rsid w:val="00652579"/>
    <w:rsid w:val="006528C6"/>
    <w:rsid w:val="0065409A"/>
    <w:rsid w:val="00654CB1"/>
    <w:rsid w:val="00655D85"/>
    <w:rsid w:val="00655DBF"/>
    <w:rsid w:val="00655ED9"/>
    <w:rsid w:val="006560E0"/>
    <w:rsid w:val="006568EC"/>
    <w:rsid w:val="0065739E"/>
    <w:rsid w:val="00660945"/>
    <w:rsid w:val="00661450"/>
    <w:rsid w:val="0066166F"/>
    <w:rsid w:val="006645C0"/>
    <w:rsid w:val="006662A3"/>
    <w:rsid w:val="0066677E"/>
    <w:rsid w:val="00666E67"/>
    <w:rsid w:val="006671A8"/>
    <w:rsid w:val="006706D5"/>
    <w:rsid w:val="00670D66"/>
    <w:rsid w:val="00671D9D"/>
    <w:rsid w:val="00672670"/>
    <w:rsid w:val="00672AB8"/>
    <w:rsid w:val="00673EEA"/>
    <w:rsid w:val="006747B3"/>
    <w:rsid w:val="00674C32"/>
    <w:rsid w:val="00675AED"/>
    <w:rsid w:val="0067664C"/>
    <w:rsid w:val="00676BBA"/>
    <w:rsid w:val="00677976"/>
    <w:rsid w:val="006817DB"/>
    <w:rsid w:val="00681CF9"/>
    <w:rsid w:val="00683545"/>
    <w:rsid w:val="00685527"/>
    <w:rsid w:val="00686664"/>
    <w:rsid w:val="00686EB8"/>
    <w:rsid w:val="006870B7"/>
    <w:rsid w:val="0068792B"/>
    <w:rsid w:val="00687946"/>
    <w:rsid w:val="00690599"/>
    <w:rsid w:val="0069175D"/>
    <w:rsid w:val="00691AEC"/>
    <w:rsid w:val="00692407"/>
    <w:rsid w:val="00692806"/>
    <w:rsid w:val="00692ABB"/>
    <w:rsid w:val="00692EFA"/>
    <w:rsid w:val="00694477"/>
    <w:rsid w:val="00694A03"/>
    <w:rsid w:val="006A027A"/>
    <w:rsid w:val="006A0A9C"/>
    <w:rsid w:val="006A2442"/>
    <w:rsid w:val="006A263C"/>
    <w:rsid w:val="006A3747"/>
    <w:rsid w:val="006A495A"/>
    <w:rsid w:val="006A496B"/>
    <w:rsid w:val="006A5B9C"/>
    <w:rsid w:val="006A66C2"/>
    <w:rsid w:val="006A79FE"/>
    <w:rsid w:val="006B0588"/>
    <w:rsid w:val="006B1590"/>
    <w:rsid w:val="006B1BE9"/>
    <w:rsid w:val="006B27D9"/>
    <w:rsid w:val="006B5EE6"/>
    <w:rsid w:val="006B6225"/>
    <w:rsid w:val="006B65D0"/>
    <w:rsid w:val="006C0DF7"/>
    <w:rsid w:val="006C11A0"/>
    <w:rsid w:val="006C1C79"/>
    <w:rsid w:val="006C1CD0"/>
    <w:rsid w:val="006C59B2"/>
    <w:rsid w:val="006C65D5"/>
    <w:rsid w:val="006C687D"/>
    <w:rsid w:val="006C7213"/>
    <w:rsid w:val="006C75F2"/>
    <w:rsid w:val="006D3B13"/>
    <w:rsid w:val="006D44BC"/>
    <w:rsid w:val="006E09AF"/>
    <w:rsid w:val="006E1AD3"/>
    <w:rsid w:val="006E2E54"/>
    <w:rsid w:val="006E33C6"/>
    <w:rsid w:val="006E37A6"/>
    <w:rsid w:val="006E387B"/>
    <w:rsid w:val="006E4495"/>
    <w:rsid w:val="006E643F"/>
    <w:rsid w:val="006F01BA"/>
    <w:rsid w:val="006F4C73"/>
    <w:rsid w:val="006F4E98"/>
    <w:rsid w:val="006F54B8"/>
    <w:rsid w:val="006F698C"/>
    <w:rsid w:val="006F7E05"/>
    <w:rsid w:val="007006D0"/>
    <w:rsid w:val="00700A98"/>
    <w:rsid w:val="007030E2"/>
    <w:rsid w:val="00703B12"/>
    <w:rsid w:val="00705BEC"/>
    <w:rsid w:val="00705C2E"/>
    <w:rsid w:val="00705D65"/>
    <w:rsid w:val="00705F79"/>
    <w:rsid w:val="00706092"/>
    <w:rsid w:val="007078EB"/>
    <w:rsid w:val="00707D23"/>
    <w:rsid w:val="0071163C"/>
    <w:rsid w:val="007129EE"/>
    <w:rsid w:val="00712E6B"/>
    <w:rsid w:val="0071438C"/>
    <w:rsid w:val="00714554"/>
    <w:rsid w:val="00714DF5"/>
    <w:rsid w:val="007165CB"/>
    <w:rsid w:val="007179A2"/>
    <w:rsid w:val="007208B7"/>
    <w:rsid w:val="00720ECB"/>
    <w:rsid w:val="007233D4"/>
    <w:rsid w:val="0072534D"/>
    <w:rsid w:val="00726192"/>
    <w:rsid w:val="007266E9"/>
    <w:rsid w:val="00727CA8"/>
    <w:rsid w:val="007303A2"/>
    <w:rsid w:val="00731BFA"/>
    <w:rsid w:val="00732BA0"/>
    <w:rsid w:val="0073302F"/>
    <w:rsid w:val="00733101"/>
    <w:rsid w:val="00734317"/>
    <w:rsid w:val="00735287"/>
    <w:rsid w:val="00737940"/>
    <w:rsid w:val="00737C07"/>
    <w:rsid w:val="00740323"/>
    <w:rsid w:val="00742FEA"/>
    <w:rsid w:val="00746846"/>
    <w:rsid w:val="00746871"/>
    <w:rsid w:val="00746BCE"/>
    <w:rsid w:val="00747D2C"/>
    <w:rsid w:val="007501A1"/>
    <w:rsid w:val="007511F3"/>
    <w:rsid w:val="007513DF"/>
    <w:rsid w:val="0075161C"/>
    <w:rsid w:val="00752695"/>
    <w:rsid w:val="00754265"/>
    <w:rsid w:val="00756452"/>
    <w:rsid w:val="0075697D"/>
    <w:rsid w:val="0075798E"/>
    <w:rsid w:val="00760661"/>
    <w:rsid w:val="00760FDE"/>
    <w:rsid w:val="00761A38"/>
    <w:rsid w:val="00762FB9"/>
    <w:rsid w:val="007641EB"/>
    <w:rsid w:val="007648F7"/>
    <w:rsid w:val="007650A0"/>
    <w:rsid w:val="00765F78"/>
    <w:rsid w:val="007678B8"/>
    <w:rsid w:val="00767CD1"/>
    <w:rsid w:val="00767F5C"/>
    <w:rsid w:val="0077046C"/>
    <w:rsid w:val="0077073A"/>
    <w:rsid w:val="007709F1"/>
    <w:rsid w:val="00772358"/>
    <w:rsid w:val="00772516"/>
    <w:rsid w:val="0077343F"/>
    <w:rsid w:val="00773555"/>
    <w:rsid w:val="007742CA"/>
    <w:rsid w:val="00775F4B"/>
    <w:rsid w:val="00777243"/>
    <w:rsid w:val="00780AA6"/>
    <w:rsid w:val="007816DD"/>
    <w:rsid w:val="00782DBE"/>
    <w:rsid w:val="00786B1B"/>
    <w:rsid w:val="00787EEB"/>
    <w:rsid w:val="007921DD"/>
    <w:rsid w:val="00794897"/>
    <w:rsid w:val="007957D0"/>
    <w:rsid w:val="00795EB7"/>
    <w:rsid w:val="007971A9"/>
    <w:rsid w:val="007973A4"/>
    <w:rsid w:val="00797739"/>
    <w:rsid w:val="00797C62"/>
    <w:rsid w:val="00797E87"/>
    <w:rsid w:val="007A0219"/>
    <w:rsid w:val="007A037A"/>
    <w:rsid w:val="007A1E90"/>
    <w:rsid w:val="007A266C"/>
    <w:rsid w:val="007A2F87"/>
    <w:rsid w:val="007A4002"/>
    <w:rsid w:val="007A4D95"/>
    <w:rsid w:val="007A5523"/>
    <w:rsid w:val="007A5BE6"/>
    <w:rsid w:val="007A6DBD"/>
    <w:rsid w:val="007B0C91"/>
    <w:rsid w:val="007B14E5"/>
    <w:rsid w:val="007B3CA1"/>
    <w:rsid w:val="007B40CB"/>
    <w:rsid w:val="007B4215"/>
    <w:rsid w:val="007B4277"/>
    <w:rsid w:val="007B45D8"/>
    <w:rsid w:val="007B48E1"/>
    <w:rsid w:val="007B5867"/>
    <w:rsid w:val="007B617D"/>
    <w:rsid w:val="007B62BC"/>
    <w:rsid w:val="007B651A"/>
    <w:rsid w:val="007C0A45"/>
    <w:rsid w:val="007C11B0"/>
    <w:rsid w:val="007C2E79"/>
    <w:rsid w:val="007C40E1"/>
    <w:rsid w:val="007C444C"/>
    <w:rsid w:val="007C4F8F"/>
    <w:rsid w:val="007C500C"/>
    <w:rsid w:val="007C5871"/>
    <w:rsid w:val="007C6A4B"/>
    <w:rsid w:val="007D0285"/>
    <w:rsid w:val="007D0531"/>
    <w:rsid w:val="007D0EDC"/>
    <w:rsid w:val="007D1665"/>
    <w:rsid w:val="007D1FC1"/>
    <w:rsid w:val="007D219B"/>
    <w:rsid w:val="007D22C4"/>
    <w:rsid w:val="007D2738"/>
    <w:rsid w:val="007D34C4"/>
    <w:rsid w:val="007D3703"/>
    <w:rsid w:val="007D3AA3"/>
    <w:rsid w:val="007D4BF9"/>
    <w:rsid w:val="007D4C86"/>
    <w:rsid w:val="007D5097"/>
    <w:rsid w:val="007D61D1"/>
    <w:rsid w:val="007D6534"/>
    <w:rsid w:val="007E00E1"/>
    <w:rsid w:val="007E5D64"/>
    <w:rsid w:val="007E6274"/>
    <w:rsid w:val="007E6AD4"/>
    <w:rsid w:val="007E6F85"/>
    <w:rsid w:val="007E7552"/>
    <w:rsid w:val="007F0412"/>
    <w:rsid w:val="007F1881"/>
    <w:rsid w:val="007F25C9"/>
    <w:rsid w:val="007F2D1B"/>
    <w:rsid w:val="007F4378"/>
    <w:rsid w:val="007F6253"/>
    <w:rsid w:val="007F67D9"/>
    <w:rsid w:val="00800D81"/>
    <w:rsid w:val="0080271B"/>
    <w:rsid w:val="008029A6"/>
    <w:rsid w:val="00802A80"/>
    <w:rsid w:val="00803E9C"/>
    <w:rsid w:val="0080489A"/>
    <w:rsid w:val="0080502D"/>
    <w:rsid w:val="008110FD"/>
    <w:rsid w:val="0081238E"/>
    <w:rsid w:val="00812AE9"/>
    <w:rsid w:val="00812D36"/>
    <w:rsid w:val="0081353F"/>
    <w:rsid w:val="00813E69"/>
    <w:rsid w:val="00814C8C"/>
    <w:rsid w:val="008164DC"/>
    <w:rsid w:val="0081765E"/>
    <w:rsid w:val="008179AB"/>
    <w:rsid w:val="00817C38"/>
    <w:rsid w:val="008205DF"/>
    <w:rsid w:val="008219E7"/>
    <w:rsid w:val="00821F22"/>
    <w:rsid w:val="00822E1B"/>
    <w:rsid w:val="0082319E"/>
    <w:rsid w:val="008274DF"/>
    <w:rsid w:val="00827D0E"/>
    <w:rsid w:val="0083075A"/>
    <w:rsid w:val="00830BF6"/>
    <w:rsid w:val="00836BEC"/>
    <w:rsid w:val="00837514"/>
    <w:rsid w:val="00837BE4"/>
    <w:rsid w:val="008404C1"/>
    <w:rsid w:val="00842745"/>
    <w:rsid w:val="00842AE5"/>
    <w:rsid w:val="00842B90"/>
    <w:rsid w:val="00842CAC"/>
    <w:rsid w:val="0084340E"/>
    <w:rsid w:val="0084348D"/>
    <w:rsid w:val="00844400"/>
    <w:rsid w:val="0084566E"/>
    <w:rsid w:val="00846F71"/>
    <w:rsid w:val="00847D11"/>
    <w:rsid w:val="00847F4C"/>
    <w:rsid w:val="00850A99"/>
    <w:rsid w:val="00851533"/>
    <w:rsid w:val="00851A67"/>
    <w:rsid w:val="00851E9A"/>
    <w:rsid w:val="00852CB5"/>
    <w:rsid w:val="008536DC"/>
    <w:rsid w:val="00853BFE"/>
    <w:rsid w:val="00853C57"/>
    <w:rsid w:val="00853DE0"/>
    <w:rsid w:val="00854653"/>
    <w:rsid w:val="00857E7A"/>
    <w:rsid w:val="008608D0"/>
    <w:rsid w:val="00862B14"/>
    <w:rsid w:val="00863005"/>
    <w:rsid w:val="008631F0"/>
    <w:rsid w:val="00863A14"/>
    <w:rsid w:val="00863EDB"/>
    <w:rsid w:val="00864D31"/>
    <w:rsid w:val="00864E14"/>
    <w:rsid w:val="0086610E"/>
    <w:rsid w:val="00866C7E"/>
    <w:rsid w:val="0086768D"/>
    <w:rsid w:val="008678CC"/>
    <w:rsid w:val="00867B7D"/>
    <w:rsid w:val="00870FF9"/>
    <w:rsid w:val="00872E8B"/>
    <w:rsid w:val="00873359"/>
    <w:rsid w:val="008739CD"/>
    <w:rsid w:val="00874F59"/>
    <w:rsid w:val="00875477"/>
    <w:rsid w:val="008766D2"/>
    <w:rsid w:val="00876B83"/>
    <w:rsid w:val="008776B4"/>
    <w:rsid w:val="00880C3D"/>
    <w:rsid w:val="00881E47"/>
    <w:rsid w:val="00881E5B"/>
    <w:rsid w:val="00882020"/>
    <w:rsid w:val="00883342"/>
    <w:rsid w:val="00884280"/>
    <w:rsid w:val="00884300"/>
    <w:rsid w:val="00884DD1"/>
    <w:rsid w:val="00885C0E"/>
    <w:rsid w:val="00885E62"/>
    <w:rsid w:val="00885F67"/>
    <w:rsid w:val="00887AD1"/>
    <w:rsid w:val="00890778"/>
    <w:rsid w:val="0089367B"/>
    <w:rsid w:val="00894108"/>
    <w:rsid w:val="00895F39"/>
    <w:rsid w:val="008A0C44"/>
    <w:rsid w:val="008A0E10"/>
    <w:rsid w:val="008A1E2E"/>
    <w:rsid w:val="008A2E39"/>
    <w:rsid w:val="008A4ADC"/>
    <w:rsid w:val="008A5327"/>
    <w:rsid w:val="008A61E9"/>
    <w:rsid w:val="008A6348"/>
    <w:rsid w:val="008A70D2"/>
    <w:rsid w:val="008B00E9"/>
    <w:rsid w:val="008B021A"/>
    <w:rsid w:val="008B0FD9"/>
    <w:rsid w:val="008B150F"/>
    <w:rsid w:val="008B15F2"/>
    <w:rsid w:val="008B2AF5"/>
    <w:rsid w:val="008B3A27"/>
    <w:rsid w:val="008B3D3A"/>
    <w:rsid w:val="008B4EC2"/>
    <w:rsid w:val="008B62D5"/>
    <w:rsid w:val="008B6F1B"/>
    <w:rsid w:val="008B7455"/>
    <w:rsid w:val="008B7619"/>
    <w:rsid w:val="008B772D"/>
    <w:rsid w:val="008C128D"/>
    <w:rsid w:val="008C1308"/>
    <w:rsid w:val="008C1563"/>
    <w:rsid w:val="008C1680"/>
    <w:rsid w:val="008C24C1"/>
    <w:rsid w:val="008C2AB2"/>
    <w:rsid w:val="008C2D30"/>
    <w:rsid w:val="008C3BDA"/>
    <w:rsid w:val="008C3E58"/>
    <w:rsid w:val="008C43C5"/>
    <w:rsid w:val="008C4C07"/>
    <w:rsid w:val="008C4D4E"/>
    <w:rsid w:val="008C551E"/>
    <w:rsid w:val="008C5923"/>
    <w:rsid w:val="008C67C4"/>
    <w:rsid w:val="008C6C62"/>
    <w:rsid w:val="008C6F06"/>
    <w:rsid w:val="008C7742"/>
    <w:rsid w:val="008C798F"/>
    <w:rsid w:val="008D0CBE"/>
    <w:rsid w:val="008D1262"/>
    <w:rsid w:val="008D2262"/>
    <w:rsid w:val="008D2FFD"/>
    <w:rsid w:val="008E0C08"/>
    <w:rsid w:val="008E2D90"/>
    <w:rsid w:val="008E34C7"/>
    <w:rsid w:val="008E5979"/>
    <w:rsid w:val="008E5A30"/>
    <w:rsid w:val="008E5DD9"/>
    <w:rsid w:val="008F0EC6"/>
    <w:rsid w:val="008F1F7D"/>
    <w:rsid w:val="008F204D"/>
    <w:rsid w:val="008F353F"/>
    <w:rsid w:val="008F3ECF"/>
    <w:rsid w:val="008F5185"/>
    <w:rsid w:val="008F608D"/>
    <w:rsid w:val="008F733B"/>
    <w:rsid w:val="0090078F"/>
    <w:rsid w:val="00900875"/>
    <w:rsid w:val="00905B48"/>
    <w:rsid w:val="00905C75"/>
    <w:rsid w:val="0090782B"/>
    <w:rsid w:val="00907A4C"/>
    <w:rsid w:val="00907CFF"/>
    <w:rsid w:val="0091045A"/>
    <w:rsid w:val="00911E6A"/>
    <w:rsid w:val="00912019"/>
    <w:rsid w:val="0091303E"/>
    <w:rsid w:val="00913232"/>
    <w:rsid w:val="009144F9"/>
    <w:rsid w:val="00915314"/>
    <w:rsid w:val="00916505"/>
    <w:rsid w:val="00922B1F"/>
    <w:rsid w:val="0092306E"/>
    <w:rsid w:val="00923C64"/>
    <w:rsid w:val="00923D5D"/>
    <w:rsid w:val="00924731"/>
    <w:rsid w:val="00924F32"/>
    <w:rsid w:val="00926CDC"/>
    <w:rsid w:val="00926CFD"/>
    <w:rsid w:val="00927A54"/>
    <w:rsid w:val="00930386"/>
    <w:rsid w:val="0093139A"/>
    <w:rsid w:val="00932AE0"/>
    <w:rsid w:val="009341DA"/>
    <w:rsid w:val="009355A0"/>
    <w:rsid w:val="00940FBA"/>
    <w:rsid w:val="0094263C"/>
    <w:rsid w:val="00944668"/>
    <w:rsid w:val="00944EB9"/>
    <w:rsid w:val="00944F3D"/>
    <w:rsid w:val="009468FC"/>
    <w:rsid w:val="00947286"/>
    <w:rsid w:val="00951A55"/>
    <w:rsid w:val="00951D4E"/>
    <w:rsid w:val="00954ACC"/>
    <w:rsid w:val="0095537B"/>
    <w:rsid w:val="00955C4E"/>
    <w:rsid w:val="009563AC"/>
    <w:rsid w:val="00956E85"/>
    <w:rsid w:val="00957D91"/>
    <w:rsid w:val="00957FE3"/>
    <w:rsid w:val="00962DBC"/>
    <w:rsid w:val="00963983"/>
    <w:rsid w:val="00972710"/>
    <w:rsid w:val="00972DEF"/>
    <w:rsid w:val="00972E2F"/>
    <w:rsid w:val="0097357C"/>
    <w:rsid w:val="00975C51"/>
    <w:rsid w:val="00975CF0"/>
    <w:rsid w:val="00976C4B"/>
    <w:rsid w:val="00977BF4"/>
    <w:rsid w:val="00980F72"/>
    <w:rsid w:val="009811D1"/>
    <w:rsid w:val="00981376"/>
    <w:rsid w:val="009814A8"/>
    <w:rsid w:val="0098183F"/>
    <w:rsid w:val="009819EF"/>
    <w:rsid w:val="00982986"/>
    <w:rsid w:val="00983877"/>
    <w:rsid w:val="00984BD5"/>
    <w:rsid w:val="00984C14"/>
    <w:rsid w:val="009851CD"/>
    <w:rsid w:val="009865A7"/>
    <w:rsid w:val="00986C1D"/>
    <w:rsid w:val="00986C80"/>
    <w:rsid w:val="00990767"/>
    <w:rsid w:val="00990EE0"/>
    <w:rsid w:val="009929E1"/>
    <w:rsid w:val="0099311C"/>
    <w:rsid w:val="00993D38"/>
    <w:rsid w:val="009945D8"/>
    <w:rsid w:val="0099677E"/>
    <w:rsid w:val="00996C4F"/>
    <w:rsid w:val="009A0988"/>
    <w:rsid w:val="009A1242"/>
    <w:rsid w:val="009A17D0"/>
    <w:rsid w:val="009A1C06"/>
    <w:rsid w:val="009A1F71"/>
    <w:rsid w:val="009A2A07"/>
    <w:rsid w:val="009A3761"/>
    <w:rsid w:val="009A379A"/>
    <w:rsid w:val="009A3A52"/>
    <w:rsid w:val="009A4389"/>
    <w:rsid w:val="009A46B9"/>
    <w:rsid w:val="009A4B57"/>
    <w:rsid w:val="009B0019"/>
    <w:rsid w:val="009B0EDA"/>
    <w:rsid w:val="009B3475"/>
    <w:rsid w:val="009B3DA7"/>
    <w:rsid w:val="009B5CFD"/>
    <w:rsid w:val="009B6B5F"/>
    <w:rsid w:val="009B72F3"/>
    <w:rsid w:val="009B773A"/>
    <w:rsid w:val="009B7925"/>
    <w:rsid w:val="009B7AF9"/>
    <w:rsid w:val="009C027D"/>
    <w:rsid w:val="009C0B55"/>
    <w:rsid w:val="009C1054"/>
    <w:rsid w:val="009C10E0"/>
    <w:rsid w:val="009C1B67"/>
    <w:rsid w:val="009C2121"/>
    <w:rsid w:val="009C21B0"/>
    <w:rsid w:val="009C352C"/>
    <w:rsid w:val="009C397D"/>
    <w:rsid w:val="009C46AB"/>
    <w:rsid w:val="009C4AE7"/>
    <w:rsid w:val="009C50FF"/>
    <w:rsid w:val="009C5811"/>
    <w:rsid w:val="009C5CC8"/>
    <w:rsid w:val="009D1562"/>
    <w:rsid w:val="009D200E"/>
    <w:rsid w:val="009D305B"/>
    <w:rsid w:val="009D309C"/>
    <w:rsid w:val="009D3D56"/>
    <w:rsid w:val="009D4CC1"/>
    <w:rsid w:val="009D697B"/>
    <w:rsid w:val="009D79B4"/>
    <w:rsid w:val="009D7EDA"/>
    <w:rsid w:val="009E03C0"/>
    <w:rsid w:val="009E05FE"/>
    <w:rsid w:val="009E2CB4"/>
    <w:rsid w:val="009E2F56"/>
    <w:rsid w:val="009E317E"/>
    <w:rsid w:val="009E4979"/>
    <w:rsid w:val="009E49C3"/>
    <w:rsid w:val="009E5F9B"/>
    <w:rsid w:val="009E6780"/>
    <w:rsid w:val="009E67D8"/>
    <w:rsid w:val="009E68C3"/>
    <w:rsid w:val="009E7DD2"/>
    <w:rsid w:val="009F25E4"/>
    <w:rsid w:val="009F2779"/>
    <w:rsid w:val="009F2824"/>
    <w:rsid w:val="009F2B8B"/>
    <w:rsid w:val="009F3521"/>
    <w:rsid w:val="009F3C59"/>
    <w:rsid w:val="009F441A"/>
    <w:rsid w:val="009F54AA"/>
    <w:rsid w:val="009F66BA"/>
    <w:rsid w:val="009F68BA"/>
    <w:rsid w:val="009F6B1B"/>
    <w:rsid w:val="009F6F54"/>
    <w:rsid w:val="00A00E4F"/>
    <w:rsid w:val="00A017EF"/>
    <w:rsid w:val="00A022EB"/>
    <w:rsid w:val="00A031F9"/>
    <w:rsid w:val="00A03334"/>
    <w:rsid w:val="00A0408A"/>
    <w:rsid w:val="00A0447F"/>
    <w:rsid w:val="00A051A8"/>
    <w:rsid w:val="00A05360"/>
    <w:rsid w:val="00A0564A"/>
    <w:rsid w:val="00A06007"/>
    <w:rsid w:val="00A06BD9"/>
    <w:rsid w:val="00A07B25"/>
    <w:rsid w:val="00A11006"/>
    <w:rsid w:val="00A110F5"/>
    <w:rsid w:val="00A11E1D"/>
    <w:rsid w:val="00A1256A"/>
    <w:rsid w:val="00A1263A"/>
    <w:rsid w:val="00A12D55"/>
    <w:rsid w:val="00A130B4"/>
    <w:rsid w:val="00A1314B"/>
    <w:rsid w:val="00A13A0E"/>
    <w:rsid w:val="00A16F1F"/>
    <w:rsid w:val="00A16F8A"/>
    <w:rsid w:val="00A17186"/>
    <w:rsid w:val="00A172FD"/>
    <w:rsid w:val="00A20248"/>
    <w:rsid w:val="00A20BE6"/>
    <w:rsid w:val="00A2132C"/>
    <w:rsid w:val="00A225A5"/>
    <w:rsid w:val="00A238D8"/>
    <w:rsid w:val="00A25954"/>
    <w:rsid w:val="00A26997"/>
    <w:rsid w:val="00A332A5"/>
    <w:rsid w:val="00A3483D"/>
    <w:rsid w:val="00A348D3"/>
    <w:rsid w:val="00A34C76"/>
    <w:rsid w:val="00A36553"/>
    <w:rsid w:val="00A36810"/>
    <w:rsid w:val="00A419F8"/>
    <w:rsid w:val="00A4498F"/>
    <w:rsid w:val="00A45269"/>
    <w:rsid w:val="00A4595F"/>
    <w:rsid w:val="00A46F79"/>
    <w:rsid w:val="00A478A8"/>
    <w:rsid w:val="00A5135A"/>
    <w:rsid w:val="00A52575"/>
    <w:rsid w:val="00A52B3E"/>
    <w:rsid w:val="00A54BFC"/>
    <w:rsid w:val="00A55401"/>
    <w:rsid w:val="00A5636A"/>
    <w:rsid w:val="00A566A1"/>
    <w:rsid w:val="00A57448"/>
    <w:rsid w:val="00A57B7D"/>
    <w:rsid w:val="00A57CBF"/>
    <w:rsid w:val="00A62F23"/>
    <w:rsid w:val="00A63C42"/>
    <w:rsid w:val="00A63D50"/>
    <w:rsid w:val="00A63EAC"/>
    <w:rsid w:val="00A640C5"/>
    <w:rsid w:val="00A6431C"/>
    <w:rsid w:val="00A643E5"/>
    <w:rsid w:val="00A64AF0"/>
    <w:rsid w:val="00A64D7D"/>
    <w:rsid w:val="00A64FA8"/>
    <w:rsid w:val="00A66F9A"/>
    <w:rsid w:val="00A70360"/>
    <w:rsid w:val="00A73BFF"/>
    <w:rsid w:val="00A73DAB"/>
    <w:rsid w:val="00A73F3C"/>
    <w:rsid w:val="00A76EB0"/>
    <w:rsid w:val="00A7719C"/>
    <w:rsid w:val="00A777F4"/>
    <w:rsid w:val="00A80110"/>
    <w:rsid w:val="00A8014B"/>
    <w:rsid w:val="00A81B66"/>
    <w:rsid w:val="00A8313E"/>
    <w:rsid w:val="00A83E54"/>
    <w:rsid w:val="00A84933"/>
    <w:rsid w:val="00A856ED"/>
    <w:rsid w:val="00A86808"/>
    <w:rsid w:val="00A86C10"/>
    <w:rsid w:val="00A86F03"/>
    <w:rsid w:val="00A86FF2"/>
    <w:rsid w:val="00A8785D"/>
    <w:rsid w:val="00A8799D"/>
    <w:rsid w:val="00A87E47"/>
    <w:rsid w:val="00A87ED7"/>
    <w:rsid w:val="00A90405"/>
    <w:rsid w:val="00A9108B"/>
    <w:rsid w:val="00A91422"/>
    <w:rsid w:val="00A91A5E"/>
    <w:rsid w:val="00A9428C"/>
    <w:rsid w:val="00A94AA0"/>
    <w:rsid w:val="00A95191"/>
    <w:rsid w:val="00A95952"/>
    <w:rsid w:val="00A95D66"/>
    <w:rsid w:val="00A9663C"/>
    <w:rsid w:val="00A97945"/>
    <w:rsid w:val="00AA091B"/>
    <w:rsid w:val="00AA0BE7"/>
    <w:rsid w:val="00AA1A03"/>
    <w:rsid w:val="00AA3721"/>
    <w:rsid w:val="00AA4FF4"/>
    <w:rsid w:val="00AA58F9"/>
    <w:rsid w:val="00AA5B0C"/>
    <w:rsid w:val="00AB0250"/>
    <w:rsid w:val="00AB0F1E"/>
    <w:rsid w:val="00AB16AE"/>
    <w:rsid w:val="00AB1E01"/>
    <w:rsid w:val="00AB3677"/>
    <w:rsid w:val="00AB4487"/>
    <w:rsid w:val="00AB5A81"/>
    <w:rsid w:val="00AC072F"/>
    <w:rsid w:val="00AC1358"/>
    <w:rsid w:val="00AC16B7"/>
    <w:rsid w:val="00AC46C9"/>
    <w:rsid w:val="00AC4C29"/>
    <w:rsid w:val="00AC619C"/>
    <w:rsid w:val="00AC6789"/>
    <w:rsid w:val="00AC6A89"/>
    <w:rsid w:val="00AC7237"/>
    <w:rsid w:val="00AD06F5"/>
    <w:rsid w:val="00AD27EE"/>
    <w:rsid w:val="00AD4B6F"/>
    <w:rsid w:val="00AD54B5"/>
    <w:rsid w:val="00AD5EDC"/>
    <w:rsid w:val="00AD6F64"/>
    <w:rsid w:val="00AD7076"/>
    <w:rsid w:val="00AD71F5"/>
    <w:rsid w:val="00AD73DD"/>
    <w:rsid w:val="00AE06B0"/>
    <w:rsid w:val="00AE07FA"/>
    <w:rsid w:val="00AE10CE"/>
    <w:rsid w:val="00AE42C6"/>
    <w:rsid w:val="00AE4751"/>
    <w:rsid w:val="00AE4ADE"/>
    <w:rsid w:val="00AE4EBF"/>
    <w:rsid w:val="00AE5698"/>
    <w:rsid w:val="00AE674A"/>
    <w:rsid w:val="00AE74A5"/>
    <w:rsid w:val="00AF240D"/>
    <w:rsid w:val="00AF2BE7"/>
    <w:rsid w:val="00AF2F33"/>
    <w:rsid w:val="00AF469E"/>
    <w:rsid w:val="00AF504E"/>
    <w:rsid w:val="00AF5832"/>
    <w:rsid w:val="00AF5AEF"/>
    <w:rsid w:val="00AF62CD"/>
    <w:rsid w:val="00AF7C22"/>
    <w:rsid w:val="00AF7E2A"/>
    <w:rsid w:val="00B009B4"/>
    <w:rsid w:val="00B00FA4"/>
    <w:rsid w:val="00B0265E"/>
    <w:rsid w:val="00B02A4F"/>
    <w:rsid w:val="00B03364"/>
    <w:rsid w:val="00B039CB"/>
    <w:rsid w:val="00B04AB7"/>
    <w:rsid w:val="00B05F69"/>
    <w:rsid w:val="00B060B2"/>
    <w:rsid w:val="00B06AC2"/>
    <w:rsid w:val="00B07899"/>
    <w:rsid w:val="00B07DC9"/>
    <w:rsid w:val="00B11097"/>
    <w:rsid w:val="00B12D78"/>
    <w:rsid w:val="00B12DFD"/>
    <w:rsid w:val="00B13BBE"/>
    <w:rsid w:val="00B178D0"/>
    <w:rsid w:val="00B2022A"/>
    <w:rsid w:val="00B20C24"/>
    <w:rsid w:val="00B20EFA"/>
    <w:rsid w:val="00B211BE"/>
    <w:rsid w:val="00B211CC"/>
    <w:rsid w:val="00B2269F"/>
    <w:rsid w:val="00B24DF4"/>
    <w:rsid w:val="00B252A8"/>
    <w:rsid w:val="00B26F39"/>
    <w:rsid w:val="00B27CC7"/>
    <w:rsid w:val="00B3130D"/>
    <w:rsid w:val="00B32074"/>
    <w:rsid w:val="00B32633"/>
    <w:rsid w:val="00B332F8"/>
    <w:rsid w:val="00B34AFF"/>
    <w:rsid w:val="00B3545F"/>
    <w:rsid w:val="00B35503"/>
    <w:rsid w:val="00B35E9B"/>
    <w:rsid w:val="00B3735B"/>
    <w:rsid w:val="00B411C1"/>
    <w:rsid w:val="00B41A6B"/>
    <w:rsid w:val="00B41BE7"/>
    <w:rsid w:val="00B41ED1"/>
    <w:rsid w:val="00B425CE"/>
    <w:rsid w:val="00B42DEF"/>
    <w:rsid w:val="00B45142"/>
    <w:rsid w:val="00B45927"/>
    <w:rsid w:val="00B460B5"/>
    <w:rsid w:val="00B47247"/>
    <w:rsid w:val="00B5277E"/>
    <w:rsid w:val="00B527C6"/>
    <w:rsid w:val="00B52FB6"/>
    <w:rsid w:val="00B55A29"/>
    <w:rsid w:val="00B600A2"/>
    <w:rsid w:val="00B60B1A"/>
    <w:rsid w:val="00B60CB4"/>
    <w:rsid w:val="00B6311A"/>
    <w:rsid w:val="00B63188"/>
    <w:rsid w:val="00B63528"/>
    <w:rsid w:val="00B645CF"/>
    <w:rsid w:val="00B64610"/>
    <w:rsid w:val="00B65745"/>
    <w:rsid w:val="00B677A3"/>
    <w:rsid w:val="00B67898"/>
    <w:rsid w:val="00B70058"/>
    <w:rsid w:val="00B70E8B"/>
    <w:rsid w:val="00B71694"/>
    <w:rsid w:val="00B71854"/>
    <w:rsid w:val="00B718AC"/>
    <w:rsid w:val="00B737EF"/>
    <w:rsid w:val="00B73DB6"/>
    <w:rsid w:val="00B74DB9"/>
    <w:rsid w:val="00B75EA9"/>
    <w:rsid w:val="00B773FF"/>
    <w:rsid w:val="00B8135D"/>
    <w:rsid w:val="00B81650"/>
    <w:rsid w:val="00B81A26"/>
    <w:rsid w:val="00B82CD9"/>
    <w:rsid w:val="00B84C6C"/>
    <w:rsid w:val="00B856B4"/>
    <w:rsid w:val="00B860E7"/>
    <w:rsid w:val="00B9046A"/>
    <w:rsid w:val="00B91780"/>
    <w:rsid w:val="00B91D00"/>
    <w:rsid w:val="00B925C0"/>
    <w:rsid w:val="00B929E5"/>
    <w:rsid w:val="00B92B85"/>
    <w:rsid w:val="00B940CA"/>
    <w:rsid w:val="00B956E1"/>
    <w:rsid w:val="00B96078"/>
    <w:rsid w:val="00B961E8"/>
    <w:rsid w:val="00B963C0"/>
    <w:rsid w:val="00B966FA"/>
    <w:rsid w:val="00B96E59"/>
    <w:rsid w:val="00B97484"/>
    <w:rsid w:val="00B97AA5"/>
    <w:rsid w:val="00BA19C0"/>
    <w:rsid w:val="00BA21C0"/>
    <w:rsid w:val="00BA2350"/>
    <w:rsid w:val="00BA2A33"/>
    <w:rsid w:val="00BA31D1"/>
    <w:rsid w:val="00BA33B4"/>
    <w:rsid w:val="00BA3E1D"/>
    <w:rsid w:val="00BA490B"/>
    <w:rsid w:val="00BA4971"/>
    <w:rsid w:val="00BA4A35"/>
    <w:rsid w:val="00BA6078"/>
    <w:rsid w:val="00BA6917"/>
    <w:rsid w:val="00BA72D8"/>
    <w:rsid w:val="00BA74BB"/>
    <w:rsid w:val="00BB058F"/>
    <w:rsid w:val="00BB0A9E"/>
    <w:rsid w:val="00BB1585"/>
    <w:rsid w:val="00BB1949"/>
    <w:rsid w:val="00BB25BD"/>
    <w:rsid w:val="00BB3BD6"/>
    <w:rsid w:val="00BB65F2"/>
    <w:rsid w:val="00BC0E58"/>
    <w:rsid w:val="00BC1028"/>
    <w:rsid w:val="00BC2BD6"/>
    <w:rsid w:val="00BC370B"/>
    <w:rsid w:val="00BC3D09"/>
    <w:rsid w:val="00BC3FAC"/>
    <w:rsid w:val="00BC45C8"/>
    <w:rsid w:val="00BC4C40"/>
    <w:rsid w:val="00BC590E"/>
    <w:rsid w:val="00BC6200"/>
    <w:rsid w:val="00BC7A0C"/>
    <w:rsid w:val="00BD087B"/>
    <w:rsid w:val="00BD108D"/>
    <w:rsid w:val="00BD235A"/>
    <w:rsid w:val="00BD33A4"/>
    <w:rsid w:val="00BD46F9"/>
    <w:rsid w:val="00BD4CC6"/>
    <w:rsid w:val="00BD7F78"/>
    <w:rsid w:val="00BE03A5"/>
    <w:rsid w:val="00BE09DC"/>
    <w:rsid w:val="00BE0F02"/>
    <w:rsid w:val="00BE313A"/>
    <w:rsid w:val="00BE38B3"/>
    <w:rsid w:val="00BE3B75"/>
    <w:rsid w:val="00BE3C42"/>
    <w:rsid w:val="00BE4ABD"/>
    <w:rsid w:val="00BE4E93"/>
    <w:rsid w:val="00BE4F8F"/>
    <w:rsid w:val="00BE518B"/>
    <w:rsid w:val="00BE55C3"/>
    <w:rsid w:val="00BE7C1F"/>
    <w:rsid w:val="00BE7DB4"/>
    <w:rsid w:val="00BE7E6F"/>
    <w:rsid w:val="00BF0013"/>
    <w:rsid w:val="00BF0D9C"/>
    <w:rsid w:val="00BF11A0"/>
    <w:rsid w:val="00BF3321"/>
    <w:rsid w:val="00BF417E"/>
    <w:rsid w:val="00BF44E9"/>
    <w:rsid w:val="00BF4A9B"/>
    <w:rsid w:val="00BF773E"/>
    <w:rsid w:val="00BF7D77"/>
    <w:rsid w:val="00BF7DF1"/>
    <w:rsid w:val="00C00141"/>
    <w:rsid w:val="00C00342"/>
    <w:rsid w:val="00C0088D"/>
    <w:rsid w:val="00C00906"/>
    <w:rsid w:val="00C022DD"/>
    <w:rsid w:val="00C02CD6"/>
    <w:rsid w:val="00C04DB7"/>
    <w:rsid w:val="00C053BA"/>
    <w:rsid w:val="00C05731"/>
    <w:rsid w:val="00C100F1"/>
    <w:rsid w:val="00C106F6"/>
    <w:rsid w:val="00C113E0"/>
    <w:rsid w:val="00C1197F"/>
    <w:rsid w:val="00C12B2D"/>
    <w:rsid w:val="00C13171"/>
    <w:rsid w:val="00C14F72"/>
    <w:rsid w:val="00C1570B"/>
    <w:rsid w:val="00C17B7E"/>
    <w:rsid w:val="00C2089F"/>
    <w:rsid w:val="00C210EC"/>
    <w:rsid w:val="00C213DE"/>
    <w:rsid w:val="00C21C26"/>
    <w:rsid w:val="00C21C6C"/>
    <w:rsid w:val="00C2232E"/>
    <w:rsid w:val="00C22591"/>
    <w:rsid w:val="00C22E18"/>
    <w:rsid w:val="00C25FBA"/>
    <w:rsid w:val="00C26C84"/>
    <w:rsid w:val="00C303B0"/>
    <w:rsid w:val="00C312CE"/>
    <w:rsid w:val="00C31F80"/>
    <w:rsid w:val="00C32DB6"/>
    <w:rsid w:val="00C331E1"/>
    <w:rsid w:val="00C34B98"/>
    <w:rsid w:val="00C3687D"/>
    <w:rsid w:val="00C37125"/>
    <w:rsid w:val="00C37B9A"/>
    <w:rsid w:val="00C37D28"/>
    <w:rsid w:val="00C40CFB"/>
    <w:rsid w:val="00C414F4"/>
    <w:rsid w:val="00C4191B"/>
    <w:rsid w:val="00C4353C"/>
    <w:rsid w:val="00C45536"/>
    <w:rsid w:val="00C46252"/>
    <w:rsid w:val="00C46A51"/>
    <w:rsid w:val="00C471A4"/>
    <w:rsid w:val="00C51D79"/>
    <w:rsid w:val="00C51F01"/>
    <w:rsid w:val="00C5294B"/>
    <w:rsid w:val="00C5314F"/>
    <w:rsid w:val="00C539EF"/>
    <w:rsid w:val="00C54204"/>
    <w:rsid w:val="00C55537"/>
    <w:rsid w:val="00C5587D"/>
    <w:rsid w:val="00C5603A"/>
    <w:rsid w:val="00C5631D"/>
    <w:rsid w:val="00C56E26"/>
    <w:rsid w:val="00C579CD"/>
    <w:rsid w:val="00C61D5E"/>
    <w:rsid w:val="00C62320"/>
    <w:rsid w:val="00C62859"/>
    <w:rsid w:val="00C650ED"/>
    <w:rsid w:val="00C65394"/>
    <w:rsid w:val="00C6586F"/>
    <w:rsid w:val="00C66428"/>
    <w:rsid w:val="00C66D54"/>
    <w:rsid w:val="00C67754"/>
    <w:rsid w:val="00C67BC3"/>
    <w:rsid w:val="00C70270"/>
    <w:rsid w:val="00C707D3"/>
    <w:rsid w:val="00C7115B"/>
    <w:rsid w:val="00C71D56"/>
    <w:rsid w:val="00C72A2E"/>
    <w:rsid w:val="00C73A2D"/>
    <w:rsid w:val="00C75253"/>
    <w:rsid w:val="00C77F5F"/>
    <w:rsid w:val="00C8017C"/>
    <w:rsid w:val="00C8085F"/>
    <w:rsid w:val="00C82F86"/>
    <w:rsid w:val="00C83649"/>
    <w:rsid w:val="00C8620C"/>
    <w:rsid w:val="00C8674C"/>
    <w:rsid w:val="00C86D6F"/>
    <w:rsid w:val="00C87735"/>
    <w:rsid w:val="00C908E8"/>
    <w:rsid w:val="00C90C5A"/>
    <w:rsid w:val="00C91062"/>
    <w:rsid w:val="00C92561"/>
    <w:rsid w:val="00C9283F"/>
    <w:rsid w:val="00C9312D"/>
    <w:rsid w:val="00C931A7"/>
    <w:rsid w:val="00C93350"/>
    <w:rsid w:val="00C93669"/>
    <w:rsid w:val="00C93B5C"/>
    <w:rsid w:val="00C93FF9"/>
    <w:rsid w:val="00C95BCD"/>
    <w:rsid w:val="00C95F55"/>
    <w:rsid w:val="00C9669C"/>
    <w:rsid w:val="00C96B38"/>
    <w:rsid w:val="00C97BA6"/>
    <w:rsid w:val="00CA20EF"/>
    <w:rsid w:val="00CA2BC8"/>
    <w:rsid w:val="00CA30E8"/>
    <w:rsid w:val="00CA4A7D"/>
    <w:rsid w:val="00CA59D4"/>
    <w:rsid w:val="00CA5A93"/>
    <w:rsid w:val="00CA5AC9"/>
    <w:rsid w:val="00CA77F1"/>
    <w:rsid w:val="00CA79AE"/>
    <w:rsid w:val="00CB029C"/>
    <w:rsid w:val="00CB05AB"/>
    <w:rsid w:val="00CB106E"/>
    <w:rsid w:val="00CB4A1D"/>
    <w:rsid w:val="00CB5569"/>
    <w:rsid w:val="00CB64D9"/>
    <w:rsid w:val="00CB68CC"/>
    <w:rsid w:val="00CB6E9E"/>
    <w:rsid w:val="00CB74BC"/>
    <w:rsid w:val="00CB7560"/>
    <w:rsid w:val="00CC0CA7"/>
    <w:rsid w:val="00CC0E73"/>
    <w:rsid w:val="00CC2618"/>
    <w:rsid w:val="00CC3ED0"/>
    <w:rsid w:val="00CC400F"/>
    <w:rsid w:val="00CC4425"/>
    <w:rsid w:val="00CC4782"/>
    <w:rsid w:val="00CC6814"/>
    <w:rsid w:val="00CC6B57"/>
    <w:rsid w:val="00CC6EC8"/>
    <w:rsid w:val="00CC70D9"/>
    <w:rsid w:val="00CC75B8"/>
    <w:rsid w:val="00CC7929"/>
    <w:rsid w:val="00CD1EBC"/>
    <w:rsid w:val="00CD2AEA"/>
    <w:rsid w:val="00CD2E26"/>
    <w:rsid w:val="00CD3571"/>
    <w:rsid w:val="00CD4339"/>
    <w:rsid w:val="00CD46E8"/>
    <w:rsid w:val="00CD6CDB"/>
    <w:rsid w:val="00CD6E94"/>
    <w:rsid w:val="00CD7A55"/>
    <w:rsid w:val="00CD7C27"/>
    <w:rsid w:val="00CD7C91"/>
    <w:rsid w:val="00CE1A64"/>
    <w:rsid w:val="00CE28CA"/>
    <w:rsid w:val="00CE2E48"/>
    <w:rsid w:val="00CE38BA"/>
    <w:rsid w:val="00CE4807"/>
    <w:rsid w:val="00CE4C2F"/>
    <w:rsid w:val="00CE659C"/>
    <w:rsid w:val="00CE711F"/>
    <w:rsid w:val="00CE7787"/>
    <w:rsid w:val="00CF15E4"/>
    <w:rsid w:val="00CF2500"/>
    <w:rsid w:val="00CF3084"/>
    <w:rsid w:val="00CF34A1"/>
    <w:rsid w:val="00CF34A2"/>
    <w:rsid w:val="00CF4E75"/>
    <w:rsid w:val="00CF50BB"/>
    <w:rsid w:val="00CF6A9B"/>
    <w:rsid w:val="00CF6FB7"/>
    <w:rsid w:val="00CF7CA0"/>
    <w:rsid w:val="00D0008B"/>
    <w:rsid w:val="00D00894"/>
    <w:rsid w:val="00D02A64"/>
    <w:rsid w:val="00D05181"/>
    <w:rsid w:val="00D056AD"/>
    <w:rsid w:val="00D05D8D"/>
    <w:rsid w:val="00D05E08"/>
    <w:rsid w:val="00D075DA"/>
    <w:rsid w:val="00D07D74"/>
    <w:rsid w:val="00D07DA8"/>
    <w:rsid w:val="00D110B6"/>
    <w:rsid w:val="00D13734"/>
    <w:rsid w:val="00D13CC0"/>
    <w:rsid w:val="00D14052"/>
    <w:rsid w:val="00D1623B"/>
    <w:rsid w:val="00D1689C"/>
    <w:rsid w:val="00D16B6C"/>
    <w:rsid w:val="00D16FB9"/>
    <w:rsid w:val="00D20469"/>
    <w:rsid w:val="00D20C84"/>
    <w:rsid w:val="00D21865"/>
    <w:rsid w:val="00D21983"/>
    <w:rsid w:val="00D24788"/>
    <w:rsid w:val="00D24A40"/>
    <w:rsid w:val="00D24D0A"/>
    <w:rsid w:val="00D24D3C"/>
    <w:rsid w:val="00D26150"/>
    <w:rsid w:val="00D26B80"/>
    <w:rsid w:val="00D26D1E"/>
    <w:rsid w:val="00D2749B"/>
    <w:rsid w:val="00D309B2"/>
    <w:rsid w:val="00D31566"/>
    <w:rsid w:val="00D320D7"/>
    <w:rsid w:val="00D3540E"/>
    <w:rsid w:val="00D35FB6"/>
    <w:rsid w:val="00D367A6"/>
    <w:rsid w:val="00D36DFE"/>
    <w:rsid w:val="00D415B9"/>
    <w:rsid w:val="00D416CF"/>
    <w:rsid w:val="00D41ACF"/>
    <w:rsid w:val="00D433E7"/>
    <w:rsid w:val="00D434F0"/>
    <w:rsid w:val="00D4369E"/>
    <w:rsid w:val="00D43A89"/>
    <w:rsid w:val="00D44EFD"/>
    <w:rsid w:val="00D4534F"/>
    <w:rsid w:val="00D45512"/>
    <w:rsid w:val="00D4674E"/>
    <w:rsid w:val="00D471E8"/>
    <w:rsid w:val="00D474AA"/>
    <w:rsid w:val="00D47C93"/>
    <w:rsid w:val="00D51DC7"/>
    <w:rsid w:val="00D52977"/>
    <w:rsid w:val="00D53E70"/>
    <w:rsid w:val="00D5416C"/>
    <w:rsid w:val="00D541E6"/>
    <w:rsid w:val="00D54CB8"/>
    <w:rsid w:val="00D5518E"/>
    <w:rsid w:val="00D5530D"/>
    <w:rsid w:val="00D5699F"/>
    <w:rsid w:val="00D56C5C"/>
    <w:rsid w:val="00D60379"/>
    <w:rsid w:val="00D6165F"/>
    <w:rsid w:val="00D6263A"/>
    <w:rsid w:val="00D62B15"/>
    <w:rsid w:val="00D62F3D"/>
    <w:rsid w:val="00D6319D"/>
    <w:rsid w:val="00D63912"/>
    <w:rsid w:val="00D63DAD"/>
    <w:rsid w:val="00D64591"/>
    <w:rsid w:val="00D64716"/>
    <w:rsid w:val="00D6643C"/>
    <w:rsid w:val="00D66604"/>
    <w:rsid w:val="00D6678E"/>
    <w:rsid w:val="00D719AE"/>
    <w:rsid w:val="00D71EF4"/>
    <w:rsid w:val="00D72A11"/>
    <w:rsid w:val="00D73014"/>
    <w:rsid w:val="00D73462"/>
    <w:rsid w:val="00D73C13"/>
    <w:rsid w:val="00D759B4"/>
    <w:rsid w:val="00D75C2E"/>
    <w:rsid w:val="00D77564"/>
    <w:rsid w:val="00D77A43"/>
    <w:rsid w:val="00D77C1B"/>
    <w:rsid w:val="00D800FD"/>
    <w:rsid w:val="00D81180"/>
    <w:rsid w:val="00D8224C"/>
    <w:rsid w:val="00D82544"/>
    <w:rsid w:val="00D83219"/>
    <w:rsid w:val="00D85988"/>
    <w:rsid w:val="00D8634F"/>
    <w:rsid w:val="00D875E9"/>
    <w:rsid w:val="00D87882"/>
    <w:rsid w:val="00D908F1"/>
    <w:rsid w:val="00D91138"/>
    <w:rsid w:val="00D913EC"/>
    <w:rsid w:val="00D9262B"/>
    <w:rsid w:val="00D92788"/>
    <w:rsid w:val="00D932CB"/>
    <w:rsid w:val="00D93411"/>
    <w:rsid w:val="00D93982"/>
    <w:rsid w:val="00D95D2B"/>
    <w:rsid w:val="00D95F27"/>
    <w:rsid w:val="00D96893"/>
    <w:rsid w:val="00D968BD"/>
    <w:rsid w:val="00D96D99"/>
    <w:rsid w:val="00DA04EC"/>
    <w:rsid w:val="00DA17EC"/>
    <w:rsid w:val="00DA509F"/>
    <w:rsid w:val="00DA5810"/>
    <w:rsid w:val="00DA5FEB"/>
    <w:rsid w:val="00DA647C"/>
    <w:rsid w:val="00DB1ED1"/>
    <w:rsid w:val="00DB1F32"/>
    <w:rsid w:val="00DB2A1E"/>
    <w:rsid w:val="00DB3F9D"/>
    <w:rsid w:val="00DB5A59"/>
    <w:rsid w:val="00DB60D3"/>
    <w:rsid w:val="00DB776A"/>
    <w:rsid w:val="00DB7BC6"/>
    <w:rsid w:val="00DC0E61"/>
    <w:rsid w:val="00DC1B8D"/>
    <w:rsid w:val="00DC20CE"/>
    <w:rsid w:val="00DC26CF"/>
    <w:rsid w:val="00DC40F9"/>
    <w:rsid w:val="00DC559B"/>
    <w:rsid w:val="00DC6436"/>
    <w:rsid w:val="00DC68D2"/>
    <w:rsid w:val="00DC7743"/>
    <w:rsid w:val="00DC7F40"/>
    <w:rsid w:val="00DD15AC"/>
    <w:rsid w:val="00DD1D6D"/>
    <w:rsid w:val="00DD3118"/>
    <w:rsid w:val="00DD3133"/>
    <w:rsid w:val="00DD33B1"/>
    <w:rsid w:val="00DD3B63"/>
    <w:rsid w:val="00DD3E7F"/>
    <w:rsid w:val="00DD4F86"/>
    <w:rsid w:val="00DD57D5"/>
    <w:rsid w:val="00DD5892"/>
    <w:rsid w:val="00DE0DBE"/>
    <w:rsid w:val="00DE1011"/>
    <w:rsid w:val="00DE1294"/>
    <w:rsid w:val="00DE13A6"/>
    <w:rsid w:val="00DE197A"/>
    <w:rsid w:val="00DE1E77"/>
    <w:rsid w:val="00DE218C"/>
    <w:rsid w:val="00DE21DC"/>
    <w:rsid w:val="00DE5475"/>
    <w:rsid w:val="00DE55FD"/>
    <w:rsid w:val="00DE72F2"/>
    <w:rsid w:val="00DE7889"/>
    <w:rsid w:val="00DE7C12"/>
    <w:rsid w:val="00DF03BA"/>
    <w:rsid w:val="00DF06D8"/>
    <w:rsid w:val="00DF0C9A"/>
    <w:rsid w:val="00DF0FC0"/>
    <w:rsid w:val="00DF487F"/>
    <w:rsid w:val="00DF4910"/>
    <w:rsid w:val="00DF55F8"/>
    <w:rsid w:val="00DF695E"/>
    <w:rsid w:val="00DF7735"/>
    <w:rsid w:val="00DF77BF"/>
    <w:rsid w:val="00E00F99"/>
    <w:rsid w:val="00E01CD9"/>
    <w:rsid w:val="00E031FA"/>
    <w:rsid w:val="00E03C4A"/>
    <w:rsid w:val="00E04AE4"/>
    <w:rsid w:val="00E06741"/>
    <w:rsid w:val="00E10C03"/>
    <w:rsid w:val="00E114B6"/>
    <w:rsid w:val="00E11B27"/>
    <w:rsid w:val="00E12A54"/>
    <w:rsid w:val="00E13937"/>
    <w:rsid w:val="00E170AF"/>
    <w:rsid w:val="00E173A8"/>
    <w:rsid w:val="00E174C3"/>
    <w:rsid w:val="00E20115"/>
    <w:rsid w:val="00E20A46"/>
    <w:rsid w:val="00E228E0"/>
    <w:rsid w:val="00E22A9C"/>
    <w:rsid w:val="00E22E7B"/>
    <w:rsid w:val="00E24319"/>
    <w:rsid w:val="00E24DFA"/>
    <w:rsid w:val="00E25194"/>
    <w:rsid w:val="00E25927"/>
    <w:rsid w:val="00E25DB0"/>
    <w:rsid w:val="00E26503"/>
    <w:rsid w:val="00E26725"/>
    <w:rsid w:val="00E27190"/>
    <w:rsid w:val="00E3172D"/>
    <w:rsid w:val="00E319D9"/>
    <w:rsid w:val="00E31C2C"/>
    <w:rsid w:val="00E3229C"/>
    <w:rsid w:val="00E32DFF"/>
    <w:rsid w:val="00E330E5"/>
    <w:rsid w:val="00E330F1"/>
    <w:rsid w:val="00E33C90"/>
    <w:rsid w:val="00E34B99"/>
    <w:rsid w:val="00E34ECB"/>
    <w:rsid w:val="00E34F33"/>
    <w:rsid w:val="00E356B4"/>
    <w:rsid w:val="00E35B5C"/>
    <w:rsid w:val="00E37811"/>
    <w:rsid w:val="00E37837"/>
    <w:rsid w:val="00E37C65"/>
    <w:rsid w:val="00E37D08"/>
    <w:rsid w:val="00E40A3C"/>
    <w:rsid w:val="00E41008"/>
    <w:rsid w:val="00E41F7C"/>
    <w:rsid w:val="00E420AF"/>
    <w:rsid w:val="00E4223D"/>
    <w:rsid w:val="00E4294C"/>
    <w:rsid w:val="00E4329F"/>
    <w:rsid w:val="00E44329"/>
    <w:rsid w:val="00E50388"/>
    <w:rsid w:val="00E5042F"/>
    <w:rsid w:val="00E51054"/>
    <w:rsid w:val="00E515E0"/>
    <w:rsid w:val="00E52F03"/>
    <w:rsid w:val="00E547C1"/>
    <w:rsid w:val="00E54B2D"/>
    <w:rsid w:val="00E54E78"/>
    <w:rsid w:val="00E54FF4"/>
    <w:rsid w:val="00E5588E"/>
    <w:rsid w:val="00E56417"/>
    <w:rsid w:val="00E566C0"/>
    <w:rsid w:val="00E576D6"/>
    <w:rsid w:val="00E577CE"/>
    <w:rsid w:val="00E57F54"/>
    <w:rsid w:val="00E6057B"/>
    <w:rsid w:val="00E60879"/>
    <w:rsid w:val="00E60D5E"/>
    <w:rsid w:val="00E60DBE"/>
    <w:rsid w:val="00E631DC"/>
    <w:rsid w:val="00E652AD"/>
    <w:rsid w:val="00E65B40"/>
    <w:rsid w:val="00E65D05"/>
    <w:rsid w:val="00E700A8"/>
    <w:rsid w:val="00E70B9A"/>
    <w:rsid w:val="00E710A2"/>
    <w:rsid w:val="00E71966"/>
    <w:rsid w:val="00E71EC5"/>
    <w:rsid w:val="00E7229F"/>
    <w:rsid w:val="00E72818"/>
    <w:rsid w:val="00E73E67"/>
    <w:rsid w:val="00E741E0"/>
    <w:rsid w:val="00E7439D"/>
    <w:rsid w:val="00E744B0"/>
    <w:rsid w:val="00E75C3F"/>
    <w:rsid w:val="00E76AB8"/>
    <w:rsid w:val="00E76CAA"/>
    <w:rsid w:val="00E7727C"/>
    <w:rsid w:val="00E77D81"/>
    <w:rsid w:val="00E8044A"/>
    <w:rsid w:val="00E8086B"/>
    <w:rsid w:val="00E80A16"/>
    <w:rsid w:val="00E81A27"/>
    <w:rsid w:val="00E81D10"/>
    <w:rsid w:val="00E8251F"/>
    <w:rsid w:val="00E83526"/>
    <w:rsid w:val="00E843DF"/>
    <w:rsid w:val="00E86035"/>
    <w:rsid w:val="00E8627C"/>
    <w:rsid w:val="00E865C5"/>
    <w:rsid w:val="00E86915"/>
    <w:rsid w:val="00E87654"/>
    <w:rsid w:val="00E87CB1"/>
    <w:rsid w:val="00E900A1"/>
    <w:rsid w:val="00E9057F"/>
    <w:rsid w:val="00E90E64"/>
    <w:rsid w:val="00E90E83"/>
    <w:rsid w:val="00E916C2"/>
    <w:rsid w:val="00E9173C"/>
    <w:rsid w:val="00E9245A"/>
    <w:rsid w:val="00E92B1C"/>
    <w:rsid w:val="00E945D3"/>
    <w:rsid w:val="00E94FD6"/>
    <w:rsid w:val="00E958C2"/>
    <w:rsid w:val="00E958D0"/>
    <w:rsid w:val="00E9670F"/>
    <w:rsid w:val="00E970EE"/>
    <w:rsid w:val="00E9788C"/>
    <w:rsid w:val="00E97CE1"/>
    <w:rsid w:val="00EA00CE"/>
    <w:rsid w:val="00EA08A2"/>
    <w:rsid w:val="00EA1E2C"/>
    <w:rsid w:val="00EA1F0B"/>
    <w:rsid w:val="00EA1FB9"/>
    <w:rsid w:val="00EA227E"/>
    <w:rsid w:val="00EA3AB7"/>
    <w:rsid w:val="00EA47A2"/>
    <w:rsid w:val="00EA4E37"/>
    <w:rsid w:val="00EA66C7"/>
    <w:rsid w:val="00EA66EC"/>
    <w:rsid w:val="00EA6742"/>
    <w:rsid w:val="00EB1E2C"/>
    <w:rsid w:val="00EB2DEE"/>
    <w:rsid w:val="00EB2F2C"/>
    <w:rsid w:val="00EB4318"/>
    <w:rsid w:val="00EB5354"/>
    <w:rsid w:val="00EB5EAD"/>
    <w:rsid w:val="00EB6D2D"/>
    <w:rsid w:val="00EB76F1"/>
    <w:rsid w:val="00EB7719"/>
    <w:rsid w:val="00EC1087"/>
    <w:rsid w:val="00EC11E5"/>
    <w:rsid w:val="00EC188D"/>
    <w:rsid w:val="00EC58EF"/>
    <w:rsid w:val="00EC790F"/>
    <w:rsid w:val="00ED007A"/>
    <w:rsid w:val="00ED066E"/>
    <w:rsid w:val="00ED1F43"/>
    <w:rsid w:val="00ED3C26"/>
    <w:rsid w:val="00ED3EB8"/>
    <w:rsid w:val="00ED4379"/>
    <w:rsid w:val="00ED4C87"/>
    <w:rsid w:val="00ED60FC"/>
    <w:rsid w:val="00EE0A1E"/>
    <w:rsid w:val="00EE0AFC"/>
    <w:rsid w:val="00EE28BF"/>
    <w:rsid w:val="00EE4C32"/>
    <w:rsid w:val="00EE4F6E"/>
    <w:rsid w:val="00EE5204"/>
    <w:rsid w:val="00EE5298"/>
    <w:rsid w:val="00EE53AD"/>
    <w:rsid w:val="00EE54D7"/>
    <w:rsid w:val="00EE5A3B"/>
    <w:rsid w:val="00EE6D95"/>
    <w:rsid w:val="00EE70C2"/>
    <w:rsid w:val="00EE7D58"/>
    <w:rsid w:val="00EE7EB8"/>
    <w:rsid w:val="00EF017A"/>
    <w:rsid w:val="00EF0F50"/>
    <w:rsid w:val="00EF2343"/>
    <w:rsid w:val="00EF25DE"/>
    <w:rsid w:val="00EF4752"/>
    <w:rsid w:val="00EF546B"/>
    <w:rsid w:val="00EF6DFC"/>
    <w:rsid w:val="00EF74B2"/>
    <w:rsid w:val="00EF7A7B"/>
    <w:rsid w:val="00EF7AA3"/>
    <w:rsid w:val="00F0083C"/>
    <w:rsid w:val="00F0089E"/>
    <w:rsid w:val="00F01876"/>
    <w:rsid w:val="00F01A0B"/>
    <w:rsid w:val="00F01C46"/>
    <w:rsid w:val="00F02612"/>
    <w:rsid w:val="00F033D8"/>
    <w:rsid w:val="00F04A7E"/>
    <w:rsid w:val="00F04CA5"/>
    <w:rsid w:val="00F05897"/>
    <w:rsid w:val="00F06718"/>
    <w:rsid w:val="00F068E9"/>
    <w:rsid w:val="00F0729C"/>
    <w:rsid w:val="00F078BE"/>
    <w:rsid w:val="00F10995"/>
    <w:rsid w:val="00F10E57"/>
    <w:rsid w:val="00F11BE4"/>
    <w:rsid w:val="00F11BE9"/>
    <w:rsid w:val="00F11C40"/>
    <w:rsid w:val="00F127F4"/>
    <w:rsid w:val="00F12C56"/>
    <w:rsid w:val="00F13A28"/>
    <w:rsid w:val="00F13BFA"/>
    <w:rsid w:val="00F1466A"/>
    <w:rsid w:val="00F1587F"/>
    <w:rsid w:val="00F16621"/>
    <w:rsid w:val="00F16683"/>
    <w:rsid w:val="00F17F50"/>
    <w:rsid w:val="00F22026"/>
    <w:rsid w:val="00F23527"/>
    <w:rsid w:val="00F23ACF"/>
    <w:rsid w:val="00F24C5D"/>
    <w:rsid w:val="00F25CB1"/>
    <w:rsid w:val="00F26035"/>
    <w:rsid w:val="00F2609B"/>
    <w:rsid w:val="00F26109"/>
    <w:rsid w:val="00F2670A"/>
    <w:rsid w:val="00F2712A"/>
    <w:rsid w:val="00F27AA1"/>
    <w:rsid w:val="00F27DF1"/>
    <w:rsid w:val="00F317A1"/>
    <w:rsid w:val="00F32522"/>
    <w:rsid w:val="00F33C08"/>
    <w:rsid w:val="00F34E1A"/>
    <w:rsid w:val="00F35299"/>
    <w:rsid w:val="00F35BBB"/>
    <w:rsid w:val="00F35BE5"/>
    <w:rsid w:val="00F37339"/>
    <w:rsid w:val="00F37A56"/>
    <w:rsid w:val="00F37E22"/>
    <w:rsid w:val="00F403D8"/>
    <w:rsid w:val="00F403E4"/>
    <w:rsid w:val="00F40714"/>
    <w:rsid w:val="00F42BE8"/>
    <w:rsid w:val="00F43BFE"/>
    <w:rsid w:val="00F44CAD"/>
    <w:rsid w:val="00F44DA4"/>
    <w:rsid w:val="00F464D9"/>
    <w:rsid w:val="00F4669B"/>
    <w:rsid w:val="00F46EB0"/>
    <w:rsid w:val="00F47321"/>
    <w:rsid w:val="00F47598"/>
    <w:rsid w:val="00F518D9"/>
    <w:rsid w:val="00F51A3F"/>
    <w:rsid w:val="00F52477"/>
    <w:rsid w:val="00F533C7"/>
    <w:rsid w:val="00F53525"/>
    <w:rsid w:val="00F53E20"/>
    <w:rsid w:val="00F55440"/>
    <w:rsid w:val="00F557BB"/>
    <w:rsid w:val="00F575C1"/>
    <w:rsid w:val="00F576BF"/>
    <w:rsid w:val="00F61140"/>
    <w:rsid w:val="00F618F9"/>
    <w:rsid w:val="00F632D6"/>
    <w:rsid w:val="00F634F3"/>
    <w:rsid w:val="00F64C5A"/>
    <w:rsid w:val="00F655A6"/>
    <w:rsid w:val="00F671A1"/>
    <w:rsid w:val="00F700CE"/>
    <w:rsid w:val="00F7023D"/>
    <w:rsid w:val="00F708E0"/>
    <w:rsid w:val="00F70AF8"/>
    <w:rsid w:val="00F71156"/>
    <w:rsid w:val="00F72769"/>
    <w:rsid w:val="00F739FC"/>
    <w:rsid w:val="00F74689"/>
    <w:rsid w:val="00F768C1"/>
    <w:rsid w:val="00F77F33"/>
    <w:rsid w:val="00F8026A"/>
    <w:rsid w:val="00F80F55"/>
    <w:rsid w:val="00F8153F"/>
    <w:rsid w:val="00F81F87"/>
    <w:rsid w:val="00F8688E"/>
    <w:rsid w:val="00F8690B"/>
    <w:rsid w:val="00F87906"/>
    <w:rsid w:val="00F87AA2"/>
    <w:rsid w:val="00F90669"/>
    <w:rsid w:val="00F90B4D"/>
    <w:rsid w:val="00F9122B"/>
    <w:rsid w:val="00F916EB"/>
    <w:rsid w:val="00F95BEE"/>
    <w:rsid w:val="00F96632"/>
    <w:rsid w:val="00F96AA3"/>
    <w:rsid w:val="00F96CC3"/>
    <w:rsid w:val="00F97832"/>
    <w:rsid w:val="00F97C66"/>
    <w:rsid w:val="00FA2449"/>
    <w:rsid w:val="00FA2D56"/>
    <w:rsid w:val="00FA3872"/>
    <w:rsid w:val="00FA3BBB"/>
    <w:rsid w:val="00FA59D9"/>
    <w:rsid w:val="00FA5A20"/>
    <w:rsid w:val="00FA653D"/>
    <w:rsid w:val="00FA6D10"/>
    <w:rsid w:val="00FA7106"/>
    <w:rsid w:val="00FA78EE"/>
    <w:rsid w:val="00FB1796"/>
    <w:rsid w:val="00FB3834"/>
    <w:rsid w:val="00FB405E"/>
    <w:rsid w:val="00FB4711"/>
    <w:rsid w:val="00FB58DC"/>
    <w:rsid w:val="00FB7738"/>
    <w:rsid w:val="00FC15FE"/>
    <w:rsid w:val="00FC2912"/>
    <w:rsid w:val="00FC2ABF"/>
    <w:rsid w:val="00FC4CA3"/>
    <w:rsid w:val="00FC57A7"/>
    <w:rsid w:val="00FC7020"/>
    <w:rsid w:val="00FC727B"/>
    <w:rsid w:val="00FD0344"/>
    <w:rsid w:val="00FD1215"/>
    <w:rsid w:val="00FD175E"/>
    <w:rsid w:val="00FD234A"/>
    <w:rsid w:val="00FD30A3"/>
    <w:rsid w:val="00FD3EBD"/>
    <w:rsid w:val="00FD462E"/>
    <w:rsid w:val="00FD49C3"/>
    <w:rsid w:val="00FD4E35"/>
    <w:rsid w:val="00FD761B"/>
    <w:rsid w:val="00FD7E4A"/>
    <w:rsid w:val="00FE0F9F"/>
    <w:rsid w:val="00FE28CE"/>
    <w:rsid w:val="00FE2B20"/>
    <w:rsid w:val="00FE2CB1"/>
    <w:rsid w:val="00FE316F"/>
    <w:rsid w:val="00FE4134"/>
    <w:rsid w:val="00FE7D81"/>
    <w:rsid w:val="00FE7E4E"/>
    <w:rsid w:val="00FF0101"/>
    <w:rsid w:val="00FF2DDC"/>
    <w:rsid w:val="00FF344B"/>
    <w:rsid w:val="00FF3CBC"/>
    <w:rsid w:val="00FF3FA2"/>
    <w:rsid w:val="00FF5CFE"/>
    <w:rsid w:val="00FF6529"/>
    <w:rsid w:val="00FF653F"/>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B9315596-7E26-494C-8F2D-B76E9BA9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57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8">
    <w:name w:val="heading 8"/>
    <w:basedOn w:val="Normal"/>
    <w:next w:val="Normal"/>
    <w:link w:val="Heading8Char"/>
    <w:uiPriority w:val="9"/>
    <w:unhideWhenUsed/>
    <w:qFormat/>
    <w:rsid w:val="006C75F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semiHidden/>
    <w:unhideWhenUsed/>
    <w:qFormat/>
    <w:rsid w:val="00E9057F"/>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semiHidden/>
    <w:rsid w:val="00E9057F"/>
    <w:rPr>
      <w:rFonts w:ascii="Cambria" w:eastAsia="Times New Roman" w:hAnsi="Cambria" w:cs="Angsana New"/>
    </w:rPr>
  </w:style>
  <w:style w:type="paragraph" w:styleId="Footer">
    <w:name w:val="footer"/>
    <w:basedOn w:val="Normal"/>
    <w:link w:val="FooterChar"/>
    <w:rsid w:val="00E9057F"/>
    <w:pPr>
      <w:tabs>
        <w:tab w:val="center" w:pos="4153"/>
        <w:tab w:val="right" w:pos="8306"/>
      </w:tabs>
    </w:pPr>
  </w:style>
  <w:style w:type="character" w:customStyle="1" w:styleId="FooterChar">
    <w:name w:val="Footer Char"/>
    <w:basedOn w:val="DefaultParagraphFont"/>
    <w:link w:val="Footer"/>
    <w:uiPriority w:val="99"/>
    <w:rsid w:val="00E9057F"/>
    <w:rPr>
      <w:rFonts w:ascii="Times New Roman" w:eastAsia="Times New Roman" w:hAnsi="Tms Rmn" w:cs="Angsana New"/>
      <w:sz w:val="24"/>
      <w:szCs w:val="24"/>
    </w:rPr>
  </w:style>
  <w:style w:type="character" w:styleId="PageNumber">
    <w:name w:val="page number"/>
    <w:basedOn w:val="DefaultParagraphFont"/>
    <w:rsid w:val="00E9057F"/>
  </w:style>
  <w:style w:type="paragraph" w:styleId="BodyTextIndent2">
    <w:name w:val="Body Text Indent 2"/>
    <w:basedOn w:val="Normal"/>
    <w:link w:val="BodyTextIndent2Char"/>
    <w:rsid w:val="00E9057F"/>
    <w:pPr>
      <w:spacing w:after="120" w:line="480" w:lineRule="auto"/>
      <w:ind w:left="360"/>
    </w:pPr>
  </w:style>
  <w:style w:type="character" w:customStyle="1" w:styleId="BodyTextIndent2Char">
    <w:name w:val="Body Text Indent 2 Char"/>
    <w:basedOn w:val="DefaultParagraphFont"/>
    <w:link w:val="BodyTextIndent2"/>
    <w:rsid w:val="00E9057F"/>
    <w:rPr>
      <w:rFonts w:ascii="Times New Roman" w:eastAsia="Times New Roman" w:hAnsi="Tms Rmn" w:cs="Angsana New"/>
      <w:sz w:val="24"/>
      <w:szCs w:val="24"/>
    </w:rPr>
  </w:style>
  <w:style w:type="paragraph" w:styleId="Header">
    <w:name w:val="header"/>
    <w:basedOn w:val="Normal"/>
    <w:link w:val="HeaderChar"/>
    <w:rsid w:val="00E9057F"/>
    <w:pPr>
      <w:tabs>
        <w:tab w:val="center" w:pos="4320"/>
        <w:tab w:val="right" w:pos="8640"/>
      </w:tabs>
    </w:pPr>
  </w:style>
  <w:style w:type="character" w:customStyle="1" w:styleId="HeaderChar">
    <w:name w:val="Header Char"/>
    <w:basedOn w:val="DefaultParagraphFont"/>
    <w:link w:val="Header"/>
    <w:rsid w:val="00E9057F"/>
    <w:rPr>
      <w:rFonts w:ascii="Times New Roman" w:eastAsia="Times New Roman" w:hAnsi="Tms Rmn" w:cs="Angsana New"/>
      <w:sz w:val="24"/>
      <w:szCs w:val="24"/>
    </w:rPr>
  </w:style>
  <w:style w:type="paragraph" w:styleId="BodyText2">
    <w:name w:val="Body Text 2"/>
    <w:basedOn w:val="Normal"/>
    <w:link w:val="BodyText2Char"/>
    <w:rsid w:val="00E9057F"/>
    <w:pPr>
      <w:spacing w:after="120" w:line="480" w:lineRule="auto"/>
    </w:pPr>
  </w:style>
  <w:style w:type="character" w:customStyle="1" w:styleId="BodyText2Char">
    <w:name w:val="Body Text 2 Char"/>
    <w:basedOn w:val="DefaultParagraphFont"/>
    <w:link w:val="BodyText2"/>
    <w:rsid w:val="00E9057F"/>
    <w:rPr>
      <w:rFonts w:ascii="Times New Roman" w:eastAsia="Times New Roman" w:hAnsi="Tms Rmn" w:cs="Angsana New"/>
      <w:sz w:val="24"/>
      <w:szCs w:val="24"/>
    </w:rPr>
  </w:style>
  <w:style w:type="paragraph" w:styleId="BodyText">
    <w:name w:val="Body Text"/>
    <w:basedOn w:val="Normal"/>
    <w:link w:val="BodyTextChar"/>
    <w:rsid w:val="00596458"/>
    <w:pPr>
      <w:spacing w:after="120"/>
    </w:pPr>
    <w:rPr>
      <w:szCs w:val="28"/>
    </w:rPr>
  </w:style>
  <w:style w:type="character" w:customStyle="1" w:styleId="BodyTextChar">
    <w:name w:val="Body Text Char"/>
    <w:basedOn w:val="DefaultParagraphFont"/>
    <w:link w:val="BodyText"/>
    <w:rsid w:val="00596458"/>
    <w:rPr>
      <w:rFonts w:ascii="Times New Roman" w:eastAsia="Times New Roman" w:hAnsi="Tms Rmn" w:cs="Angsana New"/>
      <w:sz w:val="24"/>
    </w:rPr>
  </w:style>
  <w:style w:type="paragraph" w:styleId="BodyTextIndent">
    <w:name w:val="Body Text Indent"/>
    <w:basedOn w:val="Normal"/>
    <w:link w:val="BodyTextIndentChar"/>
    <w:unhideWhenUsed/>
    <w:rsid w:val="00173AB7"/>
    <w:pPr>
      <w:spacing w:after="120"/>
      <w:ind w:left="360"/>
    </w:pPr>
    <w:rPr>
      <w:szCs w:val="30"/>
    </w:rPr>
  </w:style>
  <w:style w:type="character" w:customStyle="1" w:styleId="BodyTextIndentChar">
    <w:name w:val="Body Text Indent Char"/>
    <w:basedOn w:val="DefaultParagraphFont"/>
    <w:link w:val="BodyTextIndent"/>
    <w:rsid w:val="00173AB7"/>
    <w:rPr>
      <w:rFonts w:ascii="Times New Roman" w:eastAsia="Times New Roman" w:hAnsi="Tms Rmn" w:cs="Angsana New"/>
      <w:sz w:val="24"/>
      <w:szCs w:val="30"/>
    </w:rPr>
  </w:style>
  <w:style w:type="table" w:styleId="TableGrid">
    <w:name w:val="Table Grid"/>
    <w:basedOn w:val="TableNormal"/>
    <w:rsid w:val="007303A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DEE"/>
    <w:pPr>
      <w:ind w:left="720"/>
      <w:contextualSpacing/>
    </w:pPr>
    <w:rPr>
      <w:szCs w:val="30"/>
    </w:rPr>
  </w:style>
  <w:style w:type="paragraph" w:customStyle="1" w:styleId="Char">
    <w:name w:val="Char"/>
    <w:basedOn w:val="Normal"/>
    <w:rsid w:val="00E37811"/>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8Char">
    <w:name w:val="Heading 8 Char"/>
    <w:basedOn w:val="DefaultParagraphFont"/>
    <w:link w:val="Heading8"/>
    <w:uiPriority w:val="9"/>
    <w:rsid w:val="006C75F2"/>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001BC7"/>
    <w:rPr>
      <w:rFonts w:ascii="Tahoma" w:hAnsi="Tahoma"/>
      <w:sz w:val="16"/>
      <w:szCs w:val="20"/>
    </w:rPr>
  </w:style>
  <w:style w:type="character" w:customStyle="1" w:styleId="BalloonTextChar">
    <w:name w:val="Balloon Text Char"/>
    <w:basedOn w:val="DefaultParagraphFont"/>
    <w:link w:val="BalloonText"/>
    <w:uiPriority w:val="99"/>
    <w:semiHidden/>
    <w:rsid w:val="00001BC7"/>
    <w:rPr>
      <w:rFonts w:ascii="Tahoma" w:eastAsia="Times New Roman" w:hAnsi="Tahoma" w:cs="Angsana New"/>
      <w:sz w:val="16"/>
      <w:szCs w:val="20"/>
    </w:rPr>
  </w:style>
  <w:style w:type="paragraph" w:customStyle="1" w:styleId="Char0">
    <w:name w:val="Char"/>
    <w:basedOn w:val="Normal"/>
    <w:rsid w:val="008C43C5"/>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semiHidden/>
    <w:unhideWhenUsed/>
    <w:rsid w:val="00887AD1"/>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Default">
    <w:name w:val="Default"/>
    <w:rsid w:val="00D45512"/>
    <w:pPr>
      <w:autoSpaceDE w:val="0"/>
      <w:autoSpaceDN w:val="0"/>
      <w:adjustRightInd w:val="0"/>
      <w:spacing w:after="0" w:line="240" w:lineRule="auto"/>
    </w:pPr>
    <w:rPr>
      <w:rFonts w:ascii="EucrosiaUPC" w:eastAsia="MS Mincho" w:hAnsi="EucrosiaUPC" w:cs="EucrosiaUPC"/>
      <w:color w:val="000000"/>
      <w:sz w:val="24"/>
      <w:szCs w:val="24"/>
    </w:rPr>
  </w:style>
  <w:style w:type="paragraph" w:styleId="BodyTextIndent3">
    <w:name w:val="Body Text Indent 3"/>
    <w:basedOn w:val="Normal"/>
    <w:link w:val="BodyTextIndent3Char"/>
    <w:uiPriority w:val="99"/>
    <w:unhideWhenUsed/>
    <w:rsid w:val="00D85988"/>
    <w:pPr>
      <w:spacing w:after="120"/>
      <w:ind w:left="360"/>
    </w:pPr>
    <w:rPr>
      <w:sz w:val="16"/>
      <w:szCs w:val="20"/>
    </w:rPr>
  </w:style>
  <w:style w:type="character" w:customStyle="1" w:styleId="BodyTextIndent3Char">
    <w:name w:val="Body Text Indent 3 Char"/>
    <w:basedOn w:val="DefaultParagraphFont"/>
    <w:link w:val="BodyTextIndent3"/>
    <w:uiPriority w:val="99"/>
    <w:rsid w:val="00D85988"/>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1433">
      <w:bodyDiv w:val="1"/>
      <w:marLeft w:val="0"/>
      <w:marRight w:val="0"/>
      <w:marTop w:val="0"/>
      <w:marBottom w:val="0"/>
      <w:divBdr>
        <w:top w:val="none" w:sz="0" w:space="0" w:color="auto"/>
        <w:left w:val="none" w:sz="0" w:space="0" w:color="auto"/>
        <w:bottom w:val="none" w:sz="0" w:space="0" w:color="auto"/>
        <w:right w:val="none" w:sz="0" w:space="0" w:color="auto"/>
      </w:divBdr>
    </w:div>
    <w:div w:id="180516447">
      <w:bodyDiv w:val="1"/>
      <w:marLeft w:val="0"/>
      <w:marRight w:val="0"/>
      <w:marTop w:val="0"/>
      <w:marBottom w:val="0"/>
      <w:divBdr>
        <w:top w:val="none" w:sz="0" w:space="0" w:color="auto"/>
        <w:left w:val="none" w:sz="0" w:space="0" w:color="auto"/>
        <w:bottom w:val="none" w:sz="0" w:space="0" w:color="auto"/>
        <w:right w:val="none" w:sz="0" w:space="0" w:color="auto"/>
      </w:divBdr>
    </w:div>
    <w:div w:id="295766516">
      <w:bodyDiv w:val="1"/>
      <w:marLeft w:val="0"/>
      <w:marRight w:val="0"/>
      <w:marTop w:val="0"/>
      <w:marBottom w:val="0"/>
      <w:divBdr>
        <w:top w:val="none" w:sz="0" w:space="0" w:color="auto"/>
        <w:left w:val="none" w:sz="0" w:space="0" w:color="auto"/>
        <w:bottom w:val="none" w:sz="0" w:space="0" w:color="auto"/>
        <w:right w:val="none" w:sz="0" w:space="0" w:color="auto"/>
      </w:divBdr>
    </w:div>
    <w:div w:id="846217002">
      <w:bodyDiv w:val="1"/>
      <w:marLeft w:val="0"/>
      <w:marRight w:val="0"/>
      <w:marTop w:val="0"/>
      <w:marBottom w:val="0"/>
      <w:divBdr>
        <w:top w:val="none" w:sz="0" w:space="0" w:color="auto"/>
        <w:left w:val="none" w:sz="0" w:space="0" w:color="auto"/>
        <w:bottom w:val="none" w:sz="0" w:space="0" w:color="auto"/>
        <w:right w:val="none" w:sz="0" w:space="0" w:color="auto"/>
      </w:divBdr>
    </w:div>
    <w:div w:id="1085342173">
      <w:bodyDiv w:val="1"/>
      <w:marLeft w:val="0"/>
      <w:marRight w:val="0"/>
      <w:marTop w:val="0"/>
      <w:marBottom w:val="0"/>
      <w:divBdr>
        <w:top w:val="none" w:sz="0" w:space="0" w:color="auto"/>
        <w:left w:val="none" w:sz="0" w:space="0" w:color="auto"/>
        <w:bottom w:val="none" w:sz="0" w:space="0" w:color="auto"/>
        <w:right w:val="none" w:sz="0" w:space="0" w:color="auto"/>
      </w:divBdr>
    </w:div>
    <w:div w:id="1150054002">
      <w:bodyDiv w:val="1"/>
      <w:marLeft w:val="0"/>
      <w:marRight w:val="0"/>
      <w:marTop w:val="0"/>
      <w:marBottom w:val="0"/>
      <w:divBdr>
        <w:top w:val="none" w:sz="0" w:space="0" w:color="auto"/>
        <w:left w:val="none" w:sz="0" w:space="0" w:color="auto"/>
        <w:bottom w:val="none" w:sz="0" w:space="0" w:color="auto"/>
        <w:right w:val="none" w:sz="0" w:space="0" w:color="auto"/>
      </w:divBdr>
    </w:div>
    <w:div w:id="199649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11405-D63E-402F-857E-648FAAFEC26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130012</vt:lpwstr>
  </property>
  <property fmtid="{D5CDD505-2E9C-101B-9397-08002B2CF9AE}" pid="4" name="OptimizationTime">
    <vt:lpwstr>20180226_1721</vt:lpwstr>
  </property>
</Properties>
</file>

<file path=docProps/app.xml><?xml version="1.0" encoding="utf-8"?>
<Properties xmlns="http://schemas.openxmlformats.org/officeDocument/2006/extended-properties" xmlns:vt="http://schemas.openxmlformats.org/officeDocument/2006/docPropsVTypes">
  <Template>Normal.dotm</Template>
  <TotalTime>677</TotalTime>
  <Pages>38</Pages>
  <Words>10321</Words>
  <Characters>58834</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Worrapun Choosith</cp:lastModifiedBy>
  <cp:revision>162</cp:revision>
  <cp:lastPrinted>2018-02-26T08:30:00Z</cp:lastPrinted>
  <dcterms:created xsi:type="dcterms:W3CDTF">2018-02-09T10:08:00Z</dcterms:created>
  <dcterms:modified xsi:type="dcterms:W3CDTF">2018-02-26T09:54:00Z</dcterms:modified>
</cp:coreProperties>
</file>