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DE" w:rsidRPr="00542D34" w:rsidRDefault="00B929DE" w:rsidP="00596C92">
      <w:pPr>
        <w:jc w:val="center"/>
        <w:outlineLvl w:val="0"/>
        <w:rPr>
          <w:b/>
          <w:bCs/>
          <w:sz w:val="32"/>
          <w:szCs w:val="32"/>
        </w:rPr>
      </w:pPr>
      <w:r w:rsidRPr="00542D34">
        <w:rPr>
          <w:b/>
          <w:bCs/>
          <w:sz w:val="32"/>
          <w:szCs w:val="32"/>
        </w:rPr>
        <w:t>EKARAT ENGINEERING PUBLIC COMPANY LIMITED AND SUBSIDIARIES</w:t>
      </w:r>
    </w:p>
    <w:p w:rsidR="004430AE" w:rsidRPr="00542D34" w:rsidRDefault="00B929DE" w:rsidP="00596C92">
      <w:pPr>
        <w:jc w:val="center"/>
        <w:outlineLvl w:val="0"/>
        <w:rPr>
          <w:b/>
          <w:bCs/>
          <w:sz w:val="32"/>
          <w:szCs w:val="32"/>
          <w:cs/>
        </w:rPr>
      </w:pPr>
      <w:r w:rsidRPr="00542D34">
        <w:rPr>
          <w:b/>
          <w:bCs/>
          <w:sz w:val="32"/>
          <w:szCs w:val="32"/>
        </w:rPr>
        <w:t>NOTES TO FINANCIAL STATEMENT</w:t>
      </w:r>
    </w:p>
    <w:p w:rsidR="004430AE" w:rsidRPr="00542D34" w:rsidRDefault="00352050" w:rsidP="00596C92">
      <w:pPr>
        <w:jc w:val="center"/>
        <w:outlineLvl w:val="0"/>
        <w:rPr>
          <w:b/>
          <w:bCs/>
          <w:sz w:val="32"/>
          <w:szCs w:val="32"/>
          <w:cs/>
        </w:rPr>
      </w:pPr>
      <w:r w:rsidRPr="00542D34">
        <w:rPr>
          <w:b/>
          <w:bCs/>
          <w:sz w:val="32"/>
          <w:szCs w:val="32"/>
        </w:rPr>
        <w:t xml:space="preserve">FOR THE </w:t>
      </w:r>
      <w:r w:rsidR="00B307D6" w:rsidRPr="00542D34">
        <w:rPr>
          <w:b/>
          <w:bCs/>
          <w:sz w:val="32"/>
          <w:szCs w:val="32"/>
          <w:lang w:val="en-US"/>
        </w:rPr>
        <w:t>YEAR</w:t>
      </w:r>
      <w:r w:rsidRPr="00542D34">
        <w:rPr>
          <w:b/>
          <w:bCs/>
          <w:sz w:val="32"/>
          <w:szCs w:val="32"/>
        </w:rPr>
        <w:t xml:space="preserve"> ENDED </w:t>
      </w:r>
      <w:r w:rsidR="00B307D6" w:rsidRPr="00542D34">
        <w:rPr>
          <w:b/>
          <w:bCs/>
          <w:sz w:val="32"/>
          <w:szCs w:val="32"/>
          <w:lang w:val="en-US"/>
        </w:rPr>
        <w:t>DECEMBER</w:t>
      </w:r>
      <w:r w:rsidR="00B929DE" w:rsidRPr="00542D34">
        <w:rPr>
          <w:b/>
          <w:bCs/>
          <w:sz w:val="32"/>
          <w:szCs w:val="32"/>
        </w:rPr>
        <w:t xml:space="preserve"> </w:t>
      </w:r>
      <w:r w:rsidR="00B307D6" w:rsidRPr="00542D34">
        <w:rPr>
          <w:b/>
          <w:bCs/>
          <w:sz w:val="32"/>
          <w:szCs w:val="32"/>
        </w:rPr>
        <w:t>31</w:t>
      </w:r>
      <w:r w:rsidR="00B929DE" w:rsidRPr="00542D34">
        <w:rPr>
          <w:b/>
          <w:bCs/>
          <w:sz w:val="32"/>
          <w:szCs w:val="32"/>
        </w:rPr>
        <w:t>, 2017</w:t>
      </w:r>
      <w:r w:rsidR="00B929DE" w:rsidRPr="00542D34">
        <w:rPr>
          <w:b/>
          <w:bCs/>
          <w:sz w:val="32"/>
          <w:szCs w:val="32"/>
          <w:cs/>
        </w:rPr>
        <w:t xml:space="preserve"> </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542D34" w:rsidRDefault="00DA5500" w:rsidP="00596C92">
      <w:pPr>
        <w:ind w:left="426" w:hanging="426"/>
        <w:outlineLvl w:val="0"/>
        <w:rPr>
          <w:sz w:val="32"/>
          <w:szCs w:val="32"/>
          <w:lang w:val="en-US"/>
        </w:rPr>
      </w:pPr>
      <w:r w:rsidRPr="00542D34">
        <w:rPr>
          <w:sz w:val="32"/>
          <w:szCs w:val="32"/>
        </w:rPr>
        <w:t>1</w:t>
      </w:r>
      <w:r w:rsidR="00130666" w:rsidRPr="00542D34">
        <w:rPr>
          <w:sz w:val="32"/>
          <w:szCs w:val="32"/>
          <w:cs/>
        </w:rPr>
        <w:t>.</w:t>
      </w:r>
      <w:r w:rsidR="00130666" w:rsidRPr="00542D34">
        <w:rPr>
          <w:sz w:val="32"/>
          <w:szCs w:val="32"/>
          <w:cs/>
        </w:rPr>
        <w:tab/>
      </w:r>
      <w:r w:rsidR="00B929DE" w:rsidRPr="00542D34">
        <w:rPr>
          <w:sz w:val="32"/>
          <w:szCs w:val="32"/>
          <w:u w:val="single"/>
        </w:rPr>
        <w:t>General information</w:t>
      </w:r>
    </w:p>
    <w:p w:rsidR="004430AE" w:rsidRPr="00014F35" w:rsidRDefault="004430AE" w:rsidP="00F45976">
      <w:pPr>
        <w:ind w:left="426" w:firstLine="567"/>
        <w:jc w:val="thaiDistribute"/>
        <w:rPr>
          <w:sz w:val="20"/>
          <w:szCs w:val="20"/>
        </w:rPr>
      </w:pPr>
    </w:p>
    <w:p w:rsidR="00222C90" w:rsidRPr="00542D34" w:rsidRDefault="00B929DE" w:rsidP="00766753">
      <w:pPr>
        <w:ind w:left="360" w:right="101" w:firstLine="1080"/>
        <w:jc w:val="thaiDistribute"/>
        <w:rPr>
          <w:spacing w:val="-4"/>
          <w:sz w:val="32"/>
          <w:szCs w:val="32"/>
        </w:rPr>
      </w:pPr>
      <w:r w:rsidRPr="00542D34">
        <w:rPr>
          <w:sz w:val="32"/>
          <w:szCs w:val="32"/>
        </w:rPr>
        <w:t>EKARAT ENGINEERING PUBLIC COMPANY LIMITED AND SUBSIDIARIES</w:t>
      </w:r>
      <w:r w:rsidR="000A3B94" w:rsidRPr="00542D34">
        <w:rPr>
          <w:sz w:val="32"/>
          <w:szCs w:val="32"/>
          <w:cs/>
        </w:rPr>
        <w:t xml:space="preserve"> </w:t>
      </w:r>
      <w:r w:rsidRPr="00542D34">
        <w:rPr>
          <w:sz w:val="32"/>
          <w:szCs w:val="32"/>
        </w:rPr>
        <w:t>was registered as a public company under the registration number</w:t>
      </w:r>
      <w:r w:rsidR="00222C90" w:rsidRPr="00542D34">
        <w:rPr>
          <w:rFonts w:hint="cs"/>
          <w:sz w:val="32"/>
          <w:szCs w:val="32"/>
          <w:cs/>
        </w:rPr>
        <w:t xml:space="preserve"> </w:t>
      </w:r>
      <w:r w:rsidRPr="00542D34">
        <w:rPr>
          <w:sz w:val="32"/>
          <w:szCs w:val="32"/>
        </w:rPr>
        <w:t>0107537002711</w:t>
      </w:r>
      <w:r w:rsidR="00222C90" w:rsidRPr="00542D34">
        <w:rPr>
          <w:sz w:val="32"/>
          <w:szCs w:val="32"/>
          <w:cs/>
        </w:rPr>
        <w:t xml:space="preserve"> </w:t>
      </w:r>
      <w:r w:rsidR="00426B26" w:rsidRPr="00542D34">
        <w:rPr>
          <w:sz w:val="32"/>
          <w:szCs w:val="32"/>
        </w:rPr>
        <w:t>on December</w:t>
      </w:r>
      <w:r w:rsidR="00222C90" w:rsidRPr="00542D34">
        <w:rPr>
          <w:sz w:val="32"/>
          <w:szCs w:val="32"/>
          <w:cs/>
        </w:rPr>
        <w:t xml:space="preserve"> </w:t>
      </w:r>
      <w:r w:rsidR="00426B26" w:rsidRPr="00542D34">
        <w:rPr>
          <w:sz w:val="32"/>
          <w:szCs w:val="32"/>
        </w:rPr>
        <w:t>9,</w:t>
      </w:r>
      <w:r w:rsidR="00222C90" w:rsidRPr="00542D34">
        <w:rPr>
          <w:sz w:val="32"/>
          <w:szCs w:val="32"/>
          <w:cs/>
        </w:rPr>
        <w:t xml:space="preserve"> </w:t>
      </w:r>
      <w:r w:rsidR="00426B26" w:rsidRPr="00542D34">
        <w:rPr>
          <w:sz w:val="32"/>
          <w:szCs w:val="32"/>
        </w:rPr>
        <w:t>1994 and was listed companies in The Stock Exchange of Thailand on August 7, 2006.</w:t>
      </w:r>
      <w:r w:rsidR="009874F8" w:rsidRPr="00542D34">
        <w:rPr>
          <w:sz w:val="32"/>
          <w:szCs w:val="32"/>
          <w:cs/>
        </w:rPr>
        <w:t xml:space="preserve"> </w:t>
      </w:r>
      <w:r w:rsidR="00426B26" w:rsidRPr="00542D34">
        <w:rPr>
          <w:sz w:val="32"/>
          <w:szCs w:val="32"/>
        </w:rPr>
        <w:t xml:space="preserve">Its head office is situated at </w:t>
      </w:r>
      <w:r w:rsidR="00222C90" w:rsidRPr="00542D34">
        <w:rPr>
          <w:sz w:val="32"/>
          <w:szCs w:val="32"/>
        </w:rPr>
        <w:t xml:space="preserve">9/291 </w:t>
      </w:r>
      <w:r w:rsidR="00426B26" w:rsidRPr="00542D34">
        <w:rPr>
          <w:sz w:val="32"/>
          <w:szCs w:val="32"/>
        </w:rPr>
        <w:t xml:space="preserve">UM Tower, 28th Floor, </w:t>
      </w:r>
      <w:proofErr w:type="spellStart"/>
      <w:r w:rsidR="00426B26" w:rsidRPr="00542D34">
        <w:rPr>
          <w:sz w:val="32"/>
          <w:szCs w:val="32"/>
        </w:rPr>
        <w:t>Ramkhamhaeng</w:t>
      </w:r>
      <w:proofErr w:type="spellEnd"/>
      <w:r w:rsidR="00426B26" w:rsidRPr="00542D34">
        <w:rPr>
          <w:sz w:val="32"/>
          <w:szCs w:val="32"/>
        </w:rPr>
        <w:t xml:space="preserve"> Road, </w:t>
      </w:r>
      <w:proofErr w:type="spellStart"/>
      <w:r w:rsidR="00426B26" w:rsidRPr="00542D34">
        <w:rPr>
          <w:sz w:val="32"/>
          <w:szCs w:val="32"/>
        </w:rPr>
        <w:t>Suanluang</w:t>
      </w:r>
      <w:proofErr w:type="spellEnd"/>
      <w:r w:rsidR="00426B26" w:rsidRPr="00542D34">
        <w:rPr>
          <w:sz w:val="32"/>
          <w:szCs w:val="32"/>
        </w:rPr>
        <w:t xml:space="preserve">, </w:t>
      </w:r>
      <w:proofErr w:type="spellStart"/>
      <w:r w:rsidR="00426B26" w:rsidRPr="00542D34">
        <w:rPr>
          <w:sz w:val="32"/>
          <w:szCs w:val="32"/>
        </w:rPr>
        <w:t>Suanluang</w:t>
      </w:r>
      <w:proofErr w:type="spellEnd"/>
      <w:r w:rsidR="00426B26" w:rsidRPr="00542D34">
        <w:rPr>
          <w:sz w:val="32"/>
          <w:szCs w:val="32"/>
        </w:rPr>
        <w:t xml:space="preserve">, Bangkok. </w:t>
      </w:r>
      <w:r w:rsidR="0074710A">
        <w:rPr>
          <w:spacing w:val="-4"/>
          <w:sz w:val="32"/>
          <w:szCs w:val="32"/>
        </w:rPr>
        <w:t>And there are four</w:t>
      </w:r>
      <w:r w:rsidR="00446E1A" w:rsidRPr="00542D34">
        <w:rPr>
          <w:spacing w:val="-4"/>
          <w:sz w:val="32"/>
          <w:szCs w:val="32"/>
        </w:rPr>
        <w:t xml:space="preserve"> branches of the factory have the following locations:</w:t>
      </w:r>
    </w:p>
    <w:p w:rsidR="00446E1A" w:rsidRPr="00446E1A" w:rsidRDefault="00446E1A" w:rsidP="00766753">
      <w:pPr>
        <w:ind w:left="360" w:right="101" w:firstLine="1080"/>
        <w:jc w:val="thaiDistribute"/>
        <w:rPr>
          <w:spacing w:val="-4"/>
          <w:sz w:val="20"/>
          <w:szCs w:val="20"/>
          <w:lang w:val="en-US"/>
        </w:rPr>
      </w:pPr>
    </w:p>
    <w:p w:rsidR="00222C90" w:rsidRPr="00542D34" w:rsidRDefault="00426B26" w:rsidP="005A687D">
      <w:pPr>
        <w:ind w:left="1350" w:right="101" w:hanging="990"/>
        <w:jc w:val="thaiDistribute"/>
        <w:rPr>
          <w:spacing w:val="-4"/>
          <w:sz w:val="32"/>
          <w:szCs w:val="32"/>
          <w:lang w:val="en-US"/>
        </w:rPr>
      </w:pPr>
      <w:r w:rsidRPr="00542D34">
        <w:rPr>
          <w:spacing w:val="-4"/>
          <w:sz w:val="32"/>
          <w:szCs w:val="32"/>
          <w:lang w:val="en-US"/>
        </w:rPr>
        <w:t xml:space="preserve">Factory </w:t>
      </w:r>
      <w:proofErr w:type="gramStart"/>
      <w:r w:rsidR="005A687D" w:rsidRPr="00542D34">
        <w:rPr>
          <w:spacing w:val="-4"/>
          <w:sz w:val="32"/>
          <w:szCs w:val="32"/>
          <w:lang w:val="en-US"/>
        </w:rPr>
        <w:t>1</w:t>
      </w:r>
      <w:r w:rsidRPr="00542D34">
        <w:rPr>
          <w:spacing w:val="-4"/>
          <w:sz w:val="32"/>
          <w:szCs w:val="32"/>
          <w:lang w:val="en-US"/>
        </w:rPr>
        <w:t xml:space="preserve"> </w:t>
      </w:r>
      <w:r w:rsidR="00B37D81" w:rsidRPr="00542D34">
        <w:rPr>
          <w:spacing w:val="-4"/>
          <w:sz w:val="32"/>
          <w:szCs w:val="32"/>
          <w:lang w:val="en-US"/>
        </w:rPr>
        <w:t>:</w:t>
      </w:r>
      <w:proofErr w:type="gramEnd"/>
      <w:r w:rsidR="00446E1A" w:rsidRPr="00542D34">
        <w:rPr>
          <w:spacing w:val="-4"/>
          <w:sz w:val="32"/>
          <w:szCs w:val="32"/>
          <w:lang w:val="en-US"/>
        </w:rPr>
        <w:t xml:space="preserve"> </w:t>
      </w:r>
      <w:r w:rsidR="00222C90" w:rsidRPr="00542D34">
        <w:rPr>
          <w:spacing w:val="-4"/>
          <w:sz w:val="32"/>
          <w:szCs w:val="32"/>
          <w:lang w:val="en-US"/>
        </w:rPr>
        <w:t>190/</w:t>
      </w:r>
      <w:r w:rsidR="00B452F8" w:rsidRPr="00542D34">
        <w:rPr>
          <w:spacing w:val="-4"/>
          <w:sz w:val="32"/>
          <w:szCs w:val="32"/>
          <w:lang w:val="en-US"/>
        </w:rPr>
        <w:t>1 Moo</w:t>
      </w:r>
      <w:r w:rsidR="005544A1" w:rsidRPr="00542D34">
        <w:rPr>
          <w:spacing w:val="-4"/>
          <w:sz w:val="32"/>
          <w:szCs w:val="32"/>
          <w:cs/>
          <w:lang w:val="en-US"/>
        </w:rPr>
        <w:t xml:space="preserve"> </w:t>
      </w:r>
      <w:r w:rsidR="00B452F8" w:rsidRPr="00542D34">
        <w:rPr>
          <w:spacing w:val="-4"/>
          <w:sz w:val="32"/>
          <w:szCs w:val="32"/>
          <w:lang w:val="en-US"/>
        </w:rPr>
        <w:t xml:space="preserve">6 </w:t>
      </w:r>
      <w:proofErr w:type="spellStart"/>
      <w:r w:rsidR="00B452F8" w:rsidRPr="00542D34">
        <w:rPr>
          <w:spacing w:val="-4"/>
          <w:sz w:val="32"/>
          <w:szCs w:val="32"/>
          <w:lang w:val="en-US"/>
        </w:rPr>
        <w:t>Hoklee</w:t>
      </w:r>
      <w:proofErr w:type="spellEnd"/>
      <w:r w:rsidR="005544A1" w:rsidRPr="00542D34">
        <w:rPr>
          <w:spacing w:val="-4"/>
          <w:sz w:val="32"/>
          <w:szCs w:val="32"/>
          <w:lang w:val="en-US"/>
        </w:rPr>
        <w:t xml:space="preserve"> Canal, </w:t>
      </w:r>
      <w:proofErr w:type="spellStart"/>
      <w:r w:rsidR="005544A1" w:rsidRPr="00542D34">
        <w:rPr>
          <w:spacing w:val="-4"/>
          <w:sz w:val="32"/>
          <w:szCs w:val="32"/>
          <w:lang w:val="en-US"/>
        </w:rPr>
        <w:t>Bangpakong</w:t>
      </w:r>
      <w:proofErr w:type="spellEnd"/>
      <w:r w:rsidR="005544A1" w:rsidRPr="00542D34">
        <w:rPr>
          <w:spacing w:val="-4"/>
          <w:sz w:val="32"/>
          <w:szCs w:val="32"/>
          <w:lang w:val="en-US"/>
        </w:rPr>
        <w:t xml:space="preserve">  River,</w:t>
      </w:r>
      <w:r w:rsidR="00222C90" w:rsidRPr="00542D34">
        <w:rPr>
          <w:spacing w:val="-4"/>
          <w:sz w:val="32"/>
          <w:szCs w:val="32"/>
          <w:cs/>
          <w:lang w:val="en-US"/>
        </w:rPr>
        <w:t xml:space="preserve"> </w:t>
      </w:r>
      <w:proofErr w:type="spellStart"/>
      <w:r w:rsidR="005544A1" w:rsidRPr="00542D34">
        <w:rPr>
          <w:spacing w:val="-4"/>
          <w:sz w:val="32"/>
          <w:szCs w:val="32"/>
          <w:lang w:val="en-US"/>
        </w:rPr>
        <w:t>Tambon</w:t>
      </w:r>
      <w:proofErr w:type="spellEnd"/>
      <w:r w:rsidR="005544A1" w:rsidRPr="00542D34">
        <w:rPr>
          <w:spacing w:val="-4"/>
          <w:sz w:val="32"/>
          <w:szCs w:val="32"/>
          <w:lang w:val="en-US"/>
        </w:rPr>
        <w:t xml:space="preserve"> </w:t>
      </w:r>
      <w:proofErr w:type="spellStart"/>
      <w:r w:rsidR="005544A1" w:rsidRPr="00542D34">
        <w:rPr>
          <w:spacing w:val="-4"/>
          <w:sz w:val="32"/>
          <w:szCs w:val="32"/>
          <w:lang w:val="en-US"/>
        </w:rPr>
        <w:t>Thasa</w:t>
      </w:r>
      <w:proofErr w:type="spellEnd"/>
      <w:r w:rsidR="005544A1" w:rsidRPr="00542D34">
        <w:rPr>
          <w:spacing w:val="-4"/>
          <w:sz w:val="32"/>
          <w:szCs w:val="32"/>
          <w:lang w:val="en-US"/>
        </w:rPr>
        <w:t>-An,</w:t>
      </w:r>
      <w:r w:rsidR="00222C90" w:rsidRPr="00542D34">
        <w:rPr>
          <w:spacing w:val="-4"/>
          <w:sz w:val="32"/>
          <w:szCs w:val="32"/>
          <w:cs/>
          <w:lang w:val="en-US"/>
        </w:rPr>
        <w:t xml:space="preserve"> </w:t>
      </w:r>
      <w:proofErr w:type="spellStart"/>
      <w:r w:rsidR="005544A1" w:rsidRPr="00542D34">
        <w:rPr>
          <w:spacing w:val="-4"/>
          <w:sz w:val="32"/>
          <w:szCs w:val="32"/>
          <w:lang w:val="en-US"/>
        </w:rPr>
        <w:t>Amphur</w:t>
      </w:r>
      <w:proofErr w:type="spellEnd"/>
      <w:r w:rsidR="005544A1" w:rsidRPr="00542D34">
        <w:rPr>
          <w:spacing w:val="-4"/>
          <w:sz w:val="32"/>
          <w:szCs w:val="32"/>
          <w:lang w:val="en-US"/>
        </w:rPr>
        <w:t xml:space="preserve"> </w:t>
      </w:r>
      <w:proofErr w:type="spellStart"/>
      <w:r w:rsidR="005544A1" w:rsidRPr="00542D34">
        <w:rPr>
          <w:spacing w:val="-4"/>
          <w:sz w:val="32"/>
          <w:szCs w:val="32"/>
          <w:lang w:val="en-US"/>
        </w:rPr>
        <w:t>Bangpakong</w:t>
      </w:r>
      <w:proofErr w:type="spellEnd"/>
      <w:r w:rsidR="005544A1" w:rsidRPr="00542D34">
        <w:rPr>
          <w:spacing w:val="-4"/>
          <w:sz w:val="32"/>
          <w:szCs w:val="32"/>
          <w:lang w:val="en-US"/>
        </w:rPr>
        <w:t>,</w:t>
      </w:r>
      <w:r w:rsidR="00446E1A" w:rsidRPr="00542D34">
        <w:rPr>
          <w:spacing w:val="-4"/>
          <w:sz w:val="32"/>
          <w:szCs w:val="32"/>
          <w:lang w:val="en-US"/>
        </w:rPr>
        <w:t xml:space="preserve"> </w:t>
      </w:r>
      <w:proofErr w:type="spellStart"/>
      <w:r w:rsidR="005544A1" w:rsidRPr="00542D34">
        <w:rPr>
          <w:spacing w:val="-4"/>
          <w:sz w:val="32"/>
          <w:szCs w:val="32"/>
          <w:lang w:val="en-US"/>
        </w:rPr>
        <w:t>Chachoengsao</w:t>
      </w:r>
      <w:proofErr w:type="spellEnd"/>
      <w:r w:rsidR="005544A1" w:rsidRPr="00542D34">
        <w:rPr>
          <w:spacing w:val="-4"/>
          <w:sz w:val="32"/>
          <w:szCs w:val="32"/>
          <w:lang w:val="en-US"/>
        </w:rPr>
        <w:t xml:space="preserve"> Province.</w:t>
      </w:r>
    </w:p>
    <w:p w:rsidR="00222C90" w:rsidRPr="00222C90" w:rsidRDefault="00222C90" w:rsidP="00222C90">
      <w:pPr>
        <w:ind w:left="360" w:right="101"/>
        <w:jc w:val="thaiDistribute"/>
        <w:rPr>
          <w:spacing w:val="-4"/>
          <w:sz w:val="10"/>
          <w:szCs w:val="10"/>
          <w:lang w:val="en-US"/>
        </w:rPr>
      </w:pPr>
    </w:p>
    <w:p w:rsidR="00B452F8" w:rsidRPr="00542D34" w:rsidRDefault="005544A1" w:rsidP="005A687D">
      <w:pPr>
        <w:ind w:left="1350" w:right="101" w:hanging="990"/>
        <w:jc w:val="thaiDistribute"/>
        <w:rPr>
          <w:spacing w:val="-4"/>
          <w:sz w:val="32"/>
          <w:szCs w:val="32"/>
          <w:cs/>
          <w:lang w:val="en-US"/>
        </w:rPr>
      </w:pPr>
      <w:r w:rsidRPr="00542D34">
        <w:rPr>
          <w:spacing w:val="-4"/>
          <w:sz w:val="32"/>
          <w:szCs w:val="32"/>
          <w:lang w:val="en-US"/>
        </w:rPr>
        <w:t xml:space="preserve">Factory </w:t>
      </w:r>
      <w:proofErr w:type="gramStart"/>
      <w:r w:rsidRPr="00542D34">
        <w:rPr>
          <w:spacing w:val="-4"/>
          <w:sz w:val="32"/>
          <w:szCs w:val="32"/>
          <w:lang w:val="en-US"/>
        </w:rPr>
        <w:t>2</w:t>
      </w:r>
      <w:r w:rsidRPr="00542D34">
        <w:rPr>
          <w:spacing w:val="-4"/>
          <w:sz w:val="32"/>
          <w:szCs w:val="32"/>
          <w:cs/>
          <w:lang w:val="en-US"/>
        </w:rPr>
        <w:t xml:space="preserve"> </w:t>
      </w:r>
      <w:r w:rsidR="00446E1A" w:rsidRPr="00542D34">
        <w:rPr>
          <w:spacing w:val="-4"/>
          <w:sz w:val="32"/>
          <w:szCs w:val="32"/>
          <w:lang w:val="en-US"/>
        </w:rPr>
        <w:t xml:space="preserve"> </w:t>
      </w:r>
      <w:r w:rsidR="00B37D81" w:rsidRPr="00542D34">
        <w:rPr>
          <w:spacing w:val="-4"/>
          <w:sz w:val="32"/>
          <w:szCs w:val="32"/>
          <w:lang w:val="en-US"/>
        </w:rPr>
        <w:t>:</w:t>
      </w:r>
      <w:proofErr w:type="gramEnd"/>
      <w:r w:rsidR="00446E1A" w:rsidRPr="00542D34">
        <w:rPr>
          <w:spacing w:val="-4"/>
          <w:sz w:val="32"/>
          <w:szCs w:val="32"/>
          <w:lang w:val="en-US"/>
        </w:rPr>
        <w:t xml:space="preserve"> </w:t>
      </w:r>
      <w:r w:rsidR="005A687D" w:rsidRPr="00542D34">
        <w:rPr>
          <w:spacing w:val="-4"/>
          <w:sz w:val="32"/>
          <w:szCs w:val="32"/>
          <w:lang w:val="en-US"/>
        </w:rPr>
        <w:t xml:space="preserve"> </w:t>
      </w:r>
      <w:r w:rsidR="00222C90" w:rsidRPr="00542D34">
        <w:rPr>
          <w:spacing w:val="-4"/>
          <w:sz w:val="32"/>
          <w:szCs w:val="32"/>
          <w:lang w:val="en-US"/>
        </w:rPr>
        <w:t>7/</w:t>
      </w:r>
      <w:r w:rsidR="00B452F8" w:rsidRPr="00542D34">
        <w:rPr>
          <w:spacing w:val="-4"/>
          <w:sz w:val="32"/>
          <w:szCs w:val="32"/>
          <w:lang w:val="en-US"/>
        </w:rPr>
        <w:t>242 Moo</w:t>
      </w:r>
      <w:r w:rsidR="00B452F8" w:rsidRPr="00542D34">
        <w:rPr>
          <w:rFonts w:hint="cs"/>
          <w:spacing w:val="-4"/>
          <w:sz w:val="32"/>
          <w:szCs w:val="32"/>
          <w:cs/>
          <w:lang w:val="en-US"/>
        </w:rPr>
        <w:t xml:space="preserve"> 6</w:t>
      </w:r>
      <w:r w:rsidR="00B452F8" w:rsidRPr="00542D34">
        <w:rPr>
          <w:spacing w:val="-4"/>
          <w:sz w:val="32"/>
          <w:szCs w:val="32"/>
          <w:lang w:val="en-US"/>
        </w:rPr>
        <w:t xml:space="preserve"> </w:t>
      </w:r>
      <w:proofErr w:type="spellStart"/>
      <w:r w:rsidR="00B452F8" w:rsidRPr="00542D34">
        <w:rPr>
          <w:spacing w:val="-4"/>
          <w:sz w:val="32"/>
          <w:szCs w:val="32"/>
          <w:lang w:val="en-US"/>
        </w:rPr>
        <w:t>Tambon</w:t>
      </w:r>
      <w:proofErr w:type="spellEnd"/>
      <w:r w:rsidR="00CC262D" w:rsidRPr="00542D34">
        <w:rPr>
          <w:spacing w:val="-4"/>
          <w:sz w:val="32"/>
          <w:szCs w:val="32"/>
          <w:lang w:val="en-US"/>
        </w:rPr>
        <w:t xml:space="preserve"> </w:t>
      </w:r>
      <w:proofErr w:type="spellStart"/>
      <w:r w:rsidR="00CC262D" w:rsidRPr="00542D34">
        <w:rPr>
          <w:spacing w:val="-4"/>
          <w:sz w:val="32"/>
          <w:szCs w:val="32"/>
          <w:lang w:val="en-US"/>
        </w:rPr>
        <w:t>Mabyangporn</w:t>
      </w:r>
      <w:proofErr w:type="spellEnd"/>
      <w:r w:rsidR="00CC262D" w:rsidRPr="00542D34">
        <w:rPr>
          <w:spacing w:val="-4"/>
          <w:sz w:val="32"/>
          <w:szCs w:val="32"/>
          <w:lang w:val="en-US"/>
        </w:rPr>
        <w:t>,</w:t>
      </w:r>
      <w:r w:rsidR="00222C90" w:rsidRPr="00542D34">
        <w:rPr>
          <w:spacing w:val="-4"/>
          <w:sz w:val="32"/>
          <w:szCs w:val="32"/>
          <w:cs/>
          <w:lang w:val="en-US"/>
        </w:rPr>
        <w:t xml:space="preserve"> </w:t>
      </w:r>
      <w:proofErr w:type="spellStart"/>
      <w:r w:rsidR="00CC262D" w:rsidRPr="00542D34">
        <w:rPr>
          <w:spacing w:val="-4"/>
          <w:sz w:val="32"/>
          <w:szCs w:val="32"/>
          <w:lang w:val="en-US"/>
        </w:rPr>
        <w:t>Amphur</w:t>
      </w:r>
      <w:proofErr w:type="spellEnd"/>
      <w:r w:rsidR="00CC262D" w:rsidRPr="00542D34">
        <w:rPr>
          <w:spacing w:val="-4"/>
          <w:sz w:val="32"/>
          <w:szCs w:val="32"/>
          <w:lang w:val="en-US"/>
        </w:rPr>
        <w:t xml:space="preserve"> </w:t>
      </w:r>
      <w:proofErr w:type="spellStart"/>
      <w:r w:rsidR="00CC262D" w:rsidRPr="00542D34">
        <w:rPr>
          <w:spacing w:val="-4"/>
          <w:sz w:val="32"/>
          <w:szCs w:val="32"/>
          <w:lang w:val="en-US"/>
        </w:rPr>
        <w:t>Pluakdang</w:t>
      </w:r>
      <w:proofErr w:type="spellEnd"/>
      <w:r w:rsidR="00CC262D" w:rsidRPr="00542D34">
        <w:rPr>
          <w:spacing w:val="-4"/>
          <w:sz w:val="32"/>
          <w:szCs w:val="32"/>
          <w:lang w:val="en-US"/>
        </w:rPr>
        <w:t>,</w:t>
      </w:r>
      <w:r w:rsidR="00222C90" w:rsidRPr="00542D34">
        <w:rPr>
          <w:spacing w:val="-4"/>
          <w:sz w:val="32"/>
          <w:szCs w:val="32"/>
          <w:cs/>
          <w:lang w:val="en-US"/>
        </w:rPr>
        <w:t xml:space="preserve"> </w:t>
      </w:r>
      <w:proofErr w:type="spellStart"/>
      <w:r w:rsidR="00CC262D" w:rsidRPr="00542D34">
        <w:rPr>
          <w:spacing w:val="-4"/>
          <w:sz w:val="32"/>
          <w:szCs w:val="32"/>
          <w:lang w:val="en-US"/>
        </w:rPr>
        <w:t>Rayong</w:t>
      </w:r>
      <w:proofErr w:type="spellEnd"/>
      <w:r w:rsidR="00222C90" w:rsidRPr="00542D34">
        <w:rPr>
          <w:spacing w:val="-4"/>
          <w:sz w:val="32"/>
          <w:szCs w:val="32"/>
          <w:cs/>
          <w:lang w:val="en-US"/>
        </w:rPr>
        <w:t xml:space="preserve"> </w:t>
      </w:r>
      <w:r w:rsidR="00CC262D" w:rsidRPr="00542D34">
        <w:rPr>
          <w:spacing w:val="-4"/>
          <w:sz w:val="32"/>
          <w:szCs w:val="32"/>
          <w:lang w:val="en-US"/>
        </w:rPr>
        <w:t>Province</w:t>
      </w:r>
      <w:r w:rsidR="00B452F8" w:rsidRPr="00542D34">
        <w:rPr>
          <w:spacing w:val="-4"/>
          <w:sz w:val="32"/>
          <w:szCs w:val="32"/>
          <w:lang w:val="en-US"/>
        </w:rPr>
        <w:t>.</w:t>
      </w:r>
    </w:p>
    <w:p w:rsidR="00222C90" w:rsidRPr="0013654D" w:rsidRDefault="00222C90" w:rsidP="00E05C66">
      <w:pPr>
        <w:ind w:left="360" w:right="101"/>
        <w:rPr>
          <w:spacing w:val="-4"/>
          <w:sz w:val="10"/>
          <w:szCs w:val="10"/>
          <w:lang w:val="en-US"/>
        </w:rPr>
      </w:pPr>
    </w:p>
    <w:p w:rsidR="00D64E86" w:rsidRPr="00542D34" w:rsidRDefault="00812DBC" w:rsidP="00E05C66">
      <w:pPr>
        <w:tabs>
          <w:tab w:val="left" w:pos="360"/>
        </w:tabs>
        <w:ind w:left="360" w:right="101"/>
        <w:rPr>
          <w:sz w:val="32"/>
          <w:szCs w:val="32"/>
        </w:rPr>
      </w:pPr>
      <w:r w:rsidRPr="00542D34">
        <w:rPr>
          <w:sz w:val="32"/>
          <w:szCs w:val="32"/>
        </w:rPr>
        <w:t xml:space="preserve">Solar thermal power </w:t>
      </w:r>
      <w:proofErr w:type="gramStart"/>
      <w:r w:rsidRPr="00542D34">
        <w:rPr>
          <w:sz w:val="32"/>
          <w:szCs w:val="32"/>
        </w:rPr>
        <w:t>plant</w:t>
      </w:r>
      <w:r w:rsidR="00B452F8" w:rsidRPr="00542D34">
        <w:rPr>
          <w:rFonts w:hint="cs"/>
          <w:sz w:val="32"/>
          <w:szCs w:val="32"/>
          <w:cs/>
        </w:rPr>
        <w:t xml:space="preserve"> :</w:t>
      </w:r>
      <w:proofErr w:type="gramEnd"/>
    </w:p>
    <w:p w:rsidR="00812DBC" w:rsidRPr="00812DBC" w:rsidRDefault="00812DBC" w:rsidP="00E05C66">
      <w:pPr>
        <w:tabs>
          <w:tab w:val="left" w:pos="360"/>
        </w:tabs>
        <w:ind w:left="360" w:right="101"/>
        <w:rPr>
          <w:sz w:val="10"/>
          <w:szCs w:val="10"/>
        </w:rPr>
      </w:pPr>
    </w:p>
    <w:p w:rsidR="004430AE" w:rsidRPr="00542D34" w:rsidRDefault="00D64E86" w:rsidP="00E05C66">
      <w:pPr>
        <w:tabs>
          <w:tab w:val="left" w:pos="360"/>
        </w:tabs>
        <w:ind w:left="360" w:right="101"/>
        <w:rPr>
          <w:sz w:val="32"/>
          <w:szCs w:val="32"/>
        </w:rPr>
      </w:pPr>
      <w:r w:rsidRPr="00542D34">
        <w:rPr>
          <w:spacing w:val="-4"/>
          <w:sz w:val="32"/>
          <w:szCs w:val="32"/>
          <w:lang w:val="en-US"/>
        </w:rPr>
        <w:t xml:space="preserve">Factory </w:t>
      </w:r>
      <w:proofErr w:type="gramStart"/>
      <w:r w:rsidRPr="00542D34">
        <w:rPr>
          <w:spacing w:val="-4"/>
          <w:sz w:val="32"/>
          <w:szCs w:val="32"/>
          <w:lang w:val="en-US"/>
        </w:rPr>
        <w:t>1  :</w:t>
      </w:r>
      <w:proofErr w:type="gramEnd"/>
      <w:r w:rsidRPr="00542D34">
        <w:rPr>
          <w:spacing w:val="-4"/>
          <w:sz w:val="32"/>
          <w:szCs w:val="32"/>
          <w:lang w:val="en-US"/>
        </w:rPr>
        <w:t xml:space="preserve"> </w:t>
      </w:r>
      <w:r w:rsidR="0013654D" w:rsidRPr="00542D34">
        <w:rPr>
          <w:sz w:val="32"/>
          <w:szCs w:val="32"/>
        </w:rPr>
        <w:t xml:space="preserve"> 365, 365/1 </w:t>
      </w:r>
      <w:r w:rsidR="00B452F8" w:rsidRPr="00542D34">
        <w:rPr>
          <w:sz w:val="32"/>
          <w:szCs w:val="32"/>
        </w:rPr>
        <w:t>Moo</w:t>
      </w:r>
      <w:r w:rsidR="0013654D" w:rsidRPr="00542D34">
        <w:rPr>
          <w:sz w:val="32"/>
          <w:szCs w:val="32"/>
          <w:cs/>
        </w:rPr>
        <w:t xml:space="preserve"> </w:t>
      </w:r>
      <w:r w:rsidR="0013654D" w:rsidRPr="00542D34">
        <w:rPr>
          <w:sz w:val="32"/>
          <w:szCs w:val="32"/>
        </w:rPr>
        <w:t xml:space="preserve">3 </w:t>
      </w:r>
      <w:proofErr w:type="spellStart"/>
      <w:r w:rsidR="00B452F8" w:rsidRPr="00542D34">
        <w:rPr>
          <w:sz w:val="32"/>
          <w:szCs w:val="32"/>
        </w:rPr>
        <w:t>Tambon</w:t>
      </w:r>
      <w:proofErr w:type="spellEnd"/>
      <w:r w:rsidR="00B452F8" w:rsidRPr="00542D34">
        <w:rPr>
          <w:sz w:val="32"/>
          <w:szCs w:val="32"/>
        </w:rPr>
        <w:t xml:space="preserve"> </w:t>
      </w:r>
      <w:proofErr w:type="spellStart"/>
      <w:r w:rsidR="00B452F8" w:rsidRPr="00542D34">
        <w:rPr>
          <w:sz w:val="32"/>
          <w:szCs w:val="32"/>
        </w:rPr>
        <w:t>Kroksomboon</w:t>
      </w:r>
      <w:proofErr w:type="spellEnd"/>
      <w:r w:rsidR="00B452F8" w:rsidRPr="00542D34">
        <w:rPr>
          <w:sz w:val="32"/>
          <w:szCs w:val="32"/>
        </w:rPr>
        <w:t xml:space="preserve"> </w:t>
      </w:r>
      <w:proofErr w:type="spellStart"/>
      <w:r w:rsidR="00B452F8" w:rsidRPr="00542D34">
        <w:rPr>
          <w:sz w:val="32"/>
          <w:szCs w:val="32"/>
        </w:rPr>
        <w:t>Amphur</w:t>
      </w:r>
      <w:proofErr w:type="spellEnd"/>
      <w:r w:rsidR="00B452F8" w:rsidRPr="00542D34">
        <w:rPr>
          <w:sz w:val="32"/>
          <w:szCs w:val="32"/>
        </w:rPr>
        <w:t xml:space="preserve"> Sri-</w:t>
      </w:r>
      <w:proofErr w:type="spellStart"/>
      <w:r w:rsidR="00B452F8" w:rsidRPr="00542D34">
        <w:rPr>
          <w:sz w:val="32"/>
          <w:szCs w:val="32"/>
        </w:rPr>
        <w:t>mahapo</w:t>
      </w:r>
      <w:proofErr w:type="spellEnd"/>
      <w:r w:rsidR="00B452F8" w:rsidRPr="00542D34">
        <w:rPr>
          <w:sz w:val="32"/>
          <w:szCs w:val="32"/>
        </w:rPr>
        <w:t xml:space="preserve"> </w:t>
      </w:r>
      <w:proofErr w:type="spellStart"/>
      <w:r w:rsidR="00B37D81" w:rsidRPr="00542D34">
        <w:rPr>
          <w:sz w:val="32"/>
          <w:szCs w:val="32"/>
        </w:rPr>
        <w:t>Prachinburi</w:t>
      </w:r>
      <w:proofErr w:type="spellEnd"/>
      <w:r w:rsidR="00B37D81" w:rsidRPr="00542D34">
        <w:rPr>
          <w:sz w:val="32"/>
          <w:szCs w:val="32"/>
        </w:rPr>
        <w:t xml:space="preserve">  Province.</w:t>
      </w:r>
    </w:p>
    <w:p w:rsidR="00D64E86" w:rsidRPr="00D64E86" w:rsidRDefault="00D64E86" w:rsidP="00D64E86">
      <w:pPr>
        <w:ind w:left="360" w:right="101"/>
        <w:rPr>
          <w:sz w:val="10"/>
          <w:szCs w:val="10"/>
          <w:lang w:val="en-US"/>
        </w:rPr>
      </w:pPr>
    </w:p>
    <w:p w:rsidR="00D64E86" w:rsidRPr="00542D34" w:rsidRDefault="00D64E86" w:rsidP="00E05C66">
      <w:pPr>
        <w:tabs>
          <w:tab w:val="left" w:pos="360"/>
        </w:tabs>
        <w:ind w:left="360" w:right="101"/>
        <w:rPr>
          <w:sz w:val="32"/>
          <w:szCs w:val="32"/>
        </w:rPr>
      </w:pPr>
      <w:r w:rsidRPr="00542D34">
        <w:rPr>
          <w:spacing w:val="-4"/>
          <w:sz w:val="32"/>
          <w:szCs w:val="32"/>
          <w:lang w:val="en-US"/>
        </w:rPr>
        <w:t xml:space="preserve">Factory </w:t>
      </w:r>
      <w:proofErr w:type="gramStart"/>
      <w:r w:rsidRPr="00542D34">
        <w:rPr>
          <w:spacing w:val="-4"/>
          <w:sz w:val="32"/>
          <w:szCs w:val="32"/>
          <w:lang w:val="en-US"/>
        </w:rPr>
        <w:t>2</w:t>
      </w:r>
      <w:r w:rsidRPr="00542D34">
        <w:rPr>
          <w:spacing w:val="-4"/>
          <w:sz w:val="32"/>
          <w:szCs w:val="32"/>
          <w:cs/>
          <w:lang w:val="en-US"/>
        </w:rPr>
        <w:t xml:space="preserve"> </w:t>
      </w:r>
      <w:r w:rsidRPr="00542D34">
        <w:rPr>
          <w:spacing w:val="-4"/>
          <w:sz w:val="32"/>
          <w:szCs w:val="32"/>
          <w:lang w:val="en-US"/>
        </w:rPr>
        <w:t xml:space="preserve"> :</w:t>
      </w:r>
      <w:proofErr w:type="gramEnd"/>
      <w:r w:rsidRPr="00542D34">
        <w:rPr>
          <w:spacing w:val="-4"/>
          <w:sz w:val="32"/>
          <w:szCs w:val="32"/>
          <w:lang w:val="en-US"/>
        </w:rPr>
        <w:t xml:space="preserve"> 78 Moo</w:t>
      </w:r>
      <w:r w:rsidRPr="00542D34">
        <w:rPr>
          <w:spacing w:val="-4"/>
          <w:sz w:val="32"/>
          <w:szCs w:val="32"/>
          <w:cs/>
          <w:lang w:val="en-US"/>
        </w:rPr>
        <w:t xml:space="preserve"> </w:t>
      </w:r>
      <w:r w:rsidRPr="00542D34">
        <w:rPr>
          <w:spacing w:val="-4"/>
          <w:sz w:val="32"/>
          <w:szCs w:val="32"/>
          <w:lang w:val="en-US"/>
        </w:rPr>
        <w:t xml:space="preserve">9 </w:t>
      </w:r>
      <w:proofErr w:type="spellStart"/>
      <w:r w:rsidRPr="00542D34">
        <w:rPr>
          <w:sz w:val="32"/>
          <w:szCs w:val="32"/>
        </w:rPr>
        <w:t>Tambon</w:t>
      </w:r>
      <w:proofErr w:type="spellEnd"/>
      <w:r w:rsidRPr="00542D34">
        <w:rPr>
          <w:spacing w:val="-4"/>
          <w:sz w:val="32"/>
          <w:szCs w:val="32"/>
        </w:rPr>
        <w:t xml:space="preserve"> </w:t>
      </w:r>
      <w:proofErr w:type="spellStart"/>
      <w:r w:rsidRPr="00542D34">
        <w:rPr>
          <w:spacing w:val="-4"/>
          <w:sz w:val="32"/>
          <w:szCs w:val="32"/>
        </w:rPr>
        <w:t>Lah</w:t>
      </w:r>
      <w:proofErr w:type="spellEnd"/>
      <w:r w:rsidRPr="00542D34">
        <w:rPr>
          <w:spacing w:val="-4"/>
          <w:sz w:val="32"/>
          <w:szCs w:val="32"/>
          <w:lang w:val="en-US"/>
        </w:rPr>
        <w:t>ore</w:t>
      </w:r>
      <w:r w:rsidRPr="00542D34">
        <w:rPr>
          <w:spacing w:val="-4"/>
          <w:sz w:val="32"/>
          <w:szCs w:val="32"/>
          <w:cs/>
          <w:lang w:val="en-US"/>
        </w:rPr>
        <w:t xml:space="preserve"> </w:t>
      </w:r>
      <w:proofErr w:type="spellStart"/>
      <w:r w:rsidRPr="00542D34">
        <w:rPr>
          <w:sz w:val="32"/>
          <w:szCs w:val="32"/>
        </w:rPr>
        <w:t>Amphur</w:t>
      </w:r>
      <w:proofErr w:type="spellEnd"/>
      <w:r w:rsidRPr="00542D34">
        <w:rPr>
          <w:spacing w:val="-4"/>
          <w:sz w:val="32"/>
          <w:szCs w:val="32"/>
          <w:cs/>
          <w:lang w:val="en-US"/>
        </w:rPr>
        <w:t xml:space="preserve"> </w:t>
      </w:r>
      <w:r w:rsidRPr="00542D34">
        <w:rPr>
          <w:sz w:val="32"/>
          <w:szCs w:val="32"/>
        </w:rPr>
        <w:t xml:space="preserve">Bang </w:t>
      </w:r>
      <w:proofErr w:type="spellStart"/>
      <w:r w:rsidRPr="00542D34">
        <w:rPr>
          <w:sz w:val="32"/>
          <w:szCs w:val="32"/>
        </w:rPr>
        <w:t>Bua</w:t>
      </w:r>
      <w:proofErr w:type="spellEnd"/>
      <w:r w:rsidRPr="00542D34">
        <w:rPr>
          <w:sz w:val="32"/>
          <w:szCs w:val="32"/>
        </w:rPr>
        <w:t xml:space="preserve"> Thong</w:t>
      </w:r>
      <w:r w:rsidRPr="00542D34">
        <w:rPr>
          <w:spacing w:val="-4"/>
          <w:sz w:val="32"/>
          <w:szCs w:val="32"/>
          <w:cs/>
          <w:lang w:val="en-US"/>
        </w:rPr>
        <w:t xml:space="preserve"> </w:t>
      </w:r>
      <w:proofErr w:type="spellStart"/>
      <w:r w:rsidRPr="00542D34">
        <w:rPr>
          <w:spacing w:val="-4"/>
          <w:sz w:val="32"/>
          <w:szCs w:val="32"/>
          <w:lang w:val="en-US"/>
        </w:rPr>
        <w:t>Nonthaburi</w:t>
      </w:r>
      <w:proofErr w:type="spellEnd"/>
      <w:r w:rsidRPr="00542D34">
        <w:rPr>
          <w:rFonts w:hint="cs"/>
          <w:spacing w:val="-4"/>
          <w:sz w:val="32"/>
          <w:szCs w:val="32"/>
          <w:cs/>
          <w:lang w:val="en-US"/>
        </w:rPr>
        <w:t xml:space="preserve"> </w:t>
      </w:r>
      <w:r w:rsidRPr="00542D34">
        <w:rPr>
          <w:sz w:val="32"/>
          <w:szCs w:val="32"/>
        </w:rPr>
        <w:t>Province.</w:t>
      </w:r>
    </w:p>
    <w:p w:rsidR="00766753" w:rsidRPr="00766753" w:rsidRDefault="00766753" w:rsidP="00766753">
      <w:pPr>
        <w:ind w:left="360" w:right="101" w:firstLine="1080"/>
        <w:jc w:val="thaiDistribute"/>
        <w:rPr>
          <w:spacing w:val="-2"/>
          <w:sz w:val="20"/>
          <w:szCs w:val="20"/>
        </w:rPr>
      </w:pPr>
    </w:p>
    <w:p w:rsidR="0013654D" w:rsidRPr="00542D34" w:rsidRDefault="00B37D81" w:rsidP="0013654D">
      <w:pPr>
        <w:ind w:left="360" w:firstLine="1080"/>
        <w:jc w:val="thaiDistribute"/>
        <w:rPr>
          <w:sz w:val="32"/>
          <w:szCs w:val="32"/>
        </w:rPr>
      </w:pPr>
      <w:r w:rsidRPr="00542D34">
        <w:rPr>
          <w:sz w:val="32"/>
          <w:szCs w:val="32"/>
        </w:rPr>
        <w:t xml:space="preserve">The </w:t>
      </w:r>
      <w:r w:rsidR="00812DBC" w:rsidRPr="00542D34">
        <w:rPr>
          <w:sz w:val="32"/>
          <w:szCs w:val="32"/>
        </w:rPr>
        <w:t>Group</w:t>
      </w:r>
      <w:r w:rsidRPr="00542D34">
        <w:rPr>
          <w:sz w:val="32"/>
          <w:szCs w:val="32"/>
        </w:rPr>
        <w:t xml:space="preserve">’s business operations are </w:t>
      </w:r>
      <w:r w:rsidR="00446E1A" w:rsidRPr="00542D34">
        <w:rPr>
          <w:sz w:val="32"/>
          <w:szCs w:val="32"/>
        </w:rPr>
        <w:t>engaged in the manufacture and distribution transformers and the manufacture and distribution of solar farms.</w:t>
      </w:r>
    </w:p>
    <w:p w:rsidR="00446E1A" w:rsidRPr="00056B2B" w:rsidRDefault="00446E1A" w:rsidP="0013654D">
      <w:pPr>
        <w:ind w:left="360" w:firstLine="1080"/>
        <w:jc w:val="thaiDistribute"/>
        <w:rPr>
          <w:sz w:val="20"/>
          <w:szCs w:val="20"/>
          <w:cs/>
        </w:rPr>
      </w:pPr>
    </w:p>
    <w:p w:rsidR="004430AE" w:rsidRPr="00542D34" w:rsidRDefault="00014890" w:rsidP="000C22F9">
      <w:pPr>
        <w:ind w:left="426" w:right="103" w:hanging="426"/>
        <w:outlineLvl w:val="0"/>
        <w:rPr>
          <w:sz w:val="32"/>
          <w:szCs w:val="32"/>
          <w:cs/>
        </w:rPr>
      </w:pPr>
      <w:r w:rsidRPr="00542D34">
        <w:rPr>
          <w:sz w:val="32"/>
          <w:szCs w:val="32"/>
        </w:rPr>
        <w:t>2</w:t>
      </w:r>
      <w:r w:rsidR="00130666" w:rsidRPr="00542D34">
        <w:rPr>
          <w:sz w:val="32"/>
          <w:szCs w:val="32"/>
          <w:cs/>
        </w:rPr>
        <w:t>.</w:t>
      </w:r>
      <w:r w:rsidR="00130666" w:rsidRPr="00542D34">
        <w:rPr>
          <w:sz w:val="32"/>
          <w:szCs w:val="32"/>
          <w:cs/>
        </w:rPr>
        <w:tab/>
      </w:r>
      <w:r w:rsidR="00B307D6" w:rsidRPr="00542D34">
        <w:rPr>
          <w:sz w:val="32"/>
          <w:szCs w:val="32"/>
          <w:u w:val="single"/>
        </w:rPr>
        <w:t xml:space="preserve">Basis of the </w:t>
      </w:r>
      <w:r w:rsidR="00B37D81" w:rsidRPr="00542D34">
        <w:rPr>
          <w:sz w:val="32"/>
          <w:szCs w:val="32"/>
          <w:u w:val="single"/>
        </w:rPr>
        <w:t>financial statements preparation</w:t>
      </w:r>
    </w:p>
    <w:p w:rsidR="004430AE" w:rsidRPr="00014F35" w:rsidRDefault="004430AE" w:rsidP="000C22F9">
      <w:pPr>
        <w:ind w:left="426" w:right="103" w:firstLine="567"/>
        <w:jc w:val="thaiDistribute"/>
        <w:rPr>
          <w:sz w:val="20"/>
          <w:szCs w:val="20"/>
        </w:rPr>
      </w:pPr>
    </w:p>
    <w:p w:rsidR="00B307D6" w:rsidRPr="00542D34" w:rsidRDefault="00B307D6" w:rsidP="00B307D6">
      <w:pPr>
        <w:ind w:left="360" w:right="103" w:firstLine="1080"/>
        <w:jc w:val="thaiDistribute"/>
        <w:rPr>
          <w:sz w:val="32"/>
          <w:szCs w:val="32"/>
          <w:lang w:val="en-US"/>
        </w:rPr>
      </w:pPr>
      <w:r w:rsidRPr="00542D34">
        <w:rPr>
          <w:sz w:val="32"/>
          <w:szCs w:val="32"/>
          <w:lang w:val="en-US"/>
        </w:rPr>
        <w:t>The consolidated and the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w:t>
      </w:r>
    </w:p>
    <w:p w:rsidR="00F3280C" w:rsidRPr="00B307D6" w:rsidRDefault="00F3280C" w:rsidP="000C22F9">
      <w:pPr>
        <w:ind w:left="360" w:right="103" w:firstLine="1080"/>
        <w:jc w:val="thaiDistribute"/>
        <w:rPr>
          <w:sz w:val="20"/>
          <w:szCs w:val="20"/>
          <w:lang w:val="en-US"/>
        </w:rPr>
      </w:pPr>
    </w:p>
    <w:p w:rsidR="000A4505" w:rsidRDefault="00B307D6" w:rsidP="000C22F9">
      <w:pPr>
        <w:ind w:left="360" w:firstLine="1080"/>
        <w:jc w:val="thaiDistribute"/>
        <w:rPr>
          <w:sz w:val="32"/>
          <w:szCs w:val="32"/>
        </w:rPr>
      </w:pPr>
      <w:r w:rsidRPr="00542D34">
        <w:rPr>
          <w:sz w:val="32"/>
          <w:szCs w:val="32"/>
          <w:lang w:val="en-US" w:eastAsia="en-US"/>
        </w:rPr>
        <w:lastRenderedPageBreak/>
        <w:t>The financial statements issued for Thai reporting purposes are prepared in the Thai language. This English translation of the financial statements has been prepared for the convenience of readers not conversant with the Thai language</w:t>
      </w:r>
      <w:r w:rsidRPr="00542D34">
        <w:rPr>
          <w:sz w:val="32"/>
          <w:szCs w:val="32"/>
          <w:cs/>
          <w:lang w:val="th-TH" w:eastAsia="en-US"/>
        </w:rPr>
        <w:t>.</w:t>
      </w:r>
      <w:r w:rsidR="009661C9" w:rsidRPr="00542D34">
        <w:rPr>
          <w:sz w:val="32"/>
          <w:szCs w:val="32"/>
        </w:rPr>
        <w:t xml:space="preserve"> </w:t>
      </w:r>
    </w:p>
    <w:p w:rsidR="00542D34" w:rsidRPr="00542D34" w:rsidRDefault="00542D34" w:rsidP="000C22F9">
      <w:pPr>
        <w:ind w:left="360" w:firstLine="1080"/>
        <w:jc w:val="thaiDistribute"/>
        <w:rPr>
          <w:sz w:val="20"/>
          <w:szCs w:val="20"/>
        </w:rPr>
      </w:pPr>
    </w:p>
    <w:p w:rsidR="00B307D6" w:rsidRPr="00542D34" w:rsidRDefault="00B307D6" w:rsidP="00B307D6">
      <w:pPr>
        <w:ind w:left="360" w:firstLine="1080"/>
        <w:jc w:val="thaiDistribute"/>
        <w:rPr>
          <w:sz w:val="32"/>
          <w:szCs w:val="32"/>
          <w:lang w:val="en-US"/>
        </w:rPr>
      </w:pPr>
      <w:r w:rsidRPr="00542D34">
        <w:rPr>
          <w:sz w:val="32"/>
          <w:szCs w:val="32"/>
          <w:lang w:val="en-US"/>
        </w:rPr>
        <w:t>The presentation in the financial statements are presented in accordance with the determination stated in the Notification of the Department of Business Development dated September 28, 2011, issued under the Accounting Act, B.E. 2543.</w:t>
      </w:r>
    </w:p>
    <w:p w:rsidR="00B307D6" w:rsidRPr="00590E53" w:rsidRDefault="00B307D6" w:rsidP="00B307D6">
      <w:pPr>
        <w:ind w:left="360" w:firstLine="1080"/>
        <w:jc w:val="thaiDistribute"/>
        <w:rPr>
          <w:sz w:val="20"/>
          <w:szCs w:val="20"/>
          <w:lang w:val="en-US"/>
        </w:rPr>
      </w:pPr>
    </w:p>
    <w:p w:rsidR="00B307D6" w:rsidRPr="00542D34" w:rsidRDefault="00B307D6" w:rsidP="00B307D6">
      <w:pPr>
        <w:ind w:left="360" w:firstLine="1080"/>
        <w:jc w:val="thaiDistribute"/>
        <w:rPr>
          <w:sz w:val="32"/>
          <w:szCs w:val="32"/>
          <w:lang w:val="en-US"/>
        </w:rPr>
      </w:pPr>
      <w:r w:rsidRPr="00542D34">
        <w:rPr>
          <w:sz w:val="32"/>
          <w:szCs w:val="32"/>
          <w:lang w:val="en-US"/>
        </w:rPr>
        <w:t>The financial statements were prepared and presented currency in Thai Baht</w:t>
      </w:r>
      <w:r w:rsidRPr="00542D34">
        <w:rPr>
          <w:sz w:val="32"/>
          <w:szCs w:val="32"/>
          <w:cs/>
          <w:lang w:val="th-TH"/>
        </w:rPr>
        <w:t xml:space="preserve"> </w:t>
      </w:r>
      <w:r w:rsidRPr="00542D34">
        <w:rPr>
          <w:sz w:val="32"/>
          <w:szCs w:val="32"/>
          <w:lang w:val="en-US"/>
        </w:rPr>
        <w:t>which the functional currency of the Group</w:t>
      </w:r>
      <w:r w:rsidRPr="00542D34">
        <w:rPr>
          <w:sz w:val="32"/>
          <w:szCs w:val="32"/>
          <w:cs/>
          <w:lang w:val="th-TH"/>
        </w:rPr>
        <w:t xml:space="preserve"> </w:t>
      </w:r>
      <w:r w:rsidRPr="00542D34">
        <w:rPr>
          <w:sz w:val="32"/>
          <w:szCs w:val="32"/>
          <w:lang w:val="en-US"/>
        </w:rPr>
        <w:t>and using historical cost basis except those disclosed otherwise in the accounting policies.</w:t>
      </w:r>
    </w:p>
    <w:p w:rsidR="00B307D6" w:rsidRPr="00590E53" w:rsidRDefault="00B307D6" w:rsidP="00B307D6">
      <w:pPr>
        <w:ind w:left="360" w:firstLine="1080"/>
        <w:jc w:val="thaiDistribute"/>
        <w:rPr>
          <w:sz w:val="20"/>
          <w:szCs w:val="20"/>
        </w:rPr>
      </w:pPr>
    </w:p>
    <w:p w:rsidR="00B307D6" w:rsidRPr="00542D34" w:rsidRDefault="00B307D6" w:rsidP="00B307D6">
      <w:pPr>
        <w:ind w:left="360" w:firstLine="1080"/>
        <w:jc w:val="thaiDistribute"/>
        <w:rPr>
          <w:spacing w:val="-6"/>
          <w:sz w:val="32"/>
          <w:szCs w:val="32"/>
          <w:lang w:val="en-US"/>
        </w:rPr>
      </w:pPr>
      <w:r w:rsidRPr="00542D34">
        <w:rPr>
          <w:sz w:val="32"/>
          <w:szCs w:val="32"/>
        </w:rPr>
        <w:t xml:space="preserve">The Federation of Accounting Profession (FAP) has notified to apply the following financial </w:t>
      </w:r>
      <w:r w:rsidRPr="00542D34">
        <w:rPr>
          <w:spacing w:val="-6"/>
          <w:sz w:val="32"/>
          <w:szCs w:val="32"/>
        </w:rPr>
        <w:t>reporting standards to the financial statements having an accounting period beginning on or after January 1, 2017</w:t>
      </w:r>
    </w:p>
    <w:tbl>
      <w:tblPr>
        <w:tblW w:w="9540" w:type="dxa"/>
        <w:tblInd w:w="288" w:type="dxa"/>
        <w:tblLook w:val="01E0" w:firstRow="1" w:lastRow="1" w:firstColumn="1" w:lastColumn="1" w:noHBand="0" w:noVBand="0"/>
      </w:tblPr>
      <w:tblGrid>
        <w:gridCol w:w="8280"/>
        <w:gridCol w:w="1260"/>
      </w:tblGrid>
      <w:tr w:rsidR="00ED1592" w:rsidTr="00ED1592">
        <w:trPr>
          <w:tblHeader/>
        </w:trPr>
        <w:tc>
          <w:tcPr>
            <w:tcW w:w="8280" w:type="dxa"/>
          </w:tcPr>
          <w:p w:rsidR="00ED1592" w:rsidRDefault="00ED1592">
            <w:pPr>
              <w:shd w:val="clear" w:color="auto" w:fill="FFFFFF"/>
              <w:suppressAutoHyphens w:val="0"/>
              <w:overflowPunct/>
              <w:autoSpaceDE/>
              <w:spacing w:line="276" w:lineRule="auto"/>
              <w:ind w:left="602"/>
              <w:jc w:val="thaiDistribute"/>
              <w:rPr>
                <w:spacing w:val="-2"/>
                <w:sz w:val="21"/>
                <w:szCs w:val="21"/>
                <w:lang w:val="en-US" w:eastAsia="en-US"/>
              </w:rPr>
            </w:pPr>
          </w:p>
        </w:tc>
        <w:tc>
          <w:tcPr>
            <w:tcW w:w="1260" w:type="dxa"/>
            <w:hideMark/>
          </w:tcPr>
          <w:p w:rsidR="00ED1592" w:rsidRDefault="00ED1592">
            <w:pPr>
              <w:suppressAutoHyphens w:val="0"/>
              <w:overflowPunct/>
              <w:autoSpaceDE/>
              <w:spacing w:line="276" w:lineRule="auto"/>
              <w:jc w:val="center"/>
              <w:rPr>
                <w:sz w:val="21"/>
                <w:szCs w:val="21"/>
                <w:u w:val="single"/>
                <w:lang w:val="en-US" w:eastAsia="en-US"/>
              </w:rPr>
            </w:pPr>
            <w:r>
              <w:rPr>
                <w:sz w:val="21"/>
                <w:szCs w:val="21"/>
                <w:u w:val="single"/>
                <w:lang w:val="en-US" w:eastAsia="en-US"/>
              </w:rPr>
              <w:t>Effective date</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2 Share-based Payment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3 Business Combinations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4 Insurance Contracts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5 Non-current Assets Held for Sale and Discontinued Operations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6 Exploration for and Evaluation of Mineral Resources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8 Operating Segments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10 Consolidated Financial Statements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11 Joint Arrangements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12 Disclosure of Interests in Other Entities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13 Fair Value Measurement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 Presentation of Financial Statements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 Inventories</w:t>
            </w:r>
            <w:r>
              <w:rPr>
                <w:rFonts w:hint="cs"/>
                <w:spacing w:val="-2"/>
                <w:sz w:val="21"/>
                <w:szCs w:val="21"/>
                <w:cs/>
                <w:lang w:val="en-US" w:eastAsia="en-US"/>
              </w:rPr>
              <w:t xml:space="preserve"> (</w:t>
            </w:r>
            <w:r>
              <w:rPr>
                <w:spacing w:val="-2"/>
                <w:sz w:val="21"/>
                <w:szCs w:val="21"/>
                <w:lang w:val="en-US" w:eastAsia="en-US"/>
              </w:rPr>
              <w:t xml:space="preserve">revised </w:t>
            </w:r>
            <w:r>
              <w:rPr>
                <w:rFonts w:hint="cs"/>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7 Statement of Cash Flows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8 Accounting Policies, Changes in Accounting Estimates and Errors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 Events after the Reporting Period</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11 Construction Contracts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12 Income Taxes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16 Property, Plant and Equipment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17 Leases</w:t>
            </w:r>
            <w:r>
              <w:rPr>
                <w:rFonts w:hint="cs"/>
                <w:spacing w:val="-2"/>
                <w:sz w:val="21"/>
                <w:szCs w:val="21"/>
                <w:cs/>
                <w:lang w:val="en-US" w:eastAsia="en-US"/>
              </w:rPr>
              <w:t xml:space="preserve"> (</w:t>
            </w:r>
            <w:r>
              <w:rPr>
                <w:spacing w:val="-2"/>
                <w:sz w:val="21"/>
                <w:szCs w:val="21"/>
                <w:lang w:val="en-US" w:eastAsia="en-US"/>
              </w:rPr>
              <w:t xml:space="preserve">revised </w:t>
            </w:r>
            <w:r>
              <w:rPr>
                <w:rFonts w:hint="cs"/>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18 Revenue</w:t>
            </w:r>
            <w:r>
              <w:rPr>
                <w:rFonts w:hint="cs"/>
                <w:spacing w:val="-2"/>
                <w:sz w:val="21"/>
                <w:szCs w:val="21"/>
                <w:cs/>
                <w:lang w:val="en-US" w:eastAsia="en-US"/>
              </w:rPr>
              <w:t xml:space="preserve"> (</w:t>
            </w:r>
            <w:r>
              <w:rPr>
                <w:spacing w:val="-2"/>
                <w:sz w:val="21"/>
                <w:szCs w:val="21"/>
                <w:lang w:val="en-US" w:eastAsia="en-US"/>
              </w:rPr>
              <w:t xml:space="preserve">revised </w:t>
            </w:r>
            <w:r>
              <w:rPr>
                <w:rFonts w:hint="cs"/>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19 Employee Benefits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20 Accounting for Government Grants and Disclosure of Government Assistance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21 The Effects of Changes in Foreign Exchange Rates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23 Borrowing Costs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lastRenderedPageBreak/>
              <w:t>TAS No. 24 Related Party Disclosures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26 Accounting and Reporting by Retirement Benefit Plans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27 Separate Financial Statements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28 Investments in Associates and Joint Ventures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29 Financial Reporting in Hyperinflationary Economies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33 Earnings per Share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34 Interim Financial Reporting</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36 Impairment of Assets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37 Provisions, Contingent Liabilities and Contingent Assets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38 Intangible Assets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40 Investment Property</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41 Agriculture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104 Accounting for Troubled Debts Restructurings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105 Accounting for Investments in Debt and Equity Securities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107 Financial Instruments: Presentation and Disclosures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 Changes in Existing Decommissioning, Restoration and Similar Liabilities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4 Determining whether an Arrangement contains a Lease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5 Rights to Interests arising from Decommissioning, Restoration and Environmental Rehabilitation Funds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7 Applying the Restatement Approach under TAS 29 </w:t>
            </w:r>
            <w:r>
              <w:rPr>
                <w:rFonts w:hint="cs"/>
                <w:spacing w:val="-2"/>
                <w:sz w:val="21"/>
                <w:szCs w:val="21"/>
                <w:cs/>
                <w:lang w:val="en-US" w:eastAsia="en-US"/>
              </w:rPr>
              <w:t>(</w:t>
            </w:r>
            <w:r>
              <w:rPr>
                <w:spacing w:val="-2"/>
                <w:sz w:val="21"/>
                <w:szCs w:val="21"/>
                <w:lang w:val="en-US" w:eastAsia="en-US"/>
              </w:rPr>
              <w:t xml:space="preserve">revised 2016) Financial Reporting in Hyperinflationary Economies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10 Interim Financial Reporting and Impairment</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12 Service Concession Arrangements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13 Customer Loyalty </w:t>
            </w:r>
            <w:r w:rsidR="0074710A">
              <w:rPr>
                <w:spacing w:val="-2"/>
                <w:sz w:val="21"/>
                <w:szCs w:val="21"/>
                <w:lang w:val="en-US" w:eastAsia="en-US"/>
              </w:rPr>
              <w:t>Programmers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14 TAS 19 </w:t>
            </w:r>
            <w:r>
              <w:rPr>
                <w:rFonts w:hint="cs"/>
                <w:spacing w:val="-2"/>
                <w:sz w:val="21"/>
                <w:szCs w:val="21"/>
                <w:cs/>
                <w:lang w:val="en-US" w:eastAsia="en-US"/>
              </w:rPr>
              <w:t>(</w:t>
            </w:r>
            <w:r>
              <w:rPr>
                <w:spacing w:val="-2"/>
                <w:sz w:val="21"/>
                <w:szCs w:val="21"/>
                <w:lang w:val="en-US" w:eastAsia="en-US"/>
              </w:rPr>
              <w:t xml:space="preserve">revised 2016) - The Limit on a Defined Benefit Assets, Minimum Funding Requirements and their Interaction </w:t>
            </w:r>
            <w:r>
              <w:rPr>
                <w:rFonts w:hint="cs"/>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15 Agreements for the Construction of Real Estate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17 Distributions of Non-cash Assets to Owners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18 Transfers of Assets from Customers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20 Stripping Costs in the Production Phase of a Surface Mine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21 Levies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10 Government Assistance – No Specific Relation to Operating Activities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15 Operating Leases - Incentives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25 Income Taxes - Changes in the Tax Status of an Entity or its Shareholders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27 Evaluating the Substance of Transactions Involving the Legal Form of a Lease</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29 Service Concession Arrangements : Disclosures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31 Revenue - Barter Transactions Involving Advertising Services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32 Intangible Assets - Web Site Costs</w:t>
            </w:r>
            <w:r>
              <w:rPr>
                <w:rFonts w:hint="cs"/>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Guide on Accounting for Insurance Business in Determining Financial Instruments as Financial Instruments Presented with Fair Value through Profit or Loss</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bl>
    <w:p w:rsidR="00390945" w:rsidRPr="00A53F81" w:rsidRDefault="00390945" w:rsidP="000C22F9">
      <w:pPr>
        <w:ind w:left="426" w:firstLine="567"/>
        <w:jc w:val="thaiDistribute"/>
        <w:rPr>
          <w:sz w:val="16"/>
          <w:szCs w:val="16"/>
          <w:cs/>
        </w:rPr>
      </w:pPr>
    </w:p>
    <w:p w:rsidR="00A373A6" w:rsidRPr="00542D34" w:rsidRDefault="00A80F8D" w:rsidP="00A373A6">
      <w:pPr>
        <w:ind w:left="426" w:firstLine="708"/>
        <w:outlineLvl w:val="0"/>
        <w:rPr>
          <w:sz w:val="32"/>
          <w:szCs w:val="32"/>
        </w:rPr>
      </w:pPr>
      <w:r w:rsidRPr="00542D34">
        <w:rPr>
          <w:sz w:val="32"/>
          <w:szCs w:val="32"/>
          <w:lang w:val="en-US"/>
        </w:rPr>
        <w:t>M</w:t>
      </w:r>
      <w:proofErr w:type="spellStart"/>
      <w:r w:rsidR="00A373A6" w:rsidRPr="00542D34">
        <w:rPr>
          <w:sz w:val="32"/>
          <w:szCs w:val="32"/>
        </w:rPr>
        <w:t>anagement</w:t>
      </w:r>
      <w:proofErr w:type="spellEnd"/>
      <w:r w:rsidR="00A373A6" w:rsidRPr="00542D34">
        <w:rPr>
          <w:sz w:val="32"/>
          <w:szCs w:val="32"/>
        </w:rPr>
        <w:t xml:space="preserve"> has assessed that there is no impact on the consolidated financial statements in the period of initial adopted</w:t>
      </w:r>
      <w:r w:rsidR="00D53AAC" w:rsidRPr="00542D34">
        <w:rPr>
          <w:sz w:val="32"/>
          <w:szCs w:val="32"/>
        </w:rPr>
        <w:t>.</w:t>
      </w:r>
    </w:p>
    <w:p w:rsidR="00C327FF" w:rsidRPr="00590E53" w:rsidRDefault="00C327FF" w:rsidP="00C327FF">
      <w:pPr>
        <w:ind w:left="426" w:firstLine="708"/>
        <w:outlineLvl w:val="0"/>
        <w:rPr>
          <w:sz w:val="16"/>
          <w:szCs w:val="16"/>
        </w:rPr>
      </w:pPr>
    </w:p>
    <w:p w:rsidR="00C327FF" w:rsidRDefault="00C327FF" w:rsidP="00C327FF">
      <w:pPr>
        <w:ind w:left="426" w:firstLine="708"/>
        <w:jc w:val="thaiDistribute"/>
        <w:outlineLvl w:val="0"/>
        <w:rPr>
          <w:sz w:val="32"/>
          <w:szCs w:val="32"/>
        </w:rPr>
      </w:pPr>
      <w:r w:rsidRPr="00542D34">
        <w:rPr>
          <w:rFonts w:hint="cs"/>
          <w:sz w:val="32"/>
          <w:szCs w:val="32"/>
        </w:rPr>
        <w:lastRenderedPageBreak/>
        <w:t>In preparation of financial statements in</w:t>
      </w:r>
      <w:r w:rsidRPr="00542D34">
        <w:rPr>
          <w:rFonts w:hint="cs"/>
          <w:sz w:val="32"/>
          <w:szCs w:val="32"/>
          <w:cs/>
          <w:lang w:val="th-TH"/>
        </w:rPr>
        <w:t xml:space="preserve"> </w:t>
      </w:r>
      <w:r w:rsidRPr="00542D34">
        <w:rPr>
          <w:rFonts w:hint="cs"/>
          <w:sz w:val="32"/>
          <w:szCs w:val="32"/>
        </w:rPr>
        <w:t>conformity with generally accepted accounting principles the management has to</w:t>
      </w:r>
      <w:r w:rsidRPr="00542D34">
        <w:rPr>
          <w:rFonts w:hint="cs"/>
          <w:sz w:val="32"/>
          <w:szCs w:val="32"/>
          <w:cs/>
          <w:lang w:val="th-TH"/>
        </w:rPr>
        <w:t xml:space="preserve"> </w:t>
      </w:r>
      <w:r w:rsidRPr="00542D34">
        <w:rPr>
          <w:rFonts w:hint="cs"/>
          <w:sz w:val="32"/>
          <w:szCs w:val="32"/>
        </w:rPr>
        <w:t>make estimates and assumptions that affect the application of policies and</w:t>
      </w:r>
      <w:r w:rsidRPr="00542D34">
        <w:rPr>
          <w:rFonts w:hint="cs"/>
          <w:sz w:val="32"/>
          <w:szCs w:val="32"/>
          <w:cs/>
          <w:lang w:val="th-TH"/>
        </w:rPr>
        <w:t xml:space="preserve"> </w:t>
      </w:r>
      <w:r w:rsidRPr="00542D34">
        <w:rPr>
          <w:rFonts w:hint="cs"/>
          <w:sz w:val="32"/>
          <w:szCs w:val="32"/>
        </w:rPr>
        <w:t>reported amounts of assets, liabilities, income and expenses. The estimates and</w:t>
      </w:r>
      <w:r w:rsidRPr="00542D34">
        <w:rPr>
          <w:rFonts w:hint="cs"/>
          <w:sz w:val="32"/>
          <w:szCs w:val="32"/>
          <w:cs/>
          <w:lang w:val="th-TH"/>
        </w:rPr>
        <w:t xml:space="preserve"> </w:t>
      </w:r>
      <w:r w:rsidRPr="00542D34">
        <w:rPr>
          <w:rFonts w:hint="cs"/>
          <w:sz w:val="32"/>
          <w:szCs w:val="32"/>
        </w:rPr>
        <w:t>underlying assumptions are resulted from experience and other factors that the</w:t>
      </w:r>
      <w:r w:rsidRPr="00542D34">
        <w:rPr>
          <w:rFonts w:hint="cs"/>
          <w:sz w:val="32"/>
          <w:szCs w:val="32"/>
          <w:cs/>
          <w:lang w:val="th-TH"/>
        </w:rPr>
        <w:t xml:space="preserve"> </w:t>
      </w:r>
      <w:r w:rsidRPr="00542D34">
        <w:rPr>
          <w:rFonts w:hint="cs"/>
          <w:sz w:val="32"/>
          <w:szCs w:val="32"/>
        </w:rPr>
        <w:t>management has reasonably assurance under such circumstance. Actual results may</w:t>
      </w:r>
      <w:r w:rsidRPr="00542D34">
        <w:rPr>
          <w:rFonts w:hint="cs"/>
          <w:sz w:val="32"/>
          <w:szCs w:val="32"/>
          <w:cs/>
          <w:lang w:val="th-TH"/>
        </w:rPr>
        <w:t xml:space="preserve"> </w:t>
      </w:r>
      <w:r w:rsidRPr="00542D34">
        <w:rPr>
          <w:rFonts w:hint="cs"/>
          <w:sz w:val="32"/>
          <w:szCs w:val="32"/>
        </w:rPr>
        <w:t>differ from these estimates.</w:t>
      </w:r>
    </w:p>
    <w:p w:rsidR="00542D34" w:rsidRPr="00056B2B" w:rsidRDefault="00542D34" w:rsidP="00C327FF">
      <w:pPr>
        <w:ind w:left="426" w:firstLine="708"/>
        <w:jc w:val="thaiDistribute"/>
        <w:outlineLvl w:val="0"/>
        <w:rPr>
          <w:sz w:val="28"/>
          <w:szCs w:val="28"/>
        </w:rPr>
      </w:pPr>
    </w:p>
    <w:p w:rsidR="00C327FF" w:rsidRPr="00542D34" w:rsidRDefault="00C327FF" w:rsidP="00C327FF">
      <w:pPr>
        <w:ind w:left="426" w:firstLine="708"/>
        <w:jc w:val="thaiDistribute"/>
        <w:outlineLvl w:val="0"/>
        <w:rPr>
          <w:sz w:val="32"/>
          <w:szCs w:val="32"/>
          <w:lang w:val="en-US"/>
        </w:rPr>
      </w:pPr>
      <w:r w:rsidRPr="00542D34">
        <w:rPr>
          <w:sz w:val="32"/>
          <w:szCs w:val="32"/>
          <w:lang w:val="en-US"/>
        </w:rPr>
        <w:t xml:space="preserve">The estimates and underlying assumptions so used in preparation of the financial statements are reviewed on regular basis. Revisions to accounting estimates are </w:t>
      </w:r>
      <w:r w:rsidR="006F7C93" w:rsidRPr="00542D34">
        <w:rPr>
          <w:sz w:val="32"/>
          <w:szCs w:val="32"/>
          <w:lang w:val="en-US"/>
        </w:rPr>
        <w:t>recognized</w:t>
      </w:r>
      <w:r w:rsidRPr="00542D34">
        <w:rPr>
          <w:sz w:val="32"/>
          <w:szCs w:val="32"/>
          <w:lang w:val="en-US"/>
        </w:rPr>
        <w:t xml:space="preserve"> in the period in which estimates are revised and in any future periods affected. The areas of estimation uncertainty and critical judgments in applying accounting policies that have the most significant effect on the amount recognized in the Group’ financial statements include:-</w:t>
      </w:r>
    </w:p>
    <w:p w:rsidR="00C327FF" w:rsidRPr="00056B2B" w:rsidRDefault="00C327FF" w:rsidP="00C327FF">
      <w:pPr>
        <w:ind w:left="426" w:firstLine="708"/>
        <w:outlineLvl w:val="0"/>
        <w:rPr>
          <w:sz w:val="28"/>
          <w:szCs w:val="28"/>
          <w:cs/>
        </w:rPr>
      </w:pPr>
    </w:p>
    <w:p w:rsidR="00C327FF" w:rsidRPr="00542D34" w:rsidRDefault="00C327FF" w:rsidP="00C327FF">
      <w:pPr>
        <w:ind w:left="426"/>
        <w:outlineLvl w:val="0"/>
        <w:rPr>
          <w:sz w:val="32"/>
          <w:szCs w:val="32"/>
        </w:rPr>
      </w:pPr>
      <w:r w:rsidRPr="00542D34">
        <w:rPr>
          <w:sz w:val="32"/>
          <w:szCs w:val="32"/>
          <w:u w:val="single"/>
          <w:lang w:val="en-US"/>
        </w:rPr>
        <w:t>Allowance for doubtful debt</w:t>
      </w:r>
    </w:p>
    <w:p w:rsidR="00C327FF" w:rsidRPr="00542D34" w:rsidRDefault="00C327FF" w:rsidP="00C327FF">
      <w:pPr>
        <w:ind w:left="426" w:firstLine="708"/>
        <w:jc w:val="thaiDistribute"/>
        <w:outlineLvl w:val="0"/>
        <w:rPr>
          <w:sz w:val="32"/>
          <w:szCs w:val="32"/>
          <w:cs/>
        </w:rPr>
      </w:pPr>
      <w:r w:rsidRPr="00542D34">
        <w:rPr>
          <w:sz w:val="32"/>
          <w:szCs w:val="32"/>
          <w:lang w:val="en-US"/>
        </w:rPr>
        <w:t xml:space="preserve">In determining an allowance for doubtful accounts, the management needs to make </w:t>
      </w:r>
      <w:r w:rsidRPr="00542D34">
        <w:rPr>
          <w:sz w:val="32"/>
          <w:szCs w:val="32"/>
          <w:lang w:val="en-US"/>
        </w:rPr>
        <w:br/>
        <w:t>judgment and estimates based upon, among other things, past collection history, aging profile of outstanding debts and the prevailing economic condition.</w:t>
      </w:r>
    </w:p>
    <w:p w:rsidR="00A80F8D" w:rsidRPr="00056B2B" w:rsidRDefault="00A80F8D" w:rsidP="00A373A6">
      <w:pPr>
        <w:ind w:left="426" w:firstLine="708"/>
        <w:outlineLvl w:val="0"/>
        <w:rPr>
          <w:sz w:val="28"/>
          <w:szCs w:val="28"/>
          <w:lang w:val="en-US"/>
        </w:rPr>
      </w:pPr>
    </w:p>
    <w:p w:rsidR="00C327FF" w:rsidRPr="00542D34" w:rsidRDefault="00C327FF" w:rsidP="00C327FF">
      <w:pPr>
        <w:ind w:left="426"/>
        <w:outlineLvl w:val="0"/>
        <w:rPr>
          <w:sz w:val="32"/>
          <w:szCs w:val="32"/>
          <w:lang w:val="en-US"/>
        </w:rPr>
      </w:pPr>
      <w:r w:rsidRPr="00542D34">
        <w:rPr>
          <w:sz w:val="32"/>
          <w:szCs w:val="32"/>
          <w:u w:val="single"/>
          <w:lang w:val="en-US"/>
        </w:rPr>
        <w:t>Allowance for slow moving and obsolete inventories / Allowance for the cost of goods exceeding net realizable value</w:t>
      </w:r>
    </w:p>
    <w:p w:rsidR="00C327FF" w:rsidRPr="00542D34" w:rsidRDefault="00C327FF" w:rsidP="001E58B9">
      <w:pPr>
        <w:ind w:left="426" w:firstLine="708"/>
        <w:jc w:val="thaiDistribute"/>
        <w:outlineLvl w:val="0"/>
        <w:rPr>
          <w:sz w:val="32"/>
          <w:szCs w:val="32"/>
          <w:lang w:val="en-US"/>
        </w:rPr>
      </w:pPr>
      <w:r w:rsidRPr="00542D34">
        <w:rPr>
          <w:sz w:val="32"/>
          <w:szCs w:val="32"/>
          <w:lang w:val="en-US"/>
        </w:rPr>
        <w:t>The management is required to estimate allowanc</w:t>
      </w:r>
      <w:r w:rsidR="001E58B9" w:rsidRPr="00542D34">
        <w:rPr>
          <w:sz w:val="32"/>
          <w:szCs w:val="32"/>
          <w:lang w:val="en-US"/>
        </w:rPr>
        <w:t xml:space="preserve">e for slow moving and obsolete </w:t>
      </w:r>
      <w:r w:rsidRPr="00542D34">
        <w:rPr>
          <w:sz w:val="32"/>
          <w:szCs w:val="32"/>
          <w:lang w:val="en-US"/>
        </w:rPr>
        <w:t>inventories whenever the inventories are expected to depreciate or become obsolete</w:t>
      </w:r>
      <w:r w:rsidR="001E58B9" w:rsidRPr="00542D34">
        <w:rPr>
          <w:sz w:val="32"/>
          <w:szCs w:val="32"/>
          <w:lang w:val="en-US"/>
        </w:rPr>
        <w:t xml:space="preserve"> by </w:t>
      </w:r>
      <w:r w:rsidRPr="00542D34">
        <w:rPr>
          <w:sz w:val="32"/>
          <w:szCs w:val="32"/>
          <w:lang w:val="en-US"/>
        </w:rPr>
        <w:t>considering on the basis of their current physical condition sta</w:t>
      </w:r>
      <w:r w:rsidR="001E58B9" w:rsidRPr="00542D34">
        <w:rPr>
          <w:sz w:val="32"/>
          <w:szCs w:val="32"/>
          <w:lang w:val="en-US"/>
        </w:rPr>
        <w:t xml:space="preserve">tus and popularity trend among </w:t>
      </w:r>
      <w:r w:rsidRPr="00542D34">
        <w:rPr>
          <w:sz w:val="32"/>
          <w:szCs w:val="32"/>
          <w:lang w:val="en-US"/>
        </w:rPr>
        <w:t>consumers.</w:t>
      </w:r>
    </w:p>
    <w:p w:rsidR="00C327FF" w:rsidRPr="00542D34" w:rsidRDefault="00C327FF" w:rsidP="00C327FF">
      <w:pPr>
        <w:ind w:left="426" w:firstLine="708"/>
        <w:outlineLvl w:val="0"/>
        <w:rPr>
          <w:sz w:val="32"/>
          <w:szCs w:val="32"/>
          <w:cs/>
        </w:rPr>
      </w:pPr>
      <w:r w:rsidRPr="00542D34">
        <w:rPr>
          <w:sz w:val="32"/>
          <w:szCs w:val="32"/>
          <w:lang w:val="en-US"/>
        </w:rPr>
        <w:t>Net realizable value is the estimated selling price in the ordinary course of business less the estimated costs to complete and to make the sale.</w:t>
      </w:r>
    </w:p>
    <w:p w:rsidR="00C327FF" w:rsidRPr="00056B2B" w:rsidRDefault="00C327FF" w:rsidP="00C327FF">
      <w:pPr>
        <w:ind w:left="426" w:firstLine="708"/>
        <w:outlineLvl w:val="0"/>
        <w:rPr>
          <w:sz w:val="28"/>
          <w:szCs w:val="28"/>
          <w:lang w:val="en-US"/>
        </w:rPr>
      </w:pPr>
    </w:p>
    <w:p w:rsidR="00C327FF" w:rsidRPr="00542D34" w:rsidRDefault="00C327FF" w:rsidP="00C327FF">
      <w:pPr>
        <w:ind w:left="426"/>
        <w:outlineLvl w:val="0"/>
        <w:rPr>
          <w:sz w:val="32"/>
          <w:szCs w:val="32"/>
          <w:u w:val="single"/>
          <w:cs/>
          <w:lang w:val="th-TH"/>
        </w:rPr>
      </w:pPr>
      <w:r w:rsidRPr="00542D34">
        <w:rPr>
          <w:sz w:val="32"/>
          <w:szCs w:val="32"/>
          <w:u w:val="single"/>
          <w:lang w:val="en-US"/>
        </w:rPr>
        <w:t>Depreciation</w:t>
      </w:r>
      <w:r w:rsidRPr="00542D34">
        <w:rPr>
          <w:sz w:val="32"/>
          <w:szCs w:val="32"/>
          <w:u w:val="single"/>
          <w:cs/>
          <w:lang w:val="th-TH"/>
        </w:rPr>
        <w:t xml:space="preserve"> </w:t>
      </w:r>
      <w:r w:rsidRPr="00542D34">
        <w:rPr>
          <w:sz w:val="32"/>
          <w:szCs w:val="32"/>
          <w:u w:val="single"/>
          <w:lang w:val="en-US"/>
        </w:rPr>
        <w:t>of plant</w:t>
      </w:r>
      <w:r w:rsidRPr="00542D34">
        <w:rPr>
          <w:sz w:val="32"/>
          <w:szCs w:val="32"/>
          <w:u w:val="single"/>
          <w:cs/>
          <w:lang w:val="th-TH"/>
        </w:rPr>
        <w:t xml:space="preserve"> </w:t>
      </w:r>
      <w:r w:rsidRPr="00542D34">
        <w:rPr>
          <w:sz w:val="32"/>
          <w:szCs w:val="32"/>
          <w:u w:val="single"/>
          <w:lang w:val="en-US"/>
        </w:rPr>
        <w:t>and equipment</w:t>
      </w:r>
      <w:r w:rsidRPr="00542D34">
        <w:rPr>
          <w:sz w:val="32"/>
          <w:szCs w:val="32"/>
          <w:u w:val="single"/>
          <w:cs/>
          <w:lang w:val="th-TH"/>
        </w:rPr>
        <w:t xml:space="preserve"> </w:t>
      </w:r>
      <w:r w:rsidRPr="00542D34">
        <w:rPr>
          <w:sz w:val="32"/>
          <w:szCs w:val="32"/>
          <w:u w:val="single"/>
          <w:lang w:val="en-US"/>
        </w:rPr>
        <w:t>and investment properties</w:t>
      </w:r>
    </w:p>
    <w:p w:rsidR="00C327FF" w:rsidRPr="00542D34" w:rsidRDefault="00C327FF" w:rsidP="001E58B9">
      <w:pPr>
        <w:ind w:left="426" w:firstLine="708"/>
        <w:jc w:val="thaiDistribute"/>
        <w:outlineLvl w:val="0"/>
        <w:rPr>
          <w:sz w:val="32"/>
          <w:szCs w:val="32"/>
          <w:cs/>
        </w:rPr>
      </w:pPr>
      <w:r w:rsidRPr="00542D34">
        <w:rPr>
          <w:sz w:val="32"/>
          <w:szCs w:val="32"/>
          <w:lang w:val="en-US"/>
        </w:rPr>
        <w:t xml:space="preserve">In determining depreciation of plant and equipment and investment </w:t>
      </w:r>
      <w:r w:rsidR="00542D34" w:rsidRPr="00542D34">
        <w:rPr>
          <w:sz w:val="32"/>
          <w:szCs w:val="32"/>
          <w:lang w:val="en-US"/>
        </w:rPr>
        <w:t>properties</w:t>
      </w:r>
      <w:r w:rsidRPr="00542D34">
        <w:rPr>
          <w:sz w:val="32"/>
          <w:szCs w:val="32"/>
          <w:lang w:val="en-US"/>
        </w:rPr>
        <w:t>, the management is required to make estimates of the useful lives and residual values of the Group</w:t>
      </w:r>
      <w:r w:rsidR="005E7D52">
        <w:rPr>
          <w:sz w:val="32"/>
          <w:szCs w:val="32"/>
          <w:lang w:val="en-US"/>
        </w:rPr>
        <w:t>’s</w:t>
      </w:r>
      <w:r w:rsidRPr="00542D34">
        <w:rPr>
          <w:sz w:val="32"/>
          <w:szCs w:val="32"/>
          <w:lang w:val="en-US"/>
        </w:rPr>
        <w:t xml:space="preserve"> plant and equipment and investment properties. The management will review the estimate useful lives and residual values when there are any changes from the estimates made during the prior periods, </w:t>
      </w:r>
      <w:proofErr w:type="spellStart"/>
      <w:r w:rsidRPr="00542D34">
        <w:rPr>
          <w:sz w:val="32"/>
          <w:szCs w:val="32"/>
          <w:lang w:val="en-US"/>
        </w:rPr>
        <w:t>derecognition</w:t>
      </w:r>
      <w:proofErr w:type="spellEnd"/>
      <w:r w:rsidRPr="00542D34">
        <w:rPr>
          <w:sz w:val="32"/>
          <w:szCs w:val="32"/>
          <w:lang w:val="en-US"/>
        </w:rPr>
        <w:t xml:space="preserve"> of the dilapidated asset or cease of usage from disposal or disused.</w:t>
      </w:r>
    </w:p>
    <w:p w:rsidR="00C327FF" w:rsidRDefault="00C327FF" w:rsidP="00C327FF">
      <w:pPr>
        <w:ind w:left="426" w:firstLine="708"/>
        <w:outlineLvl w:val="0"/>
        <w:rPr>
          <w:sz w:val="30"/>
          <w:szCs w:val="30"/>
          <w:u w:val="single"/>
        </w:rPr>
      </w:pPr>
    </w:p>
    <w:p w:rsidR="00C327FF" w:rsidRPr="00542D34" w:rsidRDefault="00C327FF" w:rsidP="001E58B9">
      <w:pPr>
        <w:ind w:left="426"/>
        <w:outlineLvl w:val="0"/>
        <w:rPr>
          <w:sz w:val="32"/>
          <w:szCs w:val="32"/>
          <w:u w:val="single"/>
          <w:lang w:val="en-US"/>
        </w:rPr>
      </w:pPr>
      <w:r w:rsidRPr="00542D34">
        <w:rPr>
          <w:sz w:val="32"/>
          <w:szCs w:val="32"/>
          <w:u w:val="single"/>
          <w:lang w:val="en-US"/>
        </w:rPr>
        <w:lastRenderedPageBreak/>
        <w:t>Amortization of intangible asset</w:t>
      </w:r>
    </w:p>
    <w:p w:rsidR="00C327FF" w:rsidRPr="00542D34" w:rsidRDefault="00C327FF" w:rsidP="001E58B9">
      <w:pPr>
        <w:ind w:left="426" w:firstLine="708"/>
        <w:jc w:val="thaiDistribute"/>
        <w:outlineLvl w:val="0"/>
        <w:rPr>
          <w:sz w:val="32"/>
          <w:szCs w:val="32"/>
          <w:lang w:val="en-US"/>
        </w:rPr>
      </w:pPr>
      <w:r w:rsidRPr="00542D34">
        <w:rPr>
          <w:sz w:val="32"/>
          <w:szCs w:val="32"/>
          <w:lang w:val="en-US"/>
        </w:rPr>
        <w:t xml:space="preserve">Intangible asset are </w:t>
      </w:r>
      <w:proofErr w:type="spellStart"/>
      <w:r w:rsidRPr="00542D34">
        <w:rPr>
          <w:sz w:val="32"/>
          <w:szCs w:val="32"/>
          <w:lang w:val="en-US"/>
        </w:rPr>
        <w:t>amortised</w:t>
      </w:r>
      <w:proofErr w:type="spellEnd"/>
      <w:r w:rsidRPr="00542D34">
        <w:rPr>
          <w:sz w:val="32"/>
          <w:szCs w:val="32"/>
          <w:lang w:val="en-US"/>
        </w:rPr>
        <w:t xml:space="preserve"> by a straight-line method over estimate useful life and will also be considered about decline in value if there is an indication. In recording and measuring the initial value as well as considering decline in value of intangible asset, it needs the </w:t>
      </w:r>
      <w:proofErr w:type="gramStart"/>
      <w:r w:rsidRPr="00542D34">
        <w:rPr>
          <w:sz w:val="32"/>
          <w:szCs w:val="32"/>
          <w:lang w:val="en-US"/>
        </w:rPr>
        <w:t>managements</w:t>
      </w:r>
      <w:proofErr w:type="gramEnd"/>
      <w:r w:rsidRPr="00542D34">
        <w:rPr>
          <w:sz w:val="32"/>
          <w:szCs w:val="32"/>
          <w:lang w:val="en-US"/>
        </w:rPr>
        <w:t xml:space="preserve"> judgment in estimating the net realizable value in the future.</w:t>
      </w:r>
    </w:p>
    <w:p w:rsidR="00C327FF" w:rsidRPr="00056B2B" w:rsidRDefault="00C327FF" w:rsidP="001E58B9">
      <w:pPr>
        <w:ind w:left="426" w:firstLine="708"/>
        <w:jc w:val="thaiDistribute"/>
        <w:outlineLvl w:val="0"/>
        <w:rPr>
          <w:sz w:val="28"/>
          <w:szCs w:val="28"/>
        </w:rPr>
      </w:pPr>
    </w:p>
    <w:p w:rsidR="00C327FF" w:rsidRPr="00542D34" w:rsidRDefault="00C327FF" w:rsidP="001E58B9">
      <w:pPr>
        <w:ind w:left="426"/>
        <w:outlineLvl w:val="0"/>
        <w:rPr>
          <w:sz w:val="32"/>
          <w:szCs w:val="32"/>
          <w:u w:val="single"/>
          <w:cs/>
        </w:rPr>
      </w:pPr>
      <w:r w:rsidRPr="00542D34">
        <w:rPr>
          <w:sz w:val="32"/>
          <w:szCs w:val="32"/>
          <w:u w:val="single"/>
          <w:lang w:val="en-US"/>
        </w:rPr>
        <w:t>Deferred tax assets</w:t>
      </w:r>
    </w:p>
    <w:p w:rsidR="00C327FF" w:rsidRPr="00542D34" w:rsidRDefault="00C327FF" w:rsidP="001E58B9">
      <w:pPr>
        <w:ind w:left="426" w:firstLine="708"/>
        <w:jc w:val="thaiDistribute"/>
        <w:outlineLvl w:val="0"/>
        <w:rPr>
          <w:sz w:val="32"/>
          <w:szCs w:val="32"/>
          <w:lang w:val="en-US"/>
        </w:rPr>
      </w:pPr>
      <w:r w:rsidRPr="00542D34">
        <w:rPr>
          <w:sz w:val="32"/>
          <w:szCs w:val="32"/>
          <w:lang w:val="en-US"/>
        </w:rPr>
        <w:t xml:space="preserve">Deferred tax assets are recognized for deductible temporary differences and unused tax losses to the extent that it is probable that taxable profit will </w:t>
      </w:r>
      <w:r w:rsidR="001E58B9" w:rsidRPr="00542D34">
        <w:rPr>
          <w:sz w:val="32"/>
          <w:szCs w:val="32"/>
          <w:lang w:val="en-US"/>
        </w:rPr>
        <w:t xml:space="preserve">be available against which the </w:t>
      </w:r>
      <w:r w:rsidRPr="00542D34">
        <w:rPr>
          <w:sz w:val="32"/>
          <w:szCs w:val="32"/>
          <w:lang w:val="en-US"/>
        </w:rPr>
        <w:t>temporary differences and losses can be utilized. Significant management judgment is required to determine the amount of deferred tax assets that can be recognized, based upon the likely timing and level of estimate future taxable profits.</w:t>
      </w:r>
    </w:p>
    <w:p w:rsidR="00C327FF" w:rsidRPr="00056B2B" w:rsidRDefault="00C327FF" w:rsidP="00C327FF">
      <w:pPr>
        <w:ind w:left="426" w:firstLine="708"/>
        <w:outlineLvl w:val="0"/>
        <w:rPr>
          <w:sz w:val="28"/>
          <w:szCs w:val="28"/>
          <w:u w:val="single"/>
          <w:cs/>
        </w:rPr>
      </w:pPr>
    </w:p>
    <w:p w:rsidR="00C327FF" w:rsidRPr="00542D34" w:rsidRDefault="00C327FF" w:rsidP="00590E53">
      <w:pPr>
        <w:ind w:left="426" w:firstLine="24"/>
        <w:outlineLvl w:val="0"/>
        <w:rPr>
          <w:sz w:val="32"/>
          <w:szCs w:val="32"/>
          <w:u w:val="single"/>
          <w:cs/>
          <w:lang w:val="th-TH"/>
        </w:rPr>
      </w:pPr>
      <w:r w:rsidRPr="00542D34">
        <w:rPr>
          <w:sz w:val="32"/>
          <w:szCs w:val="32"/>
          <w:u w:val="single"/>
          <w:lang w:val="en-US"/>
        </w:rPr>
        <w:t>Estimate on employee benefit obligations</w:t>
      </w:r>
    </w:p>
    <w:p w:rsidR="00C327FF" w:rsidRPr="00542D34" w:rsidRDefault="00C327FF" w:rsidP="001E58B9">
      <w:pPr>
        <w:ind w:left="426" w:firstLine="708"/>
        <w:jc w:val="thaiDistribute"/>
        <w:outlineLvl w:val="0"/>
        <w:rPr>
          <w:sz w:val="32"/>
          <w:szCs w:val="32"/>
          <w:cs/>
        </w:rPr>
      </w:pPr>
      <w:r w:rsidRPr="00542D34">
        <w:rPr>
          <w:sz w:val="32"/>
          <w:szCs w:val="32"/>
          <w:lang w:val="en-US"/>
        </w:rPr>
        <w:t xml:space="preserve">The present value of the estimate on employee retirement benefit is calculated using various assumptions, including discount rate, which is used to determine the expenses related to the employee retirement benefits. Any change in these assumptions would affect the estimate of employee retirement benefits. The Group </w:t>
      </w:r>
      <w:r w:rsidR="00812DBC" w:rsidRPr="00542D34">
        <w:rPr>
          <w:sz w:val="32"/>
          <w:szCs w:val="32"/>
          <w:lang w:val="en-US"/>
        </w:rPr>
        <w:t>determines</w:t>
      </w:r>
      <w:r w:rsidRPr="00542D34">
        <w:rPr>
          <w:sz w:val="32"/>
          <w:szCs w:val="32"/>
          <w:lang w:val="en-US"/>
        </w:rPr>
        <w:t xml:space="preserve"> the appropriate discount rate annually and applied to measure the present value of estimated future cash flows for the settlement of the employee benefit obligations, using the said determined appropriate discount rate. The discount rate is the yield of government bonds that have maturity date approximating the terms of t</w:t>
      </w:r>
      <w:r w:rsidR="00812DBC" w:rsidRPr="00542D34">
        <w:rPr>
          <w:sz w:val="32"/>
          <w:szCs w:val="32"/>
          <w:lang w:val="en-US"/>
        </w:rPr>
        <w:t>he Group</w:t>
      </w:r>
      <w:r w:rsidR="00890B5A">
        <w:rPr>
          <w:sz w:val="32"/>
          <w:szCs w:val="32"/>
          <w:lang w:val="en-US"/>
        </w:rPr>
        <w:t>’s</w:t>
      </w:r>
      <w:r w:rsidRPr="00542D34">
        <w:rPr>
          <w:sz w:val="32"/>
          <w:szCs w:val="32"/>
          <w:lang w:val="en-US"/>
        </w:rPr>
        <w:t xml:space="preserve"> obligations.</w:t>
      </w:r>
    </w:p>
    <w:p w:rsidR="001E58B9" w:rsidRPr="00056B2B" w:rsidRDefault="001E58B9" w:rsidP="00C327FF">
      <w:pPr>
        <w:ind w:left="426" w:firstLine="708"/>
        <w:outlineLvl w:val="0"/>
        <w:rPr>
          <w:sz w:val="28"/>
          <w:szCs w:val="28"/>
          <w:u w:val="single"/>
          <w:lang w:val="en-US"/>
        </w:rPr>
      </w:pPr>
    </w:p>
    <w:p w:rsidR="00C327FF" w:rsidRPr="00542D34" w:rsidRDefault="00C327FF" w:rsidP="00590E53">
      <w:pPr>
        <w:ind w:left="426" w:firstLine="24"/>
        <w:outlineLvl w:val="0"/>
        <w:rPr>
          <w:sz w:val="32"/>
          <w:szCs w:val="32"/>
          <w:u w:val="single"/>
          <w:cs/>
        </w:rPr>
      </w:pPr>
      <w:r w:rsidRPr="00542D34">
        <w:rPr>
          <w:sz w:val="32"/>
          <w:szCs w:val="32"/>
          <w:u w:val="single"/>
          <w:lang w:val="en-US"/>
        </w:rPr>
        <w:t>Lease agreement</w:t>
      </w:r>
    </w:p>
    <w:p w:rsidR="00C327FF" w:rsidRPr="00542D34" w:rsidRDefault="00C327FF" w:rsidP="001E58B9">
      <w:pPr>
        <w:ind w:left="426" w:firstLine="708"/>
        <w:jc w:val="thaiDistribute"/>
        <w:outlineLvl w:val="0"/>
        <w:rPr>
          <w:sz w:val="32"/>
          <w:szCs w:val="32"/>
          <w:lang w:val="en-US"/>
        </w:rPr>
      </w:pPr>
      <w:r w:rsidRPr="00542D34">
        <w:rPr>
          <w:sz w:val="32"/>
          <w:szCs w:val="32"/>
          <w:lang w:val="en-US"/>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p>
    <w:p w:rsidR="00C327FF" w:rsidRPr="00056B2B" w:rsidRDefault="00C327FF" w:rsidP="00C327FF">
      <w:pPr>
        <w:ind w:left="426" w:firstLine="708"/>
        <w:outlineLvl w:val="0"/>
        <w:rPr>
          <w:sz w:val="28"/>
          <w:szCs w:val="28"/>
          <w:lang w:val="en-US"/>
        </w:rPr>
      </w:pPr>
    </w:p>
    <w:p w:rsidR="00D95B6A" w:rsidRPr="00542D34" w:rsidRDefault="00812DBC" w:rsidP="00812DBC">
      <w:pPr>
        <w:ind w:firstLine="426"/>
        <w:jc w:val="thaiDistribute"/>
        <w:rPr>
          <w:color w:val="000000"/>
          <w:sz w:val="32"/>
          <w:szCs w:val="32"/>
          <w:u w:val="single"/>
          <w:lang w:val="en-US"/>
        </w:rPr>
      </w:pPr>
      <w:r w:rsidRPr="00542D34">
        <w:rPr>
          <w:color w:val="000000"/>
          <w:sz w:val="32"/>
          <w:szCs w:val="32"/>
          <w:u w:val="single"/>
          <w:lang w:val="en-US"/>
        </w:rPr>
        <w:t>R</w:t>
      </w:r>
      <w:r w:rsidR="00D95B6A" w:rsidRPr="00542D34">
        <w:rPr>
          <w:color w:val="000000"/>
          <w:sz w:val="32"/>
          <w:szCs w:val="32"/>
          <w:u w:val="single"/>
          <w:lang w:val="en-US"/>
        </w:rPr>
        <w:t>evenue</w:t>
      </w:r>
      <w:r w:rsidR="00D95B6A" w:rsidRPr="00542D34">
        <w:rPr>
          <w:rFonts w:hint="cs"/>
          <w:color w:val="000000"/>
          <w:sz w:val="32"/>
          <w:szCs w:val="32"/>
          <w:u w:val="single"/>
          <w:cs/>
          <w:lang w:val="en-US"/>
        </w:rPr>
        <w:t xml:space="preserve"> </w:t>
      </w:r>
      <w:r w:rsidR="00D95B6A" w:rsidRPr="00542D34">
        <w:rPr>
          <w:color w:val="000000"/>
          <w:sz w:val="32"/>
          <w:szCs w:val="32"/>
          <w:u w:val="single"/>
          <w:lang w:val="en-US"/>
        </w:rPr>
        <w:t>and costs</w:t>
      </w:r>
      <w:r w:rsidRPr="00542D34">
        <w:rPr>
          <w:color w:val="000000"/>
          <w:sz w:val="32"/>
          <w:szCs w:val="32"/>
          <w:u w:val="single"/>
          <w:lang w:val="en-US"/>
        </w:rPr>
        <w:t xml:space="preserve"> of installation service </w:t>
      </w:r>
    </w:p>
    <w:p w:rsidR="00D95B6A" w:rsidRPr="00542D34" w:rsidRDefault="00812DBC" w:rsidP="00D95B6A">
      <w:pPr>
        <w:ind w:left="450" w:firstLine="720"/>
        <w:jc w:val="thaiDistribute"/>
        <w:rPr>
          <w:color w:val="000000"/>
          <w:sz w:val="32"/>
          <w:szCs w:val="32"/>
          <w:lang w:val="en-US"/>
        </w:rPr>
      </w:pPr>
      <w:r w:rsidRPr="00542D34">
        <w:rPr>
          <w:color w:val="000000"/>
          <w:sz w:val="32"/>
          <w:szCs w:val="32"/>
          <w:lang w:val="en-US"/>
        </w:rPr>
        <w:t>R</w:t>
      </w:r>
      <w:r w:rsidR="00542D34" w:rsidRPr="00542D34">
        <w:rPr>
          <w:color w:val="000000"/>
          <w:sz w:val="32"/>
          <w:szCs w:val="32"/>
          <w:lang w:val="en-US"/>
        </w:rPr>
        <w:t>evenue and c</w:t>
      </w:r>
      <w:r w:rsidR="00D95B6A" w:rsidRPr="00542D34">
        <w:rPr>
          <w:color w:val="000000"/>
          <w:sz w:val="32"/>
          <w:szCs w:val="32"/>
          <w:lang w:val="en-US"/>
        </w:rPr>
        <w:t>osts</w:t>
      </w:r>
      <w:r w:rsidR="00542D34" w:rsidRPr="00542D34">
        <w:rPr>
          <w:color w:val="000000"/>
          <w:sz w:val="32"/>
          <w:szCs w:val="32"/>
          <w:lang w:val="en-US"/>
        </w:rPr>
        <w:t xml:space="preserve"> of installation service</w:t>
      </w:r>
      <w:r w:rsidR="00D95B6A" w:rsidRPr="00542D34">
        <w:rPr>
          <w:color w:val="000000"/>
          <w:sz w:val="32"/>
          <w:szCs w:val="32"/>
          <w:lang w:val="en-US"/>
        </w:rPr>
        <w:t xml:space="preserve"> are </w:t>
      </w:r>
      <w:r w:rsidR="00542D34" w:rsidRPr="00542D34">
        <w:rPr>
          <w:color w:val="000000"/>
          <w:sz w:val="32"/>
          <w:szCs w:val="32"/>
          <w:lang w:val="en-US"/>
        </w:rPr>
        <w:t>recognized</w:t>
      </w:r>
      <w:r w:rsidR="00D95B6A" w:rsidRPr="00542D34">
        <w:rPr>
          <w:color w:val="000000"/>
          <w:sz w:val="32"/>
          <w:szCs w:val="32"/>
          <w:lang w:val="en-US"/>
        </w:rPr>
        <w:t xml:space="preserve"> by using the percentage of completion method. The stage of completion is measured by reference to the completion of a physical proportion of the contract work performed as assessed by the project engineers.</w:t>
      </w:r>
    </w:p>
    <w:p w:rsidR="00D95B6A" w:rsidRDefault="00D95B6A" w:rsidP="00D95B6A">
      <w:pPr>
        <w:ind w:left="810"/>
        <w:jc w:val="thaiDistribute"/>
        <w:rPr>
          <w:color w:val="000000"/>
          <w:spacing w:val="-4"/>
          <w:sz w:val="20"/>
          <w:szCs w:val="20"/>
          <w:lang w:val="en-US"/>
        </w:rPr>
      </w:pPr>
    </w:p>
    <w:p w:rsidR="00AA7CF2" w:rsidRDefault="00AA7CF2" w:rsidP="00D95B6A">
      <w:pPr>
        <w:ind w:left="810"/>
        <w:jc w:val="thaiDistribute"/>
        <w:rPr>
          <w:color w:val="000000"/>
          <w:spacing w:val="-4"/>
          <w:sz w:val="20"/>
          <w:szCs w:val="20"/>
          <w:lang w:val="en-US"/>
        </w:rPr>
      </w:pPr>
    </w:p>
    <w:p w:rsidR="00AA7CF2" w:rsidRPr="00D95B6A" w:rsidRDefault="00AA7CF2" w:rsidP="00D95B6A">
      <w:pPr>
        <w:ind w:left="810"/>
        <w:jc w:val="thaiDistribute"/>
        <w:rPr>
          <w:color w:val="000000"/>
          <w:spacing w:val="-4"/>
          <w:sz w:val="20"/>
          <w:szCs w:val="20"/>
          <w:lang w:val="en-US"/>
        </w:rPr>
      </w:pPr>
    </w:p>
    <w:p w:rsidR="00D95B6A" w:rsidRPr="00542D34" w:rsidRDefault="00D95B6A" w:rsidP="00D95B6A">
      <w:pPr>
        <w:ind w:left="900" w:hanging="450"/>
        <w:jc w:val="thaiDistribute"/>
        <w:rPr>
          <w:color w:val="000000"/>
          <w:sz w:val="32"/>
          <w:szCs w:val="32"/>
          <w:u w:val="single"/>
          <w:lang w:val="en-US"/>
        </w:rPr>
      </w:pPr>
      <w:r w:rsidRPr="00542D34">
        <w:rPr>
          <w:color w:val="000000"/>
          <w:sz w:val="32"/>
          <w:szCs w:val="32"/>
          <w:u w:val="single"/>
          <w:cs/>
          <w:lang w:val="en-US"/>
        </w:rPr>
        <w:lastRenderedPageBreak/>
        <w:t xml:space="preserve">Estimated </w:t>
      </w:r>
      <w:r w:rsidR="006F7C93">
        <w:rPr>
          <w:color w:val="000000"/>
          <w:sz w:val="32"/>
          <w:szCs w:val="32"/>
          <w:u w:val="single"/>
          <w:lang w:val="en-US"/>
        </w:rPr>
        <w:t>c</w:t>
      </w:r>
      <w:r w:rsidR="00542D34">
        <w:rPr>
          <w:color w:val="000000"/>
          <w:sz w:val="32"/>
          <w:szCs w:val="32"/>
          <w:u w:val="single"/>
          <w:lang w:val="en-US"/>
        </w:rPr>
        <w:t>ost of installation service</w:t>
      </w:r>
    </w:p>
    <w:p w:rsidR="00D95B6A" w:rsidRPr="00542D34" w:rsidRDefault="00D95B6A" w:rsidP="00D95B6A">
      <w:pPr>
        <w:ind w:left="450" w:firstLine="720"/>
        <w:jc w:val="thaiDistribute"/>
        <w:rPr>
          <w:rFonts w:cs="Tahoma"/>
          <w:color w:val="000000"/>
          <w:sz w:val="32"/>
          <w:szCs w:val="32"/>
          <w:lang w:val="en-US" w:eastAsia="en-US"/>
        </w:rPr>
      </w:pPr>
      <w:r w:rsidRPr="00542D34">
        <w:rPr>
          <w:rFonts w:cs="Tahoma"/>
          <w:color w:val="000000"/>
          <w:sz w:val="32"/>
          <w:szCs w:val="32"/>
          <w:lang w:val="en-US" w:eastAsia="en-US"/>
        </w:rPr>
        <w:t xml:space="preserve">The Group estimates costs of </w:t>
      </w:r>
      <w:r w:rsidR="00542D34">
        <w:rPr>
          <w:rFonts w:cs="Tahoma"/>
          <w:color w:val="000000"/>
          <w:sz w:val="32"/>
          <w:szCs w:val="32"/>
          <w:lang w:val="en-US" w:eastAsia="en-US"/>
        </w:rPr>
        <w:t>installations service</w:t>
      </w:r>
      <w:r w:rsidRPr="00542D34">
        <w:rPr>
          <w:rFonts w:cs="Tahoma"/>
          <w:color w:val="000000"/>
          <w:sz w:val="32"/>
          <w:szCs w:val="32"/>
          <w:lang w:val="en-US" w:eastAsia="en-US"/>
        </w:rPr>
        <w:t xml:space="preserve"> based on details of the construction work, taking into account the volume and value of construction materials to be used in the project, </w:t>
      </w:r>
      <w:proofErr w:type="spellStart"/>
      <w:r w:rsidRPr="00542D34">
        <w:rPr>
          <w:rFonts w:cs="Tahoma"/>
          <w:color w:val="000000"/>
          <w:sz w:val="32"/>
          <w:szCs w:val="32"/>
          <w:lang w:val="en-US" w:eastAsia="en-US"/>
        </w:rPr>
        <w:t>labour</w:t>
      </w:r>
      <w:proofErr w:type="spellEnd"/>
      <w:r w:rsidRPr="00542D34">
        <w:rPr>
          <w:rFonts w:cs="Tahoma"/>
          <w:color w:val="000000"/>
          <w:sz w:val="32"/>
          <w:szCs w:val="32"/>
          <w:lang w:val="en-US" w:eastAsia="en-US"/>
        </w:rPr>
        <w:t xml:space="preserve"> costs and other miscellaneous costs to be incurred to complete the construction service, taking into account the direction of the movement in these costs. Estimates are reviewed regularly or whenever actual costs differ significantly from the figures used in the original estimates.</w:t>
      </w:r>
      <w:r w:rsidRPr="00542D34">
        <w:rPr>
          <w:rFonts w:cs="Tahoma"/>
          <w:color w:val="000000"/>
          <w:sz w:val="32"/>
          <w:szCs w:val="32"/>
          <w:cs/>
          <w:lang w:val="th-TH" w:eastAsia="en-US"/>
        </w:rPr>
        <w:t xml:space="preserve"> </w:t>
      </w:r>
    </w:p>
    <w:p w:rsidR="001E58B9" w:rsidRPr="00056B2B" w:rsidRDefault="001E58B9" w:rsidP="001E58B9">
      <w:pPr>
        <w:ind w:left="426" w:firstLine="708"/>
        <w:outlineLvl w:val="0"/>
        <w:rPr>
          <w:sz w:val="28"/>
          <w:szCs w:val="28"/>
          <w:lang w:val="en-US"/>
        </w:rPr>
      </w:pPr>
    </w:p>
    <w:p w:rsidR="001E58B9" w:rsidRDefault="001E58B9" w:rsidP="001E58B9">
      <w:pPr>
        <w:ind w:left="426" w:firstLine="708"/>
        <w:outlineLvl w:val="0"/>
        <w:rPr>
          <w:sz w:val="32"/>
          <w:szCs w:val="32"/>
          <w:lang w:val="en-US"/>
        </w:rPr>
      </w:pPr>
      <w:r w:rsidRPr="00D95B6A">
        <w:rPr>
          <w:sz w:val="32"/>
          <w:szCs w:val="32"/>
          <w:lang w:val="en-US"/>
        </w:rPr>
        <w:t>Other estimates are disclosed under related caption in these notes to financial statements.</w:t>
      </w:r>
    </w:p>
    <w:p w:rsidR="00542D34" w:rsidRPr="00056B2B" w:rsidRDefault="00542D34" w:rsidP="001E58B9">
      <w:pPr>
        <w:ind w:left="426" w:firstLine="708"/>
        <w:outlineLvl w:val="0"/>
        <w:rPr>
          <w:sz w:val="28"/>
          <w:szCs w:val="28"/>
          <w:lang w:val="en-US"/>
        </w:rPr>
      </w:pPr>
    </w:p>
    <w:p w:rsidR="001E58B9" w:rsidRPr="00294E04" w:rsidRDefault="00294E04" w:rsidP="00294E04">
      <w:pPr>
        <w:tabs>
          <w:tab w:val="left" w:pos="360"/>
          <w:tab w:val="left" w:pos="540"/>
        </w:tabs>
        <w:rPr>
          <w:color w:val="000000" w:themeColor="text1"/>
          <w:sz w:val="32"/>
          <w:szCs w:val="32"/>
          <w:highlight w:val="yellow"/>
        </w:rPr>
      </w:pPr>
      <w:r>
        <w:rPr>
          <w:sz w:val="32"/>
          <w:szCs w:val="32"/>
        </w:rPr>
        <w:t>3</w:t>
      </w:r>
      <w:r>
        <w:rPr>
          <w:sz w:val="32"/>
          <w:szCs w:val="32"/>
        </w:rPr>
        <w:tab/>
      </w:r>
      <w:r w:rsidR="00817904" w:rsidRPr="00294E04">
        <w:rPr>
          <w:sz w:val="32"/>
          <w:szCs w:val="32"/>
          <w:u w:val="single"/>
        </w:rPr>
        <w:t>Restated and reclassification the financial statement</w:t>
      </w:r>
    </w:p>
    <w:p w:rsidR="001E58B9" w:rsidRPr="00056B2B" w:rsidRDefault="001E58B9" w:rsidP="001E58B9">
      <w:pPr>
        <w:suppressAutoHyphens w:val="0"/>
        <w:overflowPunct/>
        <w:autoSpaceDE/>
        <w:ind w:left="900" w:firstLine="540"/>
        <w:jc w:val="thaiDistribute"/>
        <w:textAlignment w:val="auto"/>
        <w:rPr>
          <w:sz w:val="28"/>
          <w:szCs w:val="28"/>
          <w:cs/>
          <w:lang w:val="en-US" w:eastAsia="en-US"/>
        </w:rPr>
      </w:pPr>
    </w:p>
    <w:p w:rsidR="001E58B9" w:rsidRPr="00D95B6A" w:rsidRDefault="00D95B6A" w:rsidP="008D5A5F">
      <w:pPr>
        <w:numPr>
          <w:ilvl w:val="1"/>
          <w:numId w:val="4"/>
        </w:numPr>
        <w:jc w:val="thaiDistribute"/>
        <w:textAlignment w:val="auto"/>
        <w:rPr>
          <w:sz w:val="30"/>
          <w:szCs w:val="30"/>
        </w:rPr>
      </w:pPr>
      <w:r w:rsidRPr="00D95B6A">
        <w:rPr>
          <w:sz w:val="32"/>
          <w:szCs w:val="32"/>
          <w:lang w:val="en-US" w:eastAsia="en-US"/>
        </w:rPr>
        <w:t>Recognition transactions  of financial lease contract</w:t>
      </w:r>
      <w:r w:rsidR="001E58B9" w:rsidRPr="00D95B6A">
        <w:rPr>
          <w:rFonts w:hint="cs"/>
          <w:sz w:val="30"/>
          <w:szCs w:val="30"/>
          <w:cs/>
        </w:rPr>
        <w:t xml:space="preserve"> </w:t>
      </w:r>
    </w:p>
    <w:p w:rsidR="001E58B9" w:rsidRPr="00056B2B" w:rsidRDefault="001E58B9" w:rsidP="001E58B9">
      <w:pPr>
        <w:ind w:left="810"/>
        <w:jc w:val="thaiDistribute"/>
        <w:textAlignment w:val="auto"/>
        <w:rPr>
          <w:sz w:val="28"/>
          <w:szCs w:val="28"/>
          <w:highlight w:val="yellow"/>
        </w:rPr>
      </w:pPr>
    </w:p>
    <w:p w:rsidR="008C75A2" w:rsidRPr="008C75A2" w:rsidRDefault="001E58B9" w:rsidP="0055642A">
      <w:pPr>
        <w:ind w:left="450" w:firstLine="720"/>
        <w:jc w:val="thaiDistribute"/>
        <w:rPr>
          <w:sz w:val="32"/>
          <w:szCs w:val="32"/>
          <w:lang w:val="en-US" w:eastAsia="en-US"/>
        </w:rPr>
      </w:pPr>
      <w:r w:rsidRPr="00C12C33">
        <w:rPr>
          <w:sz w:val="32"/>
          <w:szCs w:val="32"/>
        </w:rPr>
        <w:tab/>
      </w:r>
      <w:r w:rsidR="008C75A2" w:rsidRPr="008C75A2">
        <w:rPr>
          <w:sz w:val="32"/>
          <w:szCs w:val="32"/>
          <w:lang w:val="en-US" w:eastAsia="en-US"/>
        </w:rPr>
        <w:t>In accordance with TAS 17 (Revised 20</w:t>
      </w:r>
      <w:r w:rsidR="00542D34">
        <w:rPr>
          <w:sz w:val="32"/>
          <w:szCs w:val="32"/>
          <w:lang w:val="en-US" w:eastAsia="en-US"/>
        </w:rPr>
        <w:t>16) regarding the lease</w:t>
      </w:r>
      <w:r w:rsidR="008C75A2" w:rsidRPr="008C75A2">
        <w:rPr>
          <w:sz w:val="32"/>
          <w:szCs w:val="32"/>
          <w:lang w:val="en-US" w:eastAsia="en-US"/>
        </w:rPr>
        <w:t>, the lessee must c</w:t>
      </w:r>
      <w:r w:rsidR="00CB27A6">
        <w:rPr>
          <w:sz w:val="32"/>
          <w:szCs w:val="32"/>
          <w:lang w:val="en-US" w:eastAsia="en-US"/>
        </w:rPr>
        <w:t>lassify the lease contract that</w:t>
      </w:r>
      <w:r w:rsidR="00C1039A">
        <w:rPr>
          <w:sz w:val="32"/>
          <w:szCs w:val="32"/>
          <w:lang w:val="en-US" w:eastAsia="en-US"/>
        </w:rPr>
        <w:t xml:space="preserve"> </w:t>
      </w:r>
      <w:r w:rsidR="008C75A2" w:rsidRPr="008C75A2">
        <w:rPr>
          <w:sz w:val="32"/>
          <w:szCs w:val="32"/>
          <w:lang w:val="en-US" w:eastAsia="en-US"/>
        </w:rPr>
        <w:t>transfers</w:t>
      </w:r>
      <w:r w:rsidR="00CB27A6">
        <w:rPr>
          <w:sz w:val="32"/>
          <w:szCs w:val="32"/>
          <w:lang w:val="en-US" w:eastAsia="en-US"/>
        </w:rPr>
        <w:t xml:space="preserve"> all</w:t>
      </w:r>
      <w:r w:rsidR="008C75A2" w:rsidRPr="008C75A2">
        <w:rPr>
          <w:sz w:val="32"/>
          <w:szCs w:val="32"/>
          <w:lang w:val="en-US" w:eastAsia="en-US"/>
        </w:rPr>
        <w:t xml:space="preserve"> </w:t>
      </w:r>
      <w:r w:rsidR="000F4745">
        <w:rPr>
          <w:sz w:val="32"/>
          <w:szCs w:val="32"/>
          <w:lang w:val="en-US" w:eastAsia="en-US"/>
        </w:rPr>
        <w:t xml:space="preserve">substantially </w:t>
      </w:r>
      <w:r w:rsidR="008C75A2" w:rsidRPr="008C75A2">
        <w:rPr>
          <w:sz w:val="32"/>
          <w:szCs w:val="32"/>
          <w:lang w:val="en-US" w:eastAsia="en-US"/>
        </w:rPr>
        <w:t xml:space="preserve">or the most of the risks </w:t>
      </w:r>
      <w:r w:rsidR="000F4745">
        <w:rPr>
          <w:sz w:val="32"/>
          <w:szCs w:val="32"/>
          <w:lang w:val="en-US" w:eastAsia="en-US"/>
        </w:rPr>
        <w:t>and rewards</w:t>
      </w:r>
      <w:r w:rsidR="008C75A2" w:rsidRPr="008C75A2">
        <w:rPr>
          <w:sz w:val="32"/>
          <w:szCs w:val="32"/>
          <w:lang w:val="en-US" w:eastAsia="en-US"/>
        </w:rPr>
        <w:t xml:space="preserve"> that the owner will receive from the leased asset as a finance lease. Although in the end, there is not transfer of ownership of the asset to the tenant. In classifying a lease as a finance lease or operating </w:t>
      </w:r>
      <w:r w:rsidR="000F4745">
        <w:rPr>
          <w:sz w:val="32"/>
          <w:szCs w:val="32"/>
          <w:lang w:val="en-US" w:eastAsia="en-US"/>
        </w:rPr>
        <w:t>lease, the C</w:t>
      </w:r>
      <w:r w:rsidR="008C75A2" w:rsidRPr="008C75A2">
        <w:rPr>
          <w:sz w:val="32"/>
          <w:szCs w:val="32"/>
          <w:lang w:val="en-US" w:eastAsia="en-US"/>
        </w:rPr>
        <w:t xml:space="preserve">ompany must consider the </w:t>
      </w:r>
      <w:r w:rsidR="008C75A2" w:rsidRPr="008C75A2">
        <w:rPr>
          <w:sz w:val="32"/>
          <w:szCs w:val="32"/>
          <w:shd w:val="clear" w:color="auto" w:fill="FFFFFF"/>
          <w:lang w:val="en-US" w:eastAsia="en-US"/>
        </w:rPr>
        <w:t>substance over form of contract</w:t>
      </w:r>
      <w:r w:rsidR="008C75A2" w:rsidRPr="008C75A2">
        <w:rPr>
          <w:sz w:val="32"/>
          <w:szCs w:val="32"/>
          <w:lang w:val="en-US" w:eastAsia="en-US"/>
        </w:rPr>
        <w:t xml:space="preserve">. </w:t>
      </w:r>
      <w:r w:rsidR="00F55330">
        <w:rPr>
          <w:sz w:val="32"/>
          <w:szCs w:val="32"/>
          <w:lang w:val="en-US" w:eastAsia="en-US"/>
        </w:rPr>
        <w:t>Therefore</w:t>
      </w:r>
      <w:r w:rsidR="008C75A2" w:rsidRPr="008C75A2">
        <w:rPr>
          <w:sz w:val="32"/>
          <w:szCs w:val="32"/>
          <w:lang w:val="en-US" w:eastAsia="en-US"/>
        </w:rPr>
        <w:t xml:space="preserve">, the Company's management </w:t>
      </w:r>
      <w:r w:rsidR="00C1039A">
        <w:rPr>
          <w:sz w:val="32"/>
          <w:szCs w:val="32"/>
          <w:lang w:val="en-US" w:eastAsia="en-US"/>
        </w:rPr>
        <w:t xml:space="preserve">had been the lease contract reclassification of </w:t>
      </w:r>
      <w:r w:rsidR="00BA4F7B" w:rsidRPr="005259F7">
        <w:rPr>
          <w:sz w:val="32"/>
          <w:szCs w:val="32"/>
          <w:lang w:val="en-US" w:eastAsia="en-US"/>
        </w:rPr>
        <w:t>38</w:t>
      </w:r>
      <w:r w:rsidR="008C75A2" w:rsidRPr="005259F7">
        <w:rPr>
          <w:sz w:val="32"/>
          <w:szCs w:val="32"/>
          <w:lang w:val="en-US" w:eastAsia="en-US"/>
        </w:rPr>
        <w:t xml:space="preserve"> contracts, </w:t>
      </w:r>
      <w:r w:rsidR="00C1039A">
        <w:rPr>
          <w:sz w:val="32"/>
          <w:szCs w:val="32"/>
          <w:lang w:val="en-US" w:eastAsia="en-US"/>
        </w:rPr>
        <w:t xml:space="preserve">the lease term of 60 months, which the Company has previously recorded as operating lease contract to financial </w:t>
      </w:r>
      <w:r w:rsidR="002A197B">
        <w:rPr>
          <w:sz w:val="32"/>
          <w:szCs w:val="32"/>
          <w:lang w:val="en-US" w:eastAsia="en-US"/>
        </w:rPr>
        <w:t>lease</w:t>
      </w:r>
      <w:bookmarkStart w:id="0" w:name="_GoBack"/>
      <w:bookmarkEnd w:id="0"/>
      <w:r w:rsidR="002A197B">
        <w:rPr>
          <w:sz w:val="32"/>
          <w:szCs w:val="32"/>
          <w:lang w:val="en-US" w:eastAsia="en-US"/>
        </w:rPr>
        <w:t xml:space="preserve"> </w:t>
      </w:r>
      <w:r w:rsidR="00C1039A">
        <w:rPr>
          <w:sz w:val="32"/>
          <w:szCs w:val="32"/>
          <w:lang w:val="en-US" w:eastAsia="en-US"/>
        </w:rPr>
        <w:t>contract. T</w:t>
      </w:r>
      <w:r w:rsidR="008C75A2" w:rsidRPr="005259F7">
        <w:rPr>
          <w:sz w:val="32"/>
          <w:szCs w:val="32"/>
          <w:lang w:val="en-US" w:eastAsia="en-US"/>
        </w:rPr>
        <w:t xml:space="preserve">he management reconsidered all the substance lease contracts, the Company (the lessee) was the sole beneficiary of the leased assets throughout the useful life of the asset even if there is no transfer of ownership. The management is also revising the transaction </w:t>
      </w:r>
      <w:r w:rsidR="000F4745" w:rsidRPr="005259F7">
        <w:rPr>
          <w:sz w:val="32"/>
          <w:szCs w:val="32"/>
          <w:lang w:val="en-US" w:eastAsia="en-US"/>
        </w:rPr>
        <w:t xml:space="preserve">all </w:t>
      </w:r>
      <w:r w:rsidR="008C75A2" w:rsidRPr="005259F7">
        <w:rPr>
          <w:sz w:val="32"/>
          <w:szCs w:val="32"/>
          <w:lang w:val="en-US" w:eastAsia="en-US"/>
        </w:rPr>
        <w:t xml:space="preserve">of lease contract as reclassified as finance leases since the commencement of the lease by recognized </w:t>
      </w:r>
      <w:r w:rsidR="000F4745" w:rsidRPr="005259F7">
        <w:rPr>
          <w:sz w:val="32"/>
          <w:szCs w:val="32"/>
          <w:lang w:val="en-US" w:eastAsia="en-US"/>
        </w:rPr>
        <w:t xml:space="preserve">property, plant </w:t>
      </w:r>
      <w:r w:rsidR="008C75A2" w:rsidRPr="005259F7">
        <w:rPr>
          <w:sz w:val="32"/>
          <w:szCs w:val="32"/>
          <w:lang w:val="en-US" w:eastAsia="en-US"/>
        </w:rPr>
        <w:t xml:space="preserve">and equipment in consolidated and separated financial statements as at </w:t>
      </w:r>
      <w:r w:rsidR="000F4745" w:rsidRPr="005259F7">
        <w:rPr>
          <w:sz w:val="32"/>
          <w:szCs w:val="32"/>
          <w:lang w:val="en-US" w:eastAsia="en-US"/>
        </w:rPr>
        <w:t xml:space="preserve">January 1, </w:t>
      </w:r>
      <w:r w:rsidR="008C75A2" w:rsidRPr="005259F7">
        <w:rPr>
          <w:sz w:val="32"/>
          <w:szCs w:val="32"/>
          <w:lang w:val="en-US" w:eastAsia="en-US"/>
        </w:rPr>
        <w:t xml:space="preserve">2016 and </w:t>
      </w:r>
      <w:r w:rsidR="000F4745" w:rsidRPr="005259F7">
        <w:rPr>
          <w:sz w:val="32"/>
          <w:szCs w:val="32"/>
          <w:lang w:val="en-US" w:eastAsia="en-US"/>
        </w:rPr>
        <w:t>December 31,</w:t>
      </w:r>
      <w:r w:rsidR="008C75A2" w:rsidRPr="005259F7">
        <w:rPr>
          <w:sz w:val="32"/>
          <w:szCs w:val="32"/>
          <w:lang w:val="en-US" w:eastAsia="en-US"/>
        </w:rPr>
        <w:t xml:space="preserve"> 2016 were increased to Baht </w:t>
      </w:r>
      <w:r w:rsidR="00BA4F7B" w:rsidRPr="005259F7">
        <w:rPr>
          <w:sz w:val="32"/>
          <w:szCs w:val="32"/>
          <w:lang w:val="en-US" w:eastAsia="en-US"/>
        </w:rPr>
        <w:t xml:space="preserve">17.78 million and </w:t>
      </w:r>
      <w:r w:rsidR="008C75A2" w:rsidRPr="005259F7">
        <w:rPr>
          <w:sz w:val="32"/>
          <w:szCs w:val="32"/>
          <w:lang w:val="en-US" w:eastAsia="en-US"/>
        </w:rPr>
        <w:t>Baht</w:t>
      </w:r>
      <w:r w:rsidR="002A197B">
        <w:rPr>
          <w:sz w:val="32"/>
          <w:szCs w:val="32"/>
          <w:lang w:val="en-US" w:eastAsia="en-US"/>
        </w:rPr>
        <w:t xml:space="preserve"> </w:t>
      </w:r>
      <w:r w:rsidR="00BA4F7B" w:rsidRPr="005259F7">
        <w:rPr>
          <w:sz w:val="32"/>
          <w:szCs w:val="32"/>
          <w:lang w:val="en-US" w:eastAsia="en-US"/>
        </w:rPr>
        <w:t>13.07 million</w:t>
      </w:r>
      <w:r w:rsidR="008C75A2" w:rsidRPr="005259F7">
        <w:rPr>
          <w:sz w:val="32"/>
          <w:szCs w:val="32"/>
          <w:lang w:val="en-US" w:eastAsia="en-US"/>
        </w:rPr>
        <w:t xml:space="preserve"> , respectively, and recognized </w:t>
      </w:r>
      <w:r w:rsidR="000F4745" w:rsidRPr="005259F7">
        <w:rPr>
          <w:sz w:val="32"/>
          <w:szCs w:val="32"/>
          <w:lang w:val="en-US" w:eastAsia="en-US"/>
        </w:rPr>
        <w:t>liabilities under f</w:t>
      </w:r>
      <w:r w:rsidR="008C75A2" w:rsidRPr="005259F7">
        <w:rPr>
          <w:sz w:val="32"/>
          <w:szCs w:val="32"/>
          <w:lang w:val="en-US" w:eastAsia="en-US"/>
        </w:rPr>
        <w:t>inancial lease contract in consolidated and  separat</w:t>
      </w:r>
      <w:r w:rsidR="000F4745" w:rsidRPr="005259F7">
        <w:rPr>
          <w:sz w:val="32"/>
          <w:szCs w:val="32"/>
          <w:lang w:val="en-US" w:eastAsia="en-US"/>
        </w:rPr>
        <w:t xml:space="preserve">ed financial statements as at </w:t>
      </w:r>
      <w:r w:rsidR="008C75A2" w:rsidRPr="005259F7">
        <w:rPr>
          <w:sz w:val="32"/>
          <w:szCs w:val="32"/>
          <w:lang w:val="en-US" w:eastAsia="en-US"/>
        </w:rPr>
        <w:t xml:space="preserve">January </w:t>
      </w:r>
      <w:r w:rsidR="000F4745" w:rsidRPr="005259F7">
        <w:rPr>
          <w:sz w:val="32"/>
          <w:szCs w:val="32"/>
          <w:lang w:val="en-US" w:eastAsia="en-US"/>
        </w:rPr>
        <w:t xml:space="preserve">1, 2016 and </w:t>
      </w:r>
      <w:r w:rsidR="008C75A2" w:rsidRPr="005259F7">
        <w:rPr>
          <w:sz w:val="32"/>
          <w:szCs w:val="32"/>
          <w:lang w:val="en-US" w:eastAsia="en-US"/>
        </w:rPr>
        <w:t>December</w:t>
      </w:r>
      <w:r w:rsidR="000F4745" w:rsidRPr="005259F7">
        <w:rPr>
          <w:sz w:val="32"/>
          <w:szCs w:val="32"/>
          <w:lang w:val="en-US" w:eastAsia="en-US"/>
        </w:rPr>
        <w:t xml:space="preserve"> 31,</w:t>
      </w:r>
      <w:r w:rsidR="008C75A2" w:rsidRPr="005259F7">
        <w:rPr>
          <w:sz w:val="32"/>
          <w:szCs w:val="32"/>
          <w:lang w:val="en-US" w:eastAsia="en-US"/>
        </w:rPr>
        <w:t xml:space="preserve"> 2016 </w:t>
      </w:r>
      <w:r w:rsidR="00BA4F7B" w:rsidRPr="005259F7">
        <w:rPr>
          <w:sz w:val="32"/>
          <w:szCs w:val="32"/>
          <w:lang w:val="en-US" w:eastAsia="en-US"/>
        </w:rPr>
        <w:t xml:space="preserve">increased to Baht 18.19 million and </w:t>
      </w:r>
      <w:r w:rsidR="008C75A2" w:rsidRPr="005259F7">
        <w:rPr>
          <w:sz w:val="32"/>
          <w:szCs w:val="32"/>
          <w:lang w:val="en-US" w:eastAsia="en-US"/>
        </w:rPr>
        <w:t>Baht</w:t>
      </w:r>
      <w:r w:rsidR="00BA4F7B" w:rsidRPr="005259F7">
        <w:rPr>
          <w:sz w:val="32"/>
          <w:szCs w:val="32"/>
          <w:lang w:val="en-US" w:eastAsia="en-US"/>
        </w:rPr>
        <w:t xml:space="preserve"> 13.70 million</w:t>
      </w:r>
      <w:r w:rsidR="008C75A2" w:rsidRPr="005259F7">
        <w:rPr>
          <w:sz w:val="32"/>
          <w:szCs w:val="32"/>
          <w:lang w:val="en-US" w:eastAsia="en-US"/>
        </w:rPr>
        <w:t xml:space="preserve"> respectively. Such adjustment is affecting consolidated and separated financial statements for the previous year as stated</w:t>
      </w:r>
      <w:r w:rsidR="008C75A2" w:rsidRPr="008C75A2">
        <w:rPr>
          <w:sz w:val="32"/>
          <w:szCs w:val="32"/>
          <w:lang w:val="en-US" w:eastAsia="en-US"/>
        </w:rPr>
        <w:t xml:space="preserve"> in Note to Financial Statement No.3.3.</w:t>
      </w:r>
    </w:p>
    <w:p w:rsidR="00C12C33" w:rsidRDefault="00C12C33" w:rsidP="008C75A2">
      <w:pPr>
        <w:ind w:left="450" w:firstLine="720"/>
        <w:rPr>
          <w:sz w:val="32"/>
          <w:szCs w:val="32"/>
          <w:highlight w:val="yellow"/>
          <w:lang w:val="en-US"/>
        </w:rPr>
      </w:pPr>
    </w:p>
    <w:p w:rsidR="000F4745" w:rsidRDefault="000F4745" w:rsidP="008C75A2">
      <w:pPr>
        <w:ind w:left="450" w:firstLine="720"/>
        <w:rPr>
          <w:sz w:val="32"/>
          <w:szCs w:val="32"/>
          <w:highlight w:val="yellow"/>
          <w:lang w:val="en-US"/>
        </w:rPr>
      </w:pPr>
    </w:p>
    <w:p w:rsidR="000F4745" w:rsidRPr="00C12C33" w:rsidRDefault="000F4745" w:rsidP="008C75A2">
      <w:pPr>
        <w:ind w:left="450" w:firstLine="720"/>
        <w:rPr>
          <w:sz w:val="32"/>
          <w:szCs w:val="32"/>
          <w:highlight w:val="yellow"/>
          <w:lang w:val="en-US"/>
        </w:rPr>
      </w:pPr>
    </w:p>
    <w:p w:rsidR="00E065C4" w:rsidRPr="00432A33" w:rsidRDefault="00E065C4" w:rsidP="008D5A5F">
      <w:pPr>
        <w:numPr>
          <w:ilvl w:val="1"/>
          <w:numId w:val="4"/>
        </w:numPr>
        <w:jc w:val="thaiDistribute"/>
        <w:outlineLvl w:val="0"/>
        <w:rPr>
          <w:sz w:val="32"/>
          <w:szCs w:val="32"/>
        </w:rPr>
      </w:pPr>
      <w:r w:rsidRPr="00432A33">
        <w:rPr>
          <w:sz w:val="32"/>
          <w:szCs w:val="32"/>
        </w:rPr>
        <w:lastRenderedPageBreak/>
        <w:t xml:space="preserve">Certain transactions in the consolidate and separate statements of financial position as at </w:t>
      </w:r>
      <w:r w:rsidR="00BA4F7B">
        <w:rPr>
          <w:sz w:val="32"/>
          <w:szCs w:val="32"/>
        </w:rPr>
        <w:t>January 1, 2016 and as at December</w:t>
      </w:r>
      <w:r w:rsidRPr="00432A33">
        <w:rPr>
          <w:sz w:val="32"/>
          <w:szCs w:val="32"/>
        </w:rPr>
        <w:t xml:space="preserve"> </w:t>
      </w:r>
      <w:r w:rsidR="00BA4F7B">
        <w:rPr>
          <w:sz w:val="32"/>
          <w:szCs w:val="32"/>
        </w:rPr>
        <w:t>3</w:t>
      </w:r>
      <w:r w:rsidRPr="00432A33">
        <w:rPr>
          <w:sz w:val="32"/>
          <w:szCs w:val="32"/>
        </w:rPr>
        <w:t>1, 2016, which have already been included in these interim financial statements, have been reclassified to correspond with the presentation of the financial statements for the year ended December 31, 2017, with no effect to the reported income for the year or shareholders’ equity. Which effects to the interim financial statements is described in notes to interim financial statements No. 3.3.</w:t>
      </w:r>
    </w:p>
    <w:p w:rsidR="001E58B9" w:rsidRPr="00056B2B" w:rsidRDefault="001E58B9" w:rsidP="001E58B9">
      <w:pPr>
        <w:ind w:left="426" w:firstLine="708"/>
        <w:outlineLvl w:val="0"/>
        <w:rPr>
          <w:sz w:val="28"/>
          <w:szCs w:val="28"/>
        </w:rPr>
      </w:pPr>
    </w:p>
    <w:p w:rsidR="001E58B9" w:rsidRPr="00EB76DA" w:rsidRDefault="00EB76DA" w:rsidP="008D5A5F">
      <w:pPr>
        <w:numPr>
          <w:ilvl w:val="1"/>
          <w:numId w:val="4"/>
        </w:numPr>
        <w:outlineLvl w:val="0"/>
        <w:rPr>
          <w:sz w:val="32"/>
          <w:szCs w:val="32"/>
        </w:rPr>
      </w:pPr>
      <w:r w:rsidRPr="00EB76DA">
        <w:rPr>
          <w:sz w:val="32"/>
          <w:szCs w:val="32"/>
          <w:lang w:val="en-US"/>
        </w:rPr>
        <w:t>Total effects on the financial statement</w:t>
      </w:r>
    </w:p>
    <w:p w:rsidR="001E58B9" w:rsidRPr="00056B2B" w:rsidRDefault="001E58B9" w:rsidP="001E58B9">
      <w:pPr>
        <w:ind w:left="426" w:firstLine="708"/>
        <w:outlineLvl w:val="0"/>
        <w:rPr>
          <w:sz w:val="28"/>
          <w:szCs w:val="28"/>
        </w:rPr>
      </w:pPr>
    </w:p>
    <w:p w:rsidR="00876942" w:rsidRPr="000F4745" w:rsidRDefault="000F4745" w:rsidP="000F4745">
      <w:pPr>
        <w:ind w:left="810" w:firstLine="608"/>
        <w:jc w:val="thaiDistribute"/>
        <w:outlineLvl w:val="0"/>
        <w:rPr>
          <w:sz w:val="32"/>
          <w:szCs w:val="32"/>
        </w:rPr>
      </w:pPr>
      <w:r>
        <w:rPr>
          <w:sz w:val="32"/>
          <w:szCs w:val="32"/>
        </w:rPr>
        <w:t xml:space="preserve">Recognition transactions </w:t>
      </w:r>
      <w:r w:rsidR="00432A33" w:rsidRPr="000F4745">
        <w:rPr>
          <w:sz w:val="32"/>
          <w:szCs w:val="32"/>
        </w:rPr>
        <w:t>of financial lease contract</w:t>
      </w:r>
      <w:r w:rsidR="001E58B9" w:rsidRPr="000F4745">
        <w:rPr>
          <w:rFonts w:hint="cs"/>
          <w:sz w:val="32"/>
          <w:szCs w:val="32"/>
          <w:cs/>
        </w:rPr>
        <w:t xml:space="preserve"> </w:t>
      </w:r>
      <w:r>
        <w:rPr>
          <w:sz w:val="32"/>
          <w:szCs w:val="32"/>
        </w:rPr>
        <w:t>as mention</w:t>
      </w:r>
      <w:r w:rsidR="00432A33" w:rsidRPr="000F4745">
        <w:rPr>
          <w:sz w:val="32"/>
          <w:szCs w:val="32"/>
        </w:rPr>
        <w:t xml:space="preserve"> No. </w:t>
      </w:r>
      <w:r w:rsidR="001E58B9" w:rsidRPr="000F4745">
        <w:rPr>
          <w:sz w:val="32"/>
          <w:szCs w:val="32"/>
        </w:rPr>
        <w:t>3</w:t>
      </w:r>
      <w:r w:rsidR="001E58B9" w:rsidRPr="000F4745">
        <w:rPr>
          <w:rFonts w:hint="cs"/>
          <w:sz w:val="32"/>
          <w:szCs w:val="32"/>
          <w:cs/>
        </w:rPr>
        <w:t>.</w:t>
      </w:r>
      <w:r w:rsidR="001E58B9" w:rsidRPr="00432A33">
        <w:rPr>
          <w:sz w:val="32"/>
          <w:szCs w:val="32"/>
        </w:rPr>
        <w:t>1</w:t>
      </w:r>
      <w:r w:rsidR="001E58B9" w:rsidRPr="000F4745">
        <w:rPr>
          <w:rFonts w:hint="cs"/>
          <w:sz w:val="32"/>
          <w:szCs w:val="32"/>
          <w:cs/>
        </w:rPr>
        <w:t xml:space="preserve"> </w:t>
      </w:r>
      <w:r w:rsidR="00432A33" w:rsidRPr="000F4745">
        <w:rPr>
          <w:sz w:val="32"/>
          <w:szCs w:val="32"/>
        </w:rPr>
        <w:t>and reclassification the financial statement as mention on No.</w:t>
      </w:r>
      <w:r w:rsidR="001E58B9" w:rsidRPr="000F4745">
        <w:rPr>
          <w:rFonts w:hint="cs"/>
          <w:sz w:val="32"/>
          <w:szCs w:val="32"/>
          <w:cs/>
        </w:rPr>
        <w:t xml:space="preserve"> </w:t>
      </w:r>
      <w:r w:rsidR="001E58B9" w:rsidRPr="000F4745">
        <w:rPr>
          <w:sz w:val="32"/>
          <w:szCs w:val="32"/>
        </w:rPr>
        <w:t>3</w:t>
      </w:r>
      <w:r w:rsidR="001E58B9" w:rsidRPr="000F4745">
        <w:rPr>
          <w:rFonts w:hint="cs"/>
          <w:sz w:val="32"/>
          <w:szCs w:val="32"/>
          <w:cs/>
        </w:rPr>
        <w:t>.</w:t>
      </w:r>
      <w:r w:rsidR="001E58B9" w:rsidRPr="000F4745">
        <w:rPr>
          <w:sz w:val="32"/>
          <w:szCs w:val="32"/>
        </w:rPr>
        <w:t xml:space="preserve">2 </w:t>
      </w:r>
      <w:r w:rsidR="00432A33" w:rsidRPr="000F4745">
        <w:rPr>
          <w:sz w:val="32"/>
          <w:szCs w:val="32"/>
        </w:rPr>
        <w:t>have effect</w:t>
      </w:r>
      <w:r w:rsidR="00876942" w:rsidRPr="00432A33">
        <w:rPr>
          <w:sz w:val="32"/>
          <w:szCs w:val="32"/>
        </w:rPr>
        <w:t xml:space="preserve"> the consolidated financial statements</w:t>
      </w:r>
      <w:r w:rsidR="00876942" w:rsidRPr="000F4745">
        <w:rPr>
          <w:sz w:val="32"/>
          <w:szCs w:val="32"/>
          <w:cs/>
        </w:rPr>
        <w:t xml:space="preserve"> </w:t>
      </w:r>
      <w:r w:rsidR="00876942" w:rsidRPr="00432A33">
        <w:rPr>
          <w:sz w:val="32"/>
          <w:szCs w:val="32"/>
        </w:rPr>
        <w:t xml:space="preserve">as at </w:t>
      </w:r>
      <w:r>
        <w:rPr>
          <w:sz w:val="32"/>
          <w:szCs w:val="32"/>
        </w:rPr>
        <w:t xml:space="preserve">January 1, 2016 and </w:t>
      </w:r>
      <w:r w:rsidR="00876942" w:rsidRPr="00432A33">
        <w:rPr>
          <w:sz w:val="32"/>
          <w:szCs w:val="32"/>
        </w:rPr>
        <w:t xml:space="preserve">December 31, 2016 </w:t>
      </w:r>
      <w:r w:rsidR="00876942" w:rsidRPr="000F4745">
        <w:rPr>
          <w:sz w:val="32"/>
          <w:szCs w:val="32"/>
        </w:rPr>
        <w:t>are</w:t>
      </w:r>
      <w:r w:rsidR="00876942" w:rsidRPr="00432A33">
        <w:rPr>
          <w:sz w:val="32"/>
          <w:szCs w:val="32"/>
        </w:rPr>
        <w:t xml:space="preserve"> as follows : -</w:t>
      </w:r>
    </w:p>
    <w:p w:rsidR="001E58B9" w:rsidRPr="00056B2B" w:rsidRDefault="001E58B9" w:rsidP="001E58B9">
      <w:pPr>
        <w:ind w:left="426" w:firstLine="708"/>
        <w:outlineLvl w:val="0"/>
        <w:rPr>
          <w:sz w:val="28"/>
          <w:szCs w:val="28"/>
        </w:rPr>
      </w:pPr>
    </w:p>
    <w:tbl>
      <w:tblPr>
        <w:tblW w:w="10142" w:type="dxa"/>
        <w:tblInd w:w="-63" w:type="dxa"/>
        <w:tblCellMar>
          <w:left w:w="79" w:type="dxa"/>
          <w:right w:w="79" w:type="dxa"/>
        </w:tblCellMar>
        <w:tblLook w:val="0000" w:firstRow="0" w:lastRow="0" w:firstColumn="0" w:lastColumn="0" w:noHBand="0" w:noVBand="0"/>
      </w:tblPr>
      <w:tblGrid>
        <w:gridCol w:w="4372"/>
        <w:gridCol w:w="990"/>
        <w:gridCol w:w="938"/>
        <w:gridCol w:w="952"/>
        <w:gridCol w:w="178"/>
        <w:gridCol w:w="902"/>
        <w:gridCol w:w="952"/>
        <w:gridCol w:w="858"/>
      </w:tblGrid>
      <w:tr w:rsidR="002E2F1E" w:rsidRPr="004A1774" w:rsidTr="000F4745">
        <w:trPr>
          <w:cantSplit/>
          <w:tblHeader/>
        </w:trPr>
        <w:tc>
          <w:tcPr>
            <w:tcW w:w="4372" w:type="dxa"/>
          </w:tcPr>
          <w:p w:rsidR="002E2F1E" w:rsidRPr="004A1774" w:rsidRDefault="002E2F1E" w:rsidP="007D5640">
            <w:pPr>
              <w:suppressAutoHyphens w:val="0"/>
              <w:overflowPunct/>
              <w:autoSpaceDE/>
              <w:autoSpaceDN/>
              <w:spacing w:line="20" w:lineRule="atLeast"/>
              <w:ind w:left="-79" w:right="-61"/>
              <w:jc w:val="thaiDistribute"/>
              <w:textAlignment w:val="auto"/>
              <w:rPr>
                <w:rFonts w:eastAsia="SimSun"/>
              </w:rPr>
            </w:pPr>
          </w:p>
        </w:tc>
        <w:tc>
          <w:tcPr>
            <w:tcW w:w="2880" w:type="dxa"/>
            <w:gridSpan w:val="3"/>
          </w:tcPr>
          <w:p w:rsidR="002E2F1E" w:rsidRPr="004A1774" w:rsidRDefault="002E2F1E" w:rsidP="007D5640">
            <w:pPr>
              <w:suppressAutoHyphens w:val="0"/>
              <w:overflowPunct/>
              <w:autoSpaceDE/>
              <w:autoSpaceDN/>
              <w:spacing w:line="20" w:lineRule="atLeast"/>
              <w:ind w:left="-79" w:right="-79"/>
              <w:jc w:val="center"/>
              <w:textAlignment w:val="auto"/>
              <w:rPr>
                <w:rFonts w:eastAsia="SimSun"/>
              </w:rPr>
            </w:pPr>
          </w:p>
        </w:tc>
        <w:tc>
          <w:tcPr>
            <w:tcW w:w="178" w:type="dxa"/>
          </w:tcPr>
          <w:p w:rsidR="002E2F1E" w:rsidRPr="004A1774" w:rsidRDefault="002E2F1E" w:rsidP="007D5640">
            <w:pPr>
              <w:suppressAutoHyphens w:val="0"/>
              <w:overflowPunct/>
              <w:autoSpaceDE/>
              <w:autoSpaceDN/>
              <w:spacing w:line="20" w:lineRule="atLeast"/>
              <w:ind w:left="-79" w:right="-30"/>
              <w:jc w:val="right"/>
              <w:textAlignment w:val="auto"/>
              <w:rPr>
                <w:sz w:val="10"/>
                <w:szCs w:val="10"/>
                <w:cs/>
              </w:rPr>
            </w:pPr>
          </w:p>
        </w:tc>
        <w:tc>
          <w:tcPr>
            <w:tcW w:w="2712" w:type="dxa"/>
            <w:gridSpan w:val="3"/>
          </w:tcPr>
          <w:p w:rsidR="002E2F1E" w:rsidRPr="004A1774" w:rsidRDefault="00550584" w:rsidP="007D5640">
            <w:pPr>
              <w:suppressAutoHyphens w:val="0"/>
              <w:overflowPunct/>
              <w:autoSpaceDE/>
              <w:autoSpaceDN/>
              <w:spacing w:line="20" w:lineRule="atLeast"/>
              <w:ind w:left="-79" w:right="-30"/>
              <w:jc w:val="right"/>
              <w:textAlignment w:val="auto"/>
              <w:rPr>
                <w:cs/>
              </w:rPr>
            </w:pPr>
            <w:r w:rsidRPr="00550584">
              <w:rPr>
                <w:cs/>
              </w:rPr>
              <w:t>(</w:t>
            </w:r>
            <w:r w:rsidRPr="00550584">
              <w:t>Unit : Thousand Baht)</w:t>
            </w:r>
          </w:p>
        </w:tc>
      </w:tr>
      <w:tr w:rsidR="002E2F1E" w:rsidRPr="004A1774" w:rsidTr="000F4745">
        <w:trPr>
          <w:cantSplit/>
          <w:tblHeader/>
        </w:trPr>
        <w:tc>
          <w:tcPr>
            <w:tcW w:w="4372" w:type="dxa"/>
          </w:tcPr>
          <w:p w:rsidR="002E2F1E" w:rsidRPr="004A1774" w:rsidRDefault="002E2F1E" w:rsidP="007D5640">
            <w:pPr>
              <w:suppressAutoHyphens w:val="0"/>
              <w:overflowPunct/>
              <w:autoSpaceDE/>
              <w:autoSpaceDN/>
              <w:spacing w:line="20" w:lineRule="atLeast"/>
              <w:ind w:left="-79" w:right="-61"/>
              <w:jc w:val="thaiDistribute"/>
              <w:textAlignment w:val="auto"/>
              <w:rPr>
                <w:rFonts w:eastAsia="SimSun"/>
              </w:rPr>
            </w:pPr>
          </w:p>
        </w:tc>
        <w:tc>
          <w:tcPr>
            <w:tcW w:w="2880" w:type="dxa"/>
            <w:gridSpan w:val="3"/>
            <w:tcBorders>
              <w:bottom w:val="single" w:sz="4" w:space="0" w:color="auto"/>
            </w:tcBorders>
          </w:tcPr>
          <w:p w:rsidR="002E2F1E" w:rsidRPr="004A1774" w:rsidRDefault="00550584" w:rsidP="007D5640">
            <w:pPr>
              <w:suppressAutoHyphens w:val="0"/>
              <w:overflowPunct/>
              <w:autoSpaceDE/>
              <w:autoSpaceDN/>
              <w:spacing w:line="20" w:lineRule="atLeast"/>
              <w:ind w:left="-79" w:right="-79"/>
              <w:jc w:val="center"/>
              <w:textAlignment w:val="auto"/>
              <w:rPr>
                <w:rFonts w:eastAsia="SimSun"/>
              </w:rPr>
            </w:pPr>
            <w:r w:rsidRPr="00550584">
              <w:t>Consolidated financial statements</w:t>
            </w:r>
          </w:p>
        </w:tc>
        <w:tc>
          <w:tcPr>
            <w:tcW w:w="178" w:type="dxa"/>
            <w:tcBorders>
              <w:bottom w:val="single" w:sz="4" w:space="0" w:color="auto"/>
            </w:tcBorders>
          </w:tcPr>
          <w:p w:rsidR="002E2F1E" w:rsidRPr="004A1774" w:rsidRDefault="002E2F1E" w:rsidP="007D5640">
            <w:pPr>
              <w:suppressAutoHyphens w:val="0"/>
              <w:overflowPunct/>
              <w:autoSpaceDE/>
              <w:autoSpaceDN/>
              <w:spacing w:line="20" w:lineRule="atLeast"/>
              <w:ind w:left="-79" w:right="-79"/>
              <w:jc w:val="center"/>
              <w:textAlignment w:val="auto"/>
              <w:rPr>
                <w:sz w:val="10"/>
                <w:szCs w:val="10"/>
                <w:cs/>
              </w:rPr>
            </w:pPr>
          </w:p>
        </w:tc>
        <w:tc>
          <w:tcPr>
            <w:tcW w:w="2712" w:type="dxa"/>
            <w:gridSpan w:val="3"/>
            <w:tcBorders>
              <w:bottom w:val="single" w:sz="4" w:space="0" w:color="auto"/>
            </w:tcBorders>
          </w:tcPr>
          <w:p w:rsidR="002E2F1E" w:rsidRPr="004A1774" w:rsidRDefault="00550584" w:rsidP="007D5640">
            <w:pPr>
              <w:suppressAutoHyphens w:val="0"/>
              <w:overflowPunct/>
              <w:autoSpaceDE/>
              <w:autoSpaceDN/>
              <w:spacing w:line="20" w:lineRule="atLeast"/>
              <w:ind w:left="-79" w:right="-79"/>
              <w:jc w:val="center"/>
              <w:textAlignment w:val="auto"/>
              <w:rPr>
                <w:cs/>
              </w:rPr>
            </w:pPr>
            <w:r w:rsidRPr="00550584">
              <w:t>Separate financial statements</w:t>
            </w:r>
          </w:p>
        </w:tc>
      </w:tr>
      <w:tr w:rsidR="00012C0F" w:rsidRPr="004A1774" w:rsidTr="000F4745">
        <w:trPr>
          <w:cantSplit/>
          <w:trHeight w:val="505"/>
          <w:tblHeader/>
        </w:trPr>
        <w:tc>
          <w:tcPr>
            <w:tcW w:w="4372" w:type="dxa"/>
          </w:tcPr>
          <w:p w:rsidR="00012C0F" w:rsidRPr="004A1774" w:rsidRDefault="00012C0F" w:rsidP="00012C0F">
            <w:pPr>
              <w:suppressAutoHyphens w:val="0"/>
              <w:overflowPunct/>
              <w:autoSpaceDE/>
              <w:autoSpaceDN/>
              <w:spacing w:line="20" w:lineRule="atLeast"/>
              <w:ind w:left="-79" w:right="-61"/>
              <w:jc w:val="thaiDistribute"/>
              <w:textAlignment w:val="auto"/>
              <w:rPr>
                <w:rFonts w:eastAsia="SimSun"/>
                <w:lang w:bidi="ar-SA"/>
              </w:rPr>
            </w:pPr>
          </w:p>
        </w:tc>
        <w:tc>
          <w:tcPr>
            <w:tcW w:w="990" w:type="dxa"/>
            <w:tcBorders>
              <w:top w:val="single" w:sz="4" w:space="0" w:color="auto"/>
              <w:bottom w:val="single" w:sz="4" w:space="0" w:color="auto"/>
            </w:tcBorders>
          </w:tcPr>
          <w:p w:rsidR="00012C0F" w:rsidRDefault="00012C0F" w:rsidP="00012C0F">
            <w:pPr>
              <w:suppressAutoHyphens w:val="0"/>
              <w:overflowPunct/>
              <w:autoSpaceDE/>
              <w:autoSpaceDN/>
              <w:spacing w:line="20" w:lineRule="atLeast"/>
              <w:ind w:left="-79" w:right="-79"/>
              <w:jc w:val="center"/>
              <w:textAlignment w:val="auto"/>
            </w:pPr>
            <w:r>
              <w:t xml:space="preserve">Before </w:t>
            </w:r>
          </w:p>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r>
              <w:t>restated</w:t>
            </w:r>
          </w:p>
        </w:tc>
        <w:tc>
          <w:tcPr>
            <w:tcW w:w="938" w:type="dxa"/>
            <w:tcBorders>
              <w:top w:val="single" w:sz="4" w:space="0" w:color="auto"/>
              <w:bottom w:val="single" w:sz="4" w:space="0" w:color="auto"/>
            </w:tcBorders>
          </w:tcPr>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p>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r w:rsidRPr="00012C0F">
              <w:t>Restated</w:t>
            </w:r>
          </w:p>
        </w:tc>
        <w:tc>
          <w:tcPr>
            <w:tcW w:w="952" w:type="dxa"/>
            <w:tcBorders>
              <w:top w:val="single" w:sz="4" w:space="0" w:color="auto"/>
              <w:bottom w:val="single" w:sz="4" w:space="0" w:color="auto"/>
            </w:tcBorders>
          </w:tcPr>
          <w:p w:rsidR="00012C0F" w:rsidRDefault="00012C0F" w:rsidP="00012C0F">
            <w:pPr>
              <w:suppressAutoHyphens w:val="0"/>
              <w:overflowPunct/>
              <w:autoSpaceDE/>
              <w:autoSpaceDN/>
              <w:spacing w:line="20" w:lineRule="atLeast"/>
              <w:ind w:left="-79" w:right="-79"/>
              <w:jc w:val="center"/>
              <w:textAlignment w:val="auto"/>
            </w:pPr>
            <w:r>
              <w:t>After</w:t>
            </w:r>
          </w:p>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r>
              <w:t>restated</w:t>
            </w:r>
          </w:p>
        </w:tc>
        <w:tc>
          <w:tcPr>
            <w:tcW w:w="178" w:type="dxa"/>
            <w:tcBorders>
              <w:top w:val="single" w:sz="4" w:space="0" w:color="auto"/>
              <w:bottom w:val="single" w:sz="4" w:space="0" w:color="auto"/>
            </w:tcBorders>
          </w:tcPr>
          <w:p w:rsidR="00012C0F" w:rsidRPr="004A1774" w:rsidRDefault="00012C0F" w:rsidP="00012C0F">
            <w:pPr>
              <w:suppressAutoHyphens w:val="0"/>
              <w:overflowPunct/>
              <w:autoSpaceDE/>
              <w:autoSpaceDN/>
              <w:spacing w:line="20" w:lineRule="atLeast"/>
              <w:ind w:left="-79" w:right="-79"/>
              <w:jc w:val="center"/>
              <w:textAlignment w:val="auto"/>
              <w:rPr>
                <w:sz w:val="10"/>
                <w:szCs w:val="10"/>
                <w:cs/>
              </w:rPr>
            </w:pPr>
          </w:p>
        </w:tc>
        <w:tc>
          <w:tcPr>
            <w:tcW w:w="902" w:type="dxa"/>
            <w:tcBorders>
              <w:top w:val="single" w:sz="4" w:space="0" w:color="auto"/>
              <w:bottom w:val="single" w:sz="4" w:space="0" w:color="auto"/>
            </w:tcBorders>
          </w:tcPr>
          <w:p w:rsidR="00012C0F" w:rsidRDefault="00012C0F" w:rsidP="00012C0F">
            <w:pPr>
              <w:suppressAutoHyphens w:val="0"/>
              <w:overflowPunct/>
              <w:autoSpaceDE/>
              <w:autoSpaceDN/>
              <w:spacing w:line="20" w:lineRule="atLeast"/>
              <w:ind w:left="-79" w:right="-79"/>
              <w:jc w:val="center"/>
              <w:textAlignment w:val="auto"/>
            </w:pPr>
            <w:r>
              <w:t xml:space="preserve">Before </w:t>
            </w:r>
          </w:p>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r>
              <w:t>restated</w:t>
            </w:r>
          </w:p>
        </w:tc>
        <w:tc>
          <w:tcPr>
            <w:tcW w:w="952" w:type="dxa"/>
            <w:tcBorders>
              <w:top w:val="single" w:sz="4" w:space="0" w:color="auto"/>
              <w:bottom w:val="single" w:sz="4" w:space="0" w:color="auto"/>
            </w:tcBorders>
          </w:tcPr>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p>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r w:rsidRPr="00012C0F">
              <w:t>Restated</w:t>
            </w:r>
          </w:p>
        </w:tc>
        <w:tc>
          <w:tcPr>
            <w:tcW w:w="858" w:type="dxa"/>
            <w:tcBorders>
              <w:top w:val="single" w:sz="4" w:space="0" w:color="auto"/>
              <w:bottom w:val="single" w:sz="4" w:space="0" w:color="auto"/>
            </w:tcBorders>
          </w:tcPr>
          <w:p w:rsidR="00012C0F" w:rsidRDefault="00012C0F" w:rsidP="00012C0F">
            <w:pPr>
              <w:suppressAutoHyphens w:val="0"/>
              <w:overflowPunct/>
              <w:autoSpaceDE/>
              <w:autoSpaceDN/>
              <w:spacing w:line="20" w:lineRule="atLeast"/>
              <w:ind w:left="-79" w:right="-79"/>
              <w:jc w:val="center"/>
              <w:textAlignment w:val="auto"/>
            </w:pPr>
            <w:r>
              <w:t>After</w:t>
            </w:r>
          </w:p>
          <w:p w:rsidR="00012C0F" w:rsidRPr="004A1774" w:rsidRDefault="00012C0F" w:rsidP="00012C0F">
            <w:pPr>
              <w:suppressAutoHyphens w:val="0"/>
              <w:overflowPunct/>
              <w:autoSpaceDE/>
              <w:autoSpaceDN/>
              <w:spacing w:line="20" w:lineRule="atLeast"/>
              <w:ind w:left="-79" w:right="-79"/>
              <w:jc w:val="center"/>
              <w:textAlignment w:val="auto"/>
              <w:rPr>
                <w:rFonts w:eastAsia="SimSun"/>
              </w:rPr>
            </w:pPr>
            <w:r>
              <w:t>restated</w:t>
            </w:r>
          </w:p>
        </w:tc>
      </w:tr>
      <w:tr w:rsidR="002E2F1E" w:rsidRPr="002F1A3D" w:rsidTr="000F4745">
        <w:trPr>
          <w:cantSplit/>
        </w:trPr>
        <w:tc>
          <w:tcPr>
            <w:tcW w:w="4372" w:type="dxa"/>
            <w:vAlign w:val="bottom"/>
          </w:tcPr>
          <w:p w:rsidR="002E2F1E" w:rsidRPr="004A1774" w:rsidRDefault="00012C0F" w:rsidP="00012C0F">
            <w:pPr>
              <w:suppressAutoHyphens w:val="0"/>
              <w:overflowPunct/>
              <w:autoSpaceDE/>
              <w:autoSpaceDN/>
              <w:spacing w:line="20" w:lineRule="atLeast"/>
              <w:ind w:left="110" w:right="-61" w:hanging="9"/>
              <w:jc w:val="thaiDistribute"/>
              <w:textAlignment w:val="auto"/>
              <w:rPr>
                <w:snapToGrid w:val="0"/>
                <w:cs/>
                <w:lang w:eastAsia="th-TH"/>
              </w:rPr>
            </w:pPr>
            <w:r w:rsidRPr="00012C0F">
              <w:rPr>
                <w:b/>
                <w:bCs/>
              </w:rPr>
              <w:t xml:space="preserve">Statements of financial position as at January </w:t>
            </w:r>
            <w:r w:rsidRPr="00012C0F">
              <w:rPr>
                <w:b/>
                <w:bCs/>
                <w:cs/>
              </w:rPr>
              <w:t>1</w:t>
            </w:r>
            <w:r w:rsidRPr="00012C0F">
              <w:rPr>
                <w:b/>
                <w:bCs/>
              </w:rPr>
              <w:t xml:space="preserve">, </w:t>
            </w:r>
            <w:r w:rsidRPr="00012C0F">
              <w:rPr>
                <w:b/>
                <w:bCs/>
                <w:cs/>
              </w:rPr>
              <w:t>201</w:t>
            </w:r>
            <w:r>
              <w:rPr>
                <w:b/>
                <w:bCs/>
              </w:rPr>
              <w:t>6</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cs/>
                <w:lang w:val="en-US" w:eastAsia="th-TH"/>
              </w:rPr>
            </w:pP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cs/>
                <w:lang w:val="en-US"/>
              </w:rPr>
            </w:pPr>
          </w:p>
        </w:tc>
      </w:tr>
      <w:tr w:rsidR="002E2F1E" w:rsidRPr="00D1303C" w:rsidTr="000F4745">
        <w:trPr>
          <w:cantSplit/>
        </w:trPr>
        <w:tc>
          <w:tcPr>
            <w:tcW w:w="4372" w:type="dxa"/>
            <w:vAlign w:val="bottom"/>
          </w:tcPr>
          <w:p w:rsidR="002E2F1E" w:rsidRPr="00CE4112" w:rsidRDefault="007D5640" w:rsidP="007D5640">
            <w:pPr>
              <w:suppressAutoHyphens w:val="0"/>
              <w:overflowPunct/>
              <w:autoSpaceDE/>
              <w:autoSpaceDN/>
              <w:spacing w:line="20" w:lineRule="atLeast"/>
              <w:ind w:right="-61" w:firstLine="281"/>
              <w:jc w:val="thaiDistribute"/>
              <w:textAlignment w:val="auto"/>
              <w:rPr>
                <w:cs/>
              </w:rPr>
            </w:pPr>
            <w:r w:rsidRPr="007D5640">
              <w:t>Trade and other receivables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462,538</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r>
              <w:rPr>
                <w:snapToGrid w:val="0"/>
                <w:lang w:eastAsia="th-TH"/>
              </w:rPr>
              <w:t>1,144</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461,</w:t>
            </w:r>
            <w:r>
              <w:rPr>
                <w:snapToGrid w:val="0"/>
                <w:lang w:val="en-US" w:eastAsia="th-TH"/>
              </w:rPr>
              <w:t>394</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462,</w:t>
            </w:r>
            <w:r>
              <w:rPr>
                <w:rFonts w:eastAsia="SimSun"/>
              </w:rPr>
              <w:t>061</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808</w:t>
            </w:r>
            <w:r w:rsidRPr="002F1A3D">
              <w:rPr>
                <w:rFonts w:eastAsia="SimSun" w:hint="cs"/>
                <w:cs/>
                <w:lang w:val="en-US"/>
              </w:rPr>
              <w:t>)</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461,253</w:t>
            </w:r>
          </w:p>
        </w:tc>
      </w:tr>
      <w:tr w:rsidR="002E2F1E" w:rsidTr="000F4745">
        <w:trPr>
          <w:cantSplit/>
        </w:trPr>
        <w:tc>
          <w:tcPr>
            <w:tcW w:w="4372" w:type="dxa"/>
            <w:vAlign w:val="bottom"/>
          </w:tcPr>
          <w:p w:rsidR="002E2F1E" w:rsidRPr="00CE4112" w:rsidRDefault="000F4745" w:rsidP="007D5640">
            <w:pPr>
              <w:suppressAutoHyphens w:val="0"/>
              <w:overflowPunct/>
              <w:autoSpaceDE/>
              <w:autoSpaceDN/>
              <w:spacing w:line="20" w:lineRule="atLeast"/>
              <w:ind w:right="-61" w:firstLine="281"/>
              <w:jc w:val="thaiDistribute"/>
              <w:textAlignment w:val="auto"/>
              <w:rPr>
                <w:cs/>
              </w:rPr>
            </w:pPr>
            <w:r>
              <w:t xml:space="preserve">Trade </w:t>
            </w:r>
            <w:r w:rsidR="00296E91" w:rsidRPr="00296E91">
              <w:t>receivable - related parties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w:t>
            </w:r>
          </w:p>
        </w:tc>
        <w:tc>
          <w:tcPr>
            <w:tcW w:w="938"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41</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Pr>
                <w:rFonts w:eastAsia="SimSun"/>
                <w:lang w:val="en-US"/>
              </w:rPr>
              <w:t>41</w:t>
            </w:r>
            <w:r>
              <w:rPr>
                <w:rFonts w:eastAsia="SimSun" w:hint="cs"/>
                <w:cs/>
                <w:lang w:val="en-US"/>
              </w:rPr>
              <w:t>)</w:t>
            </w:r>
          </w:p>
        </w:tc>
        <w:tc>
          <w:tcPr>
            <w:tcW w:w="858" w:type="dxa"/>
          </w:tcPr>
          <w:p w:rsidR="002E2F1E"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p>
        </w:tc>
      </w:tr>
      <w:tr w:rsidR="002E2F1E" w:rsidRPr="00D1303C" w:rsidTr="000F4745">
        <w:trPr>
          <w:cantSplit/>
        </w:trPr>
        <w:tc>
          <w:tcPr>
            <w:tcW w:w="4372" w:type="dxa"/>
            <w:vAlign w:val="bottom"/>
          </w:tcPr>
          <w:p w:rsidR="002E2F1E" w:rsidRPr="00CE4112" w:rsidRDefault="00296E91" w:rsidP="007D5640">
            <w:pPr>
              <w:suppressAutoHyphens w:val="0"/>
              <w:overflowPunct/>
              <w:autoSpaceDE/>
              <w:autoSpaceDN/>
              <w:spacing w:line="20" w:lineRule="atLeast"/>
              <w:ind w:right="-61" w:firstLine="281"/>
              <w:jc w:val="thaiDistribute"/>
              <w:textAlignment w:val="auto"/>
              <w:rPr>
                <w:cs/>
              </w:rPr>
            </w:pPr>
            <w:r w:rsidRPr="00296E91">
              <w:t>Other current assets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rFonts w:hint="cs"/>
                <w:snapToGrid w:val="0"/>
                <w:cs/>
                <w:lang w:eastAsia="th-TH"/>
              </w:rPr>
              <w:t>-</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1,144</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1,144</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E2F1E" w:rsidRPr="008977BF"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849</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849</w:t>
            </w:r>
          </w:p>
        </w:tc>
      </w:tr>
      <w:tr w:rsidR="002E2F1E" w:rsidRPr="00D1303C" w:rsidTr="000F4745">
        <w:trPr>
          <w:cantSplit/>
        </w:trPr>
        <w:tc>
          <w:tcPr>
            <w:tcW w:w="4372" w:type="dxa"/>
            <w:vAlign w:val="bottom"/>
          </w:tcPr>
          <w:p w:rsidR="002E2F1E" w:rsidRPr="004A1774" w:rsidRDefault="00296E91" w:rsidP="007D5640">
            <w:pPr>
              <w:suppressAutoHyphens w:val="0"/>
              <w:overflowPunct/>
              <w:autoSpaceDE/>
              <w:autoSpaceDN/>
              <w:spacing w:line="20" w:lineRule="atLeast"/>
              <w:ind w:right="-61" w:firstLine="281"/>
              <w:jc w:val="thaiDistribute"/>
              <w:textAlignment w:val="auto"/>
              <w:rPr>
                <w:cs/>
              </w:rPr>
            </w:pPr>
            <w:r w:rsidRPr="00296E91">
              <w:t>Property, plant and equipment</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1,060,756</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17,778</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1,078,534</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1,053,631</w:t>
            </w:r>
          </w:p>
        </w:tc>
        <w:tc>
          <w:tcPr>
            <w:tcW w:w="952" w:type="dxa"/>
          </w:tcPr>
          <w:p w:rsidR="002E2F1E" w:rsidRPr="008977BF"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17,778</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1,071,409</w:t>
            </w:r>
          </w:p>
        </w:tc>
      </w:tr>
      <w:tr w:rsidR="002E2F1E" w:rsidRPr="00D1303C" w:rsidTr="000F4745">
        <w:trPr>
          <w:cantSplit/>
        </w:trPr>
        <w:tc>
          <w:tcPr>
            <w:tcW w:w="4372" w:type="dxa"/>
            <w:vAlign w:val="bottom"/>
          </w:tcPr>
          <w:p w:rsidR="002E2F1E" w:rsidRDefault="00E11B6E" w:rsidP="007D5640">
            <w:pPr>
              <w:suppressAutoHyphens w:val="0"/>
              <w:overflowPunct/>
              <w:autoSpaceDE/>
              <w:autoSpaceDN/>
              <w:spacing w:line="20" w:lineRule="atLeast"/>
              <w:ind w:right="-61" w:firstLine="281"/>
              <w:jc w:val="thaiDistribute"/>
              <w:textAlignment w:val="auto"/>
              <w:rPr>
                <w:cs/>
              </w:rPr>
            </w:pPr>
            <w:r w:rsidRPr="00E11B6E">
              <w:t>Trade and other payables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205,796</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eastAsia="th-TH"/>
              </w:rPr>
              <w:t>11,110</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194,</w:t>
            </w:r>
            <w:r>
              <w:rPr>
                <w:snapToGrid w:val="0"/>
                <w:lang w:val="en-US" w:eastAsia="th-TH"/>
              </w:rPr>
              <w:t>686</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205,722</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sidRPr="00D83373">
              <w:rPr>
                <w:rFonts w:eastAsia="SimSun"/>
                <w:lang w:val="en-US"/>
              </w:rPr>
              <w:t>(7,763)</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197,959</w:t>
            </w:r>
          </w:p>
        </w:tc>
      </w:tr>
      <w:tr w:rsidR="002E2F1E" w:rsidTr="000F4745">
        <w:trPr>
          <w:cantSplit/>
        </w:trPr>
        <w:tc>
          <w:tcPr>
            <w:tcW w:w="4372" w:type="dxa"/>
            <w:vAlign w:val="bottom"/>
          </w:tcPr>
          <w:p w:rsidR="002E2F1E" w:rsidRDefault="000F4745" w:rsidP="007D5640">
            <w:pPr>
              <w:suppressAutoHyphens w:val="0"/>
              <w:overflowPunct/>
              <w:autoSpaceDE/>
              <w:autoSpaceDN/>
              <w:spacing w:line="20" w:lineRule="atLeast"/>
              <w:ind w:right="-61" w:firstLine="281"/>
              <w:jc w:val="thaiDistribute"/>
              <w:textAlignment w:val="auto"/>
              <w:rPr>
                <w:cs/>
              </w:rPr>
            </w:pPr>
            <w:r>
              <w:t xml:space="preserve">Trade payable - </w:t>
            </w:r>
            <w:r w:rsidR="00634EE6">
              <w:t>related parties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p>
        </w:tc>
        <w:tc>
          <w:tcPr>
            <w:tcW w:w="938"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3,320</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Pr>
                <w:rFonts w:eastAsia="SimSun"/>
                <w:lang w:val="en-US"/>
              </w:rPr>
              <w:t>3,320</w:t>
            </w:r>
            <w:r>
              <w:rPr>
                <w:rFonts w:eastAsia="SimSun" w:hint="cs"/>
                <w:cs/>
                <w:lang w:val="en-US"/>
              </w:rPr>
              <w:t>)</w:t>
            </w:r>
          </w:p>
        </w:tc>
        <w:tc>
          <w:tcPr>
            <w:tcW w:w="858" w:type="dxa"/>
          </w:tcPr>
          <w:p w:rsidR="002E2F1E"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p>
        </w:tc>
      </w:tr>
      <w:tr w:rsidR="002E2F1E" w:rsidRPr="002F1A3D" w:rsidTr="000F4745">
        <w:trPr>
          <w:cantSplit/>
        </w:trPr>
        <w:tc>
          <w:tcPr>
            <w:tcW w:w="4372" w:type="dxa"/>
            <w:vAlign w:val="bottom"/>
          </w:tcPr>
          <w:p w:rsidR="002E2F1E" w:rsidRPr="00665E08" w:rsidRDefault="007B6AC7" w:rsidP="007D5640">
            <w:pPr>
              <w:suppressAutoHyphens w:val="0"/>
              <w:overflowPunct/>
              <w:autoSpaceDE/>
              <w:autoSpaceDN/>
              <w:spacing w:line="20" w:lineRule="atLeast"/>
              <w:ind w:right="-61" w:firstLine="281"/>
              <w:jc w:val="thaiDistribute"/>
              <w:textAlignment w:val="auto"/>
              <w:rPr>
                <w:lang w:val="en-US"/>
              </w:rPr>
            </w:pPr>
            <w:r w:rsidRPr="007B6AC7">
              <w:t>Current portion of</w:t>
            </w:r>
            <w:r w:rsidR="002E2F1E">
              <w:rPr>
                <w:cs/>
                <w:lang w:val="en-US"/>
              </w:rPr>
              <w:t>:</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p>
        </w:tc>
      </w:tr>
      <w:tr w:rsidR="002E2F1E" w:rsidRPr="00D1303C" w:rsidTr="000F4745">
        <w:trPr>
          <w:cantSplit/>
        </w:trPr>
        <w:tc>
          <w:tcPr>
            <w:tcW w:w="4372" w:type="dxa"/>
            <w:vAlign w:val="bottom"/>
          </w:tcPr>
          <w:p w:rsidR="002E2F1E" w:rsidRPr="00665E08" w:rsidRDefault="002E2F1E" w:rsidP="007D5640">
            <w:pPr>
              <w:suppressAutoHyphens w:val="0"/>
              <w:overflowPunct/>
              <w:autoSpaceDE/>
              <w:autoSpaceDN/>
              <w:spacing w:line="20" w:lineRule="atLeast"/>
              <w:ind w:right="-61" w:firstLine="281"/>
              <w:jc w:val="thaiDistribute"/>
              <w:textAlignment w:val="auto"/>
              <w:rPr>
                <w:rFonts w:cstheme="minorBidi"/>
                <w:cs/>
              </w:rPr>
            </w:pPr>
            <w:r>
              <w:rPr>
                <w:cs/>
              </w:rPr>
              <w:t xml:space="preserve">   </w:t>
            </w:r>
            <w:r w:rsidR="007B6AC7" w:rsidRPr="007B6AC7">
              <w:t>long-term loans</w:t>
            </w:r>
            <w:r w:rsidR="000F4745">
              <w:t xml:space="preserve"> from financial institutions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112,344</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eastAsia="th-TH"/>
              </w:rPr>
              <w:t>13,045</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99,299</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112,344</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12,264</w:t>
            </w:r>
            <w:r w:rsidRPr="002F1A3D">
              <w:rPr>
                <w:rFonts w:eastAsia="SimSun" w:hint="cs"/>
                <w:cs/>
                <w:lang w:val="en-US"/>
              </w:rPr>
              <w:t>)</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100,080</w:t>
            </w:r>
          </w:p>
        </w:tc>
      </w:tr>
      <w:tr w:rsidR="002E2F1E" w:rsidRPr="002F1A3D" w:rsidTr="000F4745">
        <w:trPr>
          <w:cantSplit/>
        </w:trPr>
        <w:tc>
          <w:tcPr>
            <w:tcW w:w="4372" w:type="dxa"/>
            <w:vAlign w:val="bottom"/>
          </w:tcPr>
          <w:p w:rsidR="002E2F1E" w:rsidRPr="00CE4112" w:rsidRDefault="002E2F1E" w:rsidP="007D5640">
            <w:pPr>
              <w:suppressAutoHyphens w:val="0"/>
              <w:overflowPunct/>
              <w:autoSpaceDE/>
              <w:autoSpaceDN/>
              <w:spacing w:line="20" w:lineRule="atLeast"/>
              <w:ind w:right="-61" w:firstLine="281"/>
              <w:jc w:val="thaiDistribute"/>
              <w:textAlignment w:val="auto"/>
              <w:rPr>
                <w:cs/>
              </w:rPr>
            </w:pPr>
            <w:r>
              <w:rPr>
                <w:cs/>
              </w:rPr>
              <w:t xml:space="preserve">   </w:t>
            </w:r>
            <w:r w:rsidR="007B6AC7" w:rsidRPr="007B6AC7">
              <w:t>liabilities under financial lease contracts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4,478</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13,045</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cs/>
                <w:lang w:val="en-US" w:eastAsia="th-TH"/>
              </w:rPr>
            </w:pPr>
            <w:r>
              <w:rPr>
                <w:snapToGrid w:val="0"/>
                <w:lang w:val="en-US" w:eastAsia="th-TH"/>
              </w:rPr>
              <w:t>17,523</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4,478</w:t>
            </w:r>
          </w:p>
        </w:tc>
        <w:tc>
          <w:tcPr>
            <w:tcW w:w="952" w:type="dxa"/>
          </w:tcPr>
          <w:p w:rsidR="002E2F1E" w:rsidRPr="008977BF"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16,744</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21,222</w:t>
            </w:r>
          </w:p>
        </w:tc>
      </w:tr>
      <w:tr w:rsidR="002E2F1E" w:rsidRPr="002F1A3D" w:rsidTr="000F4745">
        <w:trPr>
          <w:cantSplit/>
        </w:trPr>
        <w:tc>
          <w:tcPr>
            <w:tcW w:w="4372" w:type="dxa"/>
            <w:vAlign w:val="bottom"/>
          </w:tcPr>
          <w:p w:rsidR="002E2F1E" w:rsidRPr="00665E08" w:rsidRDefault="007B6AC7" w:rsidP="007D5640">
            <w:pPr>
              <w:suppressAutoHyphens w:val="0"/>
              <w:overflowPunct/>
              <w:autoSpaceDE/>
              <w:autoSpaceDN/>
              <w:spacing w:line="20" w:lineRule="atLeast"/>
              <w:ind w:right="-61" w:firstLine="281"/>
              <w:jc w:val="thaiDistribute"/>
              <w:textAlignment w:val="auto"/>
              <w:rPr>
                <w:lang w:val="en-US"/>
              </w:rPr>
            </w:pPr>
            <w:r w:rsidRPr="007B6AC7">
              <w:t>Other current liabilities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rFonts w:hint="cs"/>
                <w:snapToGrid w:val="0"/>
                <w:cs/>
                <w:lang w:eastAsia="th-TH"/>
              </w:rPr>
              <w:t>-</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11,</w:t>
            </w:r>
            <w:r>
              <w:rPr>
                <w:snapToGrid w:val="0"/>
                <w:lang w:eastAsia="th-TH"/>
              </w:rPr>
              <w:t>110</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11,</w:t>
            </w:r>
            <w:r>
              <w:rPr>
                <w:snapToGrid w:val="0"/>
                <w:lang w:val="en-US" w:eastAsia="th-TH"/>
              </w:rPr>
              <w:t>110</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E2F1E" w:rsidRPr="008977BF"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11,084</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sidRPr="002F1A3D">
              <w:rPr>
                <w:rFonts w:eastAsia="SimSun"/>
                <w:lang w:val="en-US"/>
              </w:rPr>
              <w:t>11,08</w:t>
            </w:r>
            <w:r>
              <w:rPr>
                <w:rFonts w:eastAsia="SimSun"/>
                <w:lang w:val="en-US"/>
              </w:rPr>
              <w:t>4</w:t>
            </w:r>
          </w:p>
        </w:tc>
      </w:tr>
      <w:tr w:rsidR="002E2F1E" w:rsidRPr="002F1A3D" w:rsidTr="000F4745">
        <w:trPr>
          <w:cantSplit/>
        </w:trPr>
        <w:tc>
          <w:tcPr>
            <w:tcW w:w="4372" w:type="dxa"/>
            <w:vAlign w:val="bottom"/>
          </w:tcPr>
          <w:p w:rsidR="002E2F1E" w:rsidRDefault="00704ACE" w:rsidP="007D5640">
            <w:pPr>
              <w:suppressAutoHyphens w:val="0"/>
              <w:overflowPunct/>
              <w:autoSpaceDE/>
              <w:autoSpaceDN/>
              <w:spacing w:line="20" w:lineRule="atLeast"/>
              <w:ind w:right="-61" w:firstLine="281"/>
              <w:jc w:val="thaiDistribute"/>
              <w:textAlignment w:val="auto"/>
              <w:rPr>
                <w:cs/>
              </w:rPr>
            </w:pPr>
            <w:r w:rsidRPr="00704ACE">
              <w:t>Long-term loans from financial institutions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109,080</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w:t>
            </w:r>
            <w:r w:rsidRPr="002F1A3D">
              <w:rPr>
                <w:snapToGrid w:val="0"/>
                <w:lang w:eastAsia="th-TH"/>
              </w:rPr>
              <w:t>14,601</w:t>
            </w:r>
            <w:r>
              <w:rPr>
                <w:snapToGrid w:val="0"/>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94,479</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109,080</w:t>
            </w:r>
          </w:p>
        </w:tc>
        <w:tc>
          <w:tcPr>
            <w:tcW w:w="952" w:type="dxa"/>
          </w:tcPr>
          <w:p w:rsidR="002E2F1E" w:rsidRPr="008977BF"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(14,601)</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sidRPr="002F1A3D">
              <w:rPr>
                <w:rFonts w:eastAsia="SimSun"/>
                <w:lang w:val="en-US"/>
              </w:rPr>
              <w:t>94,479</w:t>
            </w:r>
          </w:p>
        </w:tc>
      </w:tr>
      <w:tr w:rsidR="002E2F1E" w:rsidRPr="002F1A3D" w:rsidTr="000F4745">
        <w:trPr>
          <w:cantSplit/>
        </w:trPr>
        <w:tc>
          <w:tcPr>
            <w:tcW w:w="4372" w:type="dxa"/>
            <w:vAlign w:val="bottom"/>
          </w:tcPr>
          <w:p w:rsidR="002E2F1E" w:rsidRPr="004A1774" w:rsidRDefault="00704ACE" w:rsidP="007D5640">
            <w:pPr>
              <w:suppressAutoHyphens w:val="0"/>
              <w:overflowPunct/>
              <w:autoSpaceDE/>
              <w:autoSpaceDN/>
              <w:spacing w:line="20" w:lineRule="atLeast"/>
              <w:ind w:right="-61" w:firstLine="281"/>
              <w:jc w:val="thaiDistribute"/>
              <w:textAlignment w:val="auto"/>
              <w:rPr>
                <w:cs/>
              </w:rPr>
            </w:pPr>
            <w:r w:rsidRPr="00704ACE">
              <w:t>Liabilities under financial lease contracts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7,54</w:t>
            </w:r>
            <w:r>
              <w:rPr>
                <w:snapToGrid w:val="0"/>
                <w:lang w:eastAsia="th-TH"/>
              </w:rPr>
              <w:t>6</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32,79</w:t>
            </w:r>
            <w:r>
              <w:rPr>
                <w:snapToGrid w:val="0"/>
                <w:lang w:eastAsia="th-TH"/>
              </w:rPr>
              <w:t>6</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40,342</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7,547</w:t>
            </w:r>
          </w:p>
        </w:tc>
        <w:tc>
          <w:tcPr>
            <w:tcW w:w="952" w:type="dxa"/>
          </w:tcPr>
          <w:p w:rsidR="002E2F1E" w:rsidRPr="008977BF"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Pr>
                <w:rFonts w:eastAsia="SimSun"/>
                <w:lang w:val="en-US"/>
              </w:rPr>
              <w:t>28,315</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35,862</w:t>
            </w:r>
          </w:p>
        </w:tc>
      </w:tr>
      <w:tr w:rsidR="002E2F1E" w:rsidRPr="002F1A3D" w:rsidTr="000F4745">
        <w:trPr>
          <w:cantSplit/>
        </w:trPr>
        <w:tc>
          <w:tcPr>
            <w:tcW w:w="4372" w:type="dxa"/>
            <w:vAlign w:val="bottom"/>
          </w:tcPr>
          <w:p w:rsidR="002E2F1E" w:rsidRPr="004A1774" w:rsidRDefault="00704ACE" w:rsidP="007D5640">
            <w:pPr>
              <w:suppressAutoHyphens w:val="0"/>
              <w:overflowPunct/>
              <w:autoSpaceDE/>
              <w:autoSpaceDN/>
              <w:spacing w:line="20" w:lineRule="atLeast"/>
              <w:ind w:left="110" w:right="-61" w:firstLine="171"/>
              <w:jc w:val="thaiDistribute"/>
              <w:textAlignment w:val="auto"/>
              <w:rPr>
                <w:snapToGrid w:val="0"/>
                <w:cs/>
                <w:lang w:eastAsia="th-TH"/>
              </w:rPr>
            </w:pPr>
            <w:r w:rsidRPr="00704ACE">
              <w:rPr>
                <w:snapToGrid w:val="0"/>
                <w:lang w:eastAsia="th-TH"/>
              </w:rPr>
              <w:t>Retained earnings</w:t>
            </w:r>
            <w:r>
              <w:rPr>
                <w:snapToGrid w:val="0"/>
                <w:lang w:eastAsia="th-TH"/>
              </w:rPr>
              <w:t xml:space="preserve"> u</w:t>
            </w:r>
            <w:r w:rsidRPr="00704ACE">
              <w:rPr>
                <w:snapToGrid w:val="0"/>
                <w:lang w:eastAsia="th-TH"/>
              </w:rPr>
              <w:t xml:space="preserve">nappropriated   </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229,284</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417</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228,867</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220,211</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417</w:t>
            </w:r>
            <w:r w:rsidRPr="002F1A3D">
              <w:rPr>
                <w:rFonts w:eastAsia="SimSun" w:hint="cs"/>
                <w:cs/>
                <w:lang w:val="en-US"/>
              </w:rPr>
              <w:t>)</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sidRPr="002F1A3D">
              <w:rPr>
                <w:rFonts w:eastAsia="SimSun"/>
                <w:lang w:val="en-US"/>
              </w:rPr>
              <w:t>219,794</w:t>
            </w:r>
          </w:p>
        </w:tc>
      </w:tr>
      <w:tr w:rsidR="002E2F1E" w:rsidTr="000F4745">
        <w:trPr>
          <w:cantSplit/>
        </w:trPr>
        <w:tc>
          <w:tcPr>
            <w:tcW w:w="4372" w:type="dxa"/>
            <w:vAlign w:val="bottom"/>
          </w:tcPr>
          <w:p w:rsidR="002E2F1E" w:rsidRPr="00CE4112" w:rsidRDefault="00012C0F" w:rsidP="007D5640">
            <w:pPr>
              <w:suppressAutoHyphens w:val="0"/>
              <w:overflowPunct/>
              <w:autoSpaceDE/>
              <w:autoSpaceDN/>
              <w:spacing w:line="20" w:lineRule="atLeast"/>
              <w:ind w:left="110" w:right="-61" w:hanging="9"/>
              <w:jc w:val="thaiDistribute"/>
              <w:textAlignment w:val="auto"/>
              <w:rPr>
                <w:cs/>
              </w:rPr>
            </w:pPr>
            <w:r w:rsidRPr="00012C0F">
              <w:rPr>
                <w:b/>
                <w:bCs/>
              </w:rPr>
              <w:t xml:space="preserve">Statements of financial position as at December </w:t>
            </w:r>
            <w:r w:rsidRPr="00012C0F">
              <w:rPr>
                <w:b/>
                <w:bCs/>
                <w:cs/>
              </w:rPr>
              <w:t>31</w:t>
            </w:r>
            <w:r w:rsidRPr="00012C0F">
              <w:rPr>
                <w:b/>
                <w:bCs/>
              </w:rPr>
              <w:t xml:space="preserve">, </w:t>
            </w:r>
            <w:r>
              <w:rPr>
                <w:b/>
                <w:bCs/>
                <w:cs/>
              </w:rPr>
              <w:t>201</w:t>
            </w:r>
            <w:r>
              <w:rPr>
                <w:b/>
                <w:bCs/>
              </w:rPr>
              <w:t>6</w:t>
            </w:r>
          </w:p>
        </w:tc>
        <w:tc>
          <w:tcPr>
            <w:tcW w:w="990"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p>
        </w:tc>
        <w:tc>
          <w:tcPr>
            <w:tcW w:w="938"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p>
        </w:tc>
        <w:tc>
          <w:tcPr>
            <w:tcW w:w="952" w:type="dxa"/>
            <w:vAlign w:val="center"/>
          </w:tcPr>
          <w:p w:rsidR="002E2F1E"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Default="002E2F1E" w:rsidP="007D5640">
            <w:pPr>
              <w:tabs>
                <w:tab w:val="decimal" w:pos="663"/>
              </w:tabs>
              <w:suppressAutoHyphens w:val="0"/>
              <w:overflowPunct/>
              <w:autoSpaceDE/>
              <w:autoSpaceDN/>
              <w:spacing w:line="20" w:lineRule="atLeast"/>
              <w:ind w:left="-79" w:right="-79"/>
              <w:textAlignment w:val="auto"/>
              <w:rPr>
                <w:rFonts w:eastAsia="SimSun"/>
                <w:cs/>
              </w:rPr>
            </w:pPr>
          </w:p>
        </w:tc>
        <w:tc>
          <w:tcPr>
            <w:tcW w:w="952" w:type="dxa"/>
          </w:tcPr>
          <w:p w:rsidR="002E2F1E"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p>
        </w:tc>
        <w:tc>
          <w:tcPr>
            <w:tcW w:w="858" w:type="dxa"/>
          </w:tcPr>
          <w:p w:rsidR="002E2F1E"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p>
        </w:tc>
      </w:tr>
      <w:tr w:rsidR="002E2F1E" w:rsidRPr="00D1303C" w:rsidTr="000F4745">
        <w:trPr>
          <w:cantSplit/>
        </w:trPr>
        <w:tc>
          <w:tcPr>
            <w:tcW w:w="4372" w:type="dxa"/>
            <w:vAlign w:val="bottom"/>
          </w:tcPr>
          <w:p w:rsidR="002E2F1E" w:rsidRPr="00CE4112" w:rsidRDefault="00273DE4" w:rsidP="007D5640">
            <w:pPr>
              <w:suppressAutoHyphens w:val="0"/>
              <w:overflowPunct/>
              <w:autoSpaceDE/>
              <w:autoSpaceDN/>
              <w:spacing w:line="20" w:lineRule="atLeast"/>
              <w:ind w:right="-61" w:firstLine="281"/>
              <w:jc w:val="thaiDistribute"/>
              <w:textAlignment w:val="auto"/>
              <w:rPr>
                <w:cs/>
              </w:rPr>
            </w:pPr>
            <w:r w:rsidRPr="00273DE4">
              <w:t>Trade and other receivables</w:t>
            </w:r>
          </w:p>
        </w:tc>
        <w:tc>
          <w:tcPr>
            <w:tcW w:w="990"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465,665</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val="en-US" w:eastAsia="th-TH"/>
              </w:rPr>
              <w:t>11,837</w:t>
            </w:r>
            <w:r>
              <w:rPr>
                <w:rFonts w:hint="cs"/>
                <w:snapToGrid w:val="0"/>
                <w:cs/>
                <w:lang w:eastAsia="th-TH"/>
              </w:rPr>
              <w:t>)</w:t>
            </w:r>
          </w:p>
        </w:tc>
        <w:tc>
          <w:tcPr>
            <w:tcW w:w="952" w:type="dxa"/>
            <w:vAlign w:val="center"/>
          </w:tcPr>
          <w:p w:rsidR="002E2F1E" w:rsidRPr="00573F1C"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453,828</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435,291</w:t>
            </w: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21,069</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456,360</w:t>
            </w:r>
          </w:p>
        </w:tc>
      </w:tr>
      <w:tr w:rsidR="002E2F1E" w:rsidTr="000F4745">
        <w:trPr>
          <w:cantSplit/>
        </w:trPr>
        <w:tc>
          <w:tcPr>
            <w:tcW w:w="4372" w:type="dxa"/>
            <w:vAlign w:val="bottom"/>
          </w:tcPr>
          <w:p w:rsidR="002E2F1E" w:rsidRPr="00CE4112" w:rsidRDefault="000F4745" w:rsidP="007D5640">
            <w:pPr>
              <w:suppressAutoHyphens w:val="0"/>
              <w:overflowPunct/>
              <w:autoSpaceDE/>
              <w:autoSpaceDN/>
              <w:spacing w:line="20" w:lineRule="atLeast"/>
              <w:ind w:right="-61" w:firstLine="281"/>
              <w:jc w:val="thaiDistribute"/>
              <w:textAlignment w:val="auto"/>
              <w:rPr>
                <w:cs/>
              </w:rPr>
            </w:pPr>
            <w:r>
              <w:t xml:space="preserve">Trade </w:t>
            </w:r>
            <w:r w:rsidR="00273DE4" w:rsidRPr="00273DE4">
              <w:t>receivable - related parties</w:t>
            </w:r>
          </w:p>
        </w:tc>
        <w:tc>
          <w:tcPr>
            <w:tcW w:w="990"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snapToGrid w:val="0"/>
                <w:lang w:eastAsia="th-TH"/>
              </w:rPr>
              <w:t>-</w:t>
            </w:r>
          </w:p>
        </w:tc>
        <w:tc>
          <w:tcPr>
            <w:tcW w:w="938"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w:t>
            </w:r>
          </w:p>
        </w:tc>
        <w:tc>
          <w:tcPr>
            <w:tcW w:w="952" w:type="dxa"/>
            <w:vAlign w:val="center"/>
          </w:tcPr>
          <w:p w:rsidR="002E2F1E"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Pr>
                <w:snapToGrid w:val="0"/>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28,157</w:t>
            </w: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sidRPr="00BA6DFE">
              <w:rPr>
                <w:rFonts w:eastAsia="SimSun"/>
                <w:lang w:val="en-US"/>
              </w:rPr>
              <w:t>28,157</w:t>
            </w:r>
            <w:r>
              <w:rPr>
                <w:rFonts w:eastAsia="SimSun" w:hint="cs"/>
                <w:cs/>
                <w:lang w:val="en-US"/>
              </w:rPr>
              <w:t>)</w:t>
            </w:r>
          </w:p>
        </w:tc>
        <w:tc>
          <w:tcPr>
            <w:tcW w:w="858" w:type="dxa"/>
          </w:tcPr>
          <w:p w:rsidR="002E2F1E"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p>
        </w:tc>
      </w:tr>
      <w:tr w:rsidR="002E2F1E" w:rsidRPr="00D1303C" w:rsidTr="000F4745">
        <w:trPr>
          <w:cantSplit/>
        </w:trPr>
        <w:tc>
          <w:tcPr>
            <w:tcW w:w="4372" w:type="dxa"/>
            <w:vAlign w:val="bottom"/>
          </w:tcPr>
          <w:p w:rsidR="002E2F1E" w:rsidRPr="00CE4112" w:rsidRDefault="00273DE4" w:rsidP="007D5640">
            <w:pPr>
              <w:suppressAutoHyphens w:val="0"/>
              <w:overflowPunct/>
              <w:autoSpaceDE/>
              <w:autoSpaceDN/>
              <w:spacing w:line="20" w:lineRule="atLeast"/>
              <w:ind w:right="-61" w:firstLine="281"/>
              <w:jc w:val="thaiDistribute"/>
              <w:textAlignment w:val="auto"/>
              <w:rPr>
                <w:cs/>
              </w:rPr>
            </w:pPr>
            <w:r w:rsidRPr="00273DE4">
              <w:t>Other current assets</w:t>
            </w:r>
          </w:p>
        </w:tc>
        <w:tc>
          <w:tcPr>
            <w:tcW w:w="990"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6,104</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6,104</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E2F1E" w:rsidRPr="008977BF"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1,354</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1,354</w:t>
            </w:r>
          </w:p>
        </w:tc>
      </w:tr>
      <w:tr w:rsidR="002E2F1E" w:rsidRPr="00D1303C" w:rsidTr="000F4745">
        <w:trPr>
          <w:cantSplit/>
        </w:trPr>
        <w:tc>
          <w:tcPr>
            <w:tcW w:w="4372" w:type="dxa"/>
            <w:vAlign w:val="bottom"/>
          </w:tcPr>
          <w:p w:rsidR="002E2F1E" w:rsidRPr="004A1774" w:rsidRDefault="00273DE4" w:rsidP="007D5640">
            <w:pPr>
              <w:suppressAutoHyphens w:val="0"/>
              <w:overflowPunct/>
              <w:autoSpaceDE/>
              <w:autoSpaceDN/>
              <w:spacing w:line="20" w:lineRule="atLeast"/>
              <w:ind w:right="-61" w:firstLine="281"/>
              <w:jc w:val="thaiDistribute"/>
              <w:textAlignment w:val="auto"/>
              <w:rPr>
                <w:cs/>
              </w:rPr>
            </w:pPr>
            <w:r w:rsidRPr="00273DE4">
              <w:t>Property, plant and equipment</w:t>
            </w:r>
          </w:p>
        </w:tc>
        <w:tc>
          <w:tcPr>
            <w:tcW w:w="990"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1,117,535</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13,072</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1,130,607</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1,111,486</w:t>
            </w:r>
          </w:p>
        </w:tc>
        <w:tc>
          <w:tcPr>
            <w:tcW w:w="952" w:type="dxa"/>
          </w:tcPr>
          <w:p w:rsidR="002E2F1E" w:rsidRPr="008977BF"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13,072</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1,124,558</w:t>
            </w:r>
          </w:p>
        </w:tc>
      </w:tr>
      <w:tr w:rsidR="002E2F1E" w:rsidRPr="00D1303C" w:rsidTr="000F4745">
        <w:trPr>
          <w:cantSplit/>
        </w:trPr>
        <w:tc>
          <w:tcPr>
            <w:tcW w:w="4372" w:type="dxa"/>
            <w:vAlign w:val="bottom"/>
          </w:tcPr>
          <w:p w:rsidR="002E2F1E" w:rsidRDefault="00273DE4" w:rsidP="007D5640">
            <w:pPr>
              <w:suppressAutoHyphens w:val="0"/>
              <w:overflowPunct/>
              <w:autoSpaceDE/>
              <w:autoSpaceDN/>
              <w:spacing w:line="20" w:lineRule="atLeast"/>
              <w:ind w:right="-61" w:firstLine="281"/>
              <w:jc w:val="thaiDistribute"/>
              <w:textAlignment w:val="auto"/>
              <w:rPr>
                <w:cs/>
              </w:rPr>
            </w:pPr>
            <w:proofErr w:type="spellStart"/>
            <w:r w:rsidRPr="00273DE4">
              <w:t>Witholding</w:t>
            </w:r>
            <w:proofErr w:type="spellEnd"/>
            <w:r w:rsidRPr="00273DE4">
              <w:t xml:space="preserve"> tax</w:t>
            </w:r>
          </w:p>
        </w:tc>
        <w:tc>
          <w:tcPr>
            <w:tcW w:w="990"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6,051</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6,051</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Default="002E2F1E" w:rsidP="007D5640">
            <w:pPr>
              <w:tabs>
                <w:tab w:val="decimal" w:pos="663"/>
              </w:tabs>
              <w:suppressAutoHyphens w:val="0"/>
              <w:overflowPunct/>
              <w:autoSpaceDE/>
              <w:autoSpaceDN/>
              <w:spacing w:line="20" w:lineRule="atLeast"/>
              <w:ind w:left="-79" w:right="-79"/>
              <w:textAlignment w:val="auto"/>
              <w:rPr>
                <w:rFonts w:eastAsia="SimSun"/>
                <w:cs/>
              </w:rPr>
            </w:pPr>
            <w:r>
              <w:rPr>
                <w:rFonts w:eastAsia="SimSun" w:hint="cs"/>
                <w:cs/>
              </w:rPr>
              <w:t>-</w:t>
            </w:r>
          </w:p>
        </w:tc>
        <w:tc>
          <w:tcPr>
            <w:tcW w:w="952" w:type="dxa"/>
          </w:tcPr>
          <w:p w:rsidR="002E2F1E" w:rsidRPr="008977BF"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5,733</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5,733</w:t>
            </w:r>
          </w:p>
        </w:tc>
      </w:tr>
      <w:tr w:rsidR="002E2F1E" w:rsidRPr="002F1A3D" w:rsidTr="000F4745">
        <w:trPr>
          <w:cantSplit/>
        </w:trPr>
        <w:tc>
          <w:tcPr>
            <w:tcW w:w="4372" w:type="dxa"/>
            <w:vAlign w:val="bottom"/>
          </w:tcPr>
          <w:p w:rsidR="002E2F1E" w:rsidRPr="004A1774" w:rsidRDefault="00140D88" w:rsidP="007D5640">
            <w:pPr>
              <w:suppressAutoHyphens w:val="0"/>
              <w:overflowPunct/>
              <w:autoSpaceDE/>
              <w:autoSpaceDN/>
              <w:spacing w:line="20" w:lineRule="atLeast"/>
              <w:ind w:right="-61" w:firstLine="281"/>
              <w:jc w:val="thaiDistribute"/>
              <w:textAlignment w:val="auto"/>
              <w:rPr>
                <w:cs/>
              </w:rPr>
            </w:pPr>
            <w:r w:rsidRPr="00140D88">
              <w:t>Other non-current assets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66</w:t>
            </w:r>
            <w:r>
              <w:rPr>
                <w:snapToGrid w:val="0"/>
                <w:lang w:eastAsia="th-TH"/>
              </w:rPr>
              <w:t>6</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31</w:t>
            </w:r>
            <w:r>
              <w:rPr>
                <w:snapToGrid w:val="0"/>
                <w:lang w:eastAsia="th-TH"/>
              </w:rPr>
              <w:t>9</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347</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347</w:t>
            </w: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347</w:t>
            </w:r>
          </w:p>
        </w:tc>
      </w:tr>
      <w:tr w:rsidR="002E2F1E" w:rsidRPr="00D1303C" w:rsidTr="000F4745">
        <w:trPr>
          <w:cantSplit/>
        </w:trPr>
        <w:tc>
          <w:tcPr>
            <w:tcW w:w="4372" w:type="dxa"/>
            <w:vAlign w:val="bottom"/>
          </w:tcPr>
          <w:p w:rsidR="002E2F1E" w:rsidRDefault="00E5491F" w:rsidP="007D5640">
            <w:pPr>
              <w:suppressAutoHyphens w:val="0"/>
              <w:overflowPunct/>
              <w:autoSpaceDE/>
              <w:autoSpaceDN/>
              <w:spacing w:line="20" w:lineRule="atLeast"/>
              <w:ind w:right="-61" w:firstLine="281"/>
              <w:jc w:val="thaiDistribute"/>
              <w:textAlignment w:val="auto"/>
              <w:rPr>
                <w:cs/>
              </w:rPr>
            </w:pPr>
            <w:r w:rsidRPr="00E5491F">
              <w:t>Trade and other payables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308,733</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Pr>
                <w:snapToGrid w:val="0"/>
                <w:lang w:eastAsia="th-TH"/>
              </w:rPr>
              <w:t>8,287</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300,446</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310,077</w:t>
            </w: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5,454</w:t>
            </w:r>
            <w:r w:rsidRPr="002F1A3D">
              <w:rPr>
                <w:rFonts w:eastAsia="SimSun" w:hint="cs"/>
                <w:cs/>
                <w:lang w:val="en-US"/>
              </w:rPr>
              <w:t>)</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304,623</w:t>
            </w:r>
          </w:p>
        </w:tc>
      </w:tr>
      <w:tr w:rsidR="002E2F1E" w:rsidTr="000F4745">
        <w:trPr>
          <w:cantSplit/>
        </w:trPr>
        <w:tc>
          <w:tcPr>
            <w:tcW w:w="4372" w:type="dxa"/>
            <w:vAlign w:val="bottom"/>
          </w:tcPr>
          <w:p w:rsidR="002E2F1E" w:rsidRDefault="000F4745" w:rsidP="007D5640">
            <w:pPr>
              <w:suppressAutoHyphens w:val="0"/>
              <w:overflowPunct/>
              <w:autoSpaceDE/>
              <w:autoSpaceDN/>
              <w:spacing w:line="20" w:lineRule="atLeast"/>
              <w:ind w:right="-61" w:firstLine="281"/>
              <w:jc w:val="thaiDistribute"/>
              <w:textAlignment w:val="auto"/>
              <w:rPr>
                <w:cs/>
              </w:rPr>
            </w:pPr>
            <w:r>
              <w:t xml:space="preserve">Trade payable - </w:t>
            </w:r>
            <w:r w:rsidR="00634EE6">
              <w:t>related parties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p>
        </w:tc>
        <w:tc>
          <w:tcPr>
            <w:tcW w:w="938" w:type="dxa"/>
            <w:vAlign w:val="center"/>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rPr>
              <w:t>2,777</w:t>
            </w: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cs/>
                <w:lang w:val="en-US"/>
              </w:rPr>
            </w:pPr>
            <w:r>
              <w:rPr>
                <w:rFonts w:eastAsia="SimSun" w:hint="cs"/>
                <w:cs/>
                <w:lang w:val="en-US"/>
              </w:rPr>
              <w:t>(</w:t>
            </w:r>
            <w:r>
              <w:rPr>
                <w:rFonts w:eastAsia="SimSun"/>
                <w:lang w:val="en-US"/>
              </w:rPr>
              <w:t>2,777</w:t>
            </w:r>
            <w:r>
              <w:rPr>
                <w:rFonts w:eastAsia="SimSun" w:hint="cs"/>
                <w:cs/>
                <w:lang w:val="en-US"/>
              </w:rPr>
              <w:t>)</w:t>
            </w:r>
          </w:p>
        </w:tc>
        <w:tc>
          <w:tcPr>
            <w:tcW w:w="858" w:type="dxa"/>
          </w:tcPr>
          <w:p w:rsidR="002E2F1E"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w:t>
            </w:r>
          </w:p>
        </w:tc>
      </w:tr>
      <w:tr w:rsidR="00AA7CF2" w:rsidTr="000F4745">
        <w:trPr>
          <w:cantSplit/>
        </w:trPr>
        <w:tc>
          <w:tcPr>
            <w:tcW w:w="4372" w:type="dxa"/>
            <w:vAlign w:val="bottom"/>
          </w:tcPr>
          <w:p w:rsidR="00AA7CF2" w:rsidRDefault="00AA7CF2" w:rsidP="007D5640">
            <w:pPr>
              <w:suppressAutoHyphens w:val="0"/>
              <w:overflowPunct/>
              <w:autoSpaceDE/>
              <w:autoSpaceDN/>
              <w:spacing w:line="20" w:lineRule="atLeast"/>
              <w:ind w:right="-61" w:firstLine="281"/>
              <w:jc w:val="thaiDistribute"/>
              <w:textAlignment w:val="auto"/>
            </w:pPr>
          </w:p>
        </w:tc>
        <w:tc>
          <w:tcPr>
            <w:tcW w:w="990" w:type="dxa"/>
            <w:vAlign w:val="center"/>
          </w:tcPr>
          <w:p w:rsidR="00AA7CF2" w:rsidRDefault="00AA7CF2" w:rsidP="007D5640">
            <w:pPr>
              <w:tabs>
                <w:tab w:val="decimal" w:pos="686"/>
              </w:tabs>
              <w:suppressAutoHyphens w:val="0"/>
              <w:overflowPunct/>
              <w:autoSpaceDE/>
              <w:autoSpaceDN/>
              <w:spacing w:line="20" w:lineRule="atLeast"/>
              <w:ind w:left="-79" w:right="-79"/>
              <w:textAlignment w:val="auto"/>
              <w:rPr>
                <w:snapToGrid w:val="0"/>
                <w:cs/>
                <w:lang w:eastAsia="th-TH"/>
              </w:rPr>
            </w:pPr>
          </w:p>
        </w:tc>
        <w:tc>
          <w:tcPr>
            <w:tcW w:w="938" w:type="dxa"/>
            <w:vAlign w:val="center"/>
          </w:tcPr>
          <w:p w:rsidR="00AA7CF2" w:rsidRDefault="00AA7CF2" w:rsidP="007D5640">
            <w:pPr>
              <w:tabs>
                <w:tab w:val="decimal" w:pos="686"/>
              </w:tabs>
              <w:suppressAutoHyphens w:val="0"/>
              <w:overflowPunct/>
              <w:autoSpaceDE/>
              <w:autoSpaceDN/>
              <w:spacing w:line="20" w:lineRule="atLeast"/>
              <w:ind w:left="-79" w:right="-79"/>
              <w:textAlignment w:val="auto"/>
              <w:rPr>
                <w:snapToGrid w:val="0"/>
                <w:cs/>
                <w:lang w:eastAsia="th-TH"/>
              </w:rPr>
            </w:pPr>
          </w:p>
        </w:tc>
        <w:tc>
          <w:tcPr>
            <w:tcW w:w="952" w:type="dxa"/>
            <w:vAlign w:val="center"/>
          </w:tcPr>
          <w:p w:rsidR="00AA7CF2" w:rsidRDefault="00AA7CF2" w:rsidP="007D5640">
            <w:pPr>
              <w:tabs>
                <w:tab w:val="decimal" w:pos="686"/>
              </w:tabs>
              <w:suppressAutoHyphens w:val="0"/>
              <w:overflowPunct/>
              <w:autoSpaceDE/>
              <w:autoSpaceDN/>
              <w:spacing w:line="20" w:lineRule="atLeast"/>
              <w:ind w:right="-79"/>
              <w:textAlignment w:val="auto"/>
              <w:rPr>
                <w:snapToGrid w:val="0"/>
                <w:cs/>
                <w:lang w:val="en-US" w:eastAsia="th-TH"/>
              </w:rPr>
            </w:pPr>
          </w:p>
        </w:tc>
        <w:tc>
          <w:tcPr>
            <w:tcW w:w="178" w:type="dxa"/>
          </w:tcPr>
          <w:p w:rsidR="00AA7CF2" w:rsidRPr="004A1774" w:rsidRDefault="00AA7CF2"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AA7CF2" w:rsidRDefault="00AA7CF2" w:rsidP="007D5640">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AA7CF2" w:rsidRDefault="00AA7CF2" w:rsidP="007D5640">
            <w:pPr>
              <w:tabs>
                <w:tab w:val="decimal" w:pos="683"/>
              </w:tabs>
              <w:suppressAutoHyphens w:val="0"/>
              <w:overflowPunct/>
              <w:autoSpaceDE/>
              <w:autoSpaceDN/>
              <w:spacing w:line="20" w:lineRule="atLeast"/>
              <w:ind w:left="-79" w:right="-79"/>
              <w:textAlignment w:val="auto"/>
              <w:rPr>
                <w:rFonts w:eastAsia="SimSun"/>
                <w:cs/>
                <w:lang w:val="en-US"/>
              </w:rPr>
            </w:pPr>
          </w:p>
        </w:tc>
        <w:tc>
          <w:tcPr>
            <w:tcW w:w="858" w:type="dxa"/>
          </w:tcPr>
          <w:p w:rsidR="00AA7CF2" w:rsidRDefault="00AA7CF2" w:rsidP="007D5640">
            <w:pPr>
              <w:tabs>
                <w:tab w:val="decimal" w:pos="593"/>
              </w:tabs>
              <w:suppressAutoHyphens w:val="0"/>
              <w:overflowPunct/>
              <w:autoSpaceDE/>
              <w:autoSpaceDN/>
              <w:spacing w:line="20" w:lineRule="atLeast"/>
              <w:ind w:left="-79" w:right="-79"/>
              <w:textAlignment w:val="auto"/>
              <w:rPr>
                <w:rFonts w:eastAsia="SimSun"/>
                <w:lang w:val="en-US"/>
              </w:rPr>
            </w:pPr>
          </w:p>
        </w:tc>
      </w:tr>
      <w:tr w:rsidR="00AA7CF2" w:rsidTr="000F4745">
        <w:trPr>
          <w:cantSplit/>
        </w:trPr>
        <w:tc>
          <w:tcPr>
            <w:tcW w:w="4372" w:type="dxa"/>
            <w:vAlign w:val="bottom"/>
          </w:tcPr>
          <w:p w:rsidR="00AA7CF2" w:rsidRDefault="00AA7CF2" w:rsidP="007D5640">
            <w:pPr>
              <w:suppressAutoHyphens w:val="0"/>
              <w:overflowPunct/>
              <w:autoSpaceDE/>
              <w:autoSpaceDN/>
              <w:spacing w:line="20" w:lineRule="atLeast"/>
              <w:ind w:right="-61" w:firstLine="281"/>
              <w:jc w:val="thaiDistribute"/>
              <w:textAlignment w:val="auto"/>
            </w:pPr>
          </w:p>
        </w:tc>
        <w:tc>
          <w:tcPr>
            <w:tcW w:w="990" w:type="dxa"/>
            <w:vAlign w:val="center"/>
          </w:tcPr>
          <w:p w:rsidR="00AA7CF2" w:rsidRDefault="00AA7CF2" w:rsidP="007D5640">
            <w:pPr>
              <w:tabs>
                <w:tab w:val="decimal" w:pos="686"/>
              </w:tabs>
              <w:suppressAutoHyphens w:val="0"/>
              <w:overflowPunct/>
              <w:autoSpaceDE/>
              <w:autoSpaceDN/>
              <w:spacing w:line="20" w:lineRule="atLeast"/>
              <w:ind w:left="-79" w:right="-79"/>
              <w:textAlignment w:val="auto"/>
              <w:rPr>
                <w:snapToGrid w:val="0"/>
                <w:cs/>
                <w:lang w:eastAsia="th-TH"/>
              </w:rPr>
            </w:pPr>
          </w:p>
        </w:tc>
        <w:tc>
          <w:tcPr>
            <w:tcW w:w="938" w:type="dxa"/>
            <w:vAlign w:val="center"/>
          </w:tcPr>
          <w:p w:rsidR="00AA7CF2" w:rsidRDefault="00AA7CF2" w:rsidP="007D5640">
            <w:pPr>
              <w:tabs>
                <w:tab w:val="decimal" w:pos="686"/>
              </w:tabs>
              <w:suppressAutoHyphens w:val="0"/>
              <w:overflowPunct/>
              <w:autoSpaceDE/>
              <w:autoSpaceDN/>
              <w:spacing w:line="20" w:lineRule="atLeast"/>
              <w:ind w:left="-79" w:right="-79"/>
              <w:textAlignment w:val="auto"/>
              <w:rPr>
                <w:snapToGrid w:val="0"/>
                <w:cs/>
                <w:lang w:eastAsia="th-TH"/>
              </w:rPr>
            </w:pPr>
          </w:p>
        </w:tc>
        <w:tc>
          <w:tcPr>
            <w:tcW w:w="952" w:type="dxa"/>
            <w:vAlign w:val="center"/>
          </w:tcPr>
          <w:p w:rsidR="00AA7CF2" w:rsidRDefault="00AA7CF2" w:rsidP="007D5640">
            <w:pPr>
              <w:tabs>
                <w:tab w:val="decimal" w:pos="686"/>
              </w:tabs>
              <w:suppressAutoHyphens w:val="0"/>
              <w:overflowPunct/>
              <w:autoSpaceDE/>
              <w:autoSpaceDN/>
              <w:spacing w:line="20" w:lineRule="atLeast"/>
              <w:ind w:right="-79"/>
              <w:textAlignment w:val="auto"/>
              <w:rPr>
                <w:snapToGrid w:val="0"/>
                <w:cs/>
                <w:lang w:val="en-US" w:eastAsia="th-TH"/>
              </w:rPr>
            </w:pPr>
          </w:p>
        </w:tc>
        <w:tc>
          <w:tcPr>
            <w:tcW w:w="178" w:type="dxa"/>
          </w:tcPr>
          <w:p w:rsidR="00AA7CF2" w:rsidRPr="004A1774" w:rsidRDefault="00AA7CF2"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AA7CF2" w:rsidRDefault="00AA7CF2" w:rsidP="007D5640">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AA7CF2" w:rsidRDefault="00AA7CF2" w:rsidP="007D5640">
            <w:pPr>
              <w:tabs>
                <w:tab w:val="decimal" w:pos="683"/>
              </w:tabs>
              <w:suppressAutoHyphens w:val="0"/>
              <w:overflowPunct/>
              <w:autoSpaceDE/>
              <w:autoSpaceDN/>
              <w:spacing w:line="20" w:lineRule="atLeast"/>
              <w:ind w:left="-79" w:right="-79"/>
              <w:textAlignment w:val="auto"/>
              <w:rPr>
                <w:rFonts w:eastAsia="SimSun"/>
                <w:cs/>
                <w:lang w:val="en-US"/>
              </w:rPr>
            </w:pPr>
          </w:p>
        </w:tc>
        <w:tc>
          <w:tcPr>
            <w:tcW w:w="858" w:type="dxa"/>
          </w:tcPr>
          <w:p w:rsidR="00AA7CF2" w:rsidRDefault="00AA7CF2" w:rsidP="007D5640">
            <w:pPr>
              <w:tabs>
                <w:tab w:val="decimal" w:pos="593"/>
              </w:tabs>
              <w:suppressAutoHyphens w:val="0"/>
              <w:overflowPunct/>
              <w:autoSpaceDE/>
              <w:autoSpaceDN/>
              <w:spacing w:line="20" w:lineRule="atLeast"/>
              <w:ind w:left="-79" w:right="-79"/>
              <w:textAlignment w:val="auto"/>
              <w:rPr>
                <w:rFonts w:eastAsia="SimSun"/>
                <w:lang w:val="en-US"/>
              </w:rPr>
            </w:pPr>
          </w:p>
        </w:tc>
      </w:tr>
      <w:tr w:rsidR="002E2F1E" w:rsidRPr="002F1A3D" w:rsidTr="000F4745">
        <w:trPr>
          <w:cantSplit/>
        </w:trPr>
        <w:tc>
          <w:tcPr>
            <w:tcW w:w="4372" w:type="dxa"/>
            <w:vAlign w:val="bottom"/>
          </w:tcPr>
          <w:p w:rsidR="002E2F1E" w:rsidRPr="00665E08" w:rsidRDefault="00E5491F" w:rsidP="007D5640">
            <w:pPr>
              <w:suppressAutoHyphens w:val="0"/>
              <w:overflowPunct/>
              <w:autoSpaceDE/>
              <w:autoSpaceDN/>
              <w:spacing w:line="20" w:lineRule="atLeast"/>
              <w:ind w:right="-61" w:firstLine="281"/>
              <w:jc w:val="thaiDistribute"/>
              <w:textAlignment w:val="auto"/>
              <w:rPr>
                <w:lang w:val="en-US"/>
              </w:rPr>
            </w:pPr>
            <w:r w:rsidRPr="00E5491F">
              <w:lastRenderedPageBreak/>
              <w:t>Current portion of:</w:t>
            </w:r>
          </w:p>
        </w:tc>
        <w:tc>
          <w:tcPr>
            <w:tcW w:w="990"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p>
        </w:tc>
      </w:tr>
      <w:tr w:rsidR="002E2F1E" w:rsidRPr="00D1303C" w:rsidTr="000F4745">
        <w:trPr>
          <w:cantSplit/>
        </w:trPr>
        <w:tc>
          <w:tcPr>
            <w:tcW w:w="4372" w:type="dxa"/>
            <w:vAlign w:val="bottom"/>
          </w:tcPr>
          <w:p w:rsidR="002E2F1E" w:rsidRPr="00665E08" w:rsidRDefault="002E2F1E" w:rsidP="007D5640">
            <w:pPr>
              <w:suppressAutoHyphens w:val="0"/>
              <w:overflowPunct/>
              <w:autoSpaceDE/>
              <w:autoSpaceDN/>
              <w:spacing w:line="20" w:lineRule="atLeast"/>
              <w:ind w:right="-61" w:firstLine="281"/>
              <w:jc w:val="thaiDistribute"/>
              <w:textAlignment w:val="auto"/>
              <w:rPr>
                <w:rFonts w:cstheme="minorBidi"/>
                <w:cs/>
              </w:rPr>
            </w:pPr>
            <w:r>
              <w:rPr>
                <w:cs/>
              </w:rPr>
              <w:t xml:space="preserve">   </w:t>
            </w:r>
            <w:r w:rsidR="00E5491F" w:rsidRPr="00E5491F">
              <w:t>long-term loans</w:t>
            </w:r>
            <w:r w:rsidR="000F4745">
              <w:t xml:space="preserve"> from financial institutions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111,089</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9,610</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101,479</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111,089</w:t>
            </w: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9,610</w:t>
            </w:r>
            <w:r w:rsidRPr="002F1A3D">
              <w:rPr>
                <w:rFonts w:eastAsia="SimSun" w:hint="cs"/>
                <w:cs/>
                <w:lang w:val="en-US"/>
              </w:rPr>
              <w:t>)</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101,479</w:t>
            </w:r>
          </w:p>
        </w:tc>
      </w:tr>
      <w:tr w:rsidR="002E2F1E" w:rsidRPr="00D1303C" w:rsidTr="000F4745">
        <w:trPr>
          <w:cantSplit/>
        </w:trPr>
        <w:tc>
          <w:tcPr>
            <w:tcW w:w="4372" w:type="dxa"/>
            <w:vAlign w:val="bottom"/>
          </w:tcPr>
          <w:p w:rsidR="002E2F1E" w:rsidRPr="00CE4112" w:rsidRDefault="002E2F1E" w:rsidP="007D5640">
            <w:pPr>
              <w:suppressAutoHyphens w:val="0"/>
              <w:overflowPunct/>
              <w:autoSpaceDE/>
              <w:autoSpaceDN/>
              <w:spacing w:line="20" w:lineRule="atLeast"/>
              <w:ind w:right="-61" w:firstLine="281"/>
              <w:jc w:val="thaiDistribute"/>
              <w:textAlignment w:val="auto"/>
              <w:rPr>
                <w:cs/>
              </w:rPr>
            </w:pPr>
            <w:r>
              <w:rPr>
                <w:cs/>
              </w:rPr>
              <w:t xml:space="preserve">   </w:t>
            </w:r>
            <w:r w:rsidR="00E5491F" w:rsidRPr="00E5491F">
              <w:t>liabilities under financial lease contracts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3,788</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14,027</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17,815</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3,788</w:t>
            </w:r>
          </w:p>
        </w:tc>
        <w:tc>
          <w:tcPr>
            <w:tcW w:w="952" w:type="dxa"/>
          </w:tcPr>
          <w:p w:rsidR="002E2F1E" w:rsidRPr="008977BF"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14,027</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17,815</w:t>
            </w:r>
          </w:p>
        </w:tc>
      </w:tr>
      <w:tr w:rsidR="002E2F1E" w:rsidRPr="00D1303C" w:rsidTr="000F4745">
        <w:trPr>
          <w:cantSplit/>
        </w:trPr>
        <w:tc>
          <w:tcPr>
            <w:tcW w:w="4372" w:type="dxa"/>
            <w:vAlign w:val="bottom"/>
          </w:tcPr>
          <w:p w:rsidR="002E2F1E" w:rsidRPr="00665E08" w:rsidRDefault="00E5491F" w:rsidP="007D5640">
            <w:pPr>
              <w:suppressAutoHyphens w:val="0"/>
              <w:overflowPunct/>
              <w:autoSpaceDE/>
              <w:autoSpaceDN/>
              <w:spacing w:line="20" w:lineRule="atLeast"/>
              <w:ind w:right="-61" w:firstLine="281"/>
              <w:jc w:val="thaiDistribute"/>
              <w:textAlignment w:val="auto"/>
              <w:rPr>
                <w:lang w:val="en-US"/>
              </w:rPr>
            </w:pPr>
            <w:r w:rsidRPr="00E5491F">
              <w:t>Other current liabilities</w:t>
            </w:r>
          </w:p>
        </w:tc>
        <w:tc>
          <w:tcPr>
            <w:tcW w:w="990"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8,286</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8,286</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r>
              <w:rPr>
                <w:rFonts w:eastAsia="SimSun" w:hint="cs"/>
                <w:cs/>
              </w:rPr>
              <w:t>-</w:t>
            </w:r>
          </w:p>
        </w:tc>
        <w:tc>
          <w:tcPr>
            <w:tcW w:w="952" w:type="dxa"/>
          </w:tcPr>
          <w:p w:rsidR="002E2F1E" w:rsidRPr="008977BF"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8,230</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8,230</w:t>
            </w:r>
          </w:p>
        </w:tc>
      </w:tr>
      <w:tr w:rsidR="002E2F1E" w:rsidRPr="00D1303C" w:rsidTr="000F4745">
        <w:trPr>
          <w:cantSplit/>
        </w:trPr>
        <w:tc>
          <w:tcPr>
            <w:tcW w:w="4372" w:type="dxa"/>
            <w:vAlign w:val="bottom"/>
          </w:tcPr>
          <w:p w:rsidR="002E2F1E" w:rsidRDefault="00E5491F" w:rsidP="007D5640">
            <w:pPr>
              <w:suppressAutoHyphens w:val="0"/>
              <w:overflowPunct/>
              <w:autoSpaceDE/>
              <w:autoSpaceDN/>
              <w:spacing w:line="20" w:lineRule="atLeast"/>
              <w:ind w:right="-61" w:firstLine="281"/>
              <w:jc w:val="thaiDistribute"/>
              <w:textAlignment w:val="auto"/>
              <w:rPr>
                <w:cs/>
              </w:rPr>
            </w:pPr>
            <w:r w:rsidRPr="00E5491F">
              <w:t>Long-term loans from financial institutions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101,930</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Pr>
                <w:rFonts w:hint="cs"/>
                <w:snapToGrid w:val="0"/>
                <w:cs/>
                <w:lang w:eastAsia="th-TH"/>
              </w:rPr>
              <w:t>(</w:t>
            </w:r>
            <w:r w:rsidRPr="002F1A3D">
              <w:rPr>
                <w:snapToGrid w:val="0"/>
                <w:lang w:eastAsia="th-TH"/>
              </w:rPr>
              <w:t>4,990</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96,940</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101,930</w:t>
            </w:r>
          </w:p>
        </w:tc>
        <w:tc>
          <w:tcPr>
            <w:tcW w:w="952" w:type="dxa"/>
          </w:tcPr>
          <w:p w:rsidR="002E2F1E" w:rsidRPr="008977BF"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hint="cs"/>
                <w:cs/>
                <w:lang w:val="en-US"/>
              </w:rPr>
              <w:t>(</w:t>
            </w:r>
            <w:r>
              <w:rPr>
                <w:rFonts w:eastAsia="SimSun"/>
                <w:lang w:val="en-US"/>
              </w:rPr>
              <w:t>4,990</w:t>
            </w:r>
            <w:r>
              <w:rPr>
                <w:rFonts w:eastAsia="SimSun" w:hint="cs"/>
                <w:cs/>
                <w:lang w:val="en-US"/>
              </w:rPr>
              <w:t>)</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96,940</w:t>
            </w:r>
          </w:p>
        </w:tc>
      </w:tr>
      <w:tr w:rsidR="002E2F1E" w:rsidRPr="00D1303C" w:rsidTr="000F4745">
        <w:trPr>
          <w:cantSplit/>
        </w:trPr>
        <w:tc>
          <w:tcPr>
            <w:tcW w:w="4372" w:type="dxa"/>
            <w:vAlign w:val="bottom"/>
          </w:tcPr>
          <w:p w:rsidR="002E2F1E" w:rsidRPr="004A1774" w:rsidRDefault="00E5491F" w:rsidP="007D5640">
            <w:pPr>
              <w:suppressAutoHyphens w:val="0"/>
              <w:overflowPunct/>
              <w:autoSpaceDE/>
              <w:autoSpaceDN/>
              <w:spacing w:line="20" w:lineRule="atLeast"/>
              <w:ind w:right="-61" w:firstLine="281"/>
              <w:jc w:val="thaiDistribute"/>
              <w:textAlignment w:val="auto"/>
              <w:rPr>
                <w:cs/>
              </w:rPr>
            </w:pPr>
            <w:r w:rsidRPr="00E5491F">
              <w:t>Liabilities under financial lease contracts</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3,573</w:t>
            </w:r>
          </w:p>
        </w:tc>
        <w:tc>
          <w:tcPr>
            <w:tcW w:w="938"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14,273</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17,846</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3,573</w:t>
            </w:r>
          </w:p>
        </w:tc>
        <w:tc>
          <w:tcPr>
            <w:tcW w:w="952" w:type="dxa"/>
          </w:tcPr>
          <w:p w:rsidR="002E2F1E" w:rsidRPr="008977BF"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r>
              <w:rPr>
                <w:rFonts w:eastAsia="SimSun"/>
                <w:lang w:val="en-US"/>
              </w:rPr>
              <w:t>14,273</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17,846</w:t>
            </w:r>
          </w:p>
        </w:tc>
      </w:tr>
      <w:tr w:rsidR="002E2F1E" w:rsidRPr="00D1303C" w:rsidTr="000F4745">
        <w:trPr>
          <w:cantSplit/>
        </w:trPr>
        <w:tc>
          <w:tcPr>
            <w:tcW w:w="4372" w:type="dxa"/>
            <w:vAlign w:val="bottom"/>
          </w:tcPr>
          <w:p w:rsidR="002E2F1E" w:rsidRPr="004A1774" w:rsidRDefault="00E5491F" w:rsidP="007D5640">
            <w:pPr>
              <w:suppressAutoHyphens w:val="0"/>
              <w:overflowPunct/>
              <w:autoSpaceDE/>
              <w:autoSpaceDN/>
              <w:spacing w:line="20" w:lineRule="atLeast"/>
              <w:ind w:left="110" w:right="-61" w:firstLine="171"/>
              <w:jc w:val="thaiDistribute"/>
              <w:textAlignment w:val="auto"/>
              <w:rPr>
                <w:snapToGrid w:val="0"/>
                <w:cs/>
                <w:lang w:eastAsia="th-TH"/>
              </w:rPr>
            </w:pPr>
            <w:r w:rsidRPr="00E5491F">
              <w:rPr>
                <w:snapToGrid w:val="0"/>
                <w:lang w:eastAsia="th-TH"/>
              </w:rPr>
              <w:t xml:space="preserve">Retained earnings unappropriated   </w:t>
            </w:r>
          </w:p>
        </w:tc>
        <w:tc>
          <w:tcPr>
            <w:tcW w:w="990" w:type="dxa"/>
            <w:vAlign w:val="center"/>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r w:rsidRPr="002F1A3D">
              <w:rPr>
                <w:snapToGrid w:val="0"/>
                <w:lang w:eastAsia="th-TH"/>
              </w:rPr>
              <w:t>93,583</w:t>
            </w:r>
          </w:p>
        </w:tc>
        <w:tc>
          <w:tcPr>
            <w:tcW w:w="938" w:type="dxa"/>
            <w:vAlign w:val="center"/>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r w:rsidRPr="002F1A3D">
              <w:rPr>
                <w:snapToGrid w:val="0"/>
                <w:lang w:eastAsia="th-TH"/>
              </w:rPr>
              <w:t>628</w:t>
            </w:r>
            <w:r>
              <w:rPr>
                <w:rFonts w:hint="cs"/>
                <w:snapToGrid w:val="0"/>
                <w:cs/>
                <w:lang w:eastAsia="th-TH"/>
              </w:rPr>
              <w:t>)</w:t>
            </w:r>
          </w:p>
        </w:tc>
        <w:tc>
          <w:tcPr>
            <w:tcW w:w="952" w:type="dxa"/>
            <w:vAlign w:val="center"/>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lang w:val="en-US" w:eastAsia="th-TH"/>
              </w:rPr>
            </w:pPr>
            <w:r w:rsidRPr="002F1A3D">
              <w:rPr>
                <w:snapToGrid w:val="0"/>
                <w:lang w:val="en-US" w:eastAsia="th-TH"/>
              </w:rPr>
              <w:t>92,955</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rPr>
            </w:pPr>
            <w:r w:rsidRPr="002F1A3D">
              <w:rPr>
                <w:rFonts w:eastAsia="SimSun"/>
              </w:rPr>
              <w:t>80,981</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lang w:val="en-US"/>
              </w:rPr>
            </w:pPr>
            <w:r w:rsidRPr="002F1A3D">
              <w:rPr>
                <w:rFonts w:eastAsia="SimSun" w:hint="cs"/>
                <w:cs/>
                <w:lang w:val="en-US"/>
              </w:rPr>
              <w:t>(</w:t>
            </w:r>
            <w:r>
              <w:rPr>
                <w:rFonts w:eastAsia="SimSun"/>
                <w:lang w:val="en-US"/>
              </w:rPr>
              <w:t>628</w:t>
            </w:r>
            <w:r w:rsidRPr="002F1A3D">
              <w:rPr>
                <w:rFonts w:eastAsia="SimSun" w:hint="cs"/>
                <w:cs/>
                <w:lang w:val="en-US"/>
              </w:rPr>
              <w:t>)</w:t>
            </w:r>
          </w:p>
        </w:tc>
        <w:tc>
          <w:tcPr>
            <w:tcW w:w="858" w:type="dxa"/>
          </w:tcPr>
          <w:p w:rsidR="002E2F1E" w:rsidRPr="00D1303C"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r>
              <w:rPr>
                <w:rFonts w:eastAsia="SimSun"/>
                <w:lang w:val="en-US"/>
              </w:rPr>
              <w:t>80,353</w:t>
            </w:r>
          </w:p>
        </w:tc>
      </w:tr>
      <w:tr w:rsidR="002E2F1E" w:rsidRPr="002F1A3D" w:rsidTr="000F4745">
        <w:trPr>
          <w:cantSplit/>
          <w:trHeight w:val="160"/>
        </w:trPr>
        <w:tc>
          <w:tcPr>
            <w:tcW w:w="5362" w:type="dxa"/>
            <w:gridSpan w:val="2"/>
            <w:vAlign w:val="bottom"/>
          </w:tcPr>
          <w:p w:rsidR="002E2F1E" w:rsidRPr="00B4268F" w:rsidRDefault="00012C0F" w:rsidP="007D5640">
            <w:pPr>
              <w:suppressAutoHyphens w:val="0"/>
              <w:overflowPunct/>
              <w:autoSpaceDE/>
              <w:autoSpaceDN/>
              <w:spacing w:line="20" w:lineRule="atLeast"/>
              <w:ind w:left="110" w:right="-61" w:hanging="9"/>
              <w:jc w:val="thaiDistribute"/>
              <w:textAlignment w:val="auto"/>
              <w:rPr>
                <w:b/>
                <w:bCs/>
                <w:snapToGrid w:val="0"/>
                <w:cs/>
                <w:lang w:eastAsia="th-TH"/>
              </w:rPr>
            </w:pPr>
            <w:r w:rsidRPr="00012C0F">
              <w:rPr>
                <w:b/>
                <w:bCs/>
                <w:snapToGrid w:val="0"/>
                <w:lang w:eastAsia="th-TH"/>
              </w:rPr>
              <w:t xml:space="preserve">Statement of comprehensive income for the year ended December </w:t>
            </w:r>
            <w:r w:rsidRPr="00012C0F">
              <w:rPr>
                <w:b/>
                <w:bCs/>
                <w:snapToGrid w:val="0"/>
                <w:cs/>
                <w:lang w:eastAsia="th-TH"/>
              </w:rPr>
              <w:t>31</w:t>
            </w:r>
            <w:r w:rsidRPr="00012C0F">
              <w:rPr>
                <w:b/>
                <w:bCs/>
                <w:snapToGrid w:val="0"/>
                <w:lang w:eastAsia="th-TH"/>
              </w:rPr>
              <w:t xml:space="preserve">, </w:t>
            </w:r>
            <w:r>
              <w:rPr>
                <w:b/>
                <w:bCs/>
                <w:snapToGrid w:val="0"/>
                <w:cs/>
                <w:lang w:eastAsia="th-TH"/>
              </w:rPr>
              <w:t>201</w:t>
            </w:r>
            <w:r>
              <w:rPr>
                <w:b/>
                <w:bCs/>
                <w:snapToGrid w:val="0"/>
                <w:lang w:eastAsia="th-TH"/>
              </w:rPr>
              <w:t>6</w:t>
            </w:r>
          </w:p>
        </w:tc>
        <w:tc>
          <w:tcPr>
            <w:tcW w:w="938" w:type="dxa"/>
          </w:tcPr>
          <w:p w:rsidR="002E2F1E" w:rsidRPr="004A1774" w:rsidRDefault="002E2F1E" w:rsidP="007D5640">
            <w:pPr>
              <w:tabs>
                <w:tab w:val="decimal" w:pos="686"/>
              </w:tabs>
              <w:suppressAutoHyphens w:val="0"/>
              <w:overflowPunct/>
              <w:autoSpaceDE/>
              <w:autoSpaceDN/>
              <w:spacing w:line="20" w:lineRule="atLeast"/>
              <w:ind w:left="-79" w:right="-79"/>
              <w:textAlignment w:val="auto"/>
              <w:rPr>
                <w:snapToGrid w:val="0"/>
                <w:lang w:eastAsia="th-TH"/>
              </w:rPr>
            </w:pPr>
          </w:p>
        </w:tc>
        <w:tc>
          <w:tcPr>
            <w:tcW w:w="952" w:type="dxa"/>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cs/>
                <w:lang w:val="en-US" w:eastAsia="th-TH"/>
              </w:rPr>
            </w:pP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rFonts w:eastAsia="SimSun"/>
                <w:sz w:val="10"/>
                <w:szCs w:val="10"/>
              </w:rPr>
            </w:pPr>
          </w:p>
        </w:tc>
        <w:tc>
          <w:tcPr>
            <w:tcW w:w="902" w:type="dxa"/>
          </w:tcPr>
          <w:p w:rsidR="002E2F1E" w:rsidRPr="004A1774" w:rsidRDefault="002E2F1E" w:rsidP="007D5640">
            <w:pPr>
              <w:tabs>
                <w:tab w:val="decimal" w:pos="663"/>
              </w:tabs>
              <w:suppressAutoHyphens w:val="0"/>
              <w:overflowPunct/>
              <w:autoSpaceDE/>
              <w:autoSpaceDN/>
              <w:spacing w:line="20" w:lineRule="atLeast"/>
              <w:ind w:left="-79" w:right="-79"/>
              <w:textAlignment w:val="auto"/>
              <w:rPr>
                <w:rFonts w:eastAsia="SimSun"/>
              </w:rPr>
            </w:pPr>
          </w:p>
        </w:tc>
        <w:tc>
          <w:tcPr>
            <w:tcW w:w="952" w:type="dxa"/>
          </w:tcPr>
          <w:p w:rsidR="002E2F1E" w:rsidRPr="002F1A3D" w:rsidRDefault="002E2F1E" w:rsidP="007D5640">
            <w:pPr>
              <w:tabs>
                <w:tab w:val="decimal" w:pos="683"/>
              </w:tabs>
              <w:suppressAutoHyphens w:val="0"/>
              <w:overflowPunct/>
              <w:autoSpaceDE/>
              <w:autoSpaceDN/>
              <w:spacing w:line="20" w:lineRule="atLeast"/>
              <w:ind w:left="-79" w:right="-79"/>
              <w:textAlignment w:val="auto"/>
              <w:rPr>
                <w:rFonts w:eastAsia="SimSun"/>
                <w:lang w:val="en-US"/>
              </w:rPr>
            </w:pP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lang w:val="en-US"/>
              </w:rPr>
            </w:pPr>
          </w:p>
        </w:tc>
      </w:tr>
      <w:tr w:rsidR="002E2F1E" w:rsidRPr="002F1A3D" w:rsidTr="000F4745">
        <w:trPr>
          <w:cantSplit/>
          <w:trHeight w:val="160"/>
        </w:trPr>
        <w:tc>
          <w:tcPr>
            <w:tcW w:w="4372" w:type="dxa"/>
            <w:vAlign w:val="bottom"/>
          </w:tcPr>
          <w:p w:rsidR="002E2F1E" w:rsidRDefault="002F4167" w:rsidP="007D5640">
            <w:pPr>
              <w:suppressAutoHyphens w:val="0"/>
              <w:overflowPunct/>
              <w:autoSpaceDE/>
              <w:autoSpaceDN/>
              <w:spacing w:line="20" w:lineRule="atLeast"/>
              <w:ind w:left="110" w:right="-61" w:firstLine="234"/>
              <w:jc w:val="thaiDistribute"/>
              <w:textAlignment w:val="auto"/>
              <w:rPr>
                <w:snapToGrid w:val="0"/>
                <w:cs/>
                <w:lang w:eastAsia="th-TH"/>
              </w:rPr>
            </w:pPr>
            <w:r w:rsidRPr="002F4167">
              <w:rPr>
                <w:snapToGrid w:val="0"/>
                <w:lang w:eastAsia="th-TH"/>
              </w:rPr>
              <w:t>Revenue from services and maintenance</w:t>
            </w:r>
          </w:p>
        </w:tc>
        <w:tc>
          <w:tcPr>
            <w:tcW w:w="990" w:type="dxa"/>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258,616</w:t>
            </w:r>
          </w:p>
        </w:tc>
        <w:tc>
          <w:tcPr>
            <w:tcW w:w="938" w:type="dxa"/>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r>
              <w:rPr>
                <w:snapToGrid w:val="0"/>
                <w:lang w:eastAsia="th-TH"/>
              </w:rPr>
              <w:t>46,339</w:t>
            </w:r>
            <w:r>
              <w:rPr>
                <w:rFonts w:hint="cs"/>
                <w:snapToGrid w:val="0"/>
                <w:cs/>
                <w:lang w:eastAsia="th-TH"/>
              </w:rPr>
              <w:t>)</w:t>
            </w:r>
          </w:p>
        </w:tc>
        <w:tc>
          <w:tcPr>
            <w:tcW w:w="952" w:type="dxa"/>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cs/>
                <w:lang w:val="en-US" w:eastAsia="th-TH"/>
              </w:rPr>
            </w:pPr>
            <w:r>
              <w:rPr>
                <w:snapToGrid w:val="0"/>
                <w:lang w:val="en-US" w:eastAsia="th-TH"/>
              </w:rPr>
              <w:t>212,277</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Default="002E2F1E" w:rsidP="007D5640">
            <w:pPr>
              <w:tabs>
                <w:tab w:val="decimal" w:pos="654"/>
              </w:tabs>
              <w:suppressAutoHyphens w:val="0"/>
              <w:overflowPunct/>
              <w:autoSpaceDE/>
              <w:autoSpaceDN/>
              <w:spacing w:line="20" w:lineRule="atLeast"/>
              <w:ind w:left="-79" w:right="-79"/>
              <w:textAlignment w:val="auto"/>
              <w:rPr>
                <w:rFonts w:eastAsia="SimSun"/>
              </w:rPr>
            </w:pPr>
            <w:r>
              <w:rPr>
                <w:rFonts w:eastAsia="SimSun"/>
              </w:rPr>
              <w:t>256,995</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lang w:val="en-US"/>
              </w:rPr>
              <w:t>44,718</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cs/>
                <w:lang w:val="en-US"/>
              </w:rPr>
            </w:pPr>
            <w:r>
              <w:rPr>
                <w:rFonts w:eastAsia="SimSun"/>
                <w:lang w:val="en-US"/>
              </w:rPr>
              <w:t>212,277</w:t>
            </w:r>
          </w:p>
        </w:tc>
      </w:tr>
      <w:tr w:rsidR="002E2F1E" w:rsidRPr="002F1A3D" w:rsidTr="000F4745">
        <w:trPr>
          <w:cantSplit/>
          <w:trHeight w:val="160"/>
        </w:trPr>
        <w:tc>
          <w:tcPr>
            <w:tcW w:w="4372" w:type="dxa"/>
            <w:vAlign w:val="bottom"/>
          </w:tcPr>
          <w:p w:rsidR="002E2F1E" w:rsidRPr="00A85651" w:rsidRDefault="002F4167" w:rsidP="000F4745">
            <w:pPr>
              <w:suppressAutoHyphens w:val="0"/>
              <w:overflowPunct/>
              <w:autoSpaceDE/>
              <w:autoSpaceDN/>
              <w:spacing w:line="20" w:lineRule="atLeast"/>
              <w:ind w:left="110" w:right="-61" w:firstLine="234"/>
              <w:jc w:val="thaiDistribute"/>
              <w:textAlignment w:val="auto"/>
              <w:rPr>
                <w:snapToGrid w:val="0"/>
                <w:cs/>
                <w:lang w:eastAsia="th-TH"/>
              </w:rPr>
            </w:pPr>
            <w:r w:rsidRPr="002F4167">
              <w:rPr>
                <w:snapToGrid w:val="0"/>
                <w:lang w:eastAsia="th-TH"/>
              </w:rPr>
              <w:t>Reven</w:t>
            </w:r>
            <w:r w:rsidR="000F4745">
              <w:rPr>
                <w:snapToGrid w:val="0"/>
                <w:lang w:eastAsia="th-TH"/>
              </w:rPr>
              <w:t>ue from service of installing solar electric generating system</w:t>
            </w:r>
          </w:p>
        </w:tc>
        <w:tc>
          <w:tcPr>
            <w:tcW w:w="990" w:type="dxa"/>
          </w:tcPr>
          <w:p w:rsidR="002E2F1E" w:rsidRPr="002F1A3D"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rFonts w:hint="cs"/>
                <w:snapToGrid w:val="0"/>
                <w:cs/>
                <w:lang w:eastAsia="th-TH"/>
              </w:rPr>
              <w:t>-</w:t>
            </w:r>
          </w:p>
        </w:tc>
        <w:tc>
          <w:tcPr>
            <w:tcW w:w="938" w:type="dxa"/>
          </w:tcPr>
          <w:p w:rsidR="002E2F1E" w:rsidRDefault="002E2F1E" w:rsidP="007D5640">
            <w:pPr>
              <w:tabs>
                <w:tab w:val="decimal" w:pos="686"/>
              </w:tabs>
              <w:suppressAutoHyphens w:val="0"/>
              <w:overflowPunct/>
              <w:autoSpaceDE/>
              <w:autoSpaceDN/>
              <w:spacing w:line="20" w:lineRule="atLeast"/>
              <w:ind w:left="-79" w:right="-79"/>
              <w:textAlignment w:val="auto"/>
              <w:rPr>
                <w:snapToGrid w:val="0"/>
                <w:cs/>
                <w:lang w:eastAsia="th-TH"/>
              </w:rPr>
            </w:pPr>
            <w:r>
              <w:rPr>
                <w:snapToGrid w:val="0"/>
                <w:lang w:eastAsia="th-TH"/>
              </w:rPr>
              <w:t>46,362</w:t>
            </w:r>
          </w:p>
        </w:tc>
        <w:tc>
          <w:tcPr>
            <w:tcW w:w="952" w:type="dxa"/>
          </w:tcPr>
          <w:p w:rsidR="002E2F1E" w:rsidRPr="002F1A3D" w:rsidRDefault="002E2F1E" w:rsidP="007D5640">
            <w:pPr>
              <w:tabs>
                <w:tab w:val="decimal" w:pos="686"/>
              </w:tabs>
              <w:suppressAutoHyphens w:val="0"/>
              <w:overflowPunct/>
              <w:autoSpaceDE/>
              <w:autoSpaceDN/>
              <w:spacing w:line="20" w:lineRule="atLeast"/>
              <w:ind w:right="-79"/>
              <w:textAlignment w:val="auto"/>
              <w:rPr>
                <w:snapToGrid w:val="0"/>
                <w:cs/>
                <w:lang w:val="en-US" w:eastAsia="th-TH"/>
              </w:rPr>
            </w:pPr>
            <w:r>
              <w:rPr>
                <w:snapToGrid w:val="0"/>
                <w:lang w:val="en-US" w:eastAsia="th-TH"/>
              </w:rPr>
              <w:t>46,362</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Default="002E2F1E" w:rsidP="007D5640">
            <w:pPr>
              <w:tabs>
                <w:tab w:val="decimal" w:pos="654"/>
              </w:tabs>
              <w:suppressAutoHyphens w:val="0"/>
              <w:overflowPunct/>
              <w:autoSpaceDE/>
              <w:autoSpaceDN/>
              <w:spacing w:line="20" w:lineRule="atLeast"/>
              <w:ind w:left="-79" w:right="-79"/>
              <w:textAlignment w:val="auto"/>
              <w:rPr>
                <w:rFonts w:eastAsia="SimSun"/>
              </w:rPr>
            </w:pPr>
            <w:r>
              <w:rPr>
                <w:rFonts w:eastAsia="SimSun"/>
              </w:rPr>
              <w:t>-</w:t>
            </w:r>
          </w:p>
        </w:tc>
        <w:tc>
          <w:tcPr>
            <w:tcW w:w="952" w:type="dxa"/>
          </w:tcPr>
          <w:p w:rsidR="002E2F1E" w:rsidRPr="002F1A3D" w:rsidRDefault="002E2F1E" w:rsidP="007D5640">
            <w:pPr>
              <w:tabs>
                <w:tab w:val="decimal" w:pos="663"/>
              </w:tabs>
              <w:suppressAutoHyphens w:val="0"/>
              <w:overflowPunct/>
              <w:autoSpaceDE/>
              <w:autoSpaceDN/>
              <w:spacing w:line="20" w:lineRule="atLeast"/>
              <w:ind w:left="-79" w:right="-79"/>
              <w:textAlignment w:val="auto"/>
              <w:rPr>
                <w:rFonts w:eastAsia="SimSun"/>
                <w:cs/>
                <w:lang w:val="en-US"/>
              </w:rPr>
            </w:pPr>
            <w:r>
              <w:rPr>
                <w:rFonts w:eastAsia="SimSun"/>
                <w:lang w:val="en-US"/>
              </w:rPr>
              <w:t>44,718</w:t>
            </w:r>
          </w:p>
        </w:tc>
        <w:tc>
          <w:tcPr>
            <w:tcW w:w="858" w:type="dxa"/>
          </w:tcPr>
          <w:p w:rsidR="002E2F1E" w:rsidRPr="002F1A3D" w:rsidRDefault="002E2F1E" w:rsidP="007D5640">
            <w:pPr>
              <w:tabs>
                <w:tab w:val="decimal" w:pos="593"/>
              </w:tabs>
              <w:suppressAutoHyphens w:val="0"/>
              <w:overflowPunct/>
              <w:autoSpaceDE/>
              <w:autoSpaceDN/>
              <w:spacing w:line="20" w:lineRule="atLeast"/>
              <w:ind w:left="-79" w:right="-79"/>
              <w:textAlignment w:val="auto"/>
              <w:rPr>
                <w:rFonts w:eastAsia="SimSun"/>
                <w:cs/>
                <w:lang w:val="en-US"/>
              </w:rPr>
            </w:pPr>
            <w:r>
              <w:rPr>
                <w:rFonts w:eastAsia="SimSun"/>
                <w:lang w:val="en-US"/>
              </w:rPr>
              <w:t>44,718</w:t>
            </w:r>
          </w:p>
        </w:tc>
      </w:tr>
      <w:tr w:rsidR="002E2F1E" w:rsidRPr="002F1A3D" w:rsidTr="000F4745">
        <w:trPr>
          <w:cantSplit/>
          <w:trHeight w:val="160"/>
        </w:trPr>
        <w:tc>
          <w:tcPr>
            <w:tcW w:w="4372" w:type="dxa"/>
            <w:vAlign w:val="bottom"/>
          </w:tcPr>
          <w:p w:rsidR="002E2F1E" w:rsidRPr="00A85651" w:rsidRDefault="002F4167" w:rsidP="007D5640">
            <w:pPr>
              <w:suppressAutoHyphens w:val="0"/>
              <w:overflowPunct/>
              <w:autoSpaceDE/>
              <w:autoSpaceDN/>
              <w:spacing w:line="20" w:lineRule="atLeast"/>
              <w:ind w:left="110" w:right="-61" w:firstLine="234"/>
              <w:jc w:val="thaiDistribute"/>
              <w:textAlignment w:val="auto"/>
              <w:rPr>
                <w:snapToGrid w:val="0"/>
                <w:cs/>
                <w:lang w:eastAsia="th-TH"/>
              </w:rPr>
            </w:pPr>
            <w:r w:rsidRPr="002F4167">
              <w:rPr>
                <w:snapToGrid w:val="0"/>
                <w:lang w:eastAsia="th-TH"/>
              </w:rPr>
              <w:t>Other incomes</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cs/>
                <w:lang w:eastAsia="th-TH"/>
              </w:rPr>
            </w:pPr>
            <w:r>
              <w:rPr>
                <w:snapToGrid w:val="0"/>
                <w:lang w:eastAsia="th-TH"/>
              </w:rPr>
              <w:t>33,296</w:t>
            </w:r>
          </w:p>
        </w:tc>
        <w:tc>
          <w:tcPr>
            <w:tcW w:w="938" w:type="dxa"/>
          </w:tcPr>
          <w:p w:rsidR="002E2F1E" w:rsidRDefault="002E2F1E" w:rsidP="007D5640">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Pr>
                <w:snapToGrid w:val="0"/>
                <w:lang w:val="en-US" w:eastAsia="th-TH"/>
              </w:rPr>
              <w:t>33,296</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Default="002E2F1E" w:rsidP="007D5640">
            <w:pPr>
              <w:suppressAutoHyphens w:val="0"/>
              <w:overflowPunct/>
              <w:autoSpaceDE/>
              <w:autoSpaceDN/>
              <w:spacing w:line="20" w:lineRule="atLeast"/>
              <w:ind w:left="-79" w:right="11"/>
              <w:jc w:val="right"/>
              <w:textAlignment w:val="auto"/>
              <w:rPr>
                <w:rFonts w:eastAsia="SimSun"/>
              </w:rPr>
            </w:pPr>
            <w:r>
              <w:rPr>
                <w:rFonts w:eastAsia="SimSun"/>
              </w:rPr>
              <w:t>28,763</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10,067</w:t>
            </w:r>
            <w:r>
              <w:rPr>
                <w:rFonts w:eastAsia="SimSun" w:hint="cs"/>
                <w:cs/>
                <w:lang w:val="en-US"/>
              </w:rPr>
              <w:t>)</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r>
              <w:rPr>
                <w:rFonts w:eastAsia="SimSun"/>
                <w:lang w:val="en-US"/>
              </w:rPr>
              <w:t>38,830</w:t>
            </w:r>
          </w:p>
        </w:tc>
      </w:tr>
      <w:tr w:rsidR="002E2F1E" w:rsidRPr="002F1A3D" w:rsidTr="000F4745">
        <w:trPr>
          <w:cantSplit/>
          <w:trHeight w:val="160"/>
        </w:trPr>
        <w:tc>
          <w:tcPr>
            <w:tcW w:w="4372" w:type="dxa"/>
            <w:vAlign w:val="bottom"/>
          </w:tcPr>
          <w:p w:rsidR="002E2F1E" w:rsidRDefault="0074710A" w:rsidP="007D5640">
            <w:pPr>
              <w:suppressAutoHyphens w:val="0"/>
              <w:overflowPunct/>
              <w:autoSpaceDE/>
              <w:autoSpaceDN/>
              <w:spacing w:line="20" w:lineRule="atLeast"/>
              <w:ind w:left="110" w:right="-61" w:firstLine="234"/>
              <w:jc w:val="thaiDistribute"/>
              <w:textAlignment w:val="auto"/>
              <w:rPr>
                <w:snapToGrid w:val="0"/>
                <w:cs/>
                <w:lang w:eastAsia="th-TH"/>
              </w:rPr>
            </w:pPr>
            <w:r>
              <w:rPr>
                <w:snapToGrid w:val="0"/>
                <w:lang w:eastAsia="th-TH"/>
              </w:rPr>
              <w:t xml:space="preserve">Reverse doubtful debt </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p>
        </w:tc>
        <w:tc>
          <w:tcPr>
            <w:tcW w:w="938" w:type="dxa"/>
          </w:tcPr>
          <w:p w:rsidR="002E2F1E" w:rsidRDefault="002E2F1E" w:rsidP="007D5640">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Default="002E2F1E" w:rsidP="007D5640">
            <w:pPr>
              <w:suppressAutoHyphens w:val="0"/>
              <w:overflowPunct/>
              <w:autoSpaceDE/>
              <w:autoSpaceDN/>
              <w:spacing w:line="20" w:lineRule="atLeast"/>
              <w:ind w:left="-79" w:right="11"/>
              <w:jc w:val="right"/>
              <w:textAlignment w:val="auto"/>
              <w:rPr>
                <w:rFonts w:eastAsia="SimSun"/>
              </w:rPr>
            </w:pPr>
            <w:r>
              <w:rPr>
                <w:rFonts w:eastAsia="SimSun"/>
              </w:rPr>
              <w:t>1,425</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1,425</w:t>
            </w:r>
            <w:r>
              <w:rPr>
                <w:rFonts w:eastAsia="SimSun" w:hint="cs"/>
                <w:cs/>
                <w:lang w:val="en-US"/>
              </w:rPr>
              <w:t>)</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r>
              <w:rPr>
                <w:rFonts w:eastAsia="SimSun"/>
                <w:lang w:val="en-US"/>
              </w:rPr>
              <w:t>-</w:t>
            </w:r>
          </w:p>
        </w:tc>
      </w:tr>
      <w:tr w:rsidR="002E2F1E" w:rsidRPr="002F1A3D" w:rsidTr="000F4745">
        <w:trPr>
          <w:cantSplit/>
          <w:trHeight w:val="160"/>
        </w:trPr>
        <w:tc>
          <w:tcPr>
            <w:tcW w:w="4372" w:type="dxa"/>
            <w:vAlign w:val="bottom"/>
          </w:tcPr>
          <w:p w:rsidR="002E2F1E" w:rsidRPr="004A1774" w:rsidRDefault="002F4167" w:rsidP="007D5640">
            <w:pPr>
              <w:suppressAutoHyphens w:val="0"/>
              <w:overflowPunct/>
              <w:autoSpaceDE/>
              <w:autoSpaceDN/>
              <w:spacing w:line="20" w:lineRule="atLeast"/>
              <w:ind w:left="110" w:right="-61" w:firstLine="234"/>
              <w:jc w:val="thaiDistribute"/>
              <w:textAlignment w:val="auto"/>
              <w:rPr>
                <w:snapToGrid w:val="0"/>
                <w:cs/>
                <w:lang w:eastAsia="th-TH"/>
              </w:rPr>
            </w:pPr>
            <w:r w:rsidRPr="002F4167">
              <w:rPr>
                <w:snapToGrid w:val="0"/>
                <w:lang w:eastAsia="th-TH"/>
              </w:rPr>
              <w:t>Cost of goods sold</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r>
              <w:rPr>
                <w:snapToGrid w:val="0"/>
                <w:lang w:eastAsia="th-TH"/>
              </w:rPr>
              <w:t>1,182,947</w:t>
            </w:r>
            <w:r>
              <w:rPr>
                <w:rFonts w:hint="cs"/>
                <w:snapToGrid w:val="0"/>
                <w:cs/>
                <w:lang w:eastAsia="th-TH"/>
              </w:rPr>
              <w:t>)</w:t>
            </w:r>
          </w:p>
        </w:tc>
        <w:tc>
          <w:tcPr>
            <w:tcW w:w="938" w:type="dxa"/>
          </w:tcPr>
          <w:p w:rsidR="002E2F1E" w:rsidRDefault="002E2F1E" w:rsidP="007D5640">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Pr>
                <w:snapToGrid w:val="0"/>
                <w:lang w:eastAsia="th-TH"/>
              </w:rPr>
              <w:t>50,890</w:t>
            </w:r>
            <w:r>
              <w:rPr>
                <w:rFonts w:hint="cs"/>
                <w:snapToGrid w:val="0"/>
                <w:cs/>
                <w:lang w:eastAsia="th-TH"/>
              </w:rPr>
              <w:t>)</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Pr>
                <w:snapToGrid w:val="0"/>
                <w:lang w:val="en-US" w:eastAsia="th-TH"/>
              </w:rPr>
              <w:t>1,233,837</w:t>
            </w:r>
            <w:r>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Default="002E2F1E" w:rsidP="007D5640">
            <w:pPr>
              <w:suppressAutoHyphens w:val="0"/>
              <w:overflowPunct/>
              <w:autoSpaceDE/>
              <w:autoSpaceDN/>
              <w:spacing w:line="20" w:lineRule="atLeast"/>
              <w:ind w:left="-79" w:right="11"/>
              <w:jc w:val="right"/>
              <w:textAlignment w:val="auto"/>
              <w:rPr>
                <w:rFonts w:eastAsia="SimSun"/>
              </w:rPr>
            </w:pPr>
            <w:r>
              <w:rPr>
                <w:rFonts w:eastAsia="SimSun" w:hint="cs"/>
                <w:cs/>
              </w:rPr>
              <w:t>(</w:t>
            </w:r>
            <w:r>
              <w:rPr>
                <w:rFonts w:eastAsia="SimSun"/>
              </w:rPr>
              <w:t>1,151,620</w:t>
            </w:r>
            <w:r>
              <w:rPr>
                <w:rFonts w:eastAsia="SimSun" w:hint="cs"/>
                <w:cs/>
              </w:rPr>
              <w:t>)</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49,728</w:t>
            </w:r>
            <w:r>
              <w:rPr>
                <w:rFonts w:eastAsia="SimSun" w:hint="cs"/>
                <w:cs/>
                <w:lang w:val="en-US"/>
              </w:rPr>
              <w:t>)</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Pr>
                <w:rFonts w:eastAsia="SimSun"/>
                <w:lang w:val="en-US"/>
              </w:rPr>
              <w:t>1,201,348</w:t>
            </w:r>
            <w:r>
              <w:rPr>
                <w:rFonts w:eastAsia="SimSun" w:hint="cs"/>
                <w:cs/>
                <w:lang w:val="en-US"/>
              </w:rPr>
              <w:t>)</w:t>
            </w:r>
          </w:p>
        </w:tc>
      </w:tr>
      <w:tr w:rsidR="002E2F1E" w:rsidRPr="002F1A3D" w:rsidTr="000F4745">
        <w:trPr>
          <w:cantSplit/>
          <w:trHeight w:val="160"/>
        </w:trPr>
        <w:tc>
          <w:tcPr>
            <w:tcW w:w="4372" w:type="dxa"/>
            <w:vAlign w:val="bottom"/>
          </w:tcPr>
          <w:p w:rsidR="002E2F1E" w:rsidRPr="004A1774" w:rsidRDefault="002F4167" w:rsidP="007D5640">
            <w:pPr>
              <w:suppressAutoHyphens w:val="0"/>
              <w:overflowPunct/>
              <w:autoSpaceDE/>
              <w:autoSpaceDN/>
              <w:spacing w:line="20" w:lineRule="atLeast"/>
              <w:ind w:left="110" w:right="-61" w:firstLine="234"/>
              <w:jc w:val="thaiDistribute"/>
              <w:textAlignment w:val="auto"/>
              <w:rPr>
                <w:snapToGrid w:val="0"/>
                <w:cs/>
                <w:lang w:eastAsia="th-TH"/>
              </w:rPr>
            </w:pPr>
            <w:r w:rsidRPr="002F4167">
              <w:rPr>
                <w:snapToGrid w:val="0"/>
                <w:lang w:eastAsia="th-TH"/>
              </w:rPr>
              <w:t>Cost of services and maintenance</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r>
              <w:rPr>
                <w:snapToGrid w:val="0"/>
                <w:lang w:eastAsia="th-TH"/>
              </w:rPr>
              <w:t>181,772</w:t>
            </w:r>
            <w:r>
              <w:rPr>
                <w:rFonts w:hint="cs"/>
                <w:snapToGrid w:val="0"/>
                <w:cs/>
                <w:lang w:eastAsia="th-TH"/>
              </w:rPr>
              <w:t>)</w:t>
            </w:r>
          </w:p>
        </w:tc>
        <w:tc>
          <w:tcPr>
            <w:tcW w:w="938" w:type="dxa"/>
          </w:tcPr>
          <w:p w:rsidR="002E2F1E" w:rsidRDefault="002E2F1E" w:rsidP="007D5640">
            <w:pPr>
              <w:suppressAutoHyphens w:val="0"/>
              <w:overflowPunct/>
              <w:autoSpaceDE/>
              <w:autoSpaceDN/>
              <w:spacing w:line="20" w:lineRule="atLeast"/>
              <w:ind w:left="-79" w:right="39"/>
              <w:jc w:val="right"/>
              <w:textAlignment w:val="auto"/>
              <w:rPr>
                <w:snapToGrid w:val="0"/>
                <w:cs/>
                <w:lang w:eastAsia="th-TH"/>
              </w:rPr>
            </w:pPr>
            <w:r>
              <w:rPr>
                <w:snapToGrid w:val="0"/>
                <w:lang w:eastAsia="th-TH"/>
              </w:rPr>
              <w:t>46</w:t>
            </w:r>
            <w:r w:rsidRPr="005E020B">
              <w:rPr>
                <w:snapToGrid w:val="0"/>
                <w:lang w:eastAsia="th-TH"/>
              </w:rPr>
              <w:t>,</w:t>
            </w:r>
            <w:r>
              <w:rPr>
                <w:snapToGrid w:val="0"/>
                <w:lang w:eastAsia="th-TH"/>
              </w:rPr>
              <w:t>119</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Pr>
                <w:snapToGrid w:val="0"/>
                <w:lang w:val="en-US" w:eastAsia="th-TH"/>
              </w:rPr>
              <w:t>135,653</w:t>
            </w:r>
            <w:r>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Default="002E2F1E" w:rsidP="007D5640">
            <w:pPr>
              <w:suppressAutoHyphens w:val="0"/>
              <w:overflowPunct/>
              <w:autoSpaceDE/>
              <w:autoSpaceDN/>
              <w:spacing w:line="20" w:lineRule="atLeast"/>
              <w:ind w:left="-79" w:right="11"/>
              <w:jc w:val="right"/>
              <w:textAlignment w:val="auto"/>
              <w:rPr>
                <w:rFonts w:eastAsia="SimSun"/>
              </w:rPr>
            </w:pPr>
            <w:r>
              <w:rPr>
                <w:rFonts w:eastAsia="SimSun" w:hint="cs"/>
                <w:cs/>
              </w:rPr>
              <w:t>(</w:t>
            </w:r>
            <w:r>
              <w:rPr>
                <w:rFonts w:eastAsia="SimSun"/>
              </w:rPr>
              <w:t>183,154</w:t>
            </w:r>
            <w:r>
              <w:rPr>
                <w:rFonts w:eastAsia="SimSun" w:hint="cs"/>
                <w:cs/>
              </w:rPr>
              <w:t>)</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cs/>
                <w:lang w:val="en-US"/>
              </w:rPr>
            </w:pPr>
            <w:r>
              <w:rPr>
                <w:rFonts w:eastAsia="SimSun"/>
                <w:lang w:val="en-US"/>
              </w:rPr>
              <w:t>47,501</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Pr>
                <w:rFonts w:eastAsia="SimSun"/>
                <w:lang w:val="en-US"/>
              </w:rPr>
              <w:t>135,653</w:t>
            </w:r>
            <w:r>
              <w:rPr>
                <w:rFonts w:eastAsia="SimSun" w:hint="cs"/>
                <w:cs/>
                <w:lang w:val="en-US"/>
              </w:rPr>
              <w:t>)</w:t>
            </w:r>
          </w:p>
        </w:tc>
      </w:tr>
      <w:tr w:rsidR="002E2F1E" w:rsidRPr="002F1A3D" w:rsidTr="000F4745">
        <w:trPr>
          <w:cantSplit/>
          <w:trHeight w:val="160"/>
        </w:trPr>
        <w:tc>
          <w:tcPr>
            <w:tcW w:w="4372" w:type="dxa"/>
            <w:vAlign w:val="bottom"/>
          </w:tcPr>
          <w:p w:rsidR="002E2F1E" w:rsidRPr="00A85651" w:rsidRDefault="000F4745" w:rsidP="007D5640">
            <w:pPr>
              <w:suppressAutoHyphens w:val="0"/>
              <w:overflowPunct/>
              <w:autoSpaceDE/>
              <w:autoSpaceDN/>
              <w:spacing w:line="20" w:lineRule="atLeast"/>
              <w:ind w:left="110" w:right="-61" w:firstLine="234"/>
              <w:jc w:val="thaiDistribute"/>
              <w:textAlignment w:val="auto"/>
              <w:rPr>
                <w:snapToGrid w:val="0"/>
                <w:cs/>
                <w:lang w:eastAsia="th-TH"/>
              </w:rPr>
            </w:pPr>
            <w:r>
              <w:rPr>
                <w:snapToGrid w:val="0"/>
                <w:lang w:eastAsia="th-TH"/>
              </w:rPr>
              <w:t>Cost of service of installing solar electric generating system</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p>
        </w:tc>
        <w:tc>
          <w:tcPr>
            <w:tcW w:w="938" w:type="dxa"/>
          </w:tcPr>
          <w:p w:rsidR="002E2F1E" w:rsidRDefault="002E2F1E" w:rsidP="007D5640">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Pr>
                <w:snapToGrid w:val="0"/>
                <w:lang w:eastAsia="th-TH"/>
              </w:rPr>
              <w:t>46,119</w:t>
            </w:r>
            <w:r>
              <w:rPr>
                <w:rFonts w:hint="cs"/>
                <w:snapToGrid w:val="0"/>
                <w:cs/>
                <w:lang w:eastAsia="th-TH"/>
              </w:rPr>
              <w:t>)</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Pr>
                <w:snapToGrid w:val="0"/>
                <w:lang w:val="en-US" w:eastAsia="th-TH"/>
              </w:rPr>
              <w:t>46,119</w:t>
            </w:r>
            <w:r>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Default="002E2F1E" w:rsidP="007D5640">
            <w:pPr>
              <w:suppressAutoHyphens w:val="0"/>
              <w:overflowPunct/>
              <w:autoSpaceDE/>
              <w:autoSpaceDN/>
              <w:spacing w:line="20" w:lineRule="atLeast"/>
              <w:ind w:left="-79" w:right="11"/>
              <w:jc w:val="right"/>
              <w:textAlignment w:val="auto"/>
              <w:rPr>
                <w:rFonts w:eastAsia="SimSun"/>
              </w:rPr>
            </w:pPr>
            <w:r>
              <w:rPr>
                <w:rFonts w:eastAsia="SimSun"/>
              </w:rPr>
              <w:t>-</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cs/>
                <w:lang w:val="en-US"/>
              </w:rPr>
            </w:pPr>
            <w:r>
              <w:rPr>
                <w:rFonts w:eastAsia="SimSun" w:hint="cs"/>
                <w:cs/>
                <w:lang w:val="en-US"/>
              </w:rPr>
              <w:t>(</w:t>
            </w:r>
            <w:r>
              <w:rPr>
                <w:rFonts w:eastAsia="SimSun"/>
                <w:lang w:val="en-US"/>
              </w:rPr>
              <w:t>47,501</w:t>
            </w:r>
            <w:r>
              <w:rPr>
                <w:rFonts w:eastAsia="SimSun" w:hint="cs"/>
                <w:cs/>
                <w:lang w:val="en-US"/>
              </w:rPr>
              <w:t>)</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Pr>
                <w:rFonts w:eastAsia="SimSun"/>
                <w:lang w:val="en-US"/>
              </w:rPr>
              <w:t>47,501</w:t>
            </w:r>
            <w:r>
              <w:rPr>
                <w:rFonts w:eastAsia="SimSun" w:hint="cs"/>
                <w:cs/>
                <w:lang w:val="en-US"/>
              </w:rPr>
              <w:t>)</w:t>
            </w:r>
          </w:p>
        </w:tc>
      </w:tr>
      <w:tr w:rsidR="002E2F1E" w:rsidRPr="002F1A3D" w:rsidTr="000F4745">
        <w:trPr>
          <w:cantSplit/>
          <w:trHeight w:val="160"/>
        </w:trPr>
        <w:tc>
          <w:tcPr>
            <w:tcW w:w="4372" w:type="dxa"/>
            <w:vAlign w:val="bottom"/>
          </w:tcPr>
          <w:p w:rsidR="002E2F1E" w:rsidRPr="004A1774" w:rsidRDefault="002F4167" w:rsidP="007D5640">
            <w:pPr>
              <w:suppressAutoHyphens w:val="0"/>
              <w:overflowPunct/>
              <w:autoSpaceDE/>
              <w:autoSpaceDN/>
              <w:spacing w:line="20" w:lineRule="atLeast"/>
              <w:ind w:left="110" w:right="-61" w:firstLine="234"/>
              <w:jc w:val="thaiDistribute"/>
              <w:textAlignment w:val="auto"/>
              <w:rPr>
                <w:snapToGrid w:val="0"/>
                <w:cs/>
                <w:lang w:eastAsia="th-TH"/>
              </w:rPr>
            </w:pPr>
            <w:r w:rsidRPr="002F4167">
              <w:rPr>
                <w:snapToGrid w:val="0"/>
                <w:lang w:eastAsia="th-TH"/>
              </w:rPr>
              <w:t xml:space="preserve">Administrative expenses   </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228,570</w:t>
            </w:r>
            <w:r w:rsidRPr="002F1A3D">
              <w:rPr>
                <w:rFonts w:hint="cs"/>
                <w:snapToGrid w:val="0"/>
                <w:cs/>
                <w:lang w:eastAsia="th-TH"/>
              </w:rPr>
              <w:t>)</w:t>
            </w:r>
          </w:p>
        </w:tc>
        <w:tc>
          <w:tcPr>
            <w:tcW w:w="938" w:type="dxa"/>
          </w:tcPr>
          <w:p w:rsidR="002E2F1E" w:rsidRPr="002F1A3D" w:rsidRDefault="002E2F1E" w:rsidP="007D5640">
            <w:pPr>
              <w:suppressAutoHyphens w:val="0"/>
              <w:overflowPunct/>
              <w:autoSpaceDE/>
              <w:autoSpaceDN/>
              <w:spacing w:line="20" w:lineRule="atLeast"/>
              <w:ind w:left="-79" w:right="39"/>
              <w:jc w:val="right"/>
              <w:textAlignment w:val="auto"/>
              <w:rPr>
                <w:snapToGrid w:val="0"/>
                <w:lang w:eastAsia="th-TH"/>
              </w:rPr>
            </w:pPr>
            <w:r w:rsidRPr="002F1A3D">
              <w:rPr>
                <w:snapToGrid w:val="0"/>
                <w:lang w:eastAsia="th-TH"/>
              </w:rPr>
              <w:t>46,032</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sidRPr="002F1A3D">
              <w:rPr>
                <w:rFonts w:hint="cs"/>
                <w:snapToGrid w:val="0"/>
                <w:cs/>
                <w:lang w:val="en-US" w:eastAsia="th-TH"/>
              </w:rPr>
              <w:t>(</w:t>
            </w:r>
            <w:r w:rsidRPr="002F1A3D">
              <w:rPr>
                <w:snapToGrid w:val="0"/>
                <w:lang w:val="en-US" w:eastAsia="th-TH"/>
              </w:rPr>
              <w:t>182,538</w:t>
            </w:r>
            <w:r w:rsidRPr="002F1A3D">
              <w:rPr>
                <w:rFonts w:hint="cs"/>
                <w:snapToGrid w:val="0"/>
                <w:cs/>
                <w:lang w:val="en-US" w:eastAsia="th-TH"/>
              </w:rPr>
              <w:t>)</w:t>
            </w:r>
          </w:p>
        </w:tc>
        <w:tc>
          <w:tcPr>
            <w:tcW w:w="178" w:type="dxa"/>
          </w:tcPr>
          <w:p w:rsidR="002E2F1E" w:rsidRPr="004A1774" w:rsidRDefault="002E2F1E" w:rsidP="007D5640">
            <w:pPr>
              <w:suppressAutoHyphens w:val="0"/>
              <w:overflowPunct/>
              <w:autoSpaceDE/>
              <w:autoSpaceDN/>
              <w:spacing w:line="20" w:lineRule="atLeast"/>
              <w:ind w:left="110" w:right="-61"/>
              <w:jc w:val="thaiDistribute"/>
              <w:textAlignment w:val="auto"/>
              <w:rPr>
                <w:snapToGrid w:val="0"/>
                <w:sz w:val="10"/>
                <w:szCs w:val="10"/>
                <w:cs/>
                <w:lang w:eastAsia="th-TH"/>
              </w:rPr>
            </w:pPr>
          </w:p>
        </w:tc>
        <w:tc>
          <w:tcPr>
            <w:tcW w:w="902" w:type="dxa"/>
          </w:tcPr>
          <w:p w:rsidR="002E2F1E" w:rsidRPr="004A1774" w:rsidRDefault="002E2F1E" w:rsidP="007D5640">
            <w:pPr>
              <w:suppressAutoHyphens w:val="0"/>
              <w:overflowPunct/>
              <w:autoSpaceDE/>
              <w:autoSpaceDN/>
              <w:spacing w:line="20" w:lineRule="atLeast"/>
              <w:ind w:left="-79" w:right="11"/>
              <w:jc w:val="right"/>
              <w:textAlignment w:val="auto"/>
              <w:rPr>
                <w:rFonts w:eastAsia="SimSun"/>
              </w:rPr>
            </w:pPr>
            <w:r>
              <w:rPr>
                <w:rFonts w:eastAsia="SimSun" w:hint="cs"/>
                <w:cs/>
              </w:rPr>
              <w:t>(</w:t>
            </w:r>
            <w:r w:rsidRPr="002F1A3D">
              <w:rPr>
                <w:rFonts w:eastAsia="SimSun"/>
              </w:rPr>
              <w:t>216,777</w:t>
            </w:r>
            <w:r>
              <w:rPr>
                <w:rFonts w:eastAsia="SimSun" w:hint="cs"/>
                <w:cs/>
              </w:rPr>
              <w:t>)</w:t>
            </w:r>
          </w:p>
        </w:tc>
        <w:tc>
          <w:tcPr>
            <w:tcW w:w="952" w:type="dxa"/>
          </w:tcPr>
          <w:p w:rsidR="002E2F1E" w:rsidRPr="00D1303C" w:rsidRDefault="002E2F1E" w:rsidP="007D5640">
            <w:pPr>
              <w:suppressAutoHyphens w:val="0"/>
              <w:overflowPunct/>
              <w:autoSpaceDE/>
              <w:autoSpaceDN/>
              <w:spacing w:line="20" w:lineRule="atLeast"/>
              <w:ind w:left="-79" w:right="53"/>
              <w:jc w:val="right"/>
              <w:textAlignment w:val="auto"/>
              <w:rPr>
                <w:rFonts w:eastAsia="SimSun"/>
                <w:lang w:val="en-US"/>
              </w:rPr>
            </w:pPr>
            <w:r>
              <w:rPr>
                <w:rFonts w:eastAsia="SimSun"/>
                <w:lang w:val="en-US"/>
              </w:rPr>
              <w:t>36,251</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lang w:val="en-US"/>
              </w:rPr>
            </w:pPr>
            <w:r w:rsidRPr="002F1A3D">
              <w:rPr>
                <w:rFonts w:eastAsia="SimSun" w:hint="cs"/>
                <w:cs/>
                <w:lang w:val="en-US"/>
              </w:rPr>
              <w:t>(</w:t>
            </w:r>
            <w:r>
              <w:rPr>
                <w:rFonts w:eastAsia="SimSun"/>
                <w:lang w:val="en-US"/>
              </w:rPr>
              <w:t>180,526</w:t>
            </w:r>
            <w:r w:rsidRPr="002F1A3D">
              <w:rPr>
                <w:rFonts w:eastAsia="SimSun" w:hint="cs"/>
                <w:cs/>
                <w:lang w:val="en-US"/>
              </w:rPr>
              <w:t>)</w:t>
            </w:r>
          </w:p>
        </w:tc>
      </w:tr>
      <w:tr w:rsidR="002E2F1E" w:rsidRPr="00D83373" w:rsidTr="000F4745">
        <w:trPr>
          <w:cantSplit/>
          <w:trHeight w:val="160"/>
        </w:trPr>
        <w:tc>
          <w:tcPr>
            <w:tcW w:w="4372" w:type="dxa"/>
            <w:vAlign w:val="bottom"/>
          </w:tcPr>
          <w:p w:rsidR="002E2F1E" w:rsidRDefault="007B2491" w:rsidP="007D5640">
            <w:pPr>
              <w:suppressAutoHyphens w:val="0"/>
              <w:overflowPunct/>
              <w:autoSpaceDE/>
              <w:autoSpaceDN/>
              <w:spacing w:line="20" w:lineRule="atLeast"/>
              <w:ind w:left="110" w:right="-61" w:firstLine="234"/>
              <w:jc w:val="thaiDistribute"/>
              <w:textAlignment w:val="auto"/>
              <w:rPr>
                <w:snapToGrid w:val="0"/>
                <w:cs/>
                <w:lang w:eastAsia="th-TH"/>
              </w:rPr>
            </w:pPr>
            <w:r w:rsidRPr="007B2491">
              <w:rPr>
                <w:snapToGrid w:val="0"/>
                <w:lang w:eastAsia="th-TH"/>
              </w:rPr>
              <w:t>Directors compensation</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cs/>
                <w:lang w:eastAsia="th-TH"/>
              </w:rPr>
            </w:pPr>
            <w:r>
              <w:rPr>
                <w:rFonts w:hint="cs"/>
                <w:snapToGrid w:val="0"/>
                <w:cs/>
                <w:lang w:eastAsia="th-TH"/>
              </w:rPr>
              <w:t>(</w:t>
            </w:r>
            <w:r>
              <w:rPr>
                <w:snapToGrid w:val="0"/>
                <w:lang w:eastAsia="th-TH"/>
              </w:rPr>
              <w:t>5</w:t>
            </w:r>
            <w:r w:rsidRPr="00DF4E3A">
              <w:rPr>
                <w:snapToGrid w:val="0"/>
                <w:lang w:eastAsia="th-TH"/>
              </w:rPr>
              <w:t>,520</w:t>
            </w:r>
            <w:r>
              <w:rPr>
                <w:rFonts w:hint="cs"/>
                <w:snapToGrid w:val="0"/>
                <w:cs/>
                <w:lang w:eastAsia="th-TH"/>
              </w:rPr>
              <w:t>)</w:t>
            </w:r>
          </w:p>
        </w:tc>
        <w:tc>
          <w:tcPr>
            <w:tcW w:w="938" w:type="dxa"/>
          </w:tcPr>
          <w:p w:rsidR="002E2F1E" w:rsidRPr="002F1A3D" w:rsidRDefault="002E2F1E" w:rsidP="007D5640">
            <w:pPr>
              <w:suppressAutoHyphens w:val="0"/>
              <w:overflowPunct/>
              <w:autoSpaceDE/>
              <w:autoSpaceDN/>
              <w:spacing w:line="20" w:lineRule="atLeast"/>
              <w:ind w:left="-79" w:right="39"/>
              <w:jc w:val="right"/>
              <w:textAlignment w:val="auto"/>
              <w:rPr>
                <w:snapToGrid w:val="0"/>
                <w:lang w:eastAsia="th-TH"/>
              </w:rPr>
            </w:pPr>
            <w:r>
              <w:rPr>
                <w:snapToGrid w:val="0"/>
                <w:lang w:eastAsia="th-TH"/>
              </w:rPr>
              <w:t>5,520</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p>
        </w:tc>
        <w:tc>
          <w:tcPr>
            <w:tcW w:w="178" w:type="dxa"/>
          </w:tcPr>
          <w:p w:rsidR="002E2F1E" w:rsidRPr="004A1774" w:rsidRDefault="002E2F1E" w:rsidP="007D5640">
            <w:pPr>
              <w:suppressAutoHyphens w:val="0"/>
              <w:overflowPunct/>
              <w:autoSpaceDE/>
              <w:autoSpaceDN/>
              <w:spacing w:line="20" w:lineRule="atLeast"/>
              <w:ind w:left="110" w:right="-61"/>
              <w:jc w:val="thaiDistribute"/>
              <w:textAlignment w:val="auto"/>
              <w:rPr>
                <w:snapToGrid w:val="0"/>
                <w:sz w:val="10"/>
                <w:szCs w:val="10"/>
                <w:cs/>
                <w:lang w:eastAsia="th-TH"/>
              </w:rPr>
            </w:pPr>
          </w:p>
        </w:tc>
        <w:tc>
          <w:tcPr>
            <w:tcW w:w="902" w:type="dxa"/>
          </w:tcPr>
          <w:p w:rsidR="002E2F1E" w:rsidRPr="00DF4E3A" w:rsidRDefault="002E2F1E" w:rsidP="007D5640">
            <w:pPr>
              <w:suppressAutoHyphens w:val="0"/>
              <w:overflowPunct/>
              <w:autoSpaceDE/>
              <w:autoSpaceDN/>
              <w:spacing w:line="20" w:lineRule="atLeast"/>
              <w:ind w:left="-79" w:right="11"/>
              <w:jc w:val="right"/>
              <w:textAlignment w:val="auto"/>
              <w:rPr>
                <w:rFonts w:eastAsia="SimSun"/>
                <w:cs/>
              </w:rPr>
            </w:pPr>
            <w:r w:rsidRPr="00DF4E3A">
              <w:rPr>
                <w:rFonts w:eastAsia="SimSun" w:hint="cs"/>
                <w:cs/>
              </w:rPr>
              <w:t>(</w:t>
            </w:r>
            <w:r w:rsidRPr="00DF4E3A">
              <w:rPr>
                <w:rFonts w:eastAsia="SimSun"/>
              </w:rPr>
              <w:t>5,520</w:t>
            </w:r>
            <w:r w:rsidRPr="00DF4E3A">
              <w:rPr>
                <w:rFonts w:eastAsia="SimSun" w:hint="cs"/>
                <w:cs/>
              </w:rPr>
              <w:t>)</w:t>
            </w:r>
          </w:p>
        </w:tc>
        <w:tc>
          <w:tcPr>
            <w:tcW w:w="952" w:type="dxa"/>
          </w:tcPr>
          <w:p w:rsidR="002E2F1E" w:rsidRPr="00DF4E3A" w:rsidRDefault="002E2F1E" w:rsidP="007D5640">
            <w:pPr>
              <w:suppressAutoHyphens w:val="0"/>
              <w:overflowPunct/>
              <w:autoSpaceDE/>
              <w:autoSpaceDN/>
              <w:spacing w:line="20" w:lineRule="atLeast"/>
              <w:ind w:left="-79" w:right="53"/>
              <w:jc w:val="right"/>
              <w:textAlignment w:val="auto"/>
              <w:rPr>
                <w:rFonts w:eastAsia="SimSun"/>
                <w:lang w:val="en-US"/>
              </w:rPr>
            </w:pPr>
            <w:r w:rsidRPr="00DF4E3A">
              <w:rPr>
                <w:rFonts w:eastAsia="SimSun"/>
                <w:lang w:val="en-US"/>
              </w:rPr>
              <w:t>5,520</w:t>
            </w:r>
          </w:p>
        </w:tc>
        <w:tc>
          <w:tcPr>
            <w:tcW w:w="858" w:type="dxa"/>
          </w:tcPr>
          <w:p w:rsidR="002E2F1E" w:rsidRPr="00D83373" w:rsidRDefault="002E2F1E" w:rsidP="007D5640">
            <w:pPr>
              <w:suppressAutoHyphens w:val="0"/>
              <w:overflowPunct/>
              <w:autoSpaceDE/>
              <w:autoSpaceDN/>
              <w:spacing w:line="20" w:lineRule="atLeast"/>
              <w:ind w:left="-79" w:right="21"/>
              <w:jc w:val="right"/>
              <w:textAlignment w:val="auto"/>
              <w:rPr>
                <w:rFonts w:eastAsia="SimSun"/>
                <w:cs/>
                <w:lang w:val="en-US"/>
              </w:rPr>
            </w:pPr>
            <w:r w:rsidRPr="00D83373">
              <w:rPr>
                <w:rFonts w:eastAsia="SimSun" w:hint="cs"/>
                <w:cs/>
                <w:lang w:val="en-US"/>
              </w:rPr>
              <w:t>-</w:t>
            </w:r>
          </w:p>
        </w:tc>
      </w:tr>
      <w:tr w:rsidR="002E2F1E" w:rsidRPr="002F1A3D" w:rsidTr="000F4745">
        <w:trPr>
          <w:cantSplit/>
          <w:trHeight w:val="160"/>
        </w:trPr>
        <w:tc>
          <w:tcPr>
            <w:tcW w:w="4372" w:type="dxa"/>
            <w:vAlign w:val="bottom"/>
          </w:tcPr>
          <w:p w:rsidR="002E2F1E" w:rsidRPr="004A1774" w:rsidRDefault="002F4167" w:rsidP="007D5640">
            <w:pPr>
              <w:suppressAutoHyphens w:val="0"/>
              <w:overflowPunct/>
              <w:autoSpaceDE/>
              <w:autoSpaceDN/>
              <w:spacing w:line="20" w:lineRule="atLeast"/>
              <w:ind w:left="110" w:right="-61" w:firstLine="234"/>
              <w:jc w:val="thaiDistribute"/>
              <w:textAlignment w:val="auto"/>
              <w:rPr>
                <w:snapToGrid w:val="0"/>
                <w:cs/>
                <w:lang w:eastAsia="th-TH"/>
              </w:rPr>
            </w:pPr>
            <w:r w:rsidRPr="002F4167">
              <w:rPr>
                <w:snapToGrid w:val="0"/>
                <w:lang w:eastAsia="th-TH"/>
              </w:rPr>
              <w:t>Financial cost</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31,188</w:t>
            </w:r>
            <w:r w:rsidRPr="002F1A3D">
              <w:rPr>
                <w:rFonts w:hint="cs"/>
                <w:snapToGrid w:val="0"/>
                <w:cs/>
                <w:lang w:eastAsia="th-TH"/>
              </w:rPr>
              <w:t>)</w:t>
            </w:r>
          </w:p>
        </w:tc>
        <w:tc>
          <w:tcPr>
            <w:tcW w:w="938" w:type="dxa"/>
          </w:tcPr>
          <w:p w:rsidR="002E2F1E" w:rsidRPr="004A1774" w:rsidRDefault="002E2F1E" w:rsidP="007D5640">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sidRPr="002F1A3D">
              <w:rPr>
                <w:snapToGrid w:val="0"/>
                <w:lang w:eastAsia="th-TH"/>
              </w:rPr>
              <w:t>896</w:t>
            </w:r>
            <w:r>
              <w:rPr>
                <w:rFonts w:hint="cs"/>
                <w:snapToGrid w:val="0"/>
                <w:cs/>
                <w:lang w:eastAsia="th-TH"/>
              </w:rPr>
              <w:t>)</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lang w:val="en-US" w:eastAsia="th-TH"/>
              </w:rPr>
            </w:pPr>
            <w:r w:rsidRPr="002F1A3D">
              <w:rPr>
                <w:rFonts w:hint="cs"/>
                <w:snapToGrid w:val="0"/>
                <w:cs/>
                <w:lang w:val="en-US" w:eastAsia="th-TH"/>
              </w:rPr>
              <w:t>(</w:t>
            </w:r>
            <w:r w:rsidRPr="002F1A3D">
              <w:rPr>
                <w:snapToGrid w:val="0"/>
                <w:lang w:val="en-US" w:eastAsia="th-TH"/>
              </w:rPr>
              <w:t>32,084</w:t>
            </w:r>
            <w:r w:rsidRPr="002F1A3D">
              <w:rPr>
                <w:rFonts w:hint="cs"/>
                <w:snapToGrid w:val="0"/>
                <w:cs/>
                <w:lang w:val="en-US" w:eastAsia="th-TH"/>
              </w:rPr>
              <w:t>)</w:t>
            </w:r>
          </w:p>
        </w:tc>
        <w:tc>
          <w:tcPr>
            <w:tcW w:w="178" w:type="dxa"/>
          </w:tcPr>
          <w:p w:rsidR="002E2F1E" w:rsidRPr="004A1774" w:rsidRDefault="002E2F1E" w:rsidP="007D5640">
            <w:pPr>
              <w:suppressAutoHyphens w:val="0"/>
              <w:overflowPunct/>
              <w:autoSpaceDE/>
              <w:autoSpaceDN/>
              <w:spacing w:line="20" w:lineRule="atLeast"/>
              <w:ind w:left="110" w:right="-61"/>
              <w:jc w:val="thaiDistribute"/>
              <w:textAlignment w:val="auto"/>
              <w:rPr>
                <w:snapToGrid w:val="0"/>
                <w:sz w:val="10"/>
                <w:szCs w:val="10"/>
                <w:cs/>
                <w:lang w:eastAsia="th-TH"/>
              </w:rPr>
            </w:pPr>
          </w:p>
        </w:tc>
        <w:tc>
          <w:tcPr>
            <w:tcW w:w="902" w:type="dxa"/>
          </w:tcPr>
          <w:p w:rsidR="002E2F1E" w:rsidRPr="002F1A3D" w:rsidRDefault="002E2F1E" w:rsidP="007D5640">
            <w:pPr>
              <w:suppressAutoHyphens w:val="0"/>
              <w:overflowPunct/>
              <w:autoSpaceDE/>
              <w:autoSpaceDN/>
              <w:spacing w:line="20" w:lineRule="atLeast"/>
              <w:ind w:left="-79" w:right="11"/>
              <w:jc w:val="right"/>
              <w:textAlignment w:val="auto"/>
              <w:rPr>
                <w:rFonts w:eastAsia="SimSun"/>
              </w:rPr>
            </w:pPr>
            <w:r w:rsidRPr="002F1A3D">
              <w:rPr>
                <w:rFonts w:eastAsia="SimSun" w:hint="cs"/>
                <w:cs/>
              </w:rPr>
              <w:t>(</w:t>
            </w:r>
            <w:r w:rsidRPr="002F1A3D">
              <w:rPr>
                <w:rFonts w:eastAsia="SimSun"/>
              </w:rPr>
              <w:t>31,186</w:t>
            </w:r>
            <w:r w:rsidRPr="002F1A3D">
              <w:rPr>
                <w:rFonts w:eastAsia="SimSun" w:hint="cs"/>
                <w:cs/>
              </w:rPr>
              <w:t>)</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lang w:val="en-US"/>
              </w:rPr>
            </w:pPr>
            <w:r w:rsidRPr="002F1A3D">
              <w:rPr>
                <w:rFonts w:eastAsia="SimSun" w:hint="cs"/>
                <w:cs/>
                <w:lang w:val="en-US"/>
              </w:rPr>
              <w:t>(</w:t>
            </w:r>
            <w:r>
              <w:rPr>
                <w:rFonts w:eastAsia="SimSun"/>
                <w:lang w:val="en-US"/>
              </w:rPr>
              <w:t>896</w:t>
            </w:r>
            <w:r w:rsidRPr="002F1A3D">
              <w:rPr>
                <w:rFonts w:eastAsia="SimSun" w:hint="cs"/>
                <w:cs/>
                <w:lang w:val="en-US"/>
              </w:rPr>
              <w:t>)</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lang w:val="en-US"/>
              </w:rPr>
            </w:pPr>
            <w:r w:rsidRPr="002F1A3D">
              <w:rPr>
                <w:rFonts w:eastAsia="SimSun" w:hint="cs"/>
                <w:cs/>
                <w:lang w:val="en-US"/>
              </w:rPr>
              <w:t>(</w:t>
            </w:r>
            <w:r>
              <w:rPr>
                <w:rFonts w:eastAsia="SimSun"/>
                <w:lang w:val="en-US"/>
              </w:rPr>
              <w:t>32,082</w:t>
            </w:r>
            <w:r w:rsidRPr="002F1A3D">
              <w:rPr>
                <w:rFonts w:eastAsia="SimSun" w:hint="cs"/>
                <w:cs/>
                <w:lang w:val="en-US"/>
              </w:rPr>
              <w:t>)</w:t>
            </w:r>
          </w:p>
        </w:tc>
      </w:tr>
      <w:tr w:rsidR="002E2F1E" w:rsidRPr="002F1A3D" w:rsidTr="000F4745">
        <w:trPr>
          <w:cantSplit/>
          <w:trHeight w:val="160"/>
        </w:trPr>
        <w:tc>
          <w:tcPr>
            <w:tcW w:w="4372" w:type="dxa"/>
            <w:vAlign w:val="bottom"/>
          </w:tcPr>
          <w:p w:rsidR="002E2F1E" w:rsidRPr="004A1774" w:rsidRDefault="002F4167" w:rsidP="002F4167">
            <w:pPr>
              <w:suppressAutoHyphens w:val="0"/>
              <w:overflowPunct/>
              <w:autoSpaceDE/>
              <w:autoSpaceDN/>
              <w:spacing w:line="20" w:lineRule="atLeast"/>
              <w:ind w:left="110" w:right="-61" w:firstLine="234"/>
              <w:jc w:val="thaiDistribute"/>
              <w:textAlignment w:val="auto"/>
              <w:rPr>
                <w:snapToGrid w:val="0"/>
                <w:cs/>
                <w:lang w:eastAsia="th-TH"/>
              </w:rPr>
            </w:pPr>
            <w:r>
              <w:rPr>
                <w:snapToGrid w:val="0"/>
                <w:lang w:eastAsia="th-TH"/>
              </w:rPr>
              <w:t>Loss for the year</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62,183</w:t>
            </w:r>
            <w:r w:rsidRPr="002F1A3D">
              <w:rPr>
                <w:rFonts w:hint="cs"/>
                <w:snapToGrid w:val="0"/>
                <w:cs/>
                <w:lang w:eastAsia="th-TH"/>
              </w:rPr>
              <w:t>)</w:t>
            </w:r>
          </w:p>
        </w:tc>
        <w:tc>
          <w:tcPr>
            <w:tcW w:w="938" w:type="dxa"/>
          </w:tcPr>
          <w:p w:rsidR="002E2F1E" w:rsidRPr="004A1774" w:rsidRDefault="002E2F1E" w:rsidP="007D5640">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sidRPr="002F1A3D">
              <w:rPr>
                <w:snapToGrid w:val="0"/>
                <w:lang w:eastAsia="th-TH"/>
              </w:rPr>
              <w:t>211</w:t>
            </w:r>
            <w:r>
              <w:rPr>
                <w:rFonts w:hint="cs"/>
                <w:snapToGrid w:val="0"/>
                <w:cs/>
                <w:lang w:eastAsia="th-TH"/>
              </w:rPr>
              <w:t>)</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sidRPr="002F1A3D">
              <w:rPr>
                <w:rFonts w:hint="cs"/>
                <w:snapToGrid w:val="0"/>
                <w:cs/>
                <w:lang w:val="en-US" w:eastAsia="th-TH"/>
              </w:rPr>
              <w:t>(</w:t>
            </w:r>
            <w:r w:rsidRPr="002F1A3D">
              <w:rPr>
                <w:snapToGrid w:val="0"/>
                <w:lang w:val="en-US" w:eastAsia="th-TH"/>
              </w:rPr>
              <w:t>62,394</w:t>
            </w:r>
            <w:r w:rsidRPr="002F1A3D">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Pr="002F1A3D" w:rsidRDefault="002E2F1E" w:rsidP="007D5640">
            <w:pPr>
              <w:suppressAutoHyphens w:val="0"/>
              <w:overflowPunct/>
              <w:autoSpaceDE/>
              <w:autoSpaceDN/>
              <w:spacing w:line="20" w:lineRule="atLeast"/>
              <w:ind w:left="-79" w:right="11"/>
              <w:jc w:val="right"/>
              <w:textAlignment w:val="auto"/>
              <w:rPr>
                <w:rFonts w:eastAsia="SimSun"/>
                <w:cs/>
              </w:rPr>
            </w:pPr>
            <w:r w:rsidRPr="002F1A3D">
              <w:rPr>
                <w:rFonts w:eastAsia="SimSun" w:hint="cs"/>
                <w:cs/>
              </w:rPr>
              <w:t>(</w:t>
            </w:r>
            <w:r w:rsidRPr="002F1A3D">
              <w:rPr>
                <w:rFonts w:eastAsia="SimSun"/>
              </w:rPr>
              <w:t>65,712</w:t>
            </w:r>
            <w:r w:rsidRPr="002F1A3D">
              <w:rPr>
                <w:rFonts w:eastAsia="SimSun" w:hint="cs"/>
                <w:cs/>
              </w:rPr>
              <w:t>)</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lang w:val="en-US"/>
              </w:rPr>
            </w:pPr>
            <w:r w:rsidRPr="002F1A3D">
              <w:rPr>
                <w:rFonts w:eastAsia="SimSun" w:hint="cs"/>
                <w:cs/>
                <w:lang w:val="en-US"/>
              </w:rPr>
              <w:t>(</w:t>
            </w:r>
            <w:r>
              <w:rPr>
                <w:rFonts w:eastAsia="SimSun"/>
                <w:lang w:val="en-US"/>
              </w:rPr>
              <w:t>211</w:t>
            </w:r>
            <w:r w:rsidRPr="002F1A3D">
              <w:rPr>
                <w:rFonts w:eastAsia="SimSun" w:hint="cs"/>
                <w:cs/>
                <w:lang w:val="en-US"/>
              </w:rPr>
              <w:t>)</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r w:rsidRPr="002F1A3D">
              <w:rPr>
                <w:rFonts w:eastAsia="SimSun" w:hint="cs"/>
                <w:cs/>
                <w:lang w:val="en-US"/>
              </w:rPr>
              <w:t>(</w:t>
            </w:r>
            <w:r w:rsidRPr="002F1A3D">
              <w:rPr>
                <w:rFonts w:eastAsia="SimSun"/>
                <w:lang w:val="en-US"/>
              </w:rPr>
              <w:t>65,923</w:t>
            </w:r>
            <w:r w:rsidRPr="002F1A3D">
              <w:rPr>
                <w:rFonts w:eastAsia="SimSun" w:hint="cs"/>
                <w:cs/>
                <w:lang w:val="en-US"/>
              </w:rPr>
              <w:t>)</w:t>
            </w:r>
          </w:p>
        </w:tc>
      </w:tr>
      <w:tr w:rsidR="002E2F1E" w:rsidRPr="002F1A3D" w:rsidTr="000F4745">
        <w:trPr>
          <w:cantSplit/>
          <w:trHeight w:val="160"/>
        </w:trPr>
        <w:tc>
          <w:tcPr>
            <w:tcW w:w="4372" w:type="dxa"/>
            <w:vAlign w:val="bottom"/>
          </w:tcPr>
          <w:p w:rsidR="002E2F1E" w:rsidRPr="004A1774" w:rsidRDefault="00802EFB" w:rsidP="007D5640">
            <w:pPr>
              <w:suppressAutoHyphens w:val="0"/>
              <w:overflowPunct/>
              <w:autoSpaceDE/>
              <w:autoSpaceDN/>
              <w:spacing w:line="20" w:lineRule="atLeast"/>
              <w:ind w:left="110" w:right="-61" w:firstLine="234"/>
              <w:jc w:val="thaiDistribute"/>
              <w:textAlignment w:val="auto"/>
              <w:rPr>
                <w:snapToGrid w:val="0"/>
                <w:cs/>
                <w:lang w:eastAsia="th-TH"/>
              </w:rPr>
            </w:pPr>
            <w:r>
              <w:rPr>
                <w:snapToGrid w:val="0"/>
                <w:lang w:eastAsia="th-TH"/>
              </w:rPr>
              <w:t>Other comprehensive loss</w:t>
            </w:r>
            <w:r w:rsidR="007B2491" w:rsidRPr="007B2491">
              <w:rPr>
                <w:snapToGrid w:val="0"/>
                <w:lang w:eastAsia="th-TH"/>
              </w:rPr>
              <w:t xml:space="preserve"> for the year</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cs/>
                <w:lang w:eastAsia="th-TH"/>
              </w:rPr>
            </w:pPr>
          </w:p>
        </w:tc>
        <w:tc>
          <w:tcPr>
            <w:tcW w:w="938" w:type="dxa"/>
          </w:tcPr>
          <w:p w:rsidR="002E2F1E" w:rsidRPr="004A1774" w:rsidRDefault="002E2F1E" w:rsidP="007D5640">
            <w:pPr>
              <w:suppressAutoHyphens w:val="0"/>
              <w:overflowPunct/>
              <w:autoSpaceDE/>
              <w:autoSpaceDN/>
              <w:spacing w:line="20" w:lineRule="atLeast"/>
              <w:ind w:left="-79" w:right="39"/>
              <w:jc w:val="right"/>
              <w:textAlignment w:val="auto"/>
              <w:rPr>
                <w:snapToGrid w:val="0"/>
                <w:cs/>
                <w:lang w:eastAsia="th-TH"/>
              </w:rPr>
            </w:pP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lang w:val="en-US" w:eastAsia="th-TH"/>
              </w:rPr>
            </w:pP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Pr="002F1A3D" w:rsidRDefault="002E2F1E" w:rsidP="007D5640">
            <w:pPr>
              <w:suppressAutoHyphens w:val="0"/>
              <w:overflowPunct/>
              <w:autoSpaceDE/>
              <w:autoSpaceDN/>
              <w:spacing w:line="20" w:lineRule="atLeast"/>
              <w:ind w:left="-79" w:right="11"/>
              <w:jc w:val="right"/>
              <w:textAlignment w:val="auto"/>
              <w:rPr>
                <w:rFonts w:eastAsia="SimSun"/>
                <w:cs/>
              </w:rPr>
            </w:pP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lang w:val="en-US"/>
              </w:rPr>
            </w:pP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p>
        </w:tc>
      </w:tr>
      <w:tr w:rsidR="002E2F1E" w:rsidRPr="002F1A3D" w:rsidTr="000F4745">
        <w:trPr>
          <w:cantSplit/>
          <w:trHeight w:val="160"/>
        </w:trPr>
        <w:tc>
          <w:tcPr>
            <w:tcW w:w="4372" w:type="dxa"/>
            <w:vAlign w:val="bottom"/>
          </w:tcPr>
          <w:p w:rsidR="002E2F1E" w:rsidRPr="004A1774" w:rsidRDefault="007B2491" w:rsidP="007D5640">
            <w:pPr>
              <w:suppressAutoHyphens w:val="0"/>
              <w:overflowPunct/>
              <w:autoSpaceDE/>
              <w:autoSpaceDN/>
              <w:spacing w:line="20" w:lineRule="atLeast"/>
              <w:ind w:left="110" w:right="-61" w:firstLine="234"/>
              <w:jc w:val="thaiDistribute"/>
              <w:textAlignment w:val="auto"/>
              <w:rPr>
                <w:snapToGrid w:val="0"/>
                <w:cs/>
                <w:lang w:eastAsia="th-TH"/>
              </w:rPr>
            </w:pPr>
            <w:r w:rsidRPr="007B2491">
              <w:rPr>
                <w:snapToGrid w:val="0"/>
                <w:lang w:eastAsia="th-TH"/>
              </w:rPr>
              <w:t>Total comprehensive loss for the year</w:t>
            </w:r>
          </w:p>
        </w:tc>
        <w:tc>
          <w:tcPr>
            <w:tcW w:w="990" w:type="dxa"/>
          </w:tcPr>
          <w:p w:rsidR="002E2F1E" w:rsidRPr="002F1A3D" w:rsidRDefault="002E2F1E" w:rsidP="007D5640">
            <w:pPr>
              <w:suppressAutoHyphens w:val="0"/>
              <w:overflowPunct/>
              <w:autoSpaceDE/>
              <w:autoSpaceDN/>
              <w:spacing w:line="20" w:lineRule="atLeast"/>
              <w:ind w:right="101"/>
              <w:jc w:val="right"/>
              <w:textAlignment w:val="auto"/>
              <w:rPr>
                <w:snapToGrid w:val="0"/>
                <w:lang w:eastAsia="th-TH"/>
              </w:rPr>
            </w:pPr>
            <w:r w:rsidRPr="002F1A3D">
              <w:rPr>
                <w:rFonts w:hint="cs"/>
                <w:snapToGrid w:val="0"/>
                <w:cs/>
                <w:lang w:eastAsia="th-TH"/>
              </w:rPr>
              <w:t>(</w:t>
            </w:r>
            <w:r w:rsidRPr="002F1A3D">
              <w:rPr>
                <w:snapToGrid w:val="0"/>
                <w:lang w:eastAsia="th-TH"/>
              </w:rPr>
              <w:t>68,552</w:t>
            </w:r>
            <w:r w:rsidRPr="002F1A3D">
              <w:rPr>
                <w:rFonts w:hint="cs"/>
                <w:snapToGrid w:val="0"/>
                <w:cs/>
                <w:lang w:eastAsia="th-TH"/>
              </w:rPr>
              <w:t>)</w:t>
            </w:r>
          </w:p>
        </w:tc>
        <w:tc>
          <w:tcPr>
            <w:tcW w:w="938" w:type="dxa"/>
          </w:tcPr>
          <w:p w:rsidR="002E2F1E" w:rsidRPr="004A1774" w:rsidRDefault="002E2F1E" w:rsidP="007D5640">
            <w:pPr>
              <w:suppressAutoHyphens w:val="0"/>
              <w:overflowPunct/>
              <w:autoSpaceDE/>
              <w:autoSpaceDN/>
              <w:spacing w:line="20" w:lineRule="atLeast"/>
              <w:ind w:left="-79" w:right="39"/>
              <w:jc w:val="right"/>
              <w:textAlignment w:val="auto"/>
              <w:rPr>
                <w:snapToGrid w:val="0"/>
                <w:cs/>
                <w:lang w:eastAsia="th-TH"/>
              </w:rPr>
            </w:pPr>
            <w:r>
              <w:rPr>
                <w:rFonts w:hint="cs"/>
                <w:snapToGrid w:val="0"/>
                <w:cs/>
                <w:lang w:eastAsia="th-TH"/>
              </w:rPr>
              <w:t>(</w:t>
            </w:r>
            <w:r w:rsidRPr="002F1A3D">
              <w:rPr>
                <w:snapToGrid w:val="0"/>
                <w:lang w:eastAsia="th-TH"/>
              </w:rPr>
              <w:t>211</w:t>
            </w:r>
            <w:r>
              <w:rPr>
                <w:rFonts w:hint="cs"/>
                <w:snapToGrid w:val="0"/>
                <w:cs/>
                <w:lang w:eastAsia="th-TH"/>
              </w:rPr>
              <w:t>)</w:t>
            </w:r>
          </w:p>
        </w:tc>
        <w:tc>
          <w:tcPr>
            <w:tcW w:w="952" w:type="dxa"/>
          </w:tcPr>
          <w:p w:rsidR="002E2F1E" w:rsidRPr="002F1A3D" w:rsidRDefault="002E2F1E" w:rsidP="007D5640">
            <w:pPr>
              <w:suppressAutoHyphens w:val="0"/>
              <w:overflowPunct/>
              <w:autoSpaceDE/>
              <w:autoSpaceDN/>
              <w:spacing w:line="20" w:lineRule="atLeast"/>
              <w:ind w:right="64"/>
              <w:jc w:val="right"/>
              <w:textAlignment w:val="auto"/>
              <w:rPr>
                <w:snapToGrid w:val="0"/>
                <w:cs/>
                <w:lang w:val="en-US" w:eastAsia="th-TH"/>
              </w:rPr>
            </w:pPr>
            <w:r w:rsidRPr="002F1A3D">
              <w:rPr>
                <w:rFonts w:hint="cs"/>
                <w:snapToGrid w:val="0"/>
                <w:cs/>
                <w:lang w:val="en-US" w:eastAsia="th-TH"/>
              </w:rPr>
              <w:t>(</w:t>
            </w:r>
            <w:r w:rsidRPr="002F1A3D">
              <w:rPr>
                <w:snapToGrid w:val="0"/>
                <w:lang w:val="en-US" w:eastAsia="th-TH"/>
              </w:rPr>
              <w:t>68,763</w:t>
            </w:r>
            <w:r w:rsidRPr="002F1A3D">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Pr="002F1A3D" w:rsidRDefault="002E2F1E" w:rsidP="007D5640">
            <w:pPr>
              <w:suppressAutoHyphens w:val="0"/>
              <w:overflowPunct/>
              <w:autoSpaceDE/>
              <w:autoSpaceDN/>
              <w:spacing w:line="20" w:lineRule="atLeast"/>
              <w:ind w:left="-79" w:right="11"/>
              <w:jc w:val="right"/>
              <w:textAlignment w:val="auto"/>
              <w:rPr>
                <w:rFonts w:eastAsia="SimSun"/>
                <w:cs/>
              </w:rPr>
            </w:pPr>
            <w:r>
              <w:rPr>
                <w:rFonts w:eastAsia="SimSun"/>
              </w:rPr>
              <w:t>(72,081)</w:t>
            </w:r>
          </w:p>
        </w:tc>
        <w:tc>
          <w:tcPr>
            <w:tcW w:w="952" w:type="dxa"/>
          </w:tcPr>
          <w:p w:rsidR="002E2F1E" w:rsidRPr="002F1A3D" w:rsidRDefault="002E2F1E" w:rsidP="007D5640">
            <w:pPr>
              <w:suppressAutoHyphens w:val="0"/>
              <w:overflowPunct/>
              <w:autoSpaceDE/>
              <w:autoSpaceDN/>
              <w:spacing w:line="20" w:lineRule="atLeast"/>
              <w:ind w:left="-79" w:right="53"/>
              <w:jc w:val="right"/>
              <w:textAlignment w:val="auto"/>
              <w:rPr>
                <w:rFonts w:eastAsia="SimSun"/>
                <w:lang w:val="en-US"/>
              </w:rPr>
            </w:pPr>
            <w:r w:rsidRPr="002F1A3D">
              <w:rPr>
                <w:rFonts w:eastAsia="SimSun" w:hint="cs"/>
                <w:cs/>
                <w:lang w:val="en-US"/>
              </w:rPr>
              <w:t>(</w:t>
            </w:r>
            <w:r>
              <w:rPr>
                <w:rFonts w:eastAsia="SimSun"/>
                <w:lang w:val="en-US"/>
              </w:rPr>
              <w:t>211)</w:t>
            </w:r>
          </w:p>
        </w:tc>
        <w:tc>
          <w:tcPr>
            <w:tcW w:w="858" w:type="dxa"/>
          </w:tcPr>
          <w:p w:rsidR="002E2F1E" w:rsidRPr="002F1A3D" w:rsidRDefault="002E2F1E" w:rsidP="007D5640">
            <w:pPr>
              <w:suppressAutoHyphens w:val="0"/>
              <w:overflowPunct/>
              <w:autoSpaceDE/>
              <w:autoSpaceDN/>
              <w:spacing w:line="20" w:lineRule="atLeast"/>
              <w:ind w:left="-79" w:right="21"/>
              <w:jc w:val="right"/>
              <w:textAlignment w:val="auto"/>
              <w:rPr>
                <w:rFonts w:eastAsia="SimSun"/>
                <w:cs/>
                <w:lang w:val="en-US"/>
              </w:rPr>
            </w:pPr>
            <w:r w:rsidRPr="002F1A3D">
              <w:rPr>
                <w:rFonts w:eastAsia="SimSun" w:hint="cs"/>
                <w:cs/>
                <w:lang w:val="en-US"/>
              </w:rPr>
              <w:t>(</w:t>
            </w:r>
            <w:r>
              <w:rPr>
                <w:rFonts w:eastAsia="SimSun"/>
                <w:lang w:val="en-US"/>
              </w:rPr>
              <w:t>72,292</w:t>
            </w:r>
            <w:r w:rsidRPr="002F1A3D">
              <w:rPr>
                <w:rFonts w:eastAsia="SimSun" w:hint="cs"/>
                <w:cs/>
                <w:lang w:val="en-US"/>
              </w:rPr>
              <w:t>)</w:t>
            </w:r>
          </w:p>
        </w:tc>
      </w:tr>
      <w:tr w:rsidR="002E2F1E" w:rsidRPr="00DF4E3A" w:rsidTr="000F4745">
        <w:trPr>
          <w:cantSplit/>
          <w:trHeight w:val="160"/>
        </w:trPr>
        <w:tc>
          <w:tcPr>
            <w:tcW w:w="4372" w:type="dxa"/>
            <w:vAlign w:val="bottom"/>
          </w:tcPr>
          <w:p w:rsidR="002E2F1E" w:rsidRPr="004A1774" w:rsidRDefault="007B2491" w:rsidP="007D5640">
            <w:pPr>
              <w:suppressAutoHyphens w:val="0"/>
              <w:overflowPunct/>
              <w:autoSpaceDE/>
              <w:autoSpaceDN/>
              <w:spacing w:line="20" w:lineRule="atLeast"/>
              <w:ind w:left="110" w:right="-61" w:firstLine="234"/>
              <w:jc w:val="thaiDistribute"/>
              <w:textAlignment w:val="auto"/>
              <w:rPr>
                <w:snapToGrid w:val="0"/>
                <w:cs/>
                <w:lang w:eastAsia="th-TH"/>
              </w:rPr>
            </w:pPr>
            <w:r w:rsidRPr="007B2491">
              <w:rPr>
                <w:snapToGrid w:val="0"/>
                <w:lang w:eastAsia="th-TH"/>
              </w:rPr>
              <w:t>Shareholders of the Parent Company</w:t>
            </w:r>
          </w:p>
        </w:tc>
        <w:tc>
          <w:tcPr>
            <w:tcW w:w="990" w:type="dxa"/>
          </w:tcPr>
          <w:p w:rsidR="002E2F1E" w:rsidRPr="00DF4E3A" w:rsidRDefault="002E2F1E" w:rsidP="007D5640">
            <w:pPr>
              <w:suppressAutoHyphens w:val="0"/>
              <w:overflowPunct/>
              <w:autoSpaceDE/>
              <w:autoSpaceDN/>
              <w:spacing w:line="20" w:lineRule="atLeast"/>
              <w:ind w:right="101"/>
              <w:jc w:val="right"/>
              <w:textAlignment w:val="auto"/>
              <w:rPr>
                <w:snapToGrid w:val="0"/>
                <w:cs/>
                <w:lang w:eastAsia="th-TH"/>
              </w:rPr>
            </w:pPr>
          </w:p>
        </w:tc>
        <w:tc>
          <w:tcPr>
            <w:tcW w:w="938" w:type="dxa"/>
          </w:tcPr>
          <w:p w:rsidR="002E2F1E" w:rsidRPr="004A1774" w:rsidRDefault="002E2F1E" w:rsidP="007D5640">
            <w:pPr>
              <w:suppressAutoHyphens w:val="0"/>
              <w:overflowPunct/>
              <w:autoSpaceDE/>
              <w:autoSpaceDN/>
              <w:spacing w:line="20" w:lineRule="atLeast"/>
              <w:ind w:left="-79" w:right="39"/>
              <w:jc w:val="right"/>
              <w:textAlignment w:val="auto"/>
              <w:rPr>
                <w:snapToGrid w:val="0"/>
                <w:cs/>
                <w:lang w:eastAsia="th-TH"/>
              </w:rPr>
            </w:pPr>
          </w:p>
        </w:tc>
        <w:tc>
          <w:tcPr>
            <w:tcW w:w="952" w:type="dxa"/>
          </w:tcPr>
          <w:p w:rsidR="002E2F1E" w:rsidRPr="00DF4E3A" w:rsidRDefault="002E2F1E" w:rsidP="007D5640">
            <w:pPr>
              <w:suppressAutoHyphens w:val="0"/>
              <w:overflowPunct/>
              <w:autoSpaceDE/>
              <w:autoSpaceDN/>
              <w:spacing w:line="20" w:lineRule="atLeast"/>
              <w:ind w:right="64"/>
              <w:jc w:val="right"/>
              <w:textAlignment w:val="auto"/>
              <w:rPr>
                <w:snapToGrid w:val="0"/>
                <w:cs/>
                <w:lang w:val="en-US" w:eastAsia="th-TH"/>
              </w:rPr>
            </w:pP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napToGrid w:val="0"/>
                <w:sz w:val="10"/>
                <w:szCs w:val="10"/>
                <w:cs/>
                <w:lang w:eastAsia="th-TH"/>
              </w:rPr>
            </w:pPr>
          </w:p>
        </w:tc>
        <w:tc>
          <w:tcPr>
            <w:tcW w:w="902" w:type="dxa"/>
          </w:tcPr>
          <w:p w:rsidR="002E2F1E" w:rsidRPr="00DF4E3A" w:rsidRDefault="002E2F1E" w:rsidP="007D5640">
            <w:pPr>
              <w:suppressAutoHyphens w:val="0"/>
              <w:overflowPunct/>
              <w:autoSpaceDE/>
              <w:autoSpaceDN/>
              <w:spacing w:line="20" w:lineRule="atLeast"/>
              <w:ind w:left="-79" w:right="11"/>
              <w:jc w:val="right"/>
              <w:textAlignment w:val="auto"/>
              <w:rPr>
                <w:rFonts w:eastAsia="SimSun"/>
                <w:cs/>
              </w:rPr>
            </w:pPr>
          </w:p>
        </w:tc>
        <w:tc>
          <w:tcPr>
            <w:tcW w:w="952" w:type="dxa"/>
          </w:tcPr>
          <w:p w:rsidR="002E2F1E" w:rsidRPr="00DF4E3A" w:rsidRDefault="002E2F1E" w:rsidP="007D5640">
            <w:pPr>
              <w:suppressAutoHyphens w:val="0"/>
              <w:overflowPunct/>
              <w:autoSpaceDE/>
              <w:autoSpaceDN/>
              <w:spacing w:line="20" w:lineRule="atLeast"/>
              <w:ind w:left="-79" w:right="53"/>
              <w:jc w:val="right"/>
              <w:textAlignment w:val="auto"/>
              <w:rPr>
                <w:rFonts w:eastAsia="SimSun"/>
                <w:lang w:val="en-US"/>
              </w:rPr>
            </w:pPr>
          </w:p>
        </w:tc>
        <w:tc>
          <w:tcPr>
            <w:tcW w:w="858" w:type="dxa"/>
          </w:tcPr>
          <w:p w:rsidR="002E2F1E" w:rsidRPr="00DF4E3A" w:rsidRDefault="002E2F1E" w:rsidP="007D5640">
            <w:pPr>
              <w:suppressAutoHyphens w:val="0"/>
              <w:overflowPunct/>
              <w:autoSpaceDE/>
              <w:autoSpaceDN/>
              <w:spacing w:line="20" w:lineRule="atLeast"/>
              <w:ind w:left="-79" w:right="21"/>
              <w:jc w:val="right"/>
              <w:textAlignment w:val="auto"/>
              <w:rPr>
                <w:rFonts w:eastAsia="SimSun"/>
                <w:cs/>
                <w:lang w:val="en-US"/>
              </w:rPr>
            </w:pPr>
          </w:p>
        </w:tc>
      </w:tr>
      <w:tr w:rsidR="002E2F1E" w:rsidRPr="001A106D" w:rsidTr="000F4745">
        <w:trPr>
          <w:cantSplit/>
          <w:trHeight w:val="160"/>
        </w:trPr>
        <w:tc>
          <w:tcPr>
            <w:tcW w:w="4372" w:type="dxa"/>
            <w:vAlign w:val="bottom"/>
          </w:tcPr>
          <w:p w:rsidR="002E2F1E" w:rsidRPr="00D71031" w:rsidRDefault="00D71031" w:rsidP="007D5640">
            <w:pPr>
              <w:suppressAutoHyphens w:val="0"/>
              <w:overflowPunct/>
              <w:autoSpaceDE/>
              <w:autoSpaceDN/>
              <w:spacing w:line="20" w:lineRule="atLeast"/>
              <w:ind w:left="110" w:right="-61" w:firstLine="441"/>
              <w:jc w:val="thaiDistribute"/>
              <w:textAlignment w:val="auto"/>
              <w:rPr>
                <w:snapToGrid w:val="0"/>
                <w:cs/>
                <w:lang w:val="en-US" w:eastAsia="th-TH"/>
              </w:rPr>
            </w:pPr>
            <w:r>
              <w:rPr>
                <w:lang w:val="en-US"/>
              </w:rPr>
              <w:t xml:space="preserve">Loss for the </w:t>
            </w:r>
            <w:r w:rsidR="00802EFB">
              <w:rPr>
                <w:lang w:val="en-US"/>
              </w:rPr>
              <w:t>year</w:t>
            </w:r>
          </w:p>
        </w:tc>
        <w:tc>
          <w:tcPr>
            <w:tcW w:w="990" w:type="dxa"/>
          </w:tcPr>
          <w:p w:rsidR="002E2F1E" w:rsidRPr="001A106D" w:rsidRDefault="002E2F1E" w:rsidP="007D5640">
            <w:pPr>
              <w:suppressAutoHyphens w:val="0"/>
              <w:overflowPunct/>
              <w:autoSpaceDE/>
              <w:autoSpaceDN/>
              <w:spacing w:line="20" w:lineRule="atLeast"/>
              <w:ind w:right="101"/>
              <w:jc w:val="right"/>
              <w:textAlignment w:val="auto"/>
              <w:rPr>
                <w:snapToGrid w:val="0"/>
                <w:cs/>
                <w:lang w:eastAsia="th-TH"/>
              </w:rPr>
            </w:pPr>
            <w:r w:rsidRPr="001A106D">
              <w:rPr>
                <w:rFonts w:hint="cs"/>
                <w:snapToGrid w:val="0"/>
                <w:cs/>
                <w:lang w:eastAsia="th-TH"/>
              </w:rPr>
              <w:t>(</w:t>
            </w:r>
            <w:r w:rsidRPr="001A106D">
              <w:rPr>
                <w:snapToGrid w:val="0"/>
                <w:lang w:eastAsia="th-TH"/>
              </w:rPr>
              <w:t>62,183</w:t>
            </w:r>
            <w:r w:rsidRPr="001A106D">
              <w:rPr>
                <w:rFonts w:hint="cs"/>
                <w:snapToGrid w:val="0"/>
                <w:cs/>
                <w:lang w:eastAsia="th-TH"/>
              </w:rPr>
              <w:t>)</w:t>
            </w:r>
          </w:p>
        </w:tc>
        <w:tc>
          <w:tcPr>
            <w:tcW w:w="938" w:type="dxa"/>
          </w:tcPr>
          <w:p w:rsidR="002E2F1E" w:rsidRPr="004A1774" w:rsidRDefault="002E2F1E" w:rsidP="007D5640">
            <w:pPr>
              <w:suppressAutoHyphens w:val="0"/>
              <w:overflowPunct/>
              <w:autoSpaceDE/>
              <w:autoSpaceDN/>
              <w:spacing w:line="20" w:lineRule="atLeast"/>
              <w:ind w:left="-79" w:right="39"/>
              <w:jc w:val="right"/>
              <w:textAlignment w:val="auto"/>
              <w:rPr>
                <w:snapToGrid w:val="0"/>
                <w:lang w:eastAsia="th-TH"/>
              </w:rPr>
            </w:pPr>
            <w:r>
              <w:rPr>
                <w:rFonts w:hint="cs"/>
                <w:snapToGrid w:val="0"/>
                <w:cs/>
                <w:lang w:eastAsia="th-TH"/>
              </w:rPr>
              <w:t>(</w:t>
            </w:r>
            <w:r w:rsidRPr="001A106D">
              <w:rPr>
                <w:snapToGrid w:val="0"/>
                <w:lang w:eastAsia="th-TH"/>
              </w:rPr>
              <w:t>211</w:t>
            </w:r>
            <w:r>
              <w:rPr>
                <w:rFonts w:hint="cs"/>
                <w:snapToGrid w:val="0"/>
                <w:cs/>
                <w:lang w:eastAsia="th-TH"/>
              </w:rPr>
              <w:t>)</w:t>
            </w:r>
          </w:p>
        </w:tc>
        <w:tc>
          <w:tcPr>
            <w:tcW w:w="952" w:type="dxa"/>
          </w:tcPr>
          <w:p w:rsidR="002E2F1E" w:rsidRPr="001A106D" w:rsidRDefault="002E2F1E" w:rsidP="007D5640">
            <w:pPr>
              <w:suppressAutoHyphens w:val="0"/>
              <w:overflowPunct/>
              <w:autoSpaceDE/>
              <w:autoSpaceDN/>
              <w:spacing w:line="20" w:lineRule="atLeast"/>
              <w:ind w:right="64"/>
              <w:jc w:val="right"/>
              <w:textAlignment w:val="auto"/>
              <w:rPr>
                <w:snapToGrid w:val="0"/>
                <w:cs/>
                <w:lang w:val="en-US" w:eastAsia="th-TH"/>
              </w:rPr>
            </w:pPr>
            <w:r w:rsidRPr="001A106D">
              <w:rPr>
                <w:rFonts w:hint="cs"/>
                <w:snapToGrid w:val="0"/>
                <w:cs/>
                <w:lang w:val="en-US" w:eastAsia="th-TH"/>
              </w:rPr>
              <w:t>(</w:t>
            </w:r>
            <w:r>
              <w:rPr>
                <w:snapToGrid w:val="0"/>
                <w:lang w:val="en-US" w:eastAsia="th-TH"/>
              </w:rPr>
              <w:t>62,394</w:t>
            </w:r>
            <w:r w:rsidRPr="001A106D">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1A106D" w:rsidRDefault="002E2F1E" w:rsidP="007D5640">
            <w:pPr>
              <w:suppressAutoHyphens w:val="0"/>
              <w:overflowPunct/>
              <w:autoSpaceDE/>
              <w:autoSpaceDN/>
              <w:spacing w:line="20" w:lineRule="atLeast"/>
              <w:ind w:left="-79" w:right="11"/>
              <w:jc w:val="right"/>
              <w:textAlignment w:val="auto"/>
              <w:rPr>
                <w:rFonts w:eastAsia="SimSun"/>
                <w:cs/>
              </w:rPr>
            </w:pPr>
            <w:r w:rsidRPr="001A106D">
              <w:rPr>
                <w:rFonts w:eastAsia="SimSun" w:hint="cs"/>
                <w:cs/>
              </w:rPr>
              <w:t>(</w:t>
            </w:r>
            <w:r w:rsidRPr="001A106D">
              <w:rPr>
                <w:rFonts w:eastAsia="SimSun"/>
              </w:rPr>
              <w:t>65,712</w:t>
            </w:r>
            <w:r w:rsidRPr="001A106D">
              <w:rPr>
                <w:rFonts w:eastAsia="SimSun" w:hint="cs"/>
                <w:cs/>
              </w:rPr>
              <w:t>)</w:t>
            </w:r>
          </w:p>
        </w:tc>
        <w:tc>
          <w:tcPr>
            <w:tcW w:w="952" w:type="dxa"/>
          </w:tcPr>
          <w:p w:rsidR="002E2F1E" w:rsidRPr="001A106D" w:rsidRDefault="002E2F1E" w:rsidP="007D5640">
            <w:pPr>
              <w:suppressAutoHyphens w:val="0"/>
              <w:overflowPunct/>
              <w:autoSpaceDE/>
              <w:autoSpaceDN/>
              <w:spacing w:line="20" w:lineRule="atLeast"/>
              <w:ind w:left="-79" w:right="53"/>
              <w:jc w:val="right"/>
              <w:textAlignment w:val="auto"/>
              <w:rPr>
                <w:rFonts w:eastAsia="SimSun"/>
                <w:lang w:val="en-US"/>
              </w:rPr>
            </w:pPr>
            <w:r w:rsidRPr="001A106D">
              <w:rPr>
                <w:rFonts w:eastAsia="SimSun" w:hint="cs"/>
                <w:cs/>
                <w:lang w:val="en-US"/>
              </w:rPr>
              <w:t>(</w:t>
            </w:r>
            <w:r>
              <w:rPr>
                <w:rFonts w:eastAsia="SimSun"/>
                <w:lang w:val="en-US"/>
              </w:rPr>
              <w:t>211</w:t>
            </w:r>
            <w:r w:rsidRPr="001A106D">
              <w:rPr>
                <w:rFonts w:eastAsia="SimSun" w:hint="cs"/>
                <w:cs/>
                <w:lang w:val="en-US"/>
              </w:rPr>
              <w:t>)</w:t>
            </w:r>
          </w:p>
        </w:tc>
        <w:tc>
          <w:tcPr>
            <w:tcW w:w="858" w:type="dxa"/>
          </w:tcPr>
          <w:p w:rsidR="002E2F1E" w:rsidRPr="001A106D" w:rsidRDefault="002E2F1E" w:rsidP="007D5640">
            <w:pPr>
              <w:suppressAutoHyphens w:val="0"/>
              <w:overflowPunct/>
              <w:autoSpaceDE/>
              <w:autoSpaceDN/>
              <w:spacing w:line="20" w:lineRule="atLeast"/>
              <w:ind w:left="-79" w:right="21"/>
              <w:jc w:val="right"/>
              <w:textAlignment w:val="auto"/>
              <w:rPr>
                <w:rFonts w:eastAsia="SimSun"/>
                <w:cs/>
                <w:lang w:val="en-US"/>
              </w:rPr>
            </w:pPr>
            <w:r w:rsidRPr="001A106D">
              <w:rPr>
                <w:rFonts w:eastAsia="SimSun" w:hint="cs"/>
                <w:cs/>
                <w:lang w:val="en-US"/>
              </w:rPr>
              <w:t>(</w:t>
            </w:r>
            <w:r w:rsidRPr="001A106D">
              <w:rPr>
                <w:rFonts w:eastAsia="SimSun"/>
                <w:lang w:val="en-US"/>
              </w:rPr>
              <w:t>65,923</w:t>
            </w:r>
            <w:r w:rsidRPr="001A106D">
              <w:rPr>
                <w:rFonts w:eastAsia="SimSun" w:hint="cs"/>
                <w:cs/>
                <w:lang w:val="en-US"/>
              </w:rPr>
              <w:t>)</w:t>
            </w:r>
          </w:p>
        </w:tc>
      </w:tr>
      <w:tr w:rsidR="002E2F1E" w:rsidRPr="001A106D" w:rsidTr="000F4745">
        <w:trPr>
          <w:cantSplit/>
          <w:trHeight w:val="160"/>
        </w:trPr>
        <w:tc>
          <w:tcPr>
            <w:tcW w:w="4372" w:type="dxa"/>
            <w:vAlign w:val="bottom"/>
          </w:tcPr>
          <w:p w:rsidR="002E2F1E" w:rsidRPr="00D71031" w:rsidRDefault="00D71031" w:rsidP="007D5640">
            <w:pPr>
              <w:suppressAutoHyphens w:val="0"/>
              <w:overflowPunct/>
              <w:autoSpaceDE/>
              <w:autoSpaceDN/>
              <w:spacing w:line="20" w:lineRule="atLeast"/>
              <w:ind w:left="110" w:right="-61" w:firstLine="441"/>
              <w:jc w:val="thaiDistribute"/>
              <w:textAlignment w:val="auto"/>
              <w:rPr>
                <w:cs/>
                <w:lang w:val="en-US"/>
              </w:rPr>
            </w:pPr>
            <w:r w:rsidRPr="00D71031">
              <w:rPr>
                <w:lang w:val="en-US"/>
              </w:rPr>
              <w:t>Total comprehensive loss for the year</w:t>
            </w:r>
          </w:p>
        </w:tc>
        <w:tc>
          <w:tcPr>
            <w:tcW w:w="990" w:type="dxa"/>
          </w:tcPr>
          <w:p w:rsidR="002E2F1E" w:rsidRPr="001A106D" w:rsidRDefault="002E2F1E" w:rsidP="007D5640">
            <w:pPr>
              <w:suppressAutoHyphens w:val="0"/>
              <w:overflowPunct/>
              <w:autoSpaceDE/>
              <w:autoSpaceDN/>
              <w:spacing w:line="20" w:lineRule="atLeast"/>
              <w:ind w:right="101"/>
              <w:jc w:val="right"/>
              <w:textAlignment w:val="auto"/>
              <w:rPr>
                <w:snapToGrid w:val="0"/>
                <w:lang w:eastAsia="th-TH"/>
              </w:rPr>
            </w:pPr>
            <w:r w:rsidRPr="001A106D">
              <w:rPr>
                <w:rFonts w:hint="cs"/>
                <w:snapToGrid w:val="0"/>
                <w:cs/>
                <w:lang w:eastAsia="th-TH"/>
              </w:rPr>
              <w:t>(</w:t>
            </w:r>
            <w:r w:rsidRPr="001A106D">
              <w:rPr>
                <w:snapToGrid w:val="0"/>
                <w:lang w:eastAsia="th-TH"/>
              </w:rPr>
              <w:t>68,552</w:t>
            </w:r>
            <w:r w:rsidRPr="001A106D">
              <w:rPr>
                <w:rFonts w:hint="cs"/>
                <w:snapToGrid w:val="0"/>
                <w:cs/>
                <w:lang w:eastAsia="th-TH"/>
              </w:rPr>
              <w:t>)</w:t>
            </w:r>
          </w:p>
        </w:tc>
        <w:tc>
          <w:tcPr>
            <w:tcW w:w="938" w:type="dxa"/>
          </w:tcPr>
          <w:p w:rsidR="002E2F1E" w:rsidRPr="004A1774" w:rsidRDefault="002E2F1E" w:rsidP="007D5640">
            <w:pPr>
              <w:suppressAutoHyphens w:val="0"/>
              <w:overflowPunct/>
              <w:autoSpaceDE/>
              <w:autoSpaceDN/>
              <w:spacing w:line="20" w:lineRule="atLeast"/>
              <w:ind w:left="-79" w:right="39"/>
              <w:jc w:val="right"/>
              <w:textAlignment w:val="auto"/>
              <w:rPr>
                <w:snapToGrid w:val="0"/>
                <w:lang w:eastAsia="th-TH"/>
              </w:rPr>
            </w:pPr>
            <w:r>
              <w:rPr>
                <w:rFonts w:hint="cs"/>
                <w:snapToGrid w:val="0"/>
                <w:cs/>
                <w:lang w:eastAsia="th-TH"/>
              </w:rPr>
              <w:t>(</w:t>
            </w:r>
            <w:r w:rsidRPr="001A106D">
              <w:rPr>
                <w:snapToGrid w:val="0"/>
                <w:lang w:eastAsia="th-TH"/>
              </w:rPr>
              <w:t>211</w:t>
            </w:r>
            <w:r>
              <w:rPr>
                <w:rFonts w:hint="cs"/>
                <w:snapToGrid w:val="0"/>
                <w:cs/>
                <w:lang w:eastAsia="th-TH"/>
              </w:rPr>
              <w:t>)</w:t>
            </w:r>
          </w:p>
        </w:tc>
        <w:tc>
          <w:tcPr>
            <w:tcW w:w="952" w:type="dxa"/>
          </w:tcPr>
          <w:p w:rsidR="002E2F1E" w:rsidRPr="001A106D" w:rsidRDefault="002E2F1E" w:rsidP="007D5640">
            <w:pPr>
              <w:suppressAutoHyphens w:val="0"/>
              <w:overflowPunct/>
              <w:autoSpaceDE/>
              <w:autoSpaceDN/>
              <w:spacing w:line="20" w:lineRule="atLeast"/>
              <w:ind w:right="64"/>
              <w:jc w:val="right"/>
              <w:textAlignment w:val="auto"/>
              <w:rPr>
                <w:snapToGrid w:val="0"/>
                <w:cs/>
                <w:lang w:val="en-US" w:eastAsia="th-TH"/>
              </w:rPr>
            </w:pPr>
            <w:r w:rsidRPr="001A106D">
              <w:rPr>
                <w:rFonts w:hint="cs"/>
                <w:snapToGrid w:val="0"/>
                <w:cs/>
                <w:lang w:val="en-US" w:eastAsia="th-TH"/>
              </w:rPr>
              <w:t>(</w:t>
            </w:r>
            <w:r>
              <w:rPr>
                <w:snapToGrid w:val="0"/>
                <w:lang w:val="en-US" w:eastAsia="th-TH"/>
              </w:rPr>
              <w:t>68,763</w:t>
            </w:r>
            <w:r w:rsidRPr="001A106D">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1A106D" w:rsidRDefault="002E2F1E" w:rsidP="007D5640">
            <w:pPr>
              <w:suppressAutoHyphens w:val="0"/>
              <w:overflowPunct/>
              <w:autoSpaceDE/>
              <w:autoSpaceDN/>
              <w:spacing w:line="20" w:lineRule="atLeast"/>
              <w:ind w:left="-79" w:right="11"/>
              <w:jc w:val="right"/>
              <w:textAlignment w:val="auto"/>
              <w:rPr>
                <w:rFonts w:eastAsia="SimSun"/>
                <w:cs/>
              </w:rPr>
            </w:pPr>
            <w:r w:rsidRPr="001A106D">
              <w:rPr>
                <w:rFonts w:eastAsia="SimSun" w:hint="cs"/>
                <w:cs/>
              </w:rPr>
              <w:t>(</w:t>
            </w:r>
            <w:r w:rsidRPr="001A106D">
              <w:rPr>
                <w:rFonts w:eastAsia="SimSun"/>
              </w:rPr>
              <w:t>72,081</w:t>
            </w:r>
            <w:r w:rsidRPr="001A106D">
              <w:rPr>
                <w:rFonts w:eastAsia="SimSun" w:hint="cs"/>
                <w:cs/>
              </w:rPr>
              <w:t>)</w:t>
            </w:r>
          </w:p>
        </w:tc>
        <w:tc>
          <w:tcPr>
            <w:tcW w:w="952" w:type="dxa"/>
          </w:tcPr>
          <w:p w:rsidR="002E2F1E" w:rsidRPr="001A106D" w:rsidRDefault="002E2F1E" w:rsidP="007D5640">
            <w:pPr>
              <w:suppressAutoHyphens w:val="0"/>
              <w:overflowPunct/>
              <w:autoSpaceDE/>
              <w:autoSpaceDN/>
              <w:spacing w:line="20" w:lineRule="atLeast"/>
              <w:ind w:left="-79" w:right="53"/>
              <w:jc w:val="right"/>
              <w:textAlignment w:val="auto"/>
              <w:rPr>
                <w:rFonts w:eastAsia="SimSun"/>
                <w:lang w:val="en-US"/>
              </w:rPr>
            </w:pPr>
            <w:r w:rsidRPr="001A106D">
              <w:rPr>
                <w:rFonts w:eastAsia="SimSun" w:hint="cs"/>
                <w:cs/>
                <w:lang w:val="en-US"/>
              </w:rPr>
              <w:t>(</w:t>
            </w:r>
            <w:r>
              <w:rPr>
                <w:rFonts w:eastAsia="SimSun"/>
                <w:lang w:val="en-US"/>
              </w:rPr>
              <w:t>211</w:t>
            </w:r>
            <w:r w:rsidRPr="001A106D">
              <w:rPr>
                <w:rFonts w:eastAsia="SimSun" w:hint="cs"/>
                <w:cs/>
                <w:lang w:val="en-US"/>
              </w:rPr>
              <w:t>)</w:t>
            </w:r>
          </w:p>
        </w:tc>
        <w:tc>
          <w:tcPr>
            <w:tcW w:w="858" w:type="dxa"/>
          </w:tcPr>
          <w:p w:rsidR="002E2F1E" w:rsidRPr="001A106D" w:rsidRDefault="002E2F1E" w:rsidP="007D5640">
            <w:pPr>
              <w:suppressAutoHyphens w:val="0"/>
              <w:overflowPunct/>
              <w:autoSpaceDE/>
              <w:autoSpaceDN/>
              <w:spacing w:line="20" w:lineRule="atLeast"/>
              <w:ind w:left="-79" w:right="21"/>
              <w:jc w:val="right"/>
              <w:textAlignment w:val="auto"/>
              <w:rPr>
                <w:rFonts w:eastAsia="SimSun"/>
                <w:cs/>
                <w:lang w:val="en-US"/>
              </w:rPr>
            </w:pPr>
            <w:r w:rsidRPr="001A106D">
              <w:rPr>
                <w:rFonts w:eastAsia="SimSun" w:hint="cs"/>
                <w:cs/>
                <w:lang w:val="en-US"/>
              </w:rPr>
              <w:t>(</w:t>
            </w:r>
            <w:r w:rsidRPr="001A106D">
              <w:rPr>
                <w:rFonts w:eastAsia="SimSun"/>
                <w:lang w:val="en-US"/>
              </w:rPr>
              <w:t>72,292</w:t>
            </w:r>
            <w:r w:rsidRPr="001A106D">
              <w:rPr>
                <w:rFonts w:eastAsia="SimSun" w:hint="cs"/>
                <w:cs/>
                <w:lang w:val="en-US"/>
              </w:rPr>
              <w:t>)</w:t>
            </w:r>
          </w:p>
        </w:tc>
      </w:tr>
      <w:tr w:rsidR="002E2F1E" w:rsidRPr="00DF4E3A" w:rsidTr="000F4745">
        <w:trPr>
          <w:cantSplit/>
          <w:trHeight w:val="160"/>
        </w:trPr>
        <w:tc>
          <w:tcPr>
            <w:tcW w:w="4372" w:type="dxa"/>
            <w:vAlign w:val="bottom"/>
          </w:tcPr>
          <w:p w:rsidR="002E2F1E" w:rsidRPr="00D71031" w:rsidRDefault="00D71031" w:rsidP="00D71031">
            <w:pPr>
              <w:suppressAutoHyphens w:val="0"/>
              <w:overflowPunct/>
              <w:autoSpaceDE/>
              <w:autoSpaceDN/>
              <w:spacing w:line="20" w:lineRule="atLeast"/>
              <w:ind w:left="110" w:right="-61" w:firstLine="234"/>
              <w:jc w:val="thaiDistribute"/>
              <w:textAlignment w:val="auto"/>
              <w:rPr>
                <w:cs/>
                <w:lang w:val="en-US"/>
              </w:rPr>
            </w:pPr>
            <w:r w:rsidRPr="00D71031">
              <w:rPr>
                <w:lang w:val="en-US"/>
              </w:rPr>
              <w:t xml:space="preserve">Basic </w:t>
            </w:r>
            <w:r w:rsidR="00802EFB">
              <w:rPr>
                <w:lang w:val="en-US"/>
              </w:rPr>
              <w:t>l</w:t>
            </w:r>
            <w:r>
              <w:rPr>
                <w:lang w:val="en-US"/>
              </w:rPr>
              <w:t>oss</w:t>
            </w:r>
            <w:r w:rsidRPr="00D71031">
              <w:rPr>
                <w:lang w:val="en-US"/>
              </w:rPr>
              <w:t xml:space="preserve"> per share</w:t>
            </w:r>
          </w:p>
        </w:tc>
        <w:tc>
          <w:tcPr>
            <w:tcW w:w="990" w:type="dxa"/>
          </w:tcPr>
          <w:p w:rsidR="002E2F1E" w:rsidRPr="000151BA" w:rsidRDefault="002E2F1E" w:rsidP="007D5640">
            <w:pPr>
              <w:suppressAutoHyphens w:val="0"/>
              <w:overflowPunct/>
              <w:autoSpaceDE/>
              <w:autoSpaceDN/>
              <w:spacing w:line="20" w:lineRule="atLeast"/>
              <w:ind w:right="101"/>
              <w:jc w:val="right"/>
              <w:textAlignment w:val="auto"/>
              <w:rPr>
                <w:snapToGrid w:val="0"/>
                <w:cs/>
                <w:lang w:eastAsia="th-TH"/>
              </w:rPr>
            </w:pPr>
            <w:r w:rsidRPr="00DF4E3A">
              <w:rPr>
                <w:rFonts w:hint="cs"/>
                <w:snapToGrid w:val="0"/>
                <w:cs/>
                <w:lang w:eastAsia="th-TH"/>
              </w:rPr>
              <w:t>(</w:t>
            </w:r>
            <w:r>
              <w:rPr>
                <w:snapToGrid w:val="0"/>
                <w:lang w:eastAsia="th-TH"/>
              </w:rPr>
              <w:t>0.046</w:t>
            </w:r>
            <w:r>
              <w:rPr>
                <w:rFonts w:hint="cs"/>
                <w:snapToGrid w:val="0"/>
                <w:cs/>
                <w:lang w:eastAsia="th-TH"/>
              </w:rPr>
              <w:t>)</w:t>
            </w:r>
          </w:p>
        </w:tc>
        <w:tc>
          <w:tcPr>
            <w:tcW w:w="938" w:type="dxa"/>
          </w:tcPr>
          <w:p w:rsidR="002E2F1E" w:rsidRPr="00DF4E3A" w:rsidRDefault="002E2F1E" w:rsidP="007D5640">
            <w:pPr>
              <w:suppressAutoHyphens w:val="0"/>
              <w:overflowPunct/>
              <w:autoSpaceDE/>
              <w:autoSpaceDN/>
              <w:spacing w:line="20" w:lineRule="atLeast"/>
              <w:ind w:left="-79" w:right="39"/>
              <w:jc w:val="right"/>
              <w:textAlignment w:val="auto"/>
              <w:rPr>
                <w:snapToGrid w:val="0"/>
                <w:lang w:eastAsia="th-TH"/>
              </w:rPr>
            </w:pPr>
            <w:r w:rsidRPr="00DF4E3A">
              <w:rPr>
                <w:rFonts w:hint="cs"/>
                <w:snapToGrid w:val="0"/>
                <w:cs/>
                <w:lang w:eastAsia="th-TH"/>
              </w:rPr>
              <w:t>(</w:t>
            </w:r>
            <w:r>
              <w:rPr>
                <w:snapToGrid w:val="0"/>
                <w:lang w:eastAsia="th-TH"/>
              </w:rPr>
              <w:t>0.005</w:t>
            </w:r>
            <w:r w:rsidRPr="00DF4E3A">
              <w:rPr>
                <w:rFonts w:hint="cs"/>
                <w:snapToGrid w:val="0"/>
                <w:cs/>
                <w:lang w:eastAsia="th-TH"/>
              </w:rPr>
              <w:t>)</w:t>
            </w:r>
          </w:p>
        </w:tc>
        <w:tc>
          <w:tcPr>
            <w:tcW w:w="952" w:type="dxa"/>
          </w:tcPr>
          <w:p w:rsidR="002E2F1E" w:rsidRPr="00DF4E3A" w:rsidRDefault="002E2F1E" w:rsidP="007D5640">
            <w:pPr>
              <w:suppressAutoHyphens w:val="0"/>
              <w:overflowPunct/>
              <w:autoSpaceDE/>
              <w:autoSpaceDN/>
              <w:spacing w:line="20" w:lineRule="atLeast"/>
              <w:ind w:right="64"/>
              <w:jc w:val="right"/>
              <w:textAlignment w:val="auto"/>
              <w:rPr>
                <w:snapToGrid w:val="0"/>
                <w:cs/>
                <w:lang w:val="en-US" w:eastAsia="th-TH"/>
              </w:rPr>
            </w:pPr>
            <w:r>
              <w:rPr>
                <w:rFonts w:hint="cs"/>
                <w:snapToGrid w:val="0"/>
                <w:cs/>
                <w:lang w:val="en-US" w:eastAsia="th-TH"/>
              </w:rPr>
              <w:t>(</w:t>
            </w:r>
            <w:r>
              <w:rPr>
                <w:snapToGrid w:val="0"/>
                <w:lang w:val="en-US" w:eastAsia="th-TH"/>
              </w:rPr>
              <w:t>0.051</w:t>
            </w:r>
            <w:r w:rsidRPr="00DF4E3A">
              <w:rPr>
                <w:rFonts w:hint="cs"/>
                <w:snapToGrid w:val="0"/>
                <w:cs/>
                <w:lang w:val="en-US" w:eastAsia="th-TH"/>
              </w:rPr>
              <w:t>)</w:t>
            </w:r>
          </w:p>
        </w:tc>
        <w:tc>
          <w:tcPr>
            <w:tcW w:w="178" w:type="dxa"/>
          </w:tcPr>
          <w:p w:rsidR="002E2F1E" w:rsidRPr="004A1774" w:rsidRDefault="002E2F1E" w:rsidP="007D5640">
            <w:pPr>
              <w:tabs>
                <w:tab w:val="decimal" w:pos="626"/>
              </w:tabs>
              <w:suppressAutoHyphens w:val="0"/>
              <w:overflowPunct/>
              <w:autoSpaceDE/>
              <w:autoSpaceDN/>
              <w:spacing w:line="20" w:lineRule="atLeast"/>
              <w:ind w:left="-79" w:right="-79"/>
              <w:textAlignment w:val="auto"/>
              <w:rPr>
                <w:sz w:val="10"/>
                <w:szCs w:val="10"/>
                <w:cs/>
              </w:rPr>
            </w:pPr>
          </w:p>
        </w:tc>
        <w:tc>
          <w:tcPr>
            <w:tcW w:w="902" w:type="dxa"/>
          </w:tcPr>
          <w:p w:rsidR="002E2F1E" w:rsidRPr="00DF4E3A" w:rsidRDefault="002E2F1E" w:rsidP="007D5640">
            <w:pPr>
              <w:suppressAutoHyphens w:val="0"/>
              <w:overflowPunct/>
              <w:autoSpaceDE/>
              <w:autoSpaceDN/>
              <w:spacing w:line="20" w:lineRule="atLeast"/>
              <w:ind w:left="-79" w:right="11"/>
              <w:jc w:val="right"/>
              <w:textAlignment w:val="auto"/>
              <w:rPr>
                <w:rFonts w:eastAsia="SimSun"/>
                <w:cs/>
              </w:rPr>
            </w:pPr>
            <w:r w:rsidRPr="00DF4E3A">
              <w:rPr>
                <w:rFonts w:eastAsia="SimSun" w:hint="cs"/>
                <w:cs/>
              </w:rPr>
              <w:t>(</w:t>
            </w:r>
            <w:r>
              <w:rPr>
                <w:rFonts w:eastAsia="SimSun"/>
              </w:rPr>
              <w:t>0.049</w:t>
            </w:r>
            <w:r w:rsidRPr="00DF4E3A">
              <w:rPr>
                <w:rFonts w:eastAsia="SimSun" w:hint="cs"/>
                <w:cs/>
              </w:rPr>
              <w:t>)</w:t>
            </w:r>
          </w:p>
        </w:tc>
        <w:tc>
          <w:tcPr>
            <w:tcW w:w="952" w:type="dxa"/>
          </w:tcPr>
          <w:p w:rsidR="002E2F1E" w:rsidRPr="00DF4E3A" w:rsidRDefault="002E2F1E" w:rsidP="007D5640">
            <w:pPr>
              <w:suppressAutoHyphens w:val="0"/>
              <w:overflowPunct/>
              <w:autoSpaceDE/>
              <w:autoSpaceDN/>
              <w:spacing w:line="20" w:lineRule="atLeast"/>
              <w:ind w:left="-79" w:right="53"/>
              <w:jc w:val="right"/>
              <w:textAlignment w:val="auto"/>
              <w:rPr>
                <w:rFonts w:eastAsia="SimSun"/>
                <w:lang w:val="en-US"/>
              </w:rPr>
            </w:pPr>
            <w:r>
              <w:rPr>
                <w:rFonts w:eastAsia="SimSun" w:hint="cs"/>
                <w:cs/>
                <w:lang w:val="en-US"/>
              </w:rPr>
              <w:t>(</w:t>
            </w:r>
            <w:r>
              <w:rPr>
                <w:rFonts w:eastAsia="SimSun"/>
                <w:lang w:val="en-US"/>
              </w:rPr>
              <w:t>0.005</w:t>
            </w:r>
            <w:r w:rsidRPr="00DF4E3A">
              <w:rPr>
                <w:rFonts w:eastAsia="SimSun" w:hint="cs"/>
                <w:cs/>
                <w:lang w:val="en-US"/>
              </w:rPr>
              <w:t>)</w:t>
            </w:r>
          </w:p>
        </w:tc>
        <w:tc>
          <w:tcPr>
            <w:tcW w:w="858" w:type="dxa"/>
          </w:tcPr>
          <w:p w:rsidR="002E2F1E" w:rsidRPr="00DF4E3A" w:rsidRDefault="002E2F1E" w:rsidP="007D5640">
            <w:pPr>
              <w:suppressAutoHyphens w:val="0"/>
              <w:overflowPunct/>
              <w:autoSpaceDE/>
              <w:autoSpaceDN/>
              <w:spacing w:line="20" w:lineRule="atLeast"/>
              <w:ind w:left="-79" w:right="21"/>
              <w:jc w:val="right"/>
              <w:textAlignment w:val="auto"/>
              <w:rPr>
                <w:rFonts w:eastAsia="SimSun"/>
                <w:cs/>
                <w:lang w:val="en-US"/>
              </w:rPr>
            </w:pPr>
            <w:r>
              <w:rPr>
                <w:rFonts w:eastAsia="SimSun" w:hint="cs"/>
                <w:cs/>
                <w:lang w:val="en-US"/>
              </w:rPr>
              <w:t>(</w:t>
            </w:r>
            <w:r>
              <w:rPr>
                <w:rFonts w:eastAsia="SimSun"/>
                <w:lang w:val="en-US"/>
              </w:rPr>
              <w:t>0.054</w:t>
            </w:r>
            <w:r w:rsidRPr="00DF4E3A">
              <w:rPr>
                <w:rFonts w:eastAsia="SimSun" w:hint="cs"/>
                <w:cs/>
                <w:lang w:val="en-US"/>
              </w:rPr>
              <w:t>)</w:t>
            </w:r>
          </w:p>
        </w:tc>
      </w:tr>
    </w:tbl>
    <w:p w:rsidR="00C327FF" w:rsidRPr="00056B2B" w:rsidRDefault="00C327FF" w:rsidP="00A373A6">
      <w:pPr>
        <w:ind w:left="426" w:firstLine="708"/>
        <w:outlineLvl w:val="0"/>
        <w:rPr>
          <w:sz w:val="28"/>
          <w:szCs w:val="28"/>
        </w:rPr>
      </w:pPr>
    </w:p>
    <w:p w:rsidR="004430AE" w:rsidRPr="00802EFB" w:rsidRDefault="00D13592" w:rsidP="00D13592">
      <w:pPr>
        <w:ind w:left="426" w:hanging="426"/>
        <w:outlineLvl w:val="0"/>
        <w:rPr>
          <w:sz w:val="32"/>
          <w:szCs w:val="32"/>
        </w:rPr>
      </w:pPr>
      <w:r w:rsidRPr="00802EFB">
        <w:rPr>
          <w:sz w:val="32"/>
          <w:szCs w:val="32"/>
        </w:rPr>
        <w:t>4</w:t>
      </w:r>
      <w:r w:rsidR="00130666" w:rsidRPr="00802EFB">
        <w:rPr>
          <w:sz w:val="32"/>
          <w:szCs w:val="32"/>
          <w:cs/>
        </w:rPr>
        <w:t>.</w:t>
      </w:r>
      <w:r w:rsidR="00130666" w:rsidRPr="00802EFB">
        <w:rPr>
          <w:sz w:val="32"/>
          <w:szCs w:val="32"/>
          <w:cs/>
        </w:rPr>
        <w:tab/>
      </w:r>
      <w:r w:rsidRPr="00802EFB">
        <w:rPr>
          <w:sz w:val="32"/>
          <w:szCs w:val="32"/>
          <w:u w:val="single"/>
        </w:rPr>
        <w:t>Basis of the consolidated financial statements preparation</w:t>
      </w:r>
    </w:p>
    <w:p w:rsidR="00D8323F" w:rsidRPr="00056B2B" w:rsidRDefault="00D8323F" w:rsidP="00A35D5C">
      <w:pPr>
        <w:ind w:left="426" w:firstLine="992"/>
        <w:jc w:val="thaiDistribute"/>
        <w:rPr>
          <w:sz w:val="28"/>
          <w:szCs w:val="28"/>
        </w:rPr>
      </w:pPr>
    </w:p>
    <w:p w:rsidR="00D8323F" w:rsidRPr="00802EFB" w:rsidRDefault="00D8323F" w:rsidP="00D8323F">
      <w:pPr>
        <w:suppressAutoHyphens w:val="0"/>
        <w:overflowPunct/>
        <w:autoSpaceDE/>
        <w:autoSpaceDN/>
        <w:ind w:left="900" w:hanging="540"/>
        <w:jc w:val="thaiDistribute"/>
        <w:textAlignment w:val="auto"/>
        <w:rPr>
          <w:spacing w:val="-2"/>
          <w:sz w:val="32"/>
          <w:szCs w:val="32"/>
          <w:lang w:val="en-US" w:eastAsia="en-US"/>
        </w:rPr>
      </w:pPr>
      <w:r w:rsidRPr="00802EFB">
        <w:rPr>
          <w:sz w:val="32"/>
          <w:szCs w:val="32"/>
          <w:lang w:val="en-US" w:eastAsia="en-US"/>
        </w:rPr>
        <w:t>4</w:t>
      </w:r>
      <w:r w:rsidRPr="00802EFB">
        <w:rPr>
          <w:spacing w:val="-2"/>
          <w:sz w:val="32"/>
          <w:szCs w:val="32"/>
          <w:cs/>
          <w:lang w:val="en-US" w:eastAsia="en-US"/>
        </w:rPr>
        <w:t>.</w:t>
      </w:r>
      <w:r w:rsidRPr="00802EFB">
        <w:rPr>
          <w:spacing w:val="-2"/>
          <w:sz w:val="32"/>
          <w:szCs w:val="32"/>
          <w:lang w:val="en-US" w:eastAsia="en-US"/>
        </w:rPr>
        <w:t>1</w:t>
      </w:r>
      <w:r w:rsidRPr="00802EFB">
        <w:rPr>
          <w:spacing w:val="-2"/>
          <w:sz w:val="32"/>
          <w:szCs w:val="32"/>
          <w:cs/>
          <w:lang w:val="en-US" w:eastAsia="en-US"/>
        </w:rPr>
        <w:tab/>
      </w:r>
      <w:r w:rsidRPr="00802EFB">
        <w:rPr>
          <w:spacing w:val="-2"/>
          <w:sz w:val="32"/>
          <w:szCs w:val="32"/>
          <w:lang w:val="en-US" w:eastAsia="en-US"/>
        </w:rPr>
        <w:t>The consolidated financial statements consist of the financial statements of the Company and subsidiaries (together called “Group”).</w:t>
      </w:r>
    </w:p>
    <w:p w:rsidR="00D8323F" w:rsidRPr="00056B2B" w:rsidRDefault="00D8323F" w:rsidP="00D8323F">
      <w:pPr>
        <w:suppressAutoHyphens w:val="0"/>
        <w:overflowPunct/>
        <w:autoSpaceDE/>
        <w:autoSpaceDN/>
        <w:ind w:left="900" w:hanging="540"/>
        <w:jc w:val="thaiDistribute"/>
        <w:textAlignment w:val="auto"/>
        <w:rPr>
          <w:spacing w:val="-2"/>
          <w:sz w:val="28"/>
          <w:szCs w:val="28"/>
          <w:lang w:val="en-US" w:eastAsia="en-US"/>
        </w:rPr>
      </w:pPr>
    </w:p>
    <w:p w:rsidR="00D8323F" w:rsidRPr="00802EFB" w:rsidRDefault="00D8323F" w:rsidP="00D8323F">
      <w:pPr>
        <w:suppressAutoHyphens w:val="0"/>
        <w:overflowPunct/>
        <w:autoSpaceDE/>
        <w:autoSpaceDN/>
        <w:ind w:left="900" w:hanging="540"/>
        <w:jc w:val="thaiDistribute"/>
        <w:textAlignment w:val="auto"/>
        <w:rPr>
          <w:spacing w:val="-4"/>
          <w:sz w:val="32"/>
          <w:szCs w:val="32"/>
          <w:lang w:val="en-US" w:eastAsia="en-US"/>
        </w:rPr>
      </w:pPr>
      <w:r w:rsidRPr="00802EFB">
        <w:rPr>
          <w:spacing w:val="-4"/>
          <w:sz w:val="32"/>
          <w:szCs w:val="32"/>
          <w:lang w:val="en-US" w:eastAsia="en-US"/>
        </w:rPr>
        <w:t>4</w:t>
      </w:r>
      <w:r w:rsidRPr="00802EFB">
        <w:rPr>
          <w:spacing w:val="-4"/>
          <w:sz w:val="32"/>
          <w:szCs w:val="32"/>
          <w:cs/>
          <w:lang w:val="en-US" w:eastAsia="en-US"/>
        </w:rPr>
        <w:t>.</w:t>
      </w:r>
      <w:r w:rsidRPr="00802EFB">
        <w:rPr>
          <w:spacing w:val="-4"/>
          <w:sz w:val="32"/>
          <w:szCs w:val="32"/>
          <w:lang w:val="en-US" w:eastAsia="en-US"/>
        </w:rPr>
        <w:t>2</w:t>
      </w:r>
      <w:r w:rsidRPr="00802EFB">
        <w:rPr>
          <w:spacing w:val="-4"/>
          <w:sz w:val="32"/>
          <w:szCs w:val="32"/>
          <w:cs/>
          <w:lang w:val="en-US" w:eastAsia="en-US"/>
        </w:rPr>
        <w:tab/>
      </w:r>
      <w:r w:rsidRPr="00802EFB">
        <w:rPr>
          <w:spacing w:val="-4"/>
          <w:sz w:val="32"/>
          <w:szCs w:val="32"/>
          <w:lang w:val="en-US" w:eastAsia="en-US"/>
        </w:rPr>
        <w:t xml:space="preserve">A subsidiary companies are enterprise under the control of the Group. This control occurs when the Group have a controlling power directly or indirectly in giving direction of financial policy and operation of that company in order to derive benefits from that subsidiary companies. Also the financial statements of the </w:t>
      </w:r>
      <w:r w:rsidR="00E6340C">
        <w:rPr>
          <w:rFonts w:hint="cs"/>
          <w:spacing w:val="-4"/>
          <w:sz w:val="32"/>
          <w:szCs w:val="32"/>
          <w:cs/>
          <w:lang w:val="en-US" w:eastAsia="en-US"/>
        </w:rPr>
        <w:br/>
      </w:r>
      <w:r w:rsidRPr="00802EFB">
        <w:rPr>
          <w:spacing w:val="-4"/>
          <w:sz w:val="32"/>
          <w:szCs w:val="32"/>
          <w:lang w:val="en-US" w:eastAsia="en-US"/>
        </w:rPr>
        <w:t>subsidiary companies will be combined into the consolidated financial statements of the Group commencing from the date of control until the cessation date of such control.</w:t>
      </w:r>
    </w:p>
    <w:p w:rsidR="00D8323F" w:rsidRPr="00AD3375" w:rsidRDefault="00D8323F" w:rsidP="00D8323F">
      <w:pPr>
        <w:suppressAutoHyphens w:val="0"/>
        <w:overflowPunct/>
        <w:autoSpaceDE/>
        <w:autoSpaceDN/>
        <w:ind w:left="900" w:hanging="540"/>
        <w:jc w:val="thaiDistribute"/>
        <w:textAlignment w:val="auto"/>
        <w:rPr>
          <w:spacing w:val="-4"/>
          <w:sz w:val="20"/>
          <w:szCs w:val="20"/>
          <w:cs/>
          <w:lang w:val="en-US" w:eastAsia="en-US"/>
        </w:rPr>
      </w:pPr>
    </w:p>
    <w:p w:rsidR="00D8323F" w:rsidRPr="00802EFB" w:rsidRDefault="00D8323F" w:rsidP="00D8323F">
      <w:pPr>
        <w:suppressAutoHyphens w:val="0"/>
        <w:overflowPunct/>
        <w:autoSpaceDE/>
        <w:autoSpaceDN/>
        <w:ind w:left="900" w:hanging="540"/>
        <w:jc w:val="thaiDistribute"/>
        <w:textAlignment w:val="auto"/>
        <w:rPr>
          <w:spacing w:val="-2"/>
          <w:sz w:val="32"/>
          <w:szCs w:val="32"/>
          <w:lang w:val="en-US" w:eastAsia="en-US"/>
        </w:rPr>
      </w:pPr>
      <w:r w:rsidRPr="00802EFB">
        <w:rPr>
          <w:spacing w:val="-2"/>
          <w:sz w:val="32"/>
          <w:szCs w:val="32"/>
          <w:lang w:val="en-US" w:eastAsia="en-US"/>
        </w:rPr>
        <w:lastRenderedPageBreak/>
        <w:t>4</w:t>
      </w:r>
      <w:r w:rsidRPr="00802EFB">
        <w:rPr>
          <w:spacing w:val="-2"/>
          <w:sz w:val="32"/>
          <w:szCs w:val="32"/>
          <w:cs/>
          <w:lang w:val="en-US" w:eastAsia="en-US"/>
        </w:rPr>
        <w:t>.</w:t>
      </w:r>
      <w:r w:rsidRPr="00802EFB">
        <w:rPr>
          <w:spacing w:val="-2"/>
          <w:sz w:val="32"/>
          <w:szCs w:val="32"/>
          <w:lang w:val="en-US" w:eastAsia="en-US"/>
        </w:rPr>
        <w:t>3</w:t>
      </w:r>
      <w:r w:rsidRPr="00802EFB">
        <w:rPr>
          <w:spacing w:val="-2"/>
          <w:sz w:val="32"/>
          <w:szCs w:val="32"/>
          <w:cs/>
          <w:lang w:val="en-US" w:eastAsia="en-US"/>
        </w:rPr>
        <w:tab/>
      </w:r>
      <w:r w:rsidRPr="00802EFB">
        <w:rPr>
          <w:spacing w:val="-2"/>
          <w:sz w:val="32"/>
          <w:szCs w:val="32"/>
          <w:lang w:val="en-US" w:eastAsia="en-US"/>
        </w:rPr>
        <w:t>The consolidated financial statements are prepared by using the same a</w:t>
      </w:r>
      <w:r w:rsidR="00AA7CF2">
        <w:rPr>
          <w:spacing w:val="-2"/>
          <w:sz w:val="32"/>
          <w:szCs w:val="32"/>
          <w:lang w:val="en-US" w:eastAsia="en-US"/>
        </w:rPr>
        <w:t xml:space="preserve">ccounting policies for similar </w:t>
      </w:r>
      <w:r w:rsidR="00AA7CF2">
        <w:rPr>
          <w:spacing w:val="-2"/>
          <w:sz w:val="32"/>
          <w:szCs w:val="32"/>
          <w:lang w:val="en-US" w:eastAsia="en-US"/>
        </w:rPr>
        <w:br/>
      </w:r>
      <w:r w:rsidRPr="00802EFB">
        <w:rPr>
          <w:spacing w:val="-2"/>
          <w:sz w:val="32"/>
          <w:szCs w:val="32"/>
          <w:lang w:val="en-US" w:eastAsia="en-US"/>
        </w:rPr>
        <w:t>accounting items or events.</w:t>
      </w:r>
    </w:p>
    <w:p w:rsidR="00D8323F" w:rsidRPr="00056B2B" w:rsidRDefault="00D8323F" w:rsidP="00D8323F">
      <w:pPr>
        <w:suppressAutoHyphens w:val="0"/>
        <w:overflowPunct/>
        <w:autoSpaceDE/>
        <w:autoSpaceDN/>
        <w:ind w:left="900" w:hanging="540"/>
        <w:jc w:val="thaiDistribute"/>
        <w:textAlignment w:val="auto"/>
        <w:rPr>
          <w:spacing w:val="-2"/>
          <w:sz w:val="28"/>
          <w:szCs w:val="28"/>
          <w:lang w:val="en-US" w:eastAsia="en-US"/>
        </w:rPr>
      </w:pPr>
    </w:p>
    <w:p w:rsidR="00D8323F" w:rsidRPr="00D8323F" w:rsidRDefault="00D8323F" w:rsidP="00D8323F">
      <w:pPr>
        <w:suppressAutoHyphens w:val="0"/>
        <w:overflowPunct/>
        <w:autoSpaceDE/>
        <w:autoSpaceDN/>
        <w:ind w:left="900" w:hanging="540"/>
        <w:jc w:val="thaiDistribute"/>
        <w:textAlignment w:val="auto"/>
        <w:rPr>
          <w:sz w:val="30"/>
          <w:szCs w:val="30"/>
        </w:rPr>
      </w:pPr>
      <w:r>
        <w:rPr>
          <w:spacing w:val="-2"/>
          <w:sz w:val="30"/>
          <w:szCs w:val="30"/>
          <w:lang w:val="en-US" w:eastAsia="en-US"/>
        </w:rPr>
        <w:t>4</w:t>
      </w:r>
      <w:r w:rsidRPr="00D8323F">
        <w:rPr>
          <w:spacing w:val="-2"/>
          <w:sz w:val="30"/>
          <w:szCs w:val="30"/>
          <w:cs/>
          <w:lang w:val="en-US" w:eastAsia="en-US"/>
        </w:rPr>
        <w:t>.</w:t>
      </w:r>
      <w:r w:rsidRPr="00D8323F">
        <w:rPr>
          <w:spacing w:val="-2"/>
          <w:sz w:val="30"/>
          <w:szCs w:val="30"/>
          <w:lang w:val="en-US" w:eastAsia="en-US"/>
        </w:rPr>
        <w:t>4</w:t>
      </w:r>
      <w:r w:rsidRPr="00D8323F">
        <w:rPr>
          <w:spacing w:val="-2"/>
          <w:sz w:val="30"/>
          <w:szCs w:val="30"/>
          <w:cs/>
          <w:lang w:val="en-US" w:eastAsia="en-US"/>
        </w:rPr>
        <w:tab/>
      </w:r>
      <w:r w:rsidRPr="00D8323F">
        <w:rPr>
          <w:sz w:val="30"/>
          <w:szCs w:val="30"/>
        </w:rPr>
        <w:t>The accounting period of the subsidiary companies ends on the same date as that of EKARAT ENGINEERING PUBLIC COMPANY LIMITED</w:t>
      </w:r>
      <w:r w:rsidR="00802EFB">
        <w:rPr>
          <w:sz w:val="30"/>
          <w:szCs w:val="30"/>
        </w:rPr>
        <w:t>.</w:t>
      </w:r>
    </w:p>
    <w:p w:rsidR="00D8323F" w:rsidRPr="002F45E4" w:rsidRDefault="00D8323F" w:rsidP="00D8323F">
      <w:pPr>
        <w:suppressAutoHyphens w:val="0"/>
        <w:overflowPunct/>
        <w:autoSpaceDE/>
        <w:autoSpaceDN/>
        <w:jc w:val="thaiDistribute"/>
        <w:textAlignment w:val="auto"/>
        <w:rPr>
          <w:spacing w:val="-2"/>
          <w:sz w:val="28"/>
          <w:szCs w:val="28"/>
          <w:lang w:val="en-US" w:eastAsia="en-US"/>
        </w:rPr>
      </w:pPr>
    </w:p>
    <w:p w:rsidR="0056077E" w:rsidRPr="00802EFB" w:rsidRDefault="00D8323F" w:rsidP="0056077E">
      <w:pPr>
        <w:suppressAutoHyphens w:val="0"/>
        <w:overflowPunct/>
        <w:autoSpaceDE/>
        <w:autoSpaceDN/>
        <w:ind w:left="900" w:hanging="540"/>
        <w:jc w:val="thaiDistribute"/>
        <w:textAlignment w:val="auto"/>
        <w:rPr>
          <w:spacing w:val="-2"/>
          <w:sz w:val="32"/>
          <w:szCs w:val="32"/>
          <w:lang w:eastAsia="en-US"/>
        </w:rPr>
      </w:pPr>
      <w:r w:rsidRPr="00802EFB">
        <w:rPr>
          <w:spacing w:val="-2"/>
          <w:sz w:val="32"/>
          <w:szCs w:val="32"/>
          <w:lang w:val="en-US" w:eastAsia="en-US"/>
        </w:rPr>
        <w:t>4</w:t>
      </w:r>
      <w:r w:rsidRPr="00802EFB">
        <w:rPr>
          <w:spacing w:val="-2"/>
          <w:sz w:val="32"/>
          <w:szCs w:val="32"/>
          <w:cs/>
          <w:lang w:val="en-US" w:eastAsia="en-US"/>
        </w:rPr>
        <w:t>.</w:t>
      </w:r>
      <w:r w:rsidRPr="00802EFB">
        <w:rPr>
          <w:spacing w:val="-2"/>
          <w:sz w:val="32"/>
          <w:szCs w:val="32"/>
          <w:lang w:val="en-US" w:eastAsia="en-US"/>
        </w:rPr>
        <w:t>5</w:t>
      </w:r>
      <w:r w:rsidRPr="00802EFB">
        <w:rPr>
          <w:spacing w:val="-2"/>
          <w:sz w:val="32"/>
          <w:szCs w:val="32"/>
          <w:cs/>
          <w:lang w:val="en-US" w:eastAsia="en-US"/>
        </w:rPr>
        <w:tab/>
      </w:r>
      <w:r w:rsidRPr="00802EFB">
        <w:rPr>
          <w:spacing w:val="-2"/>
          <w:sz w:val="32"/>
          <w:szCs w:val="32"/>
          <w:lang w:val="en-US" w:eastAsia="en-US"/>
        </w:rPr>
        <w:t>The consolidated financial statements confines the accounts of the Company and its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r w:rsidR="0056077E" w:rsidRPr="00802EFB">
        <w:rPr>
          <w:sz w:val="32"/>
          <w:szCs w:val="32"/>
        </w:rPr>
        <w:t xml:space="preserve"> </w:t>
      </w:r>
      <w:r w:rsidR="0056077E" w:rsidRPr="00802EFB">
        <w:rPr>
          <w:spacing w:val="-2"/>
          <w:sz w:val="32"/>
          <w:szCs w:val="32"/>
          <w:lang w:eastAsia="en-US"/>
        </w:rPr>
        <w:t xml:space="preserve">The </w:t>
      </w:r>
      <w:r w:rsidR="00E6340C">
        <w:rPr>
          <w:rFonts w:hint="cs"/>
          <w:spacing w:val="-2"/>
          <w:sz w:val="32"/>
          <w:szCs w:val="32"/>
          <w:cs/>
          <w:lang w:eastAsia="en-US"/>
        </w:rPr>
        <w:br/>
      </w:r>
      <w:r w:rsidR="0056077E" w:rsidRPr="00802EFB">
        <w:rPr>
          <w:spacing w:val="-2"/>
          <w:sz w:val="32"/>
          <w:szCs w:val="32"/>
          <w:lang w:eastAsia="en-US"/>
        </w:rPr>
        <w:t xml:space="preserve">Company holds directly shares at the percentage </w:t>
      </w:r>
      <w:proofErr w:type="gramStart"/>
      <w:r w:rsidR="0056077E" w:rsidRPr="00802EFB">
        <w:rPr>
          <w:spacing w:val="-2"/>
          <w:sz w:val="32"/>
          <w:szCs w:val="32"/>
          <w:lang w:eastAsia="en-US"/>
        </w:rPr>
        <w:t>of :</w:t>
      </w:r>
      <w:proofErr w:type="gramEnd"/>
    </w:p>
    <w:p w:rsidR="00AD3375" w:rsidRPr="002F45E4" w:rsidRDefault="00AD3375" w:rsidP="0056077E">
      <w:pPr>
        <w:suppressAutoHyphens w:val="0"/>
        <w:overflowPunct/>
        <w:autoSpaceDE/>
        <w:autoSpaceDN/>
        <w:ind w:left="900" w:hanging="540"/>
        <w:jc w:val="thaiDistribute"/>
        <w:textAlignment w:val="auto"/>
        <w:rPr>
          <w:spacing w:val="-2"/>
          <w:sz w:val="28"/>
          <w:szCs w:val="28"/>
          <w:cs/>
          <w:lang w:val="en-US" w:eastAsia="en-US"/>
        </w:rPr>
      </w:pPr>
    </w:p>
    <w:tbl>
      <w:tblPr>
        <w:tblW w:w="9153" w:type="dxa"/>
        <w:tblInd w:w="261" w:type="dxa"/>
        <w:tblLook w:val="01E0" w:firstRow="1" w:lastRow="1" w:firstColumn="1" w:lastColumn="1" w:noHBand="0" w:noVBand="0"/>
      </w:tblPr>
      <w:tblGrid>
        <w:gridCol w:w="2367"/>
        <w:gridCol w:w="3960"/>
        <w:gridCol w:w="1170"/>
        <w:gridCol w:w="846"/>
        <w:gridCol w:w="810"/>
      </w:tblGrid>
      <w:tr w:rsidR="009874F8" w:rsidRPr="00DD7D56" w:rsidTr="00A33548">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33548">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DD7D56" w:rsidRDefault="00A373A6" w:rsidP="00414477">
            <w:pPr>
              <w:ind w:left="-108" w:right="-108"/>
              <w:jc w:val="center"/>
              <w:rPr>
                <w:sz w:val="28"/>
                <w:szCs w:val="28"/>
                <w:u w:val="single"/>
              </w:rPr>
            </w:pPr>
            <w:r>
              <w:rPr>
                <w:sz w:val="28"/>
                <w:szCs w:val="28"/>
                <w:u w:val="single"/>
              </w:rPr>
              <w:t>2017</w:t>
            </w:r>
          </w:p>
        </w:tc>
        <w:tc>
          <w:tcPr>
            <w:tcW w:w="810" w:type="dxa"/>
          </w:tcPr>
          <w:p w:rsidR="009874F8" w:rsidRPr="00DD7D56" w:rsidRDefault="00A373A6" w:rsidP="00414477">
            <w:pPr>
              <w:ind w:left="-108" w:right="-108"/>
              <w:jc w:val="center"/>
              <w:rPr>
                <w:sz w:val="28"/>
                <w:szCs w:val="28"/>
                <w:u w:val="single"/>
                <w:lang w:val="en-US"/>
              </w:rPr>
            </w:pPr>
            <w:r>
              <w:rPr>
                <w:sz w:val="28"/>
                <w:szCs w:val="28"/>
                <w:u w:val="single"/>
              </w:rPr>
              <w:t>2016</w:t>
            </w:r>
          </w:p>
        </w:tc>
      </w:tr>
      <w:tr w:rsidR="008A044D" w:rsidRPr="00DD7D56" w:rsidTr="00A33548">
        <w:tc>
          <w:tcPr>
            <w:tcW w:w="2367" w:type="dxa"/>
          </w:tcPr>
          <w:p w:rsidR="008A044D" w:rsidRPr="00DD7D56" w:rsidRDefault="008A044D" w:rsidP="008A044D">
            <w:pPr>
              <w:ind w:left="-45" w:right="-108"/>
              <w:jc w:val="thaiDistribute"/>
              <w:rPr>
                <w:sz w:val="28"/>
                <w:szCs w:val="28"/>
              </w:rPr>
            </w:pPr>
            <w:r w:rsidRPr="00DD7D56">
              <w:rPr>
                <w:rFonts w:hint="cs"/>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33548">
        <w:tc>
          <w:tcPr>
            <w:tcW w:w="2367" w:type="dxa"/>
          </w:tcPr>
          <w:p w:rsidR="008A044D" w:rsidRPr="00DD7D56" w:rsidRDefault="008A044D" w:rsidP="008A044D">
            <w:pPr>
              <w:ind w:right="-108"/>
              <w:jc w:val="thaiDistribute"/>
              <w:rPr>
                <w:sz w:val="28"/>
                <w:szCs w:val="28"/>
              </w:rPr>
            </w:pPr>
            <w:r w:rsidRPr="00DD7D56">
              <w:rPr>
                <w:sz w:val="28"/>
                <w:szCs w:val="28"/>
                <w:cs/>
              </w:rPr>
              <w:t xml:space="preserve"> </w:t>
            </w:r>
            <w:proofErr w:type="spellStart"/>
            <w:r w:rsidR="00A33548" w:rsidRPr="00A33548">
              <w:rPr>
                <w:sz w:val="28"/>
                <w:szCs w:val="28"/>
              </w:rPr>
              <w:t>Ekarat</w:t>
            </w:r>
            <w:proofErr w:type="spellEnd"/>
            <w:r w:rsidR="00A33548" w:rsidRPr="00A33548">
              <w:rPr>
                <w:sz w:val="28"/>
                <w:szCs w:val="28"/>
              </w:rPr>
              <w:t xml:space="preserve">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 xml:space="preserve">Operate on solar </w:t>
            </w:r>
            <w:r w:rsidR="00802EFB">
              <w:rPr>
                <w:sz w:val="28"/>
                <w:szCs w:val="28"/>
              </w:rPr>
              <w:t xml:space="preserve">electric </w:t>
            </w:r>
            <w:r w:rsidRPr="00EB5CB8">
              <w:rPr>
                <w:sz w:val="28"/>
                <w:szCs w:val="28"/>
              </w:rPr>
              <w:t>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802EFB" w:rsidRPr="002F45E4" w:rsidRDefault="00802EFB" w:rsidP="00596C92">
      <w:pPr>
        <w:ind w:left="426" w:hanging="426"/>
        <w:outlineLvl w:val="0"/>
        <w:rPr>
          <w:sz w:val="28"/>
          <w:szCs w:val="28"/>
          <w:lang w:val="en-US"/>
        </w:rPr>
      </w:pPr>
    </w:p>
    <w:p w:rsidR="004430AE" w:rsidRPr="00802EFB" w:rsidRDefault="0056077E" w:rsidP="00596C92">
      <w:pPr>
        <w:ind w:left="426" w:hanging="426"/>
        <w:outlineLvl w:val="0"/>
        <w:rPr>
          <w:sz w:val="32"/>
          <w:szCs w:val="32"/>
        </w:rPr>
      </w:pPr>
      <w:r w:rsidRPr="00802EFB">
        <w:rPr>
          <w:sz w:val="32"/>
          <w:szCs w:val="32"/>
          <w:lang w:val="en-US"/>
        </w:rPr>
        <w:t>5</w:t>
      </w:r>
      <w:r w:rsidR="00130666" w:rsidRPr="00802EFB">
        <w:rPr>
          <w:sz w:val="32"/>
          <w:szCs w:val="32"/>
        </w:rPr>
        <w:t>.</w:t>
      </w:r>
      <w:r w:rsidR="00130666" w:rsidRPr="00802EFB">
        <w:rPr>
          <w:sz w:val="32"/>
          <w:szCs w:val="32"/>
        </w:rPr>
        <w:tab/>
      </w:r>
      <w:r w:rsidR="00A33548" w:rsidRPr="00802EFB">
        <w:rPr>
          <w:sz w:val="32"/>
          <w:szCs w:val="32"/>
          <w:u w:val="single"/>
        </w:rPr>
        <w:t>Accounting policies</w:t>
      </w:r>
    </w:p>
    <w:p w:rsidR="004430AE" w:rsidRPr="002F45E4" w:rsidRDefault="004430AE" w:rsidP="00F45976">
      <w:pPr>
        <w:ind w:left="426" w:firstLine="567"/>
        <w:jc w:val="thaiDistribute"/>
        <w:rPr>
          <w:sz w:val="28"/>
          <w:szCs w:val="28"/>
        </w:rPr>
      </w:pPr>
    </w:p>
    <w:p w:rsidR="00802EFB" w:rsidRDefault="00802EFB" w:rsidP="00F45976">
      <w:pPr>
        <w:ind w:left="426" w:firstLine="567"/>
        <w:jc w:val="thaiDistribute"/>
        <w:rPr>
          <w:sz w:val="32"/>
          <w:szCs w:val="32"/>
        </w:rPr>
      </w:pPr>
      <w:r>
        <w:rPr>
          <w:sz w:val="32"/>
          <w:szCs w:val="32"/>
        </w:rPr>
        <w:t xml:space="preserve">Significant accounting policies used in the preparation of the financial statements can be summarized as </w:t>
      </w:r>
      <w:proofErr w:type="gramStart"/>
      <w:r>
        <w:rPr>
          <w:sz w:val="32"/>
          <w:szCs w:val="32"/>
        </w:rPr>
        <w:t>follows :</w:t>
      </w:r>
      <w:proofErr w:type="gramEnd"/>
      <w:r>
        <w:rPr>
          <w:sz w:val="32"/>
          <w:szCs w:val="32"/>
        </w:rPr>
        <w:t>-</w:t>
      </w:r>
    </w:p>
    <w:p w:rsidR="00802EFB" w:rsidRPr="002F45E4" w:rsidRDefault="00802EFB" w:rsidP="00F45976">
      <w:pPr>
        <w:ind w:left="426" w:firstLine="567"/>
        <w:jc w:val="thaiDistribute"/>
        <w:rPr>
          <w:sz w:val="28"/>
          <w:szCs w:val="28"/>
        </w:rPr>
      </w:pPr>
    </w:p>
    <w:p w:rsidR="00D63363" w:rsidRPr="00D63363" w:rsidRDefault="00D63363" w:rsidP="00D63363">
      <w:pPr>
        <w:suppressAutoHyphens w:val="0"/>
        <w:overflowPunct/>
        <w:autoSpaceDE/>
        <w:autoSpaceDN/>
        <w:ind w:left="900" w:hanging="540"/>
        <w:jc w:val="thaiDistribute"/>
        <w:textAlignment w:val="auto"/>
        <w:rPr>
          <w:sz w:val="30"/>
          <w:szCs w:val="30"/>
          <w:cs/>
          <w:lang w:val="th-TH" w:eastAsia="en-US"/>
        </w:rPr>
      </w:pPr>
      <w:r w:rsidRPr="00802EFB">
        <w:rPr>
          <w:sz w:val="32"/>
          <w:szCs w:val="32"/>
          <w:lang w:val="en-US" w:eastAsia="en-US"/>
        </w:rPr>
        <w:t>5</w:t>
      </w:r>
      <w:r w:rsidRPr="00802EFB">
        <w:rPr>
          <w:sz w:val="32"/>
          <w:szCs w:val="32"/>
          <w:cs/>
          <w:lang w:val="th-TH" w:eastAsia="en-US"/>
        </w:rPr>
        <w:t>.</w:t>
      </w:r>
      <w:r w:rsidRPr="00802EFB">
        <w:rPr>
          <w:sz w:val="32"/>
          <w:szCs w:val="32"/>
          <w:lang w:val="en-US" w:eastAsia="en-US"/>
        </w:rPr>
        <w:t>1</w:t>
      </w:r>
      <w:r w:rsidRPr="00802EFB">
        <w:rPr>
          <w:sz w:val="32"/>
          <w:szCs w:val="32"/>
          <w:cs/>
          <w:lang w:val="th-TH" w:eastAsia="en-US"/>
        </w:rPr>
        <w:tab/>
      </w:r>
      <w:r w:rsidRPr="00802EFB">
        <w:rPr>
          <w:sz w:val="32"/>
          <w:szCs w:val="32"/>
          <w:lang w:val="en-US" w:eastAsia="en-US"/>
        </w:rPr>
        <w:t xml:space="preserve">Cash and cash equivalents items include cash, bank deposits in the forms of savings and current </w:t>
      </w:r>
      <w:r w:rsidR="00AA7CF2">
        <w:rPr>
          <w:sz w:val="32"/>
          <w:szCs w:val="32"/>
          <w:lang w:val="en-US" w:eastAsia="en-US"/>
        </w:rPr>
        <w:br/>
      </w:r>
      <w:r w:rsidRPr="00802EFB">
        <w:rPr>
          <w:sz w:val="32"/>
          <w:szCs w:val="32"/>
          <w:lang w:val="en-US" w:eastAsia="en-US"/>
        </w:rPr>
        <w:t xml:space="preserve">accounts, and </w:t>
      </w:r>
      <w:r w:rsidR="00802EFB">
        <w:rPr>
          <w:sz w:val="32"/>
          <w:szCs w:val="32"/>
          <w:lang w:val="en-US" w:eastAsia="en-US"/>
        </w:rPr>
        <w:t>fixed accounts</w:t>
      </w:r>
      <w:r w:rsidRPr="00802EFB">
        <w:rPr>
          <w:sz w:val="32"/>
          <w:szCs w:val="32"/>
          <w:lang w:val="en-US" w:eastAsia="en-US"/>
        </w:rPr>
        <w:t xml:space="preserve"> not exceeding three months and </w:t>
      </w:r>
      <w:r w:rsidR="00802EFB">
        <w:rPr>
          <w:sz w:val="32"/>
          <w:szCs w:val="32"/>
          <w:lang w:val="en-US" w:eastAsia="en-US"/>
        </w:rPr>
        <w:t>not subject to withdrawal restrictions.</w:t>
      </w:r>
    </w:p>
    <w:p w:rsidR="0056077E" w:rsidRPr="002F45E4" w:rsidRDefault="0056077E" w:rsidP="005517C7">
      <w:pPr>
        <w:suppressAutoHyphens w:val="0"/>
        <w:overflowPunct/>
        <w:autoSpaceDE/>
        <w:autoSpaceDN/>
        <w:ind w:left="900" w:hanging="540"/>
        <w:jc w:val="thaiDistribute"/>
        <w:textAlignment w:val="auto"/>
        <w:rPr>
          <w:sz w:val="28"/>
          <w:szCs w:val="28"/>
          <w:lang w:val="en-US" w:eastAsia="en-US"/>
        </w:rPr>
      </w:pPr>
    </w:p>
    <w:p w:rsidR="00D63363" w:rsidRPr="00802EFB" w:rsidRDefault="00D63363" w:rsidP="00D63363">
      <w:pPr>
        <w:suppressAutoHyphens w:val="0"/>
        <w:overflowPunct/>
        <w:autoSpaceDE/>
        <w:autoSpaceDN/>
        <w:ind w:left="900" w:hanging="540"/>
        <w:jc w:val="thaiDistribute"/>
        <w:textAlignment w:val="auto"/>
        <w:rPr>
          <w:sz w:val="32"/>
          <w:szCs w:val="32"/>
          <w:lang w:val="en-US" w:eastAsia="en-US"/>
        </w:rPr>
      </w:pPr>
      <w:r w:rsidRPr="00802EFB">
        <w:rPr>
          <w:sz w:val="32"/>
          <w:szCs w:val="32"/>
          <w:lang w:val="en-US" w:eastAsia="en-US"/>
        </w:rPr>
        <w:t>5</w:t>
      </w:r>
      <w:r w:rsidRPr="00802EFB">
        <w:rPr>
          <w:sz w:val="32"/>
          <w:szCs w:val="32"/>
          <w:cs/>
          <w:lang w:val="th-TH" w:eastAsia="en-US"/>
        </w:rPr>
        <w:t>.</w:t>
      </w:r>
      <w:r w:rsidRPr="00802EFB">
        <w:rPr>
          <w:sz w:val="32"/>
          <w:szCs w:val="32"/>
          <w:lang w:val="en-US" w:eastAsia="en-US"/>
        </w:rPr>
        <w:t>2</w:t>
      </w:r>
      <w:r w:rsidRPr="00802EFB">
        <w:rPr>
          <w:sz w:val="32"/>
          <w:szCs w:val="32"/>
          <w:cs/>
          <w:lang w:val="th-TH" w:eastAsia="en-US"/>
        </w:rPr>
        <w:tab/>
      </w:r>
      <w:r w:rsidRPr="00802EFB">
        <w:rPr>
          <w:sz w:val="32"/>
          <w:szCs w:val="32"/>
          <w:lang w:val="en-US" w:eastAsia="en-US"/>
        </w:rPr>
        <w:t>Trade</w:t>
      </w:r>
      <w:r w:rsidRPr="00802EFB">
        <w:rPr>
          <w:sz w:val="32"/>
          <w:szCs w:val="32"/>
          <w:cs/>
          <w:lang w:val="en-US" w:eastAsia="en-US"/>
        </w:rPr>
        <w:t xml:space="preserve"> </w:t>
      </w:r>
      <w:r w:rsidRPr="00802EFB">
        <w:rPr>
          <w:sz w:val="32"/>
          <w:szCs w:val="32"/>
          <w:lang w:val="en-US" w:eastAsia="en-US"/>
        </w:rPr>
        <w:t xml:space="preserve">and other receivable are stated at their invoice value less allowance for doubtful accounts. The </w:t>
      </w:r>
      <w:r w:rsidR="00E6340C">
        <w:rPr>
          <w:rFonts w:hint="cs"/>
          <w:sz w:val="32"/>
          <w:szCs w:val="32"/>
          <w:cs/>
          <w:lang w:val="en-US" w:eastAsia="en-US"/>
        </w:rPr>
        <w:br/>
      </w:r>
      <w:r w:rsidRPr="00802EFB">
        <w:rPr>
          <w:sz w:val="32"/>
          <w:szCs w:val="32"/>
          <w:lang w:val="en-US" w:eastAsia="en-US"/>
        </w:rPr>
        <w:t xml:space="preserve">allowance for doubtful accounts is assessed primarily on analysis of payment histories and future </w:t>
      </w:r>
      <w:r w:rsidR="00AA7CF2">
        <w:rPr>
          <w:sz w:val="32"/>
          <w:szCs w:val="32"/>
          <w:lang w:val="en-US" w:eastAsia="en-US"/>
        </w:rPr>
        <w:br/>
      </w:r>
      <w:r w:rsidRPr="00802EFB">
        <w:rPr>
          <w:sz w:val="32"/>
          <w:szCs w:val="32"/>
          <w:lang w:val="en-US" w:eastAsia="en-US"/>
        </w:rPr>
        <w:t>expectations of customer payments. Bad debts are written off when incurred</w:t>
      </w:r>
      <w:r w:rsidR="00802EFB">
        <w:rPr>
          <w:sz w:val="32"/>
          <w:szCs w:val="32"/>
          <w:lang w:val="en-US" w:eastAsia="en-US"/>
        </w:rPr>
        <w:t>.</w:t>
      </w:r>
    </w:p>
    <w:p w:rsidR="00180863" w:rsidRPr="002F45E4" w:rsidRDefault="00180863" w:rsidP="00D63363">
      <w:pPr>
        <w:suppressAutoHyphens w:val="0"/>
        <w:overflowPunct/>
        <w:autoSpaceDE/>
        <w:autoSpaceDN/>
        <w:ind w:left="900" w:hanging="540"/>
        <w:jc w:val="thaiDistribute"/>
        <w:textAlignment w:val="auto"/>
        <w:rPr>
          <w:sz w:val="28"/>
          <w:szCs w:val="28"/>
          <w:cs/>
          <w:lang w:val="th-TH" w:eastAsia="en-US"/>
        </w:rPr>
      </w:pPr>
    </w:p>
    <w:p w:rsidR="00180863" w:rsidRDefault="00802EFB" w:rsidP="00D63363">
      <w:pPr>
        <w:suppressAutoHyphens w:val="0"/>
        <w:overflowPunct/>
        <w:autoSpaceDE/>
        <w:autoSpaceDN/>
        <w:ind w:left="900" w:hanging="540"/>
        <w:jc w:val="thaiDistribute"/>
        <w:textAlignment w:val="auto"/>
        <w:rPr>
          <w:sz w:val="32"/>
          <w:szCs w:val="32"/>
          <w:lang w:val="en-US" w:eastAsia="en-US"/>
        </w:rPr>
      </w:pPr>
      <w:r>
        <w:rPr>
          <w:sz w:val="32"/>
          <w:szCs w:val="32"/>
          <w:lang w:val="en-US" w:eastAsia="en-US"/>
        </w:rPr>
        <w:t>5</w:t>
      </w:r>
      <w:r>
        <w:rPr>
          <w:rFonts w:hint="cs"/>
          <w:sz w:val="32"/>
          <w:szCs w:val="32"/>
          <w:cs/>
          <w:lang w:val="th-TH" w:eastAsia="en-US"/>
        </w:rPr>
        <w:t>.</w:t>
      </w:r>
      <w:r>
        <w:rPr>
          <w:sz w:val="32"/>
          <w:szCs w:val="32"/>
          <w:lang w:val="en-US" w:eastAsia="en-US"/>
        </w:rPr>
        <w:t>3</w:t>
      </w:r>
      <w:r w:rsidR="00180863" w:rsidRPr="00802EFB">
        <w:rPr>
          <w:sz w:val="32"/>
          <w:szCs w:val="32"/>
          <w:cs/>
          <w:lang w:val="th-TH" w:eastAsia="en-US"/>
        </w:rPr>
        <w:tab/>
      </w:r>
      <w:r w:rsidR="00180863" w:rsidRPr="00802EFB">
        <w:rPr>
          <w:sz w:val="32"/>
          <w:szCs w:val="32"/>
          <w:lang w:val="en-US" w:eastAsia="en-US"/>
        </w:rPr>
        <w:t>Inventories are recorded at cost adjusted by allowance for inven</w:t>
      </w:r>
      <w:r w:rsidR="00AA7CF2">
        <w:rPr>
          <w:sz w:val="32"/>
          <w:szCs w:val="32"/>
          <w:lang w:val="en-US" w:eastAsia="en-US"/>
        </w:rPr>
        <w:t xml:space="preserve">tories that are slow-moving or </w:t>
      </w:r>
      <w:r w:rsidR="00180863" w:rsidRPr="00802EFB">
        <w:rPr>
          <w:sz w:val="32"/>
          <w:szCs w:val="32"/>
          <w:lang w:val="en-US" w:eastAsia="en-US"/>
        </w:rPr>
        <w:t>obsolete (if any) or net realizable value, whichever is the lower. Cost is computed as follows:</w:t>
      </w:r>
    </w:p>
    <w:p w:rsidR="002F45E4" w:rsidRPr="00802EFB" w:rsidRDefault="002F45E4" w:rsidP="00D63363">
      <w:pPr>
        <w:suppressAutoHyphens w:val="0"/>
        <w:overflowPunct/>
        <w:autoSpaceDE/>
        <w:autoSpaceDN/>
        <w:ind w:left="900" w:hanging="540"/>
        <w:jc w:val="thaiDistribute"/>
        <w:textAlignment w:val="auto"/>
        <w:rPr>
          <w:sz w:val="32"/>
          <w:szCs w:val="32"/>
          <w:cs/>
          <w:lang w:val="th-TH" w:eastAsia="en-US"/>
        </w:rPr>
      </w:pPr>
    </w:p>
    <w:p w:rsidR="0056077E" w:rsidRPr="00802EFB" w:rsidRDefault="00180863" w:rsidP="00180863">
      <w:pPr>
        <w:tabs>
          <w:tab w:val="left" w:pos="1170"/>
        </w:tabs>
        <w:ind w:left="426" w:firstLine="474"/>
        <w:jc w:val="thaiDistribute"/>
        <w:rPr>
          <w:sz w:val="32"/>
          <w:szCs w:val="32"/>
        </w:rPr>
      </w:pPr>
      <w:r w:rsidRPr="00802EFB">
        <w:rPr>
          <w:sz w:val="32"/>
          <w:szCs w:val="32"/>
        </w:rPr>
        <w:lastRenderedPageBreak/>
        <w:t>-</w:t>
      </w:r>
      <w:r w:rsidRPr="00802EFB">
        <w:rPr>
          <w:sz w:val="32"/>
          <w:szCs w:val="32"/>
        </w:rPr>
        <w:tab/>
        <w:t xml:space="preserve">Raw materials are value at cost by using the </w:t>
      </w:r>
      <w:r w:rsidR="00802EFB">
        <w:rPr>
          <w:sz w:val="32"/>
          <w:szCs w:val="32"/>
        </w:rPr>
        <w:t>First-in, First-out</w:t>
      </w:r>
      <w:r w:rsidRPr="00802EFB">
        <w:rPr>
          <w:sz w:val="32"/>
          <w:szCs w:val="32"/>
        </w:rPr>
        <w:t xml:space="preserve"> method.</w:t>
      </w:r>
    </w:p>
    <w:p w:rsidR="00180863" w:rsidRPr="00802EFB" w:rsidRDefault="00180863" w:rsidP="00802EFB">
      <w:pPr>
        <w:tabs>
          <w:tab w:val="left" w:pos="1170"/>
        </w:tabs>
        <w:ind w:left="851" w:firstLine="49"/>
        <w:jc w:val="thaiDistribute"/>
        <w:rPr>
          <w:sz w:val="32"/>
          <w:szCs w:val="32"/>
        </w:rPr>
      </w:pPr>
      <w:r w:rsidRPr="00802EFB">
        <w:rPr>
          <w:sz w:val="32"/>
          <w:szCs w:val="32"/>
        </w:rPr>
        <w:t>-</w:t>
      </w:r>
      <w:r w:rsidRPr="00802EFB">
        <w:rPr>
          <w:sz w:val="32"/>
          <w:szCs w:val="32"/>
        </w:rPr>
        <w:tab/>
        <w:t>Finished goods and work in process are valued at cost by using the specific</w:t>
      </w:r>
      <w:r w:rsidR="00802EFB">
        <w:rPr>
          <w:sz w:val="32"/>
          <w:szCs w:val="32"/>
        </w:rPr>
        <w:t xml:space="preserve"> identification</w:t>
      </w:r>
      <w:r w:rsidRPr="00802EFB">
        <w:rPr>
          <w:sz w:val="32"/>
          <w:szCs w:val="32"/>
        </w:rPr>
        <w:t xml:space="preserve"> method.</w:t>
      </w:r>
    </w:p>
    <w:p w:rsidR="00180863" w:rsidRPr="00802EFB" w:rsidRDefault="00162B37" w:rsidP="00162B37">
      <w:pPr>
        <w:ind w:left="900" w:firstLine="660"/>
        <w:jc w:val="thaiDistribute"/>
        <w:rPr>
          <w:sz w:val="32"/>
          <w:szCs w:val="32"/>
        </w:rPr>
      </w:pPr>
      <w:r w:rsidRPr="00802EFB">
        <w:rPr>
          <w:sz w:val="32"/>
          <w:szCs w:val="32"/>
        </w:rPr>
        <w:t>Net realizable value is the estimated selling price in the ordinary course of business less the expenses necessary to make the sale.</w:t>
      </w:r>
    </w:p>
    <w:p w:rsidR="00BF7FCE" w:rsidRPr="002F45E4" w:rsidRDefault="00BF7FCE" w:rsidP="00162B37">
      <w:pPr>
        <w:ind w:left="900" w:firstLine="660"/>
        <w:jc w:val="thaiDistribute"/>
        <w:rPr>
          <w:sz w:val="28"/>
          <w:szCs w:val="28"/>
        </w:rPr>
      </w:pPr>
    </w:p>
    <w:p w:rsidR="00BF7FCE" w:rsidRDefault="00802EFB" w:rsidP="00BF7FCE">
      <w:pPr>
        <w:suppressAutoHyphens w:val="0"/>
        <w:overflowPunct/>
        <w:autoSpaceDE/>
        <w:autoSpaceDN/>
        <w:ind w:left="900" w:hanging="540"/>
        <w:jc w:val="thaiDistribute"/>
        <w:textAlignment w:val="auto"/>
        <w:rPr>
          <w:sz w:val="32"/>
          <w:szCs w:val="32"/>
          <w:lang w:val="en-US" w:eastAsia="en-US"/>
        </w:rPr>
      </w:pPr>
      <w:r>
        <w:rPr>
          <w:sz w:val="32"/>
          <w:szCs w:val="32"/>
          <w:lang w:val="en-US" w:eastAsia="en-US"/>
        </w:rPr>
        <w:t>5</w:t>
      </w:r>
      <w:r w:rsidR="00BF7FCE" w:rsidRPr="00802EFB">
        <w:rPr>
          <w:sz w:val="32"/>
          <w:szCs w:val="32"/>
          <w:cs/>
          <w:lang w:val="en-US" w:eastAsia="en-US"/>
        </w:rPr>
        <w:t>.</w:t>
      </w:r>
      <w:r w:rsidR="00BF7FCE" w:rsidRPr="00802EFB">
        <w:rPr>
          <w:sz w:val="32"/>
          <w:szCs w:val="32"/>
          <w:lang w:val="en-US" w:eastAsia="en-US"/>
        </w:rPr>
        <w:t>4</w:t>
      </w:r>
      <w:r w:rsidR="00BF7FCE" w:rsidRPr="00802EFB">
        <w:rPr>
          <w:sz w:val="32"/>
          <w:szCs w:val="32"/>
          <w:cs/>
          <w:lang w:val="en-US" w:eastAsia="en-US"/>
        </w:rPr>
        <w:tab/>
      </w:r>
      <w:r w:rsidR="00BF7FCE" w:rsidRPr="00802EFB">
        <w:rPr>
          <w:sz w:val="32"/>
          <w:szCs w:val="32"/>
          <w:lang w:val="en-US" w:eastAsia="en-US"/>
        </w:rPr>
        <w:t>Investments</w:t>
      </w:r>
    </w:p>
    <w:p w:rsidR="00802EFB" w:rsidRPr="002F45E4" w:rsidRDefault="00802EFB" w:rsidP="00BF7FCE">
      <w:pPr>
        <w:suppressAutoHyphens w:val="0"/>
        <w:overflowPunct/>
        <w:autoSpaceDE/>
        <w:autoSpaceDN/>
        <w:ind w:left="900" w:hanging="540"/>
        <w:jc w:val="thaiDistribute"/>
        <w:textAlignment w:val="auto"/>
        <w:rPr>
          <w:sz w:val="28"/>
          <w:szCs w:val="28"/>
          <w:lang w:val="en-US" w:eastAsia="en-US"/>
        </w:rPr>
      </w:pPr>
    </w:p>
    <w:p w:rsidR="00BF7FCE" w:rsidRPr="00802EFB" w:rsidRDefault="00802EFB" w:rsidP="00BF7FCE">
      <w:pPr>
        <w:suppressAutoHyphens w:val="0"/>
        <w:overflowPunct/>
        <w:autoSpaceDE/>
        <w:autoSpaceDN/>
        <w:ind w:left="1440" w:hanging="720"/>
        <w:jc w:val="thaiDistribute"/>
        <w:textAlignment w:val="auto"/>
        <w:rPr>
          <w:spacing w:val="-2"/>
          <w:sz w:val="32"/>
          <w:szCs w:val="32"/>
          <w:cs/>
          <w:lang w:val="en-US" w:eastAsia="en-US"/>
        </w:rPr>
      </w:pPr>
      <w:r>
        <w:rPr>
          <w:spacing w:val="4"/>
          <w:sz w:val="30"/>
          <w:szCs w:val="30"/>
          <w:lang w:val="en-US" w:eastAsia="en-US"/>
        </w:rPr>
        <w:t>5</w:t>
      </w:r>
      <w:r w:rsidR="00BF7FCE" w:rsidRPr="00980A66">
        <w:rPr>
          <w:spacing w:val="4"/>
          <w:sz w:val="30"/>
          <w:szCs w:val="30"/>
          <w:cs/>
          <w:lang w:val="en-US" w:eastAsia="en-US"/>
        </w:rPr>
        <w:t>.</w:t>
      </w:r>
      <w:r w:rsidR="00BF7FCE">
        <w:rPr>
          <w:spacing w:val="4"/>
          <w:sz w:val="30"/>
          <w:szCs w:val="30"/>
          <w:lang w:val="en-US" w:eastAsia="en-US"/>
        </w:rPr>
        <w:t>4</w:t>
      </w:r>
      <w:r w:rsidR="00BF7FCE" w:rsidRPr="00980A66">
        <w:rPr>
          <w:spacing w:val="4"/>
          <w:sz w:val="30"/>
          <w:szCs w:val="30"/>
          <w:cs/>
          <w:lang w:val="en-US" w:eastAsia="en-US"/>
        </w:rPr>
        <w:t>.</w:t>
      </w:r>
      <w:r w:rsidR="00BF7FCE" w:rsidRPr="00980A66">
        <w:rPr>
          <w:spacing w:val="4"/>
          <w:sz w:val="30"/>
          <w:szCs w:val="30"/>
          <w:lang w:val="en-US" w:eastAsia="en-US"/>
        </w:rPr>
        <w:t>1</w:t>
      </w:r>
      <w:r w:rsidR="00BF7FCE" w:rsidRPr="00980A66">
        <w:rPr>
          <w:spacing w:val="4"/>
          <w:sz w:val="30"/>
          <w:szCs w:val="30"/>
          <w:cs/>
          <w:lang w:val="th-TH" w:eastAsia="en-US"/>
        </w:rPr>
        <w:tab/>
      </w:r>
      <w:r w:rsidR="00C71006" w:rsidRPr="00802EFB">
        <w:rPr>
          <w:spacing w:val="-2"/>
          <w:sz w:val="32"/>
          <w:szCs w:val="32"/>
          <w:lang w:val="en-US" w:eastAsia="en-US"/>
        </w:rPr>
        <w:t>Short-term investments as securities for trading in marketable</w:t>
      </w:r>
      <w:r w:rsidRPr="00802EFB">
        <w:rPr>
          <w:spacing w:val="-2"/>
          <w:sz w:val="32"/>
          <w:szCs w:val="32"/>
          <w:lang w:val="en-US" w:eastAsia="en-US"/>
        </w:rPr>
        <w:t xml:space="preserve"> equity instruments are show at f</w:t>
      </w:r>
      <w:r w:rsidR="00C71006" w:rsidRPr="00802EFB">
        <w:rPr>
          <w:spacing w:val="-2"/>
          <w:sz w:val="32"/>
          <w:szCs w:val="32"/>
          <w:lang w:val="en-US" w:eastAsia="en-US"/>
        </w:rPr>
        <w:t>air value</w:t>
      </w:r>
      <w:r w:rsidRPr="00802EFB">
        <w:rPr>
          <w:spacing w:val="-2"/>
          <w:sz w:val="32"/>
          <w:szCs w:val="32"/>
          <w:lang w:val="en-US" w:eastAsia="en-US"/>
        </w:rPr>
        <w:t>.</w:t>
      </w:r>
      <w:r w:rsidR="00C71006" w:rsidRPr="00802EFB">
        <w:rPr>
          <w:spacing w:val="-2"/>
          <w:sz w:val="32"/>
          <w:szCs w:val="32"/>
          <w:lang w:val="en-US" w:eastAsia="en-US"/>
        </w:rPr>
        <w:t xml:space="preserve"> The difference between </w:t>
      </w:r>
      <w:r w:rsidRPr="00802EFB">
        <w:rPr>
          <w:spacing w:val="-2"/>
          <w:sz w:val="32"/>
          <w:szCs w:val="32"/>
          <w:lang w:val="en-US" w:eastAsia="en-US"/>
        </w:rPr>
        <w:t>carrying amount and fair value are</w:t>
      </w:r>
      <w:r w:rsidR="00C71006" w:rsidRPr="00802EFB">
        <w:rPr>
          <w:spacing w:val="-2"/>
          <w:sz w:val="32"/>
          <w:szCs w:val="32"/>
          <w:lang w:val="en-US" w:eastAsia="en-US"/>
        </w:rPr>
        <w:t xml:space="preserve"> shown as unrealized </w:t>
      </w:r>
      <w:r w:rsidRPr="00802EFB">
        <w:rPr>
          <w:spacing w:val="-2"/>
          <w:sz w:val="32"/>
          <w:szCs w:val="32"/>
          <w:lang w:val="en-US" w:eastAsia="en-US"/>
        </w:rPr>
        <w:t xml:space="preserve">profit and </w:t>
      </w:r>
      <w:r w:rsidR="00C71006" w:rsidRPr="00802EFB">
        <w:rPr>
          <w:spacing w:val="-2"/>
          <w:sz w:val="32"/>
          <w:szCs w:val="32"/>
          <w:lang w:val="en-US" w:eastAsia="en-US"/>
        </w:rPr>
        <w:t>loss in the statement of income for the year.</w:t>
      </w:r>
    </w:p>
    <w:p w:rsidR="00BF7FCE" w:rsidRPr="002F45E4" w:rsidRDefault="00BF7FCE" w:rsidP="00BF7FCE">
      <w:pPr>
        <w:suppressAutoHyphens w:val="0"/>
        <w:overflowPunct/>
        <w:autoSpaceDE/>
        <w:autoSpaceDN/>
        <w:ind w:left="900" w:hanging="540"/>
        <w:jc w:val="thaiDistribute"/>
        <w:textAlignment w:val="auto"/>
        <w:rPr>
          <w:sz w:val="28"/>
          <w:szCs w:val="28"/>
          <w:lang w:val="en-US" w:eastAsia="en-US"/>
        </w:rPr>
      </w:pPr>
    </w:p>
    <w:p w:rsidR="00BF7FCE" w:rsidRDefault="00802EFB" w:rsidP="00BF7FCE">
      <w:pPr>
        <w:suppressAutoHyphens w:val="0"/>
        <w:overflowPunct/>
        <w:autoSpaceDE/>
        <w:autoSpaceDN/>
        <w:ind w:left="1440" w:hanging="720"/>
        <w:jc w:val="thaiDistribute"/>
        <w:textAlignment w:val="auto"/>
        <w:rPr>
          <w:spacing w:val="-2"/>
          <w:sz w:val="32"/>
          <w:szCs w:val="32"/>
          <w:lang w:val="en-US" w:eastAsia="en-US"/>
        </w:rPr>
      </w:pPr>
      <w:r>
        <w:rPr>
          <w:sz w:val="32"/>
          <w:szCs w:val="32"/>
          <w:lang w:val="en-US" w:eastAsia="en-US"/>
        </w:rPr>
        <w:t>5</w:t>
      </w:r>
      <w:r w:rsidR="00BF7FCE" w:rsidRPr="00BF7FCE">
        <w:rPr>
          <w:sz w:val="32"/>
          <w:szCs w:val="32"/>
          <w:cs/>
          <w:lang w:val="th-TH" w:eastAsia="en-US"/>
        </w:rPr>
        <w:t>.</w:t>
      </w:r>
      <w:r>
        <w:rPr>
          <w:sz w:val="32"/>
          <w:szCs w:val="32"/>
          <w:lang w:val="en-US" w:eastAsia="en-US"/>
        </w:rPr>
        <w:t>4</w:t>
      </w:r>
      <w:r w:rsidR="00BF7FCE">
        <w:rPr>
          <w:sz w:val="32"/>
          <w:szCs w:val="32"/>
          <w:cs/>
          <w:lang w:val="th-TH" w:eastAsia="en-US"/>
        </w:rPr>
        <w:t>.</w:t>
      </w:r>
      <w:r>
        <w:rPr>
          <w:sz w:val="32"/>
          <w:szCs w:val="32"/>
          <w:lang w:val="en-US" w:eastAsia="en-US"/>
        </w:rPr>
        <w:t>2</w:t>
      </w:r>
      <w:r w:rsidR="00BF7FCE" w:rsidRPr="00BF7FCE">
        <w:rPr>
          <w:sz w:val="32"/>
          <w:szCs w:val="32"/>
          <w:cs/>
          <w:lang w:val="th-TH" w:eastAsia="en-US"/>
        </w:rPr>
        <w:tab/>
      </w:r>
      <w:r w:rsidR="00BF7FCE" w:rsidRPr="00BF7FCE">
        <w:rPr>
          <w:spacing w:val="-2"/>
          <w:sz w:val="32"/>
          <w:szCs w:val="32"/>
          <w:lang w:val="en-US" w:eastAsia="en-US"/>
        </w:rPr>
        <w:t xml:space="preserve">In the separate financial statements, the investments in subsidiary companies are recorded by the cost method less accumulated allowance for impairment and recorded the recognition of the change of the investments value in the statement of comprehensive income when the investments has been </w:t>
      </w:r>
      <w:r w:rsidR="00AA7CF2">
        <w:rPr>
          <w:spacing w:val="-2"/>
          <w:sz w:val="32"/>
          <w:szCs w:val="32"/>
          <w:lang w:val="en-US" w:eastAsia="en-US"/>
        </w:rPr>
        <w:br/>
      </w:r>
      <w:r w:rsidR="00BF7FCE" w:rsidRPr="00BF7FCE">
        <w:rPr>
          <w:spacing w:val="-2"/>
          <w:sz w:val="32"/>
          <w:szCs w:val="32"/>
          <w:lang w:val="en-US" w:eastAsia="en-US"/>
        </w:rPr>
        <w:t>disposed or impaired.</w:t>
      </w:r>
    </w:p>
    <w:p w:rsidR="00BF7FCE" w:rsidRPr="002F45E4" w:rsidRDefault="00BF7FCE" w:rsidP="00BF7FCE">
      <w:pPr>
        <w:suppressAutoHyphens w:val="0"/>
        <w:overflowPunct/>
        <w:autoSpaceDE/>
        <w:autoSpaceDN/>
        <w:ind w:left="1440" w:hanging="720"/>
        <w:jc w:val="thaiDistribute"/>
        <w:textAlignment w:val="auto"/>
        <w:rPr>
          <w:sz w:val="28"/>
          <w:szCs w:val="28"/>
          <w:lang w:val="en-US" w:eastAsia="en-US"/>
        </w:rPr>
      </w:pPr>
    </w:p>
    <w:p w:rsidR="00BF7FCE" w:rsidRPr="00BF7FCE" w:rsidRDefault="00A4368E" w:rsidP="00BF7FCE">
      <w:pPr>
        <w:suppressAutoHyphens w:val="0"/>
        <w:overflowPunct/>
        <w:autoSpaceDE/>
        <w:autoSpaceDN/>
        <w:ind w:left="1440" w:hanging="720"/>
        <w:jc w:val="thaiDistribute"/>
        <w:textAlignment w:val="auto"/>
        <w:rPr>
          <w:sz w:val="32"/>
          <w:szCs w:val="32"/>
          <w:cs/>
          <w:lang w:val="en-US" w:eastAsia="en-US"/>
        </w:rPr>
      </w:pPr>
      <w:r>
        <w:rPr>
          <w:sz w:val="32"/>
          <w:szCs w:val="32"/>
          <w:lang w:val="en-US" w:eastAsia="en-US"/>
        </w:rPr>
        <w:t>5</w:t>
      </w:r>
      <w:r w:rsidR="00BF7FCE" w:rsidRPr="00BF7FCE">
        <w:rPr>
          <w:sz w:val="32"/>
          <w:szCs w:val="32"/>
          <w:cs/>
          <w:lang w:val="th-TH" w:eastAsia="en-US"/>
        </w:rPr>
        <w:t>.</w:t>
      </w:r>
      <w:r>
        <w:rPr>
          <w:sz w:val="32"/>
          <w:szCs w:val="32"/>
          <w:lang w:val="en-US" w:eastAsia="en-US"/>
        </w:rPr>
        <w:t>4</w:t>
      </w:r>
      <w:r w:rsidR="00BF7FCE" w:rsidRPr="00BF7FCE">
        <w:rPr>
          <w:sz w:val="32"/>
          <w:szCs w:val="32"/>
          <w:cs/>
          <w:lang w:val="th-TH" w:eastAsia="en-US"/>
        </w:rPr>
        <w:t>.</w:t>
      </w:r>
      <w:r>
        <w:rPr>
          <w:sz w:val="32"/>
          <w:szCs w:val="32"/>
          <w:lang w:val="en-US" w:eastAsia="en-US"/>
        </w:rPr>
        <w:t>3</w:t>
      </w:r>
      <w:r w:rsidR="00BF7FCE" w:rsidRPr="00BF7FCE">
        <w:rPr>
          <w:sz w:val="32"/>
          <w:szCs w:val="32"/>
          <w:cs/>
          <w:lang w:val="th-TH" w:eastAsia="en-US"/>
        </w:rPr>
        <w:tab/>
      </w:r>
      <w:r w:rsidR="00BF7FCE" w:rsidRPr="00BF7FCE">
        <w:rPr>
          <w:sz w:val="32"/>
          <w:szCs w:val="32"/>
          <w:lang w:val="en-US" w:eastAsia="en-US"/>
        </w:rPr>
        <w:t xml:space="preserve">General investments are non-marketable equity instruments, shown at cost net off by allowance for accumulated impairment (if any) and change in value of general investments is </w:t>
      </w:r>
      <w:r w:rsidR="00E6340C" w:rsidRPr="00BF7FCE">
        <w:rPr>
          <w:sz w:val="32"/>
          <w:szCs w:val="32"/>
          <w:lang w:val="en-US" w:eastAsia="en-US"/>
        </w:rPr>
        <w:t>recognized</w:t>
      </w:r>
      <w:r w:rsidR="00BF7FCE" w:rsidRPr="00BF7FCE">
        <w:rPr>
          <w:sz w:val="32"/>
          <w:szCs w:val="32"/>
          <w:lang w:val="en-US" w:eastAsia="en-US"/>
        </w:rPr>
        <w:t xml:space="preserve"> in the statements of income when they are sold or impaired.</w:t>
      </w:r>
    </w:p>
    <w:p w:rsidR="00162B37" w:rsidRPr="002F45E4" w:rsidRDefault="00162B37" w:rsidP="00162B37">
      <w:pPr>
        <w:ind w:left="900" w:firstLine="660"/>
        <w:jc w:val="thaiDistribute"/>
        <w:rPr>
          <w:sz w:val="28"/>
          <w:szCs w:val="28"/>
          <w:lang w:val="en-US"/>
        </w:rPr>
      </w:pPr>
    </w:p>
    <w:p w:rsidR="00D54659" w:rsidRDefault="00D54659" w:rsidP="00D54659">
      <w:pPr>
        <w:suppressAutoHyphens w:val="0"/>
        <w:overflowPunct/>
        <w:autoSpaceDE/>
        <w:autoSpaceDN/>
        <w:ind w:left="900" w:hanging="540"/>
        <w:jc w:val="thaiDistribute"/>
        <w:textAlignment w:val="auto"/>
        <w:rPr>
          <w:sz w:val="32"/>
          <w:szCs w:val="32"/>
          <w:lang w:val="en-US" w:eastAsia="en-US"/>
        </w:rPr>
      </w:pPr>
      <w:r w:rsidRPr="00D54659">
        <w:rPr>
          <w:spacing w:val="-4"/>
          <w:sz w:val="32"/>
          <w:szCs w:val="32"/>
          <w:lang w:val="en-US" w:eastAsia="en-US"/>
        </w:rPr>
        <w:t>5.</w:t>
      </w:r>
      <w:r w:rsidR="00B33D7F">
        <w:rPr>
          <w:spacing w:val="-4"/>
          <w:sz w:val="32"/>
          <w:szCs w:val="32"/>
          <w:lang w:val="en-US" w:eastAsia="en-US"/>
        </w:rPr>
        <w:t>5</w:t>
      </w:r>
      <w:r w:rsidRPr="00D54659">
        <w:rPr>
          <w:spacing w:val="-4"/>
          <w:sz w:val="32"/>
          <w:szCs w:val="32"/>
          <w:cs/>
          <w:lang w:val="th-TH" w:eastAsia="en-US"/>
        </w:rPr>
        <w:tab/>
      </w:r>
      <w:r w:rsidRPr="00D54659">
        <w:rPr>
          <w:spacing w:val="-4"/>
          <w:sz w:val="32"/>
          <w:szCs w:val="32"/>
          <w:lang w:val="en-US" w:eastAsia="en-US"/>
        </w:rPr>
        <w:t>Investment properties have been recorded the initial value at cost. Afterward, the Group</w:t>
      </w:r>
      <w:r w:rsidR="00623A64">
        <w:rPr>
          <w:spacing w:val="-4"/>
          <w:sz w:val="32"/>
          <w:szCs w:val="32"/>
          <w:lang w:val="en-US" w:eastAsia="en-US"/>
        </w:rPr>
        <w:t xml:space="preserve"> have been</w:t>
      </w:r>
      <w:r w:rsidRPr="00D54659">
        <w:rPr>
          <w:spacing w:val="-4"/>
          <w:sz w:val="32"/>
          <w:szCs w:val="32"/>
          <w:lang w:val="en-US" w:eastAsia="en-US"/>
        </w:rPr>
        <w:t xml:space="preserve"> recorded </w:t>
      </w:r>
      <w:r w:rsidRPr="00D54659">
        <w:rPr>
          <w:sz w:val="32"/>
          <w:szCs w:val="32"/>
          <w:lang w:val="en-US" w:eastAsia="en-US"/>
        </w:rPr>
        <w:t>the investment properties</w:t>
      </w:r>
      <w:r w:rsidR="00A4368E">
        <w:rPr>
          <w:sz w:val="32"/>
          <w:szCs w:val="32"/>
          <w:lang w:val="en-US" w:eastAsia="en-US"/>
        </w:rPr>
        <w:t xml:space="preserve"> as lands</w:t>
      </w:r>
      <w:r w:rsidRPr="00D54659">
        <w:rPr>
          <w:sz w:val="32"/>
          <w:szCs w:val="32"/>
          <w:lang w:val="en-US" w:eastAsia="en-US"/>
        </w:rPr>
        <w:t xml:space="preserve"> at cost less allowance for accumulated impairment (if any).</w:t>
      </w:r>
    </w:p>
    <w:p w:rsidR="00F01CB2" w:rsidRPr="002F45E4" w:rsidRDefault="00F01CB2" w:rsidP="00D54659">
      <w:pPr>
        <w:suppressAutoHyphens w:val="0"/>
        <w:overflowPunct/>
        <w:autoSpaceDE/>
        <w:autoSpaceDN/>
        <w:ind w:left="900" w:hanging="540"/>
        <w:jc w:val="thaiDistribute"/>
        <w:textAlignment w:val="auto"/>
        <w:rPr>
          <w:sz w:val="28"/>
          <w:szCs w:val="28"/>
          <w:lang w:val="en-US" w:eastAsia="en-US"/>
        </w:rPr>
      </w:pPr>
    </w:p>
    <w:p w:rsidR="00D54659" w:rsidRDefault="00D54659" w:rsidP="00D54659">
      <w:pPr>
        <w:suppressAutoHyphens w:val="0"/>
        <w:overflowPunct/>
        <w:autoSpaceDE/>
        <w:autoSpaceDN/>
        <w:ind w:left="900" w:firstLine="540"/>
        <w:jc w:val="thaiDistribute"/>
        <w:textAlignment w:val="auto"/>
        <w:rPr>
          <w:spacing w:val="-2"/>
          <w:sz w:val="32"/>
          <w:szCs w:val="32"/>
          <w:lang w:val="en-US" w:eastAsia="en-US"/>
        </w:rPr>
      </w:pPr>
      <w:r w:rsidRPr="00D54659">
        <w:rPr>
          <w:spacing w:val="-2"/>
          <w:sz w:val="32"/>
          <w:szCs w:val="32"/>
          <w:lang w:val="en-US" w:eastAsia="en-US"/>
        </w:rPr>
        <w:t xml:space="preserve">The Group </w:t>
      </w:r>
      <w:proofErr w:type="gramStart"/>
      <w:r w:rsidR="00A4368E">
        <w:rPr>
          <w:spacing w:val="-2"/>
          <w:sz w:val="32"/>
          <w:szCs w:val="32"/>
          <w:lang w:val="en-US" w:eastAsia="en-US"/>
        </w:rPr>
        <w:t>are</w:t>
      </w:r>
      <w:proofErr w:type="gramEnd"/>
      <w:r w:rsidR="00A4368E">
        <w:rPr>
          <w:spacing w:val="-2"/>
          <w:sz w:val="32"/>
          <w:szCs w:val="32"/>
          <w:lang w:val="en-US" w:eastAsia="en-US"/>
        </w:rPr>
        <w:t xml:space="preserve"> recognized </w:t>
      </w:r>
      <w:r w:rsidRPr="00D54659">
        <w:rPr>
          <w:spacing w:val="-2"/>
          <w:sz w:val="32"/>
          <w:szCs w:val="32"/>
          <w:lang w:val="en-US" w:eastAsia="en-US"/>
        </w:rPr>
        <w:t xml:space="preserve">the difference between the net amount received from disposal and the </w:t>
      </w:r>
      <w:r w:rsidR="00E6340C">
        <w:rPr>
          <w:rFonts w:hint="cs"/>
          <w:spacing w:val="-2"/>
          <w:sz w:val="32"/>
          <w:szCs w:val="32"/>
          <w:cs/>
          <w:lang w:val="en-US" w:eastAsia="en-US"/>
        </w:rPr>
        <w:br/>
      </w:r>
      <w:r w:rsidR="00A4368E">
        <w:rPr>
          <w:spacing w:val="-2"/>
          <w:sz w:val="32"/>
          <w:szCs w:val="32"/>
          <w:lang w:val="en-US" w:eastAsia="en-US"/>
        </w:rPr>
        <w:t>carrying amount</w:t>
      </w:r>
      <w:r w:rsidRPr="00D54659">
        <w:rPr>
          <w:spacing w:val="-2"/>
          <w:sz w:val="32"/>
          <w:szCs w:val="32"/>
          <w:lang w:val="en-US" w:eastAsia="en-US"/>
        </w:rPr>
        <w:t xml:space="preserve"> of asset in profit or loss of the period that investment properties have been taken off from the account.</w:t>
      </w:r>
    </w:p>
    <w:p w:rsidR="00A4368E" w:rsidRPr="002F45E4" w:rsidRDefault="00A4368E" w:rsidP="00D54659">
      <w:pPr>
        <w:suppressAutoHyphens w:val="0"/>
        <w:overflowPunct/>
        <w:autoSpaceDE/>
        <w:autoSpaceDN/>
        <w:ind w:left="900" w:firstLine="540"/>
        <w:jc w:val="thaiDistribute"/>
        <w:textAlignment w:val="auto"/>
        <w:rPr>
          <w:spacing w:val="-2"/>
          <w:sz w:val="28"/>
          <w:szCs w:val="28"/>
          <w:lang w:val="en-US" w:eastAsia="en-US"/>
        </w:rPr>
      </w:pPr>
    </w:p>
    <w:p w:rsidR="00D54659" w:rsidRPr="00A4368E" w:rsidRDefault="00EF3609" w:rsidP="00EF3609">
      <w:pPr>
        <w:ind w:left="900" w:hanging="540"/>
        <w:jc w:val="thaiDistribute"/>
        <w:rPr>
          <w:sz w:val="32"/>
          <w:szCs w:val="32"/>
          <w:lang w:val="en-US"/>
        </w:rPr>
      </w:pPr>
      <w:r w:rsidRPr="00A4368E">
        <w:rPr>
          <w:spacing w:val="-4"/>
          <w:sz w:val="32"/>
          <w:szCs w:val="32"/>
          <w:lang w:val="en-US" w:eastAsia="en-US"/>
        </w:rPr>
        <w:t>5.</w:t>
      </w:r>
      <w:r w:rsidR="0062253A" w:rsidRPr="00A4368E">
        <w:rPr>
          <w:spacing w:val="-4"/>
          <w:sz w:val="32"/>
          <w:szCs w:val="32"/>
          <w:lang w:val="en-US" w:eastAsia="en-US"/>
        </w:rPr>
        <w:t>6</w:t>
      </w:r>
      <w:r w:rsidRPr="00A4368E">
        <w:rPr>
          <w:spacing w:val="-4"/>
          <w:sz w:val="32"/>
          <w:szCs w:val="32"/>
          <w:cs/>
          <w:lang w:val="th-TH" w:eastAsia="en-US"/>
        </w:rPr>
        <w:tab/>
      </w:r>
      <w:r w:rsidRPr="00A4368E">
        <w:rPr>
          <w:sz w:val="32"/>
          <w:szCs w:val="32"/>
          <w:lang w:val="en-US"/>
        </w:rPr>
        <w:t>Assets for rent</w:t>
      </w:r>
      <w:r w:rsidR="00B77843" w:rsidRPr="00A4368E">
        <w:rPr>
          <w:sz w:val="32"/>
          <w:szCs w:val="32"/>
          <w:lang w:val="en-US"/>
        </w:rPr>
        <w:t xml:space="preserve"> are </w:t>
      </w:r>
      <w:proofErr w:type="gramStart"/>
      <w:r w:rsidR="00B77843" w:rsidRPr="00A4368E">
        <w:rPr>
          <w:sz w:val="32"/>
          <w:szCs w:val="32"/>
          <w:lang w:val="en-US"/>
        </w:rPr>
        <w:t xml:space="preserve">inventories </w:t>
      </w:r>
      <w:r w:rsidR="00A4368E" w:rsidRPr="00A4368E">
        <w:rPr>
          <w:sz w:val="32"/>
          <w:szCs w:val="32"/>
          <w:lang w:val="en-US"/>
        </w:rPr>
        <w:t xml:space="preserve"> for</w:t>
      </w:r>
      <w:proofErr w:type="gramEnd"/>
      <w:r w:rsidR="00A4368E" w:rsidRPr="00A4368E">
        <w:rPr>
          <w:sz w:val="32"/>
          <w:szCs w:val="32"/>
          <w:lang w:val="en-US"/>
        </w:rPr>
        <w:t xml:space="preserve"> rent or  lend to customer </w:t>
      </w:r>
      <w:r w:rsidR="00B77843" w:rsidRPr="00A4368E">
        <w:rPr>
          <w:sz w:val="32"/>
          <w:szCs w:val="32"/>
          <w:lang w:val="en-US"/>
        </w:rPr>
        <w:t>have been recorded the initial valu</w:t>
      </w:r>
      <w:r w:rsidR="00B02061" w:rsidRPr="00A4368E">
        <w:rPr>
          <w:sz w:val="32"/>
          <w:szCs w:val="32"/>
          <w:lang w:val="en-US"/>
        </w:rPr>
        <w:t>e at cost. Afterward, the Group</w:t>
      </w:r>
      <w:r w:rsidR="00B77843" w:rsidRPr="00A4368E">
        <w:rPr>
          <w:sz w:val="32"/>
          <w:szCs w:val="32"/>
          <w:lang w:val="en-US"/>
        </w:rPr>
        <w:t xml:space="preserve"> </w:t>
      </w:r>
      <w:r w:rsidR="00B02061" w:rsidRPr="00A4368E">
        <w:rPr>
          <w:sz w:val="32"/>
          <w:szCs w:val="32"/>
          <w:lang w:val="en-US"/>
        </w:rPr>
        <w:t>recorded a</w:t>
      </w:r>
      <w:r w:rsidR="00B77843" w:rsidRPr="00A4368E">
        <w:rPr>
          <w:sz w:val="32"/>
          <w:szCs w:val="32"/>
          <w:lang w:val="en-US"/>
        </w:rPr>
        <w:t xml:space="preserve">ssets for rent at cost less accumulated depreciation and allowance for </w:t>
      </w:r>
      <w:r w:rsidR="00A4368E" w:rsidRPr="00A4368E">
        <w:rPr>
          <w:sz w:val="32"/>
          <w:szCs w:val="32"/>
          <w:lang w:val="en-US"/>
        </w:rPr>
        <w:t>ac</w:t>
      </w:r>
      <w:r w:rsidR="00D30AFC">
        <w:rPr>
          <w:sz w:val="32"/>
          <w:szCs w:val="32"/>
          <w:lang w:val="en-US"/>
        </w:rPr>
        <w:t xml:space="preserve">cumulated impairment (if any). </w:t>
      </w:r>
      <w:r w:rsidR="00B77843" w:rsidRPr="00A4368E">
        <w:rPr>
          <w:sz w:val="32"/>
          <w:szCs w:val="32"/>
          <w:lang w:val="en-US"/>
        </w:rPr>
        <w:t>Depreciations are calculated by the straight-line method over the useful life for 5 years.</w:t>
      </w:r>
    </w:p>
    <w:p w:rsidR="0080701C" w:rsidRDefault="0080701C" w:rsidP="0080701C">
      <w:pPr>
        <w:suppressAutoHyphens w:val="0"/>
        <w:overflowPunct/>
        <w:autoSpaceDE/>
        <w:autoSpaceDN/>
        <w:ind w:left="900" w:hanging="540"/>
        <w:jc w:val="thaiDistribute"/>
        <w:textAlignment w:val="auto"/>
        <w:rPr>
          <w:spacing w:val="-2"/>
          <w:sz w:val="32"/>
          <w:szCs w:val="32"/>
          <w:lang w:val="en-US" w:eastAsia="en-US"/>
        </w:rPr>
      </w:pPr>
      <w:r w:rsidRPr="0080701C">
        <w:rPr>
          <w:spacing w:val="-2"/>
          <w:sz w:val="32"/>
          <w:szCs w:val="32"/>
          <w:lang w:val="en-US" w:eastAsia="en-US"/>
        </w:rPr>
        <w:lastRenderedPageBreak/>
        <w:t>5.</w:t>
      </w:r>
      <w:r>
        <w:rPr>
          <w:spacing w:val="-2"/>
          <w:sz w:val="32"/>
          <w:szCs w:val="32"/>
          <w:lang w:val="en-US" w:eastAsia="en-US"/>
        </w:rPr>
        <w:t>7</w:t>
      </w:r>
      <w:r w:rsidRPr="0080701C">
        <w:rPr>
          <w:spacing w:val="-2"/>
          <w:sz w:val="32"/>
          <w:szCs w:val="32"/>
          <w:cs/>
          <w:lang w:val="th-TH" w:eastAsia="en-US"/>
        </w:rPr>
        <w:tab/>
      </w:r>
      <w:r w:rsidRPr="0080701C">
        <w:rPr>
          <w:spacing w:val="-2"/>
          <w:sz w:val="32"/>
          <w:szCs w:val="32"/>
          <w:lang w:val="en-US" w:eastAsia="en-US"/>
        </w:rPr>
        <w:t xml:space="preserve">Property, plant and </w:t>
      </w:r>
      <w:proofErr w:type="spellStart"/>
      <w:r w:rsidRPr="0080701C">
        <w:rPr>
          <w:spacing w:val="-2"/>
          <w:sz w:val="32"/>
          <w:szCs w:val="32"/>
          <w:lang w:val="en-US" w:eastAsia="en-US"/>
        </w:rPr>
        <w:t>equipments</w:t>
      </w:r>
      <w:proofErr w:type="spellEnd"/>
      <w:r w:rsidRPr="0080701C">
        <w:rPr>
          <w:spacing w:val="-2"/>
          <w:sz w:val="32"/>
          <w:szCs w:val="32"/>
          <w:lang w:val="en-US" w:eastAsia="en-US"/>
        </w:rPr>
        <w:t xml:space="preserve"> recorded the initial value at cost</w:t>
      </w:r>
      <w:r w:rsidRPr="0080701C">
        <w:rPr>
          <w:spacing w:val="-2"/>
          <w:sz w:val="32"/>
          <w:szCs w:val="32"/>
          <w:cs/>
          <w:lang w:val="th-TH" w:eastAsia="en-US"/>
        </w:rPr>
        <w:t xml:space="preserve">. </w:t>
      </w:r>
      <w:r w:rsidRPr="0080701C">
        <w:rPr>
          <w:spacing w:val="-2"/>
          <w:sz w:val="32"/>
          <w:szCs w:val="32"/>
          <w:lang w:val="en-US" w:eastAsia="en-US"/>
        </w:rPr>
        <w:t xml:space="preserve">Afterward, the Group </w:t>
      </w:r>
      <w:r w:rsidR="00AC62EC">
        <w:rPr>
          <w:spacing w:val="-2"/>
          <w:sz w:val="32"/>
          <w:szCs w:val="32"/>
          <w:lang w:val="en-US" w:eastAsia="en-US"/>
        </w:rPr>
        <w:t xml:space="preserve">have been </w:t>
      </w:r>
      <w:r w:rsidRPr="0080701C">
        <w:rPr>
          <w:spacing w:val="-2"/>
          <w:sz w:val="32"/>
          <w:szCs w:val="32"/>
          <w:lang w:val="en-US" w:eastAsia="en-US"/>
        </w:rPr>
        <w:t>recorded</w:t>
      </w:r>
      <w:r w:rsidRPr="0080701C">
        <w:rPr>
          <w:spacing w:val="-2"/>
          <w:sz w:val="32"/>
          <w:szCs w:val="32"/>
          <w:cs/>
          <w:lang w:val="th-TH" w:eastAsia="en-US"/>
        </w:rPr>
        <w:t xml:space="preserve"> </w:t>
      </w:r>
      <w:r w:rsidRPr="0080701C">
        <w:rPr>
          <w:spacing w:val="-2"/>
          <w:sz w:val="32"/>
          <w:szCs w:val="32"/>
          <w:lang w:val="en-US" w:eastAsia="en-US"/>
        </w:rPr>
        <w:t xml:space="preserve">the property, plant and equipment at cost less accumulated depreciation and allowance for accumulated </w:t>
      </w:r>
      <w:r w:rsidR="00E6340C">
        <w:rPr>
          <w:rFonts w:hint="cs"/>
          <w:spacing w:val="-2"/>
          <w:sz w:val="32"/>
          <w:szCs w:val="32"/>
          <w:cs/>
          <w:lang w:val="en-US" w:eastAsia="en-US"/>
        </w:rPr>
        <w:br/>
      </w:r>
      <w:r w:rsidRPr="0080701C">
        <w:rPr>
          <w:spacing w:val="-2"/>
          <w:sz w:val="32"/>
          <w:szCs w:val="32"/>
          <w:lang w:val="en-US" w:eastAsia="en-US"/>
        </w:rPr>
        <w:t>impairment (if any)</w:t>
      </w:r>
      <w:r w:rsidRPr="0080701C">
        <w:rPr>
          <w:spacing w:val="-2"/>
          <w:sz w:val="32"/>
          <w:szCs w:val="32"/>
          <w:cs/>
          <w:lang w:val="th-TH" w:eastAsia="en-US"/>
        </w:rPr>
        <w:t xml:space="preserve"> </w:t>
      </w:r>
      <w:r w:rsidRPr="0080701C">
        <w:rPr>
          <w:spacing w:val="-2"/>
          <w:sz w:val="32"/>
          <w:szCs w:val="32"/>
          <w:lang w:val="en-US" w:eastAsia="en-US"/>
        </w:rPr>
        <w:t>and depreciation is calculated by the straight-line method over the following estimated useful lives :-</w:t>
      </w:r>
    </w:p>
    <w:p w:rsidR="00A4368E" w:rsidRPr="00FA31E6" w:rsidRDefault="00A4368E" w:rsidP="0080701C">
      <w:pPr>
        <w:suppressAutoHyphens w:val="0"/>
        <w:overflowPunct/>
        <w:autoSpaceDE/>
        <w:autoSpaceDN/>
        <w:ind w:left="900" w:hanging="540"/>
        <w:jc w:val="thaiDistribute"/>
        <w:textAlignment w:val="auto"/>
        <w:rPr>
          <w:spacing w:val="-2"/>
          <w:sz w:val="20"/>
          <w:szCs w:val="20"/>
          <w:lang w:val="en-US" w:eastAsia="en-US"/>
        </w:rPr>
      </w:pPr>
    </w:p>
    <w:p w:rsidR="0080701C" w:rsidRPr="0080701C" w:rsidRDefault="0080701C" w:rsidP="0080701C">
      <w:pPr>
        <w:tabs>
          <w:tab w:val="left" w:pos="6840"/>
          <w:tab w:val="left" w:pos="7380"/>
        </w:tabs>
        <w:suppressAutoHyphens w:val="0"/>
        <w:overflowPunct/>
        <w:autoSpaceDE/>
        <w:autoSpaceDN/>
        <w:ind w:left="1080" w:hanging="180"/>
        <w:jc w:val="thaiDistribute"/>
        <w:textAlignment w:val="auto"/>
        <w:rPr>
          <w:sz w:val="32"/>
          <w:szCs w:val="32"/>
          <w:cs/>
          <w:lang w:val="en-US" w:eastAsia="en-US"/>
        </w:rPr>
      </w:pPr>
      <w:r w:rsidRPr="0080701C">
        <w:rPr>
          <w:sz w:val="32"/>
          <w:szCs w:val="32"/>
          <w:cs/>
          <w:lang w:val="th-TH" w:eastAsia="en-US"/>
        </w:rPr>
        <w:t>-</w:t>
      </w:r>
      <w:r w:rsidRPr="0080701C">
        <w:rPr>
          <w:sz w:val="32"/>
          <w:szCs w:val="32"/>
          <w:cs/>
          <w:lang w:val="th-TH" w:eastAsia="en-US"/>
        </w:rPr>
        <w:tab/>
      </w:r>
      <w:r w:rsidR="00A4368E">
        <w:rPr>
          <w:sz w:val="32"/>
          <w:szCs w:val="32"/>
          <w:lang w:val="en-US" w:eastAsia="en-US"/>
        </w:rPr>
        <w:t>Office b</w:t>
      </w:r>
      <w:r w:rsidRPr="0080701C">
        <w:rPr>
          <w:sz w:val="32"/>
          <w:szCs w:val="32"/>
          <w:lang w:val="en-US" w:eastAsia="en-US"/>
        </w:rPr>
        <w:t>uildings</w:t>
      </w:r>
      <w:r w:rsidRPr="0080701C">
        <w:rPr>
          <w:sz w:val="32"/>
          <w:szCs w:val="32"/>
          <w:cs/>
          <w:lang w:val="th-TH" w:eastAsia="en-US"/>
        </w:rPr>
        <w:tab/>
      </w:r>
      <w:r w:rsidR="00A4368E">
        <w:rPr>
          <w:sz w:val="32"/>
          <w:szCs w:val="32"/>
          <w:lang w:val="en-US" w:eastAsia="en-US"/>
        </w:rPr>
        <w:t>40</w:t>
      </w:r>
      <w:r w:rsidRPr="0080701C">
        <w:rPr>
          <w:sz w:val="32"/>
          <w:szCs w:val="32"/>
          <w:cs/>
          <w:lang w:val="th-TH" w:eastAsia="en-US"/>
        </w:rPr>
        <w:tab/>
      </w:r>
      <w:r w:rsidRPr="0080701C">
        <w:rPr>
          <w:sz w:val="32"/>
          <w:szCs w:val="32"/>
          <w:lang w:val="en-US" w:eastAsia="en-US"/>
        </w:rPr>
        <w:t>years</w:t>
      </w:r>
    </w:p>
    <w:p w:rsidR="0080701C" w:rsidRDefault="0080701C" w:rsidP="0080701C">
      <w:pPr>
        <w:tabs>
          <w:tab w:val="left" w:pos="6840"/>
          <w:tab w:val="left" w:pos="7380"/>
        </w:tabs>
        <w:suppressAutoHyphens w:val="0"/>
        <w:overflowPunct/>
        <w:autoSpaceDE/>
        <w:autoSpaceDN/>
        <w:ind w:left="1080" w:hanging="180"/>
        <w:jc w:val="thaiDistribute"/>
        <w:textAlignment w:val="auto"/>
        <w:rPr>
          <w:sz w:val="32"/>
          <w:szCs w:val="32"/>
          <w:lang w:val="en-US" w:eastAsia="en-US"/>
        </w:rPr>
      </w:pPr>
      <w:r>
        <w:rPr>
          <w:sz w:val="32"/>
          <w:szCs w:val="32"/>
          <w:lang w:val="en-US" w:eastAsia="en-US"/>
        </w:rPr>
        <w:t>-</w:t>
      </w:r>
      <w:r>
        <w:rPr>
          <w:sz w:val="32"/>
          <w:szCs w:val="32"/>
          <w:lang w:val="en-US" w:eastAsia="en-US"/>
        </w:rPr>
        <w:tab/>
      </w:r>
      <w:r w:rsidRPr="0080701C">
        <w:rPr>
          <w:sz w:val="32"/>
          <w:szCs w:val="32"/>
          <w:lang w:val="en-US" w:eastAsia="en-US"/>
        </w:rPr>
        <w:t>Buildings and construction</w:t>
      </w:r>
      <w:r w:rsidRPr="0080701C">
        <w:rPr>
          <w:sz w:val="32"/>
          <w:szCs w:val="32"/>
          <w:cs/>
          <w:lang w:val="th-TH" w:eastAsia="en-US"/>
        </w:rPr>
        <w:tab/>
      </w:r>
      <w:r>
        <w:rPr>
          <w:sz w:val="32"/>
          <w:szCs w:val="32"/>
          <w:lang w:val="en-US" w:eastAsia="en-US"/>
        </w:rPr>
        <w:t>20-25</w:t>
      </w:r>
      <w:r>
        <w:rPr>
          <w:sz w:val="32"/>
          <w:szCs w:val="32"/>
          <w:lang w:val="en-US" w:eastAsia="en-US"/>
        </w:rPr>
        <w:tab/>
      </w:r>
      <w:r w:rsidRPr="0080701C">
        <w:rPr>
          <w:sz w:val="32"/>
          <w:szCs w:val="32"/>
          <w:lang w:val="en-US" w:eastAsia="en-US"/>
        </w:rPr>
        <w:t>years</w:t>
      </w:r>
    </w:p>
    <w:p w:rsidR="0080701C" w:rsidRPr="0080701C" w:rsidRDefault="0080701C" w:rsidP="0080701C">
      <w:pPr>
        <w:tabs>
          <w:tab w:val="left" w:pos="6840"/>
          <w:tab w:val="left" w:pos="7380"/>
        </w:tabs>
        <w:suppressAutoHyphens w:val="0"/>
        <w:overflowPunct/>
        <w:autoSpaceDE/>
        <w:autoSpaceDN/>
        <w:ind w:left="1080" w:hanging="180"/>
        <w:jc w:val="thaiDistribute"/>
        <w:textAlignment w:val="auto"/>
        <w:rPr>
          <w:sz w:val="32"/>
          <w:szCs w:val="32"/>
          <w:cs/>
          <w:lang w:val="th-TH" w:eastAsia="en-US"/>
        </w:rPr>
      </w:pPr>
      <w:r w:rsidRPr="0080701C">
        <w:rPr>
          <w:sz w:val="32"/>
          <w:szCs w:val="32"/>
          <w:cs/>
          <w:lang w:val="en-US" w:eastAsia="en-US"/>
        </w:rPr>
        <w:t>-</w:t>
      </w:r>
      <w:r w:rsidRPr="0080701C">
        <w:rPr>
          <w:sz w:val="32"/>
          <w:szCs w:val="32"/>
          <w:cs/>
          <w:lang w:val="en-US" w:eastAsia="en-US"/>
        </w:rPr>
        <w:tab/>
      </w:r>
      <w:r w:rsidRPr="0080701C">
        <w:rPr>
          <w:sz w:val="32"/>
          <w:szCs w:val="32"/>
          <w:lang w:val="en-US" w:eastAsia="en-US"/>
        </w:rPr>
        <w:t>Buildings improvement</w:t>
      </w:r>
      <w:r w:rsidRPr="0080701C">
        <w:rPr>
          <w:sz w:val="32"/>
          <w:szCs w:val="32"/>
          <w:cs/>
          <w:lang w:val="th-TH" w:eastAsia="en-US"/>
        </w:rPr>
        <w:tab/>
      </w:r>
      <w:r w:rsidR="00A4368E">
        <w:rPr>
          <w:sz w:val="32"/>
          <w:szCs w:val="32"/>
          <w:lang w:val="en-US" w:eastAsia="en-US"/>
        </w:rPr>
        <w:t>10</w:t>
      </w:r>
      <w:r w:rsidR="00A4368E">
        <w:rPr>
          <w:rFonts w:hint="cs"/>
          <w:sz w:val="32"/>
          <w:szCs w:val="32"/>
          <w:cs/>
          <w:lang w:val="th-TH" w:eastAsia="en-US"/>
        </w:rPr>
        <w:t>-</w:t>
      </w:r>
      <w:r w:rsidR="00A4368E">
        <w:rPr>
          <w:sz w:val="32"/>
          <w:szCs w:val="32"/>
          <w:lang w:val="en-US" w:eastAsia="en-US"/>
        </w:rPr>
        <w:t>15</w:t>
      </w:r>
      <w:r w:rsidRPr="0080701C">
        <w:rPr>
          <w:sz w:val="32"/>
          <w:szCs w:val="32"/>
          <w:cs/>
          <w:lang w:val="th-TH" w:eastAsia="en-US"/>
        </w:rPr>
        <w:tab/>
      </w:r>
      <w:r w:rsidRPr="0080701C">
        <w:rPr>
          <w:sz w:val="32"/>
          <w:szCs w:val="32"/>
          <w:lang w:val="en-US" w:eastAsia="en-US"/>
        </w:rPr>
        <w:t>years</w:t>
      </w:r>
    </w:p>
    <w:p w:rsidR="0080701C" w:rsidRPr="0080701C" w:rsidRDefault="0080701C" w:rsidP="0080701C">
      <w:pPr>
        <w:tabs>
          <w:tab w:val="left" w:pos="6840"/>
          <w:tab w:val="left" w:pos="7380"/>
        </w:tabs>
        <w:suppressAutoHyphens w:val="0"/>
        <w:overflowPunct/>
        <w:autoSpaceDE/>
        <w:autoSpaceDN/>
        <w:ind w:left="1080" w:hanging="180"/>
        <w:jc w:val="thaiDistribute"/>
        <w:textAlignment w:val="auto"/>
        <w:rPr>
          <w:sz w:val="32"/>
          <w:szCs w:val="32"/>
          <w:cs/>
          <w:lang w:val="th-TH" w:eastAsia="en-US"/>
        </w:rPr>
      </w:pPr>
      <w:r w:rsidRPr="0080701C">
        <w:rPr>
          <w:sz w:val="32"/>
          <w:szCs w:val="32"/>
          <w:cs/>
          <w:lang w:val="th-TH" w:eastAsia="en-US"/>
        </w:rPr>
        <w:t>-</w:t>
      </w:r>
      <w:r w:rsidRPr="0080701C">
        <w:rPr>
          <w:sz w:val="32"/>
          <w:szCs w:val="32"/>
          <w:lang w:val="en-US" w:eastAsia="en-US"/>
        </w:rPr>
        <w:tab/>
        <w:t>Machinery, tools and equipment</w:t>
      </w:r>
      <w:r w:rsidRPr="0080701C">
        <w:rPr>
          <w:sz w:val="32"/>
          <w:szCs w:val="32"/>
          <w:cs/>
          <w:lang w:val="th-TH" w:eastAsia="en-US"/>
        </w:rPr>
        <w:tab/>
      </w:r>
      <w:r w:rsidR="00A4368E">
        <w:rPr>
          <w:sz w:val="32"/>
          <w:szCs w:val="32"/>
          <w:lang w:val="en-US" w:eastAsia="en-US"/>
        </w:rPr>
        <w:t>5</w:t>
      </w:r>
      <w:r w:rsidR="00A4368E">
        <w:rPr>
          <w:rFonts w:hint="cs"/>
          <w:sz w:val="32"/>
          <w:szCs w:val="32"/>
          <w:cs/>
          <w:lang w:val="th-TH" w:eastAsia="en-US"/>
        </w:rPr>
        <w:t>-</w:t>
      </w:r>
      <w:r w:rsidR="00A4368E">
        <w:rPr>
          <w:sz w:val="32"/>
          <w:szCs w:val="32"/>
          <w:lang w:val="en-US" w:eastAsia="en-US"/>
        </w:rPr>
        <w:t>18</w:t>
      </w:r>
      <w:r w:rsidRPr="0080701C">
        <w:rPr>
          <w:sz w:val="32"/>
          <w:szCs w:val="32"/>
          <w:cs/>
          <w:lang w:val="th-TH" w:eastAsia="en-US"/>
        </w:rPr>
        <w:tab/>
      </w:r>
      <w:r w:rsidRPr="0080701C">
        <w:rPr>
          <w:sz w:val="32"/>
          <w:szCs w:val="32"/>
          <w:lang w:val="en-US" w:eastAsia="en-US"/>
        </w:rPr>
        <w:t>years</w:t>
      </w:r>
    </w:p>
    <w:p w:rsidR="0080701C" w:rsidRPr="0080701C" w:rsidRDefault="0080701C" w:rsidP="0080701C">
      <w:pPr>
        <w:tabs>
          <w:tab w:val="left" w:pos="6840"/>
          <w:tab w:val="left" w:pos="7380"/>
        </w:tabs>
        <w:suppressAutoHyphens w:val="0"/>
        <w:overflowPunct/>
        <w:autoSpaceDE/>
        <w:autoSpaceDN/>
        <w:ind w:left="1080" w:hanging="180"/>
        <w:jc w:val="thaiDistribute"/>
        <w:textAlignment w:val="auto"/>
        <w:rPr>
          <w:sz w:val="32"/>
          <w:szCs w:val="32"/>
          <w:cs/>
          <w:lang w:val="en-US" w:eastAsia="en-US"/>
        </w:rPr>
      </w:pPr>
      <w:r w:rsidRPr="0080701C">
        <w:rPr>
          <w:sz w:val="32"/>
          <w:szCs w:val="32"/>
          <w:cs/>
          <w:lang w:val="th-TH" w:eastAsia="en-US"/>
        </w:rPr>
        <w:t>-</w:t>
      </w:r>
      <w:r w:rsidRPr="0080701C">
        <w:rPr>
          <w:sz w:val="32"/>
          <w:szCs w:val="32"/>
          <w:cs/>
          <w:lang w:val="th-TH" w:eastAsia="en-US"/>
        </w:rPr>
        <w:tab/>
      </w:r>
      <w:r w:rsidRPr="0080701C">
        <w:rPr>
          <w:sz w:val="32"/>
          <w:szCs w:val="32"/>
          <w:lang w:val="en-US" w:eastAsia="en-US"/>
        </w:rPr>
        <w:t>Furniture and office equipment</w:t>
      </w:r>
      <w:r w:rsidRPr="0080701C">
        <w:rPr>
          <w:sz w:val="32"/>
          <w:szCs w:val="32"/>
          <w:cs/>
          <w:lang w:val="th-TH" w:eastAsia="en-US"/>
        </w:rPr>
        <w:tab/>
      </w:r>
      <w:r w:rsidR="00A4368E">
        <w:rPr>
          <w:sz w:val="32"/>
          <w:szCs w:val="32"/>
          <w:lang w:val="en-US" w:eastAsia="en-US"/>
        </w:rPr>
        <w:t>3</w:t>
      </w:r>
      <w:r w:rsidR="00A4368E">
        <w:rPr>
          <w:rFonts w:hint="cs"/>
          <w:sz w:val="32"/>
          <w:szCs w:val="32"/>
          <w:cs/>
          <w:lang w:val="th-TH" w:eastAsia="en-US"/>
        </w:rPr>
        <w:t>-</w:t>
      </w:r>
      <w:r w:rsidR="00A4368E">
        <w:rPr>
          <w:sz w:val="32"/>
          <w:szCs w:val="32"/>
          <w:lang w:val="en-US" w:eastAsia="en-US"/>
        </w:rPr>
        <w:t>5</w:t>
      </w:r>
      <w:r w:rsidRPr="0080701C">
        <w:rPr>
          <w:sz w:val="32"/>
          <w:szCs w:val="32"/>
          <w:cs/>
          <w:lang w:val="th-TH" w:eastAsia="en-US"/>
        </w:rPr>
        <w:tab/>
      </w:r>
      <w:r w:rsidRPr="0080701C">
        <w:rPr>
          <w:sz w:val="32"/>
          <w:szCs w:val="32"/>
          <w:lang w:val="en-US" w:eastAsia="en-US"/>
        </w:rPr>
        <w:t>years</w:t>
      </w:r>
    </w:p>
    <w:p w:rsidR="00D54659" w:rsidRDefault="0080701C" w:rsidP="0080701C">
      <w:pPr>
        <w:tabs>
          <w:tab w:val="left" w:pos="6840"/>
          <w:tab w:val="left" w:pos="7380"/>
        </w:tabs>
        <w:suppressAutoHyphens w:val="0"/>
        <w:overflowPunct/>
        <w:autoSpaceDE/>
        <w:autoSpaceDN/>
        <w:ind w:left="1080" w:hanging="180"/>
        <w:jc w:val="thaiDistribute"/>
        <w:textAlignment w:val="auto"/>
        <w:rPr>
          <w:sz w:val="32"/>
          <w:szCs w:val="32"/>
          <w:lang w:val="en-US" w:eastAsia="en-US"/>
        </w:rPr>
      </w:pPr>
      <w:r>
        <w:rPr>
          <w:sz w:val="30"/>
          <w:szCs w:val="30"/>
          <w:lang w:val="en-US"/>
        </w:rPr>
        <w:t>-</w:t>
      </w:r>
      <w:r>
        <w:rPr>
          <w:sz w:val="30"/>
          <w:szCs w:val="30"/>
          <w:lang w:val="en-US"/>
        </w:rPr>
        <w:tab/>
      </w:r>
      <w:r w:rsidRPr="0080701C">
        <w:rPr>
          <w:sz w:val="30"/>
          <w:szCs w:val="30"/>
          <w:lang w:val="en-US"/>
        </w:rPr>
        <w:t>Vehicles</w:t>
      </w:r>
      <w:r>
        <w:rPr>
          <w:sz w:val="30"/>
          <w:szCs w:val="30"/>
          <w:lang w:val="en-US"/>
        </w:rPr>
        <w:t xml:space="preserve"> and </w:t>
      </w:r>
      <w:r w:rsidR="00A4368E">
        <w:rPr>
          <w:sz w:val="30"/>
          <w:szCs w:val="30"/>
          <w:lang w:val="en-US"/>
        </w:rPr>
        <w:t>o</w:t>
      </w:r>
      <w:r w:rsidRPr="0080701C">
        <w:rPr>
          <w:sz w:val="30"/>
          <w:szCs w:val="30"/>
          <w:lang w:val="en-US"/>
        </w:rPr>
        <w:t>ther fixed assets</w:t>
      </w:r>
      <w:r w:rsidR="00A4368E">
        <w:rPr>
          <w:sz w:val="30"/>
          <w:szCs w:val="30"/>
          <w:lang w:val="en-US"/>
        </w:rPr>
        <w:tab/>
        <w:t>5</w:t>
      </w:r>
      <w:r>
        <w:rPr>
          <w:sz w:val="30"/>
          <w:szCs w:val="30"/>
          <w:lang w:val="en-US"/>
        </w:rPr>
        <w:tab/>
      </w:r>
      <w:r w:rsidRPr="0080701C">
        <w:rPr>
          <w:sz w:val="32"/>
          <w:szCs w:val="32"/>
          <w:lang w:val="en-US" w:eastAsia="en-US"/>
        </w:rPr>
        <w:t>years</w:t>
      </w:r>
    </w:p>
    <w:p w:rsidR="004B1CF2" w:rsidRPr="00FA31E6" w:rsidRDefault="004B1CF2" w:rsidP="0080701C">
      <w:pPr>
        <w:tabs>
          <w:tab w:val="left" w:pos="6840"/>
          <w:tab w:val="left" w:pos="7380"/>
        </w:tabs>
        <w:suppressAutoHyphens w:val="0"/>
        <w:overflowPunct/>
        <w:autoSpaceDE/>
        <w:autoSpaceDN/>
        <w:ind w:left="1080" w:hanging="180"/>
        <w:jc w:val="thaiDistribute"/>
        <w:textAlignment w:val="auto"/>
        <w:rPr>
          <w:sz w:val="20"/>
          <w:szCs w:val="20"/>
          <w:lang w:val="en-US" w:eastAsia="en-US"/>
        </w:rPr>
      </w:pPr>
    </w:p>
    <w:p w:rsidR="00DE4D26" w:rsidRDefault="00DE4D26" w:rsidP="004B1CF2">
      <w:pPr>
        <w:ind w:left="900" w:firstLine="540"/>
        <w:jc w:val="thaiDistribute"/>
        <w:rPr>
          <w:color w:val="000000"/>
          <w:sz w:val="32"/>
          <w:szCs w:val="32"/>
          <w:lang w:val="en-US" w:eastAsia="en-US"/>
        </w:rPr>
      </w:pPr>
      <w:r w:rsidRPr="00DE4D26">
        <w:rPr>
          <w:color w:val="000000"/>
          <w:sz w:val="32"/>
          <w:szCs w:val="32"/>
          <w:lang w:val="en-US" w:eastAsia="en-US"/>
        </w:rPr>
        <w:t>The Group did not carry depreciation for land, land improvements and assets under construction.</w:t>
      </w:r>
      <w:r w:rsidRPr="00E70488">
        <w:rPr>
          <w:color w:val="000000"/>
          <w:sz w:val="32"/>
          <w:szCs w:val="32"/>
          <w:lang w:val="en-US" w:eastAsia="en-US"/>
        </w:rPr>
        <w:t xml:space="preserve"> </w:t>
      </w:r>
      <w:r w:rsidR="00E70488" w:rsidRPr="00E70488">
        <w:rPr>
          <w:color w:val="000000"/>
          <w:sz w:val="32"/>
          <w:szCs w:val="32"/>
          <w:lang w:val="en-US" w:eastAsia="en-US"/>
        </w:rPr>
        <w:t>and in cas</w:t>
      </w:r>
      <w:r w:rsidR="00A4368E">
        <w:rPr>
          <w:color w:val="000000"/>
          <w:sz w:val="32"/>
          <w:szCs w:val="32"/>
          <w:lang w:val="en-US" w:eastAsia="en-US"/>
        </w:rPr>
        <w:t>e of impairment of assets, the G</w:t>
      </w:r>
      <w:r w:rsidR="00E70488" w:rsidRPr="00E70488">
        <w:rPr>
          <w:color w:val="000000"/>
          <w:sz w:val="32"/>
          <w:szCs w:val="32"/>
          <w:lang w:val="en-US" w:eastAsia="en-US"/>
        </w:rPr>
        <w:t xml:space="preserve">roup will calculate the depreciation of the assets by using the </w:t>
      </w:r>
      <w:r w:rsidR="00A4368E">
        <w:rPr>
          <w:color w:val="000000"/>
          <w:sz w:val="32"/>
          <w:szCs w:val="32"/>
          <w:lang w:val="en-US" w:eastAsia="en-US"/>
        </w:rPr>
        <w:t>carrying amount</w:t>
      </w:r>
      <w:r w:rsidR="00E70488" w:rsidRPr="00E70488">
        <w:rPr>
          <w:color w:val="000000"/>
          <w:sz w:val="32"/>
          <w:szCs w:val="32"/>
          <w:lang w:val="en-US" w:eastAsia="en-US"/>
        </w:rPr>
        <w:t xml:space="preserve"> after deducting allowance for loss on impairment (if any) over the remaining useful life of the asset.</w:t>
      </w:r>
    </w:p>
    <w:p w:rsidR="00DE4D26" w:rsidRPr="00FA31E6" w:rsidRDefault="00DE4D26" w:rsidP="0080701C">
      <w:pPr>
        <w:tabs>
          <w:tab w:val="left" w:pos="6840"/>
          <w:tab w:val="left" w:pos="7380"/>
        </w:tabs>
        <w:suppressAutoHyphens w:val="0"/>
        <w:overflowPunct/>
        <w:autoSpaceDE/>
        <w:autoSpaceDN/>
        <w:ind w:left="1080" w:hanging="180"/>
        <w:jc w:val="thaiDistribute"/>
        <w:textAlignment w:val="auto"/>
        <w:rPr>
          <w:sz w:val="20"/>
          <w:szCs w:val="20"/>
          <w:lang w:val="en-US"/>
        </w:rPr>
      </w:pPr>
    </w:p>
    <w:p w:rsidR="00DE4D26" w:rsidRPr="00DE4D26" w:rsidRDefault="00DE4D26" w:rsidP="00DE4D26">
      <w:pPr>
        <w:suppressAutoHyphens w:val="0"/>
        <w:overflowPunct/>
        <w:autoSpaceDE/>
        <w:autoSpaceDN/>
        <w:ind w:left="900" w:firstLine="540"/>
        <w:jc w:val="thaiDistribute"/>
        <w:textAlignment w:val="auto"/>
        <w:rPr>
          <w:sz w:val="32"/>
          <w:szCs w:val="32"/>
          <w:lang w:val="en-US" w:eastAsia="en-US"/>
        </w:rPr>
      </w:pPr>
      <w:r w:rsidRPr="00DE4D26">
        <w:rPr>
          <w:sz w:val="32"/>
          <w:szCs w:val="32"/>
          <w:lang w:val="en-US" w:eastAsia="en-US"/>
        </w:rPr>
        <w:t xml:space="preserve">Property, plant and equipment shall be eliminated from accounts on disposal or no future </w:t>
      </w:r>
      <w:r w:rsidR="00AA7CF2">
        <w:rPr>
          <w:sz w:val="32"/>
          <w:szCs w:val="32"/>
          <w:lang w:val="en-US" w:eastAsia="en-US"/>
        </w:rPr>
        <w:br/>
      </w:r>
      <w:r w:rsidRPr="00DE4D26">
        <w:rPr>
          <w:sz w:val="32"/>
          <w:szCs w:val="32"/>
          <w:lang w:val="en-US" w:eastAsia="en-US"/>
        </w:rPr>
        <w:t xml:space="preserve">economic benefits are expected from its usage or disposal. Profit or losses arising on disposal is </w:t>
      </w:r>
      <w:r w:rsidR="00AA7CF2">
        <w:rPr>
          <w:sz w:val="32"/>
          <w:szCs w:val="32"/>
          <w:lang w:val="en-US" w:eastAsia="en-US"/>
        </w:rPr>
        <w:br/>
      </w:r>
      <w:r w:rsidRPr="00DE4D26">
        <w:rPr>
          <w:sz w:val="32"/>
          <w:szCs w:val="32"/>
          <w:lang w:val="en-US" w:eastAsia="en-US"/>
        </w:rPr>
        <w:t>recognized on the statement of comprehensive income when the said asset is eliminated from accounts.</w:t>
      </w:r>
    </w:p>
    <w:p w:rsidR="00D54659" w:rsidRPr="00FA31E6" w:rsidRDefault="00D54659" w:rsidP="00162B37">
      <w:pPr>
        <w:ind w:left="900" w:firstLine="660"/>
        <w:jc w:val="thaiDistribute"/>
        <w:rPr>
          <w:sz w:val="20"/>
          <w:szCs w:val="20"/>
          <w:lang w:val="en-US"/>
        </w:rPr>
      </w:pPr>
    </w:p>
    <w:p w:rsidR="00513A35" w:rsidRPr="00513A35" w:rsidRDefault="00513A35" w:rsidP="00513A35">
      <w:pPr>
        <w:suppressAutoHyphens w:val="0"/>
        <w:overflowPunct/>
        <w:autoSpaceDE/>
        <w:autoSpaceDN/>
        <w:ind w:left="900" w:hanging="540"/>
        <w:jc w:val="thaiDistribute"/>
        <w:textAlignment w:val="auto"/>
        <w:rPr>
          <w:sz w:val="32"/>
          <w:szCs w:val="32"/>
          <w:cs/>
          <w:lang w:val="th-TH" w:eastAsia="en-US"/>
        </w:rPr>
      </w:pPr>
      <w:r w:rsidRPr="00513A35">
        <w:rPr>
          <w:sz w:val="32"/>
          <w:szCs w:val="32"/>
          <w:lang w:val="en-US" w:eastAsia="en-US"/>
        </w:rPr>
        <w:t>5.</w:t>
      </w:r>
      <w:r>
        <w:rPr>
          <w:sz w:val="32"/>
          <w:szCs w:val="32"/>
          <w:lang w:val="en-US" w:eastAsia="en-US"/>
        </w:rPr>
        <w:t>8</w:t>
      </w:r>
      <w:r w:rsidRPr="00513A35">
        <w:rPr>
          <w:sz w:val="32"/>
          <w:szCs w:val="32"/>
          <w:cs/>
          <w:lang w:val="th-TH" w:eastAsia="en-US"/>
        </w:rPr>
        <w:tab/>
      </w:r>
      <w:r w:rsidRPr="00513A35">
        <w:rPr>
          <w:sz w:val="32"/>
          <w:szCs w:val="32"/>
          <w:lang w:val="en-US" w:eastAsia="en-US"/>
        </w:rPr>
        <w:t xml:space="preserve">Intangible assets are shown at cost less by accumulated, amortized expense and allowance for </w:t>
      </w:r>
      <w:r w:rsidR="00A4368E">
        <w:rPr>
          <w:sz w:val="32"/>
          <w:szCs w:val="32"/>
          <w:lang w:val="en-US" w:eastAsia="en-US"/>
        </w:rPr>
        <w:br/>
      </w:r>
      <w:r w:rsidRPr="00513A35">
        <w:rPr>
          <w:sz w:val="32"/>
          <w:szCs w:val="32"/>
          <w:lang w:val="en-US" w:eastAsia="en-US"/>
        </w:rPr>
        <w:t xml:space="preserve">impairment (if any) of that asset. The Group makes amortization of intangible asset with certain useful life systematically throughout the useful life of such asset and will review the period and method for amortization of intangible assets with certainty in useful life at least at the end of every year. Amortized expense will be </w:t>
      </w:r>
      <w:r w:rsidR="00A4368E" w:rsidRPr="00513A35">
        <w:rPr>
          <w:sz w:val="32"/>
          <w:szCs w:val="32"/>
          <w:lang w:val="en-US" w:eastAsia="en-US"/>
        </w:rPr>
        <w:t>recognized</w:t>
      </w:r>
      <w:r w:rsidRPr="00513A35">
        <w:rPr>
          <w:sz w:val="32"/>
          <w:szCs w:val="32"/>
          <w:lang w:val="en-US" w:eastAsia="en-US"/>
        </w:rPr>
        <w:t xml:space="preserve"> in the statement of comprehensive income based on period expected the </w:t>
      </w:r>
      <w:r w:rsidR="00E6340C">
        <w:rPr>
          <w:rFonts w:hint="cs"/>
          <w:sz w:val="32"/>
          <w:szCs w:val="32"/>
          <w:cs/>
          <w:lang w:val="en-US" w:eastAsia="en-US"/>
        </w:rPr>
        <w:br/>
      </w:r>
      <w:r w:rsidRPr="00513A35">
        <w:rPr>
          <w:sz w:val="32"/>
          <w:szCs w:val="32"/>
          <w:lang w:val="en-US" w:eastAsia="en-US"/>
        </w:rPr>
        <w:t>economic benefits of the assets.</w:t>
      </w:r>
    </w:p>
    <w:p w:rsidR="00AB4AB9" w:rsidRPr="00FA31E6" w:rsidRDefault="00AB4AB9" w:rsidP="00513A35">
      <w:pPr>
        <w:suppressAutoHyphens w:val="0"/>
        <w:overflowPunct/>
        <w:autoSpaceDE/>
        <w:autoSpaceDN/>
        <w:ind w:left="900" w:hanging="540"/>
        <w:jc w:val="thaiDistribute"/>
        <w:textAlignment w:val="auto"/>
        <w:rPr>
          <w:sz w:val="20"/>
          <w:szCs w:val="20"/>
          <w:cs/>
          <w:lang w:val="en-US" w:eastAsia="en-US"/>
        </w:rPr>
      </w:pPr>
    </w:p>
    <w:p w:rsidR="00513A35" w:rsidRDefault="00513A35" w:rsidP="00513A35">
      <w:pPr>
        <w:suppressAutoHyphens w:val="0"/>
        <w:overflowPunct/>
        <w:autoSpaceDE/>
        <w:autoSpaceDN/>
        <w:ind w:left="900" w:hanging="540"/>
        <w:jc w:val="thaiDistribute"/>
        <w:textAlignment w:val="auto"/>
        <w:rPr>
          <w:spacing w:val="-2"/>
          <w:sz w:val="32"/>
          <w:szCs w:val="32"/>
          <w:lang w:val="en-US" w:eastAsia="en-US"/>
        </w:rPr>
      </w:pPr>
      <w:r w:rsidRPr="00513A35">
        <w:rPr>
          <w:spacing w:val="-2"/>
          <w:sz w:val="32"/>
          <w:szCs w:val="32"/>
          <w:lang w:val="en-US" w:eastAsia="en-US"/>
        </w:rPr>
        <w:t>5.</w:t>
      </w:r>
      <w:r>
        <w:rPr>
          <w:spacing w:val="-2"/>
          <w:sz w:val="32"/>
          <w:szCs w:val="32"/>
          <w:lang w:val="en-US" w:eastAsia="en-US"/>
        </w:rPr>
        <w:t>9</w:t>
      </w:r>
      <w:r w:rsidRPr="00513A35">
        <w:rPr>
          <w:spacing w:val="-2"/>
          <w:sz w:val="32"/>
          <w:szCs w:val="32"/>
          <w:cs/>
          <w:lang w:val="th-TH" w:eastAsia="en-US"/>
        </w:rPr>
        <w:tab/>
      </w:r>
      <w:r w:rsidRPr="00513A35">
        <w:rPr>
          <w:spacing w:val="-2"/>
          <w:sz w:val="32"/>
          <w:szCs w:val="32"/>
          <w:lang w:val="en-US" w:eastAsia="en-US"/>
        </w:rPr>
        <w:t xml:space="preserve">Impairment of assets, the Group assesses at each statement of financial position date whether there is an </w:t>
      </w:r>
      <w:r w:rsidR="00E6340C">
        <w:rPr>
          <w:rFonts w:hint="cs"/>
          <w:spacing w:val="-2"/>
          <w:sz w:val="32"/>
          <w:szCs w:val="32"/>
          <w:cs/>
          <w:lang w:val="en-US" w:eastAsia="en-US"/>
        </w:rPr>
        <w:br/>
      </w:r>
      <w:r w:rsidRPr="00513A35">
        <w:rPr>
          <w:spacing w:val="-2"/>
          <w:sz w:val="32"/>
          <w:szCs w:val="32"/>
          <w:lang w:val="en-US" w:eastAsia="en-US"/>
        </w:rPr>
        <w:t>indication that an asset may be impaired. If any such indicat</w:t>
      </w:r>
      <w:r w:rsidR="00FB24A2">
        <w:rPr>
          <w:spacing w:val="-2"/>
          <w:sz w:val="32"/>
          <w:szCs w:val="32"/>
          <w:lang w:val="en-US" w:eastAsia="en-US"/>
        </w:rPr>
        <w:t xml:space="preserve">ion exists, the Group </w:t>
      </w:r>
      <w:r w:rsidRPr="00513A35">
        <w:rPr>
          <w:spacing w:val="-2"/>
          <w:sz w:val="32"/>
          <w:szCs w:val="32"/>
          <w:lang w:val="en-US" w:eastAsia="en-US"/>
        </w:rPr>
        <w:t xml:space="preserve">make an estimate of the asset’s recoverable amount. When the carrying amount of the asset exceeds its recoverable amount, the </w:t>
      </w:r>
      <w:r w:rsidR="00E6340C">
        <w:rPr>
          <w:rFonts w:hint="cs"/>
          <w:spacing w:val="-2"/>
          <w:sz w:val="32"/>
          <w:szCs w:val="32"/>
          <w:cs/>
          <w:lang w:val="en-US" w:eastAsia="en-US"/>
        </w:rPr>
        <w:br/>
      </w:r>
      <w:r w:rsidRPr="00513A35">
        <w:rPr>
          <w:spacing w:val="-2"/>
          <w:sz w:val="32"/>
          <w:szCs w:val="32"/>
          <w:lang w:val="en-US" w:eastAsia="en-US"/>
        </w:rPr>
        <w:t xml:space="preserve">asset is considered impaired and is written down to its recoverable amount. Impairment losses are </w:t>
      </w:r>
      <w:r w:rsidR="00E6340C">
        <w:rPr>
          <w:rFonts w:hint="cs"/>
          <w:spacing w:val="-2"/>
          <w:sz w:val="32"/>
          <w:szCs w:val="32"/>
          <w:cs/>
          <w:lang w:val="en-US" w:eastAsia="en-US"/>
        </w:rPr>
        <w:br/>
      </w:r>
      <w:r w:rsidRPr="00513A35">
        <w:rPr>
          <w:spacing w:val="-2"/>
          <w:sz w:val="32"/>
          <w:szCs w:val="32"/>
          <w:lang w:val="en-US" w:eastAsia="en-US"/>
        </w:rPr>
        <w:t>recognized in statements of comprehensive income.</w:t>
      </w:r>
    </w:p>
    <w:p w:rsidR="00513A35" w:rsidRDefault="00513A35" w:rsidP="00513A35">
      <w:pPr>
        <w:suppressAutoHyphens w:val="0"/>
        <w:overflowPunct/>
        <w:autoSpaceDE/>
        <w:autoSpaceDN/>
        <w:ind w:left="900" w:firstLine="540"/>
        <w:jc w:val="thaiDistribute"/>
        <w:textAlignment w:val="auto"/>
        <w:rPr>
          <w:spacing w:val="-2"/>
          <w:sz w:val="32"/>
          <w:szCs w:val="32"/>
          <w:lang w:val="en-US" w:eastAsia="en-US"/>
        </w:rPr>
      </w:pPr>
      <w:r w:rsidRPr="00513A35">
        <w:rPr>
          <w:spacing w:val="-2"/>
          <w:sz w:val="32"/>
          <w:szCs w:val="32"/>
          <w:lang w:val="en-US" w:eastAsia="en-US"/>
        </w:rPr>
        <w:lastRenderedPageBreak/>
        <w:t>The recoverable amount of assets is the greater of fair value less costs to sell the asset and value</w:t>
      </w:r>
      <w:r w:rsidR="00AA7CF2">
        <w:rPr>
          <w:spacing w:val="-2"/>
          <w:sz w:val="32"/>
          <w:szCs w:val="32"/>
          <w:lang w:val="en-US" w:eastAsia="en-US"/>
        </w:rPr>
        <w:br/>
      </w:r>
      <w:r w:rsidRPr="00513A35">
        <w:rPr>
          <w:spacing w:val="-2"/>
          <w:sz w:val="32"/>
          <w:szCs w:val="32"/>
          <w:lang w:val="en-US" w:eastAsia="en-US"/>
        </w:rPr>
        <w:t xml:space="preserve"> in use.</w:t>
      </w:r>
    </w:p>
    <w:p w:rsidR="00A4368E" w:rsidRPr="004440BB" w:rsidRDefault="00A4368E" w:rsidP="00513A35">
      <w:pPr>
        <w:suppressAutoHyphens w:val="0"/>
        <w:overflowPunct/>
        <w:autoSpaceDE/>
        <w:autoSpaceDN/>
        <w:ind w:left="900" w:firstLine="540"/>
        <w:jc w:val="thaiDistribute"/>
        <w:textAlignment w:val="auto"/>
        <w:rPr>
          <w:spacing w:val="-2"/>
          <w:sz w:val="24"/>
          <w:szCs w:val="24"/>
          <w:lang w:val="en-US" w:eastAsia="en-US"/>
        </w:rPr>
      </w:pPr>
    </w:p>
    <w:p w:rsidR="00513A35" w:rsidRDefault="00513A35" w:rsidP="00513A35">
      <w:pPr>
        <w:suppressAutoHyphens w:val="0"/>
        <w:overflowPunct/>
        <w:autoSpaceDE/>
        <w:autoSpaceDN/>
        <w:ind w:left="900" w:firstLine="540"/>
        <w:jc w:val="thaiDistribute"/>
        <w:textAlignment w:val="auto"/>
        <w:rPr>
          <w:spacing w:val="-2"/>
          <w:sz w:val="32"/>
          <w:szCs w:val="32"/>
          <w:lang w:val="en-US" w:eastAsia="en-US"/>
        </w:rPr>
      </w:pPr>
      <w:r w:rsidRPr="00513A35">
        <w:rPr>
          <w:spacing w:val="-2"/>
          <w:sz w:val="32"/>
          <w:szCs w:val="32"/>
          <w:lang w:val="en-US" w:eastAsia="en-US"/>
        </w:rPr>
        <w:t xml:space="preserve">An impairment loss is reversed if there has been a change in the estimates used to determine the </w:t>
      </w:r>
      <w:r w:rsidR="00AA7CF2">
        <w:rPr>
          <w:spacing w:val="-2"/>
          <w:sz w:val="32"/>
          <w:szCs w:val="32"/>
          <w:lang w:val="en-US" w:eastAsia="en-US"/>
        </w:rPr>
        <w:br/>
      </w:r>
      <w:r w:rsidRPr="00513A35">
        <w:rPr>
          <w:spacing w:val="-2"/>
          <w:sz w:val="32"/>
          <w:szCs w:val="32"/>
          <w:lang w:val="en-US" w:eastAsia="en-US"/>
        </w:rPr>
        <w:t>recoverable amount. An impairment loss is reversed only to the extent that the asset’s carrying amount does not exceed the carrying amount that would have been determined, net of depreciation or amortization, if no impairment loss had been recognized.</w:t>
      </w:r>
    </w:p>
    <w:p w:rsidR="00513A35" w:rsidRPr="004440BB" w:rsidRDefault="00513A35" w:rsidP="00513A35">
      <w:pPr>
        <w:suppressAutoHyphens w:val="0"/>
        <w:overflowPunct/>
        <w:autoSpaceDE/>
        <w:autoSpaceDN/>
        <w:ind w:left="900" w:firstLine="540"/>
        <w:jc w:val="thaiDistribute"/>
        <w:textAlignment w:val="auto"/>
        <w:rPr>
          <w:spacing w:val="-2"/>
          <w:sz w:val="24"/>
          <w:szCs w:val="24"/>
          <w:lang w:val="en-US" w:eastAsia="en-US"/>
        </w:rPr>
      </w:pPr>
    </w:p>
    <w:p w:rsidR="00513A35" w:rsidRPr="00513A35" w:rsidRDefault="00513A35" w:rsidP="00513A35">
      <w:pPr>
        <w:suppressAutoHyphens w:val="0"/>
        <w:overflowPunct/>
        <w:autoSpaceDE/>
        <w:autoSpaceDN/>
        <w:ind w:left="900" w:hanging="540"/>
        <w:jc w:val="thaiDistribute"/>
        <w:textAlignment w:val="auto"/>
        <w:rPr>
          <w:sz w:val="32"/>
          <w:szCs w:val="32"/>
          <w:cs/>
          <w:lang w:val="th-TH" w:eastAsia="en-US"/>
        </w:rPr>
      </w:pPr>
      <w:r w:rsidRPr="00513A35">
        <w:rPr>
          <w:sz w:val="32"/>
          <w:szCs w:val="32"/>
          <w:lang w:val="en-US" w:eastAsia="en-US"/>
        </w:rPr>
        <w:t>5.1</w:t>
      </w:r>
      <w:r>
        <w:rPr>
          <w:sz w:val="32"/>
          <w:szCs w:val="32"/>
          <w:lang w:val="en-US" w:eastAsia="en-US"/>
        </w:rPr>
        <w:t>0</w:t>
      </w:r>
      <w:r w:rsidRPr="00513A35">
        <w:rPr>
          <w:sz w:val="32"/>
          <w:szCs w:val="32"/>
          <w:cs/>
          <w:lang w:val="th-TH" w:eastAsia="en-US"/>
        </w:rPr>
        <w:tab/>
      </w:r>
      <w:r w:rsidRPr="00513A35">
        <w:rPr>
          <w:sz w:val="32"/>
          <w:szCs w:val="32"/>
          <w:lang w:val="en-US" w:eastAsia="en-US"/>
        </w:rPr>
        <w:t>Trade and other payables are stated at cost.</w:t>
      </w:r>
    </w:p>
    <w:p w:rsidR="00513A35" w:rsidRPr="004440BB" w:rsidRDefault="00513A35" w:rsidP="00513A35">
      <w:pPr>
        <w:tabs>
          <w:tab w:val="left" w:pos="9356"/>
        </w:tabs>
        <w:suppressAutoHyphens w:val="0"/>
        <w:overflowPunct/>
        <w:autoSpaceDE/>
        <w:autoSpaceDN/>
        <w:ind w:left="900" w:right="-43" w:hanging="540"/>
        <w:jc w:val="thaiDistribute"/>
        <w:textAlignment w:val="auto"/>
        <w:rPr>
          <w:spacing w:val="-6"/>
          <w:sz w:val="24"/>
          <w:szCs w:val="24"/>
          <w:cs/>
          <w:lang w:val="th-TH" w:eastAsia="en-US"/>
        </w:rPr>
      </w:pPr>
    </w:p>
    <w:p w:rsidR="00513A35" w:rsidRPr="00513A35" w:rsidRDefault="00513A35" w:rsidP="00513A35">
      <w:pPr>
        <w:suppressAutoHyphens w:val="0"/>
        <w:overflowPunct/>
        <w:autoSpaceDE/>
        <w:autoSpaceDN/>
        <w:ind w:left="900" w:hanging="540"/>
        <w:jc w:val="thaiDistribute"/>
        <w:textAlignment w:val="auto"/>
        <w:rPr>
          <w:sz w:val="32"/>
          <w:szCs w:val="32"/>
          <w:cs/>
          <w:lang w:val="en-US" w:eastAsia="en-US"/>
        </w:rPr>
      </w:pPr>
      <w:r w:rsidRPr="00513A35">
        <w:rPr>
          <w:sz w:val="32"/>
          <w:szCs w:val="32"/>
          <w:lang w:val="en-US" w:eastAsia="en-US"/>
        </w:rPr>
        <w:t>5.1</w:t>
      </w:r>
      <w:r>
        <w:rPr>
          <w:sz w:val="32"/>
          <w:szCs w:val="32"/>
          <w:lang w:val="en-US" w:eastAsia="en-US"/>
        </w:rPr>
        <w:t>1</w:t>
      </w:r>
      <w:r w:rsidRPr="00513A35">
        <w:rPr>
          <w:sz w:val="32"/>
          <w:szCs w:val="32"/>
          <w:cs/>
          <w:lang w:val="th-TH" w:eastAsia="en-US"/>
        </w:rPr>
        <w:tab/>
      </w:r>
      <w:r w:rsidRPr="00513A35">
        <w:rPr>
          <w:sz w:val="32"/>
          <w:szCs w:val="32"/>
          <w:lang w:val="en-US" w:eastAsia="en-US"/>
        </w:rPr>
        <w:t>Interest bearing liabilities are shown at cost and state the expense related to the incurrence of debt as the expense for the year.</w:t>
      </w:r>
    </w:p>
    <w:p w:rsidR="00513A35" w:rsidRPr="004440BB" w:rsidRDefault="00513A35" w:rsidP="00513A35">
      <w:pPr>
        <w:tabs>
          <w:tab w:val="left" w:pos="9356"/>
        </w:tabs>
        <w:suppressAutoHyphens w:val="0"/>
        <w:overflowPunct/>
        <w:autoSpaceDE/>
        <w:autoSpaceDN/>
        <w:ind w:left="900" w:right="-43" w:hanging="540"/>
        <w:jc w:val="thaiDistribute"/>
        <w:textAlignment w:val="auto"/>
        <w:rPr>
          <w:spacing w:val="-6"/>
          <w:sz w:val="24"/>
          <w:szCs w:val="24"/>
          <w:cs/>
          <w:lang w:val="en-US" w:eastAsia="en-US"/>
        </w:rPr>
      </w:pPr>
    </w:p>
    <w:p w:rsidR="00513A35" w:rsidRPr="00513A35" w:rsidRDefault="00513A35" w:rsidP="00513A35">
      <w:pPr>
        <w:suppressAutoHyphens w:val="0"/>
        <w:overflowPunct/>
        <w:autoSpaceDE/>
        <w:autoSpaceDN/>
        <w:ind w:left="900" w:hanging="540"/>
        <w:jc w:val="thaiDistribute"/>
        <w:textAlignment w:val="auto"/>
        <w:rPr>
          <w:sz w:val="32"/>
          <w:szCs w:val="32"/>
          <w:cs/>
          <w:lang w:val="th-TH" w:eastAsia="en-US"/>
        </w:rPr>
      </w:pPr>
      <w:r w:rsidRPr="00513A35">
        <w:rPr>
          <w:sz w:val="32"/>
          <w:szCs w:val="32"/>
          <w:lang w:val="en-US" w:eastAsia="en-US"/>
        </w:rPr>
        <w:t>5.1</w:t>
      </w:r>
      <w:r>
        <w:rPr>
          <w:sz w:val="32"/>
          <w:szCs w:val="32"/>
          <w:lang w:val="en-US" w:eastAsia="en-US"/>
        </w:rPr>
        <w:t>2</w:t>
      </w:r>
      <w:r w:rsidRPr="00513A35">
        <w:rPr>
          <w:sz w:val="32"/>
          <w:szCs w:val="32"/>
          <w:cs/>
          <w:lang w:val="th-TH" w:eastAsia="en-US"/>
        </w:rPr>
        <w:tab/>
      </w:r>
      <w:r w:rsidRPr="00513A35">
        <w:rPr>
          <w:sz w:val="32"/>
          <w:szCs w:val="32"/>
          <w:lang w:val="en-US" w:eastAsia="en-US"/>
        </w:rPr>
        <w:t>Employee benefits</w:t>
      </w:r>
    </w:p>
    <w:p w:rsidR="00513A35" w:rsidRPr="004440BB" w:rsidRDefault="00513A35" w:rsidP="00513A35">
      <w:pPr>
        <w:tabs>
          <w:tab w:val="left" w:pos="9356"/>
        </w:tabs>
        <w:suppressAutoHyphens w:val="0"/>
        <w:overflowPunct/>
        <w:autoSpaceDE/>
        <w:autoSpaceDN/>
        <w:ind w:left="900" w:right="-43" w:hanging="540"/>
        <w:jc w:val="thaiDistribute"/>
        <w:textAlignment w:val="auto"/>
        <w:rPr>
          <w:spacing w:val="-6"/>
          <w:sz w:val="24"/>
          <w:szCs w:val="24"/>
          <w:cs/>
          <w:lang w:val="th-TH" w:eastAsia="en-US"/>
        </w:rPr>
      </w:pPr>
    </w:p>
    <w:p w:rsidR="00513A35" w:rsidRPr="00513A35" w:rsidRDefault="00513A35" w:rsidP="00513A35">
      <w:pPr>
        <w:suppressAutoHyphens w:val="0"/>
        <w:overflowPunct/>
        <w:autoSpaceDE/>
        <w:autoSpaceDN/>
        <w:ind w:left="900"/>
        <w:jc w:val="thaiDistribute"/>
        <w:textAlignment w:val="auto"/>
        <w:rPr>
          <w:sz w:val="32"/>
          <w:szCs w:val="32"/>
          <w:u w:val="single"/>
          <w:cs/>
          <w:lang w:val="en-US" w:eastAsia="en-US"/>
        </w:rPr>
      </w:pPr>
      <w:r w:rsidRPr="00513A35">
        <w:rPr>
          <w:spacing w:val="-2"/>
          <w:sz w:val="32"/>
          <w:szCs w:val="32"/>
          <w:u w:val="single"/>
          <w:lang w:val="en-US" w:eastAsia="en-US"/>
        </w:rPr>
        <w:t>Short-term employee benefits</w:t>
      </w:r>
    </w:p>
    <w:p w:rsidR="00FA31E6" w:rsidRDefault="00FA31E6" w:rsidP="003B14E0">
      <w:pPr>
        <w:suppressAutoHyphens w:val="0"/>
        <w:overflowPunct/>
        <w:autoSpaceDE/>
        <w:autoSpaceDN/>
        <w:ind w:left="900" w:firstLine="549"/>
        <w:jc w:val="thaiDistribute"/>
        <w:textAlignment w:val="auto"/>
        <w:rPr>
          <w:sz w:val="32"/>
          <w:szCs w:val="32"/>
          <w:lang w:val="en-US" w:eastAsia="en-US"/>
        </w:rPr>
      </w:pPr>
      <w:r w:rsidRPr="00B064ED">
        <w:rPr>
          <w:sz w:val="32"/>
          <w:szCs w:val="32"/>
          <w:lang w:val="en-US" w:eastAsia="en-US"/>
        </w:rPr>
        <w:t>The Group recognizes salaries, wages, bonuses, contributions to social security fund and provident fund as expense when incurred.</w:t>
      </w:r>
    </w:p>
    <w:p w:rsidR="00513A35" w:rsidRPr="004440BB" w:rsidRDefault="00513A35" w:rsidP="00513A35">
      <w:pPr>
        <w:suppressAutoHyphens w:val="0"/>
        <w:overflowPunct/>
        <w:autoSpaceDE/>
        <w:autoSpaceDN/>
        <w:ind w:left="900" w:firstLine="549"/>
        <w:jc w:val="thaiDistribute"/>
        <w:textAlignment w:val="auto"/>
        <w:rPr>
          <w:sz w:val="24"/>
          <w:szCs w:val="24"/>
          <w:highlight w:val="yellow"/>
          <w:cs/>
          <w:lang w:val="en-US" w:eastAsia="en-US"/>
        </w:rPr>
      </w:pPr>
    </w:p>
    <w:p w:rsidR="00513A35" w:rsidRPr="00513A35" w:rsidRDefault="00513A35" w:rsidP="00513A35">
      <w:pPr>
        <w:suppressAutoHyphens w:val="0"/>
        <w:overflowPunct/>
        <w:autoSpaceDE/>
        <w:autoSpaceDN/>
        <w:ind w:left="900"/>
        <w:jc w:val="thaiDistribute"/>
        <w:textAlignment w:val="auto"/>
        <w:rPr>
          <w:sz w:val="32"/>
          <w:szCs w:val="32"/>
          <w:u w:val="single"/>
          <w:cs/>
          <w:lang w:val="th-TH" w:eastAsia="en-US"/>
        </w:rPr>
      </w:pPr>
      <w:r w:rsidRPr="00513A35">
        <w:rPr>
          <w:sz w:val="32"/>
          <w:szCs w:val="32"/>
          <w:u w:val="single"/>
          <w:lang w:val="en-US" w:eastAsia="en-US"/>
        </w:rPr>
        <w:t>Post-employment benefits</w:t>
      </w:r>
    </w:p>
    <w:p w:rsidR="00B064ED" w:rsidRDefault="004440BB" w:rsidP="00B064ED">
      <w:pPr>
        <w:suppressAutoHyphens w:val="0"/>
        <w:overflowPunct/>
        <w:autoSpaceDE/>
        <w:ind w:left="900" w:firstLine="540"/>
        <w:jc w:val="thaiDistribute"/>
        <w:textAlignment w:val="auto"/>
        <w:rPr>
          <w:sz w:val="32"/>
          <w:szCs w:val="32"/>
          <w:lang w:val="en-US" w:eastAsia="en-US"/>
        </w:rPr>
      </w:pPr>
      <w:r w:rsidRPr="004440BB">
        <w:rPr>
          <w:sz w:val="32"/>
          <w:szCs w:val="32"/>
          <w:lang w:val="en-US" w:eastAsia="en-US"/>
        </w:rPr>
        <w:t>The Group has obligations in respect of the severance payments it must make to employees upon retirement under labor law. The defined benefit plan is defined as the post-employment benefit plan.</w:t>
      </w:r>
    </w:p>
    <w:p w:rsidR="004440BB" w:rsidRPr="004440BB" w:rsidRDefault="004440BB" w:rsidP="00B064ED">
      <w:pPr>
        <w:suppressAutoHyphens w:val="0"/>
        <w:overflowPunct/>
        <w:autoSpaceDE/>
        <w:ind w:left="900" w:firstLine="540"/>
        <w:jc w:val="thaiDistribute"/>
        <w:textAlignment w:val="auto"/>
        <w:rPr>
          <w:sz w:val="24"/>
          <w:szCs w:val="24"/>
          <w:lang w:val="en-US" w:eastAsia="en-US"/>
        </w:rPr>
      </w:pPr>
    </w:p>
    <w:p w:rsidR="00513A35" w:rsidRDefault="00513A35" w:rsidP="00513A35">
      <w:pPr>
        <w:suppressAutoHyphens w:val="0"/>
        <w:overflowPunct/>
        <w:autoSpaceDE/>
        <w:autoSpaceDN/>
        <w:ind w:left="900" w:firstLine="540"/>
        <w:jc w:val="thaiDistribute"/>
        <w:textAlignment w:val="auto"/>
        <w:rPr>
          <w:spacing w:val="-2"/>
          <w:sz w:val="32"/>
          <w:szCs w:val="32"/>
          <w:lang w:val="en-US" w:eastAsia="en-US"/>
        </w:rPr>
      </w:pPr>
      <w:r w:rsidRPr="00513A35">
        <w:rPr>
          <w:spacing w:val="-2"/>
          <w:sz w:val="32"/>
          <w:szCs w:val="32"/>
          <w:lang w:val="en-US" w:eastAsia="en-US"/>
        </w:rPr>
        <w:t xml:space="preserve">The obligation under the defined benefit plans is determined by a professionally qualified </w:t>
      </w:r>
      <w:r w:rsidR="00B064ED">
        <w:rPr>
          <w:rFonts w:hint="cs"/>
          <w:spacing w:val="-2"/>
          <w:sz w:val="32"/>
          <w:szCs w:val="32"/>
          <w:cs/>
          <w:lang w:val="en-US" w:eastAsia="en-US"/>
        </w:rPr>
        <w:br/>
      </w:r>
      <w:r w:rsidRPr="00513A35">
        <w:rPr>
          <w:spacing w:val="-2"/>
          <w:sz w:val="32"/>
          <w:szCs w:val="32"/>
          <w:lang w:val="en-US" w:eastAsia="en-US"/>
        </w:rPr>
        <w:t xml:space="preserve">independent actuary based on actuarial techniques, using the projected unit credit method on a regular </w:t>
      </w:r>
      <w:r w:rsidR="00816B23">
        <w:rPr>
          <w:spacing w:val="-2"/>
          <w:sz w:val="32"/>
          <w:szCs w:val="32"/>
          <w:lang w:val="en-US" w:eastAsia="en-US"/>
        </w:rPr>
        <w:br/>
      </w:r>
      <w:r w:rsidRPr="00513A35">
        <w:rPr>
          <w:spacing w:val="-2"/>
          <w:sz w:val="32"/>
          <w:szCs w:val="32"/>
          <w:lang w:val="en-US" w:eastAsia="en-US"/>
        </w:rPr>
        <w:t xml:space="preserve">basis. The projected unit credit method considers each period of service as giving rise to an additional unit of benefit entitlement and measures each unit separately to build up the final obligation. Past </w:t>
      </w:r>
      <w:r w:rsidR="00B064ED">
        <w:rPr>
          <w:rFonts w:hint="cs"/>
          <w:spacing w:val="-2"/>
          <w:sz w:val="32"/>
          <w:szCs w:val="32"/>
          <w:cs/>
          <w:lang w:val="en-US" w:eastAsia="en-US"/>
        </w:rPr>
        <w:br/>
      </w:r>
      <w:r w:rsidRPr="00513A35">
        <w:rPr>
          <w:spacing w:val="-2"/>
          <w:sz w:val="32"/>
          <w:szCs w:val="32"/>
          <w:lang w:val="en-US" w:eastAsia="en-US"/>
        </w:rPr>
        <w:t xml:space="preserve">service costs are </w:t>
      </w:r>
      <w:r w:rsidR="00B064ED" w:rsidRPr="00513A35">
        <w:rPr>
          <w:spacing w:val="-2"/>
          <w:sz w:val="32"/>
          <w:szCs w:val="32"/>
          <w:lang w:val="en-US" w:eastAsia="en-US"/>
        </w:rPr>
        <w:t>recognized</w:t>
      </w:r>
      <w:r w:rsidRPr="00513A35">
        <w:rPr>
          <w:spacing w:val="-2"/>
          <w:sz w:val="32"/>
          <w:szCs w:val="32"/>
          <w:lang w:val="en-US" w:eastAsia="en-US"/>
        </w:rPr>
        <w:t xml:space="preserve"> on a straight-line basis over the average period until the amended </w:t>
      </w:r>
      <w:r w:rsidR="00AB4AB9">
        <w:rPr>
          <w:spacing w:val="-2"/>
          <w:sz w:val="32"/>
          <w:szCs w:val="32"/>
          <w:lang w:val="en-US" w:eastAsia="en-US"/>
        </w:rPr>
        <w:br/>
      </w:r>
      <w:r w:rsidRPr="00513A35">
        <w:rPr>
          <w:spacing w:val="-2"/>
          <w:sz w:val="32"/>
          <w:szCs w:val="32"/>
          <w:lang w:val="en-US" w:eastAsia="en-US"/>
        </w:rPr>
        <w:t xml:space="preserve">benefits become vested. Gains or losses on the curtailment or settlement of defined benefit obligations are </w:t>
      </w:r>
      <w:r w:rsidR="00B064ED" w:rsidRPr="00513A35">
        <w:rPr>
          <w:spacing w:val="-2"/>
          <w:sz w:val="32"/>
          <w:szCs w:val="32"/>
          <w:lang w:val="en-US" w:eastAsia="en-US"/>
        </w:rPr>
        <w:t>recognized</w:t>
      </w:r>
      <w:r w:rsidRPr="00513A35">
        <w:rPr>
          <w:spacing w:val="-2"/>
          <w:sz w:val="32"/>
          <w:szCs w:val="32"/>
          <w:lang w:val="en-US" w:eastAsia="en-US"/>
        </w:rPr>
        <w:t xml:space="preserve"> when the curtailment or settlement occurs.</w:t>
      </w:r>
    </w:p>
    <w:p w:rsidR="004440BB" w:rsidRPr="00513A35" w:rsidRDefault="004440BB" w:rsidP="00513A35">
      <w:pPr>
        <w:suppressAutoHyphens w:val="0"/>
        <w:overflowPunct/>
        <w:autoSpaceDE/>
        <w:autoSpaceDN/>
        <w:ind w:left="900" w:firstLine="540"/>
        <w:jc w:val="thaiDistribute"/>
        <w:textAlignment w:val="auto"/>
        <w:rPr>
          <w:spacing w:val="-2"/>
          <w:sz w:val="32"/>
          <w:szCs w:val="32"/>
          <w:cs/>
          <w:lang w:val="th-TH" w:eastAsia="en-US"/>
        </w:rPr>
      </w:pPr>
    </w:p>
    <w:p w:rsidR="00513A35" w:rsidRPr="00513A35" w:rsidRDefault="00513A35" w:rsidP="00513A35">
      <w:pPr>
        <w:suppressAutoHyphens w:val="0"/>
        <w:overflowPunct/>
        <w:autoSpaceDE/>
        <w:autoSpaceDN/>
        <w:ind w:left="900" w:firstLine="540"/>
        <w:jc w:val="thaiDistribute"/>
        <w:textAlignment w:val="auto"/>
        <w:rPr>
          <w:spacing w:val="-4"/>
          <w:sz w:val="32"/>
          <w:szCs w:val="32"/>
          <w:lang w:val="en-US" w:eastAsia="en-US"/>
        </w:rPr>
      </w:pPr>
      <w:r w:rsidRPr="00513A35">
        <w:rPr>
          <w:spacing w:val="-4"/>
          <w:sz w:val="32"/>
          <w:szCs w:val="32"/>
          <w:lang w:val="en-US" w:eastAsia="en-US"/>
        </w:rPr>
        <w:lastRenderedPageBreak/>
        <w:t xml:space="preserve">Actuarial gains and losses arising from post-employment benefits are </w:t>
      </w:r>
      <w:r w:rsidR="00B064ED" w:rsidRPr="00513A35">
        <w:rPr>
          <w:spacing w:val="-4"/>
          <w:sz w:val="32"/>
          <w:szCs w:val="32"/>
          <w:lang w:val="en-US" w:eastAsia="en-US"/>
        </w:rPr>
        <w:t>recognized</w:t>
      </w:r>
      <w:r w:rsidRPr="00513A35">
        <w:rPr>
          <w:spacing w:val="-4"/>
          <w:sz w:val="32"/>
          <w:szCs w:val="32"/>
          <w:lang w:val="en-US" w:eastAsia="en-US"/>
        </w:rPr>
        <w:t xml:space="preserve"> immediately in </w:t>
      </w:r>
      <w:r w:rsidR="00B064ED">
        <w:rPr>
          <w:spacing w:val="-4"/>
          <w:sz w:val="32"/>
          <w:szCs w:val="32"/>
          <w:lang w:val="en-US" w:eastAsia="en-US"/>
        </w:rPr>
        <w:t>other</w:t>
      </w:r>
      <w:r w:rsidRPr="00513A35">
        <w:rPr>
          <w:spacing w:val="-4"/>
          <w:sz w:val="32"/>
          <w:szCs w:val="32"/>
          <w:lang w:val="en-US" w:eastAsia="en-US"/>
        </w:rPr>
        <w:t xml:space="preserve"> comprehensive income.</w:t>
      </w:r>
      <w:r w:rsidRPr="00513A35">
        <w:rPr>
          <w:spacing w:val="-4"/>
          <w:sz w:val="32"/>
          <w:szCs w:val="32"/>
          <w:cs/>
          <w:lang w:val="en-US" w:eastAsia="en-US"/>
        </w:rPr>
        <w:t xml:space="preserve"> </w:t>
      </w:r>
      <w:r w:rsidRPr="00513A35">
        <w:rPr>
          <w:spacing w:val="-4"/>
          <w:sz w:val="32"/>
          <w:szCs w:val="32"/>
          <w:lang w:val="en-US" w:eastAsia="en-US"/>
        </w:rPr>
        <w:t>The defined benefit obligations are measured at the present value of estimated future cash flows using a discount rate that is similar to the interest rate on government bond.</w:t>
      </w:r>
    </w:p>
    <w:p w:rsidR="00B064ED" w:rsidRPr="00AB4AB9" w:rsidRDefault="00B064ED" w:rsidP="00513A35">
      <w:pPr>
        <w:suppressAutoHyphens w:val="0"/>
        <w:overflowPunct/>
        <w:autoSpaceDE/>
        <w:autoSpaceDN/>
        <w:ind w:left="900" w:firstLine="540"/>
        <w:jc w:val="thaiDistribute"/>
        <w:textAlignment w:val="auto"/>
        <w:rPr>
          <w:spacing w:val="-2"/>
          <w:sz w:val="28"/>
          <w:szCs w:val="28"/>
          <w:cs/>
          <w:lang w:val="en-US" w:eastAsia="en-US"/>
        </w:rPr>
      </w:pPr>
    </w:p>
    <w:p w:rsidR="00513A35" w:rsidRPr="00513A35" w:rsidRDefault="00513A35" w:rsidP="00513A35">
      <w:pPr>
        <w:suppressAutoHyphens w:val="0"/>
        <w:overflowPunct/>
        <w:autoSpaceDE/>
        <w:autoSpaceDN/>
        <w:ind w:left="900" w:hanging="540"/>
        <w:jc w:val="thaiDistribute"/>
        <w:textAlignment w:val="auto"/>
        <w:rPr>
          <w:sz w:val="32"/>
          <w:szCs w:val="32"/>
          <w:cs/>
          <w:lang w:val="th-TH" w:eastAsia="en-US"/>
        </w:rPr>
      </w:pPr>
      <w:r w:rsidRPr="00513A35">
        <w:rPr>
          <w:sz w:val="32"/>
          <w:szCs w:val="32"/>
          <w:lang w:val="en-US" w:eastAsia="en-US"/>
        </w:rPr>
        <w:t>5.1</w:t>
      </w:r>
      <w:r w:rsidR="00744538">
        <w:rPr>
          <w:sz w:val="32"/>
          <w:szCs w:val="32"/>
          <w:lang w:val="en-US" w:eastAsia="en-US"/>
        </w:rPr>
        <w:t>3</w:t>
      </w:r>
      <w:r w:rsidRPr="00513A35">
        <w:rPr>
          <w:sz w:val="32"/>
          <w:szCs w:val="32"/>
          <w:cs/>
          <w:lang w:val="th-TH" w:eastAsia="en-US"/>
        </w:rPr>
        <w:tab/>
      </w:r>
      <w:r w:rsidRPr="00513A35">
        <w:rPr>
          <w:sz w:val="32"/>
          <w:szCs w:val="32"/>
          <w:lang w:val="en-US" w:eastAsia="en-US"/>
        </w:rPr>
        <w:t xml:space="preserve">Estimation of liabilities: The Group will record liability estimates whenever there is certainty that </w:t>
      </w:r>
      <w:r w:rsidR="00816B23">
        <w:rPr>
          <w:sz w:val="32"/>
          <w:szCs w:val="32"/>
          <w:lang w:val="en-US" w:eastAsia="en-US"/>
        </w:rPr>
        <w:br/>
      </w:r>
      <w:r w:rsidRPr="00513A35">
        <w:rPr>
          <w:sz w:val="32"/>
          <w:szCs w:val="32"/>
          <w:lang w:val="en-US" w:eastAsia="en-US"/>
        </w:rPr>
        <w:t xml:space="preserve">liability or obligation will occur at present legally or by estimation from the result connected with the past event. Such obligation is expected to cause damage to loss of useful or economic resources in order to make payment toward obligation and the amount to be paid is respectfully estimated. If payment made toward liability estimated is recovered fully or partly with certainty, the Group will recorded the </w:t>
      </w:r>
      <w:r w:rsidR="00816B23">
        <w:rPr>
          <w:sz w:val="32"/>
          <w:szCs w:val="32"/>
          <w:lang w:val="en-US" w:eastAsia="en-US"/>
        </w:rPr>
        <w:br/>
      </w:r>
      <w:r w:rsidRPr="00513A35">
        <w:rPr>
          <w:sz w:val="32"/>
          <w:szCs w:val="32"/>
          <w:lang w:val="en-US" w:eastAsia="en-US"/>
        </w:rPr>
        <w:t xml:space="preserve">recovered payment as asset separately but the amount so recorded must be more than the amount of </w:t>
      </w:r>
      <w:r w:rsidR="00816B23">
        <w:rPr>
          <w:sz w:val="32"/>
          <w:szCs w:val="32"/>
          <w:lang w:val="en-US" w:eastAsia="en-US"/>
        </w:rPr>
        <w:br/>
      </w:r>
      <w:r w:rsidRPr="00513A35">
        <w:rPr>
          <w:sz w:val="32"/>
          <w:szCs w:val="32"/>
          <w:lang w:val="en-US" w:eastAsia="en-US"/>
        </w:rPr>
        <w:t>related liability estimate and the related expense with the liability estimate will be shown in the statement of comprehensive income in the net amount after recovered expense already recognized.</w:t>
      </w:r>
    </w:p>
    <w:p w:rsidR="00513A35" w:rsidRPr="00AB4AB9" w:rsidRDefault="00513A35" w:rsidP="00513A35">
      <w:pPr>
        <w:suppressAutoHyphens w:val="0"/>
        <w:overflowPunct/>
        <w:autoSpaceDE/>
        <w:autoSpaceDN/>
        <w:ind w:left="900" w:hanging="540"/>
        <w:jc w:val="thaiDistribute"/>
        <w:textAlignment w:val="auto"/>
        <w:rPr>
          <w:sz w:val="28"/>
          <w:szCs w:val="28"/>
          <w:lang w:val="en-US" w:eastAsia="en-US"/>
        </w:rPr>
      </w:pPr>
    </w:p>
    <w:p w:rsidR="00513A35" w:rsidRPr="00B064ED" w:rsidRDefault="00513A35" w:rsidP="00513A35">
      <w:pPr>
        <w:suppressAutoHyphens w:val="0"/>
        <w:overflowPunct/>
        <w:autoSpaceDE/>
        <w:autoSpaceDN/>
        <w:ind w:left="900" w:hanging="540"/>
        <w:jc w:val="thaiDistribute"/>
        <w:textAlignment w:val="auto"/>
        <w:rPr>
          <w:sz w:val="32"/>
          <w:szCs w:val="32"/>
          <w:lang w:val="en-US" w:eastAsia="en-US"/>
        </w:rPr>
      </w:pPr>
      <w:r w:rsidRPr="00513A35">
        <w:rPr>
          <w:spacing w:val="-4"/>
          <w:sz w:val="32"/>
          <w:szCs w:val="32"/>
          <w:lang w:val="en-US" w:eastAsia="en-US"/>
        </w:rPr>
        <w:t>5.1</w:t>
      </w:r>
      <w:r w:rsidR="00E97F81">
        <w:rPr>
          <w:spacing w:val="-4"/>
          <w:sz w:val="32"/>
          <w:szCs w:val="32"/>
          <w:lang w:val="en-US" w:eastAsia="en-US"/>
        </w:rPr>
        <w:t>4</w:t>
      </w:r>
      <w:r w:rsidRPr="00513A35">
        <w:rPr>
          <w:spacing w:val="-4"/>
          <w:sz w:val="32"/>
          <w:szCs w:val="32"/>
          <w:lang w:val="en-US" w:eastAsia="en-US"/>
        </w:rPr>
        <w:tab/>
      </w:r>
      <w:r w:rsidRPr="00B064ED">
        <w:rPr>
          <w:sz w:val="32"/>
          <w:szCs w:val="32"/>
          <w:lang w:val="en-US" w:eastAsia="en-US"/>
        </w:rPr>
        <w:t>The recording of long-term lease contracts</w:t>
      </w:r>
      <w:r w:rsidRPr="00B064ED">
        <w:rPr>
          <w:sz w:val="32"/>
          <w:szCs w:val="32"/>
          <w:cs/>
          <w:lang w:val="en-US" w:eastAsia="en-US"/>
        </w:rPr>
        <w:t xml:space="preserve"> </w:t>
      </w:r>
      <w:r w:rsidRPr="00B064ED">
        <w:rPr>
          <w:sz w:val="32"/>
          <w:szCs w:val="32"/>
          <w:lang w:val="en-US" w:eastAsia="en-US"/>
        </w:rPr>
        <w:t xml:space="preserve">of the Group </w:t>
      </w:r>
      <w:r w:rsidRPr="00B064ED">
        <w:rPr>
          <w:sz w:val="32"/>
          <w:szCs w:val="32"/>
          <w:cs/>
          <w:lang w:val="en-US" w:eastAsia="en-US"/>
        </w:rPr>
        <w:t>(</w:t>
      </w:r>
      <w:r w:rsidRPr="00B064ED">
        <w:rPr>
          <w:sz w:val="32"/>
          <w:szCs w:val="32"/>
          <w:lang w:val="en-US" w:eastAsia="en-US"/>
        </w:rPr>
        <w:t xml:space="preserve">finance lease and </w:t>
      </w:r>
      <w:r w:rsidRPr="00B064ED">
        <w:rPr>
          <w:sz w:val="32"/>
          <w:szCs w:val="32"/>
          <w:cs/>
          <w:lang w:val="th-TH" w:eastAsia="en-US"/>
        </w:rPr>
        <w:t>hire purchase contract</w:t>
      </w:r>
      <w:r w:rsidRPr="00B064ED">
        <w:rPr>
          <w:sz w:val="32"/>
          <w:szCs w:val="32"/>
          <w:cs/>
          <w:lang w:val="en-US" w:eastAsia="en-US"/>
        </w:rPr>
        <w:t xml:space="preserve">) </w:t>
      </w:r>
      <w:r w:rsidRPr="00B064ED">
        <w:rPr>
          <w:sz w:val="32"/>
          <w:szCs w:val="32"/>
          <w:lang w:val="en-US" w:eastAsia="en-US"/>
        </w:rPr>
        <w:t xml:space="preserve">is both an asset and a liability made in the statement of financial position at the same amount equivalent to fair value of leased asset as at the commencing date of the agreement or the present value of the minimum amount payable under the agreement whichever is the lower. The discount rate to be used in calculating such present value is the interest rate specified in the lease agreement. </w:t>
      </w:r>
      <w:r w:rsidR="00041A4D" w:rsidRPr="00B064ED">
        <w:rPr>
          <w:sz w:val="32"/>
          <w:szCs w:val="32"/>
          <w:lang w:val="en-US" w:eastAsia="en-US"/>
        </w:rPr>
        <w:t xml:space="preserve">The </w:t>
      </w:r>
      <w:r w:rsidR="00B064ED">
        <w:rPr>
          <w:sz w:val="32"/>
          <w:szCs w:val="32"/>
          <w:lang w:val="en-US" w:eastAsia="en-US"/>
        </w:rPr>
        <w:t>interest rate that paid by the G</w:t>
      </w:r>
      <w:r w:rsidR="00041A4D" w:rsidRPr="00B064ED">
        <w:rPr>
          <w:sz w:val="32"/>
          <w:szCs w:val="32"/>
          <w:lang w:val="en-US" w:eastAsia="en-US"/>
        </w:rPr>
        <w:t xml:space="preserve">roup at the date of commencement of the contract by reference with the interest rate of loans that have terms and the guarantee is similar to the lease contract. </w:t>
      </w:r>
      <w:r w:rsidRPr="00B064ED">
        <w:rPr>
          <w:sz w:val="32"/>
          <w:szCs w:val="32"/>
          <w:lang w:val="en-US" w:eastAsia="en-US"/>
        </w:rPr>
        <w:t xml:space="preserve">The directly related initial cost is included in the cost of the asset and the paid lease fee will be appropriated partly as financial expense and other to </w:t>
      </w:r>
      <w:r w:rsidR="00816B23">
        <w:rPr>
          <w:sz w:val="32"/>
          <w:szCs w:val="32"/>
          <w:lang w:val="en-US" w:eastAsia="en-US"/>
        </w:rPr>
        <w:br/>
      </w:r>
      <w:r w:rsidRPr="00B064ED">
        <w:rPr>
          <w:sz w:val="32"/>
          <w:szCs w:val="32"/>
          <w:lang w:val="en-US" w:eastAsia="en-US"/>
        </w:rPr>
        <w:t>reduce the principle. The financial expense will be apportioned to various periods throughout the term of agreement so that the interest rate compared to the remaining amount of debt at each period is constant. Depreciation policy for lease assets conforms to depreciable ass</w:t>
      </w:r>
      <w:r w:rsidR="00B064ED">
        <w:rPr>
          <w:sz w:val="32"/>
          <w:szCs w:val="32"/>
          <w:lang w:val="en-US" w:eastAsia="en-US"/>
        </w:rPr>
        <w:t>ets owned by the Group</w:t>
      </w:r>
      <w:r w:rsidRPr="00B064ED">
        <w:rPr>
          <w:sz w:val="32"/>
          <w:szCs w:val="32"/>
          <w:lang w:val="en-US" w:eastAsia="en-US"/>
        </w:rPr>
        <w:t>.</w:t>
      </w:r>
    </w:p>
    <w:p w:rsidR="00AB4AB9" w:rsidRPr="00513A35" w:rsidRDefault="00AB4AB9" w:rsidP="00513A35">
      <w:pPr>
        <w:suppressAutoHyphens w:val="0"/>
        <w:overflowPunct/>
        <w:autoSpaceDE/>
        <w:autoSpaceDN/>
        <w:ind w:left="900"/>
        <w:jc w:val="thaiDistribute"/>
        <w:textAlignment w:val="auto"/>
        <w:rPr>
          <w:sz w:val="16"/>
          <w:szCs w:val="16"/>
          <w:highlight w:val="yellow"/>
          <w:lang w:val="en-US" w:eastAsia="en-US"/>
        </w:rPr>
      </w:pPr>
    </w:p>
    <w:p w:rsidR="00513A35" w:rsidRPr="00513A35" w:rsidRDefault="00513A35" w:rsidP="00513A35">
      <w:pPr>
        <w:suppressAutoHyphens w:val="0"/>
        <w:overflowPunct/>
        <w:autoSpaceDE/>
        <w:autoSpaceDN/>
        <w:ind w:left="900"/>
        <w:jc w:val="thaiDistribute"/>
        <w:textAlignment w:val="auto"/>
        <w:rPr>
          <w:sz w:val="32"/>
          <w:szCs w:val="32"/>
          <w:u w:val="single"/>
          <w:lang w:val="en-US" w:eastAsia="en-US"/>
        </w:rPr>
      </w:pPr>
      <w:r w:rsidRPr="00513A35">
        <w:rPr>
          <w:sz w:val="32"/>
          <w:szCs w:val="32"/>
          <w:u w:val="single"/>
          <w:lang w:val="en-US" w:eastAsia="en-US"/>
        </w:rPr>
        <w:t>Sale and lease back</w:t>
      </w:r>
    </w:p>
    <w:p w:rsidR="00513A35" w:rsidRDefault="00513A35" w:rsidP="00513A35">
      <w:pPr>
        <w:suppressAutoHyphens w:val="0"/>
        <w:overflowPunct/>
        <w:autoSpaceDE/>
        <w:autoSpaceDN/>
        <w:ind w:left="900" w:firstLine="540"/>
        <w:jc w:val="thaiDistribute"/>
        <w:textAlignment w:val="auto"/>
        <w:rPr>
          <w:spacing w:val="-2"/>
          <w:sz w:val="32"/>
          <w:szCs w:val="32"/>
          <w:lang w:val="en-US" w:eastAsia="en-US"/>
        </w:rPr>
      </w:pPr>
      <w:r w:rsidRPr="00513A35">
        <w:rPr>
          <w:spacing w:val="-2"/>
          <w:sz w:val="32"/>
          <w:szCs w:val="32"/>
          <w:lang w:val="en-US" w:eastAsia="en-US"/>
        </w:rPr>
        <w:t>In case of sale and lease back result in financial leasing contract, the return from selling asset at the value higher than the book value</w:t>
      </w:r>
      <w:r w:rsidRPr="00513A35">
        <w:rPr>
          <w:spacing w:val="-2"/>
          <w:sz w:val="32"/>
          <w:szCs w:val="32"/>
          <w:cs/>
          <w:lang w:val="en-US" w:eastAsia="en-US"/>
        </w:rPr>
        <w:t xml:space="preserve"> </w:t>
      </w:r>
      <w:r w:rsidRPr="00513A35">
        <w:rPr>
          <w:spacing w:val="-2"/>
          <w:sz w:val="32"/>
          <w:szCs w:val="32"/>
          <w:lang w:val="en-US" w:eastAsia="en-US"/>
        </w:rPr>
        <w:t xml:space="preserve">will be recognized as deferred income in the statement of financial </w:t>
      </w:r>
      <w:r w:rsidR="00816B23">
        <w:rPr>
          <w:spacing w:val="-2"/>
          <w:sz w:val="32"/>
          <w:szCs w:val="32"/>
          <w:lang w:val="en-US" w:eastAsia="en-US"/>
        </w:rPr>
        <w:br/>
      </w:r>
      <w:r w:rsidRPr="00513A35">
        <w:rPr>
          <w:spacing w:val="-2"/>
          <w:sz w:val="32"/>
          <w:szCs w:val="32"/>
          <w:lang w:val="en-US" w:eastAsia="en-US"/>
        </w:rPr>
        <w:t xml:space="preserve">position and </w:t>
      </w:r>
      <w:r w:rsidRPr="00513A35">
        <w:rPr>
          <w:color w:val="000000"/>
          <w:spacing w:val="-2"/>
          <w:sz w:val="32"/>
          <w:szCs w:val="32"/>
          <w:lang w:val="en-US" w:eastAsia="en-US"/>
        </w:rPr>
        <w:t xml:space="preserve">successively </w:t>
      </w:r>
      <w:r w:rsidRPr="00513A35">
        <w:rPr>
          <w:spacing w:val="-2"/>
          <w:sz w:val="32"/>
          <w:szCs w:val="32"/>
          <w:lang w:val="en-US" w:eastAsia="en-US"/>
        </w:rPr>
        <w:t xml:space="preserve">amortized into the statement of comprehensive income in the duration of the </w:t>
      </w:r>
      <w:r w:rsidR="00E6340C">
        <w:rPr>
          <w:rFonts w:hint="cs"/>
          <w:spacing w:val="-2"/>
          <w:sz w:val="32"/>
          <w:szCs w:val="32"/>
          <w:cs/>
          <w:lang w:val="en-US" w:eastAsia="en-US"/>
        </w:rPr>
        <w:br/>
      </w:r>
      <w:r w:rsidRPr="00513A35">
        <w:rPr>
          <w:spacing w:val="-2"/>
          <w:sz w:val="32"/>
          <w:szCs w:val="32"/>
          <w:lang w:val="en-US" w:eastAsia="en-US"/>
        </w:rPr>
        <w:t>leasing contract</w:t>
      </w:r>
      <w:r w:rsidRPr="00513A35">
        <w:rPr>
          <w:spacing w:val="-2"/>
          <w:sz w:val="32"/>
          <w:szCs w:val="32"/>
          <w:cs/>
          <w:lang w:val="en-US" w:eastAsia="en-US"/>
        </w:rPr>
        <w:t>.</w:t>
      </w:r>
    </w:p>
    <w:p w:rsidR="005259F7" w:rsidRPr="005259F7" w:rsidRDefault="005259F7" w:rsidP="00513A35">
      <w:pPr>
        <w:suppressAutoHyphens w:val="0"/>
        <w:overflowPunct/>
        <w:autoSpaceDE/>
        <w:autoSpaceDN/>
        <w:ind w:left="900" w:firstLine="540"/>
        <w:jc w:val="thaiDistribute"/>
        <w:textAlignment w:val="auto"/>
        <w:rPr>
          <w:spacing w:val="-2"/>
          <w:sz w:val="28"/>
          <w:szCs w:val="28"/>
          <w:lang w:val="en-US" w:eastAsia="en-US"/>
        </w:rPr>
      </w:pPr>
    </w:p>
    <w:p w:rsidR="00513A35" w:rsidRPr="00513A35" w:rsidRDefault="00513A35" w:rsidP="00513A35">
      <w:pPr>
        <w:suppressAutoHyphens w:val="0"/>
        <w:overflowPunct/>
        <w:autoSpaceDE/>
        <w:autoSpaceDN/>
        <w:ind w:left="900" w:firstLine="540"/>
        <w:jc w:val="thaiDistribute"/>
        <w:textAlignment w:val="auto"/>
        <w:rPr>
          <w:spacing w:val="-4"/>
          <w:sz w:val="32"/>
          <w:szCs w:val="32"/>
          <w:lang w:val="en-US" w:eastAsia="en-US"/>
        </w:rPr>
      </w:pPr>
      <w:r w:rsidRPr="00513A35">
        <w:rPr>
          <w:spacing w:val="-4"/>
          <w:sz w:val="32"/>
          <w:szCs w:val="32"/>
          <w:lang w:val="en-US" w:eastAsia="en-US"/>
        </w:rPr>
        <w:lastRenderedPageBreak/>
        <w:t>In case of sale and lease back result</w:t>
      </w:r>
      <w:r w:rsidR="00B064ED">
        <w:rPr>
          <w:spacing w:val="-4"/>
          <w:sz w:val="32"/>
          <w:szCs w:val="32"/>
          <w:lang w:val="en-US" w:eastAsia="en-US"/>
        </w:rPr>
        <w:t xml:space="preserve"> in operating lease, the Group</w:t>
      </w:r>
      <w:r w:rsidRPr="00513A35">
        <w:rPr>
          <w:spacing w:val="-4"/>
          <w:sz w:val="32"/>
          <w:szCs w:val="32"/>
          <w:lang w:val="en-US" w:eastAsia="en-US"/>
        </w:rPr>
        <w:t xml:space="preserve"> will recognize gains or losses in the statement of comprehensive income immediately if sale price is equivalent to the</w:t>
      </w:r>
      <w:r w:rsidRPr="00513A35">
        <w:rPr>
          <w:spacing w:val="-4"/>
          <w:sz w:val="32"/>
          <w:szCs w:val="32"/>
          <w:cs/>
          <w:lang w:val="en-US" w:eastAsia="en-US"/>
        </w:rPr>
        <w:t xml:space="preserve"> </w:t>
      </w:r>
      <w:r w:rsidRPr="00513A35">
        <w:rPr>
          <w:spacing w:val="-4"/>
          <w:sz w:val="32"/>
          <w:szCs w:val="32"/>
          <w:lang w:val="en-US" w:eastAsia="en-US"/>
        </w:rPr>
        <w:t>fair value</w:t>
      </w:r>
      <w:r w:rsidRPr="00513A35">
        <w:rPr>
          <w:spacing w:val="-4"/>
          <w:sz w:val="32"/>
          <w:szCs w:val="32"/>
          <w:cs/>
          <w:lang w:val="en-US" w:eastAsia="en-US"/>
        </w:rPr>
        <w:t xml:space="preserve">. </w:t>
      </w:r>
      <w:r w:rsidRPr="00513A35">
        <w:rPr>
          <w:spacing w:val="-4"/>
          <w:sz w:val="32"/>
          <w:szCs w:val="32"/>
          <w:lang w:val="en-US" w:eastAsia="en-US"/>
        </w:rPr>
        <w:t xml:space="preserve">If the sale price is lower </w:t>
      </w:r>
      <w:r w:rsidR="00B064ED">
        <w:rPr>
          <w:spacing w:val="-4"/>
          <w:sz w:val="32"/>
          <w:szCs w:val="32"/>
          <w:lang w:val="en-US" w:eastAsia="en-US"/>
        </w:rPr>
        <w:t>than the fair value, the Group</w:t>
      </w:r>
      <w:r w:rsidRPr="00513A35">
        <w:rPr>
          <w:spacing w:val="-4"/>
          <w:sz w:val="32"/>
          <w:szCs w:val="32"/>
          <w:lang w:val="en-US" w:eastAsia="en-US"/>
        </w:rPr>
        <w:t xml:space="preserve"> will recognize losses in the statement of comprehensive income </w:t>
      </w:r>
      <w:r w:rsidR="00816B23">
        <w:rPr>
          <w:spacing w:val="-4"/>
          <w:sz w:val="32"/>
          <w:szCs w:val="32"/>
          <w:lang w:val="en-US" w:eastAsia="en-US"/>
        </w:rPr>
        <w:br/>
      </w:r>
      <w:r w:rsidRPr="00513A35">
        <w:rPr>
          <w:spacing w:val="-4"/>
          <w:sz w:val="32"/>
          <w:szCs w:val="32"/>
          <w:lang w:val="en-US" w:eastAsia="en-US"/>
        </w:rPr>
        <w:t>immediately</w:t>
      </w:r>
      <w:r w:rsidRPr="00513A35">
        <w:rPr>
          <w:spacing w:val="-4"/>
          <w:sz w:val="32"/>
          <w:szCs w:val="32"/>
          <w:cs/>
          <w:lang w:val="en-US" w:eastAsia="en-US"/>
        </w:rPr>
        <w:t xml:space="preserve"> </w:t>
      </w:r>
      <w:r w:rsidR="00B064ED">
        <w:rPr>
          <w:spacing w:val="-4"/>
          <w:sz w:val="32"/>
          <w:szCs w:val="32"/>
          <w:lang w:val="en-US" w:eastAsia="en-US"/>
        </w:rPr>
        <w:t>unless the Group</w:t>
      </w:r>
      <w:r w:rsidRPr="00513A35">
        <w:rPr>
          <w:spacing w:val="-4"/>
          <w:sz w:val="32"/>
          <w:szCs w:val="32"/>
          <w:lang w:val="en-US" w:eastAsia="en-US"/>
        </w:rPr>
        <w:t xml:space="preserve"> is covered loss by rent payment in the future in lower than market </w:t>
      </w:r>
      <w:r w:rsidR="00B064ED">
        <w:rPr>
          <w:spacing w:val="-4"/>
          <w:sz w:val="32"/>
          <w:szCs w:val="32"/>
          <w:lang w:val="en-US" w:eastAsia="en-US"/>
        </w:rPr>
        <w:t>price. In this case, the Group</w:t>
      </w:r>
      <w:r w:rsidRPr="00513A35">
        <w:rPr>
          <w:spacing w:val="-4"/>
          <w:sz w:val="32"/>
          <w:szCs w:val="32"/>
          <w:lang w:val="en-US" w:eastAsia="en-US"/>
        </w:rPr>
        <w:t xml:space="preserve"> will record the loss from sale as differed item in the statement of financial position and </w:t>
      </w:r>
      <w:r w:rsidR="00816B23">
        <w:rPr>
          <w:spacing w:val="-4"/>
          <w:sz w:val="32"/>
          <w:szCs w:val="32"/>
          <w:lang w:val="en-US" w:eastAsia="en-US"/>
        </w:rPr>
        <w:br/>
      </w:r>
      <w:r w:rsidRPr="00513A35">
        <w:rPr>
          <w:color w:val="000000"/>
          <w:spacing w:val="-4"/>
          <w:sz w:val="32"/>
          <w:szCs w:val="32"/>
          <w:lang w:val="en-US" w:eastAsia="en-US"/>
        </w:rPr>
        <w:t xml:space="preserve">successively amortize into the statement of comprehensive income </w:t>
      </w:r>
      <w:r w:rsidRPr="00513A35">
        <w:rPr>
          <w:spacing w:val="-4"/>
          <w:sz w:val="32"/>
          <w:szCs w:val="32"/>
          <w:lang w:val="en-US" w:eastAsia="en-US"/>
        </w:rPr>
        <w:t>according to the ratio of the rent paying each tim</w:t>
      </w:r>
      <w:r w:rsidR="00B064ED">
        <w:rPr>
          <w:spacing w:val="-4"/>
          <w:sz w:val="32"/>
          <w:szCs w:val="32"/>
          <w:lang w:val="en-US" w:eastAsia="en-US"/>
        </w:rPr>
        <w:t>e in the period that the Group</w:t>
      </w:r>
      <w:r w:rsidRPr="00513A35">
        <w:rPr>
          <w:spacing w:val="-4"/>
          <w:sz w:val="32"/>
          <w:szCs w:val="32"/>
          <w:lang w:val="en-US" w:eastAsia="en-US"/>
        </w:rPr>
        <w:t xml:space="preserve"> expect to use the asset. If the sale price is higher </w:t>
      </w:r>
      <w:r w:rsidR="00B064ED">
        <w:rPr>
          <w:spacing w:val="-4"/>
          <w:sz w:val="32"/>
          <w:szCs w:val="32"/>
          <w:lang w:val="en-US" w:eastAsia="en-US"/>
        </w:rPr>
        <w:t>than the fair value, the Group</w:t>
      </w:r>
      <w:r w:rsidRPr="00513A35">
        <w:rPr>
          <w:spacing w:val="-4"/>
          <w:sz w:val="32"/>
          <w:szCs w:val="32"/>
          <w:lang w:val="en-US" w:eastAsia="en-US"/>
        </w:rPr>
        <w:t xml:space="preserve"> will recognize the gain as deferred income in the statement of financial position and </w:t>
      </w:r>
      <w:r w:rsidRPr="00513A35">
        <w:rPr>
          <w:color w:val="000000"/>
          <w:spacing w:val="-4"/>
          <w:sz w:val="32"/>
          <w:szCs w:val="32"/>
          <w:lang w:val="en-US" w:eastAsia="en-US"/>
        </w:rPr>
        <w:t xml:space="preserve">successively </w:t>
      </w:r>
      <w:r w:rsidR="00816B23">
        <w:rPr>
          <w:color w:val="000000"/>
          <w:spacing w:val="-4"/>
          <w:sz w:val="32"/>
          <w:szCs w:val="32"/>
          <w:lang w:val="en-US" w:eastAsia="en-US"/>
        </w:rPr>
        <w:br/>
      </w:r>
      <w:r w:rsidRPr="00513A35">
        <w:rPr>
          <w:color w:val="000000"/>
          <w:spacing w:val="-4"/>
          <w:sz w:val="32"/>
          <w:szCs w:val="32"/>
          <w:lang w:val="en-US" w:eastAsia="en-US"/>
        </w:rPr>
        <w:t xml:space="preserve">amortize </w:t>
      </w:r>
      <w:r w:rsidRPr="00513A35">
        <w:rPr>
          <w:spacing w:val="-4"/>
          <w:sz w:val="32"/>
          <w:szCs w:val="32"/>
          <w:lang w:val="en-US" w:eastAsia="en-US"/>
        </w:rPr>
        <w:t>into the statement of comprehensive income according to the period expected to use the asset.</w:t>
      </w:r>
    </w:p>
    <w:p w:rsidR="00513A35" w:rsidRPr="00AB4AB9" w:rsidRDefault="00513A35" w:rsidP="00513A35">
      <w:pPr>
        <w:suppressAutoHyphens w:val="0"/>
        <w:overflowPunct/>
        <w:autoSpaceDE/>
        <w:autoSpaceDN/>
        <w:ind w:left="900" w:firstLine="540"/>
        <w:jc w:val="thaiDistribute"/>
        <w:textAlignment w:val="auto"/>
        <w:rPr>
          <w:spacing w:val="-2"/>
          <w:sz w:val="28"/>
          <w:szCs w:val="28"/>
          <w:lang w:val="en-US" w:eastAsia="en-US"/>
        </w:rPr>
      </w:pPr>
    </w:p>
    <w:p w:rsidR="007A6E63" w:rsidRDefault="007A6E63" w:rsidP="007A6E63">
      <w:pPr>
        <w:suppressAutoHyphens w:val="0"/>
        <w:overflowPunct/>
        <w:autoSpaceDE/>
        <w:autoSpaceDN/>
        <w:ind w:left="900" w:hanging="540"/>
        <w:jc w:val="thaiDistribute"/>
        <w:textAlignment w:val="auto"/>
        <w:rPr>
          <w:sz w:val="32"/>
          <w:szCs w:val="32"/>
          <w:lang w:val="en-US" w:eastAsia="en-US"/>
        </w:rPr>
      </w:pPr>
      <w:r w:rsidRPr="007A6E63">
        <w:rPr>
          <w:sz w:val="32"/>
          <w:szCs w:val="32"/>
          <w:lang w:val="en-US" w:eastAsia="en-US"/>
        </w:rPr>
        <w:t>5.1</w:t>
      </w:r>
      <w:r w:rsidR="00E97F81">
        <w:rPr>
          <w:sz w:val="32"/>
          <w:szCs w:val="32"/>
          <w:lang w:val="en-US" w:eastAsia="en-US"/>
        </w:rPr>
        <w:t>5</w:t>
      </w:r>
      <w:r w:rsidRPr="007A6E63">
        <w:rPr>
          <w:sz w:val="32"/>
          <w:szCs w:val="32"/>
          <w:cs/>
          <w:lang w:val="en-US" w:eastAsia="en-US"/>
        </w:rPr>
        <w:tab/>
      </w:r>
      <w:r w:rsidRPr="007A6E63">
        <w:rPr>
          <w:sz w:val="32"/>
          <w:szCs w:val="32"/>
          <w:lang w:val="en-US" w:eastAsia="en-US"/>
        </w:rPr>
        <w:t xml:space="preserve">Incomes recognition, revenue </w:t>
      </w:r>
      <w:r w:rsidR="00B064ED" w:rsidRPr="007A6E63">
        <w:rPr>
          <w:sz w:val="32"/>
          <w:szCs w:val="32"/>
          <w:lang w:val="en-US" w:eastAsia="en-US"/>
        </w:rPr>
        <w:t>recognized</w:t>
      </w:r>
      <w:r w:rsidRPr="007A6E63">
        <w:rPr>
          <w:sz w:val="32"/>
          <w:szCs w:val="32"/>
          <w:lang w:val="en-US" w:eastAsia="en-US"/>
        </w:rPr>
        <w:t xml:space="preserve"> excludes value added taxes and is arrived at after deduction of trade discounts.</w:t>
      </w:r>
    </w:p>
    <w:p w:rsidR="000A3E5C" w:rsidRPr="000A3E5C" w:rsidRDefault="000A3E5C" w:rsidP="007A6E63">
      <w:pPr>
        <w:suppressAutoHyphens w:val="0"/>
        <w:overflowPunct/>
        <w:autoSpaceDE/>
        <w:autoSpaceDN/>
        <w:ind w:left="900" w:hanging="540"/>
        <w:jc w:val="thaiDistribute"/>
        <w:textAlignment w:val="auto"/>
        <w:rPr>
          <w:sz w:val="28"/>
          <w:szCs w:val="28"/>
          <w:cs/>
          <w:lang w:val="en-US" w:eastAsia="en-US"/>
        </w:rPr>
      </w:pPr>
    </w:p>
    <w:p w:rsidR="007A6E63" w:rsidRPr="00B064ED" w:rsidRDefault="007A6E63" w:rsidP="007A6E63">
      <w:pPr>
        <w:suppressAutoHyphens w:val="0"/>
        <w:overflowPunct/>
        <w:autoSpaceDE/>
        <w:autoSpaceDN/>
        <w:ind w:left="1629" w:hanging="729"/>
        <w:jc w:val="thaiDistribute"/>
        <w:textAlignment w:val="auto"/>
        <w:rPr>
          <w:sz w:val="32"/>
          <w:szCs w:val="32"/>
          <w:lang w:val="en-US" w:eastAsia="en-US"/>
        </w:rPr>
      </w:pPr>
      <w:r w:rsidRPr="007A6E63">
        <w:rPr>
          <w:sz w:val="32"/>
          <w:szCs w:val="32"/>
          <w:lang w:val="en-US" w:eastAsia="en-US"/>
        </w:rPr>
        <w:t>5.1</w:t>
      </w:r>
      <w:r w:rsidR="00E97F81">
        <w:rPr>
          <w:sz w:val="32"/>
          <w:szCs w:val="32"/>
          <w:lang w:val="en-US" w:eastAsia="en-US"/>
        </w:rPr>
        <w:t>5</w:t>
      </w:r>
      <w:r w:rsidRPr="007A6E63">
        <w:rPr>
          <w:sz w:val="32"/>
          <w:szCs w:val="32"/>
          <w:lang w:val="en-US" w:eastAsia="en-US"/>
        </w:rPr>
        <w:t>.1</w:t>
      </w:r>
      <w:r w:rsidRPr="007A6E63">
        <w:rPr>
          <w:sz w:val="32"/>
          <w:szCs w:val="32"/>
          <w:cs/>
          <w:lang w:val="en-US" w:eastAsia="en-US"/>
        </w:rPr>
        <w:tab/>
      </w:r>
      <w:r w:rsidR="00B064ED" w:rsidRPr="00B064ED">
        <w:rPr>
          <w:sz w:val="32"/>
          <w:szCs w:val="32"/>
          <w:lang w:val="en-US" w:eastAsia="en-US"/>
        </w:rPr>
        <w:t>Revenue from sale of goods</w:t>
      </w:r>
      <w:r w:rsidRPr="00B064ED">
        <w:rPr>
          <w:sz w:val="32"/>
          <w:szCs w:val="32"/>
          <w:lang w:val="en-US" w:eastAsia="en-US"/>
        </w:rPr>
        <w:t xml:space="preserve"> is </w:t>
      </w:r>
      <w:r w:rsidR="00B064ED" w:rsidRPr="00B064ED">
        <w:rPr>
          <w:sz w:val="32"/>
          <w:szCs w:val="32"/>
          <w:lang w:val="en-US" w:eastAsia="en-US"/>
        </w:rPr>
        <w:t>recognized</w:t>
      </w:r>
      <w:r w:rsidRPr="00B064ED">
        <w:rPr>
          <w:sz w:val="32"/>
          <w:szCs w:val="32"/>
          <w:lang w:val="en-US" w:eastAsia="en-US"/>
        </w:rPr>
        <w:t xml:space="preserve"> in the statements of comprehensive income when the significant risks and rewards of ownership have been transferred to the buyer. No revenue is recognized if there is continuing management involvement with the goods or there are </w:t>
      </w:r>
      <w:r w:rsidR="00816B23">
        <w:rPr>
          <w:sz w:val="32"/>
          <w:szCs w:val="32"/>
          <w:lang w:val="en-US" w:eastAsia="en-US"/>
        </w:rPr>
        <w:br/>
      </w:r>
      <w:r w:rsidRPr="00B064ED">
        <w:rPr>
          <w:sz w:val="32"/>
          <w:szCs w:val="32"/>
          <w:lang w:val="en-US" w:eastAsia="en-US"/>
        </w:rPr>
        <w:t>significant uncertainties regarding recovery of the economic benefit due from the sale of goods or render of services or the amount of the revenue and cost incurred could not be reasonably measured or the probable return of goods.</w:t>
      </w:r>
    </w:p>
    <w:p w:rsidR="00E97F81" w:rsidRPr="00AB4AB9" w:rsidRDefault="00E97F81" w:rsidP="007A6E63">
      <w:pPr>
        <w:suppressAutoHyphens w:val="0"/>
        <w:overflowPunct/>
        <w:autoSpaceDE/>
        <w:autoSpaceDN/>
        <w:ind w:left="1629" w:hanging="729"/>
        <w:jc w:val="thaiDistribute"/>
        <w:textAlignment w:val="auto"/>
        <w:rPr>
          <w:spacing w:val="-2"/>
          <w:sz w:val="28"/>
          <w:szCs w:val="28"/>
          <w:lang w:val="en-US" w:eastAsia="en-US"/>
        </w:rPr>
      </w:pPr>
    </w:p>
    <w:p w:rsidR="00E97F81" w:rsidRPr="00E97F81" w:rsidRDefault="00E97F81" w:rsidP="00952310">
      <w:pPr>
        <w:suppressAutoHyphens w:val="0"/>
        <w:overflowPunct/>
        <w:autoSpaceDE/>
        <w:autoSpaceDN/>
        <w:ind w:left="1629" w:hanging="729"/>
        <w:jc w:val="thaiDistribute"/>
        <w:textAlignment w:val="auto"/>
        <w:rPr>
          <w:spacing w:val="-6"/>
          <w:sz w:val="32"/>
          <w:szCs w:val="32"/>
          <w:lang w:val="en-US" w:eastAsia="en-US"/>
        </w:rPr>
      </w:pPr>
      <w:r w:rsidRPr="00E97F81">
        <w:rPr>
          <w:spacing w:val="2"/>
          <w:sz w:val="32"/>
          <w:szCs w:val="32"/>
          <w:lang w:val="en-US" w:eastAsia="en-US"/>
        </w:rPr>
        <w:t>5</w:t>
      </w:r>
      <w:r w:rsidRPr="00E97F81">
        <w:rPr>
          <w:spacing w:val="2"/>
          <w:sz w:val="32"/>
          <w:szCs w:val="32"/>
          <w:cs/>
          <w:lang w:val="en-US" w:eastAsia="en-US"/>
        </w:rPr>
        <w:t>.</w:t>
      </w:r>
      <w:r w:rsidRPr="00E97F81">
        <w:rPr>
          <w:spacing w:val="2"/>
          <w:sz w:val="32"/>
          <w:szCs w:val="32"/>
          <w:lang w:val="en-US" w:eastAsia="en-US"/>
        </w:rPr>
        <w:t>1</w:t>
      </w:r>
      <w:r w:rsidRPr="00952310">
        <w:rPr>
          <w:spacing w:val="2"/>
          <w:sz w:val="32"/>
          <w:szCs w:val="32"/>
          <w:lang w:val="en-US" w:eastAsia="en-US"/>
        </w:rPr>
        <w:t>5</w:t>
      </w:r>
      <w:r w:rsidRPr="00E97F81">
        <w:rPr>
          <w:spacing w:val="2"/>
          <w:sz w:val="32"/>
          <w:szCs w:val="32"/>
          <w:cs/>
          <w:lang w:val="en-US" w:eastAsia="en-US"/>
        </w:rPr>
        <w:t>.</w:t>
      </w:r>
      <w:r w:rsidRPr="00E97F81">
        <w:rPr>
          <w:spacing w:val="2"/>
          <w:sz w:val="32"/>
          <w:szCs w:val="32"/>
          <w:lang w:val="en-US" w:eastAsia="en-US"/>
        </w:rPr>
        <w:t>2</w:t>
      </w:r>
      <w:r w:rsidRPr="00E97F81">
        <w:rPr>
          <w:spacing w:val="-6"/>
          <w:sz w:val="32"/>
          <w:szCs w:val="32"/>
          <w:cs/>
          <w:lang w:val="en-US" w:eastAsia="en-US"/>
        </w:rPr>
        <w:tab/>
      </w:r>
      <w:r w:rsidR="00952310" w:rsidRPr="00B064ED">
        <w:rPr>
          <w:spacing w:val="-6"/>
          <w:sz w:val="32"/>
          <w:szCs w:val="32"/>
          <w:lang w:val="en-US" w:eastAsia="en-US"/>
        </w:rPr>
        <w:t>Revenue from service and maintenance recognized upon service completion and in accordance with the service contract.</w:t>
      </w:r>
    </w:p>
    <w:p w:rsidR="000A3E5C" w:rsidRPr="00AB4AB9" w:rsidRDefault="000A3E5C" w:rsidP="00952310">
      <w:pPr>
        <w:suppressAutoHyphens w:val="0"/>
        <w:overflowPunct/>
        <w:autoSpaceDE/>
        <w:autoSpaceDN/>
        <w:ind w:left="1629" w:hanging="729"/>
        <w:jc w:val="thaiDistribute"/>
        <w:textAlignment w:val="auto"/>
        <w:rPr>
          <w:spacing w:val="-6"/>
          <w:sz w:val="28"/>
          <w:szCs w:val="28"/>
          <w:lang w:val="en-US" w:eastAsia="en-US"/>
        </w:rPr>
      </w:pPr>
    </w:p>
    <w:p w:rsidR="00E97F81" w:rsidRDefault="00E97F81" w:rsidP="00952310">
      <w:pPr>
        <w:suppressAutoHyphens w:val="0"/>
        <w:overflowPunct/>
        <w:autoSpaceDE/>
        <w:autoSpaceDN/>
        <w:ind w:left="1629" w:hanging="729"/>
        <w:jc w:val="thaiDistribute"/>
        <w:textAlignment w:val="auto"/>
        <w:rPr>
          <w:rFonts w:asciiTheme="majorBidi" w:hAnsiTheme="majorBidi"/>
          <w:color w:val="000000" w:themeColor="text1"/>
          <w:sz w:val="32"/>
          <w:szCs w:val="32"/>
        </w:rPr>
      </w:pPr>
      <w:r w:rsidRPr="00E97F81">
        <w:rPr>
          <w:spacing w:val="2"/>
          <w:sz w:val="32"/>
          <w:szCs w:val="32"/>
          <w:lang w:val="en-US" w:eastAsia="en-US"/>
        </w:rPr>
        <w:t>5</w:t>
      </w:r>
      <w:r w:rsidRPr="00E97F81">
        <w:rPr>
          <w:spacing w:val="2"/>
          <w:sz w:val="32"/>
          <w:szCs w:val="32"/>
          <w:cs/>
          <w:lang w:val="en-US" w:eastAsia="en-US"/>
        </w:rPr>
        <w:t>.</w:t>
      </w:r>
      <w:r w:rsidRPr="00952310">
        <w:rPr>
          <w:spacing w:val="2"/>
          <w:sz w:val="32"/>
          <w:szCs w:val="32"/>
          <w:lang w:val="en-US" w:eastAsia="en-US"/>
        </w:rPr>
        <w:t>15</w:t>
      </w:r>
      <w:r w:rsidRPr="00E97F81">
        <w:rPr>
          <w:spacing w:val="2"/>
          <w:sz w:val="32"/>
          <w:szCs w:val="32"/>
          <w:cs/>
          <w:lang w:val="en-US" w:eastAsia="en-US"/>
        </w:rPr>
        <w:t>.</w:t>
      </w:r>
      <w:r w:rsidRPr="00E97F81">
        <w:rPr>
          <w:spacing w:val="2"/>
          <w:sz w:val="32"/>
          <w:szCs w:val="32"/>
          <w:lang w:val="en-US" w:eastAsia="en-US"/>
        </w:rPr>
        <w:t>3</w:t>
      </w:r>
      <w:r w:rsidRPr="00E97F81">
        <w:rPr>
          <w:spacing w:val="-6"/>
          <w:sz w:val="32"/>
          <w:szCs w:val="32"/>
          <w:lang w:val="en-US" w:eastAsia="en-US"/>
        </w:rPr>
        <w:tab/>
      </w:r>
      <w:r w:rsidR="00952310" w:rsidRPr="00B064ED">
        <w:rPr>
          <w:rFonts w:asciiTheme="majorBidi" w:hAnsiTheme="majorBidi"/>
          <w:color w:val="000000" w:themeColor="text1"/>
          <w:sz w:val="32"/>
          <w:szCs w:val="32"/>
        </w:rPr>
        <w:t xml:space="preserve">Revenue </w:t>
      </w:r>
      <w:r w:rsidR="00B064ED">
        <w:rPr>
          <w:rFonts w:asciiTheme="majorBidi" w:hAnsiTheme="majorBidi"/>
          <w:color w:val="000000" w:themeColor="text1"/>
          <w:sz w:val="32"/>
          <w:szCs w:val="32"/>
        </w:rPr>
        <w:t>from installation of solar electric generating system are recognized</w:t>
      </w:r>
      <w:r w:rsidR="00952310" w:rsidRPr="00B064ED">
        <w:rPr>
          <w:rFonts w:asciiTheme="majorBidi" w:hAnsiTheme="majorBidi"/>
          <w:color w:val="000000" w:themeColor="text1"/>
          <w:sz w:val="32"/>
          <w:szCs w:val="32"/>
        </w:rPr>
        <w:t xml:space="preserve"> </w:t>
      </w:r>
      <w:r w:rsidRPr="00B064ED">
        <w:rPr>
          <w:rFonts w:asciiTheme="majorBidi" w:hAnsiTheme="majorBidi"/>
          <w:color w:val="000000" w:themeColor="text1"/>
          <w:sz w:val="32"/>
          <w:szCs w:val="32"/>
        </w:rPr>
        <w:t xml:space="preserve">by the </w:t>
      </w:r>
      <w:r w:rsidR="00B064ED">
        <w:rPr>
          <w:rFonts w:asciiTheme="majorBidi" w:hAnsiTheme="majorBidi"/>
          <w:color w:val="000000" w:themeColor="text1"/>
          <w:sz w:val="32"/>
          <w:szCs w:val="32"/>
        </w:rPr>
        <w:br/>
      </w:r>
      <w:r w:rsidRPr="00B064ED">
        <w:rPr>
          <w:rFonts w:asciiTheme="majorBidi" w:hAnsiTheme="majorBidi"/>
          <w:color w:val="000000" w:themeColor="text1"/>
          <w:sz w:val="32"/>
          <w:szCs w:val="32"/>
        </w:rPr>
        <w:t>percentage of completion method. The stage of completion is measured by referencing to the completion of a physical proportion of the contract work performed as assessed by the project engineers.</w:t>
      </w:r>
    </w:p>
    <w:p w:rsidR="000A3E5C" w:rsidRPr="000A3E5C" w:rsidRDefault="000A3E5C" w:rsidP="00952310">
      <w:pPr>
        <w:suppressAutoHyphens w:val="0"/>
        <w:overflowPunct/>
        <w:autoSpaceDE/>
        <w:autoSpaceDN/>
        <w:ind w:left="1629" w:hanging="729"/>
        <w:jc w:val="thaiDistribute"/>
        <w:textAlignment w:val="auto"/>
        <w:rPr>
          <w:rFonts w:asciiTheme="majorBidi" w:hAnsiTheme="majorBidi"/>
          <w:color w:val="000000" w:themeColor="text1"/>
          <w:sz w:val="28"/>
          <w:szCs w:val="28"/>
        </w:rPr>
      </w:pPr>
    </w:p>
    <w:p w:rsidR="00E97F81" w:rsidRPr="00E6340C" w:rsidRDefault="00E97F81" w:rsidP="00B60962">
      <w:pPr>
        <w:suppressAutoHyphens w:val="0"/>
        <w:overflowPunct/>
        <w:autoSpaceDE/>
        <w:autoSpaceDN/>
        <w:ind w:left="1629" w:firstLine="711"/>
        <w:jc w:val="thaiDistribute"/>
        <w:textAlignment w:val="auto"/>
        <w:rPr>
          <w:rFonts w:asciiTheme="majorBidi" w:hAnsiTheme="majorBidi"/>
          <w:color w:val="000000" w:themeColor="text1"/>
          <w:sz w:val="32"/>
          <w:szCs w:val="32"/>
        </w:rPr>
      </w:pPr>
      <w:r w:rsidRPr="00E6340C">
        <w:rPr>
          <w:rFonts w:asciiTheme="majorBidi" w:hAnsiTheme="majorBidi"/>
          <w:color w:val="000000" w:themeColor="text1"/>
          <w:sz w:val="32"/>
          <w:szCs w:val="32"/>
        </w:rPr>
        <w:t>The recognised revenues which have not yet been due as per contracts have been shown under the caption of “Unbilled receivables” in the statements of financial position.</w:t>
      </w:r>
    </w:p>
    <w:p w:rsidR="00F01CB2" w:rsidRPr="00AB4AB9" w:rsidRDefault="00F01CB2" w:rsidP="00B60962">
      <w:pPr>
        <w:suppressAutoHyphens w:val="0"/>
        <w:overflowPunct/>
        <w:autoSpaceDE/>
        <w:autoSpaceDN/>
        <w:ind w:left="1629" w:firstLine="711"/>
        <w:jc w:val="thaiDistribute"/>
        <w:textAlignment w:val="auto"/>
        <w:rPr>
          <w:rFonts w:asciiTheme="majorBidi" w:hAnsiTheme="majorBidi"/>
          <w:color w:val="000000" w:themeColor="text1"/>
          <w:spacing w:val="-4"/>
          <w:sz w:val="28"/>
          <w:szCs w:val="28"/>
          <w:cs/>
        </w:rPr>
      </w:pPr>
    </w:p>
    <w:p w:rsidR="007176CD" w:rsidRPr="00380837" w:rsidRDefault="007176CD" w:rsidP="00816B23">
      <w:pPr>
        <w:suppressAutoHyphens w:val="0"/>
        <w:overflowPunct/>
        <w:autoSpaceDE/>
        <w:autoSpaceDN/>
        <w:ind w:left="1629" w:hanging="729"/>
        <w:jc w:val="thaiDistribute"/>
        <w:textAlignment w:val="auto"/>
        <w:rPr>
          <w:rFonts w:asciiTheme="majorBidi" w:hAnsiTheme="majorBidi"/>
          <w:color w:val="000000" w:themeColor="text1"/>
          <w:sz w:val="32"/>
          <w:szCs w:val="32"/>
        </w:rPr>
      </w:pPr>
      <w:r w:rsidRPr="007176CD">
        <w:rPr>
          <w:rFonts w:asciiTheme="majorBidi" w:hAnsiTheme="majorBidi"/>
          <w:color w:val="000000" w:themeColor="text1"/>
          <w:spacing w:val="-4"/>
          <w:sz w:val="32"/>
          <w:szCs w:val="32"/>
        </w:rPr>
        <w:lastRenderedPageBreak/>
        <w:t>5.15.4</w:t>
      </w:r>
      <w:r w:rsidRPr="007176CD">
        <w:rPr>
          <w:rFonts w:asciiTheme="majorBidi" w:hAnsiTheme="majorBidi"/>
          <w:color w:val="000000" w:themeColor="text1"/>
          <w:spacing w:val="-4"/>
          <w:sz w:val="32"/>
          <w:szCs w:val="32"/>
        </w:rPr>
        <w:tab/>
      </w:r>
      <w:r w:rsidR="00B064ED" w:rsidRPr="00380837">
        <w:rPr>
          <w:rFonts w:asciiTheme="majorBidi" w:hAnsiTheme="majorBidi"/>
          <w:color w:val="000000" w:themeColor="text1"/>
          <w:sz w:val="32"/>
          <w:szCs w:val="32"/>
        </w:rPr>
        <w:t>The Group recognizes r</w:t>
      </w:r>
      <w:r w:rsidR="00E70488" w:rsidRPr="00380837">
        <w:rPr>
          <w:rFonts w:asciiTheme="majorBidi" w:hAnsiTheme="majorBidi"/>
          <w:color w:val="000000" w:themeColor="text1"/>
          <w:sz w:val="32"/>
          <w:szCs w:val="32"/>
        </w:rPr>
        <w:t xml:space="preserve">evenue from sales of electricity current. </w:t>
      </w:r>
      <w:r w:rsidR="00E80A47">
        <w:rPr>
          <w:rFonts w:asciiTheme="majorBidi" w:hAnsiTheme="majorBidi"/>
          <w:color w:val="000000" w:themeColor="text1"/>
          <w:sz w:val="32"/>
          <w:szCs w:val="32"/>
        </w:rPr>
        <w:t>o</w:t>
      </w:r>
      <w:r w:rsidR="00B064ED" w:rsidRPr="00380837">
        <w:rPr>
          <w:rFonts w:asciiTheme="majorBidi" w:hAnsiTheme="majorBidi"/>
          <w:color w:val="000000" w:themeColor="text1"/>
          <w:sz w:val="32"/>
          <w:szCs w:val="32"/>
        </w:rPr>
        <w:t xml:space="preserve">n delivery of goods or on </w:t>
      </w:r>
      <w:r w:rsidR="00E6340C">
        <w:rPr>
          <w:rFonts w:asciiTheme="majorBidi" w:hAnsiTheme="majorBidi" w:hint="cs"/>
          <w:color w:val="000000" w:themeColor="text1"/>
          <w:sz w:val="32"/>
          <w:szCs w:val="32"/>
          <w:cs/>
        </w:rPr>
        <w:br/>
      </w:r>
      <w:r w:rsidR="00B064ED" w:rsidRPr="00380837">
        <w:rPr>
          <w:rFonts w:asciiTheme="majorBidi" w:hAnsiTheme="majorBidi"/>
          <w:color w:val="000000" w:themeColor="text1"/>
          <w:sz w:val="32"/>
          <w:szCs w:val="32"/>
        </w:rPr>
        <w:t>customer acceptance. Sale are recognized based on units of s</w:t>
      </w:r>
      <w:r w:rsidR="00380837">
        <w:rPr>
          <w:rFonts w:asciiTheme="majorBidi" w:hAnsiTheme="majorBidi"/>
          <w:color w:val="000000" w:themeColor="text1"/>
          <w:sz w:val="32"/>
          <w:szCs w:val="32"/>
        </w:rPr>
        <w:t>ale delivered at the applicable</w:t>
      </w:r>
      <w:r w:rsidR="00816B23">
        <w:rPr>
          <w:rFonts w:asciiTheme="majorBidi" w:hAnsiTheme="majorBidi"/>
          <w:color w:val="000000" w:themeColor="text1"/>
          <w:sz w:val="32"/>
          <w:szCs w:val="32"/>
        </w:rPr>
        <w:t xml:space="preserve"> </w:t>
      </w:r>
      <w:r w:rsidR="00816B23">
        <w:rPr>
          <w:rFonts w:asciiTheme="majorBidi" w:hAnsiTheme="majorBidi"/>
          <w:color w:val="000000" w:themeColor="text1"/>
          <w:sz w:val="32"/>
          <w:szCs w:val="32"/>
        </w:rPr>
        <w:br/>
      </w:r>
      <w:r w:rsidR="00B064ED" w:rsidRPr="00380837">
        <w:rPr>
          <w:rFonts w:asciiTheme="majorBidi" w:hAnsiTheme="majorBidi"/>
          <w:color w:val="000000" w:themeColor="text1"/>
          <w:sz w:val="32"/>
          <w:szCs w:val="32"/>
        </w:rPr>
        <w:t>tariff rates.</w:t>
      </w:r>
    </w:p>
    <w:p w:rsidR="00380837" w:rsidRPr="00AB4AB9" w:rsidRDefault="00380837" w:rsidP="00380837">
      <w:pPr>
        <w:suppressAutoHyphens w:val="0"/>
        <w:overflowPunct/>
        <w:autoSpaceDE/>
        <w:autoSpaceDN/>
        <w:ind w:left="1629" w:firstLine="72"/>
        <w:jc w:val="thaiDistribute"/>
        <w:textAlignment w:val="auto"/>
        <w:rPr>
          <w:rFonts w:asciiTheme="majorBidi" w:hAnsiTheme="majorBidi"/>
          <w:color w:val="000000" w:themeColor="text1"/>
          <w:spacing w:val="-4"/>
          <w:sz w:val="28"/>
          <w:szCs w:val="28"/>
          <w:cs/>
        </w:rPr>
      </w:pPr>
    </w:p>
    <w:p w:rsidR="00E97F81" w:rsidRPr="00380837" w:rsidRDefault="00E97F81" w:rsidP="009D1915">
      <w:pPr>
        <w:suppressAutoHyphens w:val="0"/>
        <w:overflowPunct/>
        <w:autoSpaceDE/>
        <w:autoSpaceDN/>
        <w:ind w:left="1629" w:hanging="729"/>
        <w:jc w:val="thaiDistribute"/>
        <w:textAlignment w:val="auto"/>
        <w:rPr>
          <w:rFonts w:asciiTheme="majorBidi" w:hAnsiTheme="majorBidi"/>
          <w:color w:val="000000" w:themeColor="text1"/>
          <w:sz w:val="32"/>
          <w:szCs w:val="32"/>
        </w:rPr>
      </w:pPr>
      <w:r w:rsidRPr="009D1915">
        <w:rPr>
          <w:rFonts w:asciiTheme="majorBidi" w:hAnsiTheme="majorBidi"/>
          <w:color w:val="000000" w:themeColor="text1"/>
          <w:spacing w:val="-4"/>
          <w:sz w:val="30"/>
          <w:szCs w:val="30"/>
        </w:rPr>
        <w:t>5</w:t>
      </w:r>
      <w:r w:rsidRPr="009D1915">
        <w:rPr>
          <w:rFonts w:asciiTheme="majorBidi" w:hAnsiTheme="majorBidi"/>
          <w:color w:val="000000" w:themeColor="text1"/>
          <w:spacing w:val="-4"/>
          <w:sz w:val="30"/>
          <w:szCs w:val="30"/>
          <w:cs/>
        </w:rPr>
        <w:t>.</w:t>
      </w:r>
      <w:r w:rsidRPr="009D1915">
        <w:rPr>
          <w:rFonts w:asciiTheme="majorBidi" w:hAnsiTheme="majorBidi"/>
          <w:color w:val="000000" w:themeColor="text1"/>
          <w:spacing w:val="-4"/>
          <w:sz w:val="30"/>
          <w:szCs w:val="30"/>
        </w:rPr>
        <w:t>15</w:t>
      </w:r>
      <w:r w:rsidRPr="009D1915">
        <w:rPr>
          <w:rFonts w:asciiTheme="majorBidi" w:hAnsiTheme="majorBidi"/>
          <w:color w:val="000000" w:themeColor="text1"/>
          <w:spacing w:val="-4"/>
          <w:sz w:val="30"/>
          <w:szCs w:val="30"/>
          <w:cs/>
        </w:rPr>
        <w:t>.</w:t>
      </w:r>
      <w:r w:rsidRPr="009D1915">
        <w:rPr>
          <w:rFonts w:asciiTheme="majorBidi" w:hAnsiTheme="majorBidi"/>
          <w:color w:val="000000" w:themeColor="text1"/>
          <w:spacing w:val="-4"/>
          <w:sz w:val="30"/>
          <w:szCs w:val="30"/>
          <w:lang w:val="en-US"/>
        </w:rPr>
        <w:t>5</w:t>
      </w:r>
      <w:r w:rsidRPr="009D1915">
        <w:rPr>
          <w:rFonts w:asciiTheme="majorBidi" w:hAnsiTheme="majorBidi"/>
          <w:color w:val="000000" w:themeColor="text1"/>
          <w:spacing w:val="-4"/>
          <w:sz w:val="30"/>
          <w:szCs w:val="30"/>
        </w:rPr>
        <w:tab/>
      </w:r>
      <w:r w:rsidR="00380837" w:rsidRPr="00380837">
        <w:rPr>
          <w:rFonts w:asciiTheme="majorBidi" w:hAnsiTheme="majorBidi"/>
          <w:color w:val="000000" w:themeColor="text1"/>
          <w:sz w:val="32"/>
          <w:szCs w:val="32"/>
        </w:rPr>
        <w:t>Subsidy from government the Group has received the subsidy from government as increment from purchasing price of electricity energy</w:t>
      </w:r>
      <w:r w:rsidR="00380837" w:rsidRPr="00380837">
        <w:rPr>
          <w:sz w:val="32"/>
          <w:szCs w:val="32"/>
        </w:rPr>
        <w:t xml:space="preserve"> </w:t>
      </w:r>
      <w:r w:rsidR="00380837" w:rsidRPr="00380837">
        <w:rPr>
          <w:rFonts w:asciiTheme="majorBidi" w:hAnsiTheme="majorBidi"/>
          <w:color w:val="000000" w:themeColor="text1"/>
          <w:sz w:val="32"/>
          <w:szCs w:val="32"/>
        </w:rPr>
        <w:t>in accordan</w:t>
      </w:r>
      <w:r w:rsidR="00FB24A2">
        <w:rPr>
          <w:rFonts w:asciiTheme="majorBidi" w:hAnsiTheme="majorBidi"/>
          <w:color w:val="000000" w:themeColor="text1"/>
          <w:sz w:val="32"/>
          <w:szCs w:val="32"/>
        </w:rPr>
        <w:t xml:space="preserve">ce with the supporting project </w:t>
      </w:r>
      <w:r w:rsidR="00380837" w:rsidRPr="00380837">
        <w:rPr>
          <w:rFonts w:asciiTheme="majorBidi" w:hAnsiTheme="majorBidi"/>
          <w:color w:val="000000" w:themeColor="text1"/>
          <w:sz w:val="32"/>
          <w:szCs w:val="32"/>
        </w:rPr>
        <w:t xml:space="preserve">for the </w:t>
      </w:r>
      <w:r w:rsidR="00816B23">
        <w:rPr>
          <w:rFonts w:asciiTheme="majorBidi" w:hAnsiTheme="majorBidi"/>
          <w:color w:val="000000" w:themeColor="text1"/>
          <w:sz w:val="32"/>
          <w:szCs w:val="32"/>
        </w:rPr>
        <w:br/>
      </w:r>
      <w:r w:rsidR="00380837" w:rsidRPr="00380837">
        <w:rPr>
          <w:rFonts w:asciiTheme="majorBidi" w:hAnsiTheme="majorBidi"/>
          <w:color w:val="000000" w:themeColor="text1"/>
          <w:sz w:val="32"/>
          <w:szCs w:val="32"/>
        </w:rPr>
        <w:t>minor electricity gen</w:t>
      </w:r>
      <w:r w:rsidR="00380837">
        <w:rPr>
          <w:rFonts w:asciiTheme="majorBidi" w:hAnsiTheme="majorBidi"/>
          <w:color w:val="000000" w:themeColor="text1"/>
          <w:sz w:val="32"/>
          <w:szCs w:val="32"/>
        </w:rPr>
        <w:t xml:space="preserve">erator who used cycle energy </w:t>
      </w:r>
      <w:r w:rsidR="00380837" w:rsidRPr="00380837">
        <w:rPr>
          <w:rFonts w:asciiTheme="majorBidi" w:hAnsiTheme="majorBidi"/>
          <w:color w:val="000000" w:themeColor="text1"/>
          <w:sz w:val="32"/>
          <w:szCs w:val="32"/>
        </w:rPr>
        <w:t>in the form of solar</w:t>
      </w:r>
      <w:r w:rsidR="00380837" w:rsidRPr="00380837">
        <w:rPr>
          <w:sz w:val="32"/>
          <w:szCs w:val="32"/>
        </w:rPr>
        <w:t xml:space="preserve"> </w:t>
      </w:r>
      <w:r w:rsidR="00380837">
        <w:rPr>
          <w:rFonts w:asciiTheme="majorBidi" w:hAnsiTheme="majorBidi"/>
          <w:color w:val="000000" w:themeColor="text1"/>
          <w:sz w:val="32"/>
          <w:szCs w:val="32"/>
        </w:rPr>
        <w:t xml:space="preserve">energy at the price of Baht 8 per kilowatt per hour in compliance </w:t>
      </w:r>
      <w:r w:rsidR="00380837" w:rsidRPr="00380837">
        <w:rPr>
          <w:rFonts w:asciiTheme="majorBidi" w:hAnsiTheme="majorBidi"/>
          <w:color w:val="000000" w:themeColor="text1"/>
          <w:sz w:val="32"/>
          <w:szCs w:val="32"/>
        </w:rPr>
        <w:t>with t</w:t>
      </w:r>
      <w:r w:rsidR="003B14E0">
        <w:rPr>
          <w:rFonts w:asciiTheme="majorBidi" w:hAnsiTheme="majorBidi"/>
          <w:color w:val="000000" w:themeColor="text1"/>
          <w:sz w:val="32"/>
          <w:szCs w:val="32"/>
        </w:rPr>
        <w:t xml:space="preserve">he </w:t>
      </w:r>
      <w:r w:rsidR="00380837" w:rsidRPr="00380837">
        <w:rPr>
          <w:rFonts w:asciiTheme="majorBidi" w:hAnsiTheme="majorBidi"/>
          <w:color w:val="000000" w:themeColor="text1"/>
          <w:sz w:val="32"/>
          <w:szCs w:val="32"/>
        </w:rPr>
        <w:t>a</w:t>
      </w:r>
      <w:r w:rsidR="00816B23">
        <w:rPr>
          <w:rFonts w:asciiTheme="majorBidi" w:hAnsiTheme="majorBidi"/>
          <w:color w:val="000000" w:themeColor="text1"/>
          <w:sz w:val="32"/>
          <w:szCs w:val="32"/>
        </w:rPr>
        <w:t>nnouncement of the Provincial</w:t>
      </w:r>
      <w:r w:rsidR="00380837" w:rsidRPr="00380837">
        <w:rPr>
          <w:rFonts w:asciiTheme="majorBidi" w:hAnsiTheme="majorBidi"/>
          <w:color w:val="000000" w:themeColor="text1"/>
          <w:sz w:val="32"/>
          <w:szCs w:val="32"/>
        </w:rPr>
        <w:t xml:space="preserve"> Power</w:t>
      </w:r>
      <w:r w:rsidR="00380837" w:rsidRPr="00380837">
        <w:rPr>
          <w:sz w:val="32"/>
          <w:szCs w:val="32"/>
        </w:rPr>
        <w:t xml:space="preserve"> </w:t>
      </w:r>
      <w:r w:rsidR="00816B23">
        <w:rPr>
          <w:sz w:val="32"/>
          <w:szCs w:val="32"/>
        </w:rPr>
        <w:br/>
      </w:r>
      <w:r w:rsidR="00380837" w:rsidRPr="00380837">
        <w:rPr>
          <w:rFonts w:asciiTheme="majorBidi" w:hAnsiTheme="majorBidi"/>
          <w:color w:val="000000" w:themeColor="text1"/>
          <w:sz w:val="32"/>
          <w:szCs w:val="32"/>
        </w:rPr>
        <w:t>Authority and the resolution of the Board of Energy Policy dated March 9, 2009. The subsidy period is 10 years from the</w:t>
      </w:r>
      <w:r w:rsidR="00380837" w:rsidRPr="00380837">
        <w:rPr>
          <w:sz w:val="32"/>
          <w:szCs w:val="32"/>
        </w:rPr>
        <w:t xml:space="preserve"> </w:t>
      </w:r>
      <w:r w:rsidR="00380837" w:rsidRPr="00380837">
        <w:rPr>
          <w:rFonts w:asciiTheme="majorBidi" w:hAnsiTheme="majorBidi"/>
          <w:color w:val="000000" w:themeColor="text1"/>
          <w:sz w:val="32"/>
          <w:szCs w:val="32"/>
        </w:rPr>
        <w:t>electricity trading date. The Company starts to trade electricity since April 2010. Such subsidy was recognized as income</w:t>
      </w:r>
      <w:r w:rsidR="00380837" w:rsidRPr="00380837">
        <w:rPr>
          <w:sz w:val="32"/>
          <w:szCs w:val="32"/>
        </w:rPr>
        <w:t xml:space="preserve"> </w:t>
      </w:r>
      <w:r w:rsidR="00380837" w:rsidRPr="00380837">
        <w:rPr>
          <w:rFonts w:asciiTheme="majorBidi" w:hAnsiTheme="majorBidi"/>
          <w:color w:val="000000" w:themeColor="text1"/>
          <w:sz w:val="32"/>
          <w:szCs w:val="32"/>
        </w:rPr>
        <w:t xml:space="preserve">from disposal of electricity current and </w:t>
      </w:r>
      <w:r w:rsidR="00816B23">
        <w:rPr>
          <w:rFonts w:asciiTheme="majorBidi" w:hAnsiTheme="majorBidi"/>
          <w:color w:val="000000" w:themeColor="text1"/>
          <w:sz w:val="32"/>
          <w:szCs w:val="32"/>
        </w:rPr>
        <w:br/>
      </w:r>
      <w:r w:rsidR="00380837" w:rsidRPr="00380837">
        <w:rPr>
          <w:rFonts w:asciiTheme="majorBidi" w:hAnsiTheme="majorBidi"/>
          <w:color w:val="000000" w:themeColor="text1"/>
          <w:sz w:val="32"/>
          <w:szCs w:val="32"/>
        </w:rPr>
        <w:t>recognized income when the electricity curr</w:t>
      </w:r>
      <w:r w:rsidR="00380837">
        <w:rPr>
          <w:rFonts w:asciiTheme="majorBidi" w:hAnsiTheme="majorBidi"/>
          <w:color w:val="000000" w:themeColor="text1"/>
          <w:sz w:val="32"/>
          <w:szCs w:val="32"/>
        </w:rPr>
        <w:t>ent</w:t>
      </w:r>
      <w:r w:rsidR="00380837" w:rsidRPr="00380837">
        <w:rPr>
          <w:rFonts w:asciiTheme="majorBidi" w:hAnsiTheme="majorBidi"/>
          <w:color w:val="000000" w:themeColor="text1"/>
          <w:sz w:val="32"/>
          <w:szCs w:val="32"/>
        </w:rPr>
        <w:t xml:space="preserve"> is dis</w:t>
      </w:r>
      <w:r w:rsidR="00380837">
        <w:rPr>
          <w:rFonts w:asciiTheme="majorBidi" w:hAnsiTheme="majorBidi"/>
          <w:color w:val="000000" w:themeColor="text1"/>
          <w:sz w:val="32"/>
          <w:szCs w:val="32"/>
        </w:rPr>
        <w:t xml:space="preserve">tributed </w:t>
      </w:r>
      <w:r w:rsidR="00380837" w:rsidRPr="00380837">
        <w:rPr>
          <w:rFonts w:asciiTheme="majorBidi" w:hAnsiTheme="majorBidi"/>
          <w:color w:val="000000" w:themeColor="text1"/>
          <w:sz w:val="32"/>
          <w:szCs w:val="32"/>
        </w:rPr>
        <w:t>to the Provincial</w:t>
      </w:r>
      <w:r w:rsidR="00380837" w:rsidRPr="00380837">
        <w:rPr>
          <w:sz w:val="32"/>
          <w:szCs w:val="32"/>
        </w:rPr>
        <w:t xml:space="preserve"> </w:t>
      </w:r>
      <w:r w:rsidR="00380837" w:rsidRPr="00380837">
        <w:rPr>
          <w:rFonts w:asciiTheme="majorBidi" w:hAnsiTheme="majorBidi"/>
          <w:color w:val="000000" w:themeColor="text1"/>
          <w:sz w:val="32"/>
          <w:szCs w:val="32"/>
        </w:rPr>
        <w:t>Power Authority.</w:t>
      </w:r>
    </w:p>
    <w:p w:rsidR="002B7985" w:rsidRPr="00AB4AB9" w:rsidRDefault="002B7985" w:rsidP="009D1915">
      <w:pPr>
        <w:suppressAutoHyphens w:val="0"/>
        <w:overflowPunct/>
        <w:autoSpaceDE/>
        <w:autoSpaceDN/>
        <w:ind w:left="1629" w:hanging="729"/>
        <w:jc w:val="center"/>
        <w:textAlignment w:val="auto"/>
        <w:rPr>
          <w:rFonts w:asciiTheme="majorBidi" w:hAnsiTheme="majorBidi"/>
          <w:color w:val="000000" w:themeColor="text1"/>
          <w:spacing w:val="-4"/>
          <w:sz w:val="28"/>
          <w:szCs w:val="28"/>
        </w:rPr>
      </w:pPr>
    </w:p>
    <w:p w:rsidR="002B7985" w:rsidRPr="00380837" w:rsidRDefault="002B7985" w:rsidP="009D1915">
      <w:pPr>
        <w:suppressAutoHyphens w:val="0"/>
        <w:overflowPunct/>
        <w:autoSpaceDE/>
        <w:autoSpaceDN/>
        <w:ind w:left="1629" w:hanging="729"/>
        <w:jc w:val="thaiDistribute"/>
        <w:textAlignment w:val="auto"/>
        <w:rPr>
          <w:rFonts w:asciiTheme="majorBidi" w:hAnsiTheme="majorBidi"/>
          <w:color w:val="000000" w:themeColor="text1"/>
          <w:spacing w:val="-4"/>
          <w:sz w:val="32"/>
          <w:szCs w:val="32"/>
        </w:rPr>
      </w:pPr>
      <w:r w:rsidRPr="00380837">
        <w:rPr>
          <w:rFonts w:asciiTheme="majorBidi" w:hAnsiTheme="majorBidi"/>
          <w:color w:val="000000" w:themeColor="text1"/>
          <w:spacing w:val="-4"/>
          <w:sz w:val="32"/>
          <w:szCs w:val="32"/>
        </w:rPr>
        <w:t>5</w:t>
      </w:r>
      <w:r w:rsidRPr="00380837">
        <w:rPr>
          <w:rFonts w:asciiTheme="majorBidi" w:hAnsiTheme="majorBidi"/>
          <w:color w:val="000000" w:themeColor="text1"/>
          <w:spacing w:val="-4"/>
          <w:sz w:val="32"/>
          <w:szCs w:val="32"/>
          <w:cs/>
        </w:rPr>
        <w:t>.</w:t>
      </w:r>
      <w:r w:rsidRPr="00380837">
        <w:rPr>
          <w:rFonts w:asciiTheme="majorBidi" w:hAnsiTheme="majorBidi"/>
          <w:color w:val="000000" w:themeColor="text1"/>
          <w:spacing w:val="-4"/>
          <w:sz w:val="32"/>
          <w:szCs w:val="32"/>
        </w:rPr>
        <w:t>15</w:t>
      </w:r>
      <w:r w:rsidRPr="00380837">
        <w:rPr>
          <w:rFonts w:asciiTheme="majorBidi" w:hAnsiTheme="majorBidi"/>
          <w:color w:val="000000" w:themeColor="text1"/>
          <w:spacing w:val="-4"/>
          <w:sz w:val="32"/>
          <w:szCs w:val="32"/>
          <w:cs/>
        </w:rPr>
        <w:t>.</w:t>
      </w:r>
      <w:r w:rsidR="008C26B4" w:rsidRPr="00380837">
        <w:rPr>
          <w:rFonts w:asciiTheme="majorBidi" w:hAnsiTheme="majorBidi"/>
          <w:color w:val="000000" w:themeColor="text1"/>
          <w:spacing w:val="-4"/>
          <w:sz w:val="32"/>
          <w:szCs w:val="32"/>
          <w:lang w:val="en-US"/>
        </w:rPr>
        <w:t>6</w:t>
      </w:r>
      <w:r w:rsidR="00380837">
        <w:rPr>
          <w:rFonts w:asciiTheme="majorBidi" w:hAnsiTheme="majorBidi"/>
          <w:color w:val="000000" w:themeColor="text1"/>
          <w:spacing w:val="-4"/>
          <w:sz w:val="32"/>
          <w:szCs w:val="32"/>
        </w:rPr>
        <w:tab/>
        <w:t>Rental income is r</w:t>
      </w:r>
      <w:r w:rsidRPr="00380837">
        <w:rPr>
          <w:rFonts w:asciiTheme="majorBidi" w:hAnsiTheme="majorBidi"/>
          <w:color w:val="000000" w:themeColor="text1"/>
          <w:spacing w:val="-4"/>
          <w:sz w:val="32"/>
          <w:szCs w:val="32"/>
        </w:rPr>
        <w:t>ecognize based on the term of the lease.</w:t>
      </w:r>
    </w:p>
    <w:p w:rsidR="002B7985" w:rsidRPr="00AB4AB9" w:rsidRDefault="002B7985" w:rsidP="009D1915">
      <w:pPr>
        <w:suppressAutoHyphens w:val="0"/>
        <w:overflowPunct/>
        <w:autoSpaceDE/>
        <w:autoSpaceDN/>
        <w:ind w:left="1629" w:hanging="729"/>
        <w:jc w:val="thaiDistribute"/>
        <w:textAlignment w:val="auto"/>
        <w:rPr>
          <w:rFonts w:asciiTheme="majorBidi" w:hAnsiTheme="majorBidi"/>
          <w:color w:val="000000" w:themeColor="text1"/>
          <w:spacing w:val="-4"/>
          <w:sz w:val="28"/>
          <w:szCs w:val="28"/>
        </w:rPr>
      </w:pPr>
    </w:p>
    <w:p w:rsidR="002B7985" w:rsidRPr="009D1915" w:rsidRDefault="002B7985" w:rsidP="009D1915">
      <w:pPr>
        <w:tabs>
          <w:tab w:val="left" w:pos="1620"/>
          <w:tab w:val="left" w:pos="1710"/>
        </w:tabs>
        <w:ind w:firstLine="900"/>
        <w:jc w:val="thaiDistribute"/>
        <w:rPr>
          <w:color w:val="000000"/>
          <w:sz w:val="30"/>
          <w:szCs w:val="30"/>
        </w:rPr>
      </w:pPr>
      <w:r w:rsidRPr="009D1915">
        <w:rPr>
          <w:color w:val="000000" w:themeColor="text1"/>
          <w:spacing w:val="-4"/>
          <w:sz w:val="32"/>
          <w:szCs w:val="32"/>
        </w:rPr>
        <w:t>5</w:t>
      </w:r>
      <w:r w:rsidRPr="009D1915">
        <w:rPr>
          <w:color w:val="000000" w:themeColor="text1"/>
          <w:spacing w:val="-4"/>
          <w:sz w:val="32"/>
          <w:szCs w:val="32"/>
          <w:cs/>
        </w:rPr>
        <w:t>.</w:t>
      </w:r>
      <w:r w:rsidRPr="009D1915">
        <w:rPr>
          <w:color w:val="000000" w:themeColor="text1"/>
          <w:spacing w:val="-4"/>
          <w:sz w:val="32"/>
          <w:szCs w:val="32"/>
        </w:rPr>
        <w:t>15</w:t>
      </w:r>
      <w:r w:rsidRPr="009D1915">
        <w:rPr>
          <w:color w:val="000000" w:themeColor="text1"/>
          <w:spacing w:val="-4"/>
          <w:sz w:val="32"/>
          <w:szCs w:val="32"/>
          <w:cs/>
        </w:rPr>
        <w:t>.</w:t>
      </w:r>
      <w:r w:rsidR="008C26B4" w:rsidRPr="009D1915">
        <w:rPr>
          <w:color w:val="000000" w:themeColor="text1"/>
          <w:spacing w:val="-4"/>
          <w:sz w:val="32"/>
          <w:szCs w:val="32"/>
          <w:lang w:val="en-US"/>
        </w:rPr>
        <w:t>7</w:t>
      </w:r>
      <w:r w:rsidR="008C26B4" w:rsidRPr="009D1915">
        <w:rPr>
          <w:color w:val="000000" w:themeColor="text1"/>
          <w:spacing w:val="-4"/>
          <w:sz w:val="32"/>
          <w:szCs w:val="32"/>
        </w:rPr>
        <w:tab/>
      </w:r>
      <w:r w:rsidRPr="009D1915">
        <w:rPr>
          <w:color w:val="000000"/>
          <w:sz w:val="32"/>
          <w:szCs w:val="32"/>
        </w:rPr>
        <w:t>Interest income is recognised on an accrual basis based on the effective interest rate</w:t>
      </w:r>
      <w:r w:rsidRPr="009D1915">
        <w:rPr>
          <w:color w:val="000000"/>
          <w:sz w:val="30"/>
          <w:szCs w:val="30"/>
        </w:rPr>
        <w:t>.</w:t>
      </w:r>
    </w:p>
    <w:p w:rsidR="002B7985" w:rsidRPr="00AB4AB9" w:rsidRDefault="002B7985" w:rsidP="009D1915">
      <w:pPr>
        <w:suppressAutoHyphens w:val="0"/>
        <w:overflowPunct/>
        <w:autoSpaceDE/>
        <w:autoSpaceDN/>
        <w:ind w:left="1629" w:hanging="729"/>
        <w:jc w:val="thaiDistribute"/>
        <w:textAlignment w:val="auto"/>
        <w:rPr>
          <w:rFonts w:asciiTheme="majorBidi" w:hAnsiTheme="majorBidi"/>
          <w:color w:val="000000" w:themeColor="text1"/>
          <w:spacing w:val="-4"/>
          <w:sz w:val="28"/>
          <w:szCs w:val="28"/>
        </w:rPr>
      </w:pPr>
    </w:p>
    <w:p w:rsidR="002B7985" w:rsidRPr="009D1915" w:rsidRDefault="002B7985" w:rsidP="008D5A5F">
      <w:pPr>
        <w:pStyle w:val="ListParagraph"/>
        <w:numPr>
          <w:ilvl w:val="2"/>
          <w:numId w:val="5"/>
        </w:numPr>
        <w:tabs>
          <w:tab w:val="left" w:pos="1620"/>
        </w:tabs>
        <w:suppressAutoHyphens w:val="0"/>
        <w:overflowPunct/>
        <w:autoSpaceDE/>
        <w:autoSpaceDN/>
        <w:ind w:right="-694"/>
        <w:jc w:val="thaiDistribute"/>
        <w:textAlignment w:val="auto"/>
        <w:rPr>
          <w:color w:val="000000"/>
          <w:sz w:val="30"/>
        </w:rPr>
      </w:pPr>
      <w:r w:rsidRPr="009D1915">
        <w:rPr>
          <w:color w:val="000000"/>
          <w:sz w:val="32"/>
          <w:szCs w:val="32"/>
        </w:rPr>
        <w:t>Other incomes are recognized by accrual basis</w:t>
      </w:r>
      <w:r w:rsidRPr="009D1915">
        <w:rPr>
          <w:color w:val="000000"/>
          <w:sz w:val="30"/>
        </w:rPr>
        <w:t>.</w:t>
      </w:r>
    </w:p>
    <w:p w:rsidR="002B7985" w:rsidRPr="00AB4AB9" w:rsidRDefault="002B7985" w:rsidP="009D1915">
      <w:pPr>
        <w:suppressAutoHyphens w:val="0"/>
        <w:overflowPunct/>
        <w:autoSpaceDE/>
        <w:autoSpaceDN/>
        <w:ind w:left="1629" w:hanging="729"/>
        <w:jc w:val="thaiDistribute"/>
        <w:textAlignment w:val="auto"/>
        <w:rPr>
          <w:rFonts w:asciiTheme="majorBidi" w:hAnsiTheme="majorBidi"/>
          <w:color w:val="000000" w:themeColor="text1"/>
          <w:spacing w:val="-4"/>
          <w:sz w:val="28"/>
          <w:szCs w:val="28"/>
        </w:rPr>
      </w:pPr>
    </w:p>
    <w:p w:rsidR="008C26B4" w:rsidRPr="008C26B4" w:rsidRDefault="008C26B4" w:rsidP="008D5A5F">
      <w:pPr>
        <w:pStyle w:val="ListParagraph"/>
        <w:numPr>
          <w:ilvl w:val="1"/>
          <w:numId w:val="6"/>
        </w:numPr>
        <w:tabs>
          <w:tab w:val="left" w:pos="630"/>
        </w:tabs>
        <w:suppressAutoHyphens w:val="0"/>
        <w:overflowPunct/>
        <w:autoSpaceDE/>
        <w:autoSpaceDN/>
        <w:ind w:left="810" w:right="-694"/>
        <w:jc w:val="both"/>
        <w:textAlignment w:val="auto"/>
        <w:rPr>
          <w:color w:val="000000"/>
          <w:sz w:val="30"/>
        </w:rPr>
      </w:pPr>
      <w:r w:rsidRPr="008C26B4">
        <w:rPr>
          <w:color w:val="000000"/>
          <w:sz w:val="30"/>
        </w:rPr>
        <w:t>Expenses recognition</w:t>
      </w:r>
    </w:p>
    <w:p w:rsidR="008C26B4" w:rsidRPr="00AB4AB9" w:rsidRDefault="008C26B4" w:rsidP="008C26B4">
      <w:pPr>
        <w:ind w:left="630"/>
        <w:jc w:val="thaiDistribute"/>
        <w:rPr>
          <w:color w:val="000000"/>
          <w:spacing w:val="-4"/>
          <w:sz w:val="28"/>
          <w:szCs w:val="28"/>
        </w:rPr>
      </w:pPr>
    </w:p>
    <w:p w:rsidR="008C26B4" w:rsidRDefault="008C26B4" w:rsidP="00380837">
      <w:pPr>
        <w:suppressAutoHyphens w:val="0"/>
        <w:overflowPunct/>
        <w:autoSpaceDE/>
        <w:autoSpaceDN/>
        <w:ind w:left="1620" w:right="-14" w:hanging="720"/>
        <w:jc w:val="thaiDistribute"/>
        <w:textAlignment w:val="auto"/>
        <w:rPr>
          <w:color w:val="000000"/>
          <w:sz w:val="32"/>
          <w:szCs w:val="32"/>
        </w:rPr>
      </w:pPr>
      <w:r>
        <w:rPr>
          <w:color w:val="000000"/>
          <w:spacing w:val="-4"/>
          <w:sz w:val="30"/>
          <w:szCs w:val="30"/>
        </w:rPr>
        <w:t>5.6.1</w:t>
      </w:r>
      <w:r>
        <w:rPr>
          <w:color w:val="000000"/>
          <w:spacing w:val="-4"/>
          <w:sz w:val="30"/>
          <w:szCs w:val="30"/>
        </w:rPr>
        <w:tab/>
      </w:r>
      <w:r w:rsidRPr="00380837">
        <w:rPr>
          <w:color w:val="000000"/>
          <w:sz w:val="32"/>
          <w:szCs w:val="32"/>
        </w:rPr>
        <w:t xml:space="preserve">The Group recognizes costs from </w:t>
      </w:r>
      <w:r w:rsidR="00380837" w:rsidRPr="00380837">
        <w:rPr>
          <w:color w:val="000000"/>
          <w:sz w:val="32"/>
          <w:szCs w:val="32"/>
        </w:rPr>
        <w:t>installation of solar electric generating system</w:t>
      </w:r>
      <w:r w:rsidRPr="00380837">
        <w:rPr>
          <w:color w:val="000000"/>
          <w:sz w:val="32"/>
          <w:szCs w:val="32"/>
        </w:rPr>
        <w:t xml:space="preserve"> by the </w:t>
      </w:r>
      <w:r w:rsidR="00F776F1">
        <w:rPr>
          <w:color w:val="000000"/>
          <w:sz w:val="32"/>
          <w:szCs w:val="32"/>
        </w:rPr>
        <w:br/>
      </w:r>
      <w:r w:rsidRPr="00380837">
        <w:rPr>
          <w:color w:val="000000"/>
          <w:sz w:val="32"/>
          <w:szCs w:val="32"/>
        </w:rPr>
        <w:t xml:space="preserve">percentage of completion method. The stage of completion is measured by referencing to the completion of a physical proportion of the contract work performed as assessed by the project engineers. The estimated total cost is determined by the Group’s project engineers or its </w:t>
      </w:r>
      <w:r w:rsidR="00F776F1">
        <w:rPr>
          <w:color w:val="000000"/>
          <w:sz w:val="32"/>
          <w:szCs w:val="32"/>
        </w:rPr>
        <w:br/>
      </w:r>
      <w:r w:rsidRPr="00380837">
        <w:rPr>
          <w:color w:val="000000"/>
          <w:sz w:val="32"/>
          <w:szCs w:val="32"/>
        </w:rPr>
        <w:t xml:space="preserve">responsible person, which is subject to change. The related actual costs are taken up as incurred on an accrual basis. Expected loss on each project is provided and charged as expense in the </w:t>
      </w:r>
      <w:r w:rsidR="00F776F1">
        <w:rPr>
          <w:color w:val="000000"/>
          <w:sz w:val="32"/>
          <w:szCs w:val="32"/>
        </w:rPr>
        <w:br/>
      </w:r>
      <w:r w:rsidRPr="00380837">
        <w:rPr>
          <w:color w:val="000000"/>
          <w:sz w:val="32"/>
          <w:szCs w:val="32"/>
        </w:rPr>
        <w:t xml:space="preserve">period when the estimated total costs of the project exceed its total contracted income. </w:t>
      </w:r>
    </w:p>
    <w:p w:rsidR="000A3E5C" w:rsidRPr="000A3E5C" w:rsidRDefault="000A3E5C" w:rsidP="00380837">
      <w:pPr>
        <w:suppressAutoHyphens w:val="0"/>
        <w:overflowPunct/>
        <w:autoSpaceDE/>
        <w:autoSpaceDN/>
        <w:ind w:left="1620" w:right="-14" w:hanging="720"/>
        <w:jc w:val="thaiDistribute"/>
        <w:textAlignment w:val="auto"/>
        <w:rPr>
          <w:color w:val="000000"/>
          <w:sz w:val="20"/>
          <w:szCs w:val="20"/>
        </w:rPr>
      </w:pPr>
    </w:p>
    <w:p w:rsidR="008C26B4" w:rsidRPr="00380837" w:rsidRDefault="008C26B4" w:rsidP="008C26B4">
      <w:pPr>
        <w:ind w:left="1620"/>
        <w:jc w:val="thaiDistribute"/>
        <w:rPr>
          <w:color w:val="000000"/>
          <w:spacing w:val="-6"/>
          <w:sz w:val="32"/>
          <w:szCs w:val="32"/>
        </w:rPr>
      </w:pPr>
      <w:r w:rsidRPr="00380837">
        <w:rPr>
          <w:color w:val="000000"/>
          <w:spacing w:val="-6"/>
          <w:sz w:val="32"/>
          <w:szCs w:val="32"/>
        </w:rPr>
        <w:t xml:space="preserve">The actual cost of services incurred but not yet recognised as cost of services in profit or loss has been regarded as </w:t>
      </w:r>
      <w:r w:rsidRPr="00380837">
        <w:rPr>
          <w:color w:val="000000"/>
          <w:spacing w:val="-6"/>
          <w:sz w:val="32"/>
          <w:szCs w:val="32"/>
          <w:cs/>
        </w:rPr>
        <w:t>"</w:t>
      </w:r>
      <w:r w:rsidRPr="00380837">
        <w:rPr>
          <w:color w:val="000000"/>
          <w:spacing w:val="-6"/>
          <w:sz w:val="32"/>
          <w:szCs w:val="32"/>
        </w:rPr>
        <w:t>Construction in progress" under current assets in the statement of financial position, while contracts of which calculated costs of construction exceed incurred costs of construction are shown as "Unbilled cost " under current liabilities in the statement of financial position.</w:t>
      </w:r>
    </w:p>
    <w:p w:rsidR="008C26B4" w:rsidRPr="00380837" w:rsidRDefault="008C26B4" w:rsidP="008C26B4">
      <w:pPr>
        <w:ind w:left="1620"/>
        <w:jc w:val="thaiDistribute"/>
        <w:rPr>
          <w:color w:val="000000"/>
          <w:sz w:val="32"/>
          <w:szCs w:val="32"/>
        </w:rPr>
      </w:pPr>
      <w:r w:rsidRPr="00380837">
        <w:rPr>
          <w:color w:val="000000"/>
          <w:sz w:val="32"/>
          <w:szCs w:val="32"/>
        </w:rPr>
        <w:lastRenderedPageBreak/>
        <w:t>Construction in progress include the cost of raw materials, direct labour and other expenses incurred for each project. Such construction in progress and project management in progress are valued at the lower of cost or net realisable value.</w:t>
      </w:r>
    </w:p>
    <w:p w:rsidR="008C26B4" w:rsidRPr="00AB4AB9" w:rsidRDefault="008C26B4" w:rsidP="008C26B4">
      <w:pPr>
        <w:ind w:left="1350"/>
        <w:jc w:val="thaiDistribute"/>
        <w:rPr>
          <w:color w:val="000000"/>
          <w:sz w:val="20"/>
          <w:szCs w:val="20"/>
        </w:rPr>
      </w:pPr>
    </w:p>
    <w:p w:rsidR="008C26B4" w:rsidRPr="006F2C07" w:rsidRDefault="008C26B4" w:rsidP="00380837">
      <w:pPr>
        <w:tabs>
          <w:tab w:val="left" w:pos="1620"/>
        </w:tabs>
        <w:suppressAutoHyphens w:val="0"/>
        <w:overflowPunct/>
        <w:autoSpaceDE/>
        <w:autoSpaceDN/>
        <w:ind w:left="1620" w:right="-14" w:hanging="720"/>
        <w:jc w:val="thaiDistribute"/>
        <w:textAlignment w:val="auto"/>
        <w:rPr>
          <w:color w:val="000000"/>
          <w:sz w:val="32"/>
          <w:szCs w:val="32"/>
        </w:rPr>
      </w:pPr>
      <w:r w:rsidRPr="006F2C07">
        <w:rPr>
          <w:color w:val="000000"/>
          <w:sz w:val="32"/>
          <w:szCs w:val="32"/>
        </w:rPr>
        <w:t>5.16.2</w:t>
      </w:r>
      <w:r w:rsidRPr="006F2C07">
        <w:rPr>
          <w:color w:val="000000"/>
          <w:sz w:val="32"/>
          <w:szCs w:val="32"/>
        </w:rPr>
        <w:tab/>
        <w:t xml:space="preserve">Payments made under operating leases are recognized in the statement of comprehensive income on a straight line method over the term of the lease. Contingent rentals are charged to the </w:t>
      </w:r>
      <w:r w:rsidR="007D483E">
        <w:rPr>
          <w:color w:val="000000"/>
          <w:sz w:val="32"/>
          <w:szCs w:val="32"/>
        </w:rPr>
        <w:br/>
      </w:r>
      <w:r w:rsidRPr="006F2C07">
        <w:rPr>
          <w:color w:val="000000"/>
          <w:sz w:val="32"/>
          <w:szCs w:val="32"/>
        </w:rPr>
        <w:t>statement of comprehensive income for the accounting period in which they are incurred.</w:t>
      </w:r>
    </w:p>
    <w:p w:rsidR="008C26B4" w:rsidRPr="00AB4AB9" w:rsidRDefault="008C26B4" w:rsidP="00380837">
      <w:pPr>
        <w:ind w:left="1350" w:right="-14"/>
        <w:jc w:val="thaiDistribute"/>
        <w:rPr>
          <w:color w:val="000000"/>
          <w:sz w:val="20"/>
          <w:szCs w:val="20"/>
        </w:rPr>
      </w:pPr>
    </w:p>
    <w:p w:rsidR="008C26B4" w:rsidRPr="006F2C07" w:rsidRDefault="008C26B4" w:rsidP="00380837">
      <w:pPr>
        <w:suppressAutoHyphens w:val="0"/>
        <w:overflowPunct/>
        <w:autoSpaceDE/>
        <w:autoSpaceDN/>
        <w:ind w:left="1710" w:right="-14" w:hanging="720"/>
        <w:jc w:val="thaiDistribute"/>
        <w:textAlignment w:val="auto"/>
        <w:rPr>
          <w:color w:val="000000"/>
          <w:sz w:val="32"/>
          <w:szCs w:val="32"/>
        </w:rPr>
      </w:pPr>
      <w:r w:rsidRPr="006F2C07">
        <w:rPr>
          <w:color w:val="000000"/>
          <w:sz w:val="32"/>
          <w:szCs w:val="32"/>
        </w:rPr>
        <w:t>5.16.3</w:t>
      </w:r>
      <w:r w:rsidRPr="006F2C07">
        <w:rPr>
          <w:color w:val="000000"/>
          <w:sz w:val="32"/>
          <w:szCs w:val="32"/>
        </w:rPr>
        <w:tab/>
        <w:t xml:space="preserve">Financial cost consists of interest expense or other expenses in similar nature charged and </w:t>
      </w:r>
      <w:r w:rsidR="007D483E">
        <w:rPr>
          <w:color w:val="000000"/>
          <w:sz w:val="32"/>
          <w:szCs w:val="32"/>
        </w:rPr>
        <w:br/>
      </w:r>
      <w:r w:rsidRPr="006F2C07">
        <w:rPr>
          <w:color w:val="000000"/>
          <w:sz w:val="32"/>
          <w:szCs w:val="32"/>
        </w:rPr>
        <w:t xml:space="preserve">includes interest default to the statement of comprehensive income in the year such expenses are incurred except in case that they are partly recorded as cost of assets due to the effect of long period of time used to acquire construction or produce such assets prior to direct utilization or for sale. Interest which is part of </w:t>
      </w:r>
      <w:proofErr w:type="spellStart"/>
      <w:r w:rsidRPr="006F2C07">
        <w:rPr>
          <w:color w:val="000000"/>
          <w:sz w:val="32"/>
          <w:szCs w:val="32"/>
        </w:rPr>
        <w:t>installment</w:t>
      </w:r>
      <w:proofErr w:type="spellEnd"/>
      <w:r w:rsidRPr="006F2C07">
        <w:rPr>
          <w:color w:val="000000"/>
          <w:sz w:val="32"/>
          <w:szCs w:val="32"/>
        </w:rPr>
        <w:t xml:space="preserve"> amount under finance lease contract is charged to the statement of comprehensive income by effective rate method.</w:t>
      </w:r>
    </w:p>
    <w:p w:rsidR="008C26B4" w:rsidRPr="00AB4AB9" w:rsidRDefault="008C26B4" w:rsidP="008C26B4">
      <w:pPr>
        <w:jc w:val="thaiDistribute"/>
        <w:rPr>
          <w:color w:val="000000"/>
          <w:sz w:val="20"/>
          <w:szCs w:val="20"/>
        </w:rPr>
      </w:pPr>
    </w:p>
    <w:p w:rsidR="008C26B4" w:rsidRPr="006F2C07" w:rsidRDefault="008C26B4" w:rsidP="008D5A5F">
      <w:pPr>
        <w:pStyle w:val="ListParagraph"/>
        <w:numPr>
          <w:ilvl w:val="2"/>
          <w:numId w:val="7"/>
        </w:numPr>
        <w:suppressAutoHyphens w:val="0"/>
        <w:overflowPunct/>
        <w:autoSpaceDE/>
        <w:autoSpaceDN/>
        <w:ind w:left="1710" w:right="-694"/>
        <w:jc w:val="thaiDistribute"/>
        <w:textAlignment w:val="auto"/>
        <w:rPr>
          <w:color w:val="000000"/>
          <w:sz w:val="32"/>
          <w:szCs w:val="32"/>
        </w:rPr>
      </w:pPr>
      <w:r w:rsidRPr="006F2C07">
        <w:rPr>
          <w:color w:val="000000"/>
          <w:sz w:val="32"/>
          <w:szCs w:val="32"/>
        </w:rPr>
        <w:t>Other expense is recognized on accrual basis.</w:t>
      </w:r>
    </w:p>
    <w:p w:rsidR="000A3E5C" w:rsidRPr="00AB4AB9" w:rsidRDefault="000A3E5C" w:rsidP="007A6E63">
      <w:pPr>
        <w:suppressAutoHyphens w:val="0"/>
        <w:overflowPunct/>
        <w:autoSpaceDE/>
        <w:autoSpaceDN/>
        <w:ind w:left="1629" w:hanging="729"/>
        <w:jc w:val="thaiDistribute"/>
        <w:textAlignment w:val="auto"/>
        <w:rPr>
          <w:spacing w:val="-2"/>
          <w:sz w:val="28"/>
          <w:szCs w:val="28"/>
          <w:lang w:eastAsia="en-US"/>
        </w:rPr>
      </w:pPr>
    </w:p>
    <w:p w:rsidR="00EA583A" w:rsidRPr="006F2C07" w:rsidRDefault="00EA583A" w:rsidP="00EA583A">
      <w:pPr>
        <w:suppressAutoHyphens w:val="0"/>
        <w:overflowPunct/>
        <w:autoSpaceDE/>
        <w:autoSpaceDN/>
        <w:ind w:left="900" w:hanging="540"/>
        <w:jc w:val="thaiDistribute"/>
        <w:textAlignment w:val="auto"/>
        <w:rPr>
          <w:sz w:val="32"/>
          <w:szCs w:val="32"/>
          <w:lang w:val="en-US" w:eastAsia="en-US"/>
        </w:rPr>
      </w:pPr>
      <w:r>
        <w:rPr>
          <w:spacing w:val="-2"/>
          <w:sz w:val="32"/>
          <w:szCs w:val="32"/>
          <w:lang w:val="en-US" w:eastAsia="en-US"/>
        </w:rPr>
        <w:t>5.17</w:t>
      </w:r>
      <w:r w:rsidRPr="00651612">
        <w:rPr>
          <w:spacing w:val="-2"/>
          <w:sz w:val="32"/>
          <w:szCs w:val="32"/>
          <w:cs/>
          <w:lang w:val="en-US" w:eastAsia="en-US"/>
        </w:rPr>
        <w:tab/>
      </w:r>
      <w:r w:rsidRPr="006F2C07">
        <w:rPr>
          <w:sz w:val="32"/>
          <w:szCs w:val="32"/>
          <w:lang w:val="en-US" w:eastAsia="en-US"/>
        </w:rPr>
        <w:t xml:space="preserve">Foreign currency transactions are translated into Baht at the rates ruling on the occurrence dates. </w:t>
      </w:r>
      <w:r w:rsidR="00384379">
        <w:rPr>
          <w:sz w:val="32"/>
          <w:szCs w:val="32"/>
          <w:lang w:val="en-US" w:eastAsia="en-US"/>
        </w:rPr>
        <w:br/>
      </w:r>
      <w:r w:rsidRPr="006F2C07">
        <w:rPr>
          <w:sz w:val="32"/>
          <w:szCs w:val="32"/>
          <w:lang w:val="en-US" w:eastAsia="en-US"/>
        </w:rPr>
        <w:t xml:space="preserve">Monetary assets and liabilities denominated in foreign currency outstanding at ended period are </w:t>
      </w:r>
      <w:r w:rsidR="00384379">
        <w:rPr>
          <w:sz w:val="32"/>
          <w:szCs w:val="32"/>
          <w:lang w:val="en-US" w:eastAsia="en-US"/>
        </w:rPr>
        <w:br/>
      </w:r>
      <w:r w:rsidRPr="006F2C07">
        <w:rPr>
          <w:sz w:val="32"/>
          <w:szCs w:val="32"/>
          <w:lang w:val="en-US" w:eastAsia="en-US"/>
        </w:rPr>
        <w:t>translated into Thai Baht at the foreign exchange rate ruling at that date. Exchange gains or losses from translations are included as incomes or expenses in the income statement for the year.</w:t>
      </w:r>
    </w:p>
    <w:p w:rsidR="00EA583A" w:rsidRPr="00AB4AB9" w:rsidRDefault="00EA583A" w:rsidP="00EA583A">
      <w:pPr>
        <w:suppressAutoHyphens w:val="0"/>
        <w:overflowPunct/>
        <w:autoSpaceDE/>
        <w:autoSpaceDN/>
        <w:ind w:left="900" w:hanging="540"/>
        <w:jc w:val="thaiDistribute"/>
        <w:textAlignment w:val="auto"/>
        <w:rPr>
          <w:spacing w:val="-2"/>
          <w:sz w:val="20"/>
          <w:szCs w:val="20"/>
          <w:cs/>
          <w:lang w:val="en-US" w:eastAsia="en-US"/>
        </w:rPr>
      </w:pPr>
    </w:p>
    <w:p w:rsidR="00EA583A" w:rsidRDefault="00EA583A" w:rsidP="00EA583A">
      <w:pPr>
        <w:suppressAutoHyphens w:val="0"/>
        <w:overflowPunct/>
        <w:autoSpaceDE/>
        <w:autoSpaceDN/>
        <w:ind w:left="900" w:firstLine="540"/>
        <w:jc w:val="thaiDistribute"/>
        <w:textAlignment w:val="auto"/>
        <w:rPr>
          <w:spacing w:val="-2"/>
          <w:sz w:val="32"/>
          <w:szCs w:val="32"/>
          <w:lang w:val="en-US" w:eastAsia="en-US"/>
        </w:rPr>
      </w:pPr>
      <w:r w:rsidRPr="00651612">
        <w:rPr>
          <w:spacing w:val="-2"/>
          <w:sz w:val="32"/>
          <w:szCs w:val="32"/>
          <w:lang w:val="en-US" w:eastAsia="en-US"/>
        </w:rPr>
        <w:t>Non</w:t>
      </w:r>
      <w:r>
        <w:rPr>
          <w:spacing w:val="-2"/>
          <w:sz w:val="32"/>
          <w:szCs w:val="32"/>
          <w:lang w:val="en-US" w:eastAsia="en-US"/>
        </w:rPr>
        <w:t>-</w:t>
      </w:r>
      <w:r w:rsidRPr="00651612">
        <w:rPr>
          <w:spacing w:val="-2"/>
          <w:sz w:val="32"/>
          <w:szCs w:val="32"/>
          <w:lang w:val="en-US" w:eastAsia="en-US"/>
        </w:rPr>
        <w:t>monetary assets and liabilities, which are derived from accounting items denominated in foreign currencies, are recorded by initial cost basis converted into Baht using exchange rates at the occur rent date.</w:t>
      </w:r>
    </w:p>
    <w:p w:rsidR="00EA583A" w:rsidRPr="006F2C07" w:rsidRDefault="00EA583A" w:rsidP="00EA583A">
      <w:pPr>
        <w:suppressAutoHyphens w:val="0"/>
        <w:overflowPunct/>
        <w:autoSpaceDE/>
        <w:autoSpaceDN/>
        <w:ind w:left="900" w:firstLine="540"/>
        <w:jc w:val="thaiDistribute"/>
        <w:textAlignment w:val="auto"/>
        <w:rPr>
          <w:spacing w:val="-2"/>
          <w:sz w:val="20"/>
          <w:szCs w:val="20"/>
          <w:cs/>
          <w:lang w:val="en-US" w:eastAsia="en-US"/>
        </w:rPr>
      </w:pPr>
    </w:p>
    <w:p w:rsidR="00EA583A" w:rsidRPr="006F2C07" w:rsidRDefault="00EA583A" w:rsidP="00EA583A">
      <w:pPr>
        <w:suppressAutoHyphens w:val="0"/>
        <w:overflowPunct/>
        <w:autoSpaceDE/>
        <w:autoSpaceDN/>
        <w:ind w:left="900" w:hanging="540"/>
        <w:jc w:val="thaiDistribute"/>
        <w:textAlignment w:val="auto"/>
        <w:rPr>
          <w:sz w:val="32"/>
          <w:szCs w:val="32"/>
          <w:cs/>
          <w:lang w:val="en-US" w:eastAsia="en-US"/>
        </w:rPr>
      </w:pPr>
      <w:r w:rsidRPr="006F2C07">
        <w:rPr>
          <w:sz w:val="32"/>
          <w:szCs w:val="32"/>
          <w:lang w:val="en-US" w:eastAsia="en-US"/>
        </w:rPr>
        <w:t>5.18</w:t>
      </w:r>
      <w:r w:rsidRPr="006F2C07">
        <w:rPr>
          <w:sz w:val="32"/>
          <w:szCs w:val="32"/>
          <w:cs/>
          <w:lang w:val="en-US" w:eastAsia="en-US"/>
        </w:rPr>
        <w:tab/>
      </w:r>
      <w:r w:rsidRPr="006F2C07">
        <w:rPr>
          <w:sz w:val="32"/>
          <w:szCs w:val="32"/>
          <w:lang w:val="en-US" w:eastAsia="en-US"/>
        </w:rPr>
        <w:t xml:space="preserve">Income tax comprises current tax and deferred tax. Income tax is recognized in profit or loss except to the extent that related to items recognized in other comprehensive income or recognized directly in </w:t>
      </w:r>
      <w:r w:rsidR="00384379">
        <w:rPr>
          <w:sz w:val="32"/>
          <w:szCs w:val="32"/>
          <w:lang w:val="en-US" w:eastAsia="en-US"/>
        </w:rPr>
        <w:br/>
      </w:r>
      <w:r w:rsidRPr="006F2C07">
        <w:rPr>
          <w:sz w:val="32"/>
          <w:szCs w:val="32"/>
          <w:lang w:val="en-US" w:eastAsia="en-US"/>
        </w:rPr>
        <w:t>equity which will recognize in other comprehensive income or recognized directly in equity as same as that items.</w:t>
      </w:r>
    </w:p>
    <w:p w:rsidR="00EA583A" w:rsidRPr="00AB4AB9" w:rsidRDefault="00EA583A" w:rsidP="00EA583A">
      <w:pPr>
        <w:suppressAutoHyphens w:val="0"/>
        <w:overflowPunct/>
        <w:autoSpaceDE/>
        <w:autoSpaceDN/>
        <w:ind w:left="900"/>
        <w:jc w:val="thaiDistribute"/>
        <w:textAlignment w:val="auto"/>
        <w:rPr>
          <w:spacing w:val="-2"/>
          <w:sz w:val="28"/>
          <w:szCs w:val="28"/>
          <w:lang w:val="en-US" w:eastAsia="en-US"/>
        </w:rPr>
      </w:pPr>
    </w:p>
    <w:p w:rsidR="00EA583A" w:rsidRPr="006F2C07" w:rsidRDefault="00EA583A" w:rsidP="00EA583A">
      <w:pPr>
        <w:suppressAutoHyphens w:val="0"/>
        <w:overflowPunct/>
        <w:autoSpaceDE/>
        <w:autoSpaceDN/>
        <w:ind w:left="900"/>
        <w:jc w:val="thaiDistribute"/>
        <w:textAlignment w:val="auto"/>
        <w:rPr>
          <w:sz w:val="32"/>
          <w:szCs w:val="32"/>
          <w:u w:val="single"/>
          <w:cs/>
          <w:lang w:val="th-TH" w:eastAsia="en-US"/>
        </w:rPr>
      </w:pPr>
      <w:r w:rsidRPr="006F2C07">
        <w:rPr>
          <w:spacing w:val="-2"/>
          <w:sz w:val="32"/>
          <w:szCs w:val="32"/>
          <w:u w:val="single"/>
          <w:lang w:val="en-US" w:eastAsia="en-US"/>
        </w:rPr>
        <w:t>Current tax</w:t>
      </w:r>
    </w:p>
    <w:p w:rsidR="00EA583A" w:rsidRPr="006F2C07" w:rsidRDefault="00EA583A" w:rsidP="00EA583A">
      <w:pPr>
        <w:suppressAutoHyphens w:val="0"/>
        <w:overflowPunct/>
        <w:autoSpaceDE/>
        <w:autoSpaceDN/>
        <w:ind w:left="900" w:firstLine="540"/>
        <w:jc w:val="thaiDistribute"/>
        <w:textAlignment w:val="auto"/>
        <w:rPr>
          <w:sz w:val="32"/>
          <w:szCs w:val="32"/>
          <w:lang w:val="en-US" w:eastAsia="en-US"/>
        </w:rPr>
      </w:pPr>
      <w:r w:rsidRPr="006F2C07">
        <w:rPr>
          <w:bCs/>
          <w:spacing w:val="-4"/>
          <w:sz w:val="32"/>
          <w:szCs w:val="32"/>
          <w:lang w:val="en-US" w:eastAsia="en-US"/>
        </w:rPr>
        <w:t xml:space="preserve">The Group </w:t>
      </w:r>
      <w:r w:rsidR="006F2C07" w:rsidRPr="006F2C07">
        <w:rPr>
          <w:bCs/>
          <w:spacing w:val="-4"/>
          <w:sz w:val="32"/>
          <w:szCs w:val="32"/>
          <w:lang w:val="en-US" w:eastAsia="en-US"/>
        </w:rPr>
        <w:t>recognize</w:t>
      </w:r>
      <w:r w:rsidRPr="006F2C07">
        <w:rPr>
          <w:bCs/>
          <w:spacing w:val="-4"/>
          <w:sz w:val="32"/>
          <w:szCs w:val="32"/>
          <w:lang w:val="en-US" w:eastAsia="en-US"/>
        </w:rPr>
        <w:t xml:space="preserve"> the current tax at the amount expected to be paid to the taxation authorities, are calculated based on taxable profits in accordance with Revenue Code.</w:t>
      </w:r>
    </w:p>
    <w:p w:rsidR="00EA583A" w:rsidRPr="00AB4AB9" w:rsidRDefault="00EA583A" w:rsidP="00EA583A">
      <w:pPr>
        <w:suppressAutoHyphens w:val="0"/>
        <w:overflowPunct/>
        <w:autoSpaceDE/>
        <w:autoSpaceDN/>
        <w:ind w:left="900"/>
        <w:jc w:val="thaiDistribute"/>
        <w:textAlignment w:val="auto"/>
        <w:rPr>
          <w:spacing w:val="-2"/>
          <w:sz w:val="28"/>
          <w:szCs w:val="28"/>
          <w:cs/>
          <w:lang w:val="en-US" w:eastAsia="en-US"/>
        </w:rPr>
      </w:pPr>
    </w:p>
    <w:p w:rsidR="00EA583A" w:rsidRPr="006F2C07" w:rsidRDefault="00EA583A" w:rsidP="00EA583A">
      <w:pPr>
        <w:suppressAutoHyphens w:val="0"/>
        <w:overflowPunct/>
        <w:autoSpaceDE/>
        <w:autoSpaceDN/>
        <w:ind w:left="900"/>
        <w:jc w:val="thaiDistribute"/>
        <w:textAlignment w:val="auto"/>
        <w:rPr>
          <w:sz w:val="32"/>
          <w:szCs w:val="32"/>
          <w:u w:val="single"/>
          <w:cs/>
          <w:lang w:val="th-TH" w:eastAsia="en-US"/>
        </w:rPr>
      </w:pPr>
      <w:r w:rsidRPr="006F2C07">
        <w:rPr>
          <w:spacing w:val="-2"/>
          <w:sz w:val="32"/>
          <w:szCs w:val="32"/>
          <w:u w:val="single"/>
          <w:lang w:val="en-US" w:eastAsia="en-US"/>
        </w:rPr>
        <w:lastRenderedPageBreak/>
        <w:t>Deferred tax</w:t>
      </w:r>
    </w:p>
    <w:p w:rsidR="00EA583A" w:rsidRPr="006F2C07" w:rsidRDefault="00EA583A" w:rsidP="00EA583A">
      <w:pPr>
        <w:suppressAutoHyphens w:val="0"/>
        <w:overflowPunct/>
        <w:autoSpaceDE/>
        <w:autoSpaceDN/>
        <w:ind w:left="900" w:firstLine="540"/>
        <w:jc w:val="thaiDistribute"/>
        <w:textAlignment w:val="auto"/>
        <w:rPr>
          <w:bCs/>
          <w:spacing w:val="-4"/>
          <w:sz w:val="32"/>
          <w:szCs w:val="32"/>
          <w:lang w:val="en-US" w:eastAsia="en-US"/>
        </w:rPr>
      </w:pPr>
      <w:r w:rsidRPr="006F2C07">
        <w:rPr>
          <w:bCs/>
          <w:spacing w:val="-4"/>
          <w:sz w:val="32"/>
          <w:szCs w:val="32"/>
          <w:lang w:val="en-US" w:eastAsia="en-US"/>
        </w:rPr>
        <w:t xml:space="preserve">The Group </w:t>
      </w:r>
      <w:r w:rsidR="006F2C07" w:rsidRPr="006F2C07">
        <w:rPr>
          <w:bCs/>
          <w:spacing w:val="-4"/>
          <w:sz w:val="32"/>
          <w:szCs w:val="32"/>
          <w:lang w:val="en-US" w:eastAsia="en-US"/>
        </w:rPr>
        <w:t>recognize</w:t>
      </w:r>
      <w:r w:rsidRPr="006F2C07">
        <w:rPr>
          <w:bCs/>
          <w:spacing w:val="-4"/>
          <w:sz w:val="32"/>
          <w:szCs w:val="32"/>
          <w:lang w:val="en-US" w:eastAsia="en-US"/>
        </w:rPr>
        <w:t xml:space="preserve"> the deferred tax on temporary differences between the tax bases of assets and </w:t>
      </w:r>
      <w:r w:rsidR="00384379">
        <w:rPr>
          <w:bCs/>
          <w:spacing w:val="-4"/>
          <w:sz w:val="32"/>
          <w:szCs w:val="32"/>
          <w:lang w:val="en-US" w:eastAsia="en-US"/>
        </w:rPr>
        <w:br/>
      </w:r>
      <w:r w:rsidRPr="006F2C07">
        <w:rPr>
          <w:bCs/>
          <w:spacing w:val="-4"/>
          <w:sz w:val="32"/>
          <w:szCs w:val="32"/>
          <w:lang w:val="en-US" w:eastAsia="en-US"/>
        </w:rPr>
        <w:t>liabilities and their carrying amounts at the end of each reporting period, using the tax rates enacted at the end of the reporting period.</w:t>
      </w:r>
    </w:p>
    <w:p w:rsidR="00EA583A" w:rsidRPr="00AB4AB9" w:rsidRDefault="00EA583A" w:rsidP="00EA583A">
      <w:pPr>
        <w:suppressAutoHyphens w:val="0"/>
        <w:overflowPunct/>
        <w:autoSpaceDE/>
        <w:autoSpaceDN/>
        <w:ind w:left="900" w:firstLine="540"/>
        <w:jc w:val="thaiDistribute"/>
        <w:textAlignment w:val="auto"/>
        <w:rPr>
          <w:spacing w:val="-4"/>
          <w:sz w:val="28"/>
          <w:szCs w:val="28"/>
          <w:cs/>
          <w:lang w:val="th-TH" w:eastAsia="en-US"/>
        </w:rPr>
      </w:pPr>
    </w:p>
    <w:p w:rsidR="00EA583A" w:rsidRPr="006F2C07" w:rsidRDefault="00EA583A" w:rsidP="00EA583A">
      <w:pPr>
        <w:suppressAutoHyphens w:val="0"/>
        <w:overflowPunct/>
        <w:autoSpaceDE/>
        <w:autoSpaceDN/>
        <w:ind w:left="900" w:firstLine="540"/>
        <w:jc w:val="thaiDistribute"/>
        <w:textAlignment w:val="auto"/>
        <w:rPr>
          <w:sz w:val="32"/>
          <w:szCs w:val="32"/>
          <w:cs/>
          <w:lang w:val="th-TH" w:eastAsia="en-US"/>
        </w:rPr>
      </w:pPr>
      <w:r w:rsidRPr="006F2C07">
        <w:rPr>
          <w:bCs/>
          <w:spacing w:val="-4"/>
          <w:sz w:val="32"/>
          <w:szCs w:val="32"/>
          <w:lang w:val="en-US" w:eastAsia="en-US"/>
        </w:rPr>
        <w:t xml:space="preserve">At each reporting date, </w:t>
      </w:r>
      <w:r w:rsidRPr="006F2C07">
        <w:rPr>
          <w:spacing w:val="-4"/>
          <w:sz w:val="32"/>
          <w:szCs w:val="32"/>
          <w:lang w:val="en-US" w:eastAsia="en-US"/>
        </w:rPr>
        <w:t xml:space="preserve">the Group </w:t>
      </w:r>
      <w:r w:rsidRPr="006F2C07">
        <w:rPr>
          <w:bCs/>
          <w:spacing w:val="-4"/>
          <w:sz w:val="32"/>
          <w:szCs w:val="32"/>
          <w:lang w:val="en-US" w:eastAsia="en-US"/>
        </w:rPr>
        <w:t xml:space="preserve">reviews and reduce the carrying amount of deferred tax assets to the extent that it is no longer probable that sufficient taxable profit will be available to allow all or part of the </w:t>
      </w:r>
      <w:r w:rsidR="00384379">
        <w:rPr>
          <w:bCs/>
          <w:spacing w:val="-4"/>
          <w:sz w:val="32"/>
          <w:szCs w:val="32"/>
          <w:lang w:val="en-US" w:eastAsia="en-US"/>
        </w:rPr>
        <w:br/>
      </w:r>
      <w:r w:rsidRPr="006F2C07">
        <w:rPr>
          <w:bCs/>
          <w:spacing w:val="-4"/>
          <w:sz w:val="32"/>
          <w:szCs w:val="32"/>
          <w:lang w:val="en-US" w:eastAsia="en-US"/>
        </w:rPr>
        <w:t>deferred tax asset to be utilized.</w:t>
      </w:r>
    </w:p>
    <w:p w:rsidR="00EA583A" w:rsidRPr="00AB4AB9" w:rsidRDefault="00EA583A" w:rsidP="00EA583A">
      <w:pPr>
        <w:suppressAutoHyphens w:val="0"/>
        <w:overflowPunct/>
        <w:autoSpaceDE/>
        <w:autoSpaceDN/>
        <w:ind w:left="900" w:hanging="540"/>
        <w:jc w:val="thaiDistribute"/>
        <w:textAlignment w:val="auto"/>
        <w:rPr>
          <w:spacing w:val="-2"/>
          <w:sz w:val="28"/>
          <w:szCs w:val="28"/>
          <w:cs/>
          <w:lang w:val="en-US" w:eastAsia="en-US"/>
        </w:rPr>
      </w:pPr>
    </w:p>
    <w:p w:rsidR="00EA583A" w:rsidRPr="00D91F87" w:rsidRDefault="00EA583A" w:rsidP="00EA583A">
      <w:pPr>
        <w:suppressAutoHyphens w:val="0"/>
        <w:overflowPunct/>
        <w:autoSpaceDE/>
        <w:autoSpaceDN/>
        <w:ind w:left="900" w:hanging="540"/>
        <w:jc w:val="thaiDistribute"/>
        <w:textAlignment w:val="auto"/>
        <w:rPr>
          <w:sz w:val="32"/>
          <w:szCs w:val="32"/>
          <w:lang w:val="en-US" w:eastAsia="en-US"/>
        </w:rPr>
      </w:pPr>
      <w:r w:rsidRPr="00D91F87">
        <w:rPr>
          <w:sz w:val="32"/>
          <w:szCs w:val="32"/>
          <w:lang w:val="en-US" w:eastAsia="en-US"/>
        </w:rPr>
        <w:t>5</w:t>
      </w:r>
      <w:r w:rsidR="00277AC3" w:rsidRPr="00D91F87">
        <w:rPr>
          <w:sz w:val="32"/>
          <w:szCs w:val="32"/>
          <w:lang w:val="en-US" w:eastAsia="en-US"/>
        </w:rPr>
        <w:t>.19</w:t>
      </w:r>
      <w:r w:rsidRPr="00D91F87">
        <w:rPr>
          <w:sz w:val="32"/>
          <w:szCs w:val="32"/>
          <w:cs/>
          <w:lang w:val="en-US" w:eastAsia="en-US"/>
        </w:rPr>
        <w:tab/>
      </w:r>
      <w:r w:rsidRPr="00D91F87">
        <w:rPr>
          <w:sz w:val="32"/>
          <w:szCs w:val="32"/>
          <w:lang w:val="en-US" w:eastAsia="en-US"/>
        </w:rPr>
        <w:t xml:space="preserve">The related parties and related companies with the Company and its subsidiaries meant individuals or </w:t>
      </w:r>
      <w:r w:rsidR="00384379">
        <w:rPr>
          <w:sz w:val="32"/>
          <w:szCs w:val="32"/>
          <w:lang w:val="en-US" w:eastAsia="en-US"/>
        </w:rPr>
        <w:br/>
      </w:r>
      <w:r w:rsidRPr="00D91F87">
        <w:rPr>
          <w:sz w:val="32"/>
          <w:szCs w:val="32"/>
          <w:lang w:val="en-US" w:eastAsia="en-US"/>
        </w:rPr>
        <w:t xml:space="preserve">enterprises which have the controlling power over the Company and its subsidiaries or are controlled by the Company and its subsidiaries either directly or indirectly, or under the same control with the </w:t>
      </w:r>
      <w:r w:rsidR="00857A54">
        <w:rPr>
          <w:sz w:val="32"/>
          <w:szCs w:val="32"/>
          <w:lang w:val="en-US" w:eastAsia="en-US"/>
        </w:rPr>
        <w:br/>
      </w:r>
      <w:r w:rsidRPr="00D91F87">
        <w:rPr>
          <w:sz w:val="32"/>
          <w:szCs w:val="32"/>
          <w:lang w:val="en-US" w:eastAsia="en-US"/>
        </w:rPr>
        <w:t xml:space="preserve">Company and its subsidiaries. Furthermore, the related parties or related companies also meant the </w:t>
      </w:r>
      <w:r w:rsidR="00857A54">
        <w:rPr>
          <w:sz w:val="32"/>
          <w:szCs w:val="32"/>
          <w:lang w:val="en-US" w:eastAsia="en-US"/>
        </w:rPr>
        <w:br/>
      </w:r>
      <w:r w:rsidRPr="00D91F87">
        <w:rPr>
          <w:sz w:val="32"/>
          <w:szCs w:val="32"/>
          <w:lang w:val="en-US" w:eastAsia="en-US"/>
        </w:rPr>
        <w:t xml:space="preserve">associated companies and the parties whose holding the shares with voting rights, either directly or </w:t>
      </w:r>
      <w:r w:rsidR="00857A54">
        <w:rPr>
          <w:sz w:val="32"/>
          <w:szCs w:val="32"/>
          <w:lang w:val="en-US" w:eastAsia="en-US"/>
        </w:rPr>
        <w:br/>
      </w:r>
      <w:r w:rsidRPr="00D91F87">
        <w:rPr>
          <w:sz w:val="32"/>
          <w:szCs w:val="32"/>
          <w:lang w:val="en-US" w:eastAsia="en-US"/>
        </w:rPr>
        <w:t xml:space="preserve">indirectly, and have significant influence to the Company, important managers, directors or the </w:t>
      </w:r>
      <w:r w:rsidR="00857A54">
        <w:rPr>
          <w:sz w:val="32"/>
          <w:szCs w:val="32"/>
          <w:lang w:val="en-US" w:eastAsia="en-US"/>
        </w:rPr>
        <w:br/>
      </w:r>
      <w:r w:rsidRPr="00D91F87">
        <w:rPr>
          <w:sz w:val="32"/>
          <w:szCs w:val="32"/>
          <w:lang w:val="en-US" w:eastAsia="en-US"/>
        </w:rPr>
        <w:t xml:space="preserve">employees of the Company and its subsidiaries who have the power to plan and control the operations of the Company and its subsidiaries including the family members close to the said persons which could persuade or power to persuade to act in compliance with the said persons and business that the said </w:t>
      </w:r>
      <w:r w:rsidR="00857A54">
        <w:rPr>
          <w:sz w:val="32"/>
          <w:szCs w:val="32"/>
          <w:lang w:val="en-US" w:eastAsia="en-US"/>
        </w:rPr>
        <w:br/>
      </w:r>
      <w:r w:rsidRPr="00D91F87">
        <w:rPr>
          <w:sz w:val="32"/>
          <w:szCs w:val="32"/>
          <w:lang w:val="en-US" w:eastAsia="en-US"/>
        </w:rPr>
        <w:t>persons have control power or significant influence, either directly or indirectly.</w:t>
      </w:r>
    </w:p>
    <w:p w:rsidR="00AB4AB9" w:rsidRPr="000A3E5C" w:rsidRDefault="00AB4AB9" w:rsidP="00EA583A">
      <w:pPr>
        <w:suppressAutoHyphens w:val="0"/>
        <w:overflowPunct/>
        <w:autoSpaceDE/>
        <w:autoSpaceDN/>
        <w:ind w:left="900" w:hanging="540"/>
        <w:jc w:val="thaiDistribute"/>
        <w:textAlignment w:val="auto"/>
        <w:rPr>
          <w:spacing w:val="-4"/>
          <w:sz w:val="28"/>
          <w:szCs w:val="28"/>
          <w:cs/>
          <w:lang w:val="en-US" w:eastAsia="en-US"/>
        </w:rPr>
      </w:pPr>
    </w:p>
    <w:p w:rsidR="00EA583A" w:rsidRDefault="00277AC3" w:rsidP="00EA583A">
      <w:pPr>
        <w:suppressAutoHyphens w:val="0"/>
        <w:overflowPunct/>
        <w:autoSpaceDE/>
        <w:autoSpaceDN/>
        <w:ind w:left="900" w:hanging="540"/>
        <w:jc w:val="thaiDistribute"/>
        <w:textAlignment w:val="auto"/>
        <w:rPr>
          <w:spacing w:val="-2"/>
          <w:sz w:val="32"/>
          <w:szCs w:val="32"/>
          <w:lang w:val="en-US" w:eastAsia="en-US"/>
        </w:rPr>
      </w:pPr>
      <w:r>
        <w:rPr>
          <w:spacing w:val="-4"/>
          <w:sz w:val="32"/>
          <w:szCs w:val="32"/>
          <w:lang w:val="en-US" w:eastAsia="en-US"/>
        </w:rPr>
        <w:t>5.20</w:t>
      </w:r>
      <w:r w:rsidR="00EA583A" w:rsidRPr="00651612">
        <w:rPr>
          <w:spacing w:val="-4"/>
          <w:sz w:val="32"/>
          <w:szCs w:val="32"/>
          <w:cs/>
          <w:lang w:val="en-US" w:eastAsia="en-US"/>
        </w:rPr>
        <w:tab/>
      </w:r>
      <w:r w:rsidR="00EA583A" w:rsidRPr="00E417A3">
        <w:rPr>
          <w:spacing w:val="-4"/>
          <w:sz w:val="32"/>
          <w:szCs w:val="32"/>
          <w:lang w:val="en-US" w:eastAsia="en-US"/>
        </w:rPr>
        <w:t>Fair value measurement</w:t>
      </w:r>
    </w:p>
    <w:p w:rsidR="00EA583A" w:rsidRDefault="00EA583A" w:rsidP="00EA583A">
      <w:pPr>
        <w:suppressAutoHyphens w:val="0"/>
        <w:overflowPunct/>
        <w:autoSpaceDE/>
        <w:autoSpaceDN/>
        <w:ind w:left="900"/>
        <w:jc w:val="thaiDistribute"/>
        <w:textAlignment w:val="auto"/>
        <w:rPr>
          <w:spacing w:val="-2"/>
          <w:sz w:val="32"/>
          <w:szCs w:val="32"/>
          <w:lang w:val="en-US" w:eastAsia="en-US"/>
        </w:rPr>
      </w:pPr>
      <w:r w:rsidRPr="00E417A3">
        <w:rPr>
          <w:spacing w:val="-2"/>
          <w:sz w:val="32"/>
          <w:szCs w:val="32"/>
          <w:lang w:val="en-US" w:eastAsia="en-US"/>
        </w:rPr>
        <w:t xml:space="preserve">Fair value is the price that would be received to sell an asset or paid to transfer a liability in an </w:t>
      </w:r>
      <w:r>
        <w:rPr>
          <w:spacing w:val="-2"/>
          <w:sz w:val="32"/>
          <w:szCs w:val="32"/>
          <w:lang w:val="en-US" w:eastAsia="en-US"/>
        </w:rPr>
        <w:br/>
      </w:r>
      <w:r w:rsidRPr="00E417A3">
        <w:rPr>
          <w:spacing w:val="-2"/>
          <w:sz w:val="32"/>
          <w:szCs w:val="32"/>
          <w:lang w:val="en-US" w:eastAsia="en-US"/>
        </w:rPr>
        <w:t xml:space="preserve">orderly transaction between buyer and seller (market participants) at the measurement date. The </w:t>
      </w:r>
      <w:r>
        <w:rPr>
          <w:spacing w:val="-2"/>
          <w:sz w:val="32"/>
          <w:szCs w:val="32"/>
          <w:lang w:val="en-US" w:eastAsia="en-US"/>
        </w:rPr>
        <w:t xml:space="preserve">Group </w:t>
      </w:r>
      <w:r w:rsidR="00857A54">
        <w:rPr>
          <w:spacing w:val="-2"/>
          <w:sz w:val="32"/>
          <w:szCs w:val="32"/>
          <w:lang w:val="en-US" w:eastAsia="en-US"/>
        </w:rPr>
        <w:br/>
      </w:r>
      <w:r w:rsidRPr="00E417A3">
        <w:rPr>
          <w:spacing w:val="-2"/>
          <w:sz w:val="32"/>
          <w:szCs w:val="32"/>
          <w:lang w:val="en-US" w:eastAsia="en-US"/>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Pr="0001723C">
        <w:rPr>
          <w:spacing w:val="-2"/>
          <w:sz w:val="32"/>
          <w:szCs w:val="32"/>
          <w:lang w:val="en-US" w:eastAsia="en-US"/>
        </w:rPr>
        <w:t>Group</w:t>
      </w:r>
      <w:r w:rsidRPr="00E417A3">
        <w:rPr>
          <w:spacing w:val="-2"/>
          <w:sz w:val="32"/>
          <w:szCs w:val="32"/>
          <w:lang w:val="en-US" w:eastAsia="en-US"/>
        </w:rPr>
        <w:t xml:space="preserve"> measure fair value </w:t>
      </w:r>
      <w:r w:rsidR="00857A54">
        <w:rPr>
          <w:spacing w:val="-2"/>
          <w:sz w:val="32"/>
          <w:szCs w:val="32"/>
          <w:lang w:val="en-US" w:eastAsia="en-US"/>
        </w:rPr>
        <w:br/>
      </w:r>
      <w:r w:rsidRPr="00E417A3">
        <w:rPr>
          <w:spacing w:val="-2"/>
          <w:sz w:val="32"/>
          <w:szCs w:val="32"/>
          <w:lang w:val="en-US" w:eastAsia="en-US"/>
        </w:rPr>
        <w:t xml:space="preserve">using valuation technique that are appropriate in the circumstances and </w:t>
      </w:r>
      <w:r w:rsidR="00D91F87" w:rsidRPr="00E417A3">
        <w:rPr>
          <w:spacing w:val="-2"/>
          <w:sz w:val="32"/>
          <w:szCs w:val="32"/>
          <w:lang w:val="en-US" w:eastAsia="en-US"/>
        </w:rPr>
        <w:t>maximize</w:t>
      </w:r>
      <w:r w:rsidRPr="00E417A3">
        <w:rPr>
          <w:spacing w:val="-2"/>
          <w:sz w:val="32"/>
          <w:szCs w:val="32"/>
          <w:lang w:val="en-US" w:eastAsia="en-US"/>
        </w:rPr>
        <w:t xml:space="preserve"> the use of relevant </w:t>
      </w:r>
      <w:r w:rsidR="00857A54">
        <w:rPr>
          <w:spacing w:val="-2"/>
          <w:sz w:val="32"/>
          <w:szCs w:val="32"/>
          <w:lang w:val="en-US" w:eastAsia="en-US"/>
        </w:rPr>
        <w:br/>
      </w:r>
      <w:r w:rsidRPr="00E417A3">
        <w:rPr>
          <w:spacing w:val="-2"/>
          <w:sz w:val="32"/>
          <w:szCs w:val="32"/>
          <w:lang w:val="en-US" w:eastAsia="en-US"/>
        </w:rPr>
        <w:t>observable inputs related to assets and liabilities that are required to be measured at fair value.</w:t>
      </w:r>
    </w:p>
    <w:p w:rsidR="00AB4AB9" w:rsidRPr="00AB4AB9" w:rsidRDefault="00AB4AB9" w:rsidP="00EA583A">
      <w:pPr>
        <w:suppressAutoHyphens w:val="0"/>
        <w:overflowPunct/>
        <w:autoSpaceDE/>
        <w:autoSpaceDN/>
        <w:ind w:left="900"/>
        <w:jc w:val="thaiDistribute"/>
        <w:textAlignment w:val="auto"/>
        <w:rPr>
          <w:spacing w:val="-2"/>
          <w:sz w:val="28"/>
          <w:szCs w:val="28"/>
          <w:lang w:val="en-US" w:eastAsia="en-US"/>
        </w:rPr>
      </w:pPr>
    </w:p>
    <w:p w:rsidR="00EA583A" w:rsidRDefault="00EA583A" w:rsidP="00EA583A">
      <w:pPr>
        <w:suppressAutoHyphens w:val="0"/>
        <w:overflowPunct/>
        <w:autoSpaceDE/>
        <w:autoSpaceDN/>
        <w:ind w:left="900"/>
        <w:jc w:val="thaiDistribute"/>
        <w:textAlignment w:val="auto"/>
        <w:rPr>
          <w:spacing w:val="-2"/>
          <w:sz w:val="32"/>
          <w:szCs w:val="32"/>
          <w:lang w:val="en-US" w:eastAsia="en-US"/>
        </w:rPr>
      </w:pPr>
      <w:r w:rsidRPr="00E417A3">
        <w:rPr>
          <w:spacing w:val="-2"/>
          <w:sz w:val="32"/>
          <w:szCs w:val="32"/>
          <w:lang w:val="en-US" w:eastAsia="en-US"/>
        </w:rPr>
        <w:t xml:space="preserve">All assets and liabilities for which fair value is measured or disclosed in the financial statements are </w:t>
      </w:r>
      <w:r w:rsidR="009C5B37">
        <w:rPr>
          <w:spacing w:val="-2"/>
          <w:sz w:val="32"/>
          <w:szCs w:val="32"/>
          <w:lang w:val="en-US" w:eastAsia="en-US"/>
        </w:rPr>
        <w:br/>
      </w:r>
      <w:proofErr w:type="spellStart"/>
      <w:r w:rsidRPr="00E417A3">
        <w:rPr>
          <w:spacing w:val="-2"/>
          <w:sz w:val="32"/>
          <w:szCs w:val="32"/>
          <w:lang w:val="en-US" w:eastAsia="en-US"/>
        </w:rPr>
        <w:t>categorised</w:t>
      </w:r>
      <w:proofErr w:type="spellEnd"/>
      <w:r w:rsidRPr="00E417A3">
        <w:rPr>
          <w:spacing w:val="-2"/>
          <w:sz w:val="32"/>
          <w:szCs w:val="32"/>
          <w:lang w:val="en-US" w:eastAsia="en-US"/>
        </w:rPr>
        <w:t xml:space="preserve"> within the fair value hierarchy into three levels based on categories of input to be used in fair value measurement as follows:</w:t>
      </w:r>
    </w:p>
    <w:p w:rsidR="00EA583A" w:rsidRPr="00E417A3" w:rsidRDefault="00EA583A" w:rsidP="00EA583A">
      <w:pPr>
        <w:suppressAutoHyphens w:val="0"/>
        <w:overflowPunct/>
        <w:autoSpaceDE/>
        <w:autoSpaceDN/>
        <w:ind w:left="900"/>
        <w:jc w:val="thaiDistribute"/>
        <w:textAlignment w:val="auto"/>
        <w:rPr>
          <w:spacing w:val="-2"/>
          <w:sz w:val="32"/>
          <w:szCs w:val="32"/>
          <w:lang w:val="en-US" w:eastAsia="en-US"/>
        </w:rPr>
      </w:pPr>
      <w:r w:rsidRPr="00E417A3">
        <w:rPr>
          <w:spacing w:val="-2"/>
          <w:sz w:val="32"/>
          <w:szCs w:val="32"/>
          <w:lang w:val="en-US" w:eastAsia="en-US"/>
        </w:rPr>
        <w:lastRenderedPageBreak/>
        <w:t xml:space="preserve">Level </w:t>
      </w:r>
      <w:r>
        <w:rPr>
          <w:spacing w:val="-2"/>
          <w:sz w:val="32"/>
          <w:szCs w:val="32"/>
          <w:cs/>
          <w:lang w:val="en-US" w:eastAsia="en-US"/>
        </w:rPr>
        <w:t>1 -</w:t>
      </w:r>
      <w:r w:rsidRPr="00E417A3">
        <w:rPr>
          <w:spacing w:val="-2"/>
          <w:sz w:val="32"/>
          <w:szCs w:val="32"/>
          <w:lang w:val="en-US" w:eastAsia="en-US"/>
        </w:rPr>
        <w:t>Use of quoted market prices in an observable active market for such assets or liabilities.</w:t>
      </w:r>
    </w:p>
    <w:p w:rsidR="00EA583A" w:rsidRPr="00E417A3" w:rsidRDefault="00EA583A" w:rsidP="00EA583A">
      <w:pPr>
        <w:suppressAutoHyphens w:val="0"/>
        <w:overflowPunct/>
        <w:autoSpaceDE/>
        <w:autoSpaceDN/>
        <w:ind w:left="900"/>
        <w:jc w:val="thaiDistribute"/>
        <w:textAlignment w:val="auto"/>
        <w:rPr>
          <w:spacing w:val="-2"/>
          <w:sz w:val="32"/>
          <w:szCs w:val="32"/>
          <w:lang w:val="en-US" w:eastAsia="en-US"/>
        </w:rPr>
      </w:pPr>
      <w:r w:rsidRPr="00E417A3">
        <w:rPr>
          <w:spacing w:val="-2"/>
          <w:sz w:val="32"/>
          <w:szCs w:val="32"/>
          <w:lang w:val="en-US" w:eastAsia="en-US"/>
        </w:rPr>
        <w:t xml:space="preserve">Level </w:t>
      </w:r>
      <w:r>
        <w:rPr>
          <w:spacing w:val="-2"/>
          <w:sz w:val="32"/>
          <w:szCs w:val="32"/>
          <w:cs/>
          <w:lang w:val="en-US" w:eastAsia="en-US"/>
        </w:rPr>
        <w:t>2 -</w:t>
      </w:r>
      <w:r w:rsidRPr="00E417A3">
        <w:rPr>
          <w:spacing w:val="-2"/>
          <w:sz w:val="32"/>
          <w:szCs w:val="32"/>
          <w:lang w:val="en-US" w:eastAsia="en-US"/>
        </w:rPr>
        <w:t>Use of other observable inputs for such assets or liabilities, whether directly or indirectly.</w:t>
      </w:r>
    </w:p>
    <w:p w:rsidR="00EA583A" w:rsidRDefault="00EA583A" w:rsidP="00EA583A">
      <w:pPr>
        <w:suppressAutoHyphens w:val="0"/>
        <w:overflowPunct/>
        <w:autoSpaceDE/>
        <w:autoSpaceDN/>
        <w:ind w:left="900"/>
        <w:jc w:val="thaiDistribute"/>
        <w:textAlignment w:val="auto"/>
        <w:rPr>
          <w:spacing w:val="-2"/>
          <w:sz w:val="32"/>
          <w:szCs w:val="32"/>
          <w:lang w:val="en-US" w:eastAsia="en-US"/>
        </w:rPr>
      </w:pPr>
      <w:r w:rsidRPr="00E417A3">
        <w:rPr>
          <w:spacing w:val="-2"/>
          <w:sz w:val="32"/>
          <w:szCs w:val="32"/>
          <w:lang w:val="en-US" w:eastAsia="en-US"/>
        </w:rPr>
        <w:t xml:space="preserve">Level </w:t>
      </w:r>
      <w:r>
        <w:rPr>
          <w:spacing w:val="-2"/>
          <w:sz w:val="32"/>
          <w:szCs w:val="32"/>
          <w:cs/>
          <w:lang w:val="en-US" w:eastAsia="en-US"/>
        </w:rPr>
        <w:t>3-</w:t>
      </w:r>
      <w:r>
        <w:rPr>
          <w:spacing w:val="-2"/>
          <w:sz w:val="32"/>
          <w:szCs w:val="32"/>
          <w:lang w:val="en-US" w:eastAsia="en-US"/>
        </w:rPr>
        <w:t xml:space="preserve"> </w:t>
      </w:r>
      <w:r w:rsidRPr="00E417A3">
        <w:rPr>
          <w:spacing w:val="-2"/>
          <w:sz w:val="32"/>
          <w:szCs w:val="32"/>
          <w:lang w:val="en-US" w:eastAsia="en-US"/>
        </w:rPr>
        <w:t>Use of unobservable inputs such as estimates of future cash flows.</w:t>
      </w:r>
    </w:p>
    <w:p w:rsidR="00EA583A" w:rsidRPr="00AB4AB9" w:rsidRDefault="00EA583A" w:rsidP="00EA583A">
      <w:pPr>
        <w:suppressAutoHyphens w:val="0"/>
        <w:overflowPunct/>
        <w:autoSpaceDE/>
        <w:autoSpaceDN/>
        <w:ind w:left="900"/>
        <w:jc w:val="thaiDistribute"/>
        <w:textAlignment w:val="auto"/>
        <w:rPr>
          <w:spacing w:val="-2"/>
          <w:sz w:val="32"/>
          <w:szCs w:val="32"/>
          <w:lang w:val="en-US" w:eastAsia="en-US"/>
        </w:rPr>
      </w:pPr>
    </w:p>
    <w:p w:rsidR="00EA583A" w:rsidRDefault="00EA583A" w:rsidP="00EA583A">
      <w:pPr>
        <w:suppressAutoHyphens w:val="0"/>
        <w:overflowPunct/>
        <w:autoSpaceDE/>
        <w:autoSpaceDN/>
        <w:ind w:left="900"/>
        <w:jc w:val="thaiDistribute"/>
        <w:textAlignment w:val="auto"/>
        <w:rPr>
          <w:spacing w:val="-2"/>
          <w:sz w:val="32"/>
          <w:szCs w:val="32"/>
          <w:lang w:val="en-US" w:eastAsia="en-US"/>
        </w:rPr>
      </w:pPr>
      <w:r w:rsidRPr="00E417A3">
        <w:rPr>
          <w:spacing w:val="-2"/>
          <w:sz w:val="32"/>
          <w:szCs w:val="32"/>
          <w:lang w:val="en-US" w:eastAsia="en-US"/>
        </w:rPr>
        <w:t xml:space="preserve">At the end of each reporting period, the </w:t>
      </w:r>
      <w:r w:rsidRPr="0001723C">
        <w:rPr>
          <w:spacing w:val="-2"/>
          <w:sz w:val="32"/>
          <w:szCs w:val="32"/>
          <w:lang w:val="en-US" w:eastAsia="en-US"/>
        </w:rPr>
        <w:t>Group</w:t>
      </w:r>
      <w:r w:rsidRPr="00E417A3">
        <w:rPr>
          <w:spacing w:val="-2"/>
          <w:sz w:val="32"/>
          <w:szCs w:val="32"/>
          <w:lang w:val="en-US" w:eastAsia="en-US"/>
        </w:rPr>
        <w:t xml:space="preserve"> determine whether transfers have occurred between levels within the fair value hierarchy for assets and liabilities held at the end of the reporting period that are </w:t>
      </w:r>
      <w:r w:rsidR="000A2676">
        <w:rPr>
          <w:spacing w:val="-2"/>
          <w:sz w:val="32"/>
          <w:szCs w:val="32"/>
          <w:lang w:val="en-US" w:eastAsia="en-US"/>
        </w:rPr>
        <w:br/>
      </w:r>
      <w:r w:rsidRPr="00E417A3">
        <w:rPr>
          <w:spacing w:val="-2"/>
          <w:sz w:val="32"/>
          <w:szCs w:val="32"/>
          <w:lang w:val="en-US" w:eastAsia="en-US"/>
        </w:rPr>
        <w:t>measured at fair value on a recurring basis.</w:t>
      </w:r>
    </w:p>
    <w:p w:rsidR="00EA583A" w:rsidRPr="00AB4AB9" w:rsidRDefault="00EA583A" w:rsidP="00EA583A">
      <w:pPr>
        <w:suppressAutoHyphens w:val="0"/>
        <w:overflowPunct/>
        <w:autoSpaceDE/>
        <w:autoSpaceDN/>
        <w:ind w:left="900" w:hanging="540"/>
        <w:jc w:val="thaiDistribute"/>
        <w:textAlignment w:val="auto"/>
        <w:rPr>
          <w:spacing w:val="-2"/>
          <w:sz w:val="28"/>
          <w:szCs w:val="28"/>
          <w:lang w:val="en-US" w:eastAsia="en-US"/>
        </w:rPr>
      </w:pPr>
    </w:p>
    <w:p w:rsidR="00EA583A" w:rsidRPr="00D91F87" w:rsidRDefault="00EA583A" w:rsidP="00EA583A">
      <w:pPr>
        <w:suppressAutoHyphens w:val="0"/>
        <w:overflowPunct/>
        <w:autoSpaceDE/>
        <w:autoSpaceDN/>
        <w:ind w:left="900" w:hanging="540"/>
        <w:jc w:val="thaiDistribute"/>
        <w:textAlignment w:val="auto"/>
        <w:rPr>
          <w:sz w:val="32"/>
          <w:szCs w:val="32"/>
          <w:lang w:val="en-US" w:eastAsia="en-US"/>
        </w:rPr>
      </w:pPr>
      <w:r>
        <w:rPr>
          <w:spacing w:val="-2"/>
          <w:sz w:val="32"/>
          <w:szCs w:val="32"/>
          <w:lang w:val="en-US" w:eastAsia="en-US"/>
        </w:rPr>
        <w:t>5</w:t>
      </w:r>
      <w:r w:rsidRPr="00651612">
        <w:rPr>
          <w:spacing w:val="-2"/>
          <w:sz w:val="32"/>
          <w:szCs w:val="32"/>
          <w:lang w:val="en-US" w:eastAsia="en-US"/>
        </w:rPr>
        <w:t>.2</w:t>
      </w:r>
      <w:r w:rsidR="00277AC3">
        <w:rPr>
          <w:spacing w:val="-2"/>
          <w:sz w:val="32"/>
          <w:szCs w:val="32"/>
          <w:lang w:val="en-US" w:eastAsia="en-US"/>
        </w:rPr>
        <w:t>1</w:t>
      </w:r>
      <w:r w:rsidRPr="00651612">
        <w:rPr>
          <w:spacing w:val="-2"/>
          <w:sz w:val="32"/>
          <w:szCs w:val="32"/>
          <w:cs/>
          <w:lang w:val="en-US" w:eastAsia="en-US"/>
        </w:rPr>
        <w:tab/>
      </w:r>
      <w:r w:rsidRPr="00D91F87">
        <w:rPr>
          <w:sz w:val="32"/>
          <w:szCs w:val="32"/>
          <w:lang w:val="en-US" w:eastAsia="en-US"/>
        </w:rPr>
        <w:t xml:space="preserve">Basic earnings </w:t>
      </w:r>
      <w:r w:rsidR="00D91F87" w:rsidRPr="00D91F87">
        <w:rPr>
          <w:rFonts w:hint="cs"/>
          <w:sz w:val="32"/>
          <w:szCs w:val="32"/>
          <w:cs/>
          <w:lang w:val="en-US" w:eastAsia="en-US"/>
        </w:rPr>
        <w:t>(</w:t>
      </w:r>
      <w:r w:rsidR="00D91F87" w:rsidRPr="00D91F87">
        <w:rPr>
          <w:sz w:val="32"/>
          <w:szCs w:val="32"/>
          <w:lang w:val="en-US" w:eastAsia="en-US"/>
        </w:rPr>
        <w:t>loss</w:t>
      </w:r>
      <w:r w:rsidR="00D91F87" w:rsidRPr="00D91F87">
        <w:rPr>
          <w:rFonts w:hint="cs"/>
          <w:sz w:val="32"/>
          <w:szCs w:val="32"/>
          <w:cs/>
          <w:lang w:val="en-US" w:eastAsia="en-US"/>
        </w:rPr>
        <w:t>)</w:t>
      </w:r>
      <w:r w:rsidR="00D91F87" w:rsidRPr="00D91F87">
        <w:rPr>
          <w:sz w:val="32"/>
          <w:szCs w:val="32"/>
          <w:lang w:val="en-US" w:eastAsia="en-US"/>
        </w:rPr>
        <w:t xml:space="preserve"> </w:t>
      </w:r>
      <w:r w:rsidRPr="00D91F87">
        <w:rPr>
          <w:sz w:val="32"/>
          <w:szCs w:val="32"/>
          <w:lang w:val="en-US" w:eastAsia="en-US"/>
        </w:rPr>
        <w:t>per share is calculated by dividing profit</w:t>
      </w:r>
      <w:r w:rsidR="00D91F87" w:rsidRPr="00D91F87">
        <w:rPr>
          <w:sz w:val="32"/>
          <w:szCs w:val="32"/>
          <w:lang w:val="en-US" w:eastAsia="en-US"/>
        </w:rPr>
        <w:t xml:space="preserve"> </w:t>
      </w:r>
      <w:r w:rsidR="00D91F87" w:rsidRPr="00D91F87">
        <w:rPr>
          <w:rFonts w:hint="cs"/>
          <w:sz w:val="32"/>
          <w:szCs w:val="32"/>
          <w:cs/>
          <w:lang w:val="en-US" w:eastAsia="en-US"/>
        </w:rPr>
        <w:t>(</w:t>
      </w:r>
      <w:r w:rsidR="00D91F87" w:rsidRPr="00D91F87">
        <w:rPr>
          <w:sz w:val="32"/>
          <w:szCs w:val="32"/>
          <w:lang w:val="en-US" w:eastAsia="en-US"/>
        </w:rPr>
        <w:t>loss</w:t>
      </w:r>
      <w:r w:rsidR="00D91F87" w:rsidRPr="00D91F87">
        <w:rPr>
          <w:rFonts w:hint="cs"/>
          <w:sz w:val="32"/>
          <w:szCs w:val="32"/>
          <w:cs/>
          <w:lang w:val="en-US" w:eastAsia="en-US"/>
        </w:rPr>
        <w:t>)</w:t>
      </w:r>
      <w:r w:rsidRPr="00D91F87">
        <w:rPr>
          <w:sz w:val="32"/>
          <w:szCs w:val="32"/>
          <w:lang w:val="en-US" w:eastAsia="en-US"/>
        </w:rPr>
        <w:t xml:space="preserve"> for the year of the Parent Company</w:t>
      </w:r>
      <w:r w:rsidRPr="00D91F87">
        <w:rPr>
          <w:rFonts w:hint="cs"/>
          <w:sz w:val="32"/>
          <w:szCs w:val="32"/>
          <w:cs/>
          <w:lang w:val="en-US" w:eastAsia="en-US"/>
        </w:rPr>
        <w:t xml:space="preserve"> </w:t>
      </w:r>
      <w:r w:rsidRPr="00D91F87">
        <w:rPr>
          <w:sz w:val="32"/>
          <w:szCs w:val="32"/>
          <w:cs/>
          <w:lang w:val="en-US" w:eastAsia="en-US"/>
        </w:rPr>
        <w:t>(</w:t>
      </w:r>
      <w:r w:rsidRPr="00D91F87">
        <w:rPr>
          <w:sz w:val="32"/>
          <w:szCs w:val="32"/>
          <w:lang w:val="en-US" w:eastAsia="en-US"/>
        </w:rPr>
        <w:t>excludes</w:t>
      </w:r>
      <w:r w:rsidRPr="00D91F87">
        <w:rPr>
          <w:sz w:val="32"/>
          <w:szCs w:val="32"/>
          <w:cs/>
          <w:lang w:val="en-US" w:eastAsia="en-US"/>
        </w:rPr>
        <w:t xml:space="preserve"> </w:t>
      </w:r>
      <w:r w:rsidRPr="00D91F87">
        <w:rPr>
          <w:sz w:val="32"/>
          <w:szCs w:val="32"/>
          <w:lang w:val="en-US" w:eastAsia="en-US"/>
        </w:rPr>
        <w:t>other comprehensive income</w:t>
      </w:r>
      <w:r w:rsidRPr="00D91F87">
        <w:rPr>
          <w:sz w:val="32"/>
          <w:szCs w:val="32"/>
          <w:cs/>
          <w:lang w:val="en-US" w:eastAsia="en-US"/>
        </w:rPr>
        <w:t>)</w:t>
      </w:r>
      <w:r w:rsidRPr="00D91F87">
        <w:rPr>
          <w:sz w:val="32"/>
          <w:szCs w:val="32"/>
          <w:lang w:val="en-US" w:eastAsia="en-US"/>
        </w:rPr>
        <w:t xml:space="preserve"> by the weighted </w:t>
      </w:r>
      <w:r w:rsidR="00D91F87" w:rsidRPr="00D91F87">
        <w:rPr>
          <w:sz w:val="32"/>
          <w:szCs w:val="32"/>
          <w:lang w:val="en-US" w:eastAsia="en-US"/>
        </w:rPr>
        <w:t>average</w:t>
      </w:r>
      <w:r w:rsidRPr="00D91F87">
        <w:rPr>
          <w:sz w:val="32"/>
          <w:szCs w:val="32"/>
          <w:lang w:val="en-US" w:eastAsia="en-US"/>
        </w:rPr>
        <w:t xml:space="preserve"> number of already issued and fully paid shares during the accounting year.</w:t>
      </w:r>
      <w:r w:rsidRPr="00D91F87">
        <w:rPr>
          <w:sz w:val="32"/>
          <w:szCs w:val="32"/>
          <w:cs/>
          <w:lang w:val="en-US" w:eastAsia="en-US"/>
        </w:rPr>
        <w:t xml:space="preserve"> </w:t>
      </w:r>
    </w:p>
    <w:p w:rsidR="00F40203" w:rsidRPr="00AB4AB9" w:rsidRDefault="00F40203" w:rsidP="00EA583A">
      <w:pPr>
        <w:suppressAutoHyphens w:val="0"/>
        <w:overflowPunct/>
        <w:autoSpaceDE/>
        <w:autoSpaceDN/>
        <w:ind w:left="900" w:hanging="540"/>
        <w:jc w:val="thaiDistribute"/>
        <w:textAlignment w:val="auto"/>
        <w:rPr>
          <w:spacing w:val="-2"/>
          <w:sz w:val="28"/>
          <w:szCs w:val="28"/>
          <w:lang w:val="en-US" w:eastAsia="en-US"/>
        </w:rPr>
      </w:pPr>
    </w:p>
    <w:p w:rsidR="00F40203" w:rsidRPr="009C218E" w:rsidRDefault="00F40203" w:rsidP="00F40203">
      <w:pPr>
        <w:suppressAutoHyphens w:val="0"/>
        <w:overflowPunct/>
        <w:autoSpaceDE/>
        <w:autoSpaceDN/>
        <w:ind w:left="900" w:hanging="540"/>
        <w:jc w:val="thaiDistribute"/>
        <w:textAlignment w:val="auto"/>
        <w:rPr>
          <w:sz w:val="30"/>
          <w:szCs w:val="30"/>
          <w:cs/>
          <w:lang w:val="en-US" w:eastAsia="en-US"/>
        </w:rPr>
      </w:pPr>
      <w:r>
        <w:rPr>
          <w:sz w:val="30"/>
          <w:szCs w:val="30"/>
          <w:lang w:val="en-US" w:eastAsia="en-US"/>
        </w:rPr>
        <w:t>5</w:t>
      </w:r>
      <w:r>
        <w:rPr>
          <w:sz w:val="30"/>
          <w:szCs w:val="30"/>
          <w:cs/>
          <w:lang w:val="en-US" w:eastAsia="en-US"/>
        </w:rPr>
        <w:t>.</w:t>
      </w:r>
      <w:r>
        <w:rPr>
          <w:sz w:val="30"/>
          <w:szCs w:val="30"/>
          <w:lang w:val="en-US" w:eastAsia="en-US"/>
        </w:rPr>
        <w:t>22</w:t>
      </w:r>
      <w:r>
        <w:rPr>
          <w:sz w:val="30"/>
          <w:szCs w:val="30"/>
          <w:lang w:val="en-US" w:eastAsia="en-US"/>
        </w:rPr>
        <w:tab/>
      </w:r>
      <w:r w:rsidR="009C218E" w:rsidRPr="009C218E">
        <w:rPr>
          <w:rFonts w:eastAsia="Cordia New"/>
          <w:sz w:val="32"/>
          <w:szCs w:val="32"/>
          <w:lang w:val="en-US" w:eastAsia="th-TH"/>
        </w:rPr>
        <w:t>Section 116 of the Public Companies Act B.E. 2535 requires that a company shall allocate not less than 5% of its annual net profit, less any accumulated losses brought forward (if any), to a reserve account, until this account reaches an amount not less than 10% of the registered authorized capital.</w:t>
      </w:r>
    </w:p>
    <w:p w:rsidR="00EA583A" w:rsidRPr="00AB4AB9" w:rsidRDefault="00EA583A" w:rsidP="00EA583A">
      <w:pPr>
        <w:suppressAutoHyphens w:val="0"/>
        <w:overflowPunct/>
        <w:autoSpaceDE/>
        <w:autoSpaceDN/>
        <w:ind w:left="900" w:hanging="540"/>
        <w:jc w:val="thaiDistribute"/>
        <w:textAlignment w:val="auto"/>
        <w:rPr>
          <w:spacing w:val="-2"/>
          <w:sz w:val="28"/>
          <w:szCs w:val="28"/>
          <w:lang w:val="en-US" w:eastAsia="en-US"/>
        </w:rPr>
      </w:pPr>
    </w:p>
    <w:p w:rsidR="00EA583A" w:rsidRPr="00651612" w:rsidRDefault="00EA583A" w:rsidP="00EA583A">
      <w:pPr>
        <w:suppressAutoHyphens w:val="0"/>
        <w:overflowPunct/>
        <w:autoSpaceDE/>
        <w:autoSpaceDN/>
        <w:ind w:left="900" w:hanging="540"/>
        <w:jc w:val="thaiDistribute"/>
        <w:textAlignment w:val="auto"/>
        <w:rPr>
          <w:sz w:val="32"/>
          <w:szCs w:val="32"/>
          <w:cs/>
          <w:lang w:val="en-US" w:eastAsia="en-US"/>
        </w:rPr>
      </w:pPr>
      <w:r>
        <w:rPr>
          <w:sz w:val="32"/>
          <w:szCs w:val="32"/>
          <w:lang w:val="en-US" w:eastAsia="en-US"/>
        </w:rPr>
        <w:t>5</w:t>
      </w:r>
      <w:r w:rsidRPr="00651612">
        <w:rPr>
          <w:sz w:val="32"/>
          <w:szCs w:val="32"/>
          <w:lang w:val="en-US" w:eastAsia="en-US"/>
        </w:rPr>
        <w:t>.2</w:t>
      </w:r>
      <w:r w:rsidR="00277AC3">
        <w:rPr>
          <w:sz w:val="32"/>
          <w:szCs w:val="32"/>
          <w:lang w:val="en-US" w:eastAsia="en-US"/>
        </w:rPr>
        <w:t>3</w:t>
      </w:r>
      <w:r w:rsidRPr="00651612">
        <w:rPr>
          <w:sz w:val="32"/>
          <w:szCs w:val="32"/>
          <w:cs/>
          <w:lang w:val="en-US" w:eastAsia="en-US"/>
        </w:rPr>
        <w:tab/>
      </w:r>
      <w:r w:rsidRPr="00651612">
        <w:rPr>
          <w:sz w:val="32"/>
          <w:szCs w:val="32"/>
          <w:lang w:val="en-US" w:eastAsia="en-US"/>
        </w:rPr>
        <w:t xml:space="preserve">The </w:t>
      </w:r>
      <w:proofErr w:type="spellStart"/>
      <w:r w:rsidRPr="00651612">
        <w:rPr>
          <w:sz w:val="32"/>
          <w:szCs w:val="32"/>
          <w:lang w:val="en-US" w:eastAsia="en-US"/>
        </w:rPr>
        <w:t>sectoral</w:t>
      </w:r>
      <w:proofErr w:type="spellEnd"/>
      <w:r w:rsidRPr="00651612">
        <w:rPr>
          <w:sz w:val="32"/>
          <w:szCs w:val="32"/>
          <w:lang w:val="en-US" w:eastAsia="en-US"/>
        </w:rPr>
        <w:t xml:space="preserve"> business operation is disclosed under the separate business sectors of the Group. The </w:t>
      </w:r>
      <w:r w:rsidR="000A2676">
        <w:rPr>
          <w:sz w:val="32"/>
          <w:szCs w:val="32"/>
          <w:lang w:val="en-US" w:eastAsia="en-US"/>
        </w:rPr>
        <w:br/>
      </w:r>
      <w:r w:rsidRPr="00651612">
        <w:rPr>
          <w:sz w:val="32"/>
          <w:szCs w:val="32"/>
          <w:lang w:val="en-US" w:eastAsia="en-US"/>
        </w:rPr>
        <w:t>business segment is the business sector that source products or provide services which have different risks and return from the risks and return of the products or services provide by other business sectors.</w:t>
      </w:r>
    </w:p>
    <w:p w:rsidR="00EA583A" w:rsidRPr="00AB4AB9" w:rsidRDefault="00EA583A" w:rsidP="00EA583A">
      <w:pPr>
        <w:suppressAutoHyphens w:val="0"/>
        <w:overflowPunct/>
        <w:autoSpaceDE/>
        <w:autoSpaceDN/>
        <w:ind w:left="900" w:hanging="540"/>
        <w:jc w:val="thaiDistribute"/>
        <w:textAlignment w:val="auto"/>
        <w:rPr>
          <w:sz w:val="28"/>
          <w:szCs w:val="28"/>
          <w:cs/>
          <w:lang w:val="en-US" w:eastAsia="en-US"/>
        </w:rPr>
      </w:pPr>
    </w:p>
    <w:p w:rsidR="00EA583A" w:rsidRPr="00651612" w:rsidRDefault="00EA583A" w:rsidP="00EA583A">
      <w:pPr>
        <w:suppressAutoHyphens w:val="0"/>
        <w:overflowPunct/>
        <w:autoSpaceDE/>
        <w:autoSpaceDN/>
        <w:ind w:left="900" w:hanging="540"/>
        <w:jc w:val="thaiDistribute"/>
        <w:textAlignment w:val="auto"/>
        <w:rPr>
          <w:sz w:val="32"/>
          <w:szCs w:val="32"/>
          <w:lang w:val="en-US" w:eastAsia="en-US"/>
        </w:rPr>
      </w:pPr>
      <w:r>
        <w:rPr>
          <w:sz w:val="32"/>
          <w:szCs w:val="32"/>
          <w:lang w:val="en-US" w:eastAsia="en-US"/>
        </w:rPr>
        <w:t>5</w:t>
      </w:r>
      <w:r w:rsidRPr="00651612">
        <w:rPr>
          <w:sz w:val="32"/>
          <w:szCs w:val="32"/>
          <w:lang w:val="en-US" w:eastAsia="en-US"/>
        </w:rPr>
        <w:t>.2</w:t>
      </w:r>
      <w:r w:rsidR="00277AC3">
        <w:rPr>
          <w:sz w:val="32"/>
          <w:szCs w:val="32"/>
          <w:lang w:val="en-US" w:eastAsia="en-US"/>
        </w:rPr>
        <w:t>4</w:t>
      </w:r>
      <w:r w:rsidRPr="00651612">
        <w:rPr>
          <w:sz w:val="32"/>
          <w:szCs w:val="32"/>
          <w:cs/>
          <w:lang w:val="en-US" w:eastAsia="en-US"/>
        </w:rPr>
        <w:tab/>
      </w:r>
      <w:r w:rsidRPr="00651612">
        <w:rPr>
          <w:sz w:val="32"/>
          <w:szCs w:val="32"/>
          <w:lang w:val="en-US" w:eastAsia="en-US"/>
        </w:rPr>
        <w:t xml:space="preserve">Financial assets and liabilities carried on the statement of financial position include Bank </w:t>
      </w:r>
      <w:r>
        <w:rPr>
          <w:sz w:val="32"/>
          <w:szCs w:val="32"/>
          <w:lang w:val="en-US" w:eastAsia="en-US"/>
        </w:rPr>
        <w:br/>
      </w:r>
      <w:r w:rsidRPr="00651612">
        <w:rPr>
          <w:sz w:val="32"/>
          <w:szCs w:val="32"/>
          <w:lang w:val="en-US" w:eastAsia="en-US"/>
        </w:rPr>
        <w:t>deposit,</w:t>
      </w:r>
      <w:r w:rsidRPr="00651612">
        <w:rPr>
          <w:sz w:val="32"/>
          <w:szCs w:val="32"/>
          <w:cs/>
          <w:lang w:val="en-US" w:eastAsia="en-US"/>
        </w:rPr>
        <w:t xml:space="preserve"> </w:t>
      </w:r>
      <w:r w:rsidRPr="00651612">
        <w:rPr>
          <w:sz w:val="32"/>
          <w:szCs w:val="32"/>
          <w:lang w:val="en-US" w:eastAsia="en-US"/>
        </w:rPr>
        <w:t>trade receivables and payables</w:t>
      </w:r>
      <w:r w:rsidRPr="00651612">
        <w:rPr>
          <w:sz w:val="32"/>
          <w:szCs w:val="32"/>
          <w:cs/>
          <w:lang w:val="en-US" w:eastAsia="en-US"/>
        </w:rPr>
        <w:t xml:space="preserve"> </w:t>
      </w:r>
      <w:r w:rsidRPr="00651612">
        <w:rPr>
          <w:sz w:val="32"/>
          <w:szCs w:val="32"/>
          <w:lang w:val="en-US" w:eastAsia="en-US"/>
        </w:rPr>
        <w:t>, other receivables and payables, loan receivables and payables,</w:t>
      </w:r>
      <w:r w:rsidRPr="00651612">
        <w:rPr>
          <w:sz w:val="32"/>
          <w:szCs w:val="32"/>
          <w:cs/>
          <w:lang w:val="en-US" w:eastAsia="en-US"/>
        </w:rPr>
        <w:t xml:space="preserve"> </w:t>
      </w:r>
      <w:r w:rsidRPr="00651612">
        <w:rPr>
          <w:sz w:val="32"/>
          <w:szCs w:val="32"/>
          <w:lang w:val="en-US" w:eastAsia="en-US"/>
        </w:rPr>
        <w:t xml:space="preserve">receivable and payable under financial lease contracts. The important accounting policies and </w:t>
      </w:r>
      <w:r w:rsidR="000A2676">
        <w:rPr>
          <w:sz w:val="32"/>
          <w:szCs w:val="32"/>
          <w:lang w:val="en-US" w:eastAsia="en-US"/>
        </w:rPr>
        <w:br/>
      </w:r>
      <w:r w:rsidRPr="00651612">
        <w:rPr>
          <w:sz w:val="32"/>
          <w:szCs w:val="32"/>
          <w:lang w:val="en-US" w:eastAsia="en-US"/>
        </w:rPr>
        <w:t>measurement of these items are disclosed in the respective accounting policies for related items.</w:t>
      </w:r>
    </w:p>
    <w:p w:rsidR="00EA583A" w:rsidRPr="000A3E5C" w:rsidRDefault="00EA583A" w:rsidP="007A6E63">
      <w:pPr>
        <w:suppressAutoHyphens w:val="0"/>
        <w:overflowPunct/>
        <w:autoSpaceDE/>
        <w:autoSpaceDN/>
        <w:ind w:left="1629" w:hanging="729"/>
        <w:jc w:val="thaiDistribute"/>
        <w:textAlignment w:val="auto"/>
        <w:rPr>
          <w:spacing w:val="-2"/>
          <w:sz w:val="28"/>
          <w:szCs w:val="28"/>
          <w:lang w:eastAsia="en-US"/>
        </w:rPr>
      </w:pPr>
    </w:p>
    <w:p w:rsidR="009C42F6" w:rsidRPr="009C42F6" w:rsidRDefault="009C42F6" w:rsidP="009C42F6">
      <w:pPr>
        <w:ind w:left="360" w:hanging="360"/>
        <w:jc w:val="thaiDistribute"/>
        <w:rPr>
          <w:sz w:val="32"/>
          <w:szCs w:val="32"/>
          <w:u w:val="single"/>
        </w:rPr>
      </w:pPr>
      <w:r w:rsidRPr="009C42F6">
        <w:rPr>
          <w:sz w:val="32"/>
          <w:szCs w:val="32"/>
        </w:rPr>
        <w:t>6</w:t>
      </w:r>
      <w:r w:rsidRPr="009C42F6">
        <w:rPr>
          <w:sz w:val="32"/>
          <w:szCs w:val="32"/>
          <w:cs/>
        </w:rPr>
        <w:t>.</w:t>
      </w:r>
      <w:r w:rsidRPr="009C42F6">
        <w:rPr>
          <w:sz w:val="32"/>
          <w:szCs w:val="32"/>
          <w:cs/>
        </w:rPr>
        <w:tab/>
      </w:r>
      <w:r w:rsidRPr="009C42F6">
        <w:rPr>
          <w:sz w:val="32"/>
          <w:szCs w:val="32"/>
          <w:u w:val="single"/>
        </w:rPr>
        <w:t>Business transactions with related parties and person</w:t>
      </w:r>
    </w:p>
    <w:p w:rsidR="009C42F6" w:rsidRPr="000A3E5C" w:rsidRDefault="009C42F6" w:rsidP="009C42F6">
      <w:pPr>
        <w:ind w:left="851" w:firstLine="425"/>
        <w:jc w:val="thaiDistribute"/>
        <w:rPr>
          <w:sz w:val="28"/>
          <w:szCs w:val="28"/>
        </w:rPr>
      </w:pPr>
    </w:p>
    <w:p w:rsidR="009C42F6" w:rsidRDefault="009C42F6" w:rsidP="009C42F6">
      <w:pPr>
        <w:ind w:left="360" w:firstLine="1058"/>
        <w:jc w:val="thaiDistribute"/>
        <w:rPr>
          <w:sz w:val="32"/>
          <w:szCs w:val="32"/>
        </w:rPr>
      </w:pPr>
      <w:r w:rsidRPr="009C42F6">
        <w:rPr>
          <w:sz w:val="32"/>
          <w:szCs w:val="32"/>
        </w:rPr>
        <w:t>The Group incurred business transactions with related entities which have the same group of shareholders. The significant remaining balances and inter-company transactions between the Group with related entities and persons are as follows:-</w:t>
      </w:r>
    </w:p>
    <w:p w:rsidR="000A2676" w:rsidRDefault="000A2676" w:rsidP="009C42F6">
      <w:pPr>
        <w:ind w:left="360" w:firstLine="1058"/>
        <w:jc w:val="thaiDistribute"/>
        <w:rPr>
          <w:sz w:val="32"/>
          <w:szCs w:val="32"/>
        </w:rPr>
      </w:pPr>
    </w:p>
    <w:p w:rsidR="000A2676" w:rsidRPr="009C42F6" w:rsidRDefault="000A2676" w:rsidP="009C42F6">
      <w:pPr>
        <w:ind w:left="360" w:firstLine="1058"/>
        <w:jc w:val="thaiDistribute"/>
        <w:rPr>
          <w:sz w:val="32"/>
          <w:szCs w:val="32"/>
        </w:rPr>
      </w:pPr>
    </w:p>
    <w:p w:rsidR="009C42F6" w:rsidRDefault="009C42F6" w:rsidP="009C42F6">
      <w:pPr>
        <w:ind w:left="729" w:hanging="369"/>
        <w:jc w:val="thaiDistribute"/>
        <w:rPr>
          <w:sz w:val="32"/>
          <w:szCs w:val="32"/>
        </w:rPr>
      </w:pPr>
      <w:r w:rsidRPr="009C42F6">
        <w:rPr>
          <w:sz w:val="32"/>
          <w:szCs w:val="32"/>
        </w:rPr>
        <w:lastRenderedPageBreak/>
        <w:t>6.1</w:t>
      </w:r>
      <w:r w:rsidRPr="009C42F6">
        <w:rPr>
          <w:sz w:val="32"/>
          <w:szCs w:val="32"/>
          <w:cs/>
        </w:rPr>
        <w:tab/>
      </w:r>
      <w:r w:rsidRPr="009C42F6">
        <w:rPr>
          <w:sz w:val="32"/>
          <w:szCs w:val="32"/>
          <w:u w:val="single"/>
        </w:rPr>
        <w:t>Inter-assets and liabilities</w:t>
      </w:r>
      <w:r w:rsidRPr="009C42F6">
        <w:rPr>
          <w:rFonts w:hint="cs"/>
          <w:sz w:val="32"/>
          <w:szCs w:val="32"/>
          <w:cs/>
        </w:rPr>
        <w:t xml:space="preserve"> </w:t>
      </w:r>
      <w:r w:rsidRPr="009C42F6">
        <w:rPr>
          <w:sz w:val="32"/>
          <w:szCs w:val="32"/>
        </w:rPr>
        <w:t>are as follows:-</w:t>
      </w:r>
    </w:p>
    <w:p w:rsidR="000A3E5C" w:rsidRPr="000A3E5C" w:rsidRDefault="000A3E5C" w:rsidP="009C42F6">
      <w:pPr>
        <w:ind w:left="729" w:hanging="369"/>
        <w:jc w:val="thaiDistribute"/>
        <w:rPr>
          <w:sz w:val="28"/>
          <w:szCs w:val="28"/>
        </w:rPr>
      </w:pPr>
    </w:p>
    <w:tbl>
      <w:tblPr>
        <w:tblW w:w="9639" w:type="dxa"/>
        <w:tblInd w:w="108" w:type="dxa"/>
        <w:tblLook w:val="0000" w:firstRow="0" w:lastRow="0" w:firstColumn="0" w:lastColumn="0" w:noHBand="0" w:noVBand="0"/>
      </w:tblPr>
      <w:tblGrid>
        <w:gridCol w:w="3544"/>
        <w:gridCol w:w="1559"/>
        <w:gridCol w:w="1560"/>
        <w:gridCol w:w="1559"/>
        <w:gridCol w:w="1417"/>
      </w:tblGrid>
      <w:tr w:rsidR="009C42F6" w:rsidRPr="009C42F6" w:rsidTr="00F01CB2">
        <w:trPr>
          <w:cantSplit/>
          <w:tblHeader/>
        </w:trPr>
        <w:tc>
          <w:tcPr>
            <w:tcW w:w="3544" w:type="dxa"/>
            <w:tcBorders>
              <w:top w:val="nil"/>
              <w:left w:val="nil"/>
              <w:bottom w:val="nil"/>
              <w:right w:val="nil"/>
            </w:tcBorders>
          </w:tcPr>
          <w:p w:rsidR="009C42F6" w:rsidRPr="00C35F00" w:rsidRDefault="009C42F6" w:rsidP="009C42F6">
            <w:pPr>
              <w:ind w:left="-108" w:right="-108"/>
              <w:jc w:val="center"/>
              <w:rPr>
                <w:sz w:val="28"/>
                <w:szCs w:val="28"/>
                <w:u w:val="single"/>
              </w:rPr>
            </w:pPr>
          </w:p>
        </w:tc>
        <w:tc>
          <w:tcPr>
            <w:tcW w:w="3119" w:type="dxa"/>
            <w:gridSpan w:val="2"/>
            <w:tcBorders>
              <w:top w:val="nil"/>
              <w:left w:val="nil"/>
              <w:bottom w:val="nil"/>
              <w:right w:val="nil"/>
            </w:tcBorders>
          </w:tcPr>
          <w:p w:rsidR="009C42F6" w:rsidRPr="00C35F00" w:rsidRDefault="009C42F6" w:rsidP="009C42F6">
            <w:pPr>
              <w:ind w:left="-108" w:right="-108"/>
              <w:jc w:val="center"/>
              <w:rPr>
                <w:sz w:val="28"/>
                <w:szCs w:val="28"/>
                <w:u w:val="single"/>
              </w:rPr>
            </w:pPr>
          </w:p>
        </w:tc>
        <w:tc>
          <w:tcPr>
            <w:tcW w:w="2976" w:type="dxa"/>
            <w:gridSpan w:val="2"/>
            <w:tcBorders>
              <w:top w:val="nil"/>
              <w:left w:val="nil"/>
              <w:bottom w:val="nil"/>
              <w:right w:val="nil"/>
            </w:tcBorders>
          </w:tcPr>
          <w:p w:rsidR="009C42F6" w:rsidRPr="00C35F00" w:rsidRDefault="009C42F6" w:rsidP="009C42F6">
            <w:pPr>
              <w:ind w:left="-108" w:right="-89"/>
              <w:jc w:val="right"/>
              <w:rPr>
                <w:sz w:val="28"/>
                <w:szCs w:val="28"/>
              </w:rPr>
            </w:pPr>
            <w:r w:rsidRPr="00C35F00">
              <w:rPr>
                <w:sz w:val="28"/>
                <w:szCs w:val="28"/>
                <w:cs/>
              </w:rPr>
              <w:t>(</w:t>
            </w:r>
            <w:r w:rsidRPr="00C35F00">
              <w:rPr>
                <w:sz w:val="28"/>
                <w:szCs w:val="28"/>
              </w:rPr>
              <w:t>Unit : Baht)</w:t>
            </w:r>
          </w:p>
        </w:tc>
      </w:tr>
      <w:tr w:rsidR="009C42F6" w:rsidRPr="009C42F6" w:rsidTr="00F01CB2">
        <w:trPr>
          <w:cantSplit/>
          <w:tblHeader/>
        </w:trPr>
        <w:tc>
          <w:tcPr>
            <w:tcW w:w="3544" w:type="dxa"/>
            <w:tcBorders>
              <w:top w:val="nil"/>
              <w:left w:val="nil"/>
              <w:bottom w:val="nil"/>
              <w:right w:val="nil"/>
            </w:tcBorders>
          </w:tcPr>
          <w:p w:rsidR="009C42F6" w:rsidRPr="00C35F00" w:rsidRDefault="009C42F6" w:rsidP="009C42F6">
            <w:pPr>
              <w:ind w:left="-108" w:right="-108"/>
              <w:jc w:val="center"/>
              <w:rPr>
                <w:sz w:val="28"/>
                <w:szCs w:val="28"/>
                <w:u w:val="single"/>
              </w:rPr>
            </w:pPr>
            <w:r w:rsidRPr="00C35F00">
              <w:rPr>
                <w:sz w:val="28"/>
                <w:szCs w:val="28"/>
                <w:u w:val="single"/>
              </w:rPr>
              <w:t>Type of items</w:t>
            </w:r>
          </w:p>
        </w:tc>
        <w:tc>
          <w:tcPr>
            <w:tcW w:w="3119" w:type="dxa"/>
            <w:gridSpan w:val="2"/>
            <w:tcBorders>
              <w:top w:val="nil"/>
              <w:left w:val="nil"/>
              <w:bottom w:val="nil"/>
              <w:right w:val="nil"/>
            </w:tcBorders>
          </w:tcPr>
          <w:p w:rsidR="009C42F6" w:rsidRPr="00C35F00" w:rsidRDefault="009C42F6" w:rsidP="009C42F6">
            <w:pPr>
              <w:ind w:left="-108" w:right="-108"/>
              <w:jc w:val="center"/>
              <w:rPr>
                <w:sz w:val="28"/>
                <w:szCs w:val="28"/>
                <w:u w:val="single"/>
              </w:rPr>
            </w:pPr>
            <w:r w:rsidRPr="00C35F00">
              <w:rPr>
                <w:sz w:val="28"/>
                <w:szCs w:val="28"/>
                <w:u w:val="single"/>
              </w:rPr>
              <w:t>Consolidated financial statements</w:t>
            </w:r>
          </w:p>
        </w:tc>
        <w:tc>
          <w:tcPr>
            <w:tcW w:w="2976" w:type="dxa"/>
            <w:gridSpan w:val="2"/>
            <w:tcBorders>
              <w:top w:val="nil"/>
              <w:left w:val="nil"/>
              <w:bottom w:val="nil"/>
              <w:right w:val="nil"/>
            </w:tcBorders>
          </w:tcPr>
          <w:p w:rsidR="009C42F6" w:rsidRPr="00C35F00" w:rsidRDefault="009C42F6" w:rsidP="009C42F6">
            <w:pPr>
              <w:ind w:left="-108" w:right="-108"/>
              <w:jc w:val="center"/>
              <w:rPr>
                <w:sz w:val="28"/>
                <w:szCs w:val="28"/>
                <w:u w:val="single"/>
              </w:rPr>
            </w:pPr>
            <w:r w:rsidRPr="00C35F00">
              <w:rPr>
                <w:sz w:val="28"/>
                <w:szCs w:val="28"/>
                <w:u w:val="single"/>
              </w:rPr>
              <w:t>Separate financial statements</w:t>
            </w:r>
          </w:p>
        </w:tc>
      </w:tr>
      <w:tr w:rsidR="009C42F6" w:rsidRPr="009C42F6" w:rsidTr="00F01CB2">
        <w:trPr>
          <w:cantSplit/>
          <w:tblHeader/>
        </w:trPr>
        <w:tc>
          <w:tcPr>
            <w:tcW w:w="3544" w:type="dxa"/>
            <w:tcBorders>
              <w:top w:val="nil"/>
              <w:left w:val="nil"/>
              <w:bottom w:val="nil"/>
              <w:right w:val="nil"/>
            </w:tcBorders>
          </w:tcPr>
          <w:p w:rsidR="009C42F6" w:rsidRPr="00C35F00" w:rsidRDefault="009C42F6" w:rsidP="009C42F6">
            <w:pPr>
              <w:ind w:left="-108" w:right="-108"/>
              <w:rPr>
                <w:sz w:val="28"/>
                <w:szCs w:val="28"/>
              </w:rPr>
            </w:pPr>
          </w:p>
        </w:tc>
        <w:tc>
          <w:tcPr>
            <w:tcW w:w="3119" w:type="dxa"/>
            <w:gridSpan w:val="2"/>
            <w:tcBorders>
              <w:top w:val="nil"/>
              <w:left w:val="nil"/>
              <w:bottom w:val="nil"/>
              <w:right w:val="nil"/>
            </w:tcBorders>
          </w:tcPr>
          <w:p w:rsidR="009C42F6" w:rsidRPr="00C35F00" w:rsidRDefault="009C42F6" w:rsidP="009C42F6">
            <w:pPr>
              <w:ind w:left="-108" w:right="-108"/>
              <w:jc w:val="center"/>
              <w:rPr>
                <w:sz w:val="28"/>
                <w:szCs w:val="28"/>
                <w:u w:val="single"/>
              </w:rPr>
            </w:pPr>
            <w:r w:rsidRPr="00C35F00">
              <w:rPr>
                <w:sz w:val="28"/>
                <w:szCs w:val="28"/>
                <w:u w:val="single"/>
              </w:rPr>
              <w:t xml:space="preserve">As at December 31,  </w:t>
            </w:r>
          </w:p>
        </w:tc>
        <w:tc>
          <w:tcPr>
            <w:tcW w:w="2976" w:type="dxa"/>
            <w:gridSpan w:val="2"/>
            <w:tcBorders>
              <w:top w:val="nil"/>
              <w:left w:val="nil"/>
              <w:bottom w:val="nil"/>
              <w:right w:val="nil"/>
            </w:tcBorders>
          </w:tcPr>
          <w:p w:rsidR="009C42F6" w:rsidRPr="00C35F00" w:rsidRDefault="009C42F6" w:rsidP="009C42F6">
            <w:pPr>
              <w:ind w:left="-108" w:right="-108"/>
              <w:jc w:val="center"/>
              <w:rPr>
                <w:sz w:val="28"/>
                <w:szCs w:val="28"/>
                <w:u w:val="single"/>
              </w:rPr>
            </w:pPr>
            <w:r w:rsidRPr="00C35F00">
              <w:rPr>
                <w:sz w:val="28"/>
                <w:szCs w:val="28"/>
                <w:u w:val="single"/>
              </w:rPr>
              <w:t xml:space="preserve">As at December 31, </w:t>
            </w:r>
          </w:p>
        </w:tc>
      </w:tr>
      <w:tr w:rsidR="009C42F6" w:rsidRPr="009C42F6" w:rsidTr="00F01CB2">
        <w:trPr>
          <w:cantSplit/>
          <w:tblHeader/>
        </w:trPr>
        <w:tc>
          <w:tcPr>
            <w:tcW w:w="3544" w:type="dxa"/>
            <w:tcBorders>
              <w:top w:val="nil"/>
              <w:left w:val="nil"/>
              <w:bottom w:val="nil"/>
              <w:right w:val="nil"/>
            </w:tcBorders>
          </w:tcPr>
          <w:p w:rsidR="009C42F6" w:rsidRPr="00C35F00" w:rsidRDefault="009C42F6" w:rsidP="009C42F6">
            <w:pPr>
              <w:ind w:left="-108" w:right="-108"/>
              <w:jc w:val="thaiDistribute"/>
              <w:rPr>
                <w:sz w:val="28"/>
                <w:szCs w:val="28"/>
              </w:rPr>
            </w:pPr>
          </w:p>
        </w:tc>
        <w:tc>
          <w:tcPr>
            <w:tcW w:w="1559" w:type="dxa"/>
            <w:tcBorders>
              <w:top w:val="nil"/>
              <w:left w:val="nil"/>
              <w:right w:val="nil"/>
            </w:tcBorders>
          </w:tcPr>
          <w:p w:rsidR="009C42F6" w:rsidRPr="00C35F00" w:rsidRDefault="009C42F6" w:rsidP="009C42F6">
            <w:pPr>
              <w:ind w:left="-108" w:right="-108"/>
              <w:jc w:val="center"/>
              <w:rPr>
                <w:sz w:val="28"/>
                <w:szCs w:val="28"/>
                <w:u w:val="single"/>
                <w:lang w:val="en-US"/>
              </w:rPr>
            </w:pPr>
            <w:r w:rsidRPr="00C35F00">
              <w:rPr>
                <w:sz w:val="28"/>
                <w:szCs w:val="28"/>
                <w:u w:val="single"/>
                <w:lang w:val="en-US"/>
              </w:rPr>
              <w:t>2017</w:t>
            </w:r>
          </w:p>
        </w:tc>
        <w:tc>
          <w:tcPr>
            <w:tcW w:w="1560" w:type="dxa"/>
            <w:tcBorders>
              <w:top w:val="nil"/>
              <w:left w:val="nil"/>
              <w:right w:val="nil"/>
            </w:tcBorders>
          </w:tcPr>
          <w:p w:rsidR="009C42F6" w:rsidRPr="00C35F00" w:rsidRDefault="009C42F6" w:rsidP="009C42F6">
            <w:pPr>
              <w:ind w:left="-108" w:right="-108"/>
              <w:jc w:val="center"/>
              <w:rPr>
                <w:sz w:val="28"/>
                <w:szCs w:val="28"/>
                <w:u w:val="single"/>
                <w:lang w:val="en-US"/>
              </w:rPr>
            </w:pPr>
            <w:r w:rsidRPr="00C35F00">
              <w:rPr>
                <w:sz w:val="28"/>
                <w:szCs w:val="28"/>
                <w:u w:val="single"/>
                <w:lang w:val="en-US"/>
              </w:rPr>
              <w:t>2016</w:t>
            </w:r>
          </w:p>
        </w:tc>
        <w:tc>
          <w:tcPr>
            <w:tcW w:w="1559" w:type="dxa"/>
            <w:tcBorders>
              <w:top w:val="nil"/>
              <w:left w:val="nil"/>
              <w:right w:val="nil"/>
            </w:tcBorders>
          </w:tcPr>
          <w:p w:rsidR="009C42F6" w:rsidRPr="00C35F00" w:rsidRDefault="009C42F6" w:rsidP="009C42F6">
            <w:pPr>
              <w:ind w:left="-108" w:right="-108"/>
              <w:jc w:val="center"/>
              <w:rPr>
                <w:sz w:val="28"/>
                <w:szCs w:val="28"/>
                <w:u w:val="single"/>
                <w:lang w:val="en-US"/>
              </w:rPr>
            </w:pPr>
            <w:r w:rsidRPr="00C35F00">
              <w:rPr>
                <w:sz w:val="28"/>
                <w:szCs w:val="28"/>
                <w:u w:val="single"/>
                <w:lang w:val="en-US"/>
              </w:rPr>
              <w:t>2017</w:t>
            </w:r>
          </w:p>
        </w:tc>
        <w:tc>
          <w:tcPr>
            <w:tcW w:w="1417" w:type="dxa"/>
            <w:tcBorders>
              <w:top w:val="nil"/>
              <w:left w:val="nil"/>
              <w:right w:val="nil"/>
            </w:tcBorders>
          </w:tcPr>
          <w:p w:rsidR="009C42F6" w:rsidRPr="00C35F00" w:rsidRDefault="009C42F6" w:rsidP="009C42F6">
            <w:pPr>
              <w:ind w:left="-108" w:right="-108"/>
              <w:jc w:val="center"/>
              <w:rPr>
                <w:sz w:val="28"/>
                <w:szCs w:val="28"/>
                <w:u w:val="single"/>
                <w:lang w:val="en-US"/>
              </w:rPr>
            </w:pPr>
            <w:r w:rsidRPr="00C35F00">
              <w:rPr>
                <w:sz w:val="28"/>
                <w:szCs w:val="28"/>
                <w:u w:val="single"/>
                <w:lang w:val="en-US"/>
              </w:rPr>
              <w:t>2016</w:t>
            </w:r>
          </w:p>
        </w:tc>
      </w:tr>
      <w:tr w:rsidR="009C42F6" w:rsidRPr="009C42F6" w:rsidTr="00F01CB2">
        <w:trPr>
          <w:cantSplit/>
          <w:trHeight w:val="159"/>
        </w:trPr>
        <w:tc>
          <w:tcPr>
            <w:tcW w:w="3544" w:type="dxa"/>
            <w:tcBorders>
              <w:top w:val="nil"/>
              <w:left w:val="nil"/>
              <w:bottom w:val="nil"/>
              <w:right w:val="nil"/>
            </w:tcBorders>
          </w:tcPr>
          <w:p w:rsidR="009C42F6" w:rsidRPr="00C35F00" w:rsidRDefault="009C42F6" w:rsidP="009C42F6">
            <w:pPr>
              <w:ind w:left="-108" w:right="-108"/>
              <w:jc w:val="thaiDistribute"/>
              <w:rPr>
                <w:sz w:val="28"/>
                <w:szCs w:val="28"/>
                <w:cs/>
              </w:rPr>
            </w:pPr>
            <w:r w:rsidRPr="00C35F00">
              <w:rPr>
                <w:sz w:val="28"/>
                <w:szCs w:val="28"/>
                <w:cs/>
              </w:rPr>
              <w:t xml:space="preserve">- </w:t>
            </w:r>
            <w:r w:rsidRPr="00C35F00">
              <w:rPr>
                <w:sz w:val="28"/>
                <w:szCs w:val="28"/>
              </w:rPr>
              <w:t>Trade receivable</w:t>
            </w:r>
          </w:p>
        </w:tc>
        <w:tc>
          <w:tcPr>
            <w:tcW w:w="1559" w:type="dxa"/>
            <w:tcBorders>
              <w:left w:val="nil"/>
              <w:right w:val="nil"/>
            </w:tcBorders>
          </w:tcPr>
          <w:p w:rsidR="009C42F6" w:rsidRPr="00C35F00" w:rsidRDefault="009C42F6" w:rsidP="009C42F6">
            <w:pPr>
              <w:ind w:left="171" w:right="-18"/>
              <w:jc w:val="right"/>
              <w:rPr>
                <w:sz w:val="28"/>
                <w:szCs w:val="28"/>
              </w:rPr>
            </w:pPr>
          </w:p>
        </w:tc>
        <w:tc>
          <w:tcPr>
            <w:tcW w:w="1560" w:type="dxa"/>
            <w:tcBorders>
              <w:left w:val="nil"/>
              <w:right w:val="nil"/>
            </w:tcBorders>
          </w:tcPr>
          <w:p w:rsidR="009C42F6" w:rsidRPr="00C35F00" w:rsidRDefault="009C42F6" w:rsidP="009C42F6">
            <w:pPr>
              <w:ind w:left="171" w:right="-18"/>
              <w:jc w:val="right"/>
              <w:rPr>
                <w:sz w:val="28"/>
                <w:szCs w:val="28"/>
              </w:rPr>
            </w:pPr>
          </w:p>
        </w:tc>
        <w:tc>
          <w:tcPr>
            <w:tcW w:w="1559" w:type="dxa"/>
            <w:tcBorders>
              <w:left w:val="nil"/>
              <w:right w:val="nil"/>
            </w:tcBorders>
          </w:tcPr>
          <w:p w:rsidR="009C42F6" w:rsidRPr="00C35F00" w:rsidRDefault="009C42F6" w:rsidP="009C42F6">
            <w:pPr>
              <w:ind w:left="171" w:right="-27"/>
              <w:jc w:val="right"/>
              <w:rPr>
                <w:sz w:val="28"/>
                <w:szCs w:val="28"/>
              </w:rPr>
            </w:pPr>
          </w:p>
        </w:tc>
        <w:tc>
          <w:tcPr>
            <w:tcW w:w="1417" w:type="dxa"/>
            <w:tcBorders>
              <w:left w:val="nil"/>
              <w:right w:val="nil"/>
            </w:tcBorders>
          </w:tcPr>
          <w:p w:rsidR="009C42F6" w:rsidRPr="00C35F00" w:rsidRDefault="009C42F6" w:rsidP="009C42F6">
            <w:pPr>
              <w:ind w:left="171" w:right="-27"/>
              <w:jc w:val="right"/>
              <w:rPr>
                <w:sz w:val="28"/>
                <w:szCs w:val="28"/>
              </w:rPr>
            </w:pPr>
          </w:p>
        </w:tc>
      </w:tr>
      <w:tr w:rsidR="009C42F6" w:rsidRPr="009C42F6" w:rsidTr="00F01CB2">
        <w:trPr>
          <w:cantSplit/>
          <w:trHeight w:val="159"/>
        </w:trPr>
        <w:tc>
          <w:tcPr>
            <w:tcW w:w="3544" w:type="dxa"/>
            <w:tcBorders>
              <w:top w:val="nil"/>
              <w:left w:val="nil"/>
              <w:bottom w:val="nil"/>
              <w:right w:val="nil"/>
            </w:tcBorders>
          </w:tcPr>
          <w:p w:rsidR="009C42F6" w:rsidRPr="00C35F00" w:rsidRDefault="009C42F6" w:rsidP="009C42F6">
            <w:pPr>
              <w:ind w:left="171" w:right="-108"/>
              <w:jc w:val="thaiDistribute"/>
              <w:rPr>
                <w:sz w:val="28"/>
                <w:szCs w:val="28"/>
                <w:cs/>
              </w:rPr>
            </w:pPr>
            <w:proofErr w:type="spellStart"/>
            <w:r w:rsidRPr="00C35F00">
              <w:rPr>
                <w:sz w:val="28"/>
                <w:szCs w:val="28"/>
              </w:rPr>
              <w:t>Ekarat</w:t>
            </w:r>
            <w:proofErr w:type="spellEnd"/>
            <w:r w:rsidRPr="00C35F00">
              <w:rPr>
                <w:sz w:val="28"/>
                <w:szCs w:val="28"/>
              </w:rPr>
              <w:t xml:space="preserve"> Solar Co., Ltd.</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6,272,621</w:t>
            </w:r>
          </w:p>
        </w:tc>
        <w:tc>
          <w:tcPr>
            <w:tcW w:w="1417" w:type="dxa"/>
            <w:tcBorders>
              <w:left w:val="nil"/>
              <w:right w:val="nil"/>
            </w:tcBorders>
          </w:tcPr>
          <w:p w:rsidR="009C42F6" w:rsidRPr="00C35F00" w:rsidRDefault="009C42F6" w:rsidP="009C42F6">
            <w:pPr>
              <w:ind w:left="171" w:right="119"/>
              <w:jc w:val="right"/>
              <w:rPr>
                <w:sz w:val="28"/>
                <w:szCs w:val="28"/>
              </w:rPr>
            </w:pPr>
            <w:r w:rsidRPr="00C35F00">
              <w:rPr>
                <w:sz w:val="28"/>
                <w:szCs w:val="28"/>
              </w:rPr>
              <w:t>28,021,450</w:t>
            </w:r>
          </w:p>
        </w:tc>
      </w:tr>
      <w:tr w:rsidR="009C42F6" w:rsidRPr="009C42F6" w:rsidTr="00F01CB2">
        <w:trPr>
          <w:cantSplit/>
          <w:trHeight w:val="159"/>
        </w:trPr>
        <w:tc>
          <w:tcPr>
            <w:tcW w:w="3544" w:type="dxa"/>
            <w:tcBorders>
              <w:top w:val="nil"/>
              <w:left w:val="nil"/>
              <w:bottom w:val="nil"/>
              <w:right w:val="nil"/>
            </w:tcBorders>
          </w:tcPr>
          <w:p w:rsidR="009C42F6" w:rsidRPr="00C35F00" w:rsidRDefault="009C42F6" w:rsidP="009C42F6">
            <w:pPr>
              <w:ind w:left="171" w:right="-108"/>
              <w:jc w:val="thaiDistribute"/>
              <w:rPr>
                <w:sz w:val="10"/>
                <w:szCs w:val="10"/>
                <w:cs/>
              </w:rPr>
            </w:pPr>
          </w:p>
        </w:tc>
        <w:tc>
          <w:tcPr>
            <w:tcW w:w="1559" w:type="dxa"/>
            <w:tcBorders>
              <w:left w:val="nil"/>
              <w:right w:val="nil"/>
            </w:tcBorders>
          </w:tcPr>
          <w:p w:rsidR="009C42F6" w:rsidRPr="00C35F00" w:rsidRDefault="009C42F6" w:rsidP="009C42F6">
            <w:pPr>
              <w:ind w:left="171" w:right="-18"/>
              <w:jc w:val="right"/>
              <w:rPr>
                <w:sz w:val="10"/>
                <w:szCs w:val="10"/>
              </w:rPr>
            </w:pPr>
          </w:p>
        </w:tc>
        <w:tc>
          <w:tcPr>
            <w:tcW w:w="1560" w:type="dxa"/>
            <w:tcBorders>
              <w:left w:val="nil"/>
              <w:right w:val="nil"/>
            </w:tcBorders>
          </w:tcPr>
          <w:p w:rsidR="009C42F6" w:rsidRPr="00C35F00" w:rsidRDefault="009C42F6" w:rsidP="009C42F6">
            <w:pPr>
              <w:ind w:left="171" w:right="-18"/>
              <w:jc w:val="right"/>
              <w:rPr>
                <w:sz w:val="10"/>
                <w:szCs w:val="10"/>
              </w:rPr>
            </w:pPr>
          </w:p>
        </w:tc>
        <w:tc>
          <w:tcPr>
            <w:tcW w:w="1559" w:type="dxa"/>
            <w:tcBorders>
              <w:left w:val="nil"/>
              <w:right w:val="nil"/>
            </w:tcBorders>
          </w:tcPr>
          <w:p w:rsidR="009C42F6" w:rsidRPr="00C35F00" w:rsidRDefault="009C42F6" w:rsidP="009C42F6">
            <w:pPr>
              <w:ind w:left="171" w:right="-18"/>
              <w:jc w:val="right"/>
              <w:rPr>
                <w:sz w:val="10"/>
                <w:szCs w:val="10"/>
              </w:rPr>
            </w:pPr>
          </w:p>
        </w:tc>
        <w:tc>
          <w:tcPr>
            <w:tcW w:w="1417" w:type="dxa"/>
            <w:tcBorders>
              <w:left w:val="nil"/>
              <w:right w:val="nil"/>
            </w:tcBorders>
          </w:tcPr>
          <w:p w:rsidR="009C42F6" w:rsidRPr="00C35F00" w:rsidRDefault="009C42F6" w:rsidP="009C42F6">
            <w:pPr>
              <w:ind w:left="171" w:right="119"/>
              <w:jc w:val="right"/>
              <w:rPr>
                <w:sz w:val="10"/>
                <w:szCs w:val="10"/>
              </w:rPr>
            </w:pPr>
          </w:p>
        </w:tc>
      </w:tr>
      <w:tr w:rsidR="009C42F6" w:rsidRPr="009C42F6" w:rsidTr="00F01CB2">
        <w:trPr>
          <w:cantSplit/>
          <w:trHeight w:val="252"/>
        </w:trPr>
        <w:tc>
          <w:tcPr>
            <w:tcW w:w="3544" w:type="dxa"/>
            <w:tcBorders>
              <w:top w:val="nil"/>
              <w:left w:val="nil"/>
              <w:bottom w:val="nil"/>
              <w:right w:val="nil"/>
            </w:tcBorders>
          </w:tcPr>
          <w:p w:rsidR="009C42F6" w:rsidRPr="00C35F00" w:rsidRDefault="009C42F6" w:rsidP="009C42F6">
            <w:pPr>
              <w:ind w:left="-108" w:right="-108"/>
              <w:jc w:val="thaiDistribute"/>
              <w:rPr>
                <w:sz w:val="28"/>
                <w:szCs w:val="28"/>
                <w:cs/>
                <w:lang w:val="en-US"/>
              </w:rPr>
            </w:pPr>
            <w:r w:rsidRPr="00C35F00">
              <w:rPr>
                <w:sz w:val="28"/>
                <w:szCs w:val="28"/>
                <w:cs/>
              </w:rPr>
              <w:t xml:space="preserve">- </w:t>
            </w:r>
            <w:r w:rsidRPr="00C35F00">
              <w:rPr>
                <w:sz w:val="28"/>
                <w:szCs w:val="28"/>
              </w:rPr>
              <w:t>Other receivable</w:t>
            </w:r>
          </w:p>
        </w:tc>
        <w:tc>
          <w:tcPr>
            <w:tcW w:w="1559" w:type="dxa"/>
            <w:tcBorders>
              <w:left w:val="nil"/>
              <w:right w:val="nil"/>
            </w:tcBorders>
          </w:tcPr>
          <w:p w:rsidR="009C42F6" w:rsidRPr="00C35F00" w:rsidRDefault="009C42F6" w:rsidP="009C42F6">
            <w:pPr>
              <w:ind w:left="171" w:right="-18"/>
              <w:jc w:val="right"/>
              <w:rPr>
                <w:sz w:val="28"/>
                <w:szCs w:val="28"/>
              </w:rPr>
            </w:pPr>
          </w:p>
        </w:tc>
        <w:tc>
          <w:tcPr>
            <w:tcW w:w="1560" w:type="dxa"/>
            <w:tcBorders>
              <w:left w:val="nil"/>
              <w:right w:val="nil"/>
            </w:tcBorders>
          </w:tcPr>
          <w:p w:rsidR="009C42F6" w:rsidRPr="00C35F00" w:rsidRDefault="009C42F6" w:rsidP="009C42F6">
            <w:pPr>
              <w:ind w:left="171" w:right="-18"/>
              <w:jc w:val="right"/>
              <w:rPr>
                <w:sz w:val="28"/>
                <w:szCs w:val="28"/>
              </w:rPr>
            </w:pPr>
          </w:p>
        </w:tc>
        <w:tc>
          <w:tcPr>
            <w:tcW w:w="1559" w:type="dxa"/>
            <w:tcBorders>
              <w:left w:val="nil"/>
              <w:right w:val="nil"/>
            </w:tcBorders>
          </w:tcPr>
          <w:p w:rsidR="009C42F6" w:rsidRPr="00C35F00" w:rsidRDefault="009C42F6" w:rsidP="009C42F6">
            <w:pPr>
              <w:ind w:left="171" w:right="-18"/>
              <w:jc w:val="right"/>
              <w:rPr>
                <w:sz w:val="28"/>
                <w:szCs w:val="28"/>
              </w:rPr>
            </w:pPr>
          </w:p>
        </w:tc>
        <w:tc>
          <w:tcPr>
            <w:tcW w:w="1417" w:type="dxa"/>
            <w:tcBorders>
              <w:left w:val="nil"/>
              <w:right w:val="nil"/>
            </w:tcBorders>
          </w:tcPr>
          <w:p w:rsidR="009C42F6" w:rsidRPr="00C35F00" w:rsidRDefault="009C42F6" w:rsidP="009C42F6">
            <w:pPr>
              <w:ind w:left="171" w:right="119"/>
              <w:jc w:val="right"/>
              <w:rPr>
                <w:sz w:val="28"/>
                <w:szCs w:val="28"/>
              </w:rPr>
            </w:pPr>
          </w:p>
        </w:tc>
      </w:tr>
      <w:tr w:rsidR="009C42F6" w:rsidRPr="009C42F6" w:rsidTr="00F01CB2">
        <w:trPr>
          <w:cantSplit/>
          <w:trHeight w:val="252"/>
        </w:trPr>
        <w:tc>
          <w:tcPr>
            <w:tcW w:w="3544" w:type="dxa"/>
            <w:tcBorders>
              <w:top w:val="nil"/>
              <w:left w:val="nil"/>
              <w:bottom w:val="nil"/>
              <w:right w:val="nil"/>
            </w:tcBorders>
          </w:tcPr>
          <w:p w:rsidR="009C42F6" w:rsidRPr="00C35F00" w:rsidRDefault="009C42F6" w:rsidP="009C42F6">
            <w:pPr>
              <w:ind w:left="171" w:right="-108"/>
              <w:jc w:val="thaiDistribute"/>
              <w:rPr>
                <w:sz w:val="28"/>
                <w:szCs w:val="28"/>
                <w:cs/>
                <w:lang w:val="en-US"/>
              </w:rPr>
            </w:pPr>
            <w:proofErr w:type="spellStart"/>
            <w:r w:rsidRPr="00C35F00">
              <w:rPr>
                <w:sz w:val="28"/>
                <w:szCs w:val="28"/>
              </w:rPr>
              <w:t>Ekarat</w:t>
            </w:r>
            <w:proofErr w:type="spellEnd"/>
            <w:r w:rsidRPr="00C35F00">
              <w:rPr>
                <w:sz w:val="28"/>
                <w:szCs w:val="28"/>
              </w:rPr>
              <w:t xml:space="preserve"> Solar Co., Ltd.</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cs/>
              </w:rPr>
              <w:t>-</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14,014</w:t>
            </w:r>
          </w:p>
        </w:tc>
        <w:tc>
          <w:tcPr>
            <w:tcW w:w="1417" w:type="dxa"/>
            <w:tcBorders>
              <w:left w:val="nil"/>
              <w:right w:val="nil"/>
            </w:tcBorders>
          </w:tcPr>
          <w:p w:rsidR="009C42F6" w:rsidRPr="00C35F00" w:rsidRDefault="009C42F6" w:rsidP="009C42F6">
            <w:pPr>
              <w:ind w:left="171" w:right="119"/>
              <w:jc w:val="right"/>
              <w:rPr>
                <w:sz w:val="28"/>
                <w:szCs w:val="28"/>
              </w:rPr>
            </w:pPr>
            <w:r w:rsidRPr="00C35F00">
              <w:rPr>
                <w:sz w:val="28"/>
                <w:szCs w:val="28"/>
              </w:rPr>
              <w:t>97,708</w:t>
            </w:r>
          </w:p>
        </w:tc>
      </w:tr>
      <w:tr w:rsidR="009C42F6" w:rsidRPr="009C42F6" w:rsidTr="00F01CB2">
        <w:trPr>
          <w:cantSplit/>
          <w:trHeight w:val="252"/>
        </w:trPr>
        <w:tc>
          <w:tcPr>
            <w:tcW w:w="3544" w:type="dxa"/>
            <w:tcBorders>
              <w:top w:val="nil"/>
              <w:left w:val="nil"/>
              <w:bottom w:val="nil"/>
              <w:right w:val="nil"/>
            </w:tcBorders>
          </w:tcPr>
          <w:p w:rsidR="009C42F6" w:rsidRPr="00C35F00" w:rsidRDefault="009C42F6" w:rsidP="009C42F6">
            <w:pPr>
              <w:ind w:left="171" w:right="-108"/>
              <w:jc w:val="thaiDistribute"/>
              <w:rPr>
                <w:sz w:val="28"/>
                <w:szCs w:val="28"/>
                <w:cs/>
                <w:lang w:val="en-US"/>
              </w:rPr>
            </w:pPr>
            <w:proofErr w:type="spellStart"/>
            <w:r w:rsidRPr="00C35F00">
              <w:rPr>
                <w:sz w:val="28"/>
                <w:szCs w:val="28"/>
              </w:rPr>
              <w:t>Ekarat</w:t>
            </w:r>
            <w:proofErr w:type="spellEnd"/>
            <w:r w:rsidRPr="00C35F00">
              <w:rPr>
                <w:sz w:val="28"/>
                <w:szCs w:val="28"/>
              </w:rPr>
              <w:t xml:space="preserve"> Energy Co., Ltd.</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cs/>
              </w:rPr>
              <w:t>-</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8,000</w:t>
            </w:r>
          </w:p>
        </w:tc>
        <w:tc>
          <w:tcPr>
            <w:tcW w:w="1417" w:type="dxa"/>
            <w:tcBorders>
              <w:left w:val="nil"/>
              <w:right w:val="nil"/>
            </w:tcBorders>
          </w:tcPr>
          <w:p w:rsidR="009C42F6" w:rsidRPr="00C35F00" w:rsidRDefault="009C218E" w:rsidP="009C42F6">
            <w:pPr>
              <w:ind w:left="171" w:right="119"/>
              <w:jc w:val="right"/>
              <w:rPr>
                <w:sz w:val="28"/>
                <w:szCs w:val="28"/>
              </w:rPr>
            </w:pPr>
            <w:r w:rsidRPr="00C35F00">
              <w:rPr>
                <w:sz w:val="28"/>
                <w:szCs w:val="28"/>
              </w:rPr>
              <w:t>38,000</w:t>
            </w:r>
          </w:p>
        </w:tc>
      </w:tr>
      <w:tr w:rsidR="009C42F6" w:rsidRPr="009C42F6" w:rsidTr="00F01CB2">
        <w:trPr>
          <w:cantSplit/>
          <w:trHeight w:val="252"/>
        </w:trPr>
        <w:tc>
          <w:tcPr>
            <w:tcW w:w="3544" w:type="dxa"/>
            <w:tcBorders>
              <w:top w:val="nil"/>
              <w:left w:val="nil"/>
              <w:bottom w:val="nil"/>
              <w:right w:val="nil"/>
            </w:tcBorders>
          </w:tcPr>
          <w:p w:rsidR="009C42F6" w:rsidRPr="00C35F00" w:rsidRDefault="009C42F6" w:rsidP="009C42F6">
            <w:pPr>
              <w:ind w:left="1251" w:right="-108" w:hanging="378"/>
              <w:jc w:val="thaiDistribute"/>
              <w:rPr>
                <w:sz w:val="28"/>
                <w:szCs w:val="28"/>
              </w:rPr>
            </w:pPr>
            <w:r w:rsidRPr="00C35F00">
              <w:rPr>
                <w:sz w:val="28"/>
                <w:szCs w:val="28"/>
              </w:rPr>
              <w:t>Total</w:t>
            </w:r>
          </w:p>
        </w:tc>
        <w:tc>
          <w:tcPr>
            <w:tcW w:w="1559"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w:t>
            </w:r>
          </w:p>
        </w:tc>
        <w:tc>
          <w:tcPr>
            <w:tcW w:w="1559"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22,014</w:t>
            </w:r>
          </w:p>
        </w:tc>
        <w:tc>
          <w:tcPr>
            <w:tcW w:w="1417"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135,708</w:t>
            </w:r>
          </w:p>
        </w:tc>
      </w:tr>
      <w:tr w:rsidR="009C42F6" w:rsidRPr="000A2676" w:rsidTr="000A2676">
        <w:trPr>
          <w:cantSplit/>
          <w:trHeight w:val="159"/>
        </w:trPr>
        <w:tc>
          <w:tcPr>
            <w:tcW w:w="3544" w:type="dxa"/>
            <w:tcBorders>
              <w:top w:val="nil"/>
              <w:left w:val="nil"/>
              <w:bottom w:val="nil"/>
              <w:right w:val="nil"/>
            </w:tcBorders>
          </w:tcPr>
          <w:p w:rsidR="009C42F6" w:rsidRPr="000A2676" w:rsidRDefault="009C42F6" w:rsidP="009C42F6">
            <w:pPr>
              <w:ind w:left="1251" w:right="-108"/>
              <w:jc w:val="thaiDistribute"/>
              <w:rPr>
                <w:sz w:val="16"/>
                <w:szCs w:val="16"/>
                <w:cs/>
              </w:rPr>
            </w:pPr>
          </w:p>
        </w:tc>
        <w:tc>
          <w:tcPr>
            <w:tcW w:w="1559" w:type="dxa"/>
            <w:tcBorders>
              <w:top w:val="single" w:sz="4" w:space="0" w:color="auto"/>
              <w:left w:val="nil"/>
              <w:right w:val="nil"/>
            </w:tcBorders>
          </w:tcPr>
          <w:p w:rsidR="009C42F6" w:rsidRPr="000A2676" w:rsidRDefault="009C42F6" w:rsidP="009C42F6">
            <w:pPr>
              <w:ind w:left="171" w:right="119"/>
              <w:jc w:val="right"/>
              <w:rPr>
                <w:sz w:val="16"/>
                <w:szCs w:val="16"/>
              </w:rPr>
            </w:pPr>
          </w:p>
        </w:tc>
        <w:tc>
          <w:tcPr>
            <w:tcW w:w="1560" w:type="dxa"/>
            <w:tcBorders>
              <w:top w:val="single" w:sz="4" w:space="0" w:color="auto"/>
              <w:left w:val="nil"/>
              <w:right w:val="nil"/>
            </w:tcBorders>
          </w:tcPr>
          <w:p w:rsidR="009C42F6" w:rsidRPr="000A2676" w:rsidRDefault="009C42F6" w:rsidP="009C42F6">
            <w:pPr>
              <w:ind w:left="171" w:right="119"/>
              <w:jc w:val="right"/>
              <w:rPr>
                <w:sz w:val="16"/>
                <w:szCs w:val="16"/>
              </w:rPr>
            </w:pPr>
          </w:p>
        </w:tc>
        <w:tc>
          <w:tcPr>
            <w:tcW w:w="1559" w:type="dxa"/>
            <w:tcBorders>
              <w:top w:val="single" w:sz="4" w:space="0" w:color="auto"/>
              <w:left w:val="nil"/>
              <w:right w:val="nil"/>
            </w:tcBorders>
          </w:tcPr>
          <w:p w:rsidR="009C42F6" w:rsidRPr="000A2676" w:rsidRDefault="009C42F6" w:rsidP="009C42F6">
            <w:pPr>
              <w:ind w:left="171" w:right="-18"/>
              <w:jc w:val="right"/>
              <w:rPr>
                <w:sz w:val="16"/>
                <w:szCs w:val="16"/>
              </w:rPr>
            </w:pPr>
          </w:p>
        </w:tc>
        <w:tc>
          <w:tcPr>
            <w:tcW w:w="1417" w:type="dxa"/>
            <w:tcBorders>
              <w:top w:val="single" w:sz="4" w:space="0" w:color="auto"/>
              <w:left w:val="nil"/>
              <w:right w:val="nil"/>
            </w:tcBorders>
          </w:tcPr>
          <w:p w:rsidR="009C42F6" w:rsidRPr="000A2676" w:rsidRDefault="009C42F6" w:rsidP="009C42F6">
            <w:pPr>
              <w:ind w:left="171" w:right="-18"/>
              <w:jc w:val="right"/>
              <w:rPr>
                <w:sz w:val="16"/>
                <w:szCs w:val="16"/>
              </w:rPr>
            </w:pPr>
          </w:p>
        </w:tc>
      </w:tr>
      <w:tr w:rsidR="009C42F6" w:rsidRPr="009C42F6" w:rsidTr="00F01CB2">
        <w:trPr>
          <w:cantSplit/>
          <w:trHeight w:val="159"/>
        </w:trPr>
        <w:tc>
          <w:tcPr>
            <w:tcW w:w="3544" w:type="dxa"/>
            <w:tcBorders>
              <w:top w:val="nil"/>
              <w:left w:val="nil"/>
              <w:bottom w:val="nil"/>
              <w:right w:val="nil"/>
            </w:tcBorders>
          </w:tcPr>
          <w:p w:rsidR="009C42F6" w:rsidRPr="00C35F00" w:rsidRDefault="009C218E" w:rsidP="009C218E">
            <w:pPr>
              <w:ind w:left="-108" w:right="-108"/>
              <w:jc w:val="thaiDistribute"/>
              <w:rPr>
                <w:sz w:val="28"/>
                <w:szCs w:val="28"/>
                <w:cs/>
              </w:rPr>
            </w:pPr>
            <w:r w:rsidRPr="00C35F00">
              <w:rPr>
                <w:sz w:val="28"/>
                <w:szCs w:val="28"/>
                <w:cs/>
              </w:rPr>
              <w:t xml:space="preserve">- </w:t>
            </w:r>
            <w:r w:rsidRPr="00C35F00">
              <w:rPr>
                <w:sz w:val="28"/>
                <w:szCs w:val="28"/>
              </w:rPr>
              <w:t>Prepaid guarantee fee</w:t>
            </w:r>
          </w:p>
        </w:tc>
        <w:tc>
          <w:tcPr>
            <w:tcW w:w="1559" w:type="dxa"/>
            <w:tcBorders>
              <w:left w:val="nil"/>
              <w:right w:val="nil"/>
            </w:tcBorders>
          </w:tcPr>
          <w:p w:rsidR="009C42F6" w:rsidRPr="00C35F00" w:rsidRDefault="009C42F6" w:rsidP="009C42F6">
            <w:pPr>
              <w:ind w:left="-63" w:right="-18"/>
              <w:jc w:val="right"/>
              <w:rPr>
                <w:sz w:val="28"/>
                <w:szCs w:val="28"/>
              </w:rPr>
            </w:pPr>
          </w:p>
        </w:tc>
        <w:tc>
          <w:tcPr>
            <w:tcW w:w="1560" w:type="dxa"/>
            <w:tcBorders>
              <w:left w:val="nil"/>
              <w:right w:val="nil"/>
            </w:tcBorders>
          </w:tcPr>
          <w:p w:rsidR="009C42F6" w:rsidRPr="00C35F00" w:rsidRDefault="009C42F6" w:rsidP="009C42F6">
            <w:pPr>
              <w:ind w:left="-81" w:right="-27"/>
              <w:jc w:val="right"/>
              <w:rPr>
                <w:sz w:val="28"/>
                <w:szCs w:val="28"/>
              </w:rPr>
            </w:pPr>
          </w:p>
        </w:tc>
        <w:tc>
          <w:tcPr>
            <w:tcW w:w="1559" w:type="dxa"/>
            <w:tcBorders>
              <w:left w:val="nil"/>
              <w:right w:val="nil"/>
            </w:tcBorders>
          </w:tcPr>
          <w:p w:rsidR="009C42F6" w:rsidRPr="00C35F00" w:rsidRDefault="009C42F6" w:rsidP="009C42F6">
            <w:pPr>
              <w:ind w:left="-81" w:right="-27"/>
              <w:jc w:val="right"/>
              <w:rPr>
                <w:sz w:val="28"/>
                <w:szCs w:val="28"/>
              </w:rPr>
            </w:pPr>
          </w:p>
        </w:tc>
        <w:tc>
          <w:tcPr>
            <w:tcW w:w="1417" w:type="dxa"/>
            <w:tcBorders>
              <w:left w:val="nil"/>
              <w:right w:val="nil"/>
            </w:tcBorders>
          </w:tcPr>
          <w:p w:rsidR="009C42F6" w:rsidRPr="00C35F00" w:rsidRDefault="009C42F6" w:rsidP="009C42F6">
            <w:pPr>
              <w:ind w:left="-81" w:right="-27"/>
              <w:jc w:val="right"/>
              <w:rPr>
                <w:sz w:val="28"/>
                <w:szCs w:val="28"/>
              </w:rPr>
            </w:pPr>
          </w:p>
        </w:tc>
      </w:tr>
      <w:tr w:rsidR="009C42F6" w:rsidRPr="009C42F6" w:rsidTr="00F01CB2">
        <w:trPr>
          <w:cantSplit/>
          <w:trHeight w:val="159"/>
        </w:trPr>
        <w:tc>
          <w:tcPr>
            <w:tcW w:w="3544" w:type="dxa"/>
            <w:tcBorders>
              <w:top w:val="nil"/>
              <w:left w:val="nil"/>
              <w:bottom w:val="nil"/>
              <w:right w:val="nil"/>
            </w:tcBorders>
          </w:tcPr>
          <w:p w:rsidR="009C42F6" w:rsidRPr="00C35F00" w:rsidRDefault="009C42F6" w:rsidP="009C42F6">
            <w:pPr>
              <w:ind w:left="171" w:right="-108"/>
              <w:jc w:val="thaiDistribute"/>
              <w:rPr>
                <w:sz w:val="28"/>
                <w:szCs w:val="28"/>
                <w:cs/>
              </w:rPr>
            </w:pPr>
            <w:r w:rsidRPr="00C35F00">
              <w:rPr>
                <w:sz w:val="28"/>
                <w:szCs w:val="28"/>
              </w:rPr>
              <w:t>KV Asset Company Limited</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rPr>
              <w:t>570,181</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417" w:type="dxa"/>
            <w:tcBorders>
              <w:left w:val="nil"/>
              <w:right w:val="nil"/>
            </w:tcBorders>
          </w:tcPr>
          <w:p w:rsidR="009C42F6" w:rsidRPr="00C35F00" w:rsidRDefault="009C42F6" w:rsidP="009C42F6">
            <w:pPr>
              <w:ind w:left="171" w:right="119"/>
              <w:jc w:val="right"/>
              <w:rPr>
                <w:sz w:val="28"/>
                <w:szCs w:val="28"/>
              </w:rPr>
            </w:pPr>
            <w:r w:rsidRPr="00C35F00">
              <w:rPr>
                <w:sz w:val="28"/>
                <w:szCs w:val="28"/>
              </w:rPr>
              <w:t>570,181</w:t>
            </w:r>
          </w:p>
        </w:tc>
      </w:tr>
      <w:tr w:rsidR="009C42F6" w:rsidRPr="009C42F6" w:rsidTr="00F01CB2">
        <w:trPr>
          <w:cantSplit/>
          <w:trHeight w:val="159"/>
        </w:trPr>
        <w:tc>
          <w:tcPr>
            <w:tcW w:w="3544" w:type="dxa"/>
            <w:tcBorders>
              <w:top w:val="nil"/>
              <w:left w:val="nil"/>
              <w:bottom w:val="nil"/>
              <w:right w:val="nil"/>
            </w:tcBorders>
          </w:tcPr>
          <w:p w:rsidR="009C42F6" w:rsidRPr="00C35F00" w:rsidRDefault="009C42F6" w:rsidP="009C42F6">
            <w:pPr>
              <w:ind w:left="171" w:right="-108"/>
              <w:jc w:val="thaiDistribute"/>
              <w:rPr>
                <w:sz w:val="28"/>
                <w:szCs w:val="28"/>
              </w:rPr>
            </w:pPr>
            <w:proofErr w:type="spellStart"/>
            <w:r w:rsidRPr="00C35F00">
              <w:rPr>
                <w:sz w:val="28"/>
                <w:szCs w:val="28"/>
              </w:rPr>
              <w:t>Khun</w:t>
            </w:r>
            <w:proofErr w:type="spellEnd"/>
            <w:r w:rsidRPr="00C35F00">
              <w:rPr>
                <w:sz w:val="28"/>
                <w:szCs w:val="28"/>
              </w:rPr>
              <w:t xml:space="preserve"> </w:t>
            </w:r>
            <w:proofErr w:type="spellStart"/>
            <w:r w:rsidRPr="00C35F00">
              <w:rPr>
                <w:sz w:val="28"/>
                <w:szCs w:val="28"/>
              </w:rPr>
              <w:t>Theeraya</w:t>
            </w:r>
            <w:proofErr w:type="spellEnd"/>
            <w:r w:rsidRPr="00C35F00">
              <w:rPr>
                <w:sz w:val="28"/>
                <w:szCs w:val="28"/>
              </w:rPr>
              <w:t xml:space="preserve">  </w:t>
            </w:r>
            <w:proofErr w:type="spellStart"/>
            <w:r w:rsidRPr="00C35F00">
              <w:rPr>
                <w:sz w:val="28"/>
                <w:szCs w:val="28"/>
              </w:rPr>
              <w:t>Kanokpruk</w:t>
            </w:r>
            <w:proofErr w:type="spellEnd"/>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rPr>
              <w:t>570,181</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417" w:type="dxa"/>
            <w:tcBorders>
              <w:left w:val="nil"/>
              <w:right w:val="nil"/>
            </w:tcBorders>
          </w:tcPr>
          <w:p w:rsidR="009C42F6" w:rsidRPr="00C35F00" w:rsidRDefault="009C42F6" w:rsidP="009C42F6">
            <w:pPr>
              <w:ind w:left="171" w:right="119"/>
              <w:jc w:val="right"/>
              <w:rPr>
                <w:sz w:val="28"/>
                <w:szCs w:val="28"/>
              </w:rPr>
            </w:pPr>
            <w:r w:rsidRPr="00C35F00">
              <w:rPr>
                <w:sz w:val="28"/>
                <w:szCs w:val="28"/>
              </w:rPr>
              <w:t>570,181</w:t>
            </w:r>
          </w:p>
        </w:tc>
      </w:tr>
      <w:tr w:rsidR="009C42F6" w:rsidRPr="009C42F6" w:rsidTr="00F01CB2">
        <w:trPr>
          <w:cantSplit/>
          <w:trHeight w:val="159"/>
        </w:trPr>
        <w:tc>
          <w:tcPr>
            <w:tcW w:w="3544" w:type="dxa"/>
            <w:tcBorders>
              <w:top w:val="nil"/>
              <w:left w:val="nil"/>
              <w:bottom w:val="nil"/>
              <w:right w:val="nil"/>
            </w:tcBorders>
          </w:tcPr>
          <w:p w:rsidR="009C42F6" w:rsidRPr="00C35F00" w:rsidRDefault="009C42F6" w:rsidP="009C42F6">
            <w:pPr>
              <w:ind w:left="1251" w:right="-108" w:hanging="378"/>
              <w:jc w:val="thaiDistribute"/>
              <w:rPr>
                <w:sz w:val="28"/>
                <w:szCs w:val="28"/>
              </w:rPr>
            </w:pPr>
            <w:r w:rsidRPr="00C35F00">
              <w:rPr>
                <w:sz w:val="28"/>
                <w:szCs w:val="28"/>
              </w:rPr>
              <w:t>Total</w:t>
            </w:r>
          </w:p>
        </w:tc>
        <w:tc>
          <w:tcPr>
            <w:tcW w:w="1559"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1,140,362</w:t>
            </w:r>
          </w:p>
        </w:tc>
        <w:tc>
          <w:tcPr>
            <w:tcW w:w="1559"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w:t>
            </w:r>
          </w:p>
        </w:tc>
        <w:tc>
          <w:tcPr>
            <w:tcW w:w="1417" w:type="dxa"/>
            <w:tcBorders>
              <w:top w:val="single" w:sz="4" w:space="0" w:color="auto"/>
              <w:left w:val="nil"/>
              <w:bottom w:val="double" w:sz="4" w:space="0" w:color="auto"/>
              <w:right w:val="nil"/>
            </w:tcBorders>
          </w:tcPr>
          <w:p w:rsidR="009C42F6" w:rsidRPr="00C35F00" w:rsidRDefault="009C42F6" w:rsidP="009C42F6">
            <w:pPr>
              <w:ind w:left="171" w:right="119"/>
              <w:jc w:val="right"/>
              <w:rPr>
                <w:sz w:val="28"/>
                <w:szCs w:val="28"/>
              </w:rPr>
            </w:pPr>
            <w:r w:rsidRPr="00C35F00">
              <w:rPr>
                <w:sz w:val="28"/>
                <w:szCs w:val="28"/>
              </w:rPr>
              <w:t>1,140,362</w:t>
            </w:r>
          </w:p>
        </w:tc>
      </w:tr>
      <w:tr w:rsidR="009C42F6" w:rsidRPr="009C42F6" w:rsidTr="00F01CB2">
        <w:trPr>
          <w:cantSplit/>
          <w:trHeight w:val="141"/>
        </w:trPr>
        <w:tc>
          <w:tcPr>
            <w:tcW w:w="3544" w:type="dxa"/>
            <w:tcBorders>
              <w:top w:val="nil"/>
              <w:left w:val="nil"/>
              <w:bottom w:val="nil"/>
              <w:right w:val="nil"/>
            </w:tcBorders>
          </w:tcPr>
          <w:p w:rsidR="009C42F6" w:rsidRPr="00C35F00" w:rsidRDefault="009C42F6" w:rsidP="009C42F6">
            <w:pPr>
              <w:ind w:left="171" w:right="-108"/>
              <w:jc w:val="thaiDistribute"/>
              <w:rPr>
                <w:sz w:val="10"/>
                <w:szCs w:val="10"/>
                <w:cs/>
              </w:rPr>
            </w:pPr>
          </w:p>
        </w:tc>
        <w:tc>
          <w:tcPr>
            <w:tcW w:w="1559" w:type="dxa"/>
            <w:tcBorders>
              <w:left w:val="nil"/>
              <w:right w:val="nil"/>
            </w:tcBorders>
          </w:tcPr>
          <w:p w:rsidR="009C42F6" w:rsidRPr="00C35F00" w:rsidRDefault="009C42F6" w:rsidP="009C42F6">
            <w:pPr>
              <w:ind w:left="-63" w:right="-18"/>
              <w:jc w:val="right"/>
              <w:rPr>
                <w:sz w:val="10"/>
                <w:szCs w:val="10"/>
                <w:cs/>
              </w:rPr>
            </w:pPr>
          </w:p>
        </w:tc>
        <w:tc>
          <w:tcPr>
            <w:tcW w:w="1560" w:type="dxa"/>
            <w:tcBorders>
              <w:left w:val="nil"/>
              <w:right w:val="nil"/>
            </w:tcBorders>
          </w:tcPr>
          <w:p w:rsidR="009C42F6" w:rsidRPr="00C35F00" w:rsidRDefault="009C42F6" w:rsidP="009C42F6">
            <w:pPr>
              <w:ind w:left="-81" w:right="-27"/>
              <w:jc w:val="right"/>
              <w:rPr>
                <w:sz w:val="10"/>
                <w:szCs w:val="10"/>
                <w:cs/>
              </w:rPr>
            </w:pPr>
          </w:p>
        </w:tc>
        <w:tc>
          <w:tcPr>
            <w:tcW w:w="1559" w:type="dxa"/>
            <w:tcBorders>
              <w:left w:val="nil"/>
              <w:right w:val="nil"/>
            </w:tcBorders>
          </w:tcPr>
          <w:p w:rsidR="009C42F6" w:rsidRPr="00C35F00" w:rsidRDefault="009C42F6" w:rsidP="009C42F6">
            <w:pPr>
              <w:ind w:left="-81" w:right="-27"/>
              <w:jc w:val="right"/>
              <w:rPr>
                <w:sz w:val="10"/>
                <w:szCs w:val="10"/>
                <w:cs/>
              </w:rPr>
            </w:pPr>
          </w:p>
        </w:tc>
        <w:tc>
          <w:tcPr>
            <w:tcW w:w="1417" w:type="dxa"/>
            <w:tcBorders>
              <w:left w:val="nil"/>
              <w:right w:val="nil"/>
            </w:tcBorders>
          </w:tcPr>
          <w:p w:rsidR="009C42F6" w:rsidRPr="00C35F00" w:rsidRDefault="009C42F6" w:rsidP="009C42F6">
            <w:pPr>
              <w:ind w:left="-81" w:right="-27"/>
              <w:jc w:val="right"/>
              <w:rPr>
                <w:sz w:val="10"/>
                <w:szCs w:val="10"/>
                <w:cs/>
              </w:rPr>
            </w:pPr>
          </w:p>
        </w:tc>
      </w:tr>
      <w:tr w:rsidR="009C42F6" w:rsidRPr="009C42F6" w:rsidTr="00F01CB2">
        <w:trPr>
          <w:cantSplit/>
          <w:trHeight w:val="141"/>
        </w:trPr>
        <w:tc>
          <w:tcPr>
            <w:tcW w:w="3544" w:type="dxa"/>
            <w:tcBorders>
              <w:top w:val="nil"/>
              <w:left w:val="nil"/>
              <w:bottom w:val="nil"/>
              <w:right w:val="nil"/>
            </w:tcBorders>
          </w:tcPr>
          <w:p w:rsidR="009C42F6" w:rsidRPr="00C35F00" w:rsidRDefault="009C42F6" w:rsidP="009C42F6">
            <w:pPr>
              <w:ind w:left="-108" w:right="-108"/>
              <w:jc w:val="thaiDistribute"/>
              <w:rPr>
                <w:sz w:val="28"/>
                <w:szCs w:val="28"/>
                <w:cs/>
              </w:rPr>
            </w:pPr>
            <w:r w:rsidRPr="00C35F00">
              <w:rPr>
                <w:sz w:val="28"/>
                <w:szCs w:val="28"/>
                <w:cs/>
              </w:rPr>
              <w:t xml:space="preserve">- </w:t>
            </w:r>
            <w:r w:rsidRPr="00C35F00">
              <w:rPr>
                <w:sz w:val="28"/>
                <w:szCs w:val="28"/>
              </w:rPr>
              <w:t>Trade payables</w:t>
            </w:r>
          </w:p>
        </w:tc>
        <w:tc>
          <w:tcPr>
            <w:tcW w:w="1559" w:type="dxa"/>
            <w:tcBorders>
              <w:top w:val="nil"/>
              <w:left w:val="nil"/>
              <w:bottom w:val="nil"/>
              <w:right w:val="nil"/>
            </w:tcBorders>
          </w:tcPr>
          <w:p w:rsidR="009C42F6" w:rsidRPr="00C35F00" w:rsidRDefault="009C42F6" w:rsidP="009C42F6">
            <w:pPr>
              <w:ind w:left="-63" w:right="-18"/>
              <w:jc w:val="right"/>
              <w:rPr>
                <w:sz w:val="28"/>
                <w:szCs w:val="28"/>
                <w:cs/>
              </w:rPr>
            </w:pPr>
          </w:p>
        </w:tc>
        <w:tc>
          <w:tcPr>
            <w:tcW w:w="1560" w:type="dxa"/>
            <w:tcBorders>
              <w:top w:val="nil"/>
              <w:left w:val="nil"/>
              <w:bottom w:val="nil"/>
              <w:right w:val="nil"/>
            </w:tcBorders>
          </w:tcPr>
          <w:p w:rsidR="009C42F6" w:rsidRPr="00C35F00" w:rsidRDefault="009C42F6" w:rsidP="009C42F6">
            <w:pPr>
              <w:ind w:left="-81" w:right="-27"/>
              <w:jc w:val="right"/>
              <w:rPr>
                <w:sz w:val="28"/>
                <w:szCs w:val="28"/>
                <w:cs/>
              </w:rPr>
            </w:pPr>
          </w:p>
        </w:tc>
        <w:tc>
          <w:tcPr>
            <w:tcW w:w="1559" w:type="dxa"/>
            <w:tcBorders>
              <w:top w:val="nil"/>
              <w:left w:val="nil"/>
              <w:bottom w:val="nil"/>
              <w:right w:val="nil"/>
            </w:tcBorders>
          </w:tcPr>
          <w:p w:rsidR="009C42F6" w:rsidRPr="00C35F00" w:rsidRDefault="009C42F6" w:rsidP="009C42F6">
            <w:pPr>
              <w:ind w:left="-81" w:right="-27"/>
              <w:jc w:val="right"/>
              <w:rPr>
                <w:sz w:val="28"/>
                <w:szCs w:val="28"/>
                <w:cs/>
              </w:rPr>
            </w:pPr>
          </w:p>
        </w:tc>
        <w:tc>
          <w:tcPr>
            <w:tcW w:w="1417" w:type="dxa"/>
            <w:tcBorders>
              <w:top w:val="nil"/>
              <w:left w:val="nil"/>
              <w:bottom w:val="nil"/>
              <w:right w:val="nil"/>
            </w:tcBorders>
          </w:tcPr>
          <w:p w:rsidR="009C42F6" w:rsidRPr="00C35F00" w:rsidRDefault="009C42F6" w:rsidP="009C42F6">
            <w:pPr>
              <w:ind w:left="-81" w:right="-27"/>
              <w:jc w:val="right"/>
              <w:rPr>
                <w:sz w:val="28"/>
                <w:szCs w:val="28"/>
                <w:cs/>
              </w:rPr>
            </w:pPr>
          </w:p>
        </w:tc>
      </w:tr>
      <w:tr w:rsidR="009C42F6" w:rsidRPr="009C42F6" w:rsidTr="00F01CB2">
        <w:trPr>
          <w:cantSplit/>
          <w:trHeight w:val="141"/>
        </w:trPr>
        <w:tc>
          <w:tcPr>
            <w:tcW w:w="3544" w:type="dxa"/>
            <w:tcBorders>
              <w:top w:val="nil"/>
              <w:left w:val="nil"/>
              <w:bottom w:val="nil"/>
              <w:right w:val="nil"/>
            </w:tcBorders>
          </w:tcPr>
          <w:p w:rsidR="009C42F6" w:rsidRPr="00C35F00" w:rsidRDefault="009C42F6" w:rsidP="009C42F6">
            <w:pPr>
              <w:ind w:left="171" w:right="-108"/>
              <w:jc w:val="thaiDistribute"/>
              <w:rPr>
                <w:sz w:val="28"/>
                <w:szCs w:val="28"/>
                <w:cs/>
                <w:lang w:val="en-US"/>
              </w:rPr>
            </w:pPr>
            <w:proofErr w:type="spellStart"/>
            <w:r w:rsidRPr="00C35F00">
              <w:rPr>
                <w:sz w:val="28"/>
                <w:szCs w:val="28"/>
              </w:rPr>
              <w:t>Ekarat</w:t>
            </w:r>
            <w:proofErr w:type="spellEnd"/>
            <w:r w:rsidRPr="00C35F00">
              <w:rPr>
                <w:sz w:val="28"/>
                <w:szCs w:val="28"/>
              </w:rPr>
              <w:t xml:space="preserve"> Solar Co., Ltd.</w:t>
            </w:r>
          </w:p>
        </w:tc>
        <w:tc>
          <w:tcPr>
            <w:tcW w:w="1559" w:type="dxa"/>
            <w:tcBorders>
              <w:top w:val="nil"/>
              <w:left w:val="nil"/>
              <w:right w:val="nil"/>
            </w:tcBorders>
          </w:tcPr>
          <w:p w:rsidR="009C42F6" w:rsidRPr="00C35F00" w:rsidRDefault="009C42F6" w:rsidP="009C42F6">
            <w:pPr>
              <w:ind w:left="171" w:right="119"/>
              <w:jc w:val="right"/>
              <w:rPr>
                <w:sz w:val="28"/>
                <w:szCs w:val="28"/>
                <w:cs/>
              </w:rPr>
            </w:pPr>
            <w:r w:rsidRPr="00C35F00">
              <w:rPr>
                <w:sz w:val="28"/>
                <w:szCs w:val="28"/>
              </w:rPr>
              <w:t>-</w:t>
            </w:r>
          </w:p>
        </w:tc>
        <w:tc>
          <w:tcPr>
            <w:tcW w:w="1560" w:type="dxa"/>
            <w:tcBorders>
              <w:top w:val="nil"/>
              <w:left w:val="nil"/>
              <w:right w:val="nil"/>
            </w:tcBorders>
          </w:tcPr>
          <w:p w:rsidR="009C42F6" w:rsidRPr="00C35F00" w:rsidRDefault="009C42F6" w:rsidP="009C42F6">
            <w:pPr>
              <w:ind w:left="171" w:right="119"/>
              <w:jc w:val="right"/>
              <w:rPr>
                <w:sz w:val="28"/>
                <w:szCs w:val="28"/>
                <w:cs/>
              </w:rPr>
            </w:pPr>
            <w:r w:rsidRPr="00C35F00">
              <w:rPr>
                <w:sz w:val="28"/>
                <w:szCs w:val="28"/>
              </w:rPr>
              <w:t>-</w:t>
            </w:r>
          </w:p>
        </w:tc>
        <w:tc>
          <w:tcPr>
            <w:tcW w:w="1559" w:type="dxa"/>
            <w:tcBorders>
              <w:top w:val="nil"/>
              <w:left w:val="nil"/>
              <w:right w:val="nil"/>
            </w:tcBorders>
          </w:tcPr>
          <w:p w:rsidR="009C42F6" w:rsidRPr="00C35F00" w:rsidRDefault="009C42F6" w:rsidP="009C42F6">
            <w:pPr>
              <w:ind w:left="171" w:right="119"/>
              <w:jc w:val="right"/>
              <w:rPr>
                <w:sz w:val="28"/>
                <w:szCs w:val="28"/>
                <w:cs/>
              </w:rPr>
            </w:pPr>
            <w:r w:rsidRPr="00C35F00">
              <w:rPr>
                <w:sz w:val="28"/>
                <w:szCs w:val="28"/>
              </w:rPr>
              <w:t>903,329</w:t>
            </w:r>
          </w:p>
        </w:tc>
        <w:tc>
          <w:tcPr>
            <w:tcW w:w="1417" w:type="dxa"/>
            <w:tcBorders>
              <w:top w:val="nil"/>
              <w:left w:val="nil"/>
              <w:right w:val="nil"/>
            </w:tcBorders>
          </w:tcPr>
          <w:p w:rsidR="009C42F6" w:rsidRPr="00C35F00" w:rsidRDefault="009C42F6" w:rsidP="009C42F6">
            <w:pPr>
              <w:ind w:left="171" w:right="119"/>
              <w:jc w:val="right"/>
              <w:rPr>
                <w:sz w:val="28"/>
                <w:szCs w:val="28"/>
              </w:rPr>
            </w:pPr>
            <w:r w:rsidRPr="00C35F00">
              <w:rPr>
                <w:sz w:val="28"/>
                <w:szCs w:val="28"/>
              </w:rPr>
              <w:t>2,776,182</w:t>
            </w:r>
          </w:p>
        </w:tc>
      </w:tr>
      <w:tr w:rsidR="009C42F6" w:rsidRPr="009C42F6" w:rsidTr="00F01CB2">
        <w:trPr>
          <w:cantSplit/>
          <w:trHeight w:val="141"/>
        </w:trPr>
        <w:tc>
          <w:tcPr>
            <w:tcW w:w="3544" w:type="dxa"/>
            <w:tcBorders>
              <w:top w:val="nil"/>
              <w:left w:val="nil"/>
              <w:bottom w:val="nil"/>
              <w:right w:val="nil"/>
            </w:tcBorders>
          </w:tcPr>
          <w:p w:rsidR="009C42F6" w:rsidRPr="00C35F00" w:rsidRDefault="009C42F6" w:rsidP="009C42F6">
            <w:pPr>
              <w:ind w:left="171" w:right="-108"/>
              <w:jc w:val="thaiDistribute"/>
              <w:rPr>
                <w:sz w:val="10"/>
                <w:szCs w:val="10"/>
              </w:rPr>
            </w:pPr>
          </w:p>
        </w:tc>
        <w:tc>
          <w:tcPr>
            <w:tcW w:w="1559" w:type="dxa"/>
            <w:tcBorders>
              <w:top w:val="nil"/>
              <w:left w:val="nil"/>
              <w:right w:val="nil"/>
            </w:tcBorders>
          </w:tcPr>
          <w:p w:rsidR="009C42F6" w:rsidRPr="00C35F00" w:rsidRDefault="009C42F6" w:rsidP="009C42F6">
            <w:pPr>
              <w:ind w:left="171" w:right="119"/>
              <w:jc w:val="right"/>
              <w:rPr>
                <w:sz w:val="10"/>
                <w:szCs w:val="10"/>
              </w:rPr>
            </w:pPr>
          </w:p>
        </w:tc>
        <w:tc>
          <w:tcPr>
            <w:tcW w:w="1560" w:type="dxa"/>
            <w:tcBorders>
              <w:top w:val="nil"/>
              <w:left w:val="nil"/>
              <w:right w:val="nil"/>
            </w:tcBorders>
          </w:tcPr>
          <w:p w:rsidR="009C42F6" w:rsidRPr="00C35F00" w:rsidRDefault="009C42F6" w:rsidP="009C42F6">
            <w:pPr>
              <w:ind w:left="171" w:right="119"/>
              <w:jc w:val="right"/>
              <w:rPr>
                <w:sz w:val="10"/>
                <w:szCs w:val="10"/>
              </w:rPr>
            </w:pPr>
          </w:p>
        </w:tc>
        <w:tc>
          <w:tcPr>
            <w:tcW w:w="1559" w:type="dxa"/>
            <w:tcBorders>
              <w:top w:val="nil"/>
              <w:left w:val="nil"/>
              <w:right w:val="nil"/>
            </w:tcBorders>
          </w:tcPr>
          <w:p w:rsidR="009C42F6" w:rsidRPr="00C35F00" w:rsidRDefault="009C42F6" w:rsidP="009C42F6">
            <w:pPr>
              <w:ind w:left="171" w:right="119"/>
              <w:jc w:val="right"/>
              <w:rPr>
                <w:sz w:val="10"/>
                <w:szCs w:val="10"/>
              </w:rPr>
            </w:pPr>
          </w:p>
        </w:tc>
        <w:tc>
          <w:tcPr>
            <w:tcW w:w="1417" w:type="dxa"/>
            <w:tcBorders>
              <w:top w:val="nil"/>
              <w:left w:val="nil"/>
              <w:right w:val="nil"/>
            </w:tcBorders>
          </w:tcPr>
          <w:p w:rsidR="009C42F6" w:rsidRPr="00C35F00" w:rsidRDefault="009C42F6" w:rsidP="009C42F6">
            <w:pPr>
              <w:ind w:left="171" w:right="119"/>
              <w:jc w:val="right"/>
              <w:rPr>
                <w:sz w:val="10"/>
                <w:szCs w:val="10"/>
              </w:rPr>
            </w:pPr>
          </w:p>
        </w:tc>
      </w:tr>
      <w:tr w:rsidR="009C42F6" w:rsidRPr="009C42F6" w:rsidTr="00F01CB2">
        <w:trPr>
          <w:cantSplit/>
          <w:trHeight w:val="141"/>
        </w:trPr>
        <w:tc>
          <w:tcPr>
            <w:tcW w:w="3544" w:type="dxa"/>
            <w:tcBorders>
              <w:top w:val="nil"/>
              <w:left w:val="nil"/>
              <w:bottom w:val="nil"/>
              <w:right w:val="nil"/>
            </w:tcBorders>
          </w:tcPr>
          <w:p w:rsidR="009C42F6" w:rsidRPr="00C35F00" w:rsidRDefault="009C42F6" w:rsidP="009C42F6">
            <w:pPr>
              <w:ind w:left="-108" w:right="-108"/>
              <w:jc w:val="thaiDistribute"/>
              <w:rPr>
                <w:sz w:val="28"/>
                <w:szCs w:val="28"/>
              </w:rPr>
            </w:pPr>
            <w:r w:rsidRPr="00C35F00">
              <w:rPr>
                <w:sz w:val="28"/>
                <w:szCs w:val="28"/>
                <w:cs/>
              </w:rPr>
              <w:t xml:space="preserve">- </w:t>
            </w:r>
            <w:r w:rsidRPr="00C35F00">
              <w:rPr>
                <w:sz w:val="28"/>
                <w:szCs w:val="28"/>
              </w:rPr>
              <w:t>Other Trade payables</w:t>
            </w:r>
          </w:p>
        </w:tc>
        <w:tc>
          <w:tcPr>
            <w:tcW w:w="1559" w:type="dxa"/>
            <w:tcBorders>
              <w:top w:val="nil"/>
              <w:left w:val="nil"/>
              <w:right w:val="nil"/>
            </w:tcBorders>
          </w:tcPr>
          <w:p w:rsidR="009C42F6" w:rsidRPr="00C35F00" w:rsidRDefault="009C42F6" w:rsidP="009C42F6">
            <w:pPr>
              <w:ind w:left="171" w:right="119"/>
              <w:jc w:val="right"/>
              <w:rPr>
                <w:sz w:val="28"/>
                <w:szCs w:val="28"/>
              </w:rPr>
            </w:pPr>
          </w:p>
        </w:tc>
        <w:tc>
          <w:tcPr>
            <w:tcW w:w="1560" w:type="dxa"/>
            <w:tcBorders>
              <w:top w:val="nil"/>
              <w:left w:val="nil"/>
              <w:right w:val="nil"/>
            </w:tcBorders>
          </w:tcPr>
          <w:p w:rsidR="009C42F6" w:rsidRPr="00C35F00" w:rsidRDefault="009C42F6" w:rsidP="009C42F6">
            <w:pPr>
              <w:ind w:left="171" w:right="119"/>
              <w:jc w:val="right"/>
              <w:rPr>
                <w:sz w:val="28"/>
                <w:szCs w:val="28"/>
              </w:rPr>
            </w:pPr>
          </w:p>
        </w:tc>
        <w:tc>
          <w:tcPr>
            <w:tcW w:w="1559" w:type="dxa"/>
            <w:tcBorders>
              <w:top w:val="nil"/>
              <w:left w:val="nil"/>
              <w:right w:val="nil"/>
            </w:tcBorders>
          </w:tcPr>
          <w:p w:rsidR="009C42F6" w:rsidRPr="00C35F00" w:rsidRDefault="009C42F6" w:rsidP="009C42F6">
            <w:pPr>
              <w:ind w:left="171" w:right="119"/>
              <w:jc w:val="right"/>
              <w:rPr>
                <w:sz w:val="28"/>
                <w:szCs w:val="28"/>
              </w:rPr>
            </w:pPr>
          </w:p>
        </w:tc>
        <w:tc>
          <w:tcPr>
            <w:tcW w:w="1417" w:type="dxa"/>
            <w:tcBorders>
              <w:top w:val="nil"/>
              <w:left w:val="nil"/>
              <w:right w:val="nil"/>
            </w:tcBorders>
          </w:tcPr>
          <w:p w:rsidR="009C42F6" w:rsidRPr="00C35F00" w:rsidRDefault="009C42F6" w:rsidP="009C42F6">
            <w:pPr>
              <w:ind w:left="171" w:right="119"/>
              <w:jc w:val="right"/>
              <w:rPr>
                <w:sz w:val="28"/>
                <w:szCs w:val="28"/>
              </w:rPr>
            </w:pPr>
          </w:p>
        </w:tc>
      </w:tr>
      <w:tr w:rsidR="009C42F6" w:rsidRPr="009C42F6" w:rsidTr="00F01CB2">
        <w:trPr>
          <w:cantSplit/>
          <w:trHeight w:val="286"/>
        </w:trPr>
        <w:tc>
          <w:tcPr>
            <w:tcW w:w="3544" w:type="dxa"/>
            <w:tcBorders>
              <w:top w:val="nil"/>
              <w:left w:val="nil"/>
              <w:bottom w:val="nil"/>
              <w:right w:val="nil"/>
            </w:tcBorders>
          </w:tcPr>
          <w:p w:rsidR="009C42F6" w:rsidRPr="00C35F00" w:rsidRDefault="009C42F6" w:rsidP="009C42F6">
            <w:pPr>
              <w:ind w:left="171" w:right="-108"/>
              <w:jc w:val="thaiDistribute"/>
              <w:rPr>
                <w:sz w:val="28"/>
                <w:szCs w:val="28"/>
                <w:cs/>
              </w:rPr>
            </w:pPr>
            <w:proofErr w:type="spellStart"/>
            <w:r w:rsidRPr="00C35F00">
              <w:rPr>
                <w:sz w:val="28"/>
                <w:szCs w:val="28"/>
              </w:rPr>
              <w:t>Ekarat</w:t>
            </w:r>
            <w:proofErr w:type="spellEnd"/>
            <w:r w:rsidRPr="00C35F00">
              <w:rPr>
                <w:sz w:val="28"/>
                <w:szCs w:val="28"/>
              </w:rPr>
              <w:t xml:space="preserve"> Solar Co., Ltd.</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64,000</w:t>
            </w:r>
          </w:p>
        </w:tc>
        <w:tc>
          <w:tcPr>
            <w:tcW w:w="1417"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r>
      <w:tr w:rsidR="00C35F00" w:rsidRPr="009C42F6" w:rsidTr="000A2676">
        <w:trPr>
          <w:cantSplit/>
          <w:trHeight w:val="189"/>
        </w:trPr>
        <w:tc>
          <w:tcPr>
            <w:tcW w:w="3544" w:type="dxa"/>
            <w:tcBorders>
              <w:top w:val="nil"/>
              <w:left w:val="nil"/>
              <w:bottom w:val="nil"/>
              <w:right w:val="nil"/>
            </w:tcBorders>
          </w:tcPr>
          <w:p w:rsidR="00C35F00" w:rsidRPr="00C35F00" w:rsidRDefault="00C35F00" w:rsidP="009C42F6">
            <w:pPr>
              <w:ind w:left="171" w:right="-108"/>
              <w:jc w:val="thaiDistribute"/>
              <w:rPr>
                <w:sz w:val="10"/>
                <w:szCs w:val="10"/>
              </w:rPr>
            </w:pPr>
          </w:p>
        </w:tc>
        <w:tc>
          <w:tcPr>
            <w:tcW w:w="1559" w:type="dxa"/>
            <w:tcBorders>
              <w:left w:val="nil"/>
              <w:right w:val="nil"/>
            </w:tcBorders>
          </w:tcPr>
          <w:p w:rsidR="00C35F00" w:rsidRPr="00C35F00" w:rsidRDefault="00C35F00" w:rsidP="009C42F6">
            <w:pPr>
              <w:ind w:left="171" w:right="119"/>
              <w:jc w:val="right"/>
              <w:rPr>
                <w:sz w:val="10"/>
                <w:szCs w:val="10"/>
              </w:rPr>
            </w:pPr>
          </w:p>
        </w:tc>
        <w:tc>
          <w:tcPr>
            <w:tcW w:w="1560" w:type="dxa"/>
            <w:tcBorders>
              <w:left w:val="nil"/>
              <w:right w:val="nil"/>
            </w:tcBorders>
          </w:tcPr>
          <w:p w:rsidR="00C35F00" w:rsidRPr="00C35F00" w:rsidRDefault="00C35F00" w:rsidP="009C42F6">
            <w:pPr>
              <w:ind w:left="171" w:right="119"/>
              <w:jc w:val="right"/>
              <w:rPr>
                <w:sz w:val="10"/>
                <w:szCs w:val="10"/>
              </w:rPr>
            </w:pPr>
          </w:p>
        </w:tc>
        <w:tc>
          <w:tcPr>
            <w:tcW w:w="1559" w:type="dxa"/>
            <w:tcBorders>
              <w:left w:val="nil"/>
              <w:right w:val="nil"/>
            </w:tcBorders>
          </w:tcPr>
          <w:p w:rsidR="00C35F00" w:rsidRPr="00C35F00" w:rsidRDefault="00C35F00" w:rsidP="009C42F6">
            <w:pPr>
              <w:ind w:left="171" w:right="119"/>
              <w:jc w:val="right"/>
              <w:rPr>
                <w:sz w:val="10"/>
                <w:szCs w:val="10"/>
              </w:rPr>
            </w:pPr>
          </w:p>
        </w:tc>
        <w:tc>
          <w:tcPr>
            <w:tcW w:w="1417" w:type="dxa"/>
            <w:tcBorders>
              <w:left w:val="nil"/>
              <w:right w:val="nil"/>
            </w:tcBorders>
          </w:tcPr>
          <w:p w:rsidR="00C35F00" w:rsidRPr="00C35F00" w:rsidRDefault="00C35F00" w:rsidP="009C42F6">
            <w:pPr>
              <w:ind w:left="171" w:right="119"/>
              <w:jc w:val="right"/>
              <w:rPr>
                <w:sz w:val="10"/>
                <w:szCs w:val="10"/>
              </w:rPr>
            </w:pPr>
          </w:p>
        </w:tc>
      </w:tr>
      <w:tr w:rsidR="009C42F6" w:rsidRPr="009C42F6" w:rsidTr="00F01CB2">
        <w:trPr>
          <w:cantSplit/>
          <w:trHeight w:val="286"/>
        </w:trPr>
        <w:tc>
          <w:tcPr>
            <w:tcW w:w="3544" w:type="dxa"/>
            <w:tcBorders>
              <w:top w:val="nil"/>
              <w:left w:val="nil"/>
              <w:bottom w:val="nil"/>
              <w:right w:val="nil"/>
            </w:tcBorders>
          </w:tcPr>
          <w:p w:rsidR="009C42F6" w:rsidRPr="00C35F00" w:rsidRDefault="009C42F6" w:rsidP="009C42F6">
            <w:pPr>
              <w:ind w:left="-108" w:right="-108"/>
              <w:jc w:val="thaiDistribute"/>
              <w:rPr>
                <w:sz w:val="28"/>
                <w:szCs w:val="28"/>
                <w:lang w:val="en-US"/>
              </w:rPr>
            </w:pPr>
            <w:r w:rsidRPr="00C35F00">
              <w:rPr>
                <w:sz w:val="28"/>
                <w:szCs w:val="28"/>
                <w:cs/>
              </w:rPr>
              <w:t xml:space="preserve">- </w:t>
            </w:r>
            <w:r w:rsidRPr="00C35F00">
              <w:rPr>
                <w:sz w:val="28"/>
                <w:szCs w:val="28"/>
                <w:lang w:val="en-US"/>
              </w:rPr>
              <w:t>Service receivable deposit</w:t>
            </w:r>
          </w:p>
        </w:tc>
        <w:tc>
          <w:tcPr>
            <w:tcW w:w="1559" w:type="dxa"/>
            <w:tcBorders>
              <w:left w:val="nil"/>
              <w:right w:val="nil"/>
            </w:tcBorders>
          </w:tcPr>
          <w:p w:rsidR="009C42F6" w:rsidRPr="00C35F00" w:rsidRDefault="009C42F6" w:rsidP="009C42F6">
            <w:pPr>
              <w:ind w:left="171" w:right="119"/>
              <w:jc w:val="right"/>
              <w:rPr>
                <w:sz w:val="28"/>
                <w:szCs w:val="28"/>
              </w:rPr>
            </w:pPr>
          </w:p>
        </w:tc>
        <w:tc>
          <w:tcPr>
            <w:tcW w:w="1560" w:type="dxa"/>
            <w:tcBorders>
              <w:left w:val="nil"/>
              <w:right w:val="nil"/>
            </w:tcBorders>
          </w:tcPr>
          <w:p w:rsidR="009C42F6" w:rsidRPr="00C35F00" w:rsidRDefault="009C42F6" w:rsidP="009C42F6">
            <w:pPr>
              <w:ind w:left="171" w:right="119"/>
              <w:jc w:val="right"/>
              <w:rPr>
                <w:sz w:val="28"/>
                <w:szCs w:val="28"/>
              </w:rPr>
            </w:pPr>
          </w:p>
        </w:tc>
        <w:tc>
          <w:tcPr>
            <w:tcW w:w="1559" w:type="dxa"/>
            <w:tcBorders>
              <w:left w:val="nil"/>
              <w:right w:val="nil"/>
            </w:tcBorders>
          </w:tcPr>
          <w:p w:rsidR="009C42F6" w:rsidRPr="00C35F00" w:rsidRDefault="009C42F6" w:rsidP="009C42F6">
            <w:pPr>
              <w:ind w:left="171" w:right="119"/>
              <w:jc w:val="right"/>
              <w:rPr>
                <w:sz w:val="28"/>
                <w:szCs w:val="28"/>
              </w:rPr>
            </w:pPr>
          </w:p>
        </w:tc>
        <w:tc>
          <w:tcPr>
            <w:tcW w:w="1417" w:type="dxa"/>
            <w:tcBorders>
              <w:left w:val="nil"/>
              <w:right w:val="nil"/>
            </w:tcBorders>
          </w:tcPr>
          <w:p w:rsidR="009C42F6" w:rsidRPr="00C35F00" w:rsidRDefault="009C42F6" w:rsidP="009C42F6">
            <w:pPr>
              <w:ind w:left="171" w:right="119"/>
              <w:jc w:val="right"/>
              <w:rPr>
                <w:sz w:val="28"/>
                <w:szCs w:val="28"/>
              </w:rPr>
            </w:pPr>
          </w:p>
        </w:tc>
      </w:tr>
      <w:tr w:rsidR="009C42F6" w:rsidRPr="009C42F6" w:rsidTr="00F01CB2">
        <w:trPr>
          <w:cantSplit/>
          <w:trHeight w:val="286"/>
        </w:trPr>
        <w:tc>
          <w:tcPr>
            <w:tcW w:w="3544" w:type="dxa"/>
            <w:tcBorders>
              <w:top w:val="nil"/>
              <w:left w:val="nil"/>
              <w:bottom w:val="nil"/>
              <w:right w:val="nil"/>
            </w:tcBorders>
          </w:tcPr>
          <w:p w:rsidR="009C42F6" w:rsidRPr="00C35F00" w:rsidRDefault="009C42F6" w:rsidP="009C42F6">
            <w:pPr>
              <w:ind w:left="171" w:right="-108"/>
              <w:jc w:val="thaiDistribute"/>
              <w:rPr>
                <w:sz w:val="28"/>
                <w:szCs w:val="28"/>
                <w:cs/>
              </w:rPr>
            </w:pPr>
            <w:proofErr w:type="spellStart"/>
            <w:r w:rsidRPr="00C35F00">
              <w:rPr>
                <w:sz w:val="28"/>
                <w:szCs w:val="28"/>
              </w:rPr>
              <w:t>Ekarat</w:t>
            </w:r>
            <w:proofErr w:type="spellEnd"/>
            <w:r w:rsidRPr="00C35F00">
              <w:rPr>
                <w:sz w:val="28"/>
                <w:szCs w:val="28"/>
              </w:rPr>
              <w:t xml:space="preserve"> Solar Co., Ltd.</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348,000</w:t>
            </w:r>
          </w:p>
        </w:tc>
        <w:tc>
          <w:tcPr>
            <w:tcW w:w="1417"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r>
      <w:tr w:rsidR="009C42F6" w:rsidRPr="009C42F6" w:rsidTr="00C35F00">
        <w:trPr>
          <w:cantSplit/>
          <w:trHeight w:val="167"/>
        </w:trPr>
        <w:tc>
          <w:tcPr>
            <w:tcW w:w="3544" w:type="dxa"/>
            <w:tcBorders>
              <w:top w:val="nil"/>
              <w:left w:val="nil"/>
              <w:bottom w:val="nil"/>
              <w:right w:val="nil"/>
            </w:tcBorders>
          </w:tcPr>
          <w:p w:rsidR="009C42F6" w:rsidRPr="00C35F00" w:rsidRDefault="009C42F6" w:rsidP="009C42F6">
            <w:pPr>
              <w:ind w:left="171" w:right="-108"/>
              <w:jc w:val="thaiDistribute"/>
              <w:rPr>
                <w:sz w:val="10"/>
                <w:szCs w:val="10"/>
              </w:rPr>
            </w:pPr>
          </w:p>
        </w:tc>
        <w:tc>
          <w:tcPr>
            <w:tcW w:w="1559" w:type="dxa"/>
            <w:tcBorders>
              <w:left w:val="nil"/>
              <w:right w:val="nil"/>
            </w:tcBorders>
          </w:tcPr>
          <w:p w:rsidR="009C42F6" w:rsidRPr="00C35F00" w:rsidRDefault="009C42F6" w:rsidP="009C42F6">
            <w:pPr>
              <w:ind w:left="171" w:right="119"/>
              <w:jc w:val="right"/>
              <w:rPr>
                <w:sz w:val="10"/>
                <w:szCs w:val="10"/>
              </w:rPr>
            </w:pPr>
          </w:p>
        </w:tc>
        <w:tc>
          <w:tcPr>
            <w:tcW w:w="1560" w:type="dxa"/>
            <w:tcBorders>
              <w:left w:val="nil"/>
              <w:right w:val="nil"/>
            </w:tcBorders>
          </w:tcPr>
          <w:p w:rsidR="009C42F6" w:rsidRPr="00C35F00" w:rsidRDefault="009C42F6" w:rsidP="009C42F6">
            <w:pPr>
              <w:ind w:left="171" w:right="119"/>
              <w:jc w:val="right"/>
              <w:rPr>
                <w:sz w:val="10"/>
                <w:szCs w:val="10"/>
              </w:rPr>
            </w:pPr>
          </w:p>
        </w:tc>
        <w:tc>
          <w:tcPr>
            <w:tcW w:w="1559" w:type="dxa"/>
            <w:tcBorders>
              <w:left w:val="nil"/>
              <w:right w:val="nil"/>
            </w:tcBorders>
          </w:tcPr>
          <w:p w:rsidR="009C42F6" w:rsidRPr="00C35F00" w:rsidRDefault="009C42F6" w:rsidP="009C42F6">
            <w:pPr>
              <w:ind w:left="171" w:right="119"/>
              <w:jc w:val="right"/>
              <w:rPr>
                <w:sz w:val="10"/>
                <w:szCs w:val="10"/>
              </w:rPr>
            </w:pPr>
          </w:p>
        </w:tc>
        <w:tc>
          <w:tcPr>
            <w:tcW w:w="1417" w:type="dxa"/>
            <w:tcBorders>
              <w:left w:val="nil"/>
              <w:right w:val="nil"/>
            </w:tcBorders>
          </w:tcPr>
          <w:p w:rsidR="009C42F6" w:rsidRPr="00C35F00" w:rsidRDefault="009C42F6" w:rsidP="009C42F6">
            <w:pPr>
              <w:ind w:left="171" w:right="119"/>
              <w:jc w:val="right"/>
              <w:rPr>
                <w:sz w:val="10"/>
                <w:szCs w:val="10"/>
              </w:rPr>
            </w:pPr>
          </w:p>
        </w:tc>
      </w:tr>
      <w:tr w:rsidR="009C42F6" w:rsidRPr="009C42F6" w:rsidTr="00F01CB2">
        <w:trPr>
          <w:cantSplit/>
          <w:trHeight w:val="286"/>
        </w:trPr>
        <w:tc>
          <w:tcPr>
            <w:tcW w:w="3544" w:type="dxa"/>
            <w:tcBorders>
              <w:top w:val="nil"/>
              <w:left w:val="nil"/>
              <w:bottom w:val="nil"/>
              <w:right w:val="nil"/>
            </w:tcBorders>
          </w:tcPr>
          <w:p w:rsidR="009C42F6" w:rsidRPr="00C35F00" w:rsidRDefault="009C42F6" w:rsidP="009C42F6">
            <w:pPr>
              <w:ind w:left="-108" w:right="-108"/>
              <w:jc w:val="thaiDistribute"/>
              <w:rPr>
                <w:sz w:val="28"/>
                <w:szCs w:val="28"/>
              </w:rPr>
            </w:pPr>
            <w:r w:rsidRPr="00C35F00">
              <w:rPr>
                <w:sz w:val="28"/>
                <w:szCs w:val="28"/>
                <w:cs/>
              </w:rPr>
              <w:t xml:space="preserve">- </w:t>
            </w:r>
            <w:r w:rsidRPr="00C35F00">
              <w:rPr>
                <w:sz w:val="28"/>
                <w:szCs w:val="28"/>
              </w:rPr>
              <w:t>Accrued construction costs</w:t>
            </w:r>
          </w:p>
        </w:tc>
        <w:tc>
          <w:tcPr>
            <w:tcW w:w="1559" w:type="dxa"/>
            <w:tcBorders>
              <w:left w:val="nil"/>
              <w:right w:val="nil"/>
            </w:tcBorders>
          </w:tcPr>
          <w:p w:rsidR="009C42F6" w:rsidRPr="00C35F00" w:rsidRDefault="009C42F6" w:rsidP="009C42F6">
            <w:pPr>
              <w:ind w:left="171" w:right="119"/>
              <w:jc w:val="right"/>
              <w:rPr>
                <w:sz w:val="28"/>
                <w:szCs w:val="28"/>
              </w:rPr>
            </w:pPr>
          </w:p>
        </w:tc>
        <w:tc>
          <w:tcPr>
            <w:tcW w:w="1560" w:type="dxa"/>
            <w:tcBorders>
              <w:left w:val="nil"/>
              <w:right w:val="nil"/>
            </w:tcBorders>
          </w:tcPr>
          <w:p w:rsidR="009C42F6" w:rsidRPr="00C35F00" w:rsidRDefault="009C42F6" w:rsidP="009C42F6">
            <w:pPr>
              <w:ind w:left="171" w:right="119"/>
              <w:jc w:val="right"/>
              <w:rPr>
                <w:sz w:val="28"/>
                <w:szCs w:val="28"/>
              </w:rPr>
            </w:pPr>
          </w:p>
        </w:tc>
        <w:tc>
          <w:tcPr>
            <w:tcW w:w="1559" w:type="dxa"/>
            <w:tcBorders>
              <w:left w:val="nil"/>
              <w:right w:val="nil"/>
            </w:tcBorders>
          </w:tcPr>
          <w:p w:rsidR="009C42F6" w:rsidRPr="00C35F00" w:rsidRDefault="009C42F6" w:rsidP="009C42F6">
            <w:pPr>
              <w:ind w:left="171" w:right="119"/>
              <w:jc w:val="right"/>
              <w:rPr>
                <w:sz w:val="28"/>
                <w:szCs w:val="28"/>
              </w:rPr>
            </w:pPr>
          </w:p>
        </w:tc>
        <w:tc>
          <w:tcPr>
            <w:tcW w:w="1417" w:type="dxa"/>
            <w:tcBorders>
              <w:left w:val="nil"/>
              <w:right w:val="nil"/>
            </w:tcBorders>
          </w:tcPr>
          <w:p w:rsidR="009C42F6" w:rsidRPr="00C35F00" w:rsidRDefault="009C42F6" w:rsidP="009C42F6">
            <w:pPr>
              <w:ind w:left="171" w:right="119"/>
              <w:jc w:val="right"/>
              <w:rPr>
                <w:sz w:val="28"/>
                <w:szCs w:val="28"/>
              </w:rPr>
            </w:pPr>
          </w:p>
        </w:tc>
      </w:tr>
      <w:tr w:rsidR="009C42F6" w:rsidRPr="009C42F6" w:rsidTr="00F01CB2">
        <w:trPr>
          <w:cantSplit/>
          <w:trHeight w:val="286"/>
        </w:trPr>
        <w:tc>
          <w:tcPr>
            <w:tcW w:w="3544" w:type="dxa"/>
            <w:tcBorders>
              <w:top w:val="nil"/>
              <w:left w:val="nil"/>
              <w:bottom w:val="nil"/>
              <w:right w:val="nil"/>
            </w:tcBorders>
          </w:tcPr>
          <w:p w:rsidR="009C42F6" w:rsidRPr="00C35F00" w:rsidRDefault="009C42F6" w:rsidP="009C42F6">
            <w:pPr>
              <w:ind w:left="171" w:right="-108"/>
              <w:jc w:val="thaiDistribute"/>
              <w:rPr>
                <w:sz w:val="28"/>
                <w:szCs w:val="28"/>
              </w:rPr>
            </w:pPr>
            <w:proofErr w:type="spellStart"/>
            <w:r w:rsidRPr="00C35F00">
              <w:rPr>
                <w:sz w:val="28"/>
                <w:szCs w:val="28"/>
              </w:rPr>
              <w:t>Ekarat</w:t>
            </w:r>
            <w:proofErr w:type="spellEnd"/>
            <w:r w:rsidRPr="00C35F00">
              <w:rPr>
                <w:sz w:val="28"/>
                <w:szCs w:val="28"/>
              </w:rPr>
              <w:t xml:space="preserve"> Solar Co., Ltd.</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559" w:type="dxa"/>
            <w:tcBorders>
              <w:left w:val="nil"/>
              <w:right w:val="nil"/>
            </w:tcBorders>
          </w:tcPr>
          <w:p w:rsidR="009C42F6" w:rsidRPr="00C35F00" w:rsidRDefault="009C42F6" w:rsidP="009C42F6">
            <w:pPr>
              <w:ind w:left="171" w:right="119"/>
              <w:jc w:val="right"/>
              <w:rPr>
                <w:sz w:val="28"/>
                <w:szCs w:val="28"/>
              </w:rPr>
            </w:pPr>
            <w:r w:rsidRPr="00C35F00">
              <w:rPr>
                <w:sz w:val="28"/>
                <w:szCs w:val="28"/>
              </w:rPr>
              <w:t>-</w:t>
            </w:r>
          </w:p>
        </w:tc>
        <w:tc>
          <w:tcPr>
            <w:tcW w:w="1417" w:type="dxa"/>
            <w:tcBorders>
              <w:left w:val="nil"/>
              <w:right w:val="nil"/>
            </w:tcBorders>
          </w:tcPr>
          <w:p w:rsidR="009C42F6" w:rsidRPr="00C35F00" w:rsidRDefault="009C42F6" w:rsidP="009C42F6">
            <w:pPr>
              <w:ind w:left="171" w:right="119"/>
              <w:jc w:val="right"/>
              <w:rPr>
                <w:sz w:val="28"/>
                <w:szCs w:val="28"/>
              </w:rPr>
            </w:pPr>
            <w:r w:rsidRPr="00C35F00">
              <w:rPr>
                <w:sz w:val="28"/>
                <w:szCs w:val="28"/>
              </w:rPr>
              <w:t>1,404,024</w:t>
            </w:r>
          </w:p>
        </w:tc>
      </w:tr>
      <w:tr w:rsidR="009C42F6" w:rsidRPr="009C42F6" w:rsidTr="00C35F00">
        <w:trPr>
          <w:cantSplit/>
          <w:trHeight w:val="111"/>
        </w:trPr>
        <w:tc>
          <w:tcPr>
            <w:tcW w:w="3544" w:type="dxa"/>
            <w:tcBorders>
              <w:top w:val="nil"/>
              <w:left w:val="nil"/>
              <w:bottom w:val="nil"/>
              <w:right w:val="nil"/>
            </w:tcBorders>
          </w:tcPr>
          <w:p w:rsidR="009C42F6" w:rsidRPr="00C35F00" w:rsidRDefault="009C42F6" w:rsidP="009C42F6">
            <w:pPr>
              <w:ind w:left="171" w:right="-108"/>
              <w:jc w:val="thaiDistribute"/>
              <w:rPr>
                <w:sz w:val="10"/>
                <w:szCs w:val="10"/>
              </w:rPr>
            </w:pPr>
          </w:p>
        </w:tc>
        <w:tc>
          <w:tcPr>
            <w:tcW w:w="1559" w:type="dxa"/>
            <w:tcBorders>
              <w:left w:val="nil"/>
              <w:right w:val="nil"/>
            </w:tcBorders>
          </w:tcPr>
          <w:p w:rsidR="009C42F6" w:rsidRPr="00C35F00" w:rsidRDefault="009C42F6" w:rsidP="009C42F6">
            <w:pPr>
              <w:ind w:left="171" w:right="119"/>
              <w:jc w:val="right"/>
              <w:rPr>
                <w:sz w:val="10"/>
                <w:szCs w:val="10"/>
              </w:rPr>
            </w:pPr>
          </w:p>
        </w:tc>
        <w:tc>
          <w:tcPr>
            <w:tcW w:w="1560" w:type="dxa"/>
            <w:tcBorders>
              <w:left w:val="nil"/>
              <w:right w:val="nil"/>
            </w:tcBorders>
          </w:tcPr>
          <w:p w:rsidR="009C42F6" w:rsidRPr="00C35F00" w:rsidRDefault="009C42F6" w:rsidP="009C42F6">
            <w:pPr>
              <w:ind w:left="171" w:right="119"/>
              <w:jc w:val="right"/>
              <w:rPr>
                <w:sz w:val="10"/>
                <w:szCs w:val="10"/>
              </w:rPr>
            </w:pPr>
          </w:p>
        </w:tc>
        <w:tc>
          <w:tcPr>
            <w:tcW w:w="1559" w:type="dxa"/>
            <w:tcBorders>
              <w:left w:val="nil"/>
              <w:right w:val="nil"/>
            </w:tcBorders>
          </w:tcPr>
          <w:p w:rsidR="009C42F6" w:rsidRPr="00C35F00" w:rsidRDefault="009C42F6" w:rsidP="009C42F6">
            <w:pPr>
              <w:ind w:left="171" w:right="119"/>
              <w:jc w:val="right"/>
              <w:rPr>
                <w:sz w:val="10"/>
                <w:szCs w:val="10"/>
              </w:rPr>
            </w:pPr>
          </w:p>
        </w:tc>
        <w:tc>
          <w:tcPr>
            <w:tcW w:w="1417" w:type="dxa"/>
            <w:tcBorders>
              <w:left w:val="nil"/>
              <w:right w:val="nil"/>
            </w:tcBorders>
          </w:tcPr>
          <w:p w:rsidR="009C42F6" w:rsidRPr="00C35F00" w:rsidRDefault="009C42F6" w:rsidP="009C42F6">
            <w:pPr>
              <w:ind w:left="171" w:right="119"/>
              <w:jc w:val="right"/>
              <w:rPr>
                <w:sz w:val="10"/>
                <w:szCs w:val="10"/>
              </w:rPr>
            </w:pPr>
          </w:p>
        </w:tc>
      </w:tr>
      <w:tr w:rsidR="009C42F6" w:rsidRPr="009C42F6" w:rsidTr="00F01CB2">
        <w:trPr>
          <w:cantSplit/>
          <w:trHeight w:val="141"/>
        </w:trPr>
        <w:tc>
          <w:tcPr>
            <w:tcW w:w="3544" w:type="dxa"/>
            <w:tcBorders>
              <w:top w:val="nil"/>
              <w:left w:val="nil"/>
              <w:bottom w:val="nil"/>
              <w:right w:val="nil"/>
            </w:tcBorders>
          </w:tcPr>
          <w:p w:rsidR="009C42F6" w:rsidRPr="00C35F00" w:rsidRDefault="009C42F6" w:rsidP="009C42F6">
            <w:pPr>
              <w:ind w:left="171" w:right="-108" w:hanging="246"/>
              <w:rPr>
                <w:b/>
                <w:bCs/>
                <w:sz w:val="28"/>
                <w:szCs w:val="28"/>
                <w:lang w:val="en-US"/>
              </w:rPr>
            </w:pPr>
            <w:r w:rsidRPr="00C35F00">
              <w:rPr>
                <w:sz w:val="28"/>
                <w:szCs w:val="28"/>
                <w:cs/>
              </w:rPr>
              <w:t xml:space="preserve">- </w:t>
            </w:r>
            <w:r w:rsidRPr="00C35F00">
              <w:rPr>
                <w:sz w:val="28"/>
                <w:szCs w:val="28"/>
              </w:rPr>
              <w:t xml:space="preserve">Short-term loan due from and </w:t>
            </w:r>
            <w:r w:rsidRPr="00C35F00">
              <w:rPr>
                <w:sz w:val="28"/>
                <w:szCs w:val="28"/>
                <w:lang w:val="en-US"/>
              </w:rPr>
              <w:t>interest receivable</w:t>
            </w:r>
          </w:p>
        </w:tc>
        <w:tc>
          <w:tcPr>
            <w:tcW w:w="1559" w:type="dxa"/>
            <w:tcBorders>
              <w:left w:val="nil"/>
              <w:right w:val="nil"/>
            </w:tcBorders>
          </w:tcPr>
          <w:p w:rsidR="009C42F6" w:rsidRPr="00C35F00" w:rsidRDefault="009C42F6" w:rsidP="009C42F6">
            <w:pPr>
              <w:ind w:left="-63" w:right="-18"/>
              <w:jc w:val="right"/>
              <w:rPr>
                <w:sz w:val="28"/>
                <w:szCs w:val="28"/>
                <w:cs/>
              </w:rPr>
            </w:pPr>
          </w:p>
        </w:tc>
        <w:tc>
          <w:tcPr>
            <w:tcW w:w="1560" w:type="dxa"/>
            <w:tcBorders>
              <w:left w:val="nil"/>
              <w:right w:val="nil"/>
            </w:tcBorders>
          </w:tcPr>
          <w:p w:rsidR="009C42F6" w:rsidRPr="00C35F00" w:rsidRDefault="009C42F6" w:rsidP="009C42F6">
            <w:pPr>
              <w:ind w:left="-81" w:right="-27"/>
              <w:jc w:val="right"/>
              <w:rPr>
                <w:sz w:val="28"/>
                <w:szCs w:val="28"/>
                <w:cs/>
              </w:rPr>
            </w:pPr>
          </w:p>
        </w:tc>
        <w:tc>
          <w:tcPr>
            <w:tcW w:w="1559" w:type="dxa"/>
            <w:tcBorders>
              <w:left w:val="nil"/>
              <w:right w:val="nil"/>
            </w:tcBorders>
          </w:tcPr>
          <w:p w:rsidR="009C42F6" w:rsidRPr="00C35F00" w:rsidRDefault="009C42F6" w:rsidP="009C42F6">
            <w:pPr>
              <w:ind w:left="-81" w:right="-27"/>
              <w:jc w:val="right"/>
              <w:rPr>
                <w:sz w:val="28"/>
                <w:szCs w:val="28"/>
                <w:cs/>
              </w:rPr>
            </w:pPr>
          </w:p>
        </w:tc>
        <w:tc>
          <w:tcPr>
            <w:tcW w:w="1417" w:type="dxa"/>
            <w:tcBorders>
              <w:left w:val="nil"/>
              <w:right w:val="nil"/>
            </w:tcBorders>
          </w:tcPr>
          <w:p w:rsidR="009C42F6" w:rsidRPr="00C35F00" w:rsidRDefault="009C42F6" w:rsidP="009C42F6">
            <w:pPr>
              <w:ind w:left="-81" w:right="-27"/>
              <w:jc w:val="right"/>
              <w:rPr>
                <w:sz w:val="28"/>
                <w:szCs w:val="28"/>
                <w:cs/>
              </w:rPr>
            </w:pPr>
          </w:p>
        </w:tc>
      </w:tr>
      <w:tr w:rsidR="009C42F6" w:rsidRPr="009C42F6" w:rsidTr="00F01CB2">
        <w:trPr>
          <w:cantSplit/>
          <w:trHeight w:val="252"/>
        </w:trPr>
        <w:tc>
          <w:tcPr>
            <w:tcW w:w="3544" w:type="dxa"/>
            <w:tcBorders>
              <w:top w:val="nil"/>
              <w:left w:val="nil"/>
              <w:bottom w:val="nil"/>
              <w:right w:val="nil"/>
            </w:tcBorders>
          </w:tcPr>
          <w:p w:rsidR="009C42F6" w:rsidRPr="00C35F00" w:rsidRDefault="009C42F6" w:rsidP="009C42F6">
            <w:pPr>
              <w:ind w:left="171" w:right="-108" w:hanging="171"/>
              <w:jc w:val="thaiDistribute"/>
              <w:rPr>
                <w:sz w:val="28"/>
                <w:szCs w:val="28"/>
                <w:cs/>
              </w:rPr>
            </w:pPr>
            <w:proofErr w:type="spellStart"/>
            <w:r w:rsidRPr="00C35F00">
              <w:rPr>
                <w:sz w:val="28"/>
                <w:szCs w:val="28"/>
              </w:rPr>
              <w:t>Ekarat</w:t>
            </w:r>
            <w:proofErr w:type="spellEnd"/>
            <w:r w:rsidRPr="00C35F00">
              <w:rPr>
                <w:sz w:val="28"/>
                <w:szCs w:val="28"/>
              </w:rPr>
              <w:t xml:space="preserve"> Solar Co., Ltd.</w:t>
            </w:r>
          </w:p>
        </w:tc>
        <w:tc>
          <w:tcPr>
            <w:tcW w:w="1559" w:type="dxa"/>
            <w:tcBorders>
              <w:left w:val="nil"/>
              <w:right w:val="nil"/>
            </w:tcBorders>
          </w:tcPr>
          <w:p w:rsidR="009C42F6" w:rsidRPr="00C35F00" w:rsidRDefault="009C42F6" w:rsidP="009C42F6">
            <w:pPr>
              <w:ind w:left="-63" w:right="-18"/>
              <w:jc w:val="right"/>
              <w:rPr>
                <w:sz w:val="28"/>
                <w:szCs w:val="28"/>
              </w:rPr>
            </w:pPr>
          </w:p>
        </w:tc>
        <w:tc>
          <w:tcPr>
            <w:tcW w:w="1560" w:type="dxa"/>
            <w:tcBorders>
              <w:left w:val="nil"/>
              <w:right w:val="nil"/>
            </w:tcBorders>
          </w:tcPr>
          <w:p w:rsidR="009C42F6" w:rsidRPr="00C35F00" w:rsidRDefault="009C42F6" w:rsidP="009C42F6">
            <w:pPr>
              <w:ind w:left="-81" w:right="-27"/>
              <w:jc w:val="right"/>
              <w:rPr>
                <w:sz w:val="28"/>
                <w:szCs w:val="28"/>
              </w:rPr>
            </w:pPr>
          </w:p>
        </w:tc>
        <w:tc>
          <w:tcPr>
            <w:tcW w:w="1559" w:type="dxa"/>
            <w:tcBorders>
              <w:left w:val="nil"/>
              <w:right w:val="nil"/>
            </w:tcBorders>
          </w:tcPr>
          <w:p w:rsidR="009C42F6" w:rsidRPr="00C35F00" w:rsidRDefault="009C42F6" w:rsidP="009C42F6">
            <w:pPr>
              <w:ind w:left="-81" w:right="-27"/>
              <w:jc w:val="right"/>
              <w:rPr>
                <w:sz w:val="28"/>
                <w:szCs w:val="28"/>
              </w:rPr>
            </w:pPr>
          </w:p>
        </w:tc>
        <w:tc>
          <w:tcPr>
            <w:tcW w:w="1417" w:type="dxa"/>
            <w:tcBorders>
              <w:left w:val="nil"/>
              <w:right w:val="nil"/>
            </w:tcBorders>
          </w:tcPr>
          <w:p w:rsidR="009C42F6" w:rsidRPr="00C35F00" w:rsidRDefault="009C42F6" w:rsidP="009C42F6">
            <w:pPr>
              <w:ind w:left="-81" w:right="-27"/>
              <w:jc w:val="right"/>
              <w:rPr>
                <w:sz w:val="28"/>
                <w:szCs w:val="28"/>
              </w:rPr>
            </w:pPr>
          </w:p>
        </w:tc>
      </w:tr>
      <w:tr w:rsidR="009C42F6" w:rsidRPr="009C42F6" w:rsidTr="00F01CB2">
        <w:trPr>
          <w:cantSplit/>
          <w:trHeight w:val="252"/>
        </w:trPr>
        <w:tc>
          <w:tcPr>
            <w:tcW w:w="3544" w:type="dxa"/>
            <w:tcBorders>
              <w:top w:val="nil"/>
              <w:left w:val="nil"/>
              <w:bottom w:val="nil"/>
              <w:right w:val="nil"/>
            </w:tcBorders>
          </w:tcPr>
          <w:p w:rsidR="009C42F6" w:rsidRPr="00C35F00" w:rsidRDefault="009C42F6" w:rsidP="009C42F6">
            <w:pPr>
              <w:ind w:left="171" w:right="-108" w:hanging="171"/>
              <w:jc w:val="thaiDistribute"/>
              <w:rPr>
                <w:sz w:val="28"/>
                <w:szCs w:val="28"/>
                <w:cs/>
              </w:rPr>
            </w:pPr>
            <w:r w:rsidRPr="00C35F00">
              <w:rPr>
                <w:sz w:val="28"/>
                <w:szCs w:val="28"/>
                <w:cs/>
              </w:rPr>
              <w:t xml:space="preserve">- </w:t>
            </w:r>
            <w:r w:rsidRPr="00C35F00">
              <w:rPr>
                <w:sz w:val="28"/>
                <w:szCs w:val="28"/>
              </w:rPr>
              <w:t>Short-term loan due from</w:t>
            </w:r>
          </w:p>
        </w:tc>
        <w:tc>
          <w:tcPr>
            <w:tcW w:w="1559" w:type="dxa"/>
            <w:tcBorders>
              <w:left w:val="nil"/>
              <w:right w:val="nil"/>
            </w:tcBorders>
          </w:tcPr>
          <w:p w:rsidR="009C42F6" w:rsidRPr="00C35F00" w:rsidRDefault="009C42F6" w:rsidP="009C42F6">
            <w:pPr>
              <w:ind w:left="-63" w:right="-18"/>
              <w:jc w:val="right"/>
              <w:rPr>
                <w:sz w:val="28"/>
                <w:szCs w:val="28"/>
              </w:rPr>
            </w:pPr>
          </w:p>
        </w:tc>
        <w:tc>
          <w:tcPr>
            <w:tcW w:w="1560" w:type="dxa"/>
            <w:tcBorders>
              <w:left w:val="nil"/>
              <w:right w:val="nil"/>
            </w:tcBorders>
          </w:tcPr>
          <w:p w:rsidR="009C42F6" w:rsidRPr="00C35F00" w:rsidRDefault="009C42F6" w:rsidP="009C42F6">
            <w:pPr>
              <w:ind w:left="-81" w:right="-27"/>
              <w:jc w:val="right"/>
              <w:rPr>
                <w:sz w:val="28"/>
                <w:szCs w:val="28"/>
              </w:rPr>
            </w:pPr>
          </w:p>
        </w:tc>
        <w:tc>
          <w:tcPr>
            <w:tcW w:w="1559" w:type="dxa"/>
            <w:tcBorders>
              <w:left w:val="nil"/>
              <w:right w:val="nil"/>
            </w:tcBorders>
          </w:tcPr>
          <w:p w:rsidR="009C42F6" w:rsidRPr="00C35F00" w:rsidRDefault="009C42F6" w:rsidP="009C42F6">
            <w:pPr>
              <w:ind w:left="-81" w:right="-27"/>
              <w:jc w:val="right"/>
              <w:rPr>
                <w:sz w:val="28"/>
                <w:szCs w:val="28"/>
              </w:rPr>
            </w:pPr>
          </w:p>
        </w:tc>
        <w:tc>
          <w:tcPr>
            <w:tcW w:w="1417" w:type="dxa"/>
            <w:tcBorders>
              <w:left w:val="nil"/>
              <w:right w:val="nil"/>
            </w:tcBorders>
          </w:tcPr>
          <w:p w:rsidR="009C42F6" w:rsidRPr="00C35F00" w:rsidRDefault="009C42F6" w:rsidP="009C42F6">
            <w:pPr>
              <w:ind w:left="-81" w:right="60"/>
              <w:jc w:val="right"/>
              <w:rPr>
                <w:sz w:val="28"/>
                <w:szCs w:val="28"/>
              </w:rPr>
            </w:pPr>
          </w:p>
        </w:tc>
      </w:tr>
      <w:tr w:rsidR="009C42F6" w:rsidRPr="009C42F6" w:rsidTr="00F01CB2">
        <w:trPr>
          <w:cantSplit/>
          <w:trHeight w:val="252"/>
        </w:trPr>
        <w:tc>
          <w:tcPr>
            <w:tcW w:w="3544" w:type="dxa"/>
            <w:tcBorders>
              <w:top w:val="nil"/>
              <w:left w:val="nil"/>
              <w:bottom w:val="nil"/>
              <w:right w:val="nil"/>
            </w:tcBorders>
          </w:tcPr>
          <w:p w:rsidR="009C42F6" w:rsidRPr="00C35F00" w:rsidRDefault="009C42F6" w:rsidP="009C42F6">
            <w:pPr>
              <w:ind w:left="174" w:right="-108"/>
              <w:jc w:val="thaiDistribute"/>
              <w:rPr>
                <w:sz w:val="28"/>
                <w:szCs w:val="28"/>
              </w:rPr>
            </w:pPr>
            <w:r w:rsidRPr="00C35F00">
              <w:rPr>
                <w:sz w:val="28"/>
                <w:szCs w:val="28"/>
              </w:rPr>
              <w:t>Beginning balance</w:t>
            </w:r>
          </w:p>
        </w:tc>
        <w:tc>
          <w:tcPr>
            <w:tcW w:w="1559" w:type="dxa"/>
            <w:tcBorders>
              <w:left w:val="nil"/>
              <w:right w:val="nil"/>
            </w:tcBorders>
          </w:tcPr>
          <w:p w:rsidR="009C42F6" w:rsidRPr="00C35F00" w:rsidRDefault="009C42F6" w:rsidP="009C42F6">
            <w:pPr>
              <w:ind w:left="-63" w:right="135"/>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63" w:right="135"/>
              <w:jc w:val="right"/>
              <w:rPr>
                <w:sz w:val="28"/>
                <w:szCs w:val="28"/>
              </w:rPr>
            </w:pPr>
            <w:r w:rsidRPr="00C35F00">
              <w:rPr>
                <w:sz w:val="28"/>
                <w:szCs w:val="28"/>
              </w:rPr>
              <w:t>-</w:t>
            </w:r>
          </w:p>
        </w:tc>
        <w:tc>
          <w:tcPr>
            <w:tcW w:w="1559" w:type="dxa"/>
            <w:tcBorders>
              <w:left w:val="nil"/>
              <w:right w:val="nil"/>
            </w:tcBorders>
          </w:tcPr>
          <w:p w:rsidR="009C42F6" w:rsidRPr="00C35F00" w:rsidRDefault="009C42F6" w:rsidP="009C42F6">
            <w:pPr>
              <w:ind w:left="-81" w:right="60"/>
              <w:jc w:val="right"/>
              <w:rPr>
                <w:sz w:val="28"/>
                <w:szCs w:val="28"/>
              </w:rPr>
            </w:pPr>
            <w:r w:rsidRPr="00C35F00">
              <w:rPr>
                <w:sz w:val="28"/>
                <w:szCs w:val="28"/>
              </w:rPr>
              <w:t>189,378,250</w:t>
            </w:r>
          </w:p>
        </w:tc>
        <w:tc>
          <w:tcPr>
            <w:tcW w:w="1417" w:type="dxa"/>
            <w:tcBorders>
              <w:left w:val="nil"/>
              <w:right w:val="nil"/>
            </w:tcBorders>
          </w:tcPr>
          <w:p w:rsidR="009C42F6" w:rsidRPr="00C35F00" w:rsidRDefault="009C42F6" w:rsidP="009C42F6">
            <w:pPr>
              <w:ind w:left="-81" w:right="60"/>
              <w:jc w:val="right"/>
              <w:rPr>
                <w:sz w:val="28"/>
                <w:szCs w:val="28"/>
              </w:rPr>
            </w:pPr>
            <w:r w:rsidRPr="00C35F00">
              <w:rPr>
                <w:sz w:val="28"/>
                <w:szCs w:val="28"/>
              </w:rPr>
              <w:t>189,378,250</w:t>
            </w:r>
          </w:p>
        </w:tc>
      </w:tr>
      <w:tr w:rsidR="009C42F6" w:rsidRPr="009C42F6" w:rsidTr="00F01CB2">
        <w:trPr>
          <w:cantSplit/>
          <w:trHeight w:val="252"/>
        </w:trPr>
        <w:tc>
          <w:tcPr>
            <w:tcW w:w="3544" w:type="dxa"/>
            <w:tcBorders>
              <w:top w:val="nil"/>
              <w:left w:val="nil"/>
              <w:bottom w:val="nil"/>
              <w:right w:val="nil"/>
            </w:tcBorders>
          </w:tcPr>
          <w:p w:rsidR="009C42F6" w:rsidRPr="00C35F00" w:rsidRDefault="009C218E" w:rsidP="009C42F6">
            <w:pPr>
              <w:ind w:left="-108" w:right="-108" w:firstLine="297"/>
              <w:jc w:val="thaiDistribute"/>
              <w:rPr>
                <w:sz w:val="28"/>
                <w:szCs w:val="28"/>
              </w:rPr>
            </w:pPr>
            <w:r w:rsidRPr="00C35F00">
              <w:rPr>
                <w:sz w:val="28"/>
                <w:szCs w:val="28"/>
              </w:rPr>
              <w:t>Repaid in the year</w:t>
            </w:r>
          </w:p>
        </w:tc>
        <w:tc>
          <w:tcPr>
            <w:tcW w:w="1559" w:type="dxa"/>
            <w:tcBorders>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60" w:type="dxa"/>
            <w:tcBorders>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59" w:type="dxa"/>
            <w:tcBorders>
              <w:left w:val="nil"/>
              <w:bottom w:val="single" w:sz="4" w:space="0" w:color="auto"/>
              <w:right w:val="nil"/>
            </w:tcBorders>
          </w:tcPr>
          <w:p w:rsidR="009C42F6" w:rsidRPr="00C35F00" w:rsidRDefault="009C42F6" w:rsidP="009C42F6">
            <w:pPr>
              <w:ind w:left="-81" w:right="60"/>
              <w:jc w:val="right"/>
              <w:rPr>
                <w:sz w:val="28"/>
                <w:szCs w:val="28"/>
                <w:cs/>
              </w:rPr>
            </w:pPr>
            <w:r w:rsidRPr="00C35F00">
              <w:rPr>
                <w:sz w:val="28"/>
                <w:szCs w:val="28"/>
                <w:cs/>
              </w:rPr>
              <w:t>(</w:t>
            </w:r>
            <w:r w:rsidRPr="00C35F00">
              <w:rPr>
                <w:sz w:val="28"/>
                <w:szCs w:val="28"/>
              </w:rPr>
              <w:t>178,881,264</w:t>
            </w:r>
            <w:r w:rsidRPr="00C35F00">
              <w:rPr>
                <w:sz w:val="28"/>
                <w:szCs w:val="28"/>
                <w:cs/>
              </w:rPr>
              <w:t>)</w:t>
            </w:r>
          </w:p>
        </w:tc>
        <w:tc>
          <w:tcPr>
            <w:tcW w:w="1417" w:type="dxa"/>
            <w:tcBorders>
              <w:left w:val="nil"/>
              <w:bottom w:val="single" w:sz="4" w:space="0" w:color="auto"/>
              <w:right w:val="nil"/>
            </w:tcBorders>
          </w:tcPr>
          <w:p w:rsidR="009C42F6" w:rsidRPr="00C35F00" w:rsidRDefault="009C42F6" w:rsidP="009C42F6">
            <w:pPr>
              <w:ind w:left="-81" w:right="60"/>
              <w:jc w:val="right"/>
              <w:rPr>
                <w:sz w:val="28"/>
                <w:szCs w:val="28"/>
              </w:rPr>
            </w:pPr>
            <w:r w:rsidRPr="00C35F00">
              <w:rPr>
                <w:sz w:val="28"/>
                <w:szCs w:val="28"/>
              </w:rPr>
              <w:t>-</w:t>
            </w:r>
          </w:p>
        </w:tc>
      </w:tr>
      <w:tr w:rsidR="009C42F6" w:rsidRPr="009C42F6" w:rsidTr="00F01CB2">
        <w:trPr>
          <w:cantSplit/>
          <w:trHeight w:val="123"/>
        </w:trPr>
        <w:tc>
          <w:tcPr>
            <w:tcW w:w="3544" w:type="dxa"/>
            <w:tcBorders>
              <w:top w:val="nil"/>
              <w:left w:val="nil"/>
              <w:right w:val="nil"/>
            </w:tcBorders>
          </w:tcPr>
          <w:p w:rsidR="009C42F6" w:rsidRPr="00C35F00" w:rsidRDefault="009C42F6" w:rsidP="009C42F6">
            <w:pPr>
              <w:ind w:left="171" w:right="-108"/>
              <w:jc w:val="thaiDistribute"/>
              <w:rPr>
                <w:sz w:val="28"/>
                <w:szCs w:val="28"/>
              </w:rPr>
            </w:pPr>
            <w:r w:rsidRPr="00C35F00">
              <w:rPr>
                <w:sz w:val="28"/>
                <w:szCs w:val="28"/>
              </w:rPr>
              <w:t>Ending balance</w:t>
            </w:r>
          </w:p>
        </w:tc>
        <w:tc>
          <w:tcPr>
            <w:tcW w:w="1559" w:type="dxa"/>
            <w:tcBorders>
              <w:top w:val="single" w:sz="4" w:space="0" w:color="auto"/>
              <w:left w:val="nil"/>
              <w:right w:val="nil"/>
            </w:tcBorders>
          </w:tcPr>
          <w:p w:rsidR="009C42F6" w:rsidRPr="00C35F00" w:rsidRDefault="009C42F6" w:rsidP="009C42F6">
            <w:pPr>
              <w:ind w:left="-81" w:right="135"/>
              <w:jc w:val="right"/>
              <w:rPr>
                <w:sz w:val="28"/>
                <w:szCs w:val="28"/>
              </w:rPr>
            </w:pPr>
            <w:r w:rsidRPr="00C35F00">
              <w:rPr>
                <w:sz w:val="28"/>
                <w:szCs w:val="28"/>
              </w:rPr>
              <w:t>-</w:t>
            </w:r>
          </w:p>
        </w:tc>
        <w:tc>
          <w:tcPr>
            <w:tcW w:w="1560" w:type="dxa"/>
            <w:tcBorders>
              <w:top w:val="single" w:sz="4" w:space="0" w:color="auto"/>
              <w:left w:val="nil"/>
              <w:right w:val="nil"/>
            </w:tcBorders>
          </w:tcPr>
          <w:p w:rsidR="009C42F6" w:rsidRPr="00C35F00" w:rsidRDefault="009C42F6" w:rsidP="009C42F6">
            <w:pPr>
              <w:ind w:left="-81" w:right="135"/>
              <w:jc w:val="right"/>
              <w:rPr>
                <w:sz w:val="28"/>
                <w:szCs w:val="28"/>
              </w:rPr>
            </w:pPr>
            <w:r w:rsidRPr="00C35F00">
              <w:rPr>
                <w:sz w:val="28"/>
                <w:szCs w:val="28"/>
              </w:rPr>
              <w:t>-</w:t>
            </w:r>
          </w:p>
        </w:tc>
        <w:tc>
          <w:tcPr>
            <w:tcW w:w="1559" w:type="dxa"/>
            <w:tcBorders>
              <w:top w:val="single" w:sz="4" w:space="0" w:color="auto"/>
              <w:left w:val="nil"/>
              <w:right w:val="nil"/>
            </w:tcBorders>
          </w:tcPr>
          <w:p w:rsidR="009C42F6" w:rsidRPr="00C35F00" w:rsidRDefault="009C42F6" w:rsidP="009C42F6">
            <w:pPr>
              <w:ind w:left="-81" w:right="60"/>
              <w:jc w:val="right"/>
              <w:rPr>
                <w:sz w:val="28"/>
                <w:szCs w:val="28"/>
                <w:lang w:val="en-US"/>
              </w:rPr>
            </w:pPr>
            <w:r w:rsidRPr="00C35F00">
              <w:rPr>
                <w:sz w:val="28"/>
                <w:szCs w:val="28"/>
                <w:lang w:val="en-US"/>
              </w:rPr>
              <w:t>10,496,986</w:t>
            </w:r>
          </w:p>
        </w:tc>
        <w:tc>
          <w:tcPr>
            <w:tcW w:w="1417" w:type="dxa"/>
            <w:tcBorders>
              <w:top w:val="single" w:sz="4" w:space="0" w:color="auto"/>
              <w:left w:val="nil"/>
              <w:right w:val="nil"/>
            </w:tcBorders>
          </w:tcPr>
          <w:p w:rsidR="009C42F6" w:rsidRPr="00C35F00" w:rsidRDefault="009C42F6" w:rsidP="009C42F6">
            <w:pPr>
              <w:ind w:left="-81" w:right="60"/>
              <w:jc w:val="right"/>
              <w:rPr>
                <w:sz w:val="28"/>
                <w:szCs w:val="28"/>
              </w:rPr>
            </w:pPr>
            <w:r w:rsidRPr="00C35F00">
              <w:rPr>
                <w:sz w:val="28"/>
                <w:szCs w:val="28"/>
              </w:rPr>
              <w:t>189,378,250</w:t>
            </w:r>
          </w:p>
        </w:tc>
      </w:tr>
      <w:tr w:rsidR="009C42F6" w:rsidRPr="009C42F6" w:rsidTr="00F01CB2">
        <w:trPr>
          <w:cantSplit/>
          <w:trHeight w:val="123"/>
        </w:trPr>
        <w:tc>
          <w:tcPr>
            <w:tcW w:w="3544" w:type="dxa"/>
            <w:tcBorders>
              <w:left w:val="nil"/>
              <w:bottom w:val="nil"/>
              <w:right w:val="nil"/>
            </w:tcBorders>
          </w:tcPr>
          <w:p w:rsidR="009C42F6" w:rsidRPr="00C35F00" w:rsidRDefault="009C42F6" w:rsidP="009C42F6">
            <w:pPr>
              <w:ind w:left="171" w:right="-108"/>
              <w:jc w:val="thaiDistribute"/>
              <w:rPr>
                <w:sz w:val="28"/>
                <w:szCs w:val="28"/>
                <w:cs/>
              </w:rPr>
            </w:pPr>
            <w:r w:rsidRPr="00C35F00">
              <w:rPr>
                <w:sz w:val="28"/>
                <w:szCs w:val="28"/>
                <w:u w:val="single"/>
              </w:rPr>
              <w:t xml:space="preserve">Less </w:t>
            </w:r>
            <w:r w:rsidRPr="00C35F00">
              <w:rPr>
                <w:sz w:val="28"/>
                <w:szCs w:val="28"/>
              </w:rPr>
              <w:t>Allowance for doubtful debts</w:t>
            </w:r>
          </w:p>
        </w:tc>
        <w:tc>
          <w:tcPr>
            <w:tcW w:w="1559" w:type="dxa"/>
            <w:tcBorders>
              <w:left w:val="nil"/>
              <w:bottom w:val="single" w:sz="4" w:space="0" w:color="auto"/>
              <w:right w:val="nil"/>
            </w:tcBorders>
          </w:tcPr>
          <w:p w:rsidR="009C42F6" w:rsidRPr="00C35F00" w:rsidRDefault="009C42F6" w:rsidP="009C42F6">
            <w:pPr>
              <w:ind w:left="-81" w:right="135"/>
              <w:jc w:val="right"/>
              <w:rPr>
                <w:sz w:val="28"/>
                <w:szCs w:val="28"/>
              </w:rPr>
            </w:pPr>
            <w:r w:rsidRPr="00C35F00">
              <w:rPr>
                <w:sz w:val="28"/>
                <w:szCs w:val="28"/>
              </w:rPr>
              <w:t>-</w:t>
            </w:r>
          </w:p>
        </w:tc>
        <w:tc>
          <w:tcPr>
            <w:tcW w:w="1560" w:type="dxa"/>
            <w:tcBorders>
              <w:left w:val="nil"/>
              <w:bottom w:val="single" w:sz="4" w:space="0" w:color="auto"/>
              <w:right w:val="nil"/>
            </w:tcBorders>
          </w:tcPr>
          <w:p w:rsidR="009C42F6" w:rsidRPr="00C35F00" w:rsidRDefault="009C42F6" w:rsidP="009C42F6">
            <w:pPr>
              <w:ind w:left="-81" w:right="135"/>
              <w:jc w:val="right"/>
              <w:rPr>
                <w:sz w:val="28"/>
                <w:szCs w:val="28"/>
              </w:rPr>
            </w:pPr>
            <w:r w:rsidRPr="00C35F00">
              <w:rPr>
                <w:sz w:val="28"/>
                <w:szCs w:val="28"/>
              </w:rPr>
              <w:t>-</w:t>
            </w:r>
          </w:p>
        </w:tc>
        <w:tc>
          <w:tcPr>
            <w:tcW w:w="1559" w:type="dxa"/>
            <w:tcBorders>
              <w:left w:val="nil"/>
              <w:right w:val="nil"/>
            </w:tcBorders>
          </w:tcPr>
          <w:p w:rsidR="009C42F6" w:rsidRPr="00C35F00" w:rsidRDefault="009C42F6" w:rsidP="009C42F6">
            <w:pPr>
              <w:ind w:left="-81" w:right="60"/>
              <w:jc w:val="right"/>
              <w:rPr>
                <w:sz w:val="28"/>
                <w:szCs w:val="28"/>
              </w:rPr>
            </w:pPr>
            <w:r w:rsidRPr="00C35F00">
              <w:rPr>
                <w:sz w:val="28"/>
                <w:szCs w:val="28"/>
              </w:rPr>
              <w:t>(10,496,986)</w:t>
            </w:r>
          </w:p>
        </w:tc>
        <w:tc>
          <w:tcPr>
            <w:tcW w:w="1417" w:type="dxa"/>
            <w:tcBorders>
              <w:left w:val="nil"/>
              <w:right w:val="nil"/>
            </w:tcBorders>
          </w:tcPr>
          <w:p w:rsidR="009C42F6" w:rsidRPr="00C35F00" w:rsidRDefault="009C42F6" w:rsidP="009C42F6">
            <w:pPr>
              <w:ind w:left="-81" w:right="60"/>
              <w:jc w:val="right"/>
              <w:rPr>
                <w:sz w:val="28"/>
                <w:szCs w:val="28"/>
              </w:rPr>
            </w:pPr>
            <w:r w:rsidRPr="00C35F00">
              <w:rPr>
                <w:sz w:val="28"/>
                <w:szCs w:val="28"/>
              </w:rPr>
              <w:t>(189,378,250)</w:t>
            </w:r>
          </w:p>
        </w:tc>
      </w:tr>
      <w:tr w:rsidR="009C42F6" w:rsidRPr="009C42F6" w:rsidTr="00F01CB2">
        <w:trPr>
          <w:cantSplit/>
          <w:trHeight w:val="123"/>
        </w:trPr>
        <w:tc>
          <w:tcPr>
            <w:tcW w:w="3544" w:type="dxa"/>
            <w:tcBorders>
              <w:left w:val="nil"/>
              <w:bottom w:val="nil"/>
              <w:right w:val="nil"/>
            </w:tcBorders>
          </w:tcPr>
          <w:p w:rsidR="009C42F6" w:rsidRPr="00C35F00" w:rsidRDefault="009C42F6" w:rsidP="009C42F6">
            <w:pPr>
              <w:ind w:left="171" w:right="-108"/>
              <w:jc w:val="thaiDistribute"/>
              <w:rPr>
                <w:sz w:val="28"/>
                <w:szCs w:val="28"/>
                <w:cs/>
              </w:rPr>
            </w:pPr>
            <w:r w:rsidRPr="00C35F00">
              <w:rPr>
                <w:sz w:val="28"/>
                <w:szCs w:val="28"/>
              </w:rPr>
              <w:t>Net</w:t>
            </w:r>
          </w:p>
        </w:tc>
        <w:tc>
          <w:tcPr>
            <w:tcW w:w="1559" w:type="dxa"/>
            <w:tcBorders>
              <w:top w:val="single" w:sz="4" w:space="0" w:color="auto"/>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60" w:type="dxa"/>
            <w:tcBorders>
              <w:top w:val="single" w:sz="4" w:space="0" w:color="auto"/>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59" w:type="dxa"/>
            <w:tcBorders>
              <w:top w:val="single" w:sz="4" w:space="0" w:color="auto"/>
              <w:left w:val="nil"/>
              <w:bottom w:val="single" w:sz="4" w:space="0" w:color="auto"/>
              <w:right w:val="nil"/>
            </w:tcBorders>
          </w:tcPr>
          <w:p w:rsidR="009C42F6" w:rsidRPr="00C35F00" w:rsidRDefault="009C42F6" w:rsidP="009C42F6">
            <w:pPr>
              <w:ind w:left="-81" w:right="60"/>
              <w:jc w:val="right"/>
              <w:rPr>
                <w:sz w:val="28"/>
                <w:szCs w:val="28"/>
              </w:rPr>
            </w:pPr>
            <w:r w:rsidRPr="00C35F00">
              <w:rPr>
                <w:sz w:val="28"/>
                <w:szCs w:val="28"/>
              </w:rPr>
              <w:t>-</w:t>
            </w:r>
          </w:p>
        </w:tc>
        <w:tc>
          <w:tcPr>
            <w:tcW w:w="1417" w:type="dxa"/>
            <w:tcBorders>
              <w:top w:val="single" w:sz="4" w:space="0" w:color="auto"/>
              <w:left w:val="nil"/>
              <w:bottom w:val="single" w:sz="4" w:space="0" w:color="auto"/>
              <w:right w:val="nil"/>
            </w:tcBorders>
          </w:tcPr>
          <w:p w:rsidR="009C42F6" w:rsidRPr="00C35F00" w:rsidRDefault="009C42F6" w:rsidP="009C42F6">
            <w:pPr>
              <w:ind w:left="-81" w:right="60"/>
              <w:jc w:val="right"/>
              <w:rPr>
                <w:sz w:val="28"/>
                <w:szCs w:val="28"/>
              </w:rPr>
            </w:pPr>
            <w:r w:rsidRPr="00C35F00">
              <w:rPr>
                <w:sz w:val="28"/>
                <w:szCs w:val="28"/>
              </w:rPr>
              <w:t>-</w:t>
            </w:r>
          </w:p>
        </w:tc>
      </w:tr>
      <w:tr w:rsidR="009C42F6" w:rsidRPr="009C42F6" w:rsidTr="00F01CB2">
        <w:trPr>
          <w:cantSplit/>
          <w:trHeight w:val="123"/>
        </w:trPr>
        <w:tc>
          <w:tcPr>
            <w:tcW w:w="3544" w:type="dxa"/>
            <w:tcBorders>
              <w:top w:val="nil"/>
              <w:left w:val="nil"/>
              <w:bottom w:val="nil"/>
              <w:right w:val="nil"/>
            </w:tcBorders>
          </w:tcPr>
          <w:p w:rsidR="009C42F6" w:rsidRPr="00C35F00" w:rsidRDefault="009C42F6" w:rsidP="009C42F6">
            <w:pPr>
              <w:ind w:left="171" w:right="-108" w:hanging="171"/>
              <w:jc w:val="thaiDistribute"/>
              <w:rPr>
                <w:sz w:val="28"/>
                <w:szCs w:val="28"/>
                <w:cs/>
              </w:rPr>
            </w:pPr>
            <w:r w:rsidRPr="00C35F00">
              <w:rPr>
                <w:sz w:val="28"/>
                <w:szCs w:val="28"/>
                <w:cs/>
              </w:rPr>
              <w:lastRenderedPageBreak/>
              <w:t xml:space="preserve">- </w:t>
            </w:r>
            <w:r w:rsidRPr="00C35F00">
              <w:rPr>
                <w:sz w:val="28"/>
                <w:szCs w:val="28"/>
              </w:rPr>
              <w:t>Interest receivable</w:t>
            </w:r>
          </w:p>
        </w:tc>
        <w:tc>
          <w:tcPr>
            <w:tcW w:w="1559" w:type="dxa"/>
            <w:tcBorders>
              <w:left w:val="nil"/>
              <w:right w:val="nil"/>
            </w:tcBorders>
          </w:tcPr>
          <w:p w:rsidR="009C42F6" w:rsidRPr="00C35F00" w:rsidRDefault="009C42F6" w:rsidP="009C42F6">
            <w:pPr>
              <w:ind w:left="-63" w:right="135"/>
              <w:jc w:val="right"/>
              <w:rPr>
                <w:sz w:val="28"/>
                <w:szCs w:val="28"/>
              </w:rPr>
            </w:pPr>
          </w:p>
        </w:tc>
        <w:tc>
          <w:tcPr>
            <w:tcW w:w="1560" w:type="dxa"/>
            <w:tcBorders>
              <w:left w:val="nil"/>
              <w:right w:val="nil"/>
            </w:tcBorders>
          </w:tcPr>
          <w:p w:rsidR="009C42F6" w:rsidRPr="00C35F00" w:rsidRDefault="009C42F6" w:rsidP="009C42F6">
            <w:pPr>
              <w:ind w:left="-63" w:right="135"/>
              <w:jc w:val="right"/>
              <w:rPr>
                <w:sz w:val="28"/>
                <w:szCs w:val="28"/>
              </w:rPr>
            </w:pPr>
          </w:p>
        </w:tc>
        <w:tc>
          <w:tcPr>
            <w:tcW w:w="1559" w:type="dxa"/>
            <w:tcBorders>
              <w:left w:val="nil"/>
              <w:right w:val="nil"/>
            </w:tcBorders>
          </w:tcPr>
          <w:p w:rsidR="009C42F6" w:rsidRPr="00C35F00" w:rsidRDefault="009C42F6" w:rsidP="009C42F6">
            <w:pPr>
              <w:ind w:left="-81" w:right="-27"/>
              <w:jc w:val="right"/>
              <w:rPr>
                <w:sz w:val="28"/>
                <w:szCs w:val="28"/>
              </w:rPr>
            </w:pPr>
          </w:p>
        </w:tc>
        <w:tc>
          <w:tcPr>
            <w:tcW w:w="1417" w:type="dxa"/>
            <w:tcBorders>
              <w:left w:val="nil"/>
              <w:right w:val="nil"/>
            </w:tcBorders>
          </w:tcPr>
          <w:p w:rsidR="009C42F6" w:rsidRPr="00C35F00" w:rsidRDefault="009C42F6" w:rsidP="009C42F6">
            <w:pPr>
              <w:ind w:left="-81" w:right="-27"/>
              <w:jc w:val="right"/>
              <w:rPr>
                <w:sz w:val="28"/>
                <w:szCs w:val="28"/>
              </w:rPr>
            </w:pPr>
          </w:p>
        </w:tc>
      </w:tr>
      <w:tr w:rsidR="009C42F6" w:rsidRPr="009C42F6" w:rsidTr="00F01CB2">
        <w:trPr>
          <w:cantSplit/>
          <w:trHeight w:val="123"/>
        </w:trPr>
        <w:tc>
          <w:tcPr>
            <w:tcW w:w="3544" w:type="dxa"/>
            <w:tcBorders>
              <w:top w:val="nil"/>
              <w:left w:val="nil"/>
              <w:bottom w:val="nil"/>
              <w:right w:val="nil"/>
            </w:tcBorders>
          </w:tcPr>
          <w:p w:rsidR="009C42F6" w:rsidRPr="00C35F00" w:rsidRDefault="009C42F6" w:rsidP="009C42F6">
            <w:pPr>
              <w:ind w:left="174" w:right="-108"/>
              <w:jc w:val="thaiDistribute"/>
              <w:rPr>
                <w:sz w:val="28"/>
                <w:szCs w:val="28"/>
              </w:rPr>
            </w:pPr>
            <w:r w:rsidRPr="00C35F00">
              <w:rPr>
                <w:sz w:val="28"/>
                <w:szCs w:val="28"/>
              </w:rPr>
              <w:t>Interest receivable</w:t>
            </w:r>
          </w:p>
        </w:tc>
        <w:tc>
          <w:tcPr>
            <w:tcW w:w="1559" w:type="dxa"/>
            <w:tcBorders>
              <w:left w:val="nil"/>
              <w:right w:val="nil"/>
            </w:tcBorders>
          </w:tcPr>
          <w:p w:rsidR="009C42F6" w:rsidRPr="00C35F00" w:rsidRDefault="009C42F6" w:rsidP="009C42F6">
            <w:pPr>
              <w:ind w:left="-63" w:right="135"/>
              <w:jc w:val="right"/>
              <w:rPr>
                <w:sz w:val="28"/>
                <w:szCs w:val="28"/>
              </w:rPr>
            </w:pPr>
            <w:r w:rsidRPr="00C35F00">
              <w:rPr>
                <w:sz w:val="28"/>
                <w:szCs w:val="28"/>
              </w:rPr>
              <w:t>-</w:t>
            </w:r>
          </w:p>
        </w:tc>
        <w:tc>
          <w:tcPr>
            <w:tcW w:w="1560" w:type="dxa"/>
            <w:tcBorders>
              <w:left w:val="nil"/>
              <w:right w:val="nil"/>
            </w:tcBorders>
          </w:tcPr>
          <w:p w:rsidR="009C42F6" w:rsidRPr="00C35F00" w:rsidRDefault="009C42F6" w:rsidP="009C42F6">
            <w:pPr>
              <w:ind w:left="-63" w:right="135"/>
              <w:jc w:val="right"/>
              <w:rPr>
                <w:sz w:val="28"/>
                <w:szCs w:val="28"/>
              </w:rPr>
            </w:pPr>
            <w:r w:rsidRPr="00C35F00">
              <w:rPr>
                <w:sz w:val="28"/>
                <w:szCs w:val="28"/>
              </w:rPr>
              <w:t>-</w:t>
            </w:r>
          </w:p>
        </w:tc>
        <w:tc>
          <w:tcPr>
            <w:tcW w:w="1559" w:type="dxa"/>
            <w:tcBorders>
              <w:left w:val="nil"/>
              <w:right w:val="nil"/>
            </w:tcBorders>
          </w:tcPr>
          <w:p w:rsidR="009C42F6" w:rsidRPr="00C35F00" w:rsidRDefault="009C42F6" w:rsidP="009C42F6">
            <w:pPr>
              <w:ind w:left="-81" w:right="60"/>
              <w:jc w:val="right"/>
              <w:rPr>
                <w:sz w:val="28"/>
                <w:szCs w:val="28"/>
              </w:rPr>
            </w:pPr>
            <w:r w:rsidRPr="00C35F00">
              <w:rPr>
                <w:sz w:val="28"/>
                <w:szCs w:val="28"/>
              </w:rPr>
              <w:t>152,494</w:t>
            </w:r>
          </w:p>
        </w:tc>
        <w:tc>
          <w:tcPr>
            <w:tcW w:w="1417" w:type="dxa"/>
            <w:tcBorders>
              <w:left w:val="nil"/>
              <w:right w:val="nil"/>
            </w:tcBorders>
          </w:tcPr>
          <w:p w:rsidR="009C42F6" w:rsidRPr="00C35F00" w:rsidRDefault="009C42F6" w:rsidP="009C42F6">
            <w:pPr>
              <w:ind w:left="-81" w:right="60"/>
              <w:jc w:val="right"/>
              <w:rPr>
                <w:sz w:val="28"/>
                <w:szCs w:val="28"/>
              </w:rPr>
            </w:pPr>
            <w:r w:rsidRPr="00C35F00">
              <w:rPr>
                <w:sz w:val="28"/>
                <w:szCs w:val="28"/>
              </w:rPr>
              <w:t>38,207,174</w:t>
            </w:r>
          </w:p>
        </w:tc>
      </w:tr>
      <w:tr w:rsidR="009C42F6" w:rsidRPr="009C42F6" w:rsidTr="00F01CB2">
        <w:trPr>
          <w:cantSplit/>
          <w:trHeight w:val="123"/>
        </w:trPr>
        <w:tc>
          <w:tcPr>
            <w:tcW w:w="3544" w:type="dxa"/>
            <w:tcBorders>
              <w:left w:val="nil"/>
              <w:bottom w:val="nil"/>
              <w:right w:val="nil"/>
            </w:tcBorders>
          </w:tcPr>
          <w:p w:rsidR="009C42F6" w:rsidRPr="00C35F00" w:rsidRDefault="009C42F6" w:rsidP="009C42F6">
            <w:pPr>
              <w:ind w:left="171" w:right="-108"/>
              <w:jc w:val="thaiDistribute"/>
              <w:rPr>
                <w:sz w:val="28"/>
                <w:szCs w:val="28"/>
                <w:cs/>
              </w:rPr>
            </w:pPr>
            <w:r w:rsidRPr="00C35F00">
              <w:rPr>
                <w:sz w:val="28"/>
                <w:szCs w:val="28"/>
                <w:u w:val="single"/>
              </w:rPr>
              <w:t xml:space="preserve">Less </w:t>
            </w:r>
            <w:r w:rsidRPr="00C35F00">
              <w:rPr>
                <w:sz w:val="28"/>
                <w:szCs w:val="28"/>
              </w:rPr>
              <w:t>Allowance for doubtful debts</w:t>
            </w:r>
          </w:p>
        </w:tc>
        <w:tc>
          <w:tcPr>
            <w:tcW w:w="1559" w:type="dxa"/>
            <w:tcBorders>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60" w:type="dxa"/>
            <w:tcBorders>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59" w:type="dxa"/>
            <w:tcBorders>
              <w:left w:val="nil"/>
              <w:bottom w:val="single" w:sz="4" w:space="0" w:color="auto"/>
              <w:right w:val="nil"/>
            </w:tcBorders>
          </w:tcPr>
          <w:p w:rsidR="009C42F6" w:rsidRPr="00C35F00" w:rsidRDefault="009C42F6" w:rsidP="009C42F6">
            <w:pPr>
              <w:tabs>
                <w:tab w:val="left" w:pos="1110"/>
              </w:tabs>
              <w:ind w:left="-81" w:right="60"/>
              <w:jc w:val="right"/>
              <w:rPr>
                <w:sz w:val="28"/>
                <w:szCs w:val="28"/>
              </w:rPr>
            </w:pPr>
            <w:r w:rsidRPr="00C35F00">
              <w:rPr>
                <w:sz w:val="28"/>
                <w:szCs w:val="28"/>
              </w:rPr>
              <w:t>(152,494)</w:t>
            </w:r>
          </w:p>
        </w:tc>
        <w:tc>
          <w:tcPr>
            <w:tcW w:w="1417" w:type="dxa"/>
            <w:tcBorders>
              <w:left w:val="nil"/>
              <w:bottom w:val="single" w:sz="4" w:space="0" w:color="auto"/>
              <w:right w:val="nil"/>
            </w:tcBorders>
          </w:tcPr>
          <w:p w:rsidR="009C42F6" w:rsidRPr="00C35F00" w:rsidRDefault="009C42F6" w:rsidP="009C42F6">
            <w:pPr>
              <w:tabs>
                <w:tab w:val="left" w:pos="1110"/>
              </w:tabs>
              <w:ind w:left="-81" w:right="60"/>
              <w:jc w:val="right"/>
              <w:rPr>
                <w:sz w:val="28"/>
                <w:szCs w:val="28"/>
              </w:rPr>
            </w:pPr>
            <w:r w:rsidRPr="00C35F00">
              <w:rPr>
                <w:sz w:val="28"/>
                <w:szCs w:val="28"/>
              </w:rPr>
              <w:t>(38,207,174)</w:t>
            </w:r>
          </w:p>
        </w:tc>
      </w:tr>
      <w:tr w:rsidR="009C42F6" w:rsidRPr="009C42F6" w:rsidTr="00F01CB2">
        <w:trPr>
          <w:cantSplit/>
          <w:trHeight w:val="123"/>
        </w:trPr>
        <w:tc>
          <w:tcPr>
            <w:tcW w:w="3544" w:type="dxa"/>
            <w:tcBorders>
              <w:left w:val="nil"/>
              <w:bottom w:val="nil"/>
              <w:right w:val="nil"/>
            </w:tcBorders>
          </w:tcPr>
          <w:p w:rsidR="009C42F6" w:rsidRPr="00C35F00" w:rsidRDefault="009C42F6" w:rsidP="009C42F6">
            <w:pPr>
              <w:ind w:left="171" w:right="-108"/>
              <w:jc w:val="thaiDistribute"/>
              <w:rPr>
                <w:sz w:val="28"/>
                <w:szCs w:val="28"/>
                <w:cs/>
              </w:rPr>
            </w:pPr>
            <w:r w:rsidRPr="00C35F00">
              <w:rPr>
                <w:sz w:val="28"/>
                <w:szCs w:val="28"/>
              </w:rPr>
              <w:t>Net</w:t>
            </w:r>
          </w:p>
        </w:tc>
        <w:tc>
          <w:tcPr>
            <w:tcW w:w="1559" w:type="dxa"/>
            <w:tcBorders>
              <w:top w:val="single" w:sz="4" w:space="0" w:color="auto"/>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60" w:type="dxa"/>
            <w:tcBorders>
              <w:top w:val="single" w:sz="4" w:space="0" w:color="auto"/>
              <w:left w:val="nil"/>
              <w:bottom w:val="single" w:sz="4" w:space="0" w:color="auto"/>
              <w:right w:val="nil"/>
            </w:tcBorders>
          </w:tcPr>
          <w:p w:rsidR="009C42F6" w:rsidRPr="00C35F00" w:rsidRDefault="009C42F6" w:rsidP="009C42F6">
            <w:pPr>
              <w:ind w:left="-63" w:right="135"/>
              <w:jc w:val="right"/>
              <w:rPr>
                <w:sz w:val="28"/>
                <w:szCs w:val="28"/>
              </w:rPr>
            </w:pPr>
            <w:r w:rsidRPr="00C35F00">
              <w:rPr>
                <w:sz w:val="28"/>
                <w:szCs w:val="28"/>
              </w:rPr>
              <w:t>-</w:t>
            </w:r>
          </w:p>
        </w:tc>
        <w:tc>
          <w:tcPr>
            <w:tcW w:w="1559" w:type="dxa"/>
            <w:tcBorders>
              <w:top w:val="single" w:sz="4" w:space="0" w:color="auto"/>
              <w:left w:val="nil"/>
              <w:bottom w:val="single" w:sz="4" w:space="0" w:color="auto"/>
              <w:right w:val="nil"/>
            </w:tcBorders>
          </w:tcPr>
          <w:p w:rsidR="009C42F6" w:rsidRPr="00C35F00" w:rsidRDefault="009C42F6" w:rsidP="009C42F6">
            <w:pPr>
              <w:ind w:left="-81" w:right="60"/>
              <w:jc w:val="right"/>
              <w:rPr>
                <w:sz w:val="28"/>
                <w:szCs w:val="28"/>
              </w:rPr>
            </w:pPr>
            <w:r w:rsidRPr="00C35F00">
              <w:rPr>
                <w:sz w:val="28"/>
                <w:szCs w:val="28"/>
              </w:rPr>
              <w:t>-</w:t>
            </w:r>
          </w:p>
        </w:tc>
        <w:tc>
          <w:tcPr>
            <w:tcW w:w="1417" w:type="dxa"/>
            <w:tcBorders>
              <w:top w:val="single" w:sz="4" w:space="0" w:color="auto"/>
              <w:left w:val="nil"/>
              <w:bottom w:val="single" w:sz="4" w:space="0" w:color="auto"/>
              <w:right w:val="nil"/>
            </w:tcBorders>
          </w:tcPr>
          <w:p w:rsidR="009C42F6" w:rsidRPr="00C35F00" w:rsidRDefault="009C42F6" w:rsidP="009C42F6">
            <w:pPr>
              <w:ind w:left="-81" w:right="60"/>
              <w:jc w:val="right"/>
              <w:rPr>
                <w:sz w:val="28"/>
                <w:szCs w:val="28"/>
              </w:rPr>
            </w:pPr>
            <w:r w:rsidRPr="00C35F00">
              <w:rPr>
                <w:sz w:val="28"/>
                <w:szCs w:val="28"/>
              </w:rPr>
              <w:t>-</w:t>
            </w:r>
          </w:p>
        </w:tc>
      </w:tr>
      <w:tr w:rsidR="009C42F6" w:rsidRPr="009C42F6" w:rsidTr="00F01CB2">
        <w:trPr>
          <w:cantSplit/>
          <w:trHeight w:val="251"/>
        </w:trPr>
        <w:tc>
          <w:tcPr>
            <w:tcW w:w="3544" w:type="dxa"/>
            <w:tcBorders>
              <w:top w:val="nil"/>
              <w:left w:val="nil"/>
              <w:bottom w:val="nil"/>
              <w:right w:val="nil"/>
            </w:tcBorders>
          </w:tcPr>
          <w:p w:rsidR="009C42F6" w:rsidRPr="00C35F00" w:rsidRDefault="009C42F6" w:rsidP="009C42F6">
            <w:pPr>
              <w:ind w:left="174" w:right="-108"/>
              <w:jc w:val="thaiDistribute"/>
              <w:rPr>
                <w:sz w:val="28"/>
                <w:szCs w:val="28"/>
                <w:cs/>
              </w:rPr>
            </w:pPr>
            <w:r w:rsidRPr="00C35F00">
              <w:rPr>
                <w:sz w:val="28"/>
                <w:szCs w:val="28"/>
              </w:rPr>
              <w:t>Total short-term loan due from and interest receivable</w:t>
            </w:r>
          </w:p>
        </w:tc>
        <w:tc>
          <w:tcPr>
            <w:tcW w:w="1559" w:type="dxa"/>
            <w:tcBorders>
              <w:top w:val="single" w:sz="4" w:space="0" w:color="auto"/>
              <w:left w:val="nil"/>
              <w:bottom w:val="double" w:sz="4" w:space="0" w:color="auto"/>
              <w:right w:val="nil"/>
            </w:tcBorders>
          </w:tcPr>
          <w:p w:rsidR="009C42F6" w:rsidRPr="00C35F00" w:rsidRDefault="009C42F6" w:rsidP="009C42F6">
            <w:pPr>
              <w:ind w:left="-63" w:right="135"/>
              <w:jc w:val="right"/>
              <w:rPr>
                <w:sz w:val="28"/>
                <w:szCs w:val="28"/>
              </w:rPr>
            </w:pPr>
          </w:p>
          <w:p w:rsidR="009C42F6" w:rsidRPr="00C35F00" w:rsidRDefault="009C42F6" w:rsidP="009C42F6">
            <w:pPr>
              <w:ind w:left="-63" w:right="135"/>
              <w:jc w:val="right"/>
              <w:rPr>
                <w:sz w:val="28"/>
                <w:szCs w:val="28"/>
                <w:cs/>
              </w:rPr>
            </w:pPr>
            <w:r w:rsidRPr="00C35F00">
              <w:rPr>
                <w:sz w:val="28"/>
                <w:szCs w:val="28"/>
              </w:rPr>
              <w:t>-</w:t>
            </w:r>
          </w:p>
        </w:tc>
        <w:tc>
          <w:tcPr>
            <w:tcW w:w="1560" w:type="dxa"/>
            <w:tcBorders>
              <w:top w:val="single" w:sz="4" w:space="0" w:color="auto"/>
              <w:left w:val="nil"/>
              <w:bottom w:val="double" w:sz="4" w:space="0" w:color="auto"/>
              <w:right w:val="nil"/>
            </w:tcBorders>
          </w:tcPr>
          <w:p w:rsidR="009C42F6" w:rsidRPr="00C35F00" w:rsidRDefault="009C42F6" w:rsidP="009C42F6">
            <w:pPr>
              <w:ind w:left="-63" w:right="135"/>
              <w:jc w:val="right"/>
              <w:rPr>
                <w:sz w:val="28"/>
                <w:szCs w:val="28"/>
              </w:rPr>
            </w:pPr>
          </w:p>
          <w:p w:rsidR="009C42F6" w:rsidRPr="00C35F00" w:rsidRDefault="009C42F6" w:rsidP="009C42F6">
            <w:pPr>
              <w:ind w:left="-63" w:right="135"/>
              <w:jc w:val="right"/>
              <w:rPr>
                <w:sz w:val="28"/>
                <w:szCs w:val="28"/>
                <w:cs/>
              </w:rPr>
            </w:pPr>
            <w:r w:rsidRPr="00C35F00">
              <w:rPr>
                <w:sz w:val="28"/>
                <w:szCs w:val="28"/>
              </w:rPr>
              <w:t>-</w:t>
            </w:r>
          </w:p>
        </w:tc>
        <w:tc>
          <w:tcPr>
            <w:tcW w:w="1559" w:type="dxa"/>
            <w:tcBorders>
              <w:top w:val="single" w:sz="4" w:space="0" w:color="auto"/>
              <w:left w:val="nil"/>
              <w:bottom w:val="double" w:sz="4" w:space="0" w:color="auto"/>
              <w:right w:val="nil"/>
            </w:tcBorders>
          </w:tcPr>
          <w:p w:rsidR="009C42F6" w:rsidRPr="00C35F00" w:rsidRDefault="009C42F6" w:rsidP="009C42F6">
            <w:pPr>
              <w:ind w:left="-81" w:right="60"/>
              <w:jc w:val="right"/>
              <w:rPr>
                <w:sz w:val="28"/>
                <w:szCs w:val="28"/>
              </w:rPr>
            </w:pPr>
          </w:p>
          <w:p w:rsidR="009C42F6" w:rsidRPr="00C35F00" w:rsidRDefault="009C42F6" w:rsidP="009C42F6">
            <w:pPr>
              <w:ind w:left="-81" w:right="60"/>
              <w:jc w:val="right"/>
              <w:rPr>
                <w:sz w:val="28"/>
                <w:szCs w:val="28"/>
                <w:cs/>
              </w:rPr>
            </w:pPr>
            <w:r w:rsidRPr="00C35F00">
              <w:rPr>
                <w:sz w:val="28"/>
                <w:szCs w:val="28"/>
              </w:rPr>
              <w:t>-</w:t>
            </w:r>
          </w:p>
        </w:tc>
        <w:tc>
          <w:tcPr>
            <w:tcW w:w="1417" w:type="dxa"/>
            <w:tcBorders>
              <w:top w:val="single" w:sz="4" w:space="0" w:color="auto"/>
              <w:left w:val="nil"/>
              <w:bottom w:val="double" w:sz="4" w:space="0" w:color="auto"/>
              <w:right w:val="nil"/>
            </w:tcBorders>
          </w:tcPr>
          <w:p w:rsidR="009C42F6" w:rsidRPr="00C35F00" w:rsidRDefault="009C42F6" w:rsidP="009C42F6">
            <w:pPr>
              <w:ind w:left="-81" w:right="60"/>
              <w:jc w:val="right"/>
              <w:rPr>
                <w:sz w:val="28"/>
                <w:szCs w:val="28"/>
              </w:rPr>
            </w:pPr>
          </w:p>
          <w:p w:rsidR="009C42F6" w:rsidRPr="00C35F00" w:rsidRDefault="009C42F6" w:rsidP="009C42F6">
            <w:pPr>
              <w:ind w:left="-81" w:right="60"/>
              <w:jc w:val="right"/>
              <w:rPr>
                <w:sz w:val="28"/>
                <w:szCs w:val="28"/>
                <w:cs/>
              </w:rPr>
            </w:pPr>
            <w:r w:rsidRPr="00C35F00">
              <w:rPr>
                <w:sz w:val="28"/>
                <w:szCs w:val="28"/>
              </w:rPr>
              <w:t>-</w:t>
            </w:r>
          </w:p>
        </w:tc>
      </w:tr>
    </w:tbl>
    <w:p w:rsidR="009C42F6" w:rsidRPr="009C42F6" w:rsidRDefault="009C42F6" w:rsidP="009C42F6">
      <w:pPr>
        <w:jc w:val="thaiDistribute"/>
        <w:rPr>
          <w:sz w:val="10"/>
          <w:szCs w:val="10"/>
        </w:rPr>
      </w:pPr>
    </w:p>
    <w:p w:rsidR="009C42F6" w:rsidRPr="009C42F6" w:rsidRDefault="009C42F6" w:rsidP="009C42F6">
      <w:pPr>
        <w:ind w:left="450" w:firstLine="990"/>
        <w:jc w:val="thaiDistribute"/>
        <w:rPr>
          <w:sz w:val="32"/>
          <w:szCs w:val="32"/>
        </w:rPr>
      </w:pPr>
      <w:r w:rsidRPr="009C42F6">
        <w:rPr>
          <w:sz w:val="32"/>
          <w:szCs w:val="32"/>
        </w:rPr>
        <w:t>For the year ended December 31, 2017 and 2016, there was movement in the allowance for interest receivable as follows: -</w:t>
      </w:r>
    </w:p>
    <w:p w:rsidR="00F01CB2" w:rsidRPr="009C218E" w:rsidRDefault="00F01CB2" w:rsidP="009C42F6">
      <w:pPr>
        <w:ind w:left="450" w:firstLine="990"/>
        <w:jc w:val="thaiDistribute"/>
        <w:rPr>
          <w:sz w:val="20"/>
          <w:szCs w:val="20"/>
        </w:rPr>
      </w:pPr>
    </w:p>
    <w:tbl>
      <w:tblPr>
        <w:tblW w:w="9450" w:type="dxa"/>
        <w:tblInd w:w="468" w:type="dxa"/>
        <w:tblLook w:val="04A0" w:firstRow="1" w:lastRow="0" w:firstColumn="1" w:lastColumn="0" w:noHBand="0" w:noVBand="1"/>
      </w:tblPr>
      <w:tblGrid>
        <w:gridCol w:w="5594"/>
        <w:gridCol w:w="1843"/>
        <w:gridCol w:w="2013"/>
      </w:tblGrid>
      <w:tr w:rsidR="009C42F6" w:rsidRPr="009C42F6" w:rsidTr="00F01CB2">
        <w:tc>
          <w:tcPr>
            <w:tcW w:w="5594" w:type="dxa"/>
          </w:tcPr>
          <w:p w:rsidR="009C42F6" w:rsidRPr="009C42F6" w:rsidRDefault="009C42F6" w:rsidP="009C42F6">
            <w:pPr>
              <w:tabs>
                <w:tab w:val="left" w:pos="39"/>
              </w:tabs>
              <w:spacing w:line="276" w:lineRule="auto"/>
              <w:ind w:left="-108" w:right="-108"/>
              <w:jc w:val="thaiDistribute"/>
              <w:textAlignment w:val="auto"/>
              <w:rPr>
                <w:sz w:val="30"/>
                <w:szCs w:val="30"/>
              </w:rPr>
            </w:pPr>
          </w:p>
        </w:tc>
        <w:tc>
          <w:tcPr>
            <w:tcW w:w="3856" w:type="dxa"/>
            <w:gridSpan w:val="2"/>
            <w:hideMark/>
          </w:tcPr>
          <w:p w:rsidR="009C42F6" w:rsidRPr="009C42F6" w:rsidRDefault="009C42F6" w:rsidP="009C42F6">
            <w:pPr>
              <w:suppressAutoHyphens w:val="0"/>
              <w:overflowPunct/>
              <w:autoSpaceDE/>
              <w:spacing w:line="276" w:lineRule="auto"/>
              <w:ind w:left="-62" w:right="72"/>
              <w:jc w:val="right"/>
              <w:textAlignment w:val="auto"/>
              <w:rPr>
                <w:sz w:val="30"/>
                <w:szCs w:val="30"/>
                <w:lang w:val="en-US"/>
              </w:rPr>
            </w:pPr>
            <w:r w:rsidRPr="009C42F6">
              <w:rPr>
                <w:rFonts w:hint="cs"/>
                <w:sz w:val="30"/>
                <w:szCs w:val="30"/>
                <w:cs/>
              </w:rPr>
              <w:t>(</w:t>
            </w:r>
            <w:r w:rsidRPr="009C42F6">
              <w:rPr>
                <w:sz w:val="30"/>
                <w:szCs w:val="30"/>
              </w:rPr>
              <w:t>Unit</w:t>
            </w:r>
            <w:r w:rsidRPr="009C42F6">
              <w:rPr>
                <w:rFonts w:hint="cs"/>
                <w:sz w:val="30"/>
                <w:szCs w:val="30"/>
                <w:cs/>
              </w:rPr>
              <w:t xml:space="preserve"> </w:t>
            </w:r>
            <w:r w:rsidRPr="009C42F6">
              <w:rPr>
                <w:rFonts w:hint="cs"/>
                <w:sz w:val="30"/>
                <w:szCs w:val="30"/>
                <w:cs/>
                <w:lang w:val="en-US"/>
              </w:rPr>
              <w:t xml:space="preserve">: </w:t>
            </w:r>
            <w:r w:rsidRPr="009C42F6">
              <w:rPr>
                <w:sz w:val="30"/>
                <w:szCs w:val="30"/>
                <w:lang w:val="en-US"/>
              </w:rPr>
              <w:t>Baht</w:t>
            </w:r>
            <w:r w:rsidRPr="009C42F6">
              <w:rPr>
                <w:rFonts w:hint="cs"/>
                <w:sz w:val="30"/>
                <w:szCs w:val="30"/>
                <w:cs/>
                <w:lang w:val="en-US"/>
              </w:rPr>
              <w:t>)</w:t>
            </w:r>
          </w:p>
        </w:tc>
      </w:tr>
      <w:tr w:rsidR="009C42F6" w:rsidRPr="009C42F6" w:rsidTr="00F01CB2">
        <w:tc>
          <w:tcPr>
            <w:tcW w:w="5594" w:type="dxa"/>
          </w:tcPr>
          <w:p w:rsidR="009C42F6" w:rsidRPr="009C42F6" w:rsidRDefault="009C42F6" w:rsidP="009C42F6">
            <w:pPr>
              <w:tabs>
                <w:tab w:val="left" w:pos="39"/>
              </w:tabs>
              <w:spacing w:line="276" w:lineRule="auto"/>
              <w:ind w:left="-108" w:right="-108"/>
              <w:jc w:val="thaiDistribute"/>
              <w:textAlignment w:val="auto"/>
              <w:rPr>
                <w:sz w:val="30"/>
                <w:szCs w:val="30"/>
              </w:rPr>
            </w:pPr>
          </w:p>
        </w:tc>
        <w:tc>
          <w:tcPr>
            <w:tcW w:w="3856" w:type="dxa"/>
            <w:gridSpan w:val="2"/>
            <w:hideMark/>
          </w:tcPr>
          <w:p w:rsidR="009C42F6" w:rsidRPr="009C42F6" w:rsidRDefault="009C42F6" w:rsidP="009C42F6">
            <w:pPr>
              <w:suppressAutoHyphens w:val="0"/>
              <w:overflowPunct/>
              <w:autoSpaceDE/>
              <w:spacing w:line="276" w:lineRule="auto"/>
              <w:ind w:left="-62" w:right="72"/>
              <w:jc w:val="center"/>
              <w:textAlignment w:val="auto"/>
              <w:rPr>
                <w:sz w:val="30"/>
                <w:szCs w:val="30"/>
                <w:u w:val="single"/>
              </w:rPr>
            </w:pPr>
            <w:r w:rsidRPr="009C42F6">
              <w:rPr>
                <w:sz w:val="30"/>
                <w:szCs w:val="30"/>
                <w:u w:val="single"/>
              </w:rPr>
              <w:t>Separate financial statements</w:t>
            </w:r>
          </w:p>
        </w:tc>
      </w:tr>
      <w:tr w:rsidR="009C42F6" w:rsidRPr="009C42F6" w:rsidTr="00F01CB2">
        <w:tc>
          <w:tcPr>
            <w:tcW w:w="5594" w:type="dxa"/>
          </w:tcPr>
          <w:p w:rsidR="009C42F6" w:rsidRPr="009C42F6" w:rsidRDefault="009C42F6" w:rsidP="009C42F6">
            <w:pPr>
              <w:tabs>
                <w:tab w:val="left" w:pos="39"/>
              </w:tabs>
              <w:spacing w:line="276" w:lineRule="auto"/>
              <w:ind w:left="-108" w:right="-108"/>
              <w:jc w:val="thaiDistribute"/>
              <w:textAlignment w:val="auto"/>
              <w:rPr>
                <w:sz w:val="30"/>
                <w:szCs w:val="30"/>
              </w:rPr>
            </w:pPr>
          </w:p>
        </w:tc>
        <w:tc>
          <w:tcPr>
            <w:tcW w:w="1843" w:type="dxa"/>
            <w:hideMark/>
          </w:tcPr>
          <w:p w:rsidR="009C42F6" w:rsidRPr="009C42F6" w:rsidRDefault="009C42F6" w:rsidP="009C42F6">
            <w:pPr>
              <w:suppressAutoHyphens w:val="0"/>
              <w:overflowPunct/>
              <w:autoSpaceDE/>
              <w:spacing w:line="276" w:lineRule="auto"/>
              <w:ind w:left="-62" w:right="-108"/>
              <w:jc w:val="center"/>
              <w:textAlignment w:val="auto"/>
              <w:rPr>
                <w:sz w:val="30"/>
                <w:szCs w:val="30"/>
                <w:u w:val="single"/>
              </w:rPr>
            </w:pPr>
            <w:r w:rsidRPr="009C42F6">
              <w:rPr>
                <w:sz w:val="30"/>
                <w:szCs w:val="30"/>
                <w:u w:val="single"/>
              </w:rPr>
              <w:t>2017</w:t>
            </w:r>
          </w:p>
        </w:tc>
        <w:tc>
          <w:tcPr>
            <w:tcW w:w="2013" w:type="dxa"/>
            <w:hideMark/>
          </w:tcPr>
          <w:p w:rsidR="009C42F6" w:rsidRPr="009C42F6" w:rsidRDefault="009C42F6" w:rsidP="009C42F6">
            <w:pPr>
              <w:suppressAutoHyphens w:val="0"/>
              <w:overflowPunct/>
              <w:autoSpaceDE/>
              <w:spacing w:line="276" w:lineRule="auto"/>
              <w:ind w:left="-62" w:right="-108"/>
              <w:jc w:val="center"/>
              <w:textAlignment w:val="auto"/>
              <w:rPr>
                <w:sz w:val="30"/>
                <w:szCs w:val="30"/>
                <w:u w:val="single"/>
              </w:rPr>
            </w:pPr>
            <w:r w:rsidRPr="009C42F6">
              <w:rPr>
                <w:sz w:val="30"/>
                <w:szCs w:val="30"/>
                <w:u w:val="single"/>
              </w:rPr>
              <w:t>2016</w:t>
            </w:r>
          </w:p>
        </w:tc>
      </w:tr>
      <w:tr w:rsidR="009C42F6" w:rsidRPr="009C42F6" w:rsidTr="00F01CB2">
        <w:tc>
          <w:tcPr>
            <w:tcW w:w="5594" w:type="dxa"/>
            <w:hideMark/>
          </w:tcPr>
          <w:p w:rsidR="009C42F6" w:rsidRPr="009C42F6" w:rsidRDefault="009C42F6" w:rsidP="009C42F6">
            <w:pPr>
              <w:spacing w:line="276" w:lineRule="auto"/>
              <w:ind w:left="-36" w:right="-108" w:firstLine="290"/>
              <w:jc w:val="thaiDistribute"/>
              <w:textAlignment w:val="auto"/>
              <w:rPr>
                <w:sz w:val="30"/>
                <w:szCs w:val="30"/>
              </w:rPr>
            </w:pPr>
            <w:r w:rsidRPr="009C42F6">
              <w:rPr>
                <w:sz w:val="30"/>
                <w:szCs w:val="30"/>
              </w:rPr>
              <w:t>As at January 1,</w:t>
            </w:r>
            <w:r w:rsidRPr="009C42F6">
              <w:rPr>
                <w:rFonts w:hint="cs"/>
                <w:sz w:val="30"/>
                <w:szCs w:val="30"/>
                <w:cs/>
              </w:rPr>
              <w:t xml:space="preserve"> </w:t>
            </w:r>
          </w:p>
        </w:tc>
        <w:tc>
          <w:tcPr>
            <w:tcW w:w="1843" w:type="dxa"/>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38,207,174</w:t>
            </w:r>
          </w:p>
        </w:tc>
        <w:tc>
          <w:tcPr>
            <w:tcW w:w="2013" w:type="dxa"/>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29,564,873</w:t>
            </w:r>
          </w:p>
        </w:tc>
      </w:tr>
      <w:tr w:rsidR="009C42F6" w:rsidRPr="009C42F6" w:rsidTr="00F01CB2">
        <w:tc>
          <w:tcPr>
            <w:tcW w:w="5594" w:type="dxa"/>
            <w:hideMark/>
          </w:tcPr>
          <w:p w:rsidR="009C42F6" w:rsidRPr="009C42F6" w:rsidRDefault="009C42F6" w:rsidP="009C218E">
            <w:pPr>
              <w:spacing w:line="276" w:lineRule="auto"/>
              <w:ind w:left="-36" w:right="-108" w:firstLine="290"/>
              <w:jc w:val="thaiDistribute"/>
              <w:textAlignment w:val="auto"/>
              <w:rPr>
                <w:sz w:val="30"/>
                <w:szCs w:val="30"/>
              </w:rPr>
            </w:pPr>
            <w:r w:rsidRPr="009C42F6">
              <w:rPr>
                <w:sz w:val="30"/>
                <w:szCs w:val="30"/>
                <w:u w:val="single"/>
              </w:rPr>
              <w:t>Plus</w:t>
            </w:r>
            <w:r w:rsidRPr="009C42F6">
              <w:rPr>
                <w:rFonts w:hint="cs"/>
                <w:sz w:val="30"/>
                <w:szCs w:val="30"/>
                <w:cs/>
              </w:rPr>
              <w:t xml:space="preserve"> </w:t>
            </w:r>
            <w:r w:rsidRPr="009C42F6">
              <w:rPr>
                <w:sz w:val="30"/>
                <w:szCs w:val="30"/>
              </w:rPr>
              <w:t xml:space="preserve">Increase during in </w:t>
            </w:r>
            <w:r w:rsidR="009C218E">
              <w:rPr>
                <w:sz w:val="30"/>
                <w:szCs w:val="30"/>
              </w:rPr>
              <w:t>year</w:t>
            </w:r>
          </w:p>
        </w:tc>
        <w:tc>
          <w:tcPr>
            <w:tcW w:w="1843" w:type="dxa"/>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7,343,679</w:t>
            </w:r>
          </w:p>
        </w:tc>
        <w:tc>
          <w:tcPr>
            <w:tcW w:w="2013" w:type="dxa"/>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10,067,834</w:t>
            </w:r>
          </w:p>
        </w:tc>
      </w:tr>
      <w:tr w:rsidR="009C42F6" w:rsidRPr="009C42F6" w:rsidTr="00F01CB2">
        <w:tc>
          <w:tcPr>
            <w:tcW w:w="5594" w:type="dxa"/>
            <w:hideMark/>
          </w:tcPr>
          <w:p w:rsidR="009C42F6" w:rsidRPr="009C42F6" w:rsidRDefault="009C42F6" w:rsidP="009C218E">
            <w:pPr>
              <w:spacing w:line="276" w:lineRule="auto"/>
              <w:ind w:left="-36" w:right="-108" w:firstLine="290"/>
              <w:jc w:val="thaiDistribute"/>
              <w:textAlignment w:val="auto"/>
              <w:rPr>
                <w:sz w:val="30"/>
                <w:szCs w:val="30"/>
              </w:rPr>
            </w:pPr>
            <w:r w:rsidRPr="009C42F6">
              <w:rPr>
                <w:sz w:val="30"/>
                <w:szCs w:val="30"/>
                <w:u w:val="single"/>
              </w:rPr>
              <w:t>Less</w:t>
            </w:r>
            <w:r w:rsidRPr="009C42F6">
              <w:rPr>
                <w:rFonts w:hint="cs"/>
                <w:sz w:val="30"/>
                <w:szCs w:val="30"/>
                <w:cs/>
              </w:rPr>
              <w:t xml:space="preserve"> </w:t>
            </w:r>
            <w:r w:rsidRPr="009C42F6">
              <w:rPr>
                <w:sz w:val="30"/>
                <w:szCs w:val="30"/>
              </w:rPr>
              <w:t xml:space="preserve">Repayment during in </w:t>
            </w:r>
            <w:r w:rsidR="009C218E">
              <w:rPr>
                <w:sz w:val="30"/>
                <w:szCs w:val="30"/>
              </w:rPr>
              <w:t>year</w:t>
            </w:r>
          </w:p>
        </w:tc>
        <w:tc>
          <w:tcPr>
            <w:tcW w:w="1843"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(45,398,359)</w:t>
            </w:r>
          </w:p>
        </w:tc>
        <w:tc>
          <w:tcPr>
            <w:tcW w:w="2013"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(1,425,533)</w:t>
            </w:r>
          </w:p>
        </w:tc>
      </w:tr>
      <w:tr w:rsidR="009C42F6" w:rsidRPr="009C42F6" w:rsidTr="00F01CB2">
        <w:trPr>
          <w:trHeight w:val="287"/>
        </w:trPr>
        <w:tc>
          <w:tcPr>
            <w:tcW w:w="5594" w:type="dxa"/>
            <w:hideMark/>
          </w:tcPr>
          <w:p w:rsidR="009C42F6" w:rsidRPr="009C42F6" w:rsidRDefault="009C42F6" w:rsidP="009C42F6">
            <w:pPr>
              <w:spacing w:line="276" w:lineRule="auto"/>
              <w:ind w:left="-36" w:right="-108" w:firstLine="290"/>
              <w:jc w:val="thaiDistribute"/>
              <w:textAlignment w:val="auto"/>
              <w:rPr>
                <w:sz w:val="30"/>
                <w:szCs w:val="30"/>
              </w:rPr>
            </w:pPr>
            <w:r w:rsidRPr="009C42F6">
              <w:rPr>
                <w:sz w:val="30"/>
                <w:szCs w:val="30"/>
              </w:rPr>
              <w:t xml:space="preserve">As at December 31, </w:t>
            </w:r>
          </w:p>
        </w:tc>
        <w:tc>
          <w:tcPr>
            <w:tcW w:w="1843" w:type="dxa"/>
            <w:tcBorders>
              <w:top w:val="single" w:sz="4" w:space="0" w:color="auto"/>
              <w:left w:val="nil"/>
              <w:bottom w:val="doub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152,494</w:t>
            </w:r>
          </w:p>
        </w:tc>
        <w:tc>
          <w:tcPr>
            <w:tcW w:w="2013" w:type="dxa"/>
            <w:tcBorders>
              <w:top w:val="single" w:sz="4" w:space="0" w:color="auto"/>
              <w:left w:val="nil"/>
              <w:bottom w:val="doub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1" w:right="-117"/>
              <w:textAlignment w:val="auto"/>
              <w:rPr>
                <w:sz w:val="30"/>
                <w:szCs w:val="30"/>
              </w:rPr>
            </w:pPr>
            <w:r w:rsidRPr="009C42F6">
              <w:rPr>
                <w:sz w:val="30"/>
                <w:szCs w:val="30"/>
              </w:rPr>
              <w:t>38,207,174</w:t>
            </w:r>
          </w:p>
        </w:tc>
      </w:tr>
    </w:tbl>
    <w:p w:rsidR="009C42F6" w:rsidRPr="000A3E5C" w:rsidRDefault="009C42F6" w:rsidP="009C42F6">
      <w:pPr>
        <w:jc w:val="thaiDistribute"/>
        <w:rPr>
          <w:sz w:val="28"/>
          <w:szCs w:val="28"/>
        </w:rPr>
      </w:pPr>
    </w:p>
    <w:p w:rsidR="009C42F6" w:rsidRPr="009C218E" w:rsidRDefault="009C42F6" w:rsidP="009C42F6">
      <w:pPr>
        <w:ind w:left="426" w:firstLine="992"/>
        <w:jc w:val="thaiDistribute"/>
        <w:rPr>
          <w:rFonts w:eastAsia="Calibri"/>
          <w:sz w:val="32"/>
          <w:szCs w:val="32"/>
          <w:lang w:val="en-US" w:eastAsia="en-US"/>
        </w:rPr>
      </w:pPr>
      <w:r w:rsidRPr="009C218E">
        <w:rPr>
          <w:rFonts w:eastAsia="Calibri"/>
          <w:sz w:val="32"/>
          <w:szCs w:val="32"/>
          <w:lang w:val="en-US" w:eastAsia="en-US"/>
        </w:rPr>
        <w:t xml:space="preserve">On 21 September 2017, The Board of Directors of the Company resolved that to forgiveness the debt from restructuring, on December 2013 total amounted to Baht 218.00 million, consisting of principal of Baht 178.88 million and accrued interest receivable of Baht 39.12 million to </w:t>
      </w:r>
      <w:proofErr w:type="spellStart"/>
      <w:r w:rsidRPr="009C218E">
        <w:rPr>
          <w:rFonts w:eastAsia="Calibri"/>
          <w:sz w:val="32"/>
          <w:szCs w:val="32"/>
          <w:lang w:val="en-US" w:eastAsia="en-US"/>
        </w:rPr>
        <w:t>Ekarat</w:t>
      </w:r>
      <w:proofErr w:type="spellEnd"/>
      <w:r w:rsidRPr="009C218E">
        <w:rPr>
          <w:rFonts w:eastAsia="Calibri"/>
          <w:sz w:val="32"/>
          <w:szCs w:val="32"/>
          <w:lang w:val="en-US" w:eastAsia="en-US"/>
        </w:rPr>
        <w:t xml:space="preserve"> Solar Co., Ltd. (subsidiary company, 99.99% shares held by the Company). The management believes that the subsidiary company has no ability to repay the debt to the Company. There was no impact on the profit for the year periods ended December 31, 2017, because of the Company had recorded allowance for doubtful accounts of loans and accrued interest receivables in total amount already.</w:t>
      </w:r>
    </w:p>
    <w:p w:rsidR="009C218E" w:rsidRDefault="009C218E" w:rsidP="009C42F6">
      <w:pPr>
        <w:ind w:left="426" w:firstLine="992"/>
        <w:jc w:val="thaiDistribute"/>
        <w:rPr>
          <w:sz w:val="28"/>
          <w:szCs w:val="28"/>
          <w:u w:val="single"/>
        </w:rPr>
      </w:pPr>
    </w:p>
    <w:p w:rsidR="000A2676" w:rsidRDefault="000A2676" w:rsidP="009C42F6">
      <w:pPr>
        <w:ind w:left="426" w:firstLine="992"/>
        <w:jc w:val="thaiDistribute"/>
        <w:rPr>
          <w:sz w:val="28"/>
          <w:szCs w:val="28"/>
          <w:u w:val="single"/>
        </w:rPr>
      </w:pPr>
    </w:p>
    <w:p w:rsidR="000A2676" w:rsidRDefault="000A2676" w:rsidP="009C42F6">
      <w:pPr>
        <w:ind w:left="426" w:firstLine="992"/>
        <w:jc w:val="thaiDistribute"/>
        <w:rPr>
          <w:sz w:val="28"/>
          <w:szCs w:val="28"/>
          <w:u w:val="single"/>
        </w:rPr>
      </w:pPr>
    </w:p>
    <w:p w:rsidR="000A2676" w:rsidRDefault="000A2676" w:rsidP="009C42F6">
      <w:pPr>
        <w:ind w:left="426" w:firstLine="992"/>
        <w:jc w:val="thaiDistribute"/>
        <w:rPr>
          <w:sz w:val="28"/>
          <w:szCs w:val="28"/>
          <w:u w:val="single"/>
        </w:rPr>
      </w:pPr>
    </w:p>
    <w:p w:rsidR="000A2676" w:rsidRPr="000A3E5C" w:rsidRDefault="000A2676" w:rsidP="009C42F6">
      <w:pPr>
        <w:ind w:left="426" w:firstLine="992"/>
        <w:jc w:val="thaiDistribute"/>
        <w:rPr>
          <w:sz w:val="28"/>
          <w:szCs w:val="28"/>
          <w:u w:val="single"/>
        </w:rPr>
      </w:pPr>
    </w:p>
    <w:p w:rsidR="009C42F6" w:rsidRPr="009C42F6" w:rsidRDefault="009C42F6" w:rsidP="009C42F6">
      <w:pPr>
        <w:ind w:left="729" w:hanging="369"/>
        <w:jc w:val="thaiDistribute"/>
        <w:rPr>
          <w:sz w:val="32"/>
          <w:szCs w:val="32"/>
        </w:rPr>
      </w:pPr>
      <w:r w:rsidRPr="009C42F6">
        <w:rPr>
          <w:sz w:val="32"/>
          <w:szCs w:val="32"/>
        </w:rPr>
        <w:lastRenderedPageBreak/>
        <w:t>6.2</w:t>
      </w:r>
      <w:r w:rsidRPr="009C42F6">
        <w:rPr>
          <w:sz w:val="32"/>
          <w:szCs w:val="32"/>
          <w:cs/>
        </w:rPr>
        <w:tab/>
      </w:r>
      <w:r w:rsidRPr="009C42F6">
        <w:rPr>
          <w:sz w:val="32"/>
          <w:szCs w:val="32"/>
          <w:u w:val="single"/>
        </w:rPr>
        <w:t xml:space="preserve">Inter-revenues and expenses </w:t>
      </w:r>
      <w:r w:rsidRPr="009C42F6">
        <w:rPr>
          <w:sz w:val="32"/>
          <w:szCs w:val="32"/>
        </w:rPr>
        <w:t>are as follows: -</w:t>
      </w:r>
    </w:p>
    <w:p w:rsidR="009C42F6" w:rsidRPr="00C35F00" w:rsidRDefault="009C42F6" w:rsidP="009C42F6">
      <w:pPr>
        <w:ind w:left="729" w:hanging="369"/>
        <w:jc w:val="thaiDistribute"/>
        <w:rPr>
          <w:sz w:val="6"/>
          <w:szCs w:val="6"/>
        </w:rPr>
      </w:pPr>
    </w:p>
    <w:tbl>
      <w:tblPr>
        <w:tblW w:w="9025" w:type="dxa"/>
        <w:tblInd w:w="252" w:type="dxa"/>
        <w:tblLayout w:type="fixed"/>
        <w:tblLook w:val="0000" w:firstRow="0" w:lastRow="0" w:firstColumn="0" w:lastColumn="0" w:noHBand="0" w:noVBand="0"/>
      </w:tblPr>
      <w:tblGrid>
        <w:gridCol w:w="3542"/>
        <w:gridCol w:w="1291"/>
        <w:gridCol w:w="1323"/>
        <w:gridCol w:w="297"/>
        <w:gridCol w:w="1116"/>
        <w:gridCol w:w="1456"/>
      </w:tblGrid>
      <w:tr w:rsidR="009C42F6" w:rsidRPr="009C42F6" w:rsidTr="00F01CB2">
        <w:trPr>
          <w:tblHeader/>
        </w:trPr>
        <w:tc>
          <w:tcPr>
            <w:tcW w:w="3542" w:type="dxa"/>
            <w:tcBorders>
              <w:top w:val="nil"/>
              <w:left w:val="nil"/>
              <w:bottom w:val="nil"/>
              <w:right w:val="nil"/>
            </w:tcBorders>
          </w:tcPr>
          <w:p w:rsidR="009C42F6" w:rsidRPr="00C35F00" w:rsidRDefault="009C42F6" w:rsidP="009C42F6">
            <w:pPr>
              <w:ind w:left="-108" w:right="-108"/>
              <w:jc w:val="center"/>
              <w:rPr>
                <w:sz w:val="27"/>
                <w:szCs w:val="27"/>
                <w:u w:val="single"/>
              </w:rPr>
            </w:pPr>
          </w:p>
        </w:tc>
        <w:tc>
          <w:tcPr>
            <w:tcW w:w="5483" w:type="dxa"/>
            <w:gridSpan w:val="5"/>
            <w:tcBorders>
              <w:top w:val="nil"/>
              <w:left w:val="nil"/>
              <w:bottom w:val="nil"/>
              <w:right w:val="nil"/>
            </w:tcBorders>
          </w:tcPr>
          <w:p w:rsidR="009C42F6" w:rsidRPr="00C35F00" w:rsidRDefault="009C42F6" w:rsidP="009C42F6">
            <w:pPr>
              <w:ind w:left="-108" w:right="-45"/>
              <w:jc w:val="right"/>
              <w:rPr>
                <w:spacing w:val="-4"/>
                <w:sz w:val="27"/>
                <w:szCs w:val="27"/>
                <w:u w:val="single"/>
              </w:rPr>
            </w:pPr>
            <w:r w:rsidRPr="00C35F00">
              <w:rPr>
                <w:sz w:val="27"/>
                <w:szCs w:val="27"/>
                <w:cs/>
              </w:rPr>
              <w:t>(</w:t>
            </w:r>
            <w:r w:rsidRPr="00C35F00">
              <w:rPr>
                <w:sz w:val="27"/>
                <w:szCs w:val="27"/>
              </w:rPr>
              <w:t>Unit : Baht)</w:t>
            </w:r>
          </w:p>
        </w:tc>
      </w:tr>
      <w:tr w:rsidR="009C42F6" w:rsidRPr="009C42F6" w:rsidTr="00F01CB2">
        <w:trPr>
          <w:tblHeader/>
        </w:trPr>
        <w:tc>
          <w:tcPr>
            <w:tcW w:w="3542" w:type="dxa"/>
            <w:tcBorders>
              <w:top w:val="nil"/>
              <w:left w:val="nil"/>
              <w:bottom w:val="nil"/>
              <w:right w:val="nil"/>
            </w:tcBorders>
          </w:tcPr>
          <w:p w:rsidR="009C42F6" w:rsidRPr="00C35F00" w:rsidRDefault="009C42F6" w:rsidP="009C42F6">
            <w:pPr>
              <w:ind w:left="-108" w:right="-108"/>
              <w:jc w:val="center"/>
              <w:rPr>
                <w:sz w:val="27"/>
                <w:szCs w:val="27"/>
                <w:u w:val="single"/>
              </w:rPr>
            </w:pPr>
            <w:r w:rsidRPr="00C35F00">
              <w:rPr>
                <w:sz w:val="27"/>
                <w:szCs w:val="27"/>
                <w:u w:val="single"/>
              </w:rPr>
              <w:t>Type of items</w:t>
            </w:r>
          </w:p>
        </w:tc>
        <w:tc>
          <w:tcPr>
            <w:tcW w:w="2911" w:type="dxa"/>
            <w:gridSpan w:val="3"/>
            <w:tcBorders>
              <w:top w:val="nil"/>
              <w:left w:val="nil"/>
              <w:bottom w:val="nil"/>
              <w:right w:val="nil"/>
            </w:tcBorders>
          </w:tcPr>
          <w:p w:rsidR="009C42F6" w:rsidRPr="00C35F00" w:rsidRDefault="009C42F6" w:rsidP="009C42F6">
            <w:pPr>
              <w:ind w:left="-108" w:right="-108"/>
              <w:jc w:val="center"/>
              <w:rPr>
                <w:sz w:val="27"/>
                <w:szCs w:val="27"/>
                <w:u w:val="single"/>
              </w:rPr>
            </w:pPr>
            <w:r w:rsidRPr="00C35F00">
              <w:rPr>
                <w:sz w:val="27"/>
                <w:szCs w:val="27"/>
                <w:u w:val="single"/>
              </w:rPr>
              <w:t>Consolidated financial statements</w:t>
            </w:r>
          </w:p>
        </w:tc>
        <w:tc>
          <w:tcPr>
            <w:tcW w:w="2572" w:type="dxa"/>
            <w:gridSpan w:val="2"/>
            <w:tcBorders>
              <w:top w:val="nil"/>
              <w:left w:val="nil"/>
              <w:bottom w:val="nil"/>
              <w:right w:val="nil"/>
            </w:tcBorders>
          </w:tcPr>
          <w:p w:rsidR="009C42F6" w:rsidRPr="00C35F00" w:rsidRDefault="009C42F6" w:rsidP="009C42F6">
            <w:pPr>
              <w:ind w:left="-108" w:right="-108"/>
              <w:jc w:val="center"/>
              <w:rPr>
                <w:spacing w:val="-4"/>
                <w:sz w:val="27"/>
                <w:szCs w:val="27"/>
                <w:u w:val="single"/>
              </w:rPr>
            </w:pPr>
            <w:r w:rsidRPr="00C35F00">
              <w:rPr>
                <w:spacing w:val="-4"/>
                <w:sz w:val="27"/>
                <w:szCs w:val="27"/>
                <w:u w:val="single"/>
              </w:rPr>
              <w:t>Separate financial statements</w:t>
            </w:r>
          </w:p>
        </w:tc>
      </w:tr>
      <w:tr w:rsidR="009C42F6" w:rsidRPr="009C42F6" w:rsidTr="00F01CB2">
        <w:trPr>
          <w:tblHeader/>
        </w:trPr>
        <w:tc>
          <w:tcPr>
            <w:tcW w:w="3542" w:type="dxa"/>
            <w:tcBorders>
              <w:top w:val="nil"/>
              <w:left w:val="nil"/>
              <w:bottom w:val="nil"/>
              <w:right w:val="nil"/>
            </w:tcBorders>
          </w:tcPr>
          <w:p w:rsidR="009C42F6" w:rsidRPr="00C35F00" w:rsidRDefault="009C42F6" w:rsidP="009C42F6">
            <w:pPr>
              <w:ind w:left="-108" w:right="-108"/>
              <w:jc w:val="thaiDistribute"/>
              <w:rPr>
                <w:sz w:val="27"/>
                <w:szCs w:val="27"/>
              </w:rPr>
            </w:pPr>
          </w:p>
        </w:tc>
        <w:tc>
          <w:tcPr>
            <w:tcW w:w="5483" w:type="dxa"/>
            <w:gridSpan w:val="5"/>
            <w:tcBorders>
              <w:top w:val="nil"/>
              <w:left w:val="nil"/>
            </w:tcBorders>
          </w:tcPr>
          <w:p w:rsidR="009C42F6" w:rsidRPr="00C35F00" w:rsidRDefault="009C42F6" w:rsidP="009C42F6">
            <w:pPr>
              <w:ind w:left="-108" w:right="-108"/>
              <w:jc w:val="center"/>
              <w:rPr>
                <w:sz w:val="27"/>
                <w:szCs w:val="27"/>
                <w:u w:val="single"/>
              </w:rPr>
            </w:pPr>
            <w:r w:rsidRPr="00C35F00">
              <w:rPr>
                <w:sz w:val="27"/>
                <w:szCs w:val="27"/>
                <w:u w:val="single"/>
              </w:rPr>
              <w:t>For the year ended December 31,</w:t>
            </w:r>
          </w:p>
        </w:tc>
      </w:tr>
      <w:tr w:rsidR="009C42F6" w:rsidRPr="009C42F6" w:rsidTr="00F01CB2">
        <w:trPr>
          <w:tblHeader/>
        </w:trPr>
        <w:tc>
          <w:tcPr>
            <w:tcW w:w="3542" w:type="dxa"/>
            <w:tcBorders>
              <w:top w:val="nil"/>
              <w:left w:val="nil"/>
              <w:bottom w:val="nil"/>
              <w:right w:val="nil"/>
            </w:tcBorders>
          </w:tcPr>
          <w:p w:rsidR="009C42F6" w:rsidRPr="00C35F00" w:rsidRDefault="009C42F6" w:rsidP="009C42F6">
            <w:pPr>
              <w:ind w:left="-108" w:right="-108"/>
              <w:jc w:val="thaiDistribute"/>
              <w:rPr>
                <w:sz w:val="27"/>
                <w:szCs w:val="27"/>
              </w:rPr>
            </w:pPr>
          </w:p>
        </w:tc>
        <w:tc>
          <w:tcPr>
            <w:tcW w:w="1291" w:type="dxa"/>
            <w:tcBorders>
              <w:top w:val="nil"/>
              <w:left w:val="nil"/>
              <w:bottom w:val="nil"/>
              <w:right w:val="nil"/>
            </w:tcBorders>
          </w:tcPr>
          <w:p w:rsidR="009C42F6" w:rsidRPr="00C35F00" w:rsidRDefault="009C42F6" w:rsidP="009C42F6">
            <w:pPr>
              <w:ind w:left="-108" w:right="-108"/>
              <w:jc w:val="center"/>
              <w:rPr>
                <w:sz w:val="27"/>
                <w:szCs w:val="27"/>
                <w:u w:val="single"/>
                <w:lang w:val="en-US"/>
              </w:rPr>
            </w:pPr>
            <w:r w:rsidRPr="00C35F00">
              <w:rPr>
                <w:sz w:val="27"/>
                <w:szCs w:val="27"/>
                <w:u w:val="single"/>
              </w:rPr>
              <w:t>2017</w:t>
            </w:r>
          </w:p>
        </w:tc>
        <w:tc>
          <w:tcPr>
            <w:tcW w:w="1323" w:type="dxa"/>
            <w:tcBorders>
              <w:top w:val="nil"/>
              <w:left w:val="nil"/>
              <w:bottom w:val="nil"/>
              <w:right w:val="nil"/>
            </w:tcBorders>
          </w:tcPr>
          <w:p w:rsidR="009C42F6" w:rsidRPr="00C35F00" w:rsidRDefault="009C42F6" w:rsidP="009C42F6">
            <w:pPr>
              <w:ind w:left="-108" w:right="-108"/>
              <w:jc w:val="center"/>
              <w:rPr>
                <w:sz w:val="27"/>
                <w:szCs w:val="27"/>
                <w:u w:val="single"/>
              </w:rPr>
            </w:pPr>
            <w:r w:rsidRPr="00C35F00">
              <w:rPr>
                <w:sz w:val="27"/>
                <w:szCs w:val="27"/>
                <w:u w:val="single"/>
              </w:rPr>
              <w:t>2016</w:t>
            </w:r>
          </w:p>
        </w:tc>
        <w:tc>
          <w:tcPr>
            <w:tcW w:w="1413" w:type="dxa"/>
            <w:gridSpan w:val="2"/>
            <w:tcBorders>
              <w:left w:val="nil"/>
              <w:bottom w:val="nil"/>
              <w:right w:val="nil"/>
            </w:tcBorders>
          </w:tcPr>
          <w:p w:rsidR="009C42F6" w:rsidRPr="00C35F00" w:rsidRDefault="009C42F6" w:rsidP="009C42F6">
            <w:pPr>
              <w:ind w:left="-108" w:right="-108"/>
              <w:jc w:val="center"/>
              <w:rPr>
                <w:sz w:val="27"/>
                <w:szCs w:val="27"/>
                <w:u w:val="single"/>
                <w:lang w:val="en-US"/>
              </w:rPr>
            </w:pPr>
            <w:r w:rsidRPr="00C35F00">
              <w:rPr>
                <w:sz w:val="27"/>
                <w:szCs w:val="27"/>
                <w:u w:val="single"/>
              </w:rPr>
              <w:t>2017</w:t>
            </w:r>
          </w:p>
        </w:tc>
        <w:tc>
          <w:tcPr>
            <w:tcW w:w="1456" w:type="dxa"/>
            <w:tcBorders>
              <w:top w:val="nil"/>
              <w:left w:val="nil"/>
              <w:bottom w:val="nil"/>
              <w:right w:val="nil"/>
            </w:tcBorders>
          </w:tcPr>
          <w:p w:rsidR="009C42F6" w:rsidRPr="00C35F00" w:rsidRDefault="009C42F6" w:rsidP="009C42F6">
            <w:pPr>
              <w:ind w:left="-108" w:right="-108"/>
              <w:jc w:val="center"/>
              <w:rPr>
                <w:sz w:val="27"/>
                <w:szCs w:val="27"/>
                <w:u w:val="single"/>
              </w:rPr>
            </w:pPr>
            <w:r w:rsidRPr="00C35F00">
              <w:rPr>
                <w:sz w:val="27"/>
                <w:szCs w:val="27"/>
                <w:u w:val="single"/>
              </w:rPr>
              <w:t>2016</w:t>
            </w: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27"/>
                <w:szCs w:val="27"/>
              </w:rPr>
            </w:pPr>
            <w:r w:rsidRPr="00C35F00">
              <w:rPr>
                <w:sz w:val="27"/>
                <w:szCs w:val="27"/>
              </w:rPr>
              <w:t>-</w:t>
            </w:r>
            <w:r w:rsidRPr="00C35F00">
              <w:rPr>
                <w:rFonts w:hint="cs"/>
                <w:sz w:val="27"/>
                <w:szCs w:val="27"/>
                <w:cs/>
              </w:rPr>
              <w:t xml:space="preserve"> </w:t>
            </w:r>
            <w:r w:rsidRPr="00C35F00">
              <w:rPr>
                <w:sz w:val="27"/>
                <w:szCs w:val="27"/>
              </w:rPr>
              <w:t xml:space="preserve">Revenue from </w:t>
            </w:r>
            <w:r w:rsidRPr="00C35F00">
              <w:rPr>
                <w:sz w:val="27"/>
                <w:szCs w:val="27"/>
                <w:lang w:val="en-US"/>
              </w:rPr>
              <w:t>sales of goods</w:t>
            </w:r>
          </w:p>
        </w:tc>
        <w:tc>
          <w:tcPr>
            <w:tcW w:w="1291"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p>
        </w:tc>
        <w:tc>
          <w:tcPr>
            <w:tcW w:w="1323"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p>
        </w:tc>
        <w:tc>
          <w:tcPr>
            <w:tcW w:w="1413" w:type="dxa"/>
            <w:gridSpan w:val="2"/>
            <w:tcBorders>
              <w:left w:val="nil"/>
              <w:bottom w:val="nil"/>
              <w:right w:val="nil"/>
            </w:tcBorders>
          </w:tcPr>
          <w:p w:rsidR="009C42F6" w:rsidRPr="00C35F00" w:rsidRDefault="009C42F6" w:rsidP="009C42F6">
            <w:pPr>
              <w:tabs>
                <w:tab w:val="left" w:pos="984"/>
              </w:tabs>
              <w:ind w:left="-63" w:right="109"/>
              <w:jc w:val="right"/>
              <w:rPr>
                <w:sz w:val="27"/>
                <w:szCs w:val="27"/>
              </w:rPr>
            </w:pPr>
          </w:p>
        </w:tc>
        <w:tc>
          <w:tcPr>
            <w:tcW w:w="1456"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rPr>
            </w:pPr>
            <w:proofErr w:type="spellStart"/>
            <w:r w:rsidRPr="00C35F00">
              <w:rPr>
                <w:sz w:val="27"/>
                <w:szCs w:val="27"/>
              </w:rPr>
              <w:t>Ekarat</w:t>
            </w:r>
            <w:proofErr w:type="spellEnd"/>
            <w:r w:rsidRPr="00C35F00">
              <w:rPr>
                <w:sz w:val="27"/>
                <w:szCs w:val="27"/>
              </w:rPr>
              <w:t xml:space="preserve"> Solar Co., Ltd.</w:t>
            </w:r>
          </w:p>
        </w:tc>
        <w:tc>
          <w:tcPr>
            <w:tcW w:w="1291"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413" w:type="dxa"/>
            <w:gridSpan w:val="2"/>
            <w:tcBorders>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131,510</w:t>
            </w:r>
          </w:p>
        </w:tc>
        <w:tc>
          <w:tcPr>
            <w:tcW w:w="1456"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10"/>
                <w:szCs w:val="10"/>
              </w:rPr>
            </w:pPr>
          </w:p>
        </w:tc>
        <w:tc>
          <w:tcPr>
            <w:tcW w:w="1291" w:type="dxa"/>
            <w:tcBorders>
              <w:top w:val="nil"/>
              <w:left w:val="nil"/>
              <w:bottom w:val="nil"/>
              <w:right w:val="nil"/>
            </w:tcBorders>
          </w:tcPr>
          <w:p w:rsidR="009C42F6" w:rsidRPr="00C35F00" w:rsidRDefault="009C42F6" w:rsidP="009C42F6">
            <w:pPr>
              <w:ind w:left="171" w:right="-108"/>
              <w:jc w:val="center"/>
              <w:rPr>
                <w:sz w:val="10"/>
                <w:szCs w:val="10"/>
              </w:rPr>
            </w:pPr>
          </w:p>
        </w:tc>
        <w:tc>
          <w:tcPr>
            <w:tcW w:w="1323" w:type="dxa"/>
            <w:tcBorders>
              <w:top w:val="nil"/>
              <w:left w:val="nil"/>
              <w:bottom w:val="nil"/>
              <w:right w:val="nil"/>
            </w:tcBorders>
          </w:tcPr>
          <w:p w:rsidR="009C42F6" w:rsidRPr="00C35F00" w:rsidRDefault="009C42F6" w:rsidP="009C42F6">
            <w:pPr>
              <w:ind w:left="171" w:right="-108"/>
              <w:jc w:val="center"/>
              <w:rPr>
                <w:sz w:val="10"/>
                <w:szCs w:val="10"/>
              </w:rPr>
            </w:pPr>
          </w:p>
        </w:tc>
        <w:tc>
          <w:tcPr>
            <w:tcW w:w="1413" w:type="dxa"/>
            <w:gridSpan w:val="2"/>
            <w:tcBorders>
              <w:left w:val="nil"/>
              <w:bottom w:val="nil"/>
              <w:right w:val="nil"/>
            </w:tcBorders>
          </w:tcPr>
          <w:p w:rsidR="009C42F6" w:rsidRPr="00C35F00" w:rsidRDefault="009C42F6" w:rsidP="009C42F6">
            <w:pPr>
              <w:ind w:left="171" w:right="-108"/>
              <w:jc w:val="center"/>
              <w:rPr>
                <w:sz w:val="10"/>
                <w:szCs w:val="10"/>
              </w:rPr>
            </w:pPr>
          </w:p>
        </w:tc>
        <w:tc>
          <w:tcPr>
            <w:tcW w:w="1456" w:type="dxa"/>
            <w:tcBorders>
              <w:top w:val="nil"/>
              <w:left w:val="nil"/>
              <w:bottom w:val="nil"/>
              <w:right w:val="nil"/>
            </w:tcBorders>
          </w:tcPr>
          <w:p w:rsidR="009C42F6" w:rsidRPr="00C35F00" w:rsidRDefault="009C42F6" w:rsidP="009C42F6">
            <w:pPr>
              <w:ind w:left="171" w:right="-108"/>
              <w:jc w:val="center"/>
              <w:rPr>
                <w:sz w:val="10"/>
                <w:szCs w:val="10"/>
              </w:rPr>
            </w:pPr>
          </w:p>
        </w:tc>
      </w:tr>
      <w:tr w:rsidR="009C42F6" w:rsidRPr="009C42F6" w:rsidTr="00F01CB2">
        <w:tc>
          <w:tcPr>
            <w:tcW w:w="3542" w:type="dxa"/>
            <w:tcBorders>
              <w:top w:val="nil"/>
              <w:left w:val="nil"/>
              <w:bottom w:val="nil"/>
              <w:right w:val="nil"/>
            </w:tcBorders>
          </w:tcPr>
          <w:p w:rsidR="009C42F6" w:rsidRPr="00C35F00" w:rsidRDefault="009C42F6" w:rsidP="00C35F00">
            <w:pPr>
              <w:ind w:left="-108" w:right="-108"/>
              <w:jc w:val="thaiDistribute"/>
              <w:rPr>
                <w:sz w:val="27"/>
                <w:szCs w:val="27"/>
                <w:lang w:val="en-US"/>
              </w:rPr>
            </w:pPr>
            <w:r w:rsidRPr="00C35F00">
              <w:rPr>
                <w:sz w:val="27"/>
                <w:szCs w:val="27"/>
                <w:cs/>
              </w:rPr>
              <w:t xml:space="preserve">- </w:t>
            </w:r>
            <w:r w:rsidRPr="00C35F00">
              <w:rPr>
                <w:sz w:val="27"/>
                <w:szCs w:val="27"/>
                <w:lang w:val="en-US"/>
              </w:rPr>
              <w:t xml:space="preserve">Revenue from installation </w:t>
            </w:r>
            <w:r w:rsidR="00023764">
              <w:rPr>
                <w:sz w:val="27"/>
                <w:szCs w:val="27"/>
                <w:lang w:val="en-US"/>
              </w:rPr>
              <w:t>service</w:t>
            </w:r>
          </w:p>
        </w:tc>
        <w:tc>
          <w:tcPr>
            <w:tcW w:w="1291" w:type="dxa"/>
            <w:tcBorders>
              <w:left w:val="nil"/>
              <w:right w:val="nil"/>
            </w:tcBorders>
          </w:tcPr>
          <w:p w:rsidR="009C42F6" w:rsidRPr="00C35F00" w:rsidRDefault="009C42F6" w:rsidP="009C42F6">
            <w:pPr>
              <w:ind w:left="252" w:right="-108"/>
              <w:jc w:val="thaiDistribute"/>
              <w:rPr>
                <w:sz w:val="27"/>
                <w:szCs w:val="27"/>
              </w:rPr>
            </w:pPr>
          </w:p>
        </w:tc>
        <w:tc>
          <w:tcPr>
            <w:tcW w:w="1323" w:type="dxa"/>
            <w:tcBorders>
              <w:left w:val="nil"/>
              <w:right w:val="nil"/>
            </w:tcBorders>
          </w:tcPr>
          <w:p w:rsidR="009C42F6" w:rsidRPr="00C35F00" w:rsidRDefault="009C42F6" w:rsidP="009C42F6">
            <w:pPr>
              <w:ind w:left="252" w:right="-108"/>
              <w:jc w:val="thaiDistribute"/>
              <w:rPr>
                <w:sz w:val="27"/>
                <w:szCs w:val="27"/>
              </w:rPr>
            </w:pPr>
          </w:p>
        </w:tc>
        <w:tc>
          <w:tcPr>
            <w:tcW w:w="1413" w:type="dxa"/>
            <w:gridSpan w:val="2"/>
            <w:tcBorders>
              <w:left w:val="nil"/>
              <w:right w:val="nil"/>
            </w:tcBorders>
          </w:tcPr>
          <w:p w:rsidR="009C42F6" w:rsidRPr="00C35F00" w:rsidRDefault="009C42F6" w:rsidP="009C42F6">
            <w:pPr>
              <w:ind w:left="252" w:right="-108"/>
              <w:jc w:val="thaiDistribute"/>
              <w:rPr>
                <w:sz w:val="27"/>
                <w:szCs w:val="27"/>
              </w:rPr>
            </w:pPr>
          </w:p>
        </w:tc>
        <w:tc>
          <w:tcPr>
            <w:tcW w:w="1456" w:type="dxa"/>
            <w:tcBorders>
              <w:left w:val="nil"/>
              <w:right w:val="nil"/>
            </w:tcBorders>
          </w:tcPr>
          <w:p w:rsidR="009C42F6" w:rsidRPr="00C35F00" w:rsidRDefault="009C42F6" w:rsidP="009C42F6">
            <w:pPr>
              <w:ind w:left="252" w:right="-108"/>
              <w:jc w:val="thaiDistribute"/>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cs/>
              </w:rPr>
            </w:pPr>
            <w:proofErr w:type="spellStart"/>
            <w:r w:rsidRPr="00C35F00">
              <w:rPr>
                <w:sz w:val="27"/>
                <w:szCs w:val="27"/>
              </w:rPr>
              <w:t>Ekarat</w:t>
            </w:r>
            <w:proofErr w:type="spellEnd"/>
            <w:r w:rsidRPr="00C35F00">
              <w:rPr>
                <w:sz w:val="27"/>
                <w:szCs w:val="27"/>
              </w:rPr>
              <w:t xml:space="preserve"> Solar Co., Ltd.</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413" w:type="dxa"/>
            <w:gridSpan w:val="2"/>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13,413,564</w:t>
            </w:r>
          </w:p>
        </w:tc>
        <w:tc>
          <w:tcPr>
            <w:tcW w:w="1456"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26,104,151</w:t>
            </w: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10"/>
                <w:szCs w:val="10"/>
              </w:rPr>
            </w:pPr>
          </w:p>
        </w:tc>
        <w:tc>
          <w:tcPr>
            <w:tcW w:w="1291" w:type="dxa"/>
            <w:tcBorders>
              <w:left w:val="nil"/>
              <w:right w:val="nil"/>
            </w:tcBorders>
          </w:tcPr>
          <w:p w:rsidR="009C42F6" w:rsidRPr="00C35F00" w:rsidRDefault="009C42F6" w:rsidP="009C42F6">
            <w:pPr>
              <w:tabs>
                <w:tab w:val="left" w:pos="984"/>
              </w:tabs>
              <w:ind w:left="-108" w:right="109"/>
              <w:jc w:val="right"/>
              <w:rPr>
                <w:sz w:val="10"/>
                <w:szCs w:val="10"/>
              </w:rPr>
            </w:pPr>
          </w:p>
        </w:tc>
        <w:tc>
          <w:tcPr>
            <w:tcW w:w="1323" w:type="dxa"/>
            <w:tcBorders>
              <w:left w:val="nil"/>
              <w:right w:val="nil"/>
            </w:tcBorders>
          </w:tcPr>
          <w:p w:rsidR="009C42F6" w:rsidRPr="00C35F00" w:rsidRDefault="009C42F6" w:rsidP="009C42F6">
            <w:pPr>
              <w:tabs>
                <w:tab w:val="left" w:pos="984"/>
              </w:tabs>
              <w:ind w:left="-108" w:right="109"/>
              <w:jc w:val="right"/>
              <w:rPr>
                <w:sz w:val="10"/>
                <w:szCs w:val="10"/>
              </w:rPr>
            </w:pPr>
          </w:p>
        </w:tc>
        <w:tc>
          <w:tcPr>
            <w:tcW w:w="1413" w:type="dxa"/>
            <w:gridSpan w:val="2"/>
            <w:tcBorders>
              <w:left w:val="nil"/>
              <w:right w:val="nil"/>
            </w:tcBorders>
          </w:tcPr>
          <w:p w:rsidR="009C42F6" w:rsidRPr="00C35F00" w:rsidRDefault="009C42F6" w:rsidP="009C42F6">
            <w:pPr>
              <w:tabs>
                <w:tab w:val="left" w:pos="984"/>
              </w:tabs>
              <w:ind w:left="-108" w:right="109"/>
              <w:jc w:val="right"/>
              <w:rPr>
                <w:sz w:val="10"/>
                <w:szCs w:val="10"/>
              </w:rPr>
            </w:pPr>
          </w:p>
        </w:tc>
        <w:tc>
          <w:tcPr>
            <w:tcW w:w="1456" w:type="dxa"/>
            <w:tcBorders>
              <w:left w:val="nil"/>
              <w:right w:val="nil"/>
            </w:tcBorders>
          </w:tcPr>
          <w:p w:rsidR="009C42F6" w:rsidRPr="00C35F00" w:rsidRDefault="009C42F6" w:rsidP="009C42F6">
            <w:pPr>
              <w:tabs>
                <w:tab w:val="left" w:pos="984"/>
              </w:tabs>
              <w:ind w:left="-108" w:right="109"/>
              <w:jc w:val="right"/>
              <w:rPr>
                <w:sz w:val="10"/>
                <w:szCs w:val="10"/>
              </w:rPr>
            </w:pP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27"/>
                <w:szCs w:val="27"/>
              </w:rPr>
            </w:pPr>
            <w:r w:rsidRPr="00C35F00">
              <w:rPr>
                <w:sz w:val="27"/>
                <w:szCs w:val="27"/>
              </w:rPr>
              <w:t>-</w:t>
            </w:r>
            <w:r w:rsidRPr="00C35F00">
              <w:rPr>
                <w:rFonts w:hint="cs"/>
                <w:sz w:val="27"/>
                <w:szCs w:val="27"/>
                <w:cs/>
              </w:rPr>
              <w:t xml:space="preserve"> </w:t>
            </w:r>
            <w:r w:rsidRPr="00C35F00">
              <w:rPr>
                <w:sz w:val="27"/>
                <w:szCs w:val="27"/>
              </w:rPr>
              <w:t>Revenue from services</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p>
        </w:tc>
        <w:tc>
          <w:tcPr>
            <w:tcW w:w="1323" w:type="dxa"/>
            <w:tcBorders>
              <w:left w:val="nil"/>
              <w:right w:val="nil"/>
            </w:tcBorders>
          </w:tcPr>
          <w:p w:rsidR="009C42F6" w:rsidRPr="00C35F00" w:rsidRDefault="009C42F6" w:rsidP="009C42F6">
            <w:pPr>
              <w:tabs>
                <w:tab w:val="left" w:pos="984"/>
              </w:tabs>
              <w:ind w:left="-63" w:right="109"/>
              <w:jc w:val="right"/>
              <w:rPr>
                <w:sz w:val="27"/>
                <w:szCs w:val="27"/>
              </w:rPr>
            </w:pPr>
          </w:p>
        </w:tc>
        <w:tc>
          <w:tcPr>
            <w:tcW w:w="1413" w:type="dxa"/>
            <w:gridSpan w:val="2"/>
            <w:tcBorders>
              <w:left w:val="nil"/>
              <w:right w:val="nil"/>
            </w:tcBorders>
          </w:tcPr>
          <w:p w:rsidR="009C42F6" w:rsidRPr="00C35F00" w:rsidRDefault="009C42F6" w:rsidP="009C42F6">
            <w:pPr>
              <w:tabs>
                <w:tab w:val="left" w:pos="984"/>
              </w:tabs>
              <w:ind w:left="-63" w:right="109"/>
              <w:jc w:val="right"/>
              <w:rPr>
                <w:sz w:val="27"/>
                <w:szCs w:val="27"/>
              </w:rPr>
            </w:pPr>
          </w:p>
        </w:tc>
        <w:tc>
          <w:tcPr>
            <w:tcW w:w="1456" w:type="dxa"/>
            <w:tcBorders>
              <w:left w:val="nil"/>
              <w:right w:val="nil"/>
            </w:tcBorders>
          </w:tcPr>
          <w:p w:rsidR="009C42F6" w:rsidRPr="00C35F00" w:rsidRDefault="009C42F6" w:rsidP="009C42F6">
            <w:pPr>
              <w:tabs>
                <w:tab w:val="left" w:pos="984"/>
              </w:tabs>
              <w:ind w:left="-63" w:right="109"/>
              <w:jc w:val="right"/>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lang w:val="en-US"/>
              </w:rPr>
            </w:pPr>
            <w:r w:rsidRPr="00C35F00">
              <w:rPr>
                <w:sz w:val="27"/>
                <w:szCs w:val="27"/>
                <w:lang w:val="en-US"/>
              </w:rPr>
              <w:t>Chula Engineering Company Limited</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5,520,00</w:t>
            </w:r>
          </w:p>
        </w:tc>
        <w:tc>
          <w:tcPr>
            <w:tcW w:w="1413" w:type="dxa"/>
            <w:gridSpan w:val="2"/>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456"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5,520,000</w:t>
            </w:r>
          </w:p>
        </w:tc>
      </w:tr>
      <w:tr w:rsidR="009C42F6" w:rsidRPr="009C42F6" w:rsidTr="00C35F00">
        <w:trPr>
          <w:trHeight w:val="80"/>
        </w:trPr>
        <w:tc>
          <w:tcPr>
            <w:tcW w:w="3542" w:type="dxa"/>
            <w:tcBorders>
              <w:top w:val="nil"/>
              <w:left w:val="nil"/>
              <w:bottom w:val="nil"/>
              <w:right w:val="nil"/>
            </w:tcBorders>
          </w:tcPr>
          <w:p w:rsidR="009C42F6" w:rsidRPr="00C35F00" w:rsidRDefault="009C42F6" w:rsidP="009C42F6">
            <w:pPr>
              <w:ind w:left="-108" w:right="-108"/>
              <w:jc w:val="thaiDistribute"/>
              <w:rPr>
                <w:sz w:val="10"/>
                <w:szCs w:val="10"/>
                <w:cs/>
              </w:rPr>
            </w:pPr>
          </w:p>
        </w:tc>
        <w:tc>
          <w:tcPr>
            <w:tcW w:w="1291" w:type="dxa"/>
            <w:tcBorders>
              <w:top w:val="nil"/>
              <w:left w:val="nil"/>
              <w:bottom w:val="nil"/>
              <w:right w:val="nil"/>
            </w:tcBorders>
          </w:tcPr>
          <w:p w:rsidR="009C42F6" w:rsidRPr="00C35F00" w:rsidRDefault="009C42F6" w:rsidP="009C42F6">
            <w:pPr>
              <w:ind w:left="-63" w:right="-18"/>
              <w:jc w:val="right"/>
              <w:rPr>
                <w:sz w:val="10"/>
                <w:szCs w:val="10"/>
              </w:rPr>
            </w:pPr>
          </w:p>
        </w:tc>
        <w:tc>
          <w:tcPr>
            <w:tcW w:w="1323" w:type="dxa"/>
            <w:tcBorders>
              <w:top w:val="nil"/>
              <w:left w:val="nil"/>
              <w:bottom w:val="nil"/>
              <w:right w:val="nil"/>
            </w:tcBorders>
          </w:tcPr>
          <w:p w:rsidR="009C42F6" w:rsidRPr="00C35F00" w:rsidRDefault="009C42F6" w:rsidP="009C42F6">
            <w:pPr>
              <w:ind w:left="-81" w:right="-27"/>
              <w:jc w:val="right"/>
              <w:rPr>
                <w:sz w:val="10"/>
                <w:szCs w:val="10"/>
              </w:rPr>
            </w:pPr>
          </w:p>
        </w:tc>
        <w:tc>
          <w:tcPr>
            <w:tcW w:w="1413" w:type="dxa"/>
            <w:gridSpan w:val="2"/>
            <w:tcBorders>
              <w:top w:val="nil"/>
              <w:left w:val="nil"/>
              <w:bottom w:val="nil"/>
              <w:right w:val="nil"/>
            </w:tcBorders>
          </w:tcPr>
          <w:p w:rsidR="009C42F6" w:rsidRPr="00C35F00" w:rsidRDefault="009C42F6" w:rsidP="009C42F6">
            <w:pPr>
              <w:ind w:left="-81" w:right="-27"/>
              <w:jc w:val="right"/>
              <w:rPr>
                <w:sz w:val="10"/>
                <w:szCs w:val="10"/>
              </w:rPr>
            </w:pPr>
          </w:p>
        </w:tc>
        <w:tc>
          <w:tcPr>
            <w:tcW w:w="1456" w:type="dxa"/>
            <w:tcBorders>
              <w:top w:val="nil"/>
              <w:left w:val="nil"/>
              <w:bottom w:val="nil"/>
              <w:right w:val="nil"/>
            </w:tcBorders>
          </w:tcPr>
          <w:p w:rsidR="009C42F6" w:rsidRPr="00C35F00" w:rsidRDefault="009C42F6" w:rsidP="009C42F6">
            <w:pPr>
              <w:ind w:left="-81" w:right="333"/>
              <w:jc w:val="right"/>
              <w:rPr>
                <w:sz w:val="10"/>
                <w:szCs w:val="10"/>
                <w:lang w:val="en-US"/>
              </w:rPr>
            </w:pPr>
          </w:p>
        </w:tc>
      </w:tr>
      <w:tr w:rsidR="009C42F6" w:rsidRPr="009C42F6" w:rsidTr="00F01CB2">
        <w:tc>
          <w:tcPr>
            <w:tcW w:w="3542" w:type="dxa"/>
            <w:tcBorders>
              <w:top w:val="nil"/>
              <w:left w:val="nil"/>
              <w:bottom w:val="nil"/>
              <w:right w:val="nil"/>
            </w:tcBorders>
          </w:tcPr>
          <w:p w:rsidR="009C42F6" w:rsidRPr="00C35F00" w:rsidRDefault="009C42F6" w:rsidP="008D5A5F">
            <w:pPr>
              <w:numPr>
                <w:ilvl w:val="0"/>
                <w:numId w:val="2"/>
              </w:numPr>
              <w:ind w:left="0" w:right="-108" w:hanging="110"/>
              <w:jc w:val="thaiDistribute"/>
              <w:rPr>
                <w:sz w:val="27"/>
                <w:szCs w:val="27"/>
              </w:rPr>
            </w:pPr>
            <w:r w:rsidRPr="00C35F00">
              <w:rPr>
                <w:sz w:val="27"/>
                <w:szCs w:val="27"/>
                <w:lang w:val="en-US"/>
              </w:rPr>
              <w:t>Interest income</w:t>
            </w:r>
          </w:p>
        </w:tc>
        <w:tc>
          <w:tcPr>
            <w:tcW w:w="1291" w:type="dxa"/>
            <w:tcBorders>
              <w:left w:val="nil"/>
              <w:right w:val="nil"/>
            </w:tcBorders>
          </w:tcPr>
          <w:p w:rsidR="009C42F6" w:rsidRPr="00C35F00" w:rsidRDefault="009C42F6" w:rsidP="009C42F6">
            <w:pPr>
              <w:ind w:left="-108" w:right="-108"/>
              <w:jc w:val="thaiDistribute"/>
              <w:rPr>
                <w:sz w:val="27"/>
                <w:szCs w:val="27"/>
              </w:rPr>
            </w:pPr>
          </w:p>
        </w:tc>
        <w:tc>
          <w:tcPr>
            <w:tcW w:w="1323" w:type="dxa"/>
            <w:tcBorders>
              <w:left w:val="nil"/>
              <w:right w:val="nil"/>
            </w:tcBorders>
          </w:tcPr>
          <w:p w:rsidR="009C42F6" w:rsidRPr="00C35F00" w:rsidRDefault="009C42F6" w:rsidP="009C42F6">
            <w:pPr>
              <w:ind w:left="-108" w:right="-108"/>
              <w:jc w:val="thaiDistribute"/>
              <w:rPr>
                <w:sz w:val="27"/>
                <w:szCs w:val="27"/>
              </w:rPr>
            </w:pPr>
          </w:p>
        </w:tc>
        <w:tc>
          <w:tcPr>
            <w:tcW w:w="1413" w:type="dxa"/>
            <w:gridSpan w:val="2"/>
            <w:tcBorders>
              <w:left w:val="nil"/>
              <w:right w:val="nil"/>
            </w:tcBorders>
          </w:tcPr>
          <w:p w:rsidR="009C42F6" w:rsidRPr="00C35F00" w:rsidRDefault="009C42F6" w:rsidP="009C42F6">
            <w:pPr>
              <w:ind w:left="-108" w:right="-108"/>
              <w:jc w:val="thaiDistribute"/>
              <w:rPr>
                <w:sz w:val="27"/>
                <w:szCs w:val="27"/>
              </w:rPr>
            </w:pPr>
          </w:p>
        </w:tc>
        <w:tc>
          <w:tcPr>
            <w:tcW w:w="1456" w:type="dxa"/>
            <w:tcBorders>
              <w:left w:val="nil"/>
              <w:right w:val="nil"/>
            </w:tcBorders>
          </w:tcPr>
          <w:p w:rsidR="009C42F6" w:rsidRPr="00C35F00" w:rsidRDefault="009C42F6" w:rsidP="009C42F6">
            <w:pPr>
              <w:ind w:left="-108" w:right="-108"/>
              <w:jc w:val="thaiDistribute"/>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rPr>
            </w:pPr>
            <w:proofErr w:type="spellStart"/>
            <w:r w:rsidRPr="00C35F00">
              <w:rPr>
                <w:sz w:val="27"/>
                <w:szCs w:val="27"/>
              </w:rPr>
              <w:t>Ekarat</w:t>
            </w:r>
            <w:proofErr w:type="spellEnd"/>
            <w:r w:rsidRPr="00C35F00">
              <w:rPr>
                <w:sz w:val="27"/>
                <w:szCs w:val="27"/>
              </w:rPr>
              <w:t xml:space="preserve"> Solar Co., Ltd.</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413" w:type="dxa"/>
            <w:gridSpan w:val="2"/>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7,343,679</w:t>
            </w:r>
          </w:p>
        </w:tc>
        <w:tc>
          <w:tcPr>
            <w:tcW w:w="1456"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10,067,834</w:t>
            </w:r>
          </w:p>
        </w:tc>
      </w:tr>
      <w:tr w:rsidR="009C42F6" w:rsidRPr="009C42F6" w:rsidTr="00F01CB2">
        <w:trPr>
          <w:trHeight w:val="90"/>
        </w:trPr>
        <w:tc>
          <w:tcPr>
            <w:tcW w:w="3542" w:type="dxa"/>
            <w:tcBorders>
              <w:top w:val="nil"/>
              <w:left w:val="nil"/>
              <w:bottom w:val="nil"/>
              <w:right w:val="nil"/>
            </w:tcBorders>
          </w:tcPr>
          <w:p w:rsidR="009C42F6" w:rsidRPr="00C35F00" w:rsidRDefault="009C42F6" w:rsidP="009C42F6">
            <w:pPr>
              <w:ind w:left="171" w:right="-108"/>
              <w:jc w:val="thaiDistribute"/>
              <w:rPr>
                <w:sz w:val="10"/>
                <w:szCs w:val="10"/>
                <w:cs/>
              </w:rPr>
            </w:pPr>
          </w:p>
        </w:tc>
        <w:tc>
          <w:tcPr>
            <w:tcW w:w="1291" w:type="dxa"/>
            <w:tcBorders>
              <w:left w:val="nil"/>
              <w:right w:val="nil"/>
            </w:tcBorders>
          </w:tcPr>
          <w:p w:rsidR="009C42F6" w:rsidRPr="00C35F00" w:rsidRDefault="009C42F6" w:rsidP="009C42F6">
            <w:pPr>
              <w:ind w:left="-63" w:right="-18"/>
              <w:jc w:val="right"/>
              <w:rPr>
                <w:sz w:val="10"/>
                <w:szCs w:val="10"/>
              </w:rPr>
            </w:pPr>
          </w:p>
        </w:tc>
        <w:tc>
          <w:tcPr>
            <w:tcW w:w="1323" w:type="dxa"/>
            <w:tcBorders>
              <w:left w:val="nil"/>
              <w:right w:val="nil"/>
            </w:tcBorders>
          </w:tcPr>
          <w:p w:rsidR="009C42F6" w:rsidRPr="00C35F00" w:rsidRDefault="009C42F6" w:rsidP="009C42F6">
            <w:pPr>
              <w:ind w:left="-81" w:right="-27"/>
              <w:jc w:val="right"/>
              <w:rPr>
                <w:sz w:val="10"/>
                <w:szCs w:val="10"/>
              </w:rPr>
            </w:pPr>
          </w:p>
        </w:tc>
        <w:tc>
          <w:tcPr>
            <w:tcW w:w="1413" w:type="dxa"/>
            <w:gridSpan w:val="2"/>
            <w:tcBorders>
              <w:left w:val="nil"/>
              <w:right w:val="nil"/>
            </w:tcBorders>
          </w:tcPr>
          <w:p w:rsidR="009C42F6" w:rsidRPr="00C35F00" w:rsidRDefault="009C42F6" w:rsidP="009C42F6">
            <w:pPr>
              <w:ind w:left="-81" w:right="-27"/>
              <w:jc w:val="right"/>
              <w:rPr>
                <w:sz w:val="10"/>
                <w:szCs w:val="10"/>
                <w:cs/>
              </w:rPr>
            </w:pPr>
          </w:p>
        </w:tc>
        <w:tc>
          <w:tcPr>
            <w:tcW w:w="1456" w:type="dxa"/>
            <w:tcBorders>
              <w:left w:val="nil"/>
              <w:right w:val="nil"/>
            </w:tcBorders>
          </w:tcPr>
          <w:p w:rsidR="009C42F6" w:rsidRPr="00C35F00" w:rsidRDefault="009C42F6" w:rsidP="009C42F6">
            <w:pPr>
              <w:ind w:left="-81" w:right="-27"/>
              <w:jc w:val="right"/>
              <w:rPr>
                <w:sz w:val="10"/>
                <w:szCs w:val="10"/>
                <w:cs/>
              </w:rPr>
            </w:pP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27"/>
                <w:szCs w:val="27"/>
              </w:rPr>
            </w:pPr>
            <w:r w:rsidRPr="00C35F00">
              <w:rPr>
                <w:sz w:val="27"/>
                <w:szCs w:val="27"/>
                <w:cs/>
              </w:rPr>
              <w:t xml:space="preserve">- </w:t>
            </w:r>
            <w:r w:rsidRPr="00C35F00">
              <w:rPr>
                <w:sz w:val="27"/>
                <w:szCs w:val="27"/>
              </w:rPr>
              <w:t>Other income</w:t>
            </w:r>
          </w:p>
        </w:tc>
        <w:tc>
          <w:tcPr>
            <w:tcW w:w="1291" w:type="dxa"/>
            <w:tcBorders>
              <w:top w:val="nil"/>
              <w:left w:val="nil"/>
              <w:bottom w:val="nil"/>
              <w:right w:val="nil"/>
            </w:tcBorders>
          </w:tcPr>
          <w:p w:rsidR="009C42F6" w:rsidRPr="00C35F00" w:rsidRDefault="009C42F6" w:rsidP="009C42F6">
            <w:pPr>
              <w:ind w:left="-63" w:right="-18"/>
              <w:jc w:val="right"/>
              <w:rPr>
                <w:sz w:val="27"/>
                <w:szCs w:val="27"/>
              </w:rPr>
            </w:pPr>
          </w:p>
        </w:tc>
        <w:tc>
          <w:tcPr>
            <w:tcW w:w="1323" w:type="dxa"/>
            <w:tcBorders>
              <w:top w:val="nil"/>
              <w:left w:val="nil"/>
              <w:bottom w:val="nil"/>
              <w:right w:val="nil"/>
            </w:tcBorders>
          </w:tcPr>
          <w:p w:rsidR="009C42F6" w:rsidRPr="00C35F00" w:rsidRDefault="009C42F6" w:rsidP="009C42F6">
            <w:pPr>
              <w:ind w:left="-81" w:right="-27"/>
              <w:jc w:val="right"/>
              <w:rPr>
                <w:sz w:val="27"/>
                <w:szCs w:val="27"/>
              </w:rPr>
            </w:pPr>
          </w:p>
        </w:tc>
        <w:tc>
          <w:tcPr>
            <w:tcW w:w="1413" w:type="dxa"/>
            <w:gridSpan w:val="2"/>
            <w:tcBorders>
              <w:top w:val="nil"/>
              <w:left w:val="nil"/>
              <w:bottom w:val="nil"/>
              <w:right w:val="nil"/>
            </w:tcBorders>
          </w:tcPr>
          <w:p w:rsidR="009C42F6" w:rsidRPr="00C35F00" w:rsidRDefault="009C42F6" w:rsidP="009C42F6">
            <w:pPr>
              <w:ind w:left="-81" w:right="-27"/>
              <w:jc w:val="right"/>
              <w:rPr>
                <w:sz w:val="27"/>
                <w:szCs w:val="27"/>
              </w:rPr>
            </w:pPr>
          </w:p>
        </w:tc>
        <w:tc>
          <w:tcPr>
            <w:tcW w:w="1456" w:type="dxa"/>
            <w:tcBorders>
              <w:top w:val="nil"/>
              <w:left w:val="nil"/>
              <w:bottom w:val="nil"/>
              <w:right w:val="nil"/>
            </w:tcBorders>
          </w:tcPr>
          <w:p w:rsidR="009C42F6" w:rsidRPr="00C35F00" w:rsidRDefault="009C42F6" w:rsidP="009C42F6">
            <w:pPr>
              <w:ind w:left="-81" w:right="-27"/>
              <w:jc w:val="right"/>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rPr>
            </w:pPr>
            <w:proofErr w:type="spellStart"/>
            <w:r w:rsidRPr="00C35F00">
              <w:rPr>
                <w:sz w:val="27"/>
                <w:szCs w:val="27"/>
              </w:rPr>
              <w:t>Ekarat</w:t>
            </w:r>
            <w:proofErr w:type="spellEnd"/>
            <w:r w:rsidRPr="00C35F00">
              <w:rPr>
                <w:sz w:val="27"/>
                <w:szCs w:val="27"/>
              </w:rPr>
              <w:t xml:space="preserve"> Solar Co., Ltd.</w:t>
            </w:r>
          </w:p>
        </w:tc>
        <w:tc>
          <w:tcPr>
            <w:tcW w:w="1291" w:type="dxa"/>
            <w:tcBorders>
              <w:top w:val="nil"/>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top w:val="nil"/>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413" w:type="dxa"/>
            <w:gridSpan w:val="2"/>
            <w:tcBorders>
              <w:top w:val="nil"/>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14,014</w:t>
            </w:r>
          </w:p>
        </w:tc>
        <w:tc>
          <w:tcPr>
            <w:tcW w:w="1456" w:type="dxa"/>
            <w:tcBorders>
              <w:top w:val="nil"/>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140,750</w:t>
            </w:r>
          </w:p>
        </w:tc>
      </w:tr>
      <w:tr w:rsidR="009C42F6" w:rsidRPr="009C42F6" w:rsidTr="00F01CB2">
        <w:tc>
          <w:tcPr>
            <w:tcW w:w="3542" w:type="dxa"/>
            <w:tcBorders>
              <w:top w:val="nil"/>
              <w:left w:val="nil"/>
              <w:bottom w:val="nil"/>
              <w:right w:val="nil"/>
            </w:tcBorders>
          </w:tcPr>
          <w:p w:rsidR="009C42F6" w:rsidRPr="00C35F00" w:rsidRDefault="009C42F6" w:rsidP="009C42F6">
            <w:pPr>
              <w:ind w:left="1143" w:right="-108"/>
              <w:jc w:val="thaiDistribute"/>
              <w:rPr>
                <w:sz w:val="10"/>
                <w:szCs w:val="10"/>
              </w:rPr>
            </w:pPr>
          </w:p>
        </w:tc>
        <w:tc>
          <w:tcPr>
            <w:tcW w:w="1291" w:type="dxa"/>
            <w:tcBorders>
              <w:left w:val="nil"/>
              <w:right w:val="nil"/>
            </w:tcBorders>
          </w:tcPr>
          <w:p w:rsidR="009C42F6" w:rsidRPr="00C35F00" w:rsidRDefault="009C42F6" w:rsidP="009C42F6">
            <w:pPr>
              <w:ind w:left="-63" w:right="-18"/>
              <w:jc w:val="right"/>
              <w:rPr>
                <w:sz w:val="10"/>
                <w:szCs w:val="10"/>
              </w:rPr>
            </w:pPr>
          </w:p>
        </w:tc>
        <w:tc>
          <w:tcPr>
            <w:tcW w:w="1323" w:type="dxa"/>
            <w:tcBorders>
              <w:left w:val="nil"/>
              <w:right w:val="nil"/>
            </w:tcBorders>
          </w:tcPr>
          <w:p w:rsidR="009C42F6" w:rsidRPr="00C35F00" w:rsidRDefault="009C42F6" w:rsidP="009C42F6">
            <w:pPr>
              <w:ind w:left="-81" w:right="-27"/>
              <w:jc w:val="right"/>
              <w:rPr>
                <w:sz w:val="10"/>
                <w:szCs w:val="10"/>
              </w:rPr>
            </w:pPr>
          </w:p>
        </w:tc>
        <w:tc>
          <w:tcPr>
            <w:tcW w:w="1413" w:type="dxa"/>
            <w:gridSpan w:val="2"/>
            <w:tcBorders>
              <w:left w:val="nil"/>
              <w:right w:val="nil"/>
            </w:tcBorders>
          </w:tcPr>
          <w:p w:rsidR="009C42F6" w:rsidRPr="00C35F00" w:rsidRDefault="009C42F6" w:rsidP="009C42F6">
            <w:pPr>
              <w:ind w:left="-81" w:right="-27"/>
              <w:jc w:val="right"/>
              <w:rPr>
                <w:sz w:val="10"/>
                <w:szCs w:val="10"/>
              </w:rPr>
            </w:pPr>
          </w:p>
        </w:tc>
        <w:tc>
          <w:tcPr>
            <w:tcW w:w="1456" w:type="dxa"/>
            <w:tcBorders>
              <w:left w:val="nil"/>
              <w:right w:val="nil"/>
            </w:tcBorders>
          </w:tcPr>
          <w:p w:rsidR="009C42F6" w:rsidRPr="00C35F00" w:rsidRDefault="009C42F6" w:rsidP="009C42F6">
            <w:pPr>
              <w:tabs>
                <w:tab w:val="left" w:pos="1250"/>
              </w:tabs>
              <w:ind w:left="-81" w:right="46"/>
              <w:jc w:val="right"/>
              <w:rPr>
                <w:sz w:val="10"/>
                <w:szCs w:val="10"/>
              </w:rPr>
            </w:pP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27"/>
                <w:szCs w:val="27"/>
                <w:cs/>
              </w:rPr>
            </w:pPr>
            <w:r w:rsidRPr="00C35F00">
              <w:rPr>
                <w:sz w:val="27"/>
                <w:szCs w:val="27"/>
                <w:cs/>
              </w:rPr>
              <w:t xml:space="preserve">- </w:t>
            </w:r>
            <w:r w:rsidRPr="00C35F00">
              <w:rPr>
                <w:sz w:val="27"/>
                <w:szCs w:val="27"/>
              </w:rPr>
              <w:t>Purchase of goods</w:t>
            </w:r>
          </w:p>
        </w:tc>
        <w:tc>
          <w:tcPr>
            <w:tcW w:w="1291" w:type="dxa"/>
            <w:tcBorders>
              <w:top w:val="nil"/>
              <w:left w:val="nil"/>
              <w:bottom w:val="nil"/>
              <w:right w:val="nil"/>
            </w:tcBorders>
          </w:tcPr>
          <w:p w:rsidR="009C42F6" w:rsidRPr="00C35F00" w:rsidRDefault="009C42F6" w:rsidP="009C42F6">
            <w:pPr>
              <w:ind w:left="-63" w:right="-18"/>
              <w:jc w:val="right"/>
              <w:rPr>
                <w:sz w:val="27"/>
                <w:szCs w:val="27"/>
              </w:rPr>
            </w:pPr>
          </w:p>
        </w:tc>
        <w:tc>
          <w:tcPr>
            <w:tcW w:w="1323" w:type="dxa"/>
            <w:tcBorders>
              <w:top w:val="nil"/>
              <w:left w:val="nil"/>
              <w:bottom w:val="nil"/>
              <w:right w:val="nil"/>
            </w:tcBorders>
          </w:tcPr>
          <w:p w:rsidR="009C42F6" w:rsidRPr="00C35F00" w:rsidRDefault="009C42F6" w:rsidP="009C42F6">
            <w:pPr>
              <w:ind w:left="-81" w:right="-27"/>
              <w:jc w:val="right"/>
              <w:rPr>
                <w:sz w:val="27"/>
                <w:szCs w:val="27"/>
              </w:rPr>
            </w:pPr>
          </w:p>
        </w:tc>
        <w:tc>
          <w:tcPr>
            <w:tcW w:w="1413" w:type="dxa"/>
            <w:gridSpan w:val="2"/>
            <w:tcBorders>
              <w:top w:val="nil"/>
              <w:left w:val="nil"/>
              <w:bottom w:val="nil"/>
              <w:right w:val="nil"/>
            </w:tcBorders>
          </w:tcPr>
          <w:p w:rsidR="009C42F6" w:rsidRPr="00C35F00" w:rsidRDefault="009C42F6" w:rsidP="009C42F6">
            <w:pPr>
              <w:ind w:left="-81" w:right="-27"/>
              <w:jc w:val="right"/>
              <w:rPr>
                <w:sz w:val="27"/>
                <w:szCs w:val="27"/>
              </w:rPr>
            </w:pPr>
          </w:p>
        </w:tc>
        <w:tc>
          <w:tcPr>
            <w:tcW w:w="1456" w:type="dxa"/>
            <w:tcBorders>
              <w:top w:val="nil"/>
              <w:left w:val="nil"/>
              <w:bottom w:val="nil"/>
              <w:right w:val="nil"/>
            </w:tcBorders>
          </w:tcPr>
          <w:p w:rsidR="009C42F6" w:rsidRPr="00C35F00" w:rsidRDefault="009C42F6" w:rsidP="009C42F6">
            <w:pPr>
              <w:ind w:left="-81" w:right="333"/>
              <w:jc w:val="right"/>
              <w:rPr>
                <w:sz w:val="27"/>
                <w:szCs w:val="27"/>
                <w:lang w:val="en-US"/>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cs/>
              </w:rPr>
            </w:pPr>
            <w:proofErr w:type="spellStart"/>
            <w:r w:rsidRPr="00C35F00">
              <w:rPr>
                <w:sz w:val="27"/>
                <w:szCs w:val="27"/>
              </w:rPr>
              <w:t>Ekarat</w:t>
            </w:r>
            <w:proofErr w:type="spellEnd"/>
            <w:r w:rsidRPr="00C35F00">
              <w:rPr>
                <w:sz w:val="27"/>
                <w:szCs w:val="27"/>
              </w:rPr>
              <w:t xml:space="preserve"> Solar Co., Ltd.</w:t>
            </w:r>
          </w:p>
        </w:tc>
        <w:tc>
          <w:tcPr>
            <w:tcW w:w="1291"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413" w:type="dxa"/>
            <w:gridSpan w:val="2"/>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8,243,107</w:t>
            </w:r>
          </w:p>
        </w:tc>
        <w:tc>
          <w:tcPr>
            <w:tcW w:w="1456"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603,968</w:t>
            </w:r>
          </w:p>
        </w:tc>
      </w:tr>
      <w:tr w:rsidR="009C42F6" w:rsidRPr="000A3E5C" w:rsidTr="00F01CB2">
        <w:tc>
          <w:tcPr>
            <w:tcW w:w="3542" w:type="dxa"/>
            <w:tcBorders>
              <w:top w:val="nil"/>
              <w:left w:val="nil"/>
              <w:bottom w:val="nil"/>
              <w:right w:val="nil"/>
            </w:tcBorders>
          </w:tcPr>
          <w:p w:rsidR="009C42F6" w:rsidRPr="000A3E5C" w:rsidRDefault="009C42F6" w:rsidP="009C42F6">
            <w:pPr>
              <w:ind w:left="171" w:right="-108"/>
              <w:jc w:val="thaiDistribute"/>
              <w:rPr>
                <w:sz w:val="16"/>
                <w:szCs w:val="16"/>
                <w:cs/>
              </w:rPr>
            </w:pPr>
          </w:p>
        </w:tc>
        <w:tc>
          <w:tcPr>
            <w:tcW w:w="1291" w:type="dxa"/>
            <w:tcBorders>
              <w:top w:val="nil"/>
              <w:left w:val="nil"/>
              <w:right w:val="nil"/>
            </w:tcBorders>
          </w:tcPr>
          <w:p w:rsidR="009C42F6" w:rsidRPr="000A3E5C" w:rsidRDefault="009C42F6" w:rsidP="009C42F6">
            <w:pPr>
              <w:ind w:left="-63" w:right="-18"/>
              <w:jc w:val="right"/>
              <w:rPr>
                <w:sz w:val="16"/>
                <w:szCs w:val="16"/>
              </w:rPr>
            </w:pPr>
          </w:p>
        </w:tc>
        <w:tc>
          <w:tcPr>
            <w:tcW w:w="1323" w:type="dxa"/>
            <w:tcBorders>
              <w:top w:val="nil"/>
              <w:left w:val="nil"/>
              <w:right w:val="nil"/>
            </w:tcBorders>
          </w:tcPr>
          <w:p w:rsidR="009C42F6" w:rsidRPr="000A3E5C" w:rsidRDefault="009C42F6" w:rsidP="009C42F6">
            <w:pPr>
              <w:ind w:left="-81" w:right="-45"/>
              <w:jc w:val="right"/>
              <w:rPr>
                <w:sz w:val="16"/>
                <w:szCs w:val="16"/>
                <w:lang w:val="en-US"/>
              </w:rPr>
            </w:pPr>
          </w:p>
        </w:tc>
        <w:tc>
          <w:tcPr>
            <w:tcW w:w="1413" w:type="dxa"/>
            <w:gridSpan w:val="2"/>
            <w:tcBorders>
              <w:top w:val="nil"/>
              <w:left w:val="nil"/>
              <w:right w:val="nil"/>
            </w:tcBorders>
          </w:tcPr>
          <w:p w:rsidR="009C42F6" w:rsidRPr="000A3E5C" w:rsidRDefault="009C42F6" w:rsidP="009C42F6">
            <w:pPr>
              <w:ind w:left="-81" w:right="-27"/>
              <w:jc w:val="right"/>
              <w:rPr>
                <w:sz w:val="16"/>
                <w:szCs w:val="16"/>
                <w:lang w:val="en-US"/>
              </w:rPr>
            </w:pPr>
          </w:p>
        </w:tc>
        <w:tc>
          <w:tcPr>
            <w:tcW w:w="1456" w:type="dxa"/>
            <w:tcBorders>
              <w:top w:val="nil"/>
              <w:left w:val="nil"/>
              <w:right w:val="nil"/>
            </w:tcBorders>
          </w:tcPr>
          <w:p w:rsidR="009C42F6" w:rsidRPr="000A3E5C" w:rsidRDefault="009C42F6" w:rsidP="009C42F6">
            <w:pPr>
              <w:ind w:left="-81" w:right="-24"/>
              <w:jc w:val="right"/>
              <w:rPr>
                <w:sz w:val="16"/>
                <w:szCs w:val="16"/>
                <w:cs/>
              </w:rPr>
            </w:pP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27"/>
                <w:szCs w:val="27"/>
                <w:lang w:val="en-US"/>
              </w:rPr>
            </w:pPr>
            <w:r w:rsidRPr="00C35F00">
              <w:rPr>
                <w:sz w:val="27"/>
                <w:szCs w:val="27"/>
                <w:cs/>
              </w:rPr>
              <w:t xml:space="preserve">- </w:t>
            </w:r>
            <w:r w:rsidRPr="00C35F00">
              <w:rPr>
                <w:sz w:val="27"/>
                <w:szCs w:val="27"/>
                <w:lang w:val="en-US"/>
              </w:rPr>
              <w:t>Cost of service</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p>
        </w:tc>
        <w:tc>
          <w:tcPr>
            <w:tcW w:w="1323" w:type="dxa"/>
            <w:tcBorders>
              <w:left w:val="nil"/>
              <w:right w:val="nil"/>
            </w:tcBorders>
          </w:tcPr>
          <w:p w:rsidR="009C42F6" w:rsidRPr="00C35F00" w:rsidRDefault="009C42F6" w:rsidP="009C42F6">
            <w:pPr>
              <w:ind w:left="252" w:right="-108"/>
              <w:jc w:val="thaiDistribute"/>
              <w:rPr>
                <w:sz w:val="27"/>
                <w:szCs w:val="27"/>
              </w:rPr>
            </w:pPr>
          </w:p>
        </w:tc>
        <w:tc>
          <w:tcPr>
            <w:tcW w:w="1413" w:type="dxa"/>
            <w:gridSpan w:val="2"/>
            <w:tcBorders>
              <w:left w:val="nil"/>
              <w:right w:val="nil"/>
            </w:tcBorders>
          </w:tcPr>
          <w:p w:rsidR="009C42F6" w:rsidRPr="00C35F00" w:rsidRDefault="009C42F6" w:rsidP="009C42F6">
            <w:pPr>
              <w:ind w:left="252" w:right="-108"/>
              <w:jc w:val="thaiDistribute"/>
              <w:rPr>
                <w:sz w:val="27"/>
                <w:szCs w:val="27"/>
              </w:rPr>
            </w:pPr>
          </w:p>
        </w:tc>
        <w:tc>
          <w:tcPr>
            <w:tcW w:w="1456" w:type="dxa"/>
            <w:tcBorders>
              <w:left w:val="nil"/>
              <w:right w:val="nil"/>
            </w:tcBorders>
          </w:tcPr>
          <w:p w:rsidR="009C42F6" w:rsidRPr="00C35F00" w:rsidRDefault="009C42F6" w:rsidP="009C42F6">
            <w:pPr>
              <w:ind w:left="252" w:right="-108"/>
              <w:jc w:val="thaiDistribute"/>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cs/>
              </w:rPr>
            </w:pPr>
            <w:r w:rsidRPr="00C35F00">
              <w:rPr>
                <w:sz w:val="27"/>
                <w:szCs w:val="27"/>
              </w:rPr>
              <w:t>Chula Engineering Company Limited</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4,495,856</w:t>
            </w:r>
          </w:p>
        </w:tc>
        <w:tc>
          <w:tcPr>
            <w:tcW w:w="1413" w:type="dxa"/>
            <w:gridSpan w:val="2"/>
            <w:tcBorders>
              <w:left w:val="nil"/>
              <w:right w:val="nil"/>
            </w:tcBorders>
          </w:tcPr>
          <w:p w:rsidR="009C42F6" w:rsidRPr="00C35F00" w:rsidRDefault="009C42F6" w:rsidP="009C42F6">
            <w:pPr>
              <w:tabs>
                <w:tab w:val="left" w:pos="984"/>
              </w:tabs>
              <w:ind w:left="-63" w:right="109"/>
              <w:jc w:val="right"/>
              <w:rPr>
                <w:sz w:val="27"/>
                <w:szCs w:val="27"/>
              </w:rPr>
            </w:pPr>
            <w:r w:rsidRPr="00C35F00">
              <w:rPr>
                <w:rFonts w:hint="cs"/>
                <w:sz w:val="27"/>
                <w:szCs w:val="27"/>
                <w:cs/>
              </w:rPr>
              <w:t>-</w:t>
            </w:r>
          </w:p>
        </w:tc>
        <w:tc>
          <w:tcPr>
            <w:tcW w:w="1456"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4,495,856</w:t>
            </w:r>
          </w:p>
        </w:tc>
      </w:tr>
      <w:tr w:rsidR="009C42F6" w:rsidRPr="000A2676" w:rsidTr="00C35F00">
        <w:trPr>
          <w:trHeight w:val="80"/>
        </w:trPr>
        <w:tc>
          <w:tcPr>
            <w:tcW w:w="3542" w:type="dxa"/>
            <w:tcBorders>
              <w:top w:val="nil"/>
              <w:left w:val="nil"/>
              <w:bottom w:val="nil"/>
              <w:right w:val="nil"/>
            </w:tcBorders>
          </w:tcPr>
          <w:p w:rsidR="009C42F6" w:rsidRPr="000A2676" w:rsidRDefault="009C42F6" w:rsidP="009C42F6">
            <w:pPr>
              <w:ind w:left="171" w:right="-108"/>
              <w:jc w:val="thaiDistribute"/>
              <w:rPr>
                <w:sz w:val="10"/>
                <w:szCs w:val="10"/>
              </w:rPr>
            </w:pPr>
          </w:p>
        </w:tc>
        <w:tc>
          <w:tcPr>
            <w:tcW w:w="1291" w:type="dxa"/>
            <w:tcBorders>
              <w:left w:val="nil"/>
              <w:right w:val="nil"/>
            </w:tcBorders>
          </w:tcPr>
          <w:p w:rsidR="009C42F6" w:rsidRPr="000A2676" w:rsidRDefault="009C42F6" w:rsidP="009C42F6">
            <w:pPr>
              <w:tabs>
                <w:tab w:val="left" w:pos="984"/>
              </w:tabs>
              <w:ind w:left="-63" w:right="109"/>
              <w:jc w:val="right"/>
              <w:rPr>
                <w:sz w:val="10"/>
                <w:szCs w:val="10"/>
              </w:rPr>
            </w:pPr>
          </w:p>
        </w:tc>
        <w:tc>
          <w:tcPr>
            <w:tcW w:w="1323" w:type="dxa"/>
            <w:tcBorders>
              <w:left w:val="nil"/>
              <w:right w:val="nil"/>
            </w:tcBorders>
          </w:tcPr>
          <w:p w:rsidR="009C42F6" w:rsidRPr="000A2676" w:rsidRDefault="009C42F6" w:rsidP="009C42F6">
            <w:pPr>
              <w:tabs>
                <w:tab w:val="left" w:pos="984"/>
              </w:tabs>
              <w:ind w:left="-63" w:right="109"/>
              <w:jc w:val="right"/>
              <w:rPr>
                <w:sz w:val="10"/>
                <w:szCs w:val="10"/>
              </w:rPr>
            </w:pPr>
          </w:p>
        </w:tc>
        <w:tc>
          <w:tcPr>
            <w:tcW w:w="1413" w:type="dxa"/>
            <w:gridSpan w:val="2"/>
            <w:tcBorders>
              <w:left w:val="nil"/>
              <w:right w:val="nil"/>
            </w:tcBorders>
          </w:tcPr>
          <w:p w:rsidR="009C42F6" w:rsidRPr="000A2676" w:rsidRDefault="009C42F6" w:rsidP="009C42F6">
            <w:pPr>
              <w:tabs>
                <w:tab w:val="left" w:pos="984"/>
              </w:tabs>
              <w:ind w:left="-63" w:right="109"/>
              <w:jc w:val="right"/>
              <w:rPr>
                <w:sz w:val="10"/>
                <w:szCs w:val="10"/>
                <w:cs/>
              </w:rPr>
            </w:pPr>
          </w:p>
        </w:tc>
        <w:tc>
          <w:tcPr>
            <w:tcW w:w="1456" w:type="dxa"/>
            <w:tcBorders>
              <w:left w:val="nil"/>
              <w:right w:val="nil"/>
            </w:tcBorders>
          </w:tcPr>
          <w:p w:rsidR="009C42F6" w:rsidRPr="000A2676" w:rsidRDefault="009C42F6" w:rsidP="009C42F6">
            <w:pPr>
              <w:tabs>
                <w:tab w:val="left" w:pos="984"/>
              </w:tabs>
              <w:ind w:left="-63" w:right="109"/>
              <w:jc w:val="right"/>
              <w:rPr>
                <w:sz w:val="10"/>
                <w:szCs w:val="10"/>
              </w:rPr>
            </w:pP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27"/>
                <w:szCs w:val="27"/>
                <w:cs/>
                <w:lang w:val="en-US"/>
              </w:rPr>
            </w:pPr>
            <w:r w:rsidRPr="00C35F00">
              <w:rPr>
                <w:sz w:val="27"/>
                <w:szCs w:val="27"/>
                <w:cs/>
              </w:rPr>
              <w:t xml:space="preserve">- </w:t>
            </w:r>
            <w:r w:rsidRPr="00C35F00">
              <w:rPr>
                <w:sz w:val="27"/>
                <w:szCs w:val="27"/>
              </w:rPr>
              <w:t xml:space="preserve">Doubtful </w:t>
            </w:r>
            <w:r w:rsidR="00C35F00" w:rsidRPr="00C35F00">
              <w:rPr>
                <w:sz w:val="27"/>
                <w:szCs w:val="27"/>
              </w:rPr>
              <w:t>debt</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p>
        </w:tc>
        <w:tc>
          <w:tcPr>
            <w:tcW w:w="1323" w:type="dxa"/>
            <w:tcBorders>
              <w:left w:val="nil"/>
              <w:right w:val="nil"/>
            </w:tcBorders>
          </w:tcPr>
          <w:p w:rsidR="009C42F6" w:rsidRPr="00C35F00" w:rsidRDefault="009C42F6" w:rsidP="009C42F6">
            <w:pPr>
              <w:tabs>
                <w:tab w:val="left" w:pos="984"/>
              </w:tabs>
              <w:ind w:left="-63" w:right="109"/>
              <w:jc w:val="right"/>
              <w:rPr>
                <w:sz w:val="27"/>
                <w:szCs w:val="27"/>
              </w:rPr>
            </w:pPr>
          </w:p>
        </w:tc>
        <w:tc>
          <w:tcPr>
            <w:tcW w:w="1413" w:type="dxa"/>
            <w:gridSpan w:val="2"/>
            <w:tcBorders>
              <w:left w:val="nil"/>
              <w:right w:val="nil"/>
            </w:tcBorders>
          </w:tcPr>
          <w:p w:rsidR="009C42F6" w:rsidRPr="00C35F00" w:rsidRDefault="009C42F6" w:rsidP="009C42F6">
            <w:pPr>
              <w:tabs>
                <w:tab w:val="left" w:pos="984"/>
              </w:tabs>
              <w:ind w:left="-63" w:right="109"/>
              <w:jc w:val="right"/>
              <w:rPr>
                <w:sz w:val="27"/>
                <w:szCs w:val="27"/>
                <w:cs/>
              </w:rPr>
            </w:pPr>
          </w:p>
        </w:tc>
        <w:tc>
          <w:tcPr>
            <w:tcW w:w="1456" w:type="dxa"/>
            <w:tcBorders>
              <w:left w:val="nil"/>
              <w:right w:val="nil"/>
            </w:tcBorders>
          </w:tcPr>
          <w:p w:rsidR="009C42F6" w:rsidRPr="00C35F00" w:rsidRDefault="009C42F6" w:rsidP="009C42F6">
            <w:pPr>
              <w:tabs>
                <w:tab w:val="left" w:pos="984"/>
              </w:tabs>
              <w:ind w:left="-63" w:right="109"/>
              <w:jc w:val="right"/>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cs/>
              </w:rPr>
            </w:pPr>
            <w:proofErr w:type="spellStart"/>
            <w:r w:rsidRPr="00C35F00">
              <w:rPr>
                <w:sz w:val="27"/>
                <w:szCs w:val="27"/>
              </w:rPr>
              <w:t>Ekarat</w:t>
            </w:r>
            <w:proofErr w:type="spellEnd"/>
            <w:r w:rsidRPr="00C35F00">
              <w:rPr>
                <w:sz w:val="27"/>
                <w:szCs w:val="27"/>
              </w:rPr>
              <w:t xml:space="preserve"> Solar Co., Ltd.</w:t>
            </w:r>
          </w:p>
        </w:tc>
        <w:tc>
          <w:tcPr>
            <w:tcW w:w="1291"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rFonts w:hint="cs"/>
                <w:sz w:val="27"/>
                <w:szCs w:val="27"/>
                <w:cs/>
              </w:rPr>
              <w:t>-</w:t>
            </w:r>
          </w:p>
        </w:tc>
        <w:tc>
          <w:tcPr>
            <w:tcW w:w="1323"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rFonts w:hint="cs"/>
                <w:sz w:val="27"/>
                <w:szCs w:val="27"/>
                <w:cs/>
              </w:rPr>
              <w:t>-</w:t>
            </w:r>
          </w:p>
        </w:tc>
        <w:tc>
          <w:tcPr>
            <w:tcW w:w="1413" w:type="dxa"/>
            <w:gridSpan w:val="2"/>
            <w:tcBorders>
              <w:left w:val="nil"/>
              <w:right w:val="nil"/>
            </w:tcBorders>
          </w:tcPr>
          <w:p w:rsidR="009C42F6" w:rsidRPr="00C35F00" w:rsidRDefault="009C42F6" w:rsidP="009C42F6">
            <w:pPr>
              <w:tabs>
                <w:tab w:val="left" w:pos="984"/>
              </w:tabs>
              <w:ind w:left="-63" w:right="109"/>
              <w:jc w:val="right"/>
              <w:rPr>
                <w:sz w:val="27"/>
                <w:szCs w:val="27"/>
                <w:cs/>
              </w:rPr>
            </w:pPr>
            <w:r w:rsidRPr="00C35F00">
              <w:rPr>
                <w:sz w:val="27"/>
                <w:szCs w:val="27"/>
              </w:rPr>
              <w:t>7,343,679</w:t>
            </w:r>
          </w:p>
        </w:tc>
        <w:tc>
          <w:tcPr>
            <w:tcW w:w="1456" w:type="dxa"/>
            <w:tcBorders>
              <w:left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10,067,834</w:t>
            </w:r>
          </w:p>
        </w:tc>
      </w:tr>
      <w:tr w:rsidR="009C42F6" w:rsidRPr="000A2676" w:rsidTr="00F01CB2">
        <w:tc>
          <w:tcPr>
            <w:tcW w:w="3542" w:type="dxa"/>
            <w:tcBorders>
              <w:top w:val="nil"/>
              <w:left w:val="nil"/>
              <w:bottom w:val="nil"/>
              <w:right w:val="nil"/>
            </w:tcBorders>
          </w:tcPr>
          <w:p w:rsidR="009C42F6" w:rsidRPr="000A2676" w:rsidRDefault="009C42F6" w:rsidP="009C42F6">
            <w:pPr>
              <w:ind w:left="1143" w:right="-108" w:hanging="1260"/>
              <w:jc w:val="thaiDistribute"/>
              <w:rPr>
                <w:sz w:val="10"/>
                <w:szCs w:val="10"/>
                <w:cs/>
              </w:rPr>
            </w:pPr>
          </w:p>
        </w:tc>
        <w:tc>
          <w:tcPr>
            <w:tcW w:w="1291" w:type="dxa"/>
            <w:tcBorders>
              <w:left w:val="nil"/>
              <w:right w:val="nil"/>
            </w:tcBorders>
          </w:tcPr>
          <w:p w:rsidR="009C42F6" w:rsidRPr="000A2676" w:rsidRDefault="009C42F6" w:rsidP="009C42F6">
            <w:pPr>
              <w:tabs>
                <w:tab w:val="left" w:pos="984"/>
              </w:tabs>
              <w:ind w:left="1143" w:right="109" w:hanging="1260"/>
              <w:jc w:val="right"/>
              <w:rPr>
                <w:sz w:val="10"/>
                <w:szCs w:val="10"/>
              </w:rPr>
            </w:pPr>
          </w:p>
        </w:tc>
        <w:tc>
          <w:tcPr>
            <w:tcW w:w="1323" w:type="dxa"/>
            <w:tcBorders>
              <w:left w:val="nil"/>
              <w:right w:val="nil"/>
            </w:tcBorders>
          </w:tcPr>
          <w:p w:rsidR="009C42F6" w:rsidRPr="000A2676" w:rsidRDefault="009C42F6" w:rsidP="009C42F6">
            <w:pPr>
              <w:ind w:left="1143" w:right="-108" w:hanging="1260"/>
              <w:jc w:val="thaiDistribute"/>
              <w:rPr>
                <w:sz w:val="10"/>
                <w:szCs w:val="10"/>
              </w:rPr>
            </w:pPr>
          </w:p>
        </w:tc>
        <w:tc>
          <w:tcPr>
            <w:tcW w:w="1413" w:type="dxa"/>
            <w:gridSpan w:val="2"/>
            <w:tcBorders>
              <w:left w:val="nil"/>
              <w:right w:val="nil"/>
            </w:tcBorders>
          </w:tcPr>
          <w:p w:rsidR="009C42F6" w:rsidRPr="000A2676" w:rsidRDefault="009C42F6" w:rsidP="009C42F6">
            <w:pPr>
              <w:ind w:left="1143" w:right="-108" w:hanging="1260"/>
              <w:jc w:val="thaiDistribute"/>
              <w:rPr>
                <w:sz w:val="10"/>
                <w:szCs w:val="10"/>
              </w:rPr>
            </w:pPr>
          </w:p>
        </w:tc>
        <w:tc>
          <w:tcPr>
            <w:tcW w:w="1456" w:type="dxa"/>
            <w:tcBorders>
              <w:left w:val="nil"/>
              <w:right w:val="nil"/>
            </w:tcBorders>
          </w:tcPr>
          <w:p w:rsidR="009C42F6" w:rsidRPr="000A2676" w:rsidRDefault="009C42F6" w:rsidP="009C42F6">
            <w:pPr>
              <w:ind w:left="1143" w:right="-108" w:hanging="1260"/>
              <w:jc w:val="thaiDistribute"/>
              <w:rPr>
                <w:sz w:val="10"/>
                <w:szCs w:val="10"/>
              </w:rPr>
            </w:pPr>
          </w:p>
        </w:tc>
      </w:tr>
      <w:tr w:rsidR="009C42F6" w:rsidRPr="009C42F6" w:rsidTr="00F01CB2">
        <w:tc>
          <w:tcPr>
            <w:tcW w:w="3542" w:type="dxa"/>
            <w:tcBorders>
              <w:top w:val="nil"/>
              <w:left w:val="nil"/>
              <w:bottom w:val="nil"/>
              <w:right w:val="nil"/>
            </w:tcBorders>
          </w:tcPr>
          <w:p w:rsidR="009C42F6" w:rsidRPr="00C35F00" w:rsidRDefault="009C42F6" w:rsidP="009C42F6">
            <w:pPr>
              <w:ind w:left="-108" w:right="-108"/>
              <w:jc w:val="thaiDistribute"/>
              <w:rPr>
                <w:sz w:val="27"/>
                <w:szCs w:val="27"/>
                <w:cs/>
              </w:rPr>
            </w:pPr>
            <w:r w:rsidRPr="00C35F00">
              <w:rPr>
                <w:sz w:val="27"/>
                <w:szCs w:val="27"/>
              </w:rPr>
              <w:t>- Rental expenses</w:t>
            </w:r>
          </w:p>
        </w:tc>
        <w:tc>
          <w:tcPr>
            <w:tcW w:w="1291" w:type="dxa"/>
            <w:tcBorders>
              <w:top w:val="nil"/>
              <w:left w:val="nil"/>
              <w:bottom w:val="nil"/>
              <w:right w:val="nil"/>
            </w:tcBorders>
          </w:tcPr>
          <w:p w:rsidR="009C42F6" w:rsidRPr="00C35F00" w:rsidRDefault="009C42F6" w:rsidP="009C42F6">
            <w:pPr>
              <w:ind w:left="-63" w:right="-18"/>
              <w:jc w:val="right"/>
              <w:rPr>
                <w:sz w:val="27"/>
                <w:szCs w:val="27"/>
              </w:rPr>
            </w:pPr>
          </w:p>
        </w:tc>
        <w:tc>
          <w:tcPr>
            <w:tcW w:w="1323" w:type="dxa"/>
            <w:tcBorders>
              <w:top w:val="nil"/>
              <w:left w:val="nil"/>
              <w:bottom w:val="nil"/>
              <w:right w:val="nil"/>
            </w:tcBorders>
          </w:tcPr>
          <w:p w:rsidR="009C42F6" w:rsidRPr="00C35F00" w:rsidRDefault="009C42F6" w:rsidP="009C42F6">
            <w:pPr>
              <w:ind w:left="-81" w:right="-27"/>
              <w:jc w:val="right"/>
              <w:rPr>
                <w:sz w:val="27"/>
                <w:szCs w:val="27"/>
              </w:rPr>
            </w:pPr>
          </w:p>
        </w:tc>
        <w:tc>
          <w:tcPr>
            <w:tcW w:w="1413" w:type="dxa"/>
            <w:gridSpan w:val="2"/>
            <w:tcBorders>
              <w:top w:val="nil"/>
              <w:left w:val="nil"/>
              <w:bottom w:val="nil"/>
              <w:right w:val="nil"/>
            </w:tcBorders>
          </w:tcPr>
          <w:p w:rsidR="009C42F6" w:rsidRPr="00C35F00" w:rsidRDefault="009C42F6" w:rsidP="009C42F6">
            <w:pPr>
              <w:ind w:left="-81" w:right="-27"/>
              <w:jc w:val="right"/>
              <w:rPr>
                <w:sz w:val="27"/>
                <w:szCs w:val="27"/>
              </w:rPr>
            </w:pPr>
          </w:p>
        </w:tc>
        <w:tc>
          <w:tcPr>
            <w:tcW w:w="1456" w:type="dxa"/>
            <w:tcBorders>
              <w:top w:val="nil"/>
              <w:left w:val="nil"/>
              <w:bottom w:val="nil"/>
              <w:right w:val="nil"/>
            </w:tcBorders>
          </w:tcPr>
          <w:p w:rsidR="009C42F6" w:rsidRPr="00C35F00" w:rsidRDefault="009C42F6" w:rsidP="009C42F6">
            <w:pPr>
              <w:tabs>
                <w:tab w:val="left" w:pos="1250"/>
              </w:tabs>
              <w:ind w:left="-81" w:right="46"/>
              <w:jc w:val="right"/>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cs/>
                <w:lang w:val="en-US"/>
              </w:rPr>
            </w:pPr>
            <w:proofErr w:type="spellStart"/>
            <w:r w:rsidRPr="00C35F00">
              <w:rPr>
                <w:sz w:val="27"/>
                <w:szCs w:val="27"/>
              </w:rPr>
              <w:t>Ekarat</w:t>
            </w:r>
            <w:proofErr w:type="spellEnd"/>
            <w:r w:rsidRPr="00C35F00">
              <w:rPr>
                <w:sz w:val="27"/>
                <w:szCs w:val="27"/>
              </w:rPr>
              <w:t xml:space="preserve"> Energy Co., Ltd.</w:t>
            </w:r>
          </w:p>
        </w:tc>
        <w:tc>
          <w:tcPr>
            <w:tcW w:w="1291"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323"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w:t>
            </w:r>
          </w:p>
        </w:tc>
        <w:tc>
          <w:tcPr>
            <w:tcW w:w="1413" w:type="dxa"/>
            <w:gridSpan w:val="2"/>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24,000</w:t>
            </w:r>
          </w:p>
        </w:tc>
        <w:tc>
          <w:tcPr>
            <w:tcW w:w="1456" w:type="dxa"/>
            <w:tcBorders>
              <w:top w:val="nil"/>
              <w:left w:val="nil"/>
              <w:bottom w:val="nil"/>
              <w:right w:val="nil"/>
            </w:tcBorders>
          </w:tcPr>
          <w:p w:rsidR="009C42F6" w:rsidRPr="00C35F00" w:rsidRDefault="009C42F6" w:rsidP="009C42F6">
            <w:pPr>
              <w:tabs>
                <w:tab w:val="left" w:pos="984"/>
              </w:tabs>
              <w:ind w:left="-63" w:right="109"/>
              <w:jc w:val="right"/>
              <w:rPr>
                <w:sz w:val="27"/>
                <w:szCs w:val="27"/>
              </w:rPr>
            </w:pPr>
            <w:r w:rsidRPr="00C35F00">
              <w:rPr>
                <w:sz w:val="27"/>
                <w:szCs w:val="27"/>
              </w:rPr>
              <w:t>24,000</w:t>
            </w:r>
          </w:p>
        </w:tc>
      </w:tr>
      <w:tr w:rsidR="009C42F6" w:rsidRPr="000A2676" w:rsidTr="00C35F00">
        <w:trPr>
          <w:trHeight w:val="80"/>
        </w:trPr>
        <w:tc>
          <w:tcPr>
            <w:tcW w:w="3542" w:type="dxa"/>
            <w:tcBorders>
              <w:top w:val="nil"/>
              <w:left w:val="nil"/>
              <w:bottom w:val="nil"/>
              <w:right w:val="nil"/>
            </w:tcBorders>
          </w:tcPr>
          <w:p w:rsidR="009C42F6" w:rsidRPr="000A2676" w:rsidRDefault="009C42F6" w:rsidP="009C42F6">
            <w:pPr>
              <w:ind w:left="171" w:right="-108"/>
              <w:jc w:val="thaiDistribute"/>
              <w:rPr>
                <w:sz w:val="10"/>
                <w:szCs w:val="10"/>
                <w:cs/>
              </w:rPr>
            </w:pPr>
          </w:p>
        </w:tc>
        <w:tc>
          <w:tcPr>
            <w:tcW w:w="1291" w:type="dxa"/>
            <w:tcBorders>
              <w:top w:val="nil"/>
              <w:left w:val="nil"/>
              <w:bottom w:val="nil"/>
              <w:right w:val="nil"/>
            </w:tcBorders>
          </w:tcPr>
          <w:p w:rsidR="009C42F6" w:rsidRPr="000A2676" w:rsidRDefault="009C42F6" w:rsidP="009C42F6">
            <w:pPr>
              <w:ind w:left="-63" w:right="-18"/>
              <w:jc w:val="right"/>
              <w:rPr>
                <w:sz w:val="10"/>
                <w:szCs w:val="10"/>
              </w:rPr>
            </w:pPr>
          </w:p>
        </w:tc>
        <w:tc>
          <w:tcPr>
            <w:tcW w:w="1323" w:type="dxa"/>
            <w:tcBorders>
              <w:top w:val="nil"/>
              <w:left w:val="nil"/>
              <w:bottom w:val="nil"/>
              <w:right w:val="nil"/>
            </w:tcBorders>
          </w:tcPr>
          <w:p w:rsidR="009C42F6" w:rsidRPr="000A2676" w:rsidRDefault="009C42F6" w:rsidP="009C42F6">
            <w:pPr>
              <w:ind w:left="-81" w:right="-27"/>
              <w:jc w:val="right"/>
              <w:rPr>
                <w:sz w:val="10"/>
                <w:szCs w:val="10"/>
              </w:rPr>
            </w:pPr>
          </w:p>
        </w:tc>
        <w:tc>
          <w:tcPr>
            <w:tcW w:w="1413" w:type="dxa"/>
            <w:gridSpan w:val="2"/>
            <w:tcBorders>
              <w:top w:val="nil"/>
              <w:left w:val="nil"/>
              <w:bottom w:val="nil"/>
              <w:right w:val="nil"/>
            </w:tcBorders>
          </w:tcPr>
          <w:p w:rsidR="009C42F6" w:rsidRPr="000A2676" w:rsidRDefault="009C42F6" w:rsidP="009C42F6">
            <w:pPr>
              <w:ind w:left="-81" w:right="-27"/>
              <w:jc w:val="right"/>
              <w:rPr>
                <w:sz w:val="10"/>
                <w:szCs w:val="10"/>
              </w:rPr>
            </w:pPr>
          </w:p>
        </w:tc>
        <w:tc>
          <w:tcPr>
            <w:tcW w:w="1456" w:type="dxa"/>
            <w:tcBorders>
              <w:top w:val="nil"/>
              <w:left w:val="nil"/>
              <w:bottom w:val="nil"/>
              <w:right w:val="nil"/>
            </w:tcBorders>
          </w:tcPr>
          <w:p w:rsidR="009C42F6" w:rsidRPr="000A2676" w:rsidRDefault="009C42F6" w:rsidP="009C42F6">
            <w:pPr>
              <w:tabs>
                <w:tab w:val="left" w:pos="1250"/>
              </w:tabs>
              <w:ind w:left="-81" w:right="46"/>
              <w:jc w:val="right"/>
              <w:rPr>
                <w:sz w:val="10"/>
                <w:szCs w:val="10"/>
              </w:rPr>
            </w:pPr>
          </w:p>
        </w:tc>
      </w:tr>
      <w:tr w:rsidR="009C42F6" w:rsidRPr="009C42F6" w:rsidTr="00C35F00">
        <w:trPr>
          <w:trHeight w:val="152"/>
        </w:trPr>
        <w:tc>
          <w:tcPr>
            <w:tcW w:w="3542" w:type="dxa"/>
            <w:tcBorders>
              <w:top w:val="nil"/>
              <w:left w:val="nil"/>
              <w:bottom w:val="nil"/>
              <w:right w:val="nil"/>
            </w:tcBorders>
          </w:tcPr>
          <w:p w:rsidR="009C42F6" w:rsidRPr="00C35F00" w:rsidRDefault="009C42F6" w:rsidP="009C42F6">
            <w:pPr>
              <w:ind w:left="-108" w:right="-108"/>
              <w:jc w:val="thaiDistribute"/>
              <w:rPr>
                <w:sz w:val="27"/>
                <w:szCs w:val="27"/>
                <w:cs/>
              </w:rPr>
            </w:pPr>
            <w:r w:rsidRPr="00C35F00">
              <w:rPr>
                <w:sz w:val="27"/>
                <w:szCs w:val="27"/>
                <w:cs/>
              </w:rPr>
              <w:t xml:space="preserve">- </w:t>
            </w:r>
            <w:r w:rsidRPr="00C35F00">
              <w:rPr>
                <w:sz w:val="27"/>
                <w:szCs w:val="27"/>
              </w:rPr>
              <w:t xml:space="preserve"> Guarantee fee</w:t>
            </w:r>
          </w:p>
        </w:tc>
        <w:tc>
          <w:tcPr>
            <w:tcW w:w="1291" w:type="dxa"/>
            <w:tcBorders>
              <w:top w:val="nil"/>
              <w:left w:val="nil"/>
              <w:bottom w:val="nil"/>
              <w:right w:val="nil"/>
            </w:tcBorders>
          </w:tcPr>
          <w:p w:rsidR="009C42F6" w:rsidRPr="00C35F00" w:rsidRDefault="009C42F6" w:rsidP="009C42F6">
            <w:pPr>
              <w:ind w:left="-63" w:right="-18"/>
              <w:jc w:val="right"/>
              <w:rPr>
                <w:sz w:val="27"/>
                <w:szCs w:val="27"/>
              </w:rPr>
            </w:pPr>
          </w:p>
        </w:tc>
        <w:tc>
          <w:tcPr>
            <w:tcW w:w="1323" w:type="dxa"/>
            <w:tcBorders>
              <w:top w:val="nil"/>
              <w:left w:val="nil"/>
              <w:bottom w:val="nil"/>
              <w:right w:val="nil"/>
            </w:tcBorders>
          </w:tcPr>
          <w:p w:rsidR="009C42F6" w:rsidRPr="00C35F00" w:rsidRDefault="009C42F6" w:rsidP="009C42F6">
            <w:pPr>
              <w:ind w:left="-81" w:right="-27"/>
              <w:jc w:val="right"/>
              <w:rPr>
                <w:sz w:val="27"/>
                <w:szCs w:val="27"/>
              </w:rPr>
            </w:pPr>
          </w:p>
        </w:tc>
        <w:tc>
          <w:tcPr>
            <w:tcW w:w="1413" w:type="dxa"/>
            <w:gridSpan w:val="2"/>
            <w:tcBorders>
              <w:top w:val="nil"/>
              <w:left w:val="nil"/>
              <w:bottom w:val="nil"/>
              <w:right w:val="nil"/>
            </w:tcBorders>
          </w:tcPr>
          <w:p w:rsidR="009C42F6" w:rsidRPr="00C35F00" w:rsidRDefault="009C42F6" w:rsidP="009C42F6">
            <w:pPr>
              <w:ind w:left="-81" w:right="-27"/>
              <w:jc w:val="right"/>
              <w:rPr>
                <w:sz w:val="27"/>
                <w:szCs w:val="27"/>
              </w:rPr>
            </w:pPr>
          </w:p>
        </w:tc>
        <w:tc>
          <w:tcPr>
            <w:tcW w:w="1456" w:type="dxa"/>
            <w:tcBorders>
              <w:top w:val="nil"/>
              <w:left w:val="nil"/>
              <w:bottom w:val="nil"/>
              <w:right w:val="nil"/>
            </w:tcBorders>
          </w:tcPr>
          <w:p w:rsidR="009C42F6" w:rsidRPr="00C35F00" w:rsidRDefault="009C42F6" w:rsidP="009C42F6">
            <w:pPr>
              <w:tabs>
                <w:tab w:val="left" w:pos="1250"/>
              </w:tabs>
              <w:ind w:left="-81" w:right="46"/>
              <w:jc w:val="right"/>
              <w:rPr>
                <w:sz w:val="27"/>
                <w:szCs w:val="27"/>
              </w:rPr>
            </w:pPr>
          </w:p>
        </w:tc>
      </w:tr>
      <w:tr w:rsidR="009C42F6" w:rsidRPr="009C42F6" w:rsidTr="00C35F00">
        <w:trPr>
          <w:trHeight w:val="201"/>
        </w:trPr>
        <w:tc>
          <w:tcPr>
            <w:tcW w:w="3542" w:type="dxa"/>
            <w:tcBorders>
              <w:top w:val="nil"/>
              <w:left w:val="nil"/>
              <w:bottom w:val="nil"/>
              <w:right w:val="nil"/>
            </w:tcBorders>
          </w:tcPr>
          <w:p w:rsidR="009C42F6" w:rsidRPr="00C35F00" w:rsidRDefault="009C42F6" w:rsidP="009C42F6">
            <w:pPr>
              <w:ind w:left="171" w:right="-108"/>
              <w:jc w:val="thaiDistribute"/>
              <w:rPr>
                <w:sz w:val="27"/>
                <w:szCs w:val="27"/>
                <w:cs/>
              </w:rPr>
            </w:pPr>
            <w:r w:rsidRPr="00C35F00">
              <w:rPr>
                <w:sz w:val="27"/>
                <w:szCs w:val="27"/>
              </w:rPr>
              <w:t>KV Asset Company Limited</w:t>
            </w:r>
          </w:p>
        </w:tc>
        <w:tc>
          <w:tcPr>
            <w:tcW w:w="1291" w:type="dxa"/>
            <w:tcBorders>
              <w:top w:val="nil"/>
              <w:left w:val="nil"/>
              <w:bottom w:val="nil"/>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1,517,780</w:t>
            </w:r>
          </w:p>
        </w:tc>
        <w:tc>
          <w:tcPr>
            <w:tcW w:w="1323" w:type="dxa"/>
            <w:tcBorders>
              <w:top w:val="nil"/>
              <w:left w:val="nil"/>
              <w:bottom w:val="nil"/>
              <w:right w:val="nil"/>
            </w:tcBorders>
          </w:tcPr>
          <w:p w:rsidR="009C42F6" w:rsidRPr="00C35F00" w:rsidRDefault="009C42F6" w:rsidP="009C42F6">
            <w:pPr>
              <w:tabs>
                <w:tab w:val="left" w:pos="1250"/>
              </w:tabs>
              <w:spacing w:line="276" w:lineRule="auto"/>
              <w:ind w:left="-81" w:right="46"/>
              <w:jc w:val="right"/>
              <w:rPr>
                <w:sz w:val="27"/>
                <w:szCs w:val="27"/>
                <w:lang w:val="en-US"/>
              </w:rPr>
            </w:pPr>
            <w:r w:rsidRPr="00C35F00">
              <w:rPr>
                <w:sz w:val="27"/>
                <w:szCs w:val="27"/>
                <w:lang w:val="en-US"/>
              </w:rPr>
              <w:t>3,523,033</w:t>
            </w:r>
          </w:p>
        </w:tc>
        <w:tc>
          <w:tcPr>
            <w:tcW w:w="1413" w:type="dxa"/>
            <w:gridSpan w:val="2"/>
            <w:tcBorders>
              <w:top w:val="nil"/>
              <w:left w:val="nil"/>
              <w:bottom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1,517,780</w:t>
            </w:r>
          </w:p>
        </w:tc>
        <w:tc>
          <w:tcPr>
            <w:tcW w:w="1456" w:type="dxa"/>
            <w:tcBorders>
              <w:top w:val="nil"/>
              <w:left w:val="nil"/>
              <w:bottom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3,523,033</w:t>
            </w:r>
          </w:p>
        </w:tc>
      </w:tr>
      <w:tr w:rsidR="009C42F6" w:rsidRPr="009C42F6" w:rsidTr="00C35F00">
        <w:trPr>
          <w:trHeight w:val="193"/>
        </w:trPr>
        <w:tc>
          <w:tcPr>
            <w:tcW w:w="3542" w:type="dxa"/>
            <w:tcBorders>
              <w:top w:val="nil"/>
              <w:left w:val="nil"/>
              <w:bottom w:val="nil"/>
              <w:right w:val="nil"/>
            </w:tcBorders>
          </w:tcPr>
          <w:p w:rsidR="009C42F6" w:rsidRPr="00C35F00" w:rsidRDefault="009C42F6" w:rsidP="009C42F6">
            <w:pPr>
              <w:ind w:left="171" w:right="-108"/>
              <w:jc w:val="thaiDistribute"/>
              <w:rPr>
                <w:sz w:val="27"/>
                <w:szCs w:val="27"/>
              </w:rPr>
            </w:pPr>
            <w:proofErr w:type="spellStart"/>
            <w:r w:rsidRPr="00C35F00">
              <w:rPr>
                <w:sz w:val="27"/>
                <w:szCs w:val="27"/>
              </w:rPr>
              <w:t>Khun</w:t>
            </w:r>
            <w:proofErr w:type="spellEnd"/>
            <w:r w:rsidRPr="00C35F00">
              <w:rPr>
                <w:sz w:val="27"/>
                <w:szCs w:val="27"/>
              </w:rPr>
              <w:t xml:space="preserve">  </w:t>
            </w:r>
            <w:proofErr w:type="spellStart"/>
            <w:r w:rsidRPr="00C35F00">
              <w:rPr>
                <w:sz w:val="27"/>
                <w:szCs w:val="27"/>
              </w:rPr>
              <w:t>Theeraya</w:t>
            </w:r>
            <w:proofErr w:type="spellEnd"/>
            <w:r w:rsidRPr="00C35F00">
              <w:rPr>
                <w:sz w:val="27"/>
                <w:szCs w:val="27"/>
              </w:rPr>
              <w:t xml:space="preserve">  </w:t>
            </w:r>
            <w:proofErr w:type="spellStart"/>
            <w:r w:rsidRPr="00C35F00">
              <w:rPr>
                <w:sz w:val="27"/>
                <w:szCs w:val="27"/>
              </w:rPr>
              <w:t>Kanokpruk</w:t>
            </w:r>
            <w:proofErr w:type="spellEnd"/>
          </w:p>
        </w:tc>
        <w:tc>
          <w:tcPr>
            <w:tcW w:w="1291" w:type="dxa"/>
            <w:tcBorders>
              <w:top w:val="nil"/>
              <w:left w:val="nil"/>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1,517,780</w:t>
            </w:r>
          </w:p>
        </w:tc>
        <w:tc>
          <w:tcPr>
            <w:tcW w:w="1323" w:type="dxa"/>
            <w:tcBorders>
              <w:top w:val="nil"/>
              <w:left w:val="nil"/>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3,523,033</w:t>
            </w:r>
          </w:p>
        </w:tc>
        <w:tc>
          <w:tcPr>
            <w:tcW w:w="1413" w:type="dxa"/>
            <w:gridSpan w:val="2"/>
            <w:tcBorders>
              <w:top w:val="nil"/>
              <w:left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1,517,780</w:t>
            </w:r>
          </w:p>
        </w:tc>
        <w:tc>
          <w:tcPr>
            <w:tcW w:w="1456" w:type="dxa"/>
            <w:tcBorders>
              <w:top w:val="nil"/>
              <w:left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3,523,033</w:t>
            </w:r>
          </w:p>
        </w:tc>
      </w:tr>
      <w:tr w:rsidR="009C42F6" w:rsidRPr="009C42F6" w:rsidTr="00C35F00">
        <w:trPr>
          <w:trHeight w:val="70"/>
        </w:trPr>
        <w:tc>
          <w:tcPr>
            <w:tcW w:w="3542" w:type="dxa"/>
            <w:tcBorders>
              <w:top w:val="nil"/>
              <w:left w:val="nil"/>
              <w:bottom w:val="nil"/>
              <w:right w:val="nil"/>
            </w:tcBorders>
          </w:tcPr>
          <w:p w:rsidR="009C42F6" w:rsidRPr="00C35F00" w:rsidRDefault="009C42F6" w:rsidP="009C42F6">
            <w:pPr>
              <w:ind w:left="963" w:right="-108"/>
              <w:jc w:val="thaiDistribute"/>
              <w:rPr>
                <w:sz w:val="27"/>
                <w:szCs w:val="27"/>
              </w:rPr>
            </w:pPr>
            <w:r w:rsidRPr="00C35F00">
              <w:rPr>
                <w:sz w:val="27"/>
                <w:szCs w:val="27"/>
              </w:rPr>
              <w:t>Total</w:t>
            </w:r>
          </w:p>
        </w:tc>
        <w:tc>
          <w:tcPr>
            <w:tcW w:w="1291" w:type="dxa"/>
            <w:tcBorders>
              <w:top w:val="single" w:sz="4" w:space="0" w:color="auto"/>
              <w:left w:val="nil"/>
              <w:bottom w:val="double" w:sz="4" w:space="0" w:color="auto"/>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3,035,560</w:t>
            </w:r>
          </w:p>
        </w:tc>
        <w:tc>
          <w:tcPr>
            <w:tcW w:w="1323" w:type="dxa"/>
            <w:tcBorders>
              <w:top w:val="single" w:sz="4" w:space="0" w:color="auto"/>
              <w:left w:val="nil"/>
              <w:bottom w:val="double" w:sz="4" w:space="0" w:color="auto"/>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7,046,066</w:t>
            </w:r>
          </w:p>
        </w:tc>
        <w:tc>
          <w:tcPr>
            <w:tcW w:w="1413" w:type="dxa"/>
            <w:gridSpan w:val="2"/>
            <w:tcBorders>
              <w:top w:val="single" w:sz="4" w:space="0" w:color="auto"/>
              <w:left w:val="nil"/>
              <w:bottom w:val="double" w:sz="4" w:space="0" w:color="auto"/>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3,035,560</w:t>
            </w:r>
          </w:p>
        </w:tc>
        <w:tc>
          <w:tcPr>
            <w:tcW w:w="1456" w:type="dxa"/>
            <w:tcBorders>
              <w:top w:val="single" w:sz="4" w:space="0" w:color="auto"/>
              <w:left w:val="nil"/>
              <w:bottom w:val="double" w:sz="4" w:space="0" w:color="auto"/>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7,046,066</w:t>
            </w:r>
          </w:p>
        </w:tc>
      </w:tr>
      <w:tr w:rsidR="009C42F6" w:rsidRPr="000A2676" w:rsidTr="00C35F00">
        <w:trPr>
          <w:trHeight w:val="50"/>
        </w:trPr>
        <w:tc>
          <w:tcPr>
            <w:tcW w:w="3542" w:type="dxa"/>
            <w:tcBorders>
              <w:top w:val="nil"/>
              <w:left w:val="nil"/>
              <w:bottom w:val="nil"/>
              <w:right w:val="nil"/>
            </w:tcBorders>
          </w:tcPr>
          <w:p w:rsidR="009C42F6" w:rsidRPr="000A2676" w:rsidRDefault="009C42F6" w:rsidP="009C42F6">
            <w:pPr>
              <w:ind w:left="1143" w:right="-108" w:hanging="1260"/>
              <w:jc w:val="thaiDistribute"/>
              <w:rPr>
                <w:sz w:val="10"/>
                <w:szCs w:val="10"/>
                <w:cs/>
              </w:rPr>
            </w:pPr>
          </w:p>
        </w:tc>
        <w:tc>
          <w:tcPr>
            <w:tcW w:w="1291" w:type="dxa"/>
            <w:tcBorders>
              <w:left w:val="nil"/>
              <w:right w:val="nil"/>
            </w:tcBorders>
          </w:tcPr>
          <w:p w:rsidR="009C42F6" w:rsidRPr="000A2676" w:rsidRDefault="009C42F6" w:rsidP="009C42F6">
            <w:pPr>
              <w:ind w:left="1143" w:right="-108" w:hanging="1260"/>
              <w:jc w:val="thaiDistribute"/>
              <w:rPr>
                <w:sz w:val="10"/>
                <w:szCs w:val="10"/>
              </w:rPr>
            </w:pPr>
          </w:p>
        </w:tc>
        <w:tc>
          <w:tcPr>
            <w:tcW w:w="1323" w:type="dxa"/>
            <w:tcBorders>
              <w:left w:val="nil"/>
              <w:right w:val="nil"/>
            </w:tcBorders>
          </w:tcPr>
          <w:p w:rsidR="009C42F6" w:rsidRPr="000A2676" w:rsidRDefault="009C42F6" w:rsidP="009C42F6">
            <w:pPr>
              <w:ind w:left="1143" w:right="-108" w:hanging="1260"/>
              <w:jc w:val="thaiDistribute"/>
              <w:rPr>
                <w:sz w:val="10"/>
                <w:szCs w:val="10"/>
              </w:rPr>
            </w:pPr>
          </w:p>
        </w:tc>
        <w:tc>
          <w:tcPr>
            <w:tcW w:w="1413" w:type="dxa"/>
            <w:gridSpan w:val="2"/>
            <w:tcBorders>
              <w:left w:val="nil"/>
              <w:right w:val="nil"/>
            </w:tcBorders>
          </w:tcPr>
          <w:p w:rsidR="009C42F6" w:rsidRPr="000A2676" w:rsidRDefault="009C42F6" w:rsidP="009C42F6">
            <w:pPr>
              <w:ind w:left="1143" w:right="-108" w:hanging="1260"/>
              <w:jc w:val="thaiDistribute"/>
              <w:rPr>
                <w:sz w:val="10"/>
                <w:szCs w:val="10"/>
              </w:rPr>
            </w:pPr>
          </w:p>
        </w:tc>
        <w:tc>
          <w:tcPr>
            <w:tcW w:w="1456" w:type="dxa"/>
            <w:tcBorders>
              <w:left w:val="nil"/>
              <w:right w:val="nil"/>
            </w:tcBorders>
          </w:tcPr>
          <w:p w:rsidR="009C42F6" w:rsidRPr="000A2676" w:rsidRDefault="009C42F6" w:rsidP="009C42F6">
            <w:pPr>
              <w:ind w:left="1143" w:right="-108" w:hanging="1260"/>
              <w:jc w:val="thaiDistribute"/>
              <w:rPr>
                <w:sz w:val="10"/>
                <w:szCs w:val="10"/>
              </w:rPr>
            </w:pPr>
          </w:p>
        </w:tc>
      </w:tr>
      <w:tr w:rsidR="009C42F6" w:rsidRPr="009C42F6" w:rsidTr="00F01CB2">
        <w:tc>
          <w:tcPr>
            <w:tcW w:w="3542" w:type="dxa"/>
            <w:tcBorders>
              <w:top w:val="nil"/>
              <w:left w:val="nil"/>
              <w:bottom w:val="nil"/>
              <w:right w:val="nil"/>
            </w:tcBorders>
          </w:tcPr>
          <w:p w:rsidR="009C42F6" w:rsidRPr="00C35F00" w:rsidRDefault="009C42F6" w:rsidP="009C42F6">
            <w:pPr>
              <w:ind w:left="1143" w:right="-108" w:hanging="1260"/>
              <w:jc w:val="thaiDistribute"/>
              <w:rPr>
                <w:sz w:val="27"/>
                <w:szCs w:val="27"/>
              </w:rPr>
            </w:pPr>
            <w:r w:rsidRPr="00C35F00">
              <w:rPr>
                <w:sz w:val="27"/>
                <w:szCs w:val="27"/>
                <w:cs/>
              </w:rPr>
              <w:t xml:space="preserve">- </w:t>
            </w:r>
            <w:r w:rsidRPr="00C35F00">
              <w:rPr>
                <w:sz w:val="27"/>
                <w:szCs w:val="27"/>
              </w:rPr>
              <w:t>Directors and key management compensation</w:t>
            </w:r>
          </w:p>
        </w:tc>
        <w:tc>
          <w:tcPr>
            <w:tcW w:w="1291" w:type="dxa"/>
            <w:tcBorders>
              <w:left w:val="nil"/>
              <w:right w:val="nil"/>
            </w:tcBorders>
          </w:tcPr>
          <w:p w:rsidR="009C42F6" w:rsidRPr="00C35F00" w:rsidRDefault="009C42F6" w:rsidP="009C42F6">
            <w:pPr>
              <w:ind w:left="1143" w:right="-108" w:hanging="1260"/>
              <w:jc w:val="thaiDistribute"/>
              <w:rPr>
                <w:sz w:val="27"/>
                <w:szCs w:val="27"/>
              </w:rPr>
            </w:pPr>
          </w:p>
        </w:tc>
        <w:tc>
          <w:tcPr>
            <w:tcW w:w="1323" w:type="dxa"/>
            <w:tcBorders>
              <w:left w:val="nil"/>
              <w:right w:val="nil"/>
            </w:tcBorders>
          </w:tcPr>
          <w:p w:rsidR="009C42F6" w:rsidRPr="00C35F00" w:rsidRDefault="009C42F6" w:rsidP="009C42F6">
            <w:pPr>
              <w:ind w:left="1143" w:right="-108" w:hanging="1260"/>
              <w:jc w:val="thaiDistribute"/>
              <w:rPr>
                <w:sz w:val="27"/>
                <w:szCs w:val="27"/>
              </w:rPr>
            </w:pPr>
          </w:p>
        </w:tc>
        <w:tc>
          <w:tcPr>
            <w:tcW w:w="1413" w:type="dxa"/>
            <w:gridSpan w:val="2"/>
            <w:tcBorders>
              <w:left w:val="nil"/>
              <w:right w:val="nil"/>
            </w:tcBorders>
          </w:tcPr>
          <w:p w:rsidR="009C42F6" w:rsidRPr="00C35F00" w:rsidRDefault="009C42F6" w:rsidP="009C42F6">
            <w:pPr>
              <w:ind w:left="1143" w:right="-108" w:hanging="1260"/>
              <w:jc w:val="thaiDistribute"/>
              <w:rPr>
                <w:sz w:val="27"/>
                <w:szCs w:val="27"/>
              </w:rPr>
            </w:pPr>
          </w:p>
        </w:tc>
        <w:tc>
          <w:tcPr>
            <w:tcW w:w="1456" w:type="dxa"/>
            <w:tcBorders>
              <w:left w:val="nil"/>
              <w:right w:val="nil"/>
            </w:tcBorders>
          </w:tcPr>
          <w:p w:rsidR="009C42F6" w:rsidRPr="00C35F00" w:rsidRDefault="009C42F6" w:rsidP="009C42F6">
            <w:pPr>
              <w:ind w:left="1143" w:right="-108" w:hanging="1260"/>
              <w:jc w:val="thaiDistribute"/>
              <w:rPr>
                <w:sz w:val="27"/>
                <w:szCs w:val="27"/>
              </w:rPr>
            </w:pP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rPr>
            </w:pPr>
            <w:r w:rsidRPr="00C35F00">
              <w:rPr>
                <w:sz w:val="27"/>
                <w:szCs w:val="27"/>
              </w:rPr>
              <w:t>Short-term benefits</w:t>
            </w:r>
          </w:p>
        </w:tc>
        <w:tc>
          <w:tcPr>
            <w:tcW w:w="1291" w:type="dxa"/>
            <w:tcBorders>
              <w:left w:val="nil"/>
              <w:right w:val="nil"/>
            </w:tcBorders>
          </w:tcPr>
          <w:p w:rsidR="009C42F6" w:rsidRPr="00C35F00" w:rsidRDefault="009C42F6" w:rsidP="009C42F6">
            <w:pPr>
              <w:tabs>
                <w:tab w:val="left" w:pos="1250"/>
              </w:tabs>
              <w:spacing w:line="276" w:lineRule="auto"/>
              <w:ind w:right="46"/>
              <w:jc w:val="right"/>
              <w:rPr>
                <w:sz w:val="27"/>
                <w:szCs w:val="27"/>
              </w:rPr>
            </w:pPr>
            <w:r w:rsidRPr="00C35F00">
              <w:rPr>
                <w:sz w:val="27"/>
                <w:szCs w:val="27"/>
              </w:rPr>
              <w:t>18,414,500</w:t>
            </w:r>
          </w:p>
        </w:tc>
        <w:tc>
          <w:tcPr>
            <w:tcW w:w="1323" w:type="dxa"/>
            <w:tcBorders>
              <w:left w:val="nil"/>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18,998,500</w:t>
            </w:r>
          </w:p>
        </w:tc>
        <w:tc>
          <w:tcPr>
            <w:tcW w:w="1413" w:type="dxa"/>
            <w:gridSpan w:val="2"/>
            <w:tcBorders>
              <w:left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18,414,500</w:t>
            </w:r>
          </w:p>
        </w:tc>
        <w:tc>
          <w:tcPr>
            <w:tcW w:w="1456" w:type="dxa"/>
            <w:tcBorders>
              <w:left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18,998,500</w:t>
            </w: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rPr>
            </w:pPr>
            <w:r w:rsidRPr="00C35F00">
              <w:rPr>
                <w:sz w:val="27"/>
                <w:szCs w:val="27"/>
              </w:rPr>
              <w:t>Post-employment benefits</w:t>
            </w:r>
          </w:p>
        </w:tc>
        <w:tc>
          <w:tcPr>
            <w:tcW w:w="1291" w:type="dxa"/>
            <w:tcBorders>
              <w:left w:val="nil"/>
              <w:right w:val="nil"/>
            </w:tcBorders>
          </w:tcPr>
          <w:p w:rsidR="009C42F6" w:rsidRPr="00C35F00" w:rsidRDefault="009C42F6" w:rsidP="009C42F6">
            <w:pPr>
              <w:tabs>
                <w:tab w:val="left" w:pos="1250"/>
              </w:tabs>
              <w:spacing w:line="276" w:lineRule="auto"/>
              <w:ind w:right="46"/>
              <w:jc w:val="right"/>
              <w:rPr>
                <w:sz w:val="27"/>
                <w:szCs w:val="27"/>
              </w:rPr>
            </w:pPr>
            <w:r w:rsidRPr="00C35F00">
              <w:rPr>
                <w:sz w:val="27"/>
                <w:szCs w:val="27"/>
              </w:rPr>
              <w:t>220,973</w:t>
            </w:r>
          </w:p>
        </w:tc>
        <w:tc>
          <w:tcPr>
            <w:tcW w:w="1323" w:type="dxa"/>
            <w:tcBorders>
              <w:left w:val="nil"/>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472,184</w:t>
            </w:r>
          </w:p>
        </w:tc>
        <w:tc>
          <w:tcPr>
            <w:tcW w:w="1413" w:type="dxa"/>
            <w:gridSpan w:val="2"/>
            <w:tcBorders>
              <w:left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220,973</w:t>
            </w:r>
          </w:p>
        </w:tc>
        <w:tc>
          <w:tcPr>
            <w:tcW w:w="1456" w:type="dxa"/>
            <w:tcBorders>
              <w:left w:val="nil"/>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472,184</w:t>
            </w:r>
          </w:p>
        </w:tc>
      </w:tr>
      <w:tr w:rsidR="009C42F6" w:rsidRPr="009C42F6" w:rsidTr="00F01CB2">
        <w:tc>
          <w:tcPr>
            <w:tcW w:w="3542" w:type="dxa"/>
            <w:tcBorders>
              <w:top w:val="nil"/>
              <w:left w:val="nil"/>
              <w:bottom w:val="nil"/>
              <w:right w:val="nil"/>
            </w:tcBorders>
          </w:tcPr>
          <w:p w:rsidR="009C42F6" w:rsidRPr="00C35F00" w:rsidRDefault="009C42F6" w:rsidP="009C42F6">
            <w:pPr>
              <w:ind w:left="171" w:right="-108"/>
              <w:jc w:val="thaiDistribute"/>
              <w:rPr>
                <w:sz w:val="27"/>
                <w:szCs w:val="27"/>
              </w:rPr>
            </w:pPr>
            <w:r w:rsidRPr="00C35F00">
              <w:rPr>
                <w:sz w:val="27"/>
                <w:szCs w:val="27"/>
              </w:rPr>
              <w:t>Directors’ remuneration</w:t>
            </w:r>
          </w:p>
        </w:tc>
        <w:tc>
          <w:tcPr>
            <w:tcW w:w="1291" w:type="dxa"/>
            <w:tcBorders>
              <w:left w:val="nil"/>
              <w:bottom w:val="single" w:sz="4" w:space="0" w:color="auto"/>
              <w:right w:val="nil"/>
            </w:tcBorders>
          </w:tcPr>
          <w:p w:rsidR="009C42F6" w:rsidRPr="00C35F00" w:rsidRDefault="009C42F6" w:rsidP="009C42F6">
            <w:pPr>
              <w:tabs>
                <w:tab w:val="left" w:pos="1250"/>
              </w:tabs>
              <w:spacing w:line="276" w:lineRule="auto"/>
              <w:ind w:left="171" w:right="46"/>
              <w:jc w:val="right"/>
              <w:rPr>
                <w:sz w:val="27"/>
                <w:szCs w:val="27"/>
              </w:rPr>
            </w:pPr>
            <w:r w:rsidRPr="00C35F00">
              <w:rPr>
                <w:sz w:val="27"/>
                <w:szCs w:val="27"/>
              </w:rPr>
              <w:t>6,429,000</w:t>
            </w:r>
          </w:p>
        </w:tc>
        <w:tc>
          <w:tcPr>
            <w:tcW w:w="1323" w:type="dxa"/>
            <w:tcBorders>
              <w:left w:val="nil"/>
              <w:bottom w:val="single" w:sz="4" w:space="0" w:color="auto"/>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7,020,000</w:t>
            </w:r>
          </w:p>
        </w:tc>
        <w:tc>
          <w:tcPr>
            <w:tcW w:w="1413" w:type="dxa"/>
            <w:gridSpan w:val="2"/>
            <w:tcBorders>
              <w:left w:val="nil"/>
              <w:bottom w:val="single" w:sz="4" w:space="0" w:color="auto"/>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6,429,000</w:t>
            </w:r>
          </w:p>
        </w:tc>
        <w:tc>
          <w:tcPr>
            <w:tcW w:w="1456" w:type="dxa"/>
            <w:tcBorders>
              <w:left w:val="nil"/>
              <w:bottom w:val="single" w:sz="4" w:space="0" w:color="auto"/>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7,020,000</w:t>
            </w:r>
          </w:p>
        </w:tc>
      </w:tr>
      <w:tr w:rsidR="009C42F6" w:rsidRPr="009C42F6" w:rsidTr="00F01CB2">
        <w:tc>
          <w:tcPr>
            <w:tcW w:w="3542" w:type="dxa"/>
            <w:tcBorders>
              <w:top w:val="nil"/>
              <w:left w:val="nil"/>
              <w:bottom w:val="nil"/>
              <w:right w:val="nil"/>
            </w:tcBorders>
          </w:tcPr>
          <w:p w:rsidR="009C42F6" w:rsidRPr="00C35F00" w:rsidRDefault="009C42F6" w:rsidP="009C42F6">
            <w:pPr>
              <w:ind w:left="963" w:right="-108"/>
              <w:jc w:val="thaiDistribute"/>
              <w:rPr>
                <w:sz w:val="27"/>
                <w:szCs w:val="27"/>
              </w:rPr>
            </w:pPr>
            <w:r w:rsidRPr="00C35F00">
              <w:rPr>
                <w:sz w:val="27"/>
                <w:szCs w:val="27"/>
              </w:rPr>
              <w:t>Total</w:t>
            </w:r>
          </w:p>
        </w:tc>
        <w:tc>
          <w:tcPr>
            <w:tcW w:w="1291" w:type="dxa"/>
            <w:tcBorders>
              <w:top w:val="single" w:sz="4" w:space="0" w:color="auto"/>
              <w:left w:val="nil"/>
              <w:bottom w:val="double" w:sz="4" w:space="0" w:color="auto"/>
              <w:right w:val="nil"/>
            </w:tcBorders>
          </w:tcPr>
          <w:p w:rsidR="009C42F6" w:rsidRPr="00C35F00" w:rsidRDefault="009C42F6" w:rsidP="009C42F6">
            <w:pPr>
              <w:tabs>
                <w:tab w:val="left" w:pos="1250"/>
              </w:tabs>
              <w:spacing w:line="276" w:lineRule="auto"/>
              <w:ind w:right="46"/>
              <w:jc w:val="right"/>
              <w:rPr>
                <w:sz w:val="27"/>
                <w:szCs w:val="27"/>
              </w:rPr>
            </w:pPr>
            <w:r w:rsidRPr="00C35F00">
              <w:rPr>
                <w:sz w:val="27"/>
                <w:szCs w:val="27"/>
              </w:rPr>
              <w:t>25,064,473</w:t>
            </w:r>
          </w:p>
        </w:tc>
        <w:tc>
          <w:tcPr>
            <w:tcW w:w="1323" w:type="dxa"/>
            <w:tcBorders>
              <w:top w:val="single" w:sz="4" w:space="0" w:color="auto"/>
              <w:left w:val="nil"/>
              <w:bottom w:val="double" w:sz="4" w:space="0" w:color="auto"/>
              <w:right w:val="nil"/>
            </w:tcBorders>
          </w:tcPr>
          <w:p w:rsidR="009C42F6" w:rsidRPr="00C35F00" w:rsidRDefault="009C42F6" w:rsidP="009C42F6">
            <w:pPr>
              <w:tabs>
                <w:tab w:val="left" w:pos="1250"/>
              </w:tabs>
              <w:spacing w:line="276" w:lineRule="auto"/>
              <w:ind w:left="-81" w:right="46"/>
              <w:jc w:val="right"/>
              <w:rPr>
                <w:sz w:val="27"/>
                <w:szCs w:val="27"/>
              </w:rPr>
            </w:pPr>
            <w:r w:rsidRPr="00C35F00">
              <w:rPr>
                <w:sz w:val="27"/>
                <w:szCs w:val="27"/>
              </w:rPr>
              <w:t>26,490,684</w:t>
            </w:r>
          </w:p>
        </w:tc>
        <w:tc>
          <w:tcPr>
            <w:tcW w:w="1413" w:type="dxa"/>
            <w:gridSpan w:val="2"/>
            <w:tcBorders>
              <w:top w:val="single" w:sz="4" w:space="0" w:color="auto"/>
              <w:left w:val="nil"/>
              <w:bottom w:val="double" w:sz="4" w:space="0" w:color="auto"/>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23,264,473</w:t>
            </w:r>
          </w:p>
        </w:tc>
        <w:tc>
          <w:tcPr>
            <w:tcW w:w="1456" w:type="dxa"/>
            <w:tcBorders>
              <w:top w:val="single" w:sz="4" w:space="0" w:color="auto"/>
              <w:left w:val="nil"/>
              <w:bottom w:val="double" w:sz="4" w:space="0" w:color="auto"/>
              <w:right w:val="nil"/>
            </w:tcBorders>
          </w:tcPr>
          <w:p w:rsidR="009C42F6" w:rsidRPr="00C35F00" w:rsidRDefault="009C42F6" w:rsidP="009C42F6">
            <w:pPr>
              <w:tabs>
                <w:tab w:val="left" w:pos="1107"/>
              </w:tabs>
              <w:spacing w:line="276" w:lineRule="auto"/>
              <w:ind w:left="-81" w:right="33"/>
              <w:jc w:val="right"/>
              <w:rPr>
                <w:sz w:val="27"/>
                <w:szCs w:val="27"/>
              </w:rPr>
            </w:pPr>
            <w:r w:rsidRPr="00C35F00">
              <w:rPr>
                <w:sz w:val="27"/>
                <w:szCs w:val="27"/>
              </w:rPr>
              <w:t>26,490,684</w:t>
            </w:r>
          </w:p>
        </w:tc>
      </w:tr>
    </w:tbl>
    <w:p w:rsidR="009C42F6" w:rsidRPr="009C42F6" w:rsidRDefault="009C42F6" w:rsidP="009C42F6">
      <w:pPr>
        <w:ind w:left="729"/>
        <w:jc w:val="thaiDistribute"/>
        <w:rPr>
          <w:sz w:val="32"/>
          <w:szCs w:val="32"/>
          <w:u w:val="single"/>
        </w:rPr>
      </w:pPr>
      <w:r w:rsidRPr="009C42F6">
        <w:rPr>
          <w:sz w:val="32"/>
          <w:szCs w:val="32"/>
          <w:u w:val="single"/>
        </w:rPr>
        <w:lastRenderedPageBreak/>
        <w:t>Policy of setting prices</w:t>
      </w:r>
    </w:p>
    <w:tbl>
      <w:tblPr>
        <w:tblW w:w="8467" w:type="dxa"/>
        <w:tblInd w:w="288" w:type="dxa"/>
        <w:tblLook w:val="0000" w:firstRow="0" w:lastRow="0" w:firstColumn="0" w:lastColumn="0" w:noHBand="0" w:noVBand="0"/>
      </w:tblPr>
      <w:tblGrid>
        <w:gridCol w:w="4640"/>
        <w:gridCol w:w="3827"/>
      </w:tblGrid>
      <w:tr w:rsidR="009C42F6" w:rsidRPr="009C42F6" w:rsidTr="00F01CB2">
        <w:trPr>
          <w:cantSplit/>
        </w:trPr>
        <w:tc>
          <w:tcPr>
            <w:tcW w:w="4640" w:type="dxa"/>
            <w:tcBorders>
              <w:top w:val="nil"/>
              <w:left w:val="nil"/>
              <w:bottom w:val="nil"/>
              <w:right w:val="nil"/>
            </w:tcBorders>
          </w:tcPr>
          <w:p w:rsidR="009C42F6" w:rsidRPr="009C42F6" w:rsidRDefault="009C42F6" w:rsidP="009C42F6">
            <w:pPr>
              <w:ind w:left="-108" w:right="-108"/>
              <w:jc w:val="thaiDistribute"/>
              <w:rPr>
                <w:sz w:val="30"/>
                <w:szCs w:val="30"/>
              </w:rPr>
            </w:pPr>
          </w:p>
        </w:tc>
        <w:tc>
          <w:tcPr>
            <w:tcW w:w="3827" w:type="dxa"/>
            <w:tcBorders>
              <w:top w:val="nil"/>
              <w:left w:val="nil"/>
              <w:bottom w:val="nil"/>
              <w:right w:val="nil"/>
            </w:tcBorders>
          </w:tcPr>
          <w:p w:rsidR="009C42F6" w:rsidRPr="009C42F6" w:rsidRDefault="009C42F6" w:rsidP="009C42F6">
            <w:pPr>
              <w:tabs>
                <w:tab w:val="left" w:pos="742"/>
              </w:tabs>
              <w:jc w:val="center"/>
              <w:rPr>
                <w:sz w:val="30"/>
                <w:szCs w:val="30"/>
                <w:u w:val="single"/>
                <w:lang w:val="en-US"/>
              </w:rPr>
            </w:pPr>
            <w:r w:rsidRPr="009C42F6">
              <w:rPr>
                <w:sz w:val="30"/>
                <w:szCs w:val="30"/>
                <w:u w:val="single"/>
                <w:lang w:val="en-US"/>
              </w:rPr>
              <w:t>Policy</w:t>
            </w:r>
          </w:p>
        </w:tc>
      </w:tr>
      <w:tr w:rsidR="009C42F6" w:rsidRPr="009C42F6" w:rsidTr="00F01CB2">
        <w:trPr>
          <w:cantSplit/>
        </w:trPr>
        <w:tc>
          <w:tcPr>
            <w:tcW w:w="4640" w:type="dxa"/>
            <w:tcBorders>
              <w:top w:val="nil"/>
              <w:left w:val="nil"/>
              <w:bottom w:val="nil"/>
              <w:right w:val="nil"/>
            </w:tcBorders>
          </w:tcPr>
          <w:p w:rsidR="009C42F6" w:rsidRPr="009C42F6" w:rsidRDefault="009C42F6" w:rsidP="009C42F6">
            <w:pPr>
              <w:ind w:left="434" w:right="-108" w:hanging="539"/>
              <w:jc w:val="thaiDistribute"/>
              <w:rPr>
                <w:sz w:val="30"/>
                <w:szCs w:val="30"/>
                <w:cs/>
              </w:rPr>
            </w:pPr>
            <w:r w:rsidRPr="009C42F6">
              <w:rPr>
                <w:sz w:val="30"/>
                <w:szCs w:val="30"/>
              </w:rPr>
              <w:t>Price of sale-purchase goods</w:t>
            </w:r>
          </w:p>
        </w:tc>
        <w:tc>
          <w:tcPr>
            <w:tcW w:w="3827" w:type="dxa"/>
            <w:tcBorders>
              <w:top w:val="nil"/>
              <w:left w:val="nil"/>
              <w:bottom w:val="nil"/>
              <w:right w:val="nil"/>
            </w:tcBorders>
          </w:tcPr>
          <w:p w:rsidR="009C42F6" w:rsidRPr="009C42F6" w:rsidRDefault="009C42F6" w:rsidP="009C42F6">
            <w:pPr>
              <w:rPr>
                <w:sz w:val="30"/>
                <w:szCs w:val="30"/>
                <w:highlight w:val="yellow"/>
                <w:lang w:val="en-US"/>
              </w:rPr>
            </w:pPr>
            <w:r w:rsidRPr="009C42F6">
              <w:rPr>
                <w:sz w:val="30"/>
                <w:szCs w:val="30"/>
                <w:lang w:val="en-US"/>
              </w:rPr>
              <w:t>Mutually agreed price based on market</w:t>
            </w:r>
          </w:p>
        </w:tc>
      </w:tr>
      <w:tr w:rsidR="009C42F6" w:rsidRPr="009C42F6" w:rsidTr="00F01CB2">
        <w:trPr>
          <w:cantSplit/>
          <w:trHeight w:val="252"/>
        </w:trPr>
        <w:tc>
          <w:tcPr>
            <w:tcW w:w="4640" w:type="dxa"/>
            <w:tcBorders>
              <w:top w:val="nil"/>
              <w:left w:val="nil"/>
              <w:bottom w:val="nil"/>
              <w:right w:val="nil"/>
            </w:tcBorders>
          </w:tcPr>
          <w:p w:rsidR="009C42F6" w:rsidRPr="009C42F6" w:rsidRDefault="009C42F6" w:rsidP="009C42F6">
            <w:pPr>
              <w:ind w:left="434" w:right="-108" w:hanging="539"/>
              <w:jc w:val="thaiDistribute"/>
              <w:rPr>
                <w:sz w:val="30"/>
                <w:szCs w:val="30"/>
              </w:rPr>
            </w:pPr>
            <w:r w:rsidRPr="009C42F6">
              <w:rPr>
                <w:sz w:val="30"/>
                <w:szCs w:val="30"/>
              </w:rPr>
              <w:t>Rental and services income</w:t>
            </w:r>
          </w:p>
        </w:tc>
        <w:tc>
          <w:tcPr>
            <w:tcW w:w="3827" w:type="dxa"/>
            <w:tcBorders>
              <w:left w:val="nil"/>
              <w:right w:val="nil"/>
            </w:tcBorders>
          </w:tcPr>
          <w:p w:rsidR="009C42F6" w:rsidRPr="009C42F6" w:rsidRDefault="009C42F6" w:rsidP="009C42F6">
            <w:pPr>
              <w:rPr>
                <w:sz w:val="30"/>
                <w:szCs w:val="30"/>
                <w:highlight w:val="yellow"/>
                <w:lang w:val="en-US"/>
              </w:rPr>
            </w:pPr>
            <w:r w:rsidRPr="009C42F6">
              <w:rPr>
                <w:sz w:val="30"/>
                <w:szCs w:val="30"/>
                <w:lang w:val="en-US"/>
              </w:rPr>
              <w:t>Mutually agreed price based on contract</w:t>
            </w:r>
          </w:p>
        </w:tc>
      </w:tr>
      <w:tr w:rsidR="009C42F6" w:rsidRPr="009C42F6" w:rsidTr="00F01CB2">
        <w:trPr>
          <w:cantSplit/>
          <w:trHeight w:val="252"/>
        </w:trPr>
        <w:tc>
          <w:tcPr>
            <w:tcW w:w="4640" w:type="dxa"/>
            <w:tcBorders>
              <w:top w:val="nil"/>
              <w:left w:val="nil"/>
              <w:bottom w:val="nil"/>
              <w:right w:val="nil"/>
            </w:tcBorders>
          </w:tcPr>
          <w:p w:rsidR="009C42F6" w:rsidRPr="009C42F6" w:rsidRDefault="009C42F6" w:rsidP="009C42F6">
            <w:pPr>
              <w:ind w:left="434" w:right="-108" w:hanging="539"/>
              <w:jc w:val="thaiDistribute"/>
              <w:rPr>
                <w:sz w:val="30"/>
                <w:szCs w:val="30"/>
              </w:rPr>
            </w:pPr>
            <w:r w:rsidRPr="009C42F6">
              <w:rPr>
                <w:sz w:val="30"/>
                <w:szCs w:val="30"/>
              </w:rPr>
              <w:t>Interest income</w:t>
            </w:r>
          </w:p>
        </w:tc>
        <w:tc>
          <w:tcPr>
            <w:tcW w:w="3827" w:type="dxa"/>
            <w:tcBorders>
              <w:top w:val="nil"/>
              <w:left w:val="nil"/>
              <w:right w:val="nil"/>
            </w:tcBorders>
          </w:tcPr>
          <w:p w:rsidR="009C42F6" w:rsidRPr="009C42F6" w:rsidRDefault="00C35F00" w:rsidP="009C42F6">
            <w:pPr>
              <w:rPr>
                <w:sz w:val="30"/>
                <w:szCs w:val="30"/>
                <w:highlight w:val="yellow"/>
                <w:lang w:val="en-US"/>
              </w:rPr>
            </w:pPr>
            <w:r>
              <w:rPr>
                <w:sz w:val="30"/>
                <w:szCs w:val="30"/>
                <w:lang w:val="en-US"/>
              </w:rPr>
              <w:t>Based on the agreed price a</w:t>
            </w:r>
            <w:r w:rsidR="009C42F6" w:rsidRPr="009C42F6">
              <w:rPr>
                <w:sz w:val="30"/>
                <w:szCs w:val="30"/>
                <w:lang w:val="en-US"/>
              </w:rPr>
              <w:t>ccording to the interest rates of domestic commercial banks.</w:t>
            </w:r>
          </w:p>
        </w:tc>
      </w:tr>
      <w:tr w:rsidR="009C42F6" w:rsidRPr="009C42F6" w:rsidTr="00F01CB2">
        <w:trPr>
          <w:cantSplit/>
          <w:trHeight w:val="468"/>
        </w:trPr>
        <w:tc>
          <w:tcPr>
            <w:tcW w:w="4640" w:type="dxa"/>
            <w:tcBorders>
              <w:top w:val="nil"/>
              <w:left w:val="nil"/>
              <w:bottom w:val="nil"/>
              <w:right w:val="nil"/>
            </w:tcBorders>
          </w:tcPr>
          <w:p w:rsidR="009C42F6" w:rsidRPr="009C42F6" w:rsidRDefault="00C35F00" w:rsidP="009C42F6">
            <w:pPr>
              <w:ind w:left="434" w:right="-108" w:hanging="539"/>
              <w:jc w:val="thaiDistribute"/>
              <w:rPr>
                <w:sz w:val="30"/>
                <w:szCs w:val="30"/>
              </w:rPr>
            </w:pPr>
            <w:r>
              <w:rPr>
                <w:sz w:val="30"/>
                <w:szCs w:val="30"/>
              </w:rPr>
              <w:t>Guarantee fee</w:t>
            </w:r>
          </w:p>
        </w:tc>
        <w:tc>
          <w:tcPr>
            <w:tcW w:w="3827" w:type="dxa"/>
            <w:tcBorders>
              <w:left w:val="nil"/>
              <w:right w:val="nil"/>
            </w:tcBorders>
          </w:tcPr>
          <w:p w:rsidR="009C42F6" w:rsidRPr="009C42F6" w:rsidRDefault="009C42F6" w:rsidP="00C35F00">
            <w:pPr>
              <w:rPr>
                <w:sz w:val="30"/>
                <w:szCs w:val="30"/>
                <w:cs/>
              </w:rPr>
            </w:pPr>
            <w:r w:rsidRPr="009C42F6">
              <w:rPr>
                <w:sz w:val="30"/>
                <w:szCs w:val="30"/>
                <w:lang w:val="en-US"/>
              </w:rPr>
              <w:t>4</w:t>
            </w:r>
            <w:r w:rsidRPr="009C42F6">
              <w:rPr>
                <w:sz w:val="30"/>
                <w:szCs w:val="30"/>
                <w:cs/>
                <w:lang w:val="en-US"/>
              </w:rPr>
              <w:t xml:space="preserve">% </w:t>
            </w:r>
            <w:r w:rsidR="00C35F00">
              <w:rPr>
                <w:sz w:val="30"/>
                <w:szCs w:val="30"/>
                <w:lang w:val="en-US"/>
              </w:rPr>
              <w:t>of credit facilities from financial institution</w:t>
            </w:r>
          </w:p>
        </w:tc>
      </w:tr>
    </w:tbl>
    <w:p w:rsidR="000A3E5C" w:rsidRDefault="000A3E5C" w:rsidP="009C42F6">
      <w:pPr>
        <w:ind w:left="900" w:right="-43" w:hanging="180"/>
        <w:jc w:val="thaiDistribute"/>
        <w:rPr>
          <w:spacing w:val="-4"/>
          <w:sz w:val="20"/>
          <w:szCs w:val="20"/>
        </w:rPr>
      </w:pPr>
    </w:p>
    <w:p w:rsidR="009C42F6" w:rsidRPr="009C42F6" w:rsidRDefault="009C42F6" w:rsidP="009C42F6">
      <w:pPr>
        <w:ind w:left="729" w:hanging="369"/>
        <w:jc w:val="thaiDistribute"/>
        <w:rPr>
          <w:sz w:val="32"/>
          <w:szCs w:val="32"/>
          <w:u w:val="single"/>
        </w:rPr>
      </w:pPr>
      <w:r w:rsidRPr="009C42F6">
        <w:rPr>
          <w:sz w:val="32"/>
          <w:szCs w:val="32"/>
        </w:rPr>
        <w:t>6.3</w:t>
      </w:r>
      <w:r w:rsidRPr="009C42F6">
        <w:rPr>
          <w:sz w:val="32"/>
          <w:szCs w:val="32"/>
          <w:cs/>
        </w:rPr>
        <w:tab/>
      </w:r>
      <w:r w:rsidRPr="009C42F6">
        <w:rPr>
          <w:sz w:val="32"/>
          <w:szCs w:val="32"/>
          <w:u w:val="single"/>
        </w:rPr>
        <w:t>Relationship of related companies</w:t>
      </w:r>
    </w:p>
    <w:p w:rsidR="009C42F6" w:rsidRPr="000A3E5C" w:rsidRDefault="009C42F6" w:rsidP="009C42F6">
      <w:pPr>
        <w:ind w:left="630" w:hanging="315"/>
        <w:jc w:val="thaiDistribute"/>
        <w:rPr>
          <w:sz w:val="28"/>
          <w:szCs w:val="28"/>
          <w:cs/>
        </w:rPr>
      </w:pPr>
      <w:r w:rsidRPr="009C42F6">
        <w:rPr>
          <w:sz w:val="10"/>
          <w:szCs w:val="10"/>
        </w:rPr>
        <w:t xml:space="preserve">          </w:t>
      </w:r>
    </w:p>
    <w:p w:rsidR="009C42F6" w:rsidRPr="009C42F6" w:rsidRDefault="009C42F6" w:rsidP="009C42F6">
      <w:pPr>
        <w:ind w:left="900" w:firstLine="540"/>
        <w:jc w:val="thaiDistribute"/>
        <w:rPr>
          <w:sz w:val="32"/>
          <w:szCs w:val="32"/>
        </w:rPr>
      </w:pPr>
      <w:r w:rsidRPr="009C42F6">
        <w:rPr>
          <w:sz w:val="32"/>
          <w:szCs w:val="32"/>
        </w:rPr>
        <w:t>Consisted of: -</w:t>
      </w:r>
    </w:p>
    <w:p w:rsidR="009C42F6" w:rsidRPr="000A3E5C" w:rsidRDefault="009C42F6" w:rsidP="009C42F6">
      <w:pPr>
        <w:ind w:left="900" w:firstLine="540"/>
        <w:jc w:val="thaiDistribute"/>
        <w:rPr>
          <w:sz w:val="28"/>
          <w:szCs w:val="28"/>
          <w:cs/>
        </w:rPr>
      </w:pPr>
    </w:p>
    <w:tbl>
      <w:tblPr>
        <w:tblW w:w="9308" w:type="dxa"/>
        <w:tblInd w:w="250" w:type="dxa"/>
        <w:tblLayout w:type="fixed"/>
        <w:tblLook w:val="0000" w:firstRow="0" w:lastRow="0" w:firstColumn="0" w:lastColumn="0" w:noHBand="0" w:noVBand="0"/>
      </w:tblPr>
      <w:tblGrid>
        <w:gridCol w:w="3260"/>
        <w:gridCol w:w="993"/>
        <w:gridCol w:w="2085"/>
        <w:gridCol w:w="2970"/>
      </w:tblGrid>
      <w:tr w:rsidR="009C42F6" w:rsidRPr="009C42F6" w:rsidTr="00B44826">
        <w:trPr>
          <w:cantSplit/>
          <w:trHeight w:val="351"/>
        </w:trPr>
        <w:tc>
          <w:tcPr>
            <w:tcW w:w="3260" w:type="dxa"/>
          </w:tcPr>
          <w:p w:rsidR="009C42F6" w:rsidRPr="009C42F6" w:rsidRDefault="009C42F6" w:rsidP="009C42F6">
            <w:pPr>
              <w:ind w:left="34" w:right="-117"/>
              <w:jc w:val="center"/>
              <w:rPr>
                <w:sz w:val="30"/>
                <w:szCs w:val="30"/>
                <w:u w:val="single"/>
              </w:rPr>
            </w:pPr>
            <w:r w:rsidRPr="009C42F6">
              <w:rPr>
                <w:sz w:val="30"/>
                <w:szCs w:val="30"/>
                <w:u w:val="single"/>
              </w:rPr>
              <w:t>Name of companies</w:t>
            </w:r>
          </w:p>
        </w:tc>
        <w:tc>
          <w:tcPr>
            <w:tcW w:w="993" w:type="dxa"/>
          </w:tcPr>
          <w:p w:rsidR="009C42F6" w:rsidRPr="009C42F6" w:rsidRDefault="009C42F6" w:rsidP="009C42F6">
            <w:pPr>
              <w:ind w:left="-101" w:right="-87"/>
              <w:jc w:val="center"/>
              <w:rPr>
                <w:sz w:val="30"/>
                <w:szCs w:val="30"/>
                <w:u w:val="single"/>
                <w:cs/>
              </w:rPr>
            </w:pPr>
            <w:r w:rsidRPr="009C42F6">
              <w:rPr>
                <w:sz w:val="30"/>
                <w:szCs w:val="30"/>
                <w:u w:val="single"/>
              </w:rPr>
              <w:t>Nationality</w:t>
            </w:r>
          </w:p>
        </w:tc>
        <w:tc>
          <w:tcPr>
            <w:tcW w:w="2085" w:type="dxa"/>
          </w:tcPr>
          <w:p w:rsidR="009C42F6" w:rsidRPr="009C42F6" w:rsidRDefault="009C42F6" w:rsidP="00C35F00">
            <w:pPr>
              <w:ind w:left="-101" w:right="-87"/>
              <w:jc w:val="center"/>
              <w:rPr>
                <w:sz w:val="30"/>
                <w:szCs w:val="30"/>
                <w:u w:val="single"/>
              </w:rPr>
            </w:pPr>
            <w:r w:rsidRPr="009C42F6">
              <w:rPr>
                <w:sz w:val="30"/>
                <w:szCs w:val="30"/>
                <w:u w:val="single"/>
              </w:rPr>
              <w:t xml:space="preserve">Nature of </w:t>
            </w:r>
            <w:r w:rsidR="00C35F00">
              <w:rPr>
                <w:sz w:val="30"/>
                <w:szCs w:val="30"/>
                <w:u w:val="single"/>
              </w:rPr>
              <w:t>relationship</w:t>
            </w:r>
          </w:p>
        </w:tc>
        <w:tc>
          <w:tcPr>
            <w:tcW w:w="2970" w:type="dxa"/>
          </w:tcPr>
          <w:p w:rsidR="009C42F6" w:rsidRPr="009C42F6" w:rsidRDefault="00C35F00" w:rsidP="009C42F6">
            <w:pPr>
              <w:ind w:left="-103" w:right="-87"/>
              <w:jc w:val="center"/>
              <w:rPr>
                <w:sz w:val="30"/>
                <w:szCs w:val="30"/>
                <w:u w:val="single"/>
              </w:rPr>
            </w:pPr>
            <w:r>
              <w:rPr>
                <w:sz w:val="30"/>
                <w:szCs w:val="30"/>
                <w:u w:val="single"/>
              </w:rPr>
              <w:t>Related by</w:t>
            </w:r>
          </w:p>
        </w:tc>
      </w:tr>
      <w:tr w:rsidR="009C42F6" w:rsidRPr="009C42F6" w:rsidTr="00B44826">
        <w:trPr>
          <w:cantSplit/>
        </w:trPr>
        <w:tc>
          <w:tcPr>
            <w:tcW w:w="3260" w:type="dxa"/>
          </w:tcPr>
          <w:p w:rsidR="009C42F6" w:rsidRPr="009C42F6" w:rsidRDefault="009C42F6" w:rsidP="009C42F6">
            <w:pPr>
              <w:ind w:left="-45" w:right="-117"/>
              <w:jc w:val="thaiDistribute"/>
              <w:outlineLvl w:val="0"/>
              <w:rPr>
                <w:sz w:val="30"/>
                <w:szCs w:val="30"/>
              </w:rPr>
            </w:pPr>
            <w:proofErr w:type="spellStart"/>
            <w:r w:rsidRPr="009C42F6">
              <w:rPr>
                <w:sz w:val="30"/>
                <w:szCs w:val="30"/>
              </w:rPr>
              <w:t>Ekarat</w:t>
            </w:r>
            <w:proofErr w:type="spellEnd"/>
            <w:r w:rsidRPr="009C42F6">
              <w:rPr>
                <w:sz w:val="30"/>
                <w:szCs w:val="30"/>
              </w:rPr>
              <w:t xml:space="preserve"> Solar Co., Ltd.</w:t>
            </w:r>
          </w:p>
        </w:tc>
        <w:tc>
          <w:tcPr>
            <w:tcW w:w="993" w:type="dxa"/>
          </w:tcPr>
          <w:p w:rsidR="009C42F6" w:rsidRPr="009C42F6" w:rsidRDefault="009C42F6" w:rsidP="009C42F6">
            <w:pPr>
              <w:ind w:left="-45" w:right="-117"/>
              <w:jc w:val="center"/>
              <w:outlineLvl w:val="0"/>
              <w:rPr>
                <w:sz w:val="30"/>
                <w:szCs w:val="30"/>
                <w:cs/>
              </w:rPr>
            </w:pPr>
            <w:r w:rsidRPr="009C42F6">
              <w:rPr>
                <w:sz w:val="30"/>
                <w:szCs w:val="30"/>
              </w:rPr>
              <w:t>Thai</w:t>
            </w:r>
          </w:p>
        </w:tc>
        <w:tc>
          <w:tcPr>
            <w:tcW w:w="2085" w:type="dxa"/>
          </w:tcPr>
          <w:p w:rsidR="009C42F6" w:rsidRPr="009C42F6" w:rsidRDefault="009C42F6" w:rsidP="009C42F6">
            <w:pPr>
              <w:ind w:left="-45" w:right="-117"/>
              <w:jc w:val="center"/>
              <w:outlineLvl w:val="0"/>
              <w:rPr>
                <w:sz w:val="30"/>
                <w:szCs w:val="30"/>
              </w:rPr>
            </w:pPr>
            <w:r w:rsidRPr="009C42F6">
              <w:rPr>
                <w:sz w:val="30"/>
                <w:szCs w:val="30"/>
              </w:rPr>
              <w:t>Subsidiary</w:t>
            </w:r>
          </w:p>
        </w:tc>
        <w:tc>
          <w:tcPr>
            <w:tcW w:w="2970" w:type="dxa"/>
          </w:tcPr>
          <w:p w:rsidR="009C42F6" w:rsidRPr="009C42F6" w:rsidRDefault="009C42F6" w:rsidP="009C42F6">
            <w:pPr>
              <w:ind w:left="-59" w:right="-87"/>
              <w:jc w:val="thaiDistribute"/>
              <w:outlineLvl w:val="0"/>
              <w:rPr>
                <w:sz w:val="30"/>
                <w:szCs w:val="30"/>
                <w:lang w:val="en-US"/>
              </w:rPr>
            </w:pPr>
            <w:r w:rsidRPr="009C42F6">
              <w:rPr>
                <w:sz w:val="30"/>
                <w:szCs w:val="30"/>
              </w:rPr>
              <w:t>Direct shares holding of 99</w:t>
            </w:r>
            <w:r w:rsidRPr="009C42F6">
              <w:rPr>
                <w:sz w:val="30"/>
                <w:szCs w:val="30"/>
                <w:cs/>
              </w:rPr>
              <w:t>.</w:t>
            </w:r>
            <w:r w:rsidRPr="009C42F6">
              <w:rPr>
                <w:sz w:val="30"/>
                <w:szCs w:val="30"/>
              </w:rPr>
              <w:t>99</w:t>
            </w:r>
            <w:r w:rsidRPr="009C42F6">
              <w:rPr>
                <w:sz w:val="30"/>
                <w:szCs w:val="30"/>
                <w:cs/>
              </w:rPr>
              <w:t>%</w:t>
            </w:r>
          </w:p>
        </w:tc>
      </w:tr>
      <w:tr w:rsidR="009C42F6" w:rsidRPr="009C42F6" w:rsidTr="00B44826">
        <w:tc>
          <w:tcPr>
            <w:tcW w:w="3260" w:type="dxa"/>
          </w:tcPr>
          <w:p w:rsidR="009C42F6" w:rsidRPr="009C42F6" w:rsidRDefault="009C42F6" w:rsidP="009C42F6">
            <w:pPr>
              <w:ind w:left="-45" w:right="-117"/>
              <w:jc w:val="thaiDistribute"/>
              <w:outlineLvl w:val="0"/>
              <w:rPr>
                <w:sz w:val="30"/>
                <w:szCs w:val="30"/>
              </w:rPr>
            </w:pPr>
            <w:proofErr w:type="spellStart"/>
            <w:r w:rsidRPr="009C42F6">
              <w:rPr>
                <w:sz w:val="30"/>
                <w:szCs w:val="30"/>
              </w:rPr>
              <w:t>Ekarat</w:t>
            </w:r>
            <w:proofErr w:type="spellEnd"/>
            <w:r w:rsidRPr="009C42F6">
              <w:rPr>
                <w:sz w:val="30"/>
                <w:szCs w:val="30"/>
              </w:rPr>
              <w:t xml:space="preserve"> Energy Co., Ltd.</w:t>
            </w:r>
          </w:p>
        </w:tc>
        <w:tc>
          <w:tcPr>
            <w:tcW w:w="993" w:type="dxa"/>
          </w:tcPr>
          <w:p w:rsidR="009C42F6" w:rsidRPr="009C42F6" w:rsidRDefault="009C42F6" w:rsidP="009C42F6">
            <w:pPr>
              <w:ind w:left="-45" w:right="-117"/>
              <w:jc w:val="center"/>
              <w:outlineLvl w:val="0"/>
              <w:rPr>
                <w:sz w:val="30"/>
                <w:szCs w:val="30"/>
              </w:rPr>
            </w:pPr>
            <w:r w:rsidRPr="009C42F6">
              <w:rPr>
                <w:sz w:val="30"/>
                <w:szCs w:val="30"/>
              </w:rPr>
              <w:t>Thai</w:t>
            </w:r>
          </w:p>
        </w:tc>
        <w:tc>
          <w:tcPr>
            <w:tcW w:w="2085" w:type="dxa"/>
          </w:tcPr>
          <w:p w:rsidR="009C42F6" w:rsidRPr="009C42F6" w:rsidRDefault="009C42F6" w:rsidP="009C42F6">
            <w:pPr>
              <w:ind w:left="-45" w:right="-117"/>
              <w:jc w:val="center"/>
              <w:outlineLvl w:val="0"/>
              <w:rPr>
                <w:sz w:val="30"/>
                <w:szCs w:val="30"/>
              </w:rPr>
            </w:pPr>
            <w:r w:rsidRPr="009C42F6">
              <w:rPr>
                <w:sz w:val="30"/>
                <w:szCs w:val="30"/>
              </w:rPr>
              <w:t>Subsidiary</w:t>
            </w:r>
          </w:p>
        </w:tc>
        <w:tc>
          <w:tcPr>
            <w:tcW w:w="2970" w:type="dxa"/>
          </w:tcPr>
          <w:p w:rsidR="009C42F6" w:rsidRPr="009C42F6" w:rsidRDefault="009C42F6" w:rsidP="009C42F6">
            <w:pPr>
              <w:ind w:left="-59" w:right="-87"/>
              <w:jc w:val="thaiDistribute"/>
              <w:outlineLvl w:val="0"/>
              <w:rPr>
                <w:sz w:val="30"/>
                <w:szCs w:val="30"/>
                <w:lang w:val="en-US"/>
              </w:rPr>
            </w:pPr>
            <w:r w:rsidRPr="009C42F6">
              <w:rPr>
                <w:sz w:val="30"/>
                <w:szCs w:val="30"/>
              </w:rPr>
              <w:t>Direct shares holding of 99</w:t>
            </w:r>
            <w:r w:rsidRPr="009C42F6">
              <w:rPr>
                <w:sz w:val="30"/>
                <w:szCs w:val="30"/>
                <w:cs/>
              </w:rPr>
              <w:t>.</w:t>
            </w:r>
            <w:r w:rsidRPr="009C42F6">
              <w:rPr>
                <w:sz w:val="30"/>
                <w:szCs w:val="30"/>
              </w:rPr>
              <w:t>99</w:t>
            </w:r>
            <w:r w:rsidRPr="009C42F6">
              <w:rPr>
                <w:sz w:val="30"/>
                <w:szCs w:val="30"/>
                <w:cs/>
              </w:rPr>
              <w:t>%</w:t>
            </w:r>
          </w:p>
        </w:tc>
      </w:tr>
      <w:tr w:rsidR="009C42F6" w:rsidRPr="009C42F6" w:rsidTr="00B44826">
        <w:tc>
          <w:tcPr>
            <w:tcW w:w="3260" w:type="dxa"/>
          </w:tcPr>
          <w:p w:rsidR="009C42F6" w:rsidRPr="009C42F6" w:rsidRDefault="009C42F6" w:rsidP="009C42F6">
            <w:pPr>
              <w:ind w:left="-45" w:right="-117"/>
              <w:jc w:val="thaiDistribute"/>
              <w:outlineLvl w:val="0"/>
              <w:rPr>
                <w:sz w:val="30"/>
                <w:szCs w:val="30"/>
              </w:rPr>
            </w:pPr>
            <w:r w:rsidRPr="009C42F6">
              <w:rPr>
                <w:sz w:val="30"/>
                <w:szCs w:val="30"/>
              </w:rPr>
              <w:t>KV Asset Company Limited</w:t>
            </w:r>
          </w:p>
        </w:tc>
        <w:tc>
          <w:tcPr>
            <w:tcW w:w="993" w:type="dxa"/>
          </w:tcPr>
          <w:p w:rsidR="009C42F6" w:rsidRPr="009C42F6" w:rsidRDefault="009C42F6" w:rsidP="009C42F6">
            <w:pPr>
              <w:ind w:left="-45" w:right="-117"/>
              <w:jc w:val="center"/>
              <w:outlineLvl w:val="0"/>
              <w:rPr>
                <w:sz w:val="30"/>
                <w:szCs w:val="30"/>
              </w:rPr>
            </w:pPr>
            <w:r w:rsidRPr="009C42F6">
              <w:rPr>
                <w:sz w:val="30"/>
                <w:szCs w:val="30"/>
              </w:rPr>
              <w:t>Thai</w:t>
            </w:r>
          </w:p>
        </w:tc>
        <w:tc>
          <w:tcPr>
            <w:tcW w:w="2085" w:type="dxa"/>
          </w:tcPr>
          <w:p w:rsidR="009C42F6" w:rsidRPr="009C42F6" w:rsidRDefault="00C35F00" w:rsidP="00C35F00">
            <w:pPr>
              <w:ind w:left="-45" w:right="-117"/>
              <w:jc w:val="center"/>
              <w:outlineLvl w:val="0"/>
              <w:rPr>
                <w:sz w:val="30"/>
                <w:szCs w:val="30"/>
              </w:rPr>
            </w:pPr>
            <w:r>
              <w:rPr>
                <w:sz w:val="30"/>
                <w:szCs w:val="30"/>
              </w:rPr>
              <w:t>Related company</w:t>
            </w:r>
          </w:p>
        </w:tc>
        <w:tc>
          <w:tcPr>
            <w:tcW w:w="2970" w:type="dxa"/>
          </w:tcPr>
          <w:p w:rsidR="009C42F6" w:rsidRPr="009C42F6" w:rsidRDefault="00C35F00" w:rsidP="009C42F6">
            <w:pPr>
              <w:ind w:left="-59" w:right="-87"/>
              <w:jc w:val="thaiDistribute"/>
              <w:outlineLvl w:val="0"/>
              <w:rPr>
                <w:sz w:val="30"/>
                <w:szCs w:val="30"/>
                <w:cs/>
              </w:rPr>
            </w:pPr>
            <w:r>
              <w:rPr>
                <w:sz w:val="30"/>
                <w:szCs w:val="30"/>
              </w:rPr>
              <w:t>Mutually</w:t>
            </w:r>
            <w:r w:rsidR="00FB24A2">
              <w:rPr>
                <w:sz w:val="30"/>
                <w:szCs w:val="30"/>
              </w:rPr>
              <w:t xml:space="preserve"> </w:t>
            </w:r>
            <w:r>
              <w:rPr>
                <w:sz w:val="30"/>
                <w:szCs w:val="30"/>
              </w:rPr>
              <w:t xml:space="preserve">director and </w:t>
            </w:r>
            <w:r w:rsidR="009C42F6" w:rsidRPr="009C42F6">
              <w:rPr>
                <w:sz w:val="30"/>
                <w:szCs w:val="30"/>
              </w:rPr>
              <w:t>shareholder</w:t>
            </w:r>
          </w:p>
        </w:tc>
      </w:tr>
      <w:tr w:rsidR="009C42F6" w:rsidRPr="009C42F6" w:rsidTr="00B44826">
        <w:tc>
          <w:tcPr>
            <w:tcW w:w="3260" w:type="dxa"/>
          </w:tcPr>
          <w:p w:rsidR="009C42F6" w:rsidRPr="009C42F6" w:rsidRDefault="009C42F6" w:rsidP="009C42F6">
            <w:pPr>
              <w:ind w:left="-45" w:right="-117"/>
              <w:jc w:val="thaiDistribute"/>
              <w:outlineLvl w:val="0"/>
              <w:rPr>
                <w:sz w:val="30"/>
                <w:szCs w:val="30"/>
              </w:rPr>
            </w:pPr>
            <w:r w:rsidRPr="009C42F6">
              <w:rPr>
                <w:sz w:val="30"/>
                <w:szCs w:val="30"/>
              </w:rPr>
              <w:t>Chula Engineering Company Limited</w:t>
            </w:r>
          </w:p>
        </w:tc>
        <w:tc>
          <w:tcPr>
            <w:tcW w:w="993" w:type="dxa"/>
          </w:tcPr>
          <w:p w:rsidR="009C42F6" w:rsidRPr="009C42F6" w:rsidRDefault="009C42F6" w:rsidP="009C42F6">
            <w:pPr>
              <w:ind w:left="-45" w:right="-117"/>
              <w:jc w:val="center"/>
              <w:outlineLvl w:val="0"/>
              <w:rPr>
                <w:sz w:val="30"/>
                <w:szCs w:val="30"/>
              </w:rPr>
            </w:pPr>
            <w:r w:rsidRPr="009C42F6">
              <w:rPr>
                <w:sz w:val="30"/>
                <w:szCs w:val="30"/>
              </w:rPr>
              <w:t>Thai</w:t>
            </w:r>
          </w:p>
        </w:tc>
        <w:tc>
          <w:tcPr>
            <w:tcW w:w="2085" w:type="dxa"/>
          </w:tcPr>
          <w:p w:rsidR="009C42F6" w:rsidRPr="009C42F6" w:rsidRDefault="009C42F6" w:rsidP="009C42F6">
            <w:pPr>
              <w:ind w:left="-45" w:right="-117"/>
              <w:jc w:val="center"/>
              <w:outlineLvl w:val="0"/>
              <w:rPr>
                <w:sz w:val="30"/>
                <w:szCs w:val="30"/>
              </w:rPr>
            </w:pPr>
            <w:r w:rsidRPr="009C42F6">
              <w:rPr>
                <w:sz w:val="30"/>
                <w:szCs w:val="30"/>
              </w:rPr>
              <w:t>Related company</w:t>
            </w:r>
          </w:p>
        </w:tc>
        <w:tc>
          <w:tcPr>
            <w:tcW w:w="2970" w:type="dxa"/>
          </w:tcPr>
          <w:p w:rsidR="009C42F6" w:rsidRPr="009C42F6" w:rsidRDefault="00C35F00" w:rsidP="009C42F6">
            <w:pPr>
              <w:ind w:left="-59" w:right="-87"/>
              <w:jc w:val="thaiDistribute"/>
              <w:outlineLvl w:val="0"/>
              <w:rPr>
                <w:sz w:val="30"/>
                <w:szCs w:val="30"/>
              </w:rPr>
            </w:pPr>
            <w:r>
              <w:rPr>
                <w:sz w:val="30"/>
                <w:szCs w:val="30"/>
              </w:rPr>
              <w:t>Joint s</w:t>
            </w:r>
            <w:r w:rsidR="009C42F6" w:rsidRPr="009C42F6">
              <w:rPr>
                <w:sz w:val="30"/>
                <w:szCs w:val="30"/>
              </w:rPr>
              <w:t>hares holding</w:t>
            </w:r>
          </w:p>
        </w:tc>
      </w:tr>
      <w:tr w:rsidR="009C42F6" w:rsidRPr="009C42F6" w:rsidTr="00B44826">
        <w:tc>
          <w:tcPr>
            <w:tcW w:w="3260" w:type="dxa"/>
            <w:tcBorders>
              <w:top w:val="nil"/>
              <w:left w:val="nil"/>
              <w:bottom w:val="nil"/>
              <w:right w:val="nil"/>
            </w:tcBorders>
          </w:tcPr>
          <w:p w:rsidR="009C42F6" w:rsidRPr="009C42F6" w:rsidRDefault="009C42F6" w:rsidP="009C42F6">
            <w:pPr>
              <w:ind w:left="-45" w:right="-117"/>
              <w:jc w:val="thaiDistribute"/>
              <w:outlineLvl w:val="0"/>
              <w:rPr>
                <w:sz w:val="30"/>
                <w:szCs w:val="30"/>
              </w:rPr>
            </w:pPr>
            <w:proofErr w:type="spellStart"/>
            <w:r w:rsidRPr="009C42F6">
              <w:rPr>
                <w:sz w:val="30"/>
                <w:szCs w:val="30"/>
              </w:rPr>
              <w:t>Khun</w:t>
            </w:r>
            <w:proofErr w:type="spellEnd"/>
            <w:r w:rsidRPr="009C42F6">
              <w:rPr>
                <w:sz w:val="30"/>
                <w:szCs w:val="30"/>
              </w:rPr>
              <w:t xml:space="preserve">  </w:t>
            </w:r>
            <w:proofErr w:type="spellStart"/>
            <w:r w:rsidRPr="009C42F6">
              <w:rPr>
                <w:sz w:val="30"/>
                <w:szCs w:val="30"/>
              </w:rPr>
              <w:t>Theeraya</w:t>
            </w:r>
            <w:proofErr w:type="spellEnd"/>
            <w:r w:rsidRPr="009C42F6">
              <w:rPr>
                <w:sz w:val="30"/>
                <w:szCs w:val="30"/>
              </w:rPr>
              <w:t xml:space="preserve">  </w:t>
            </w:r>
            <w:proofErr w:type="spellStart"/>
            <w:r w:rsidRPr="009C42F6">
              <w:rPr>
                <w:sz w:val="30"/>
                <w:szCs w:val="30"/>
              </w:rPr>
              <w:t>Kanokpruk</w:t>
            </w:r>
            <w:proofErr w:type="spellEnd"/>
          </w:p>
        </w:tc>
        <w:tc>
          <w:tcPr>
            <w:tcW w:w="993" w:type="dxa"/>
          </w:tcPr>
          <w:p w:rsidR="009C42F6" w:rsidRPr="009C42F6" w:rsidRDefault="009C42F6" w:rsidP="009C42F6">
            <w:pPr>
              <w:ind w:left="-45" w:right="-117"/>
              <w:jc w:val="center"/>
              <w:outlineLvl w:val="0"/>
              <w:rPr>
                <w:sz w:val="30"/>
                <w:szCs w:val="30"/>
              </w:rPr>
            </w:pPr>
            <w:r w:rsidRPr="009C42F6">
              <w:rPr>
                <w:sz w:val="30"/>
                <w:szCs w:val="30"/>
              </w:rPr>
              <w:t>Thai</w:t>
            </w:r>
          </w:p>
        </w:tc>
        <w:tc>
          <w:tcPr>
            <w:tcW w:w="2085" w:type="dxa"/>
          </w:tcPr>
          <w:p w:rsidR="009C42F6" w:rsidRPr="009C42F6" w:rsidRDefault="009C42F6" w:rsidP="009C42F6">
            <w:pPr>
              <w:ind w:left="-45" w:right="-117"/>
              <w:jc w:val="center"/>
              <w:outlineLvl w:val="0"/>
              <w:rPr>
                <w:sz w:val="30"/>
                <w:szCs w:val="30"/>
                <w:cs/>
              </w:rPr>
            </w:pPr>
            <w:r w:rsidRPr="009C42F6">
              <w:rPr>
                <w:sz w:val="30"/>
                <w:szCs w:val="30"/>
              </w:rPr>
              <w:t>Major shareholder</w:t>
            </w:r>
          </w:p>
        </w:tc>
        <w:tc>
          <w:tcPr>
            <w:tcW w:w="2970" w:type="dxa"/>
          </w:tcPr>
          <w:p w:rsidR="009C42F6" w:rsidRPr="009C42F6" w:rsidRDefault="009C42F6" w:rsidP="009C42F6">
            <w:pPr>
              <w:ind w:left="-59" w:right="-87"/>
              <w:jc w:val="thaiDistribute"/>
              <w:outlineLvl w:val="0"/>
              <w:rPr>
                <w:sz w:val="30"/>
                <w:szCs w:val="30"/>
                <w:lang w:val="en-US"/>
              </w:rPr>
            </w:pPr>
            <w:r w:rsidRPr="009C42F6">
              <w:rPr>
                <w:sz w:val="30"/>
                <w:szCs w:val="30"/>
              </w:rPr>
              <w:t>Direct shares holding more than 5</w:t>
            </w:r>
            <w:r w:rsidRPr="009C42F6">
              <w:rPr>
                <w:sz w:val="30"/>
                <w:szCs w:val="30"/>
                <w:cs/>
              </w:rPr>
              <w:t>%</w:t>
            </w:r>
          </w:p>
        </w:tc>
      </w:tr>
    </w:tbl>
    <w:p w:rsidR="00F01CB2" w:rsidRPr="000A3E5C" w:rsidRDefault="00F01CB2" w:rsidP="009C42F6">
      <w:pPr>
        <w:ind w:left="360" w:hanging="360"/>
        <w:rPr>
          <w:sz w:val="28"/>
          <w:szCs w:val="28"/>
          <w:lang w:val="en-US"/>
        </w:rPr>
      </w:pPr>
    </w:p>
    <w:p w:rsidR="009C42F6" w:rsidRPr="009C42F6" w:rsidRDefault="009C42F6" w:rsidP="009C42F6">
      <w:pPr>
        <w:ind w:left="360" w:hanging="360"/>
        <w:rPr>
          <w:sz w:val="32"/>
          <w:szCs w:val="32"/>
          <w:cs/>
        </w:rPr>
      </w:pPr>
      <w:r w:rsidRPr="009C42F6">
        <w:rPr>
          <w:sz w:val="32"/>
          <w:szCs w:val="32"/>
          <w:lang w:val="en-US"/>
        </w:rPr>
        <w:t>7.</w:t>
      </w:r>
      <w:r w:rsidRPr="009C42F6">
        <w:rPr>
          <w:sz w:val="32"/>
          <w:szCs w:val="32"/>
          <w:lang w:val="en-US"/>
        </w:rPr>
        <w:tab/>
      </w:r>
      <w:r w:rsidRPr="009C42F6">
        <w:rPr>
          <w:sz w:val="32"/>
          <w:szCs w:val="32"/>
          <w:u w:val="single"/>
        </w:rPr>
        <w:t>Short-term investments</w:t>
      </w:r>
    </w:p>
    <w:p w:rsidR="009C42F6" w:rsidRPr="000A3E5C" w:rsidRDefault="009C42F6" w:rsidP="009C42F6">
      <w:pPr>
        <w:overflowPunct/>
        <w:autoSpaceDE/>
        <w:ind w:left="720" w:firstLine="720"/>
        <w:jc w:val="thaiDistribute"/>
        <w:textAlignment w:val="auto"/>
        <w:rPr>
          <w:sz w:val="28"/>
          <w:szCs w:val="28"/>
        </w:rPr>
      </w:pPr>
    </w:p>
    <w:p w:rsidR="009C42F6" w:rsidRPr="009C42F6" w:rsidRDefault="009C42F6" w:rsidP="009C42F6">
      <w:pPr>
        <w:overflowPunct/>
        <w:autoSpaceDE/>
        <w:ind w:left="720" w:firstLine="720"/>
        <w:jc w:val="thaiDistribute"/>
        <w:textAlignment w:val="auto"/>
        <w:rPr>
          <w:sz w:val="32"/>
          <w:szCs w:val="32"/>
        </w:rPr>
      </w:pPr>
      <w:r w:rsidRPr="009C42F6">
        <w:rPr>
          <w:sz w:val="32"/>
          <w:szCs w:val="32"/>
        </w:rPr>
        <w:t xml:space="preserve">Consisted </w:t>
      </w:r>
      <w:proofErr w:type="gramStart"/>
      <w:r w:rsidRPr="009C42F6">
        <w:rPr>
          <w:sz w:val="32"/>
          <w:szCs w:val="32"/>
        </w:rPr>
        <w:t>of :</w:t>
      </w:r>
      <w:proofErr w:type="gramEnd"/>
      <w:r w:rsidRPr="009C42F6">
        <w:rPr>
          <w:sz w:val="32"/>
          <w:szCs w:val="32"/>
        </w:rPr>
        <w:t>-</w:t>
      </w:r>
    </w:p>
    <w:tbl>
      <w:tblPr>
        <w:tblW w:w="9099" w:type="dxa"/>
        <w:tblInd w:w="279" w:type="dxa"/>
        <w:tblLayout w:type="fixed"/>
        <w:tblLook w:val="0000" w:firstRow="0" w:lastRow="0" w:firstColumn="0" w:lastColumn="0" w:noHBand="0" w:noVBand="0"/>
      </w:tblPr>
      <w:tblGrid>
        <w:gridCol w:w="5319"/>
        <w:gridCol w:w="1890"/>
        <w:gridCol w:w="1890"/>
      </w:tblGrid>
      <w:tr w:rsidR="009C42F6" w:rsidRPr="009C42F6" w:rsidTr="00B44826">
        <w:trPr>
          <w:cantSplit/>
          <w:trHeight w:val="333"/>
        </w:trPr>
        <w:tc>
          <w:tcPr>
            <w:tcW w:w="5319" w:type="dxa"/>
            <w:tcBorders>
              <w:top w:val="nil"/>
              <w:left w:val="nil"/>
              <w:bottom w:val="nil"/>
              <w:right w:val="nil"/>
            </w:tcBorders>
          </w:tcPr>
          <w:p w:rsidR="009C42F6" w:rsidRPr="009C42F6" w:rsidRDefault="009C42F6" w:rsidP="009C42F6">
            <w:pPr>
              <w:tabs>
                <w:tab w:val="left" w:pos="450"/>
              </w:tabs>
              <w:ind w:left="-108" w:right="-108"/>
              <w:rPr>
                <w:sz w:val="30"/>
                <w:szCs w:val="30"/>
              </w:rPr>
            </w:pPr>
          </w:p>
        </w:tc>
        <w:tc>
          <w:tcPr>
            <w:tcW w:w="3780" w:type="dxa"/>
            <w:gridSpan w:val="2"/>
            <w:tcBorders>
              <w:top w:val="nil"/>
              <w:left w:val="nil"/>
              <w:bottom w:val="nil"/>
              <w:right w:val="nil"/>
            </w:tcBorders>
          </w:tcPr>
          <w:p w:rsidR="009C42F6" w:rsidRPr="009C42F6" w:rsidRDefault="009C42F6" w:rsidP="009C42F6">
            <w:pPr>
              <w:ind w:left="-108" w:right="-108"/>
              <w:jc w:val="right"/>
              <w:rPr>
                <w:sz w:val="30"/>
                <w:szCs w:val="30"/>
                <w:cs/>
                <w:lang w:val="en-US"/>
              </w:rPr>
            </w:pPr>
            <w:r w:rsidRPr="009C42F6">
              <w:rPr>
                <w:sz w:val="30"/>
                <w:szCs w:val="30"/>
                <w:cs/>
              </w:rPr>
              <w:t>(</w:t>
            </w:r>
            <w:r w:rsidRPr="009C42F6">
              <w:rPr>
                <w:sz w:val="30"/>
                <w:szCs w:val="30"/>
              </w:rPr>
              <w:t>Unit : Baht)</w:t>
            </w:r>
          </w:p>
        </w:tc>
      </w:tr>
      <w:tr w:rsidR="009C42F6" w:rsidRPr="009C42F6" w:rsidTr="00B44826">
        <w:trPr>
          <w:cantSplit/>
          <w:trHeight w:val="333"/>
        </w:trPr>
        <w:tc>
          <w:tcPr>
            <w:tcW w:w="5319" w:type="dxa"/>
            <w:tcBorders>
              <w:top w:val="nil"/>
              <w:left w:val="nil"/>
              <w:bottom w:val="nil"/>
              <w:right w:val="nil"/>
            </w:tcBorders>
          </w:tcPr>
          <w:p w:rsidR="009C42F6" w:rsidRPr="009C42F6" w:rsidRDefault="009C42F6" w:rsidP="009C42F6">
            <w:pPr>
              <w:tabs>
                <w:tab w:val="left" w:pos="450"/>
              </w:tabs>
              <w:ind w:left="-108" w:right="-108"/>
              <w:rPr>
                <w:sz w:val="30"/>
                <w:szCs w:val="30"/>
              </w:rPr>
            </w:pPr>
          </w:p>
        </w:tc>
        <w:tc>
          <w:tcPr>
            <w:tcW w:w="3780" w:type="dxa"/>
            <w:gridSpan w:val="2"/>
            <w:tcBorders>
              <w:top w:val="nil"/>
              <w:left w:val="nil"/>
              <w:bottom w:val="nil"/>
              <w:right w:val="nil"/>
            </w:tcBorders>
          </w:tcPr>
          <w:p w:rsidR="009C42F6" w:rsidRPr="009C42F6" w:rsidRDefault="00BE322E" w:rsidP="009C42F6">
            <w:pPr>
              <w:ind w:left="-108" w:right="-108"/>
              <w:jc w:val="center"/>
              <w:rPr>
                <w:sz w:val="30"/>
                <w:szCs w:val="30"/>
                <w:u w:val="single"/>
              </w:rPr>
            </w:pPr>
            <w:r>
              <w:rPr>
                <w:sz w:val="30"/>
                <w:szCs w:val="30"/>
                <w:u w:val="single"/>
              </w:rPr>
              <w:t>Consolidated and S</w:t>
            </w:r>
            <w:r w:rsidR="009C42F6" w:rsidRPr="009C42F6">
              <w:rPr>
                <w:sz w:val="30"/>
                <w:szCs w:val="30"/>
                <w:u w:val="single"/>
              </w:rPr>
              <w:t>eparate financial statements</w:t>
            </w:r>
          </w:p>
        </w:tc>
      </w:tr>
      <w:tr w:rsidR="009C42F6" w:rsidRPr="009C42F6" w:rsidTr="00B44826">
        <w:trPr>
          <w:cantSplit/>
          <w:trHeight w:val="333"/>
        </w:trPr>
        <w:tc>
          <w:tcPr>
            <w:tcW w:w="5319" w:type="dxa"/>
            <w:tcBorders>
              <w:top w:val="nil"/>
              <w:left w:val="nil"/>
              <w:bottom w:val="nil"/>
              <w:right w:val="nil"/>
            </w:tcBorders>
          </w:tcPr>
          <w:p w:rsidR="009C42F6" w:rsidRPr="009C42F6" w:rsidRDefault="009C42F6" w:rsidP="009C42F6">
            <w:pPr>
              <w:tabs>
                <w:tab w:val="left" w:pos="450"/>
              </w:tabs>
              <w:ind w:left="-108" w:right="-108"/>
              <w:rPr>
                <w:sz w:val="30"/>
                <w:szCs w:val="30"/>
              </w:rPr>
            </w:pPr>
          </w:p>
        </w:tc>
        <w:tc>
          <w:tcPr>
            <w:tcW w:w="3780" w:type="dxa"/>
            <w:gridSpan w:val="2"/>
            <w:tcBorders>
              <w:top w:val="nil"/>
              <w:left w:val="nil"/>
              <w:bottom w:val="nil"/>
              <w:right w:val="nil"/>
            </w:tcBorders>
          </w:tcPr>
          <w:p w:rsidR="009C42F6" w:rsidRPr="009C42F6" w:rsidRDefault="009C42F6" w:rsidP="009C42F6">
            <w:pPr>
              <w:ind w:left="-108" w:right="-108"/>
              <w:jc w:val="center"/>
              <w:rPr>
                <w:sz w:val="30"/>
                <w:szCs w:val="30"/>
                <w:u w:val="single"/>
                <w:cs/>
                <w:lang w:val="en-US"/>
              </w:rPr>
            </w:pPr>
            <w:r w:rsidRPr="009C42F6">
              <w:rPr>
                <w:sz w:val="30"/>
                <w:szCs w:val="30"/>
                <w:u w:val="single"/>
                <w:lang w:val="en-US"/>
              </w:rPr>
              <w:t>As at December 31,</w:t>
            </w:r>
          </w:p>
        </w:tc>
      </w:tr>
      <w:tr w:rsidR="009C42F6" w:rsidRPr="009C42F6" w:rsidTr="00B44826">
        <w:trPr>
          <w:trHeight w:val="410"/>
        </w:trPr>
        <w:tc>
          <w:tcPr>
            <w:tcW w:w="5319" w:type="dxa"/>
            <w:tcBorders>
              <w:top w:val="nil"/>
              <w:left w:val="nil"/>
              <w:bottom w:val="nil"/>
              <w:right w:val="nil"/>
            </w:tcBorders>
          </w:tcPr>
          <w:p w:rsidR="009C42F6" w:rsidRPr="009C42F6" w:rsidRDefault="009C42F6" w:rsidP="009C42F6">
            <w:pPr>
              <w:tabs>
                <w:tab w:val="left" w:pos="450"/>
              </w:tabs>
              <w:ind w:left="-108" w:right="-108" w:firstLine="1170"/>
              <w:rPr>
                <w:sz w:val="30"/>
                <w:szCs w:val="30"/>
              </w:rPr>
            </w:pPr>
          </w:p>
        </w:tc>
        <w:tc>
          <w:tcPr>
            <w:tcW w:w="1890" w:type="dxa"/>
            <w:tcBorders>
              <w:top w:val="nil"/>
              <w:left w:val="nil"/>
              <w:bottom w:val="nil"/>
              <w:right w:val="nil"/>
            </w:tcBorders>
          </w:tcPr>
          <w:p w:rsidR="009C42F6" w:rsidRPr="009C42F6" w:rsidRDefault="009C42F6" w:rsidP="009C42F6">
            <w:pPr>
              <w:ind w:left="-62" w:right="-85"/>
              <w:jc w:val="center"/>
              <w:rPr>
                <w:sz w:val="30"/>
                <w:szCs w:val="30"/>
                <w:u w:val="single"/>
              </w:rPr>
            </w:pPr>
            <w:r w:rsidRPr="009C42F6">
              <w:rPr>
                <w:sz w:val="30"/>
                <w:szCs w:val="30"/>
                <w:u w:val="single"/>
                <w:lang w:val="en-US"/>
              </w:rPr>
              <w:t>2017</w:t>
            </w:r>
          </w:p>
        </w:tc>
        <w:tc>
          <w:tcPr>
            <w:tcW w:w="1890" w:type="dxa"/>
            <w:tcBorders>
              <w:top w:val="nil"/>
              <w:left w:val="nil"/>
              <w:bottom w:val="nil"/>
              <w:right w:val="nil"/>
            </w:tcBorders>
          </w:tcPr>
          <w:p w:rsidR="009C42F6" w:rsidRPr="009C42F6" w:rsidRDefault="009C42F6" w:rsidP="009C42F6">
            <w:pPr>
              <w:ind w:left="-62" w:right="-85"/>
              <w:jc w:val="center"/>
              <w:rPr>
                <w:sz w:val="30"/>
                <w:szCs w:val="30"/>
                <w:u w:val="single"/>
              </w:rPr>
            </w:pPr>
            <w:r w:rsidRPr="009C42F6">
              <w:rPr>
                <w:sz w:val="30"/>
                <w:szCs w:val="30"/>
                <w:u w:val="single"/>
              </w:rPr>
              <w:t>2016</w:t>
            </w:r>
          </w:p>
        </w:tc>
      </w:tr>
      <w:tr w:rsidR="009C42F6" w:rsidRPr="009C42F6" w:rsidTr="00B44826">
        <w:trPr>
          <w:trHeight w:val="289"/>
        </w:trPr>
        <w:tc>
          <w:tcPr>
            <w:tcW w:w="5319" w:type="dxa"/>
            <w:tcBorders>
              <w:top w:val="nil"/>
              <w:left w:val="nil"/>
              <w:bottom w:val="nil"/>
              <w:right w:val="nil"/>
            </w:tcBorders>
          </w:tcPr>
          <w:p w:rsidR="009C42F6" w:rsidRPr="009C42F6" w:rsidRDefault="009C42F6" w:rsidP="009C42F6">
            <w:pPr>
              <w:ind w:right="-108" w:firstLine="81"/>
              <w:jc w:val="thaiDistribute"/>
              <w:rPr>
                <w:sz w:val="30"/>
                <w:szCs w:val="30"/>
                <w:cs/>
              </w:rPr>
            </w:pPr>
            <w:r w:rsidRPr="009C42F6">
              <w:rPr>
                <w:sz w:val="30"/>
                <w:szCs w:val="30"/>
              </w:rPr>
              <w:t>Investment in equity instrument on marketable securities</w:t>
            </w:r>
          </w:p>
        </w:tc>
        <w:tc>
          <w:tcPr>
            <w:tcW w:w="1890" w:type="dxa"/>
            <w:tcBorders>
              <w:top w:val="nil"/>
              <w:left w:val="nil"/>
              <w:right w:val="nil"/>
            </w:tcBorders>
          </w:tcPr>
          <w:p w:rsidR="009C42F6" w:rsidRPr="009C42F6" w:rsidRDefault="009C42F6" w:rsidP="009C42F6">
            <w:pPr>
              <w:spacing w:line="276" w:lineRule="auto"/>
              <w:ind w:left="-62" w:right="75"/>
              <w:jc w:val="right"/>
              <w:rPr>
                <w:sz w:val="30"/>
                <w:szCs w:val="30"/>
              </w:rPr>
            </w:pPr>
            <w:r w:rsidRPr="009C42F6">
              <w:rPr>
                <w:sz w:val="30"/>
                <w:szCs w:val="30"/>
              </w:rPr>
              <w:t>1,128,315</w:t>
            </w:r>
          </w:p>
        </w:tc>
        <w:tc>
          <w:tcPr>
            <w:tcW w:w="1890" w:type="dxa"/>
            <w:tcBorders>
              <w:top w:val="nil"/>
              <w:left w:val="nil"/>
              <w:right w:val="nil"/>
            </w:tcBorders>
          </w:tcPr>
          <w:p w:rsidR="009C42F6" w:rsidRPr="009C42F6" w:rsidRDefault="009C42F6" w:rsidP="009C42F6">
            <w:pPr>
              <w:tabs>
                <w:tab w:val="decimal" w:pos="975"/>
                <w:tab w:val="left" w:pos="1440"/>
                <w:tab w:val="left" w:pos="1920"/>
                <w:tab w:val="left" w:pos="2400"/>
                <w:tab w:val="left" w:pos="2880"/>
                <w:tab w:val="left" w:pos="3360"/>
                <w:tab w:val="left" w:pos="3840"/>
                <w:tab w:val="left" w:pos="4320"/>
              </w:tabs>
              <w:suppressAutoHyphens w:val="0"/>
              <w:overflowPunct/>
              <w:autoSpaceDE/>
              <w:autoSpaceDN/>
              <w:spacing w:line="276" w:lineRule="auto"/>
              <w:ind w:left="-62" w:right="162"/>
              <w:jc w:val="right"/>
              <w:textAlignment w:val="auto"/>
              <w:rPr>
                <w:sz w:val="30"/>
                <w:szCs w:val="30"/>
              </w:rPr>
            </w:pPr>
            <w:r w:rsidRPr="009C42F6">
              <w:rPr>
                <w:sz w:val="30"/>
                <w:szCs w:val="30"/>
              </w:rPr>
              <w:t>1,128,315</w:t>
            </w:r>
          </w:p>
        </w:tc>
      </w:tr>
      <w:tr w:rsidR="009C42F6" w:rsidRPr="009C42F6" w:rsidTr="00B44826">
        <w:trPr>
          <w:trHeight w:val="349"/>
        </w:trPr>
        <w:tc>
          <w:tcPr>
            <w:tcW w:w="5319" w:type="dxa"/>
            <w:tcBorders>
              <w:top w:val="nil"/>
              <w:left w:val="nil"/>
              <w:bottom w:val="nil"/>
              <w:right w:val="nil"/>
            </w:tcBorders>
          </w:tcPr>
          <w:p w:rsidR="009C42F6" w:rsidRPr="009C42F6" w:rsidRDefault="00C35F00" w:rsidP="009C42F6">
            <w:pPr>
              <w:ind w:right="-108" w:firstLine="81"/>
              <w:jc w:val="thaiDistribute"/>
              <w:rPr>
                <w:sz w:val="30"/>
                <w:szCs w:val="30"/>
                <w:u w:val="single"/>
                <w:cs/>
              </w:rPr>
            </w:pPr>
            <w:r>
              <w:rPr>
                <w:sz w:val="30"/>
                <w:szCs w:val="30"/>
              </w:rPr>
              <w:t>L</w:t>
            </w:r>
            <w:proofErr w:type="spellStart"/>
            <w:r w:rsidR="009C42F6" w:rsidRPr="009C42F6">
              <w:rPr>
                <w:sz w:val="30"/>
                <w:szCs w:val="30"/>
                <w:lang w:val="en-US"/>
              </w:rPr>
              <w:t>oss</w:t>
            </w:r>
            <w:proofErr w:type="spellEnd"/>
            <w:r w:rsidR="009C42F6" w:rsidRPr="009C42F6">
              <w:rPr>
                <w:rFonts w:hint="cs"/>
                <w:sz w:val="30"/>
                <w:szCs w:val="30"/>
                <w:cs/>
              </w:rPr>
              <w:t xml:space="preserve"> </w:t>
            </w:r>
            <w:r w:rsidR="009C42F6" w:rsidRPr="009C42F6">
              <w:rPr>
                <w:sz w:val="30"/>
                <w:szCs w:val="30"/>
              </w:rPr>
              <w:t>from change in fair value</w:t>
            </w:r>
          </w:p>
        </w:tc>
        <w:tc>
          <w:tcPr>
            <w:tcW w:w="1890" w:type="dxa"/>
            <w:tcBorders>
              <w:top w:val="nil"/>
              <w:left w:val="nil"/>
              <w:bottom w:val="single" w:sz="4" w:space="0" w:color="auto"/>
              <w:right w:val="nil"/>
            </w:tcBorders>
          </w:tcPr>
          <w:p w:rsidR="009C42F6" w:rsidRPr="009C42F6" w:rsidRDefault="009C42F6" w:rsidP="009C42F6">
            <w:pPr>
              <w:spacing w:line="276" w:lineRule="auto"/>
              <w:ind w:left="-62" w:right="75"/>
              <w:jc w:val="right"/>
              <w:rPr>
                <w:sz w:val="30"/>
                <w:szCs w:val="30"/>
              </w:rPr>
            </w:pPr>
            <w:r w:rsidRPr="009C42F6">
              <w:rPr>
                <w:rFonts w:hint="cs"/>
                <w:sz w:val="30"/>
                <w:szCs w:val="30"/>
                <w:cs/>
              </w:rPr>
              <w:t>(</w:t>
            </w:r>
            <w:r w:rsidRPr="009C42F6">
              <w:rPr>
                <w:sz w:val="30"/>
                <w:szCs w:val="30"/>
              </w:rPr>
              <w:t>1,059,230</w:t>
            </w:r>
            <w:r w:rsidRPr="009C42F6">
              <w:rPr>
                <w:rFonts w:hint="cs"/>
                <w:sz w:val="30"/>
                <w:szCs w:val="30"/>
                <w:cs/>
              </w:rPr>
              <w:t>)</w:t>
            </w:r>
          </w:p>
        </w:tc>
        <w:tc>
          <w:tcPr>
            <w:tcW w:w="1890" w:type="dxa"/>
            <w:tcBorders>
              <w:top w:val="nil"/>
              <w:left w:val="nil"/>
              <w:bottom w:val="single" w:sz="4" w:space="0" w:color="auto"/>
              <w:right w:val="nil"/>
            </w:tcBorders>
          </w:tcPr>
          <w:p w:rsidR="009C42F6" w:rsidRPr="009C42F6" w:rsidRDefault="009C42F6" w:rsidP="009C42F6">
            <w:pPr>
              <w:tabs>
                <w:tab w:val="decimal" w:pos="975"/>
                <w:tab w:val="left" w:pos="1440"/>
                <w:tab w:val="left" w:pos="1920"/>
                <w:tab w:val="left" w:pos="2400"/>
                <w:tab w:val="left" w:pos="2880"/>
                <w:tab w:val="left" w:pos="3360"/>
                <w:tab w:val="left" w:pos="3840"/>
                <w:tab w:val="left" w:pos="4320"/>
              </w:tabs>
              <w:suppressAutoHyphens w:val="0"/>
              <w:overflowPunct/>
              <w:autoSpaceDE/>
              <w:autoSpaceDN/>
              <w:spacing w:line="276" w:lineRule="auto"/>
              <w:ind w:left="-62" w:right="162"/>
              <w:jc w:val="right"/>
              <w:textAlignment w:val="auto"/>
              <w:rPr>
                <w:sz w:val="30"/>
                <w:szCs w:val="30"/>
              </w:rPr>
            </w:pPr>
            <w:r w:rsidRPr="009C42F6">
              <w:rPr>
                <w:rFonts w:hint="cs"/>
                <w:sz w:val="30"/>
                <w:szCs w:val="30"/>
                <w:cs/>
              </w:rPr>
              <w:t>(</w:t>
            </w:r>
            <w:r w:rsidRPr="009C42F6">
              <w:rPr>
                <w:sz w:val="30"/>
                <w:szCs w:val="30"/>
              </w:rPr>
              <w:t>1,059</w:t>
            </w:r>
            <w:r w:rsidRPr="009C42F6">
              <w:rPr>
                <w:sz w:val="30"/>
                <w:szCs w:val="30"/>
                <w:lang w:val="en-US"/>
              </w:rPr>
              <w:t>,</w:t>
            </w:r>
            <w:r w:rsidRPr="009C42F6">
              <w:rPr>
                <w:sz w:val="30"/>
                <w:szCs w:val="30"/>
              </w:rPr>
              <w:t>230</w:t>
            </w:r>
            <w:r w:rsidRPr="009C42F6">
              <w:rPr>
                <w:rFonts w:hint="cs"/>
                <w:sz w:val="30"/>
                <w:szCs w:val="30"/>
                <w:cs/>
              </w:rPr>
              <w:t>)</w:t>
            </w:r>
          </w:p>
        </w:tc>
      </w:tr>
      <w:tr w:rsidR="009C42F6" w:rsidRPr="009C42F6" w:rsidTr="00B44826">
        <w:trPr>
          <w:trHeight w:val="375"/>
        </w:trPr>
        <w:tc>
          <w:tcPr>
            <w:tcW w:w="5319" w:type="dxa"/>
            <w:tcBorders>
              <w:top w:val="nil"/>
              <w:left w:val="nil"/>
              <w:bottom w:val="nil"/>
              <w:right w:val="nil"/>
            </w:tcBorders>
          </w:tcPr>
          <w:p w:rsidR="009C42F6" w:rsidRPr="009C42F6" w:rsidRDefault="009C42F6" w:rsidP="009C42F6">
            <w:pPr>
              <w:ind w:right="-108" w:firstLine="81"/>
              <w:jc w:val="thaiDistribute"/>
              <w:rPr>
                <w:sz w:val="30"/>
                <w:szCs w:val="30"/>
                <w:cs/>
              </w:rPr>
            </w:pPr>
            <w:r w:rsidRPr="009C42F6">
              <w:rPr>
                <w:sz w:val="30"/>
                <w:szCs w:val="30"/>
                <w:cs/>
              </w:rPr>
              <w:tab/>
            </w:r>
            <w:r w:rsidRPr="009C42F6">
              <w:rPr>
                <w:sz w:val="30"/>
                <w:szCs w:val="30"/>
              </w:rPr>
              <w:t>Net</w:t>
            </w:r>
          </w:p>
        </w:tc>
        <w:tc>
          <w:tcPr>
            <w:tcW w:w="1890" w:type="dxa"/>
            <w:tcBorders>
              <w:top w:val="single" w:sz="4" w:space="0" w:color="auto"/>
              <w:left w:val="nil"/>
              <w:bottom w:val="double" w:sz="4" w:space="0" w:color="auto"/>
              <w:right w:val="nil"/>
            </w:tcBorders>
          </w:tcPr>
          <w:p w:rsidR="009C42F6" w:rsidRPr="009C42F6" w:rsidRDefault="009C42F6" w:rsidP="009C42F6">
            <w:pPr>
              <w:spacing w:line="276" w:lineRule="auto"/>
              <w:ind w:left="-62" w:right="75"/>
              <w:jc w:val="right"/>
              <w:rPr>
                <w:sz w:val="30"/>
                <w:szCs w:val="30"/>
              </w:rPr>
            </w:pPr>
            <w:r w:rsidRPr="009C42F6">
              <w:rPr>
                <w:sz w:val="30"/>
                <w:szCs w:val="30"/>
              </w:rPr>
              <w:t>69,085</w:t>
            </w:r>
          </w:p>
        </w:tc>
        <w:tc>
          <w:tcPr>
            <w:tcW w:w="1890" w:type="dxa"/>
            <w:tcBorders>
              <w:top w:val="single" w:sz="4" w:space="0" w:color="auto"/>
              <w:left w:val="nil"/>
              <w:bottom w:val="double" w:sz="4" w:space="0" w:color="auto"/>
              <w:right w:val="nil"/>
            </w:tcBorders>
          </w:tcPr>
          <w:p w:rsidR="009C42F6" w:rsidRPr="009C42F6" w:rsidRDefault="009C42F6" w:rsidP="009C42F6">
            <w:pPr>
              <w:tabs>
                <w:tab w:val="decimal" w:pos="975"/>
                <w:tab w:val="left" w:pos="1440"/>
                <w:tab w:val="left" w:pos="1920"/>
                <w:tab w:val="left" w:pos="2400"/>
                <w:tab w:val="left" w:pos="2880"/>
                <w:tab w:val="left" w:pos="3360"/>
                <w:tab w:val="left" w:pos="3840"/>
                <w:tab w:val="left" w:pos="4320"/>
              </w:tabs>
              <w:suppressAutoHyphens w:val="0"/>
              <w:overflowPunct/>
              <w:autoSpaceDE/>
              <w:autoSpaceDN/>
              <w:spacing w:line="276" w:lineRule="auto"/>
              <w:ind w:left="-62" w:right="162"/>
              <w:jc w:val="right"/>
              <w:textAlignment w:val="auto"/>
              <w:rPr>
                <w:sz w:val="30"/>
                <w:szCs w:val="30"/>
              </w:rPr>
            </w:pPr>
            <w:r w:rsidRPr="009C42F6">
              <w:rPr>
                <w:sz w:val="30"/>
                <w:szCs w:val="30"/>
              </w:rPr>
              <w:t>69,085</w:t>
            </w:r>
          </w:p>
        </w:tc>
      </w:tr>
    </w:tbl>
    <w:p w:rsidR="009C42F6" w:rsidRPr="000A3E5C" w:rsidRDefault="009C42F6" w:rsidP="009C42F6">
      <w:pPr>
        <w:ind w:left="360" w:firstLine="1058"/>
        <w:jc w:val="thaiDistribute"/>
        <w:rPr>
          <w:color w:val="000000" w:themeColor="text1"/>
          <w:sz w:val="28"/>
          <w:szCs w:val="28"/>
        </w:rPr>
      </w:pPr>
    </w:p>
    <w:p w:rsidR="009C42F6" w:rsidRPr="009C42F6" w:rsidRDefault="009C42F6" w:rsidP="009C42F6">
      <w:pPr>
        <w:ind w:left="360" w:firstLine="1058"/>
        <w:jc w:val="thaiDistribute"/>
        <w:rPr>
          <w:sz w:val="32"/>
          <w:szCs w:val="32"/>
        </w:rPr>
      </w:pPr>
      <w:r w:rsidRPr="009C42F6">
        <w:rPr>
          <w:color w:val="000000" w:themeColor="text1"/>
          <w:sz w:val="32"/>
          <w:szCs w:val="32"/>
        </w:rPr>
        <w:t>As at December 31, 2017 and 2016, the fair value of equity instrument on marketable securities, arranged in Tier 1, calculation by the last offer price.</w:t>
      </w:r>
    </w:p>
    <w:p w:rsidR="009C42F6" w:rsidRPr="009C42F6" w:rsidRDefault="009C42F6" w:rsidP="009C42F6">
      <w:pPr>
        <w:ind w:left="360" w:hanging="360"/>
        <w:jc w:val="thaiDistribute"/>
        <w:rPr>
          <w:sz w:val="32"/>
          <w:szCs w:val="32"/>
          <w:cs/>
        </w:rPr>
      </w:pPr>
      <w:r w:rsidRPr="009C42F6">
        <w:rPr>
          <w:sz w:val="30"/>
          <w:szCs w:val="30"/>
        </w:rPr>
        <w:lastRenderedPageBreak/>
        <w:t>8</w:t>
      </w:r>
      <w:r w:rsidRPr="009C42F6">
        <w:rPr>
          <w:sz w:val="30"/>
          <w:szCs w:val="30"/>
          <w:cs/>
        </w:rPr>
        <w:t>.</w:t>
      </w:r>
      <w:r w:rsidRPr="009C42F6">
        <w:rPr>
          <w:sz w:val="30"/>
          <w:szCs w:val="30"/>
          <w:cs/>
        </w:rPr>
        <w:tab/>
      </w:r>
      <w:r w:rsidRPr="009C42F6">
        <w:rPr>
          <w:sz w:val="32"/>
          <w:szCs w:val="32"/>
          <w:u w:val="single"/>
        </w:rPr>
        <w:t>Trade and other receivables</w:t>
      </w:r>
    </w:p>
    <w:p w:rsidR="009C42F6" w:rsidRPr="00204463" w:rsidRDefault="009C42F6" w:rsidP="009C42F6">
      <w:pPr>
        <w:suppressAutoHyphens w:val="0"/>
        <w:overflowPunct/>
        <w:autoSpaceDE/>
        <w:autoSpaceDN/>
        <w:ind w:right="-7"/>
        <w:jc w:val="thaiDistribute"/>
        <w:textAlignment w:val="auto"/>
        <w:rPr>
          <w:sz w:val="28"/>
          <w:szCs w:val="28"/>
          <w:cs/>
          <w:lang w:val="th-TH"/>
        </w:rPr>
      </w:pPr>
    </w:p>
    <w:p w:rsidR="009C42F6" w:rsidRPr="009C42F6" w:rsidRDefault="009C42F6" w:rsidP="009C42F6">
      <w:pPr>
        <w:suppressAutoHyphens w:val="0"/>
        <w:overflowPunct/>
        <w:autoSpaceDE/>
        <w:autoSpaceDN/>
        <w:ind w:left="1440" w:right="-7"/>
        <w:jc w:val="thaiDistribute"/>
        <w:textAlignment w:val="auto"/>
        <w:rPr>
          <w:sz w:val="32"/>
          <w:szCs w:val="32"/>
          <w:lang w:val="en-US"/>
        </w:rPr>
      </w:pPr>
      <w:r w:rsidRPr="009C42F6">
        <w:rPr>
          <w:sz w:val="32"/>
          <w:szCs w:val="32"/>
          <w:cs/>
          <w:lang w:val="th-TH"/>
        </w:rPr>
        <w:t>Consist of:-</w:t>
      </w:r>
    </w:p>
    <w:p w:rsidR="009C42F6" w:rsidRPr="00204463" w:rsidRDefault="009C42F6" w:rsidP="009C42F6">
      <w:pPr>
        <w:suppressAutoHyphens w:val="0"/>
        <w:overflowPunct/>
        <w:autoSpaceDE/>
        <w:autoSpaceDN/>
        <w:ind w:left="1440" w:right="-7"/>
        <w:jc w:val="thaiDistribute"/>
        <w:textAlignment w:val="auto"/>
        <w:rPr>
          <w:sz w:val="28"/>
          <w:szCs w:val="28"/>
          <w:lang w:val="en-US"/>
        </w:rPr>
      </w:pPr>
    </w:p>
    <w:tbl>
      <w:tblPr>
        <w:tblW w:w="9639" w:type="dxa"/>
        <w:tblInd w:w="108" w:type="dxa"/>
        <w:tblLook w:val="0000" w:firstRow="0" w:lastRow="0" w:firstColumn="0" w:lastColumn="0" w:noHBand="0" w:noVBand="0"/>
      </w:tblPr>
      <w:tblGrid>
        <w:gridCol w:w="3402"/>
        <w:gridCol w:w="1560"/>
        <w:gridCol w:w="1559"/>
        <w:gridCol w:w="1559"/>
        <w:gridCol w:w="1559"/>
      </w:tblGrid>
      <w:tr w:rsidR="009C42F6" w:rsidRPr="009C42F6" w:rsidTr="00F01CB2">
        <w:trPr>
          <w:tblHeader/>
        </w:trPr>
        <w:tc>
          <w:tcPr>
            <w:tcW w:w="3402" w:type="dxa"/>
            <w:tcBorders>
              <w:top w:val="nil"/>
              <w:left w:val="nil"/>
              <w:bottom w:val="nil"/>
              <w:right w:val="nil"/>
            </w:tcBorders>
          </w:tcPr>
          <w:p w:rsidR="009C42F6" w:rsidRPr="009C42F6" w:rsidRDefault="009C42F6" w:rsidP="009C42F6">
            <w:pPr>
              <w:ind w:left="-108" w:right="-108"/>
              <w:rPr>
                <w:rFonts w:asciiTheme="majorBidi" w:hAnsiTheme="majorBidi" w:cstheme="majorBidi"/>
                <w:sz w:val="28"/>
                <w:szCs w:val="28"/>
              </w:rPr>
            </w:pPr>
          </w:p>
        </w:tc>
        <w:tc>
          <w:tcPr>
            <w:tcW w:w="6237" w:type="dxa"/>
            <w:gridSpan w:val="4"/>
            <w:tcBorders>
              <w:top w:val="nil"/>
              <w:left w:val="nil"/>
              <w:bottom w:val="nil"/>
              <w:right w:val="nil"/>
            </w:tcBorders>
          </w:tcPr>
          <w:p w:rsidR="009C42F6" w:rsidRPr="009C42F6" w:rsidRDefault="009C42F6" w:rsidP="009C42F6">
            <w:pPr>
              <w:ind w:left="-108" w:right="-84"/>
              <w:jc w:val="right"/>
              <w:rPr>
                <w:rFonts w:asciiTheme="majorBidi" w:hAnsiTheme="majorBidi" w:cstheme="majorBidi"/>
                <w:sz w:val="28"/>
                <w:szCs w:val="28"/>
              </w:rPr>
            </w:pPr>
            <w:r w:rsidRPr="009C42F6">
              <w:rPr>
                <w:rFonts w:asciiTheme="majorBidi" w:hAnsiTheme="majorBidi"/>
                <w:sz w:val="28"/>
                <w:szCs w:val="28"/>
                <w:cs/>
              </w:rPr>
              <w:t>(</w:t>
            </w:r>
            <w:r w:rsidRPr="009C42F6">
              <w:rPr>
                <w:rFonts w:asciiTheme="majorBidi" w:hAnsiTheme="majorBidi" w:cstheme="majorBidi"/>
                <w:sz w:val="28"/>
                <w:szCs w:val="28"/>
              </w:rPr>
              <w:t>Unit : Baht)</w:t>
            </w:r>
          </w:p>
        </w:tc>
      </w:tr>
      <w:tr w:rsidR="009C42F6" w:rsidRPr="009C42F6" w:rsidTr="00F01CB2">
        <w:trPr>
          <w:cantSplit/>
          <w:tblHeader/>
        </w:trPr>
        <w:tc>
          <w:tcPr>
            <w:tcW w:w="3402" w:type="dxa"/>
            <w:tcBorders>
              <w:top w:val="nil"/>
              <w:left w:val="nil"/>
              <w:bottom w:val="nil"/>
              <w:right w:val="nil"/>
            </w:tcBorders>
          </w:tcPr>
          <w:p w:rsidR="009C42F6" w:rsidRPr="009C42F6" w:rsidRDefault="009C42F6" w:rsidP="009C42F6">
            <w:pPr>
              <w:tabs>
                <w:tab w:val="left" w:pos="450"/>
              </w:tabs>
              <w:ind w:left="-108" w:right="-108"/>
              <w:rPr>
                <w:rFonts w:asciiTheme="majorBidi" w:hAnsiTheme="majorBidi" w:cstheme="majorBidi"/>
                <w:sz w:val="28"/>
                <w:szCs w:val="28"/>
              </w:rPr>
            </w:pPr>
          </w:p>
        </w:tc>
        <w:tc>
          <w:tcPr>
            <w:tcW w:w="3119" w:type="dxa"/>
            <w:gridSpan w:val="2"/>
            <w:tcBorders>
              <w:top w:val="nil"/>
              <w:left w:val="nil"/>
              <w:bottom w:val="nil"/>
              <w:right w:val="nil"/>
            </w:tcBorders>
          </w:tcPr>
          <w:p w:rsidR="009C42F6" w:rsidRPr="009C42F6" w:rsidRDefault="009C42F6" w:rsidP="009C42F6">
            <w:pPr>
              <w:tabs>
                <w:tab w:val="left" w:pos="450"/>
              </w:tabs>
              <w:ind w:left="-108" w:right="-108"/>
              <w:jc w:val="center"/>
              <w:rPr>
                <w:rFonts w:asciiTheme="majorBidi" w:hAnsiTheme="majorBidi" w:cstheme="majorBidi"/>
                <w:sz w:val="28"/>
                <w:szCs w:val="28"/>
                <w:u w:val="single"/>
              </w:rPr>
            </w:pPr>
            <w:r w:rsidRPr="009C42F6">
              <w:rPr>
                <w:rFonts w:asciiTheme="majorBidi" w:hAnsiTheme="majorBidi" w:cstheme="majorBidi"/>
                <w:sz w:val="28"/>
                <w:szCs w:val="28"/>
                <w:u w:val="single"/>
              </w:rPr>
              <w:t>Consolidated financial statements</w:t>
            </w:r>
          </w:p>
        </w:tc>
        <w:tc>
          <w:tcPr>
            <w:tcW w:w="3118" w:type="dxa"/>
            <w:gridSpan w:val="2"/>
            <w:tcBorders>
              <w:top w:val="nil"/>
              <w:left w:val="nil"/>
              <w:bottom w:val="nil"/>
              <w:right w:val="nil"/>
            </w:tcBorders>
          </w:tcPr>
          <w:p w:rsidR="009C42F6" w:rsidRPr="009C42F6" w:rsidRDefault="009C42F6" w:rsidP="009C42F6">
            <w:pPr>
              <w:tabs>
                <w:tab w:val="left" w:pos="450"/>
              </w:tabs>
              <w:ind w:left="-108" w:right="-108"/>
              <w:jc w:val="center"/>
              <w:rPr>
                <w:rFonts w:asciiTheme="majorBidi" w:hAnsiTheme="majorBidi" w:cstheme="majorBidi"/>
                <w:sz w:val="28"/>
                <w:szCs w:val="28"/>
              </w:rPr>
            </w:pPr>
            <w:r w:rsidRPr="009C42F6">
              <w:rPr>
                <w:rFonts w:asciiTheme="majorBidi" w:hAnsiTheme="majorBidi" w:cstheme="majorBidi"/>
                <w:sz w:val="28"/>
                <w:szCs w:val="28"/>
                <w:u w:val="single"/>
              </w:rPr>
              <w:t>Separate financial statements</w:t>
            </w:r>
          </w:p>
        </w:tc>
      </w:tr>
      <w:tr w:rsidR="009C42F6" w:rsidRPr="009C42F6" w:rsidTr="00F01CB2">
        <w:trPr>
          <w:cantSplit/>
          <w:tblHeader/>
        </w:trPr>
        <w:tc>
          <w:tcPr>
            <w:tcW w:w="3402" w:type="dxa"/>
            <w:tcBorders>
              <w:top w:val="nil"/>
              <w:left w:val="nil"/>
              <w:bottom w:val="nil"/>
              <w:right w:val="nil"/>
            </w:tcBorders>
          </w:tcPr>
          <w:p w:rsidR="009C42F6" w:rsidRPr="009C42F6" w:rsidRDefault="009C42F6" w:rsidP="009C42F6">
            <w:pPr>
              <w:tabs>
                <w:tab w:val="left" w:pos="450"/>
              </w:tabs>
              <w:ind w:left="-108" w:right="-108"/>
              <w:rPr>
                <w:rFonts w:asciiTheme="majorBidi" w:hAnsiTheme="majorBidi" w:cstheme="majorBidi"/>
                <w:sz w:val="28"/>
                <w:szCs w:val="28"/>
              </w:rPr>
            </w:pPr>
          </w:p>
        </w:tc>
        <w:tc>
          <w:tcPr>
            <w:tcW w:w="3119" w:type="dxa"/>
            <w:gridSpan w:val="2"/>
            <w:tcBorders>
              <w:top w:val="nil"/>
              <w:left w:val="nil"/>
              <w:bottom w:val="nil"/>
              <w:right w:val="nil"/>
            </w:tcBorders>
          </w:tcPr>
          <w:p w:rsidR="009C42F6" w:rsidRPr="009C42F6" w:rsidRDefault="009C42F6" w:rsidP="009C42F6">
            <w:pPr>
              <w:ind w:left="-108" w:right="-108"/>
              <w:jc w:val="center"/>
              <w:rPr>
                <w:rFonts w:asciiTheme="majorBidi" w:hAnsiTheme="majorBidi" w:cstheme="majorBidi"/>
                <w:sz w:val="28"/>
                <w:szCs w:val="28"/>
                <w:u w:val="single"/>
              </w:rPr>
            </w:pPr>
            <w:r w:rsidRPr="009C42F6">
              <w:rPr>
                <w:rFonts w:asciiTheme="majorBidi" w:hAnsiTheme="majorBidi" w:cstheme="majorBidi"/>
                <w:sz w:val="28"/>
                <w:szCs w:val="28"/>
                <w:u w:val="single"/>
              </w:rPr>
              <w:t>As at December 31,</w:t>
            </w:r>
          </w:p>
        </w:tc>
        <w:tc>
          <w:tcPr>
            <w:tcW w:w="3118" w:type="dxa"/>
            <w:gridSpan w:val="2"/>
            <w:tcBorders>
              <w:top w:val="nil"/>
              <w:left w:val="nil"/>
              <w:bottom w:val="nil"/>
              <w:right w:val="nil"/>
            </w:tcBorders>
          </w:tcPr>
          <w:p w:rsidR="009C42F6" w:rsidRPr="009C42F6" w:rsidRDefault="009C42F6" w:rsidP="009C42F6">
            <w:pPr>
              <w:ind w:left="-108" w:right="-108"/>
              <w:jc w:val="center"/>
              <w:rPr>
                <w:rFonts w:asciiTheme="majorBidi" w:hAnsiTheme="majorBidi" w:cstheme="majorBidi"/>
                <w:sz w:val="28"/>
                <w:szCs w:val="28"/>
                <w:u w:val="single"/>
              </w:rPr>
            </w:pPr>
            <w:r w:rsidRPr="009C42F6">
              <w:rPr>
                <w:rFonts w:asciiTheme="majorBidi" w:hAnsiTheme="majorBidi" w:cstheme="majorBidi"/>
                <w:sz w:val="28"/>
                <w:szCs w:val="28"/>
                <w:u w:val="single"/>
              </w:rPr>
              <w:t>As at December 31,</w:t>
            </w:r>
          </w:p>
        </w:tc>
      </w:tr>
      <w:tr w:rsidR="009C42F6" w:rsidRPr="009C42F6" w:rsidTr="00F01CB2">
        <w:trPr>
          <w:tblHeader/>
        </w:trPr>
        <w:tc>
          <w:tcPr>
            <w:tcW w:w="3402" w:type="dxa"/>
            <w:tcBorders>
              <w:top w:val="nil"/>
              <w:left w:val="nil"/>
              <w:bottom w:val="nil"/>
              <w:right w:val="nil"/>
            </w:tcBorders>
          </w:tcPr>
          <w:p w:rsidR="009C42F6" w:rsidRPr="009C42F6" w:rsidRDefault="009C42F6" w:rsidP="009C42F6">
            <w:pPr>
              <w:tabs>
                <w:tab w:val="left" w:pos="450"/>
              </w:tabs>
              <w:ind w:left="-108" w:right="-108"/>
              <w:rPr>
                <w:rFonts w:asciiTheme="majorBidi" w:hAnsiTheme="majorBidi" w:cstheme="majorBidi"/>
                <w:sz w:val="28"/>
                <w:szCs w:val="28"/>
              </w:rPr>
            </w:pPr>
          </w:p>
        </w:tc>
        <w:tc>
          <w:tcPr>
            <w:tcW w:w="1560"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2017</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2016</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2017</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2016</w:t>
            </w:r>
          </w:p>
        </w:tc>
      </w:tr>
      <w:tr w:rsidR="009C42F6" w:rsidRPr="009C42F6" w:rsidTr="00F01CB2">
        <w:tc>
          <w:tcPr>
            <w:tcW w:w="3402" w:type="dxa"/>
            <w:tcBorders>
              <w:top w:val="nil"/>
              <w:left w:val="nil"/>
              <w:bottom w:val="nil"/>
              <w:right w:val="nil"/>
            </w:tcBorders>
          </w:tcPr>
          <w:p w:rsidR="009C42F6" w:rsidRPr="009C42F6" w:rsidRDefault="009C42F6" w:rsidP="009C42F6">
            <w:pPr>
              <w:tabs>
                <w:tab w:val="left" w:pos="450"/>
              </w:tabs>
              <w:ind w:left="-108" w:right="-108"/>
              <w:jc w:val="thaiDistribute"/>
              <w:rPr>
                <w:rFonts w:asciiTheme="majorBidi" w:hAnsiTheme="majorBidi" w:cstheme="majorBidi"/>
                <w:sz w:val="28"/>
                <w:szCs w:val="28"/>
              </w:rPr>
            </w:pPr>
            <w:r w:rsidRPr="009C42F6">
              <w:rPr>
                <w:rFonts w:asciiTheme="majorBidi" w:hAnsiTheme="majorBidi" w:cstheme="majorBidi"/>
                <w:sz w:val="28"/>
                <w:szCs w:val="28"/>
              </w:rPr>
              <w:t>Trade receivable</w:t>
            </w:r>
          </w:p>
        </w:tc>
        <w:tc>
          <w:tcPr>
            <w:tcW w:w="1560"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rFonts w:asciiTheme="majorBidi" w:hAnsiTheme="majorBidi" w:cstheme="majorBidi"/>
                <w:sz w:val="28"/>
                <w:szCs w:val="28"/>
              </w:rPr>
            </w:pPr>
          </w:p>
        </w:tc>
        <w:tc>
          <w:tcPr>
            <w:tcW w:w="1559" w:type="dxa"/>
            <w:tcBorders>
              <w:top w:val="nil"/>
              <w:left w:val="nil"/>
              <w:bottom w:val="nil"/>
              <w:right w:val="nil"/>
            </w:tcBorders>
          </w:tcPr>
          <w:p w:rsidR="009C42F6" w:rsidRPr="009C42F6" w:rsidRDefault="009C42F6" w:rsidP="009C42F6">
            <w:pPr>
              <w:tabs>
                <w:tab w:val="decimal" w:pos="928"/>
              </w:tabs>
              <w:suppressAutoHyphens w:val="0"/>
              <w:overflowPunct/>
              <w:autoSpaceDE/>
              <w:autoSpaceDN/>
              <w:ind w:left="-100" w:right="-85"/>
              <w:textAlignment w:val="auto"/>
              <w:rPr>
                <w:rFonts w:asciiTheme="majorBidi" w:hAnsiTheme="majorBidi" w:cstheme="majorBidi"/>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rFonts w:asciiTheme="majorBidi" w:hAnsiTheme="majorBidi" w:cstheme="majorBidi"/>
                <w:sz w:val="28"/>
                <w:szCs w:val="28"/>
              </w:rPr>
            </w:pPr>
          </w:p>
        </w:tc>
        <w:tc>
          <w:tcPr>
            <w:tcW w:w="1559" w:type="dxa"/>
            <w:tcBorders>
              <w:top w:val="nil"/>
              <w:left w:val="nil"/>
              <w:bottom w:val="nil"/>
              <w:right w:val="nil"/>
            </w:tcBorders>
          </w:tcPr>
          <w:p w:rsidR="009C42F6" w:rsidRPr="009C42F6" w:rsidRDefault="009C42F6" w:rsidP="009C42F6">
            <w:pPr>
              <w:tabs>
                <w:tab w:val="decimal" w:pos="959"/>
              </w:tabs>
              <w:suppressAutoHyphens w:val="0"/>
              <w:overflowPunct/>
              <w:autoSpaceDE/>
              <w:autoSpaceDN/>
              <w:ind w:left="-100" w:right="-85"/>
              <w:textAlignment w:val="auto"/>
              <w:rPr>
                <w:rFonts w:asciiTheme="majorBidi" w:hAnsiTheme="majorBidi" w:cstheme="majorBidi"/>
                <w:sz w:val="28"/>
                <w:szCs w:val="28"/>
              </w:rPr>
            </w:pPr>
          </w:p>
        </w:tc>
      </w:tr>
      <w:tr w:rsidR="009C42F6" w:rsidRPr="009C42F6" w:rsidTr="00F01CB2">
        <w:tc>
          <w:tcPr>
            <w:tcW w:w="3402" w:type="dxa"/>
            <w:tcBorders>
              <w:top w:val="nil"/>
              <w:left w:val="nil"/>
              <w:bottom w:val="nil"/>
              <w:right w:val="nil"/>
            </w:tcBorders>
          </w:tcPr>
          <w:p w:rsidR="009C42F6" w:rsidRPr="009C42F6" w:rsidRDefault="009C42F6" w:rsidP="009C42F6">
            <w:pPr>
              <w:ind w:left="72" w:right="-108"/>
              <w:jc w:val="thaiDistribute"/>
              <w:rPr>
                <w:rFonts w:asciiTheme="majorBidi" w:hAnsiTheme="majorBidi" w:cstheme="majorBidi"/>
                <w:sz w:val="28"/>
                <w:szCs w:val="28"/>
                <w:cs/>
              </w:rPr>
            </w:pPr>
            <w:r w:rsidRPr="009C42F6">
              <w:rPr>
                <w:rFonts w:asciiTheme="majorBidi" w:hAnsiTheme="majorBidi" w:cstheme="majorBidi"/>
                <w:sz w:val="28"/>
                <w:szCs w:val="28"/>
                <w:cs/>
              </w:rPr>
              <w:t xml:space="preserve">- </w:t>
            </w:r>
            <w:r w:rsidRPr="009C42F6">
              <w:rPr>
                <w:rFonts w:asciiTheme="majorBidi" w:hAnsiTheme="majorBidi" w:cstheme="majorBidi"/>
                <w:sz w:val="28"/>
                <w:szCs w:val="28"/>
              </w:rPr>
              <w:t>Related entities</w:t>
            </w:r>
          </w:p>
        </w:tc>
        <w:tc>
          <w:tcPr>
            <w:tcW w:w="1560"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w:t>
            </w:r>
          </w:p>
        </w:tc>
        <w:tc>
          <w:tcPr>
            <w:tcW w:w="1559"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hint="cs"/>
                <w:sz w:val="28"/>
                <w:szCs w:val="28"/>
                <w:cs/>
                <w:lang w:val="en-US"/>
              </w:rPr>
              <w:t>-</w:t>
            </w:r>
          </w:p>
        </w:tc>
        <w:tc>
          <w:tcPr>
            <w:tcW w:w="1559"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6,272,621</w:t>
            </w:r>
          </w:p>
        </w:tc>
        <w:tc>
          <w:tcPr>
            <w:tcW w:w="1559"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28,021,450</w:t>
            </w:r>
          </w:p>
        </w:tc>
      </w:tr>
      <w:tr w:rsidR="009C42F6" w:rsidRPr="009C42F6" w:rsidTr="00F01CB2">
        <w:tc>
          <w:tcPr>
            <w:tcW w:w="3402" w:type="dxa"/>
            <w:tcBorders>
              <w:top w:val="nil"/>
              <w:left w:val="nil"/>
              <w:bottom w:val="nil"/>
              <w:right w:val="nil"/>
            </w:tcBorders>
          </w:tcPr>
          <w:p w:rsidR="009C42F6" w:rsidRPr="009C42F6" w:rsidRDefault="009C42F6" w:rsidP="009C42F6">
            <w:pPr>
              <w:ind w:left="72" w:right="-108"/>
              <w:jc w:val="thaiDistribute"/>
              <w:rPr>
                <w:rFonts w:asciiTheme="majorBidi" w:hAnsiTheme="majorBidi" w:cstheme="majorBidi"/>
                <w:sz w:val="28"/>
                <w:szCs w:val="28"/>
                <w:cs/>
              </w:rPr>
            </w:pPr>
            <w:r w:rsidRPr="009C42F6">
              <w:rPr>
                <w:rFonts w:asciiTheme="majorBidi" w:hAnsiTheme="majorBidi" w:cstheme="majorBidi"/>
                <w:sz w:val="28"/>
                <w:szCs w:val="28"/>
                <w:cs/>
              </w:rPr>
              <w:t xml:space="preserve">- </w:t>
            </w:r>
            <w:r w:rsidRPr="009C42F6">
              <w:rPr>
                <w:rFonts w:asciiTheme="majorBidi" w:hAnsiTheme="majorBidi" w:cstheme="majorBidi"/>
                <w:sz w:val="28"/>
                <w:szCs w:val="28"/>
              </w:rPr>
              <w:t>Other entities</w:t>
            </w:r>
          </w:p>
        </w:tc>
        <w:tc>
          <w:tcPr>
            <w:tcW w:w="1560"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234,137,151</w:t>
            </w:r>
          </w:p>
        </w:tc>
        <w:tc>
          <w:tcPr>
            <w:tcW w:w="1559"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452,701,599</w:t>
            </w:r>
          </w:p>
        </w:tc>
        <w:tc>
          <w:tcPr>
            <w:tcW w:w="1559"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223,935,077</w:t>
            </w:r>
          </w:p>
        </w:tc>
        <w:tc>
          <w:tcPr>
            <w:tcW w:w="1559"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rPr>
            </w:pPr>
            <w:r w:rsidRPr="009C42F6">
              <w:rPr>
                <w:rFonts w:asciiTheme="majorBidi" w:hAnsiTheme="majorBidi" w:cstheme="majorBidi"/>
                <w:sz w:val="28"/>
                <w:szCs w:val="28"/>
              </w:rPr>
              <w:t>417,039,190</w:t>
            </w:r>
          </w:p>
        </w:tc>
      </w:tr>
      <w:tr w:rsidR="009C42F6" w:rsidRPr="009C42F6" w:rsidTr="00F01CB2">
        <w:tc>
          <w:tcPr>
            <w:tcW w:w="3402" w:type="dxa"/>
            <w:tcBorders>
              <w:top w:val="nil"/>
              <w:left w:val="nil"/>
              <w:bottom w:val="nil"/>
              <w:right w:val="nil"/>
            </w:tcBorders>
          </w:tcPr>
          <w:p w:rsidR="009C42F6" w:rsidRPr="009C42F6" w:rsidRDefault="009C42F6" w:rsidP="009C42F6">
            <w:pPr>
              <w:tabs>
                <w:tab w:val="left" w:pos="450"/>
              </w:tabs>
              <w:ind w:left="-108" w:right="-108"/>
              <w:jc w:val="thaiDistribute"/>
              <w:rPr>
                <w:rFonts w:asciiTheme="majorBidi" w:hAnsiTheme="majorBidi" w:cstheme="majorBidi"/>
                <w:sz w:val="28"/>
                <w:szCs w:val="28"/>
                <w:cs/>
              </w:rPr>
            </w:pPr>
            <w:r w:rsidRPr="009C42F6">
              <w:rPr>
                <w:rFonts w:asciiTheme="majorBidi" w:hAnsiTheme="majorBidi" w:cstheme="majorBidi"/>
                <w:sz w:val="28"/>
                <w:szCs w:val="28"/>
              </w:rPr>
              <w:t>Notes receivable</w:t>
            </w:r>
          </w:p>
        </w:tc>
        <w:tc>
          <w:tcPr>
            <w:tcW w:w="1560" w:type="dxa"/>
            <w:tcBorders>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16,377,331</w:t>
            </w:r>
          </w:p>
        </w:tc>
        <w:tc>
          <w:tcPr>
            <w:tcW w:w="1559" w:type="dxa"/>
            <w:tcBorders>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19,369,857</w:t>
            </w:r>
          </w:p>
        </w:tc>
        <w:tc>
          <w:tcPr>
            <w:tcW w:w="1559" w:type="dxa"/>
            <w:tcBorders>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16,377,331</w:t>
            </w:r>
          </w:p>
        </w:tc>
        <w:tc>
          <w:tcPr>
            <w:tcW w:w="1559" w:type="dxa"/>
            <w:tcBorders>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rPr>
            </w:pPr>
            <w:r w:rsidRPr="009C42F6">
              <w:rPr>
                <w:rFonts w:asciiTheme="majorBidi" w:hAnsiTheme="majorBidi" w:cstheme="majorBidi"/>
                <w:sz w:val="28"/>
                <w:szCs w:val="28"/>
              </w:rPr>
              <w:t>19,369,857</w:t>
            </w:r>
          </w:p>
        </w:tc>
      </w:tr>
      <w:tr w:rsidR="009C42F6" w:rsidRPr="009C42F6" w:rsidTr="00F01CB2">
        <w:tc>
          <w:tcPr>
            <w:tcW w:w="3402" w:type="dxa"/>
            <w:tcBorders>
              <w:top w:val="nil"/>
              <w:left w:val="nil"/>
              <w:bottom w:val="nil"/>
              <w:right w:val="nil"/>
            </w:tcBorders>
          </w:tcPr>
          <w:p w:rsidR="009C42F6" w:rsidRPr="009C42F6" w:rsidRDefault="009C42F6" w:rsidP="009C42F6">
            <w:pPr>
              <w:ind w:left="972" w:right="-108" w:hanging="576"/>
              <w:jc w:val="thaiDistribute"/>
              <w:rPr>
                <w:rFonts w:asciiTheme="majorBidi" w:hAnsiTheme="majorBidi" w:cstheme="majorBidi"/>
                <w:sz w:val="28"/>
                <w:szCs w:val="28"/>
              </w:rPr>
            </w:pPr>
            <w:r w:rsidRPr="009C42F6">
              <w:rPr>
                <w:rFonts w:asciiTheme="majorBidi" w:hAnsiTheme="majorBidi" w:cstheme="majorBidi"/>
                <w:sz w:val="28"/>
                <w:szCs w:val="28"/>
              </w:rPr>
              <w:t xml:space="preserve">Total </w:t>
            </w:r>
          </w:p>
        </w:tc>
        <w:tc>
          <w:tcPr>
            <w:tcW w:w="1560" w:type="dxa"/>
            <w:tcBorders>
              <w:top w:val="single" w:sz="4" w:space="0" w:color="auto"/>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250,514,482</w:t>
            </w:r>
          </w:p>
        </w:tc>
        <w:tc>
          <w:tcPr>
            <w:tcW w:w="1559" w:type="dxa"/>
            <w:tcBorders>
              <w:top w:val="single" w:sz="4" w:space="0" w:color="auto"/>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472,071,456</w:t>
            </w:r>
          </w:p>
        </w:tc>
        <w:tc>
          <w:tcPr>
            <w:tcW w:w="1559" w:type="dxa"/>
            <w:tcBorders>
              <w:top w:val="single" w:sz="4" w:space="0" w:color="auto"/>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246,585,029</w:t>
            </w:r>
          </w:p>
        </w:tc>
        <w:tc>
          <w:tcPr>
            <w:tcW w:w="1559" w:type="dxa"/>
            <w:tcBorders>
              <w:top w:val="single" w:sz="4" w:space="0" w:color="auto"/>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rPr>
            </w:pPr>
            <w:r w:rsidRPr="009C42F6">
              <w:rPr>
                <w:rFonts w:asciiTheme="majorBidi" w:hAnsiTheme="majorBidi" w:cstheme="majorBidi"/>
                <w:sz w:val="28"/>
                <w:szCs w:val="28"/>
              </w:rPr>
              <w:t>464,430,497</w:t>
            </w:r>
          </w:p>
        </w:tc>
      </w:tr>
      <w:tr w:rsidR="009C42F6" w:rsidRPr="009C42F6" w:rsidTr="00F01CB2">
        <w:tc>
          <w:tcPr>
            <w:tcW w:w="3402" w:type="dxa"/>
            <w:tcBorders>
              <w:top w:val="nil"/>
              <w:left w:val="nil"/>
              <w:bottom w:val="nil"/>
              <w:right w:val="nil"/>
            </w:tcBorders>
          </w:tcPr>
          <w:p w:rsidR="009C42F6" w:rsidRPr="009C42F6" w:rsidRDefault="009C42F6" w:rsidP="009C42F6">
            <w:pPr>
              <w:suppressAutoHyphens w:val="0"/>
              <w:overflowPunct/>
              <w:autoSpaceDE/>
              <w:autoSpaceDN/>
              <w:ind w:left="176" w:right="-108" w:hanging="176"/>
              <w:jc w:val="thaiDistribute"/>
              <w:textAlignment w:val="auto"/>
              <w:rPr>
                <w:rFonts w:asciiTheme="majorBidi" w:hAnsiTheme="majorBidi" w:cstheme="majorBidi"/>
                <w:sz w:val="28"/>
                <w:szCs w:val="28"/>
              </w:rPr>
            </w:pPr>
            <w:r w:rsidRPr="009C42F6">
              <w:rPr>
                <w:rFonts w:asciiTheme="majorBidi" w:hAnsiTheme="majorBidi" w:cstheme="majorBidi"/>
                <w:sz w:val="28"/>
                <w:szCs w:val="28"/>
                <w:u w:val="single"/>
              </w:rPr>
              <w:t>Less</w:t>
            </w:r>
            <w:r w:rsidRPr="009C42F6">
              <w:rPr>
                <w:rFonts w:asciiTheme="majorBidi" w:hAnsiTheme="majorBidi" w:cstheme="majorBidi"/>
                <w:sz w:val="28"/>
                <w:szCs w:val="28"/>
              </w:rPr>
              <w:t xml:space="preserve">  Allowance for doubtful debts</w:t>
            </w:r>
          </w:p>
        </w:tc>
        <w:tc>
          <w:tcPr>
            <w:tcW w:w="1560" w:type="dxa"/>
            <w:tcBorders>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hint="cs"/>
                <w:sz w:val="28"/>
                <w:szCs w:val="28"/>
                <w:cs/>
                <w:lang w:val="en-US"/>
              </w:rPr>
              <w:t>(</w:t>
            </w:r>
            <w:r w:rsidRPr="009C42F6">
              <w:rPr>
                <w:rFonts w:asciiTheme="majorBidi" w:hAnsiTheme="majorBidi"/>
                <w:sz w:val="28"/>
                <w:szCs w:val="28"/>
                <w:lang w:val="en-US"/>
              </w:rPr>
              <w:t>21,601,967</w:t>
            </w:r>
            <w:r w:rsidRPr="009C42F6">
              <w:rPr>
                <w:rFonts w:asciiTheme="majorBidi" w:hAnsiTheme="majorBidi" w:hint="cs"/>
                <w:sz w:val="28"/>
                <w:szCs w:val="28"/>
                <w:cs/>
                <w:lang w:val="en-US"/>
              </w:rPr>
              <w:t>)</w:t>
            </w:r>
          </w:p>
        </w:tc>
        <w:tc>
          <w:tcPr>
            <w:tcW w:w="1559" w:type="dxa"/>
            <w:tcBorders>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hint="cs"/>
                <w:sz w:val="28"/>
                <w:szCs w:val="28"/>
                <w:cs/>
                <w:lang w:val="en-US"/>
              </w:rPr>
              <w:t>(</w:t>
            </w:r>
            <w:r w:rsidRPr="009C42F6">
              <w:rPr>
                <w:rFonts w:asciiTheme="majorBidi" w:hAnsiTheme="majorBidi" w:cstheme="majorBidi"/>
                <w:sz w:val="28"/>
                <w:szCs w:val="28"/>
                <w:lang w:val="en-US"/>
              </w:rPr>
              <w:t>31,644,205</w:t>
            </w:r>
            <w:r w:rsidRPr="009C42F6">
              <w:rPr>
                <w:rFonts w:asciiTheme="majorBidi" w:hAnsiTheme="majorBidi" w:hint="cs"/>
                <w:sz w:val="28"/>
                <w:szCs w:val="28"/>
                <w:cs/>
                <w:lang w:val="en-US"/>
              </w:rPr>
              <w:t>)</w:t>
            </w:r>
          </w:p>
        </w:tc>
        <w:tc>
          <w:tcPr>
            <w:tcW w:w="1559" w:type="dxa"/>
            <w:tcBorders>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hint="cs"/>
                <w:sz w:val="28"/>
                <w:szCs w:val="28"/>
                <w:cs/>
                <w:lang w:val="en-US"/>
              </w:rPr>
              <w:t>(</w:t>
            </w:r>
            <w:r w:rsidRPr="009C42F6">
              <w:rPr>
                <w:rFonts w:asciiTheme="majorBidi" w:hAnsiTheme="majorBidi"/>
                <w:sz w:val="28"/>
                <w:szCs w:val="28"/>
                <w:lang w:val="en-US"/>
              </w:rPr>
              <w:t>15,654,880</w:t>
            </w:r>
            <w:r w:rsidRPr="009C42F6">
              <w:rPr>
                <w:rFonts w:asciiTheme="majorBidi" w:hAnsiTheme="majorBidi" w:hint="cs"/>
                <w:sz w:val="28"/>
                <w:szCs w:val="28"/>
                <w:cs/>
                <w:lang w:val="en-US"/>
              </w:rPr>
              <w:t>)</w:t>
            </w:r>
          </w:p>
        </w:tc>
        <w:tc>
          <w:tcPr>
            <w:tcW w:w="1559" w:type="dxa"/>
            <w:tcBorders>
              <w:left w:val="nil"/>
              <w:bottom w:val="single" w:sz="4" w:space="0" w:color="auto"/>
              <w:right w:val="nil"/>
            </w:tcBorders>
          </w:tcPr>
          <w:p w:rsidR="009C42F6" w:rsidRPr="009C42F6" w:rsidRDefault="009C42F6" w:rsidP="009C42F6">
            <w:pPr>
              <w:tabs>
                <w:tab w:val="decimal" w:pos="87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rPr>
            </w:pPr>
            <w:r w:rsidRPr="009C42F6">
              <w:rPr>
                <w:rFonts w:asciiTheme="majorBidi" w:hAnsiTheme="majorBidi" w:hint="cs"/>
                <w:sz w:val="28"/>
                <w:szCs w:val="28"/>
                <w:cs/>
              </w:rPr>
              <w:t>(</w:t>
            </w:r>
            <w:r w:rsidRPr="009C42F6">
              <w:rPr>
                <w:rFonts w:asciiTheme="majorBidi" w:hAnsiTheme="majorBidi" w:cstheme="majorBidi"/>
                <w:sz w:val="28"/>
                <w:szCs w:val="28"/>
              </w:rPr>
              <w:t>25,872,784</w:t>
            </w:r>
            <w:r w:rsidRPr="009C42F6">
              <w:rPr>
                <w:rFonts w:asciiTheme="majorBidi" w:hAnsiTheme="majorBidi" w:hint="cs"/>
                <w:sz w:val="28"/>
                <w:szCs w:val="28"/>
                <w:cs/>
              </w:rPr>
              <w:t>)</w:t>
            </w:r>
          </w:p>
        </w:tc>
      </w:tr>
      <w:tr w:rsidR="009C42F6" w:rsidRPr="009C42F6" w:rsidTr="00F01CB2">
        <w:tc>
          <w:tcPr>
            <w:tcW w:w="3402" w:type="dxa"/>
            <w:tcBorders>
              <w:top w:val="nil"/>
              <w:left w:val="nil"/>
              <w:bottom w:val="nil"/>
              <w:right w:val="nil"/>
            </w:tcBorders>
          </w:tcPr>
          <w:p w:rsidR="009C42F6" w:rsidRPr="009C42F6" w:rsidRDefault="009C42F6" w:rsidP="009C42F6">
            <w:pPr>
              <w:suppressAutoHyphens w:val="0"/>
              <w:overflowPunct/>
              <w:autoSpaceDE/>
              <w:autoSpaceDN/>
              <w:ind w:left="885" w:right="-108" w:hanging="284"/>
              <w:jc w:val="thaiDistribute"/>
              <w:textAlignment w:val="auto"/>
              <w:rPr>
                <w:rFonts w:asciiTheme="majorBidi" w:hAnsiTheme="majorBidi" w:cstheme="majorBidi"/>
                <w:sz w:val="28"/>
                <w:szCs w:val="28"/>
              </w:rPr>
            </w:pPr>
            <w:r w:rsidRPr="009C42F6">
              <w:rPr>
                <w:rFonts w:asciiTheme="majorBidi" w:hAnsiTheme="majorBidi" w:cstheme="majorBidi"/>
                <w:sz w:val="28"/>
                <w:szCs w:val="28"/>
              </w:rPr>
              <w:t>Total trade receivables</w:t>
            </w:r>
          </w:p>
        </w:tc>
        <w:tc>
          <w:tcPr>
            <w:tcW w:w="1560" w:type="dxa"/>
            <w:tcBorders>
              <w:top w:val="single" w:sz="4" w:space="0" w:color="auto"/>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228,912,515</w:t>
            </w:r>
          </w:p>
        </w:tc>
        <w:tc>
          <w:tcPr>
            <w:tcW w:w="1559" w:type="dxa"/>
            <w:tcBorders>
              <w:top w:val="single" w:sz="4" w:space="0" w:color="auto"/>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440,427,251</w:t>
            </w:r>
          </w:p>
        </w:tc>
        <w:tc>
          <w:tcPr>
            <w:tcW w:w="1559" w:type="dxa"/>
            <w:tcBorders>
              <w:top w:val="single" w:sz="4" w:space="0" w:color="auto"/>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230,930,149</w:t>
            </w:r>
          </w:p>
        </w:tc>
        <w:tc>
          <w:tcPr>
            <w:tcW w:w="1559" w:type="dxa"/>
            <w:tcBorders>
              <w:top w:val="single" w:sz="4" w:space="0" w:color="auto"/>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rPr>
            </w:pPr>
            <w:r w:rsidRPr="009C42F6">
              <w:rPr>
                <w:rFonts w:asciiTheme="majorBidi" w:hAnsiTheme="majorBidi" w:cstheme="majorBidi"/>
                <w:sz w:val="28"/>
                <w:szCs w:val="28"/>
              </w:rPr>
              <w:t>438,557,713</w:t>
            </w:r>
          </w:p>
        </w:tc>
      </w:tr>
      <w:tr w:rsidR="009C42F6" w:rsidRPr="009C42F6" w:rsidTr="00F01CB2">
        <w:trPr>
          <w:trHeight w:val="71"/>
        </w:trPr>
        <w:tc>
          <w:tcPr>
            <w:tcW w:w="3402" w:type="dxa"/>
            <w:tcBorders>
              <w:top w:val="nil"/>
              <w:left w:val="nil"/>
              <w:bottom w:val="nil"/>
              <w:right w:val="nil"/>
            </w:tcBorders>
          </w:tcPr>
          <w:p w:rsidR="009C42F6" w:rsidRPr="009C42F6" w:rsidRDefault="009C42F6" w:rsidP="009C42F6">
            <w:pPr>
              <w:ind w:left="-108" w:right="-108"/>
              <w:jc w:val="thaiDistribute"/>
              <w:rPr>
                <w:rFonts w:asciiTheme="majorBidi" w:hAnsiTheme="majorBidi" w:cstheme="majorBidi"/>
                <w:sz w:val="28"/>
                <w:szCs w:val="28"/>
                <w:vertAlign w:val="subscript"/>
              </w:rPr>
            </w:pPr>
            <w:r w:rsidRPr="009C42F6">
              <w:rPr>
                <w:rFonts w:asciiTheme="majorBidi" w:hAnsiTheme="majorBidi" w:cstheme="majorBidi"/>
                <w:sz w:val="28"/>
                <w:szCs w:val="28"/>
              </w:rPr>
              <w:t>Other receivable</w:t>
            </w:r>
          </w:p>
        </w:tc>
        <w:tc>
          <w:tcPr>
            <w:tcW w:w="1560" w:type="dxa"/>
            <w:tcBorders>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rFonts w:asciiTheme="majorBidi" w:hAnsiTheme="majorBidi" w:cstheme="majorBidi"/>
                <w:sz w:val="28"/>
                <w:szCs w:val="28"/>
                <w:vertAlign w:val="subscript"/>
              </w:rPr>
            </w:pPr>
          </w:p>
        </w:tc>
        <w:tc>
          <w:tcPr>
            <w:tcW w:w="1559" w:type="dxa"/>
            <w:tcBorders>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rFonts w:asciiTheme="majorBidi" w:hAnsiTheme="majorBidi" w:cstheme="majorBidi"/>
                <w:sz w:val="28"/>
                <w:szCs w:val="28"/>
                <w:vertAlign w:val="subscript"/>
              </w:rPr>
            </w:pPr>
          </w:p>
        </w:tc>
        <w:tc>
          <w:tcPr>
            <w:tcW w:w="1559" w:type="dxa"/>
            <w:tcBorders>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rFonts w:asciiTheme="majorBidi" w:hAnsiTheme="majorBidi" w:cstheme="majorBidi"/>
                <w:sz w:val="28"/>
                <w:szCs w:val="28"/>
              </w:rPr>
            </w:pPr>
          </w:p>
        </w:tc>
        <w:tc>
          <w:tcPr>
            <w:tcW w:w="1559" w:type="dxa"/>
            <w:tcBorders>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rFonts w:asciiTheme="majorBidi" w:hAnsiTheme="majorBidi" w:cstheme="majorBidi"/>
                <w:sz w:val="28"/>
                <w:szCs w:val="28"/>
              </w:rPr>
            </w:pPr>
          </w:p>
        </w:tc>
      </w:tr>
      <w:tr w:rsidR="009C42F6" w:rsidRPr="009C42F6" w:rsidTr="00F01CB2">
        <w:trPr>
          <w:trHeight w:val="71"/>
        </w:trPr>
        <w:tc>
          <w:tcPr>
            <w:tcW w:w="3402" w:type="dxa"/>
            <w:tcBorders>
              <w:top w:val="nil"/>
              <w:left w:val="nil"/>
              <w:bottom w:val="nil"/>
              <w:right w:val="nil"/>
            </w:tcBorders>
          </w:tcPr>
          <w:p w:rsidR="009C42F6" w:rsidRPr="009C42F6" w:rsidRDefault="009C42F6" w:rsidP="009C42F6">
            <w:pPr>
              <w:ind w:left="72" w:right="-108"/>
              <w:jc w:val="thaiDistribute"/>
              <w:rPr>
                <w:rFonts w:asciiTheme="majorBidi" w:hAnsiTheme="majorBidi" w:cstheme="majorBidi"/>
                <w:sz w:val="28"/>
                <w:szCs w:val="28"/>
                <w:cs/>
              </w:rPr>
            </w:pPr>
            <w:r w:rsidRPr="009C42F6">
              <w:rPr>
                <w:rFonts w:asciiTheme="majorBidi" w:hAnsiTheme="majorBidi" w:cstheme="majorBidi"/>
                <w:sz w:val="28"/>
                <w:szCs w:val="28"/>
                <w:cs/>
              </w:rPr>
              <w:t xml:space="preserve">- </w:t>
            </w:r>
            <w:r w:rsidRPr="009C42F6">
              <w:rPr>
                <w:rFonts w:asciiTheme="majorBidi" w:hAnsiTheme="majorBidi" w:cstheme="majorBidi"/>
                <w:sz w:val="28"/>
                <w:szCs w:val="28"/>
              </w:rPr>
              <w:t>Other receivable</w:t>
            </w:r>
          </w:p>
        </w:tc>
        <w:tc>
          <w:tcPr>
            <w:tcW w:w="1560" w:type="dxa"/>
            <w:tcBorders>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rFonts w:asciiTheme="majorBidi" w:hAnsiTheme="majorBidi" w:cstheme="majorBidi"/>
                <w:sz w:val="28"/>
                <w:szCs w:val="28"/>
                <w:vertAlign w:val="subscript"/>
              </w:rPr>
            </w:pPr>
          </w:p>
        </w:tc>
        <w:tc>
          <w:tcPr>
            <w:tcW w:w="1559" w:type="dxa"/>
            <w:tcBorders>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rFonts w:asciiTheme="majorBidi" w:hAnsiTheme="majorBidi" w:cstheme="majorBidi"/>
                <w:sz w:val="28"/>
                <w:szCs w:val="28"/>
                <w:vertAlign w:val="subscript"/>
              </w:rPr>
            </w:pPr>
          </w:p>
        </w:tc>
        <w:tc>
          <w:tcPr>
            <w:tcW w:w="1559" w:type="dxa"/>
            <w:tcBorders>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rFonts w:asciiTheme="majorBidi" w:hAnsiTheme="majorBidi" w:cstheme="majorBidi"/>
                <w:sz w:val="28"/>
                <w:szCs w:val="28"/>
              </w:rPr>
            </w:pPr>
          </w:p>
        </w:tc>
        <w:tc>
          <w:tcPr>
            <w:tcW w:w="1559" w:type="dxa"/>
            <w:tcBorders>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rFonts w:asciiTheme="majorBidi" w:hAnsiTheme="majorBidi" w:cstheme="majorBidi"/>
                <w:sz w:val="28"/>
                <w:szCs w:val="28"/>
              </w:rPr>
            </w:pPr>
          </w:p>
        </w:tc>
      </w:tr>
      <w:tr w:rsidR="009C42F6" w:rsidRPr="009C42F6" w:rsidTr="00F01CB2">
        <w:trPr>
          <w:trHeight w:val="71"/>
        </w:trPr>
        <w:tc>
          <w:tcPr>
            <w:tcW w:w="3402" w:type="dxa"/>
            <w:tcBorders>
              <w:top w:val="nil"/>
              <w:left w:val="nil"/>
              <w:bottom w:val="nil"/>
              <w:right w:val="nil"/>
            </w:tcBorders>
          </w:tcPr>
          <w:p w:rsidR="009C42F6" w:rsidRPr="009C42F6" w:rsidRDefault="009C42F6" w:rsidP="009C42F6">
            <w:pPr>
              <w:ind w:left="72" w:right="-108" w:firstLine="387"/>
              <w:jc w:val="thaiDistribute"/>
              <w:rPr>
                <w:rFonts w:asciiTheme="majorBidi" w:hAnsiTheme="majorBidi" w:cstheme="majorBidi"/>
                <w:sz w:val="28"/>
                <w:szCs w:val="28"/>
                <w:cs/>
              </w:rPr>
            </w:pPr>
            <w:r w:rsidRPr="009C42F6">
              <w:rPr>
                <w:rFonts w:asciiTheme="majorBidi" w:hAnsiTheme="majorBidi" w:cstheme="majorBidi"/>
                <w:sz w:val="28"/>
                <w:szCs w:val="28"/>
              </w:rPr>
              <w:t>Related entities</w:t>
            </w:r>
          </w:p>
        </w:tc>
        <w:tc>
          <w:tcPr>
            <w:tcW w:w="1560"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w:t>
            </w:r>
          </w:p>
        </w:tc>
        <w:tc>
          <w:tcPr>
            <w:tcW w:w="1559"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hint="cs"/>
                <w:sz w:val="28"/>
                <w:szCs w:val="28"/>
                <w:cs/>
                <w:lang w:val="en-US"/>
              </w:rPr>
              <w:t>-</w:t>
            </w:r>
          </w:p>
        </w:tc>
        <w:tc>
          <w:tcPr>
            <w:tcW w:w="1559"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22,014</w:t>
            </w:r>
          </w:p>
        </w:tc>
        <w:tc>
          <w:tcPr>
            <w:tcW w:w="1559" w:type="dxa"/>
            <w:tcBorders>
              <w:left w:val="nil"/>
              <w:bottom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135,708</w:t>
            </w:r>
          </w:p>
        </w:tc>
      </w:tr>
      <w:tr w:rsidR="009C42F6" w:rsidRPr="009C42F6" w:rsidTr="00F01CB2">
        <w:trPr>
          <w:trHeight w:val="71"/>
        </w:trPr>
        <w:tc>
          <w:tcPr>
            <w:tcW w:w="3402" w:type="dxa"/>
            <w:tcBorders>
              <w:top w:val="nil"/>
              <w:left w:val="nil"/>
              <w:bottom w:val="nil"/>
              <w:right w:val="nil"/>
            </w:tcBorders>
          </w:tcPr>
          <w:p w:rsidR="009C42F6" w:rsidRPr="009C42F6" w:rsidRDefault="009C42F6" w:rsidP="009C42F6">
            <w:pPr>
              <w:ind w:left="72" w:right="-108" w:firstLine="387"/>
              <w:jc w:val="thaiDistribute"/>
              <w:rPr>
                <w:rFonts w:asciiTheme="majorBidi" w:hAnsiTheme="majorBidi" w:cstheme="majorBidi"/>
                <w:sz w:val="28"/>
                <w:szCs w:val="28"/>
                <w:cs/>
              </w:rPr>
            </w:pPr>
            <w:r w:rsidRPr="009C42F6">
              <w:rPr>
                <w:rFonts w:asciiTheme="majorBidi" w:hAnsiTheme="majorBidi" w:cstheme="majorBidi"/>
                <w:sz w:val="28"/>
                <w:szCs w:val="28"/>
              </w:rPr>
              <w:t>Other entities</w:t>
            </w:r>
          </w:p>
        </w:tc>
        <w:tc>
          <w:tcPr>
            <w:tcW w:w="1560"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4,991,615</w:t>
            </w:r>
          </w:p>
        </w:tc>
        <w:tc>
          <w:tcPr>
            <w:tcW w:w="1559"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4,671,231</w:t>
            </w:r>
          </w:p>
        </w:tc>
        <w:tc>
          <w:tcPr>
            <w:tcW w:w="1559"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4,311,929</w:t>
            </w:r>
          </w:p>
        </w:tc>
        <w:tc>
          <w:tcPr>
            <w:tcW w:w="1559" w:type="dxa"/>
            <w:tcBorders>
              <w:left w:val="nil"/>
              <w:bottom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sz w:val="28"/>
                <w:szCs w:val="28"/>
                <w:lang w:val="en-US"/>
              </w:rPr>
              <w:t>4,654,799</w:t>
            </w:r>
          </w:p>
        </w:tc>
      </w:tr>
      <w:tr w:rsidR="009C42F6" w:rsidRPr="009C42F6" w:rsidTr="00F01CB2">
        <w:trPr>
          <w:trHeight w:val="71"/>
        </w:trPr>
        <w:tc>
          <w:tcPr>
            <w:tcW w:w="3402" w:type="dxa"/>
            <w:tcBorders>
              <w:top w:val="nil"/>
              <w:left w:val="nil"/>
              <w:bottom w:val="nil"/>
              <w:right w:val="nil"/>
            </w:tcBorders>
          </w:tcPr>
          <w:p w:rsidR="009C42F6" w:rsidRPr="009C42F6" w:rsidRDefault="009C42F6" w:rsidP="009C42F6">
            <w:pPr>
              <w:ind w:left="250" w:right="-108" w:hanging="74"/>
              <w:jc w:val="thaiDistribute"/>
              <w:rPr>
                <w:rFonts w:asciiTheme="majorBidi" w:hAnsiTheme="majorBidi" w:cstheme="majorBidi"/>
                <w:sz w:val="28"/>
                <w:szCs w:val="28"/>
              </w:rPr>
            </w:pPr>
            <w:r w:rsidRPr="009C42F6">
              <w:rPr>
                <w:rFonts w:asciiTheme="majorBidi" w:hAnsiTheme="majorBidi" w:cstheme="majorBidi"/>
                <w:sz w:val="28"/>
                <w:szCs w:val="28"/>
              </w:rPr>
              <w:t>- Deposit and advance payment for goods</w:t>
            </w:r>
          </w:p>
        </w:tc>
        <w:tc>
          <w:tcPr>
            <w:tcW w:w="1560"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11,779,614</w:t>
            </w:r>
          </w:p>
        </w:tc>
        <w:tc>
          <w:tcPr>
            <w:tcW w:w="1559"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4,197,026</w:t>
            </w:r>
          </w:p>
        </w:tc>
        <w:tc>
          <w:tcPr>
            <w:tcW w:w="1559" w:type="dxa"/>
            <w:tcBorders>
              <w:left w:val="nil"/>
              <w:bottom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11,779,614</w:t>
            </w:r>
          </w:p>
        </w:tc>
        <w:tc>
          <w:tcPr>
            <w:tcW w:w="1559" w:type="dxa"/>
            <w:tcBorders>
              <w:left w:val="nil"/>
              <w:bottom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4,197,026</w:t>
            </w:r>
          </w:p>
        </w:tc>
      </w:tr>
      <w:tr w:rsidR="009C42F6" w:rsidRPr="009C42F6" w:rsidTr="00F01CB2">
        <w:tc>
          <w:tcPr>
            <w:tcW w:w="3402" w:type="dxa"/>
            <w:tcBorders>
              <w:top w:val="nil"/>
              <w:left w:val="nil"/>
              <w:bottom w:val="nil"/>
              <w:right w:val="nil"/>
            </w:tcBorders>
          </w:tcPr>
          <w:p w:rsidR="009C42F6" w:rsidRPr="009C42F6" w:rsidRDefault="009C42F6" w:rsidP="009C42F6">
            <w:pPr>
              <w:ind w:left="72" w:right="-108" w:firstLine="104"/>
              <w:jc w:val="thaiDistribute"/>
              <w:rPr>
                <w:rFonts w:asciiTheme="majorBidi" w:hAnsiTheme="majorBidi" w:cstheme="majorBidi"/>
                <w:sz w:val="28"/>
                <w:szCs w:val="28"/>
                <w:cs/>
              </w:rPr>
            </w:pPr>
            <w:r w:rsidRPr="009C42F6">
              <w:rPr>
                <w:rFonts w:asciiTheme="majorBidi" w:hAnsiTheme="majorBidi" w:cstheme="majorBidi"/>
                <w:sz w:val="28"/>
                <w:szCs w:val="28"/>
                <w:cs/>
              </w:rPr>
              <w:t xml:space="preserve">- </w:t>
            </w:r>
            <w:r w:rsidRPr="009C42F6">
              <w:rPr>
                <w:rFonts w:asciiTheme="majorBidi" w:hAnsiTheme="majorBidi" w:cstheme="majorBidi"/>
                <w:sz w:val="28"/>
                <w:szCs w:val="28"/>
              </w:rPr>
              <w:t>Prepaid expenses</w:t>
            </w:r>
          </w:p>
        </w:tc>
        <w:tc>
          <w:tcPr>
            <w:tcW w:w="1560" w:type="dxa"/>
            <w:tcBorders>
              <w:top w:val="nil"/>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6,091,795</w:t>
            </w:r>
          </w:p>
        </w:tc>
        <w:tc>
          <w:tcPr>
            <w:tcW w:w="1559" w:type="dxa"/>
            <w:tcBorders>
              <w:top w:val="nil"/>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7,098,739</w:t>
            </w:r>
          </w:p>
        </w:tc>
        <w:tc>
          <w:tcPr>
            <w:tcW w:w="1559" w:type="dxa"/>
            <w:tcBorders>
              <w:top w:val="nil"/>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6,091,795</w:t>
            </w:r>
          </w:p>
        </w:tc>
        <w:tc>
          <w:tcPr>
            <w:tcW w:w="1559" w:type="dxa"/>
            <w:tcBorders>
              <w:top w:val="nil"/>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7,098,738</w:t>
            </w:r>
          </w:p>
        </w:tc>
      </w:tr>
      <w:tr w:rsidR="009C42F6" w:rsidRPr="009C42F6" w:rsidTr="00F01CB2">
        <w:tc>
          <w:tcPr>
            <w:tcW w:w="3402" w:type="dxa"/>
            <w:tcBorders>
              <w:top w:val="nil"/>
              <w:left w:val="nil"/>
              <w:bottom w:val="nil"/>
              <w:right w:val="nil"/>
            </w:tcBorders>
          </w:tcPr>
          <w:p w:rsidR="009C42F6" w:rsidRPr="009C42F6" w:rsidRDefault="009C42F6" w:rsidP="009C42F6">
            <w:pPr>
              <w:ind w:left="72" w:right="-108" w:firstLine="104"/>
              <w:jc w:val="thaiDistribute"/>
              <w:rPr>
                <w:rFonts w:asciiTheme="majorBidi" w:hAnsiTheme="majorBidi" w:cstheme="majorBidi"/>
                <w:sz w:val="28"/>
                <w:szCs w:val="28"/>
                <w:cs/>
              </w:rPr>
            </w:pPr>
            <w:r w:rsidRPr="009C42F6">
              <w:rPr>
                <w:rFonts w:asciiTheme="majorBidi" w:hAnsiTheme="majorBidi" w:cstheme="majorBidi"/>
                <w:sz w:val="28"/>
                <w:szCs w:val="28"/>
                <w:cs/>
              </w:rPr>
              <w:t xml:space="preserve">- </w:t>
            </w:r>
            <w:r w:rsidRPr="009C42F6">
              <w:rPr>
                <w:rFonts w:asciiTheme="majorBidi" w:hAnsiTheme="majorBidi" w:cstheme="majorBidi"/>
                <w:sz w:val="28"/>
                <w:szCs w:val="28"/>
              </w:rPr>
              <w:t>Others</w:t>
            </w:r>
          </w:p>
        </w:tc>
        <w:tc>
          <w:tcPr>
            <w:tcW w:w="1560" w:type="dxa"/>
            <w:tcBorders>
              <w:top w:val="nil"/>
              <w:left w:val="nil"/>
              <w:bottom w:val="sing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2,568,879</w:t>
            </w:r>
          </w:p>
        </w:tc>
        <w:tc>
          <w:tcPr>
            <w:tcW w:w="1559" w:type="dxa"/>
            <w:tcBorders>
              <w:top w:val="nil"/>
              <w:left w:val="nil"/>
              <w:bottom w:val="sing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rPr>
              <w:t>5,90</w:t>
            </w:r>
            <w:r w:rsidRPr="009C42F6">
              <w:rPr>
                <w:rFonts w:asciiTheme="majorBidi" w:hAnsiTheme="majorBidi" w:cstheme="majorBidi"/>
                <w:sz w:val="28"/>
                <w:szCs w:val="28"/>
                <w:lang w:val="en-US"/>
              </w:rPr>
              <w:t>2</w:t>
            </w:r>
            <w:r w:rsidRPr="009C42F6">
              <w:rPr>
                <w:rFonts w:asciiTheme="majorBidi" w:hAnsiTheme="majorBidi" w:cstheme="majorBidi"/>
                <w:sz w:val="28"/>
                <w:szCs w:val="28"/>
              </w:rPr>
              <w:t>,733</w:t>
            </w:r>
          </w:p>
        </w:tc>
        <w:tc>
          <w:tcPr>
            <w:tcW w:w="1559" w:type="dxa"/>
            <w:tcBorders>
              <w:top w:val="nil"/>
              <w:left w:val="nil"/>
              <w:bottom w:val="sing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2,398,245</w:t>
            </w:r>
          </w:p>
        </w:tc>
        <w:tc>
          <w:tcPr>
            <w:tcW w:w="1559" w:type="dxa"/>
            <w:tcBorders>
              <w:top w:val="nil"/>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5,734,841</w:t>
            </w:r>
          </w:p>
        </w:tc>
      </w:tr>
      <w:tr w:rsidR="009C42F6" w:rsidRPr="009C42F6" w:rsidTr="00F01CB2">
        <w:tc>
          <w:tcPr>
            <w:tcW w:w="3402" w:type="dxa"/>
            <w:tcBorders>
              <w:top w:val="nil"/>
              <w:left w:val="nil"/>
              <w:bottom w:val="nil"/>
              <w:right w:val="nil"/>
            </w:tcBorders>
          </w:tcPr>
          <w:p w:rsidR="009C42F6" w:rsidRPr="009C42F6" w:rsidRDefault="009C42F6" w:rsidP="009C42F6">
            <w:pPr>
              <w:ind w:left="972" w:right="-108" w:hanging="576"/>
              <w:jc w:val="thaiDistribute"/>
              <w:rPr>
                <w:rFonts w:asciiTheme="majorBidi" w:hAnsiTheme="majorBidi" w:cstheme="majorBidi"/>
                <w:sz w:val="28"/>
                <w:szCs w:val="28"/>
              </w:rPr>
            </w:pPr>
            <w:r w:rsidRPr="009C42F6">
              <w:rPr>
                <w:rFonts w:asciiTheme="majorBidi" w:hAnsiTheme="majorBidi" w:cstheme="majorBidi"/>
                <w:sz w:val="28"/>
                <w:szCs w:val="28"/>
              </w:rPr>
              <w:t>Total</w:t>
            </w:r>
          </w:p>
        </w:tc>
        <w:tc>
          <w:tcPr>
            <w:tcW w:w="1560" w:type="dxa"/>
            <w:tcBorders>
              <w:top w:val="single" w:sz="4" w:space="0" w:color="auto"/>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25,431,903</w:t>
            </w:r>
          </w:p>
        </w:tc>
        <w:tc>
          <w:tcPr>
            <w:tcW w:w="1559" w:type="dxa"/>
            <w:tcBorders>
              <w:top w:val="single" w:sz="4" w:space="0" w:color="auto"/>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rPr>
              <w:t>21,869,729</w:t>
            </w:r>
          </w:p>
        </w:tc>
        <w:tc>
          <w:tcPr>
            <w:tcW w:w="1559" w:type="dxa"/>
            <w:tcBorders>
              <w:top w:val="single" w:sz="4" w:space="0" w:color="auto"/>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24,603,597</w:t>
            </w:r>
          </w:p>
        </w:tc>
        <w:tc>
          <w:tcPr>
            <w:tcW w:w="1559" w:type="dxa"/>
            <w:tcBorders>
              <w:top w:val="single" w:sz="4" w:space="0" w:color="auto"/>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21,821,112</w:t>
            </w:r>
          </w:p>
        </w:tc>
      </w:tr>
      <w:tr w:rsidR="009C42F6" w:rsidRPr="009C42F6" w:rsidTr="00F01CB2">
        <w:tc>
          <w:tcPr>
            <w:tcW w:w="3402" w:type="dxa"/>
            <w:tcBorders>
              <w:top w:val="nil"/>
              <w:left w:val="nil"/>
              <w:bottom w:val="nil"/>
              <w:right w:val="nil"/>
            </w:tcBorders>
          </w:tcPr>
          <w:p w:rsidR="009C42F6" w:rsidRPr="009C42F6" w:rsidRDefault="009C42F6" w:rsidP="009C42F6">
            <w:pPr>
              <w:suppressAutoHyphens w:val="0"/>
              <w:overflowPunct/>
              <w:autoSpaceDE/>
              <w:autoSpaceDN/>
              <w:ind w:left="72" w:right="-108"/>
              <w:jc w:val="thaiDistribute"/>
              <w:textAlignment w:val="auto"/>
              <w:rPr>
                <w:rFonts w:asciiTheme="majorBidi" w:hAnsiTheme="majorBidi" w:cstheme="majorBidi"/>
                <w:sz w:val="28"/>
                <w:szCs w:val="28"/>
                <w:u w:val="single"/>
              </w:rPr>
            </w:pPr>
            <w:r w:rsidRPr="009C42F6">
              <w:rPr>
                <w:rFonts w:asciiTheme="majorBidi" w:hAnsiTheme="majorBidi" w:cstheme="majorBidi"/>
                <w:sz w:val="28"/>
                <w:szCs w:val="28"/>
                <w:u w:val="single"/>
              </w:rPr>
              <w:t>Less</w:t>
            </w:r>
            <w:r w:rsidRPr="009C42F6">
              <w:rPr>
                <w:rFonts w:asciiTheme="majorBidi" w:hAnsiTheme="majorBidi" w:cstheme="majorBidi"/>
                <w:sz w:val="28"/>
                <w:szCs w:val="28"/>
                <w:cs/>
              </w:rPr>
              <w:t xml:space="preserve">  </w:t>
            </w:r>
            <w:r w:rsidRPr="009C42F6">
              <w:rPr>
                <w:rFonts w:asciiTheme="majorBidi" w:hAnsiTheme="majorBidi" w:cstheme="majorBidi"/>
                <w:sz w:val="28"/>
                <w:szCs w:val="28"/>
              </w:rPr>
              <w:t>Allowance for doubtful debts</w:t>
            </w:r>
          </w:p>
        </w:tc>
        <w:tc>
          <w:tcPr>
            <w:tcW w:w="1560" w:type="dxa"/>
            <w:tcBorders>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hint="cs"/>
                <w:sz w:val="28"/>
                <w:szCs w:val="28"/>
                <w:cs/>
                <w:lang w:val="en-US"/>
              </w:rPr>
              <w:t>(</w:t>
            </w:r>
            <w:r w:rsidRPr="009C42F6">
              <w:rPr>
                <w:rFonts w:asciiTheme="majorBidi" w:hAnsiTheme="majorBidi"/>
                <w:sz w:val="28"/>
                <w:szCs w:val="28"/>
                <w:lang w:val="en-US"/>
              </w:rPr>
              <w:t>4,018,880)</w:t>
            </w:r>
          </w:p>
        </w:tc>
        <w:tc>
          <w:tcPr>
            <w:tcW w:w="1559" w:type="dxa"/>
            <w:tcBorders>
              <w:left w:val="nil"/>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hint="cs"/>
                <w:sz w:val="28"/>
                <w:szCs w:val="28"/>
                <w:cs/>
              </w:rPr>
              <w:t>(</w:t>
            </w:r>
            <w:r w:rsidRPr="009C42F6">
              <w:rPr>
                <w:rFonts w:asciiTheme="majorBidi" w:hAnsiTheme="majorBidi" w:cstheme="majorBidi"/>
                <w:sz w:val="28"/>
                <w:szCs w:val="28"/>
              </w:rPr>
              <w:t>8,468,900</w:t>
            </w:r>
            <w:r w:rsidRPr="009C42F6">
              <w:rPr>
                <w:rFonts w:asciiTheme="majorBidi" w:hAnsiTheme="majorBidi" w:cstheme="majorBidi" w:hint="cs"/>
                <w:sz w:val="28"/>
                <w:szCs w:val="28"/>
                <w:cs/>
              </w:rPr>
              <w:t>)</w:t>
            </w:r>
          </w:p>
        </w:tc>
        <w:tc>
          <w:tcPr>
            <w:tcW w:w="1559" w:type="dxa"/>
            <w:tcBorders>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hint="cs"/>
                <w:sz w:val="28"/>
                <w:szCs w:val="28"/>
                <w:cs/>
                <w:lang w:val="en-US"/>
              </w:rPr>
              <w:t>(</w:t>
            </w:r>
            <w:r w:rsidRPr="009C42F6">
              <w:rPr>
                <w:rFonts w:asciiTheme="majorBidi" w:hAnsiTheme="majorBidi"/>
                <w:sz w:val="28"/>
                <w:szCs w:val="28"/>
                <w:lang w:val="en-US"/>
              </w:rPr>
              <w:t>4,018,880</w:t>
            </w:r>
            <w:r w:rsidRPr="009C42F6">
              <w:rPr>
                <w:rFonts w:asciiTheme="majorBidi" w:hAnsiTheme="majorBidi" w:hint="cs"/>
                <w:sz w:val="28"/>
                <w:szCs w:val="28"/>
                <w:cs/>
                <w:lang w:val="en-US"/>
              </w:rPr>
              <w:t>)</w:t>
            </w:r>
          </w:p>
        </w:tc>
        <w:tc>
          <w:tcPr>
            <w:tcW w:w="1559" w:type="dxa"/>
            <w:tcBorders>
              <w:left w:val="nil"/>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hint="cs"/>
                <w:sz w:val="28"/>
                <w:szCs w:val="28"/>
                <w:cs/>
                <w:lang w:val="en-US"/>
              </w:rPr>
              <w:t>(</w:t>
            </w:r>
            <w:r w:rsidRPr="009C42F6">
              <w:rPr>
                <w:rFonts w:asciiTheme="majorBidi" w:hAnsiTheme="majorBidi" w:cstheme="majorBidi"/>
                <w:sz w:val="28"/>
                <w:szCs w:val="28"/>
                <w:lang w:val="en-US"/>
              </w:rPr>
              <w:t>4,018,880</w:t>
            </w:r>
            <w:r w:rsidRPr="009C42F6">
              <w:rPr>
                <w:rFonts w:asciiTheme="majorBidi" w:hAnsiTheme="majorBidi" w:cstheme="majorBidi" w:hint="cs"/>
                <w:sz w:val="28"/>
                <w:szCs w:val="28"/>
                <w:cs/>
                <w:lang w:val="en-US"/>
              </w:rPr>
              <w:t>)</w:t>
            </w:r>
          </w:p>
        </w:tc>
      </w:tr>
      <w:tr w:rsidR="009C42F6" w:rsidRPr="009C42F6" w:rsidTr="00F01CB2">
        <w:trPr>
          <w:trHeight w:val="270"/>
        </w:trPr>
        <w:tc>
          <w:tcPr>
            <w:tcW w:w="3402" w:type="dxa"/>
            <w:tcBorders>
              <w:top w:val="nil"/>
              <w:left w:val="nil"/>
              <w:bottom w:val="nil"/>
              <w:right w:val="nil"/>
            </w:tcBorders>
          </w:tcPr>
          <w:p w:rsidR="009C42F6" w:rsidRPr="009C42F6" w:rsidRDefault="009C42F6" w:rsidP="009C42F6">
            <w:pPr>
              <w:ind w:left="72" w:right="-108" w:firstLine="540"/>
              <w:jc w:val="thaiDistribute"/>
              <w:rPr>
                <w:rFonts w:asciiTheme="majorBidi" w:hAnsiTheme="majorBidi" w:cstheme="majorBidi"/>
                <w:sz w:val="28"/>
                <w:szCs w:val="28"/>
              </w:rPr>
            </w:pPr>
            <w:r w:rsidRPr="009C42F6">
              <w:rPr>
                <w:rFonts w:asciiTheme="majorBidi" w:hAnsiTheme="majorBidi" w:cstheme="majorBidi"/>
                <w:sz w:val="28"/>
                <w:szCs w:val="28"/>
              </w:rPr>
              <w:t>Total other receivable</w:t>
            </w:r>
          </w:p>
        </w:tc>
        <w:tc>
          <w:tcPr>
            <w:tcW w:w="1560" w:type="dxa"/>
            <w:tcBorders>
              <w:top w:val="single" w:sz="4" w:space="0" w:color="auto"/>
              <w:left w:val="nil"/>
              <w:bottom w:val="sing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21,413,023</w:t>
            </w:r>
          </w:p>
        </w:tc>
        <w:tc>
          <w:tcPr>
            <w:tcW w:w="1559" w:type="dxa"/>
            <w:tcBorders>
              <w:top w:val="single" w:sz="4" w:space="0" w:color="auto"/>
              <w:left w:val="nil"/>
              <w:bottom w:val="sing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13,400,829</w:t>
            </w:r>
          </w:p>
        </w:tc>
        <w:tc>
          <w:tcPr>
            <w:tcW w:w="1559" w:type="dxa"/>
            <w:tcBorders>
              <w:top w:val="single" w:sz="4" w:space="0" w:color="auto"/>
              <w:left w:val="nil"/>
              <w:bottom w:val="sing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20,584,717</w:t>
            </w:r>
          </w:p>
        </w:tc>
        <w:tc>
          <w:tcPr>
            <w:tcW w:w="1559" w:type="dxa"/>
            <w:tcBorders>
              <w:top w:val="single" w:sz="4" w:space="0" w:color="auto"/>
              <w:left w:val="nil"/>
              <w:bottom w:val="sing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17,802,232</w:t>
            </w:r>
          </w:p>
        </w:tc>
      </w:tr>
      <w:tr w:rsidR="009C42F6" w:rsidRPr="009C42F6" w:rsidTr="00F01CB2">
        <w:tc>
          <w:tcPr>
            <w:tcW w:w="3402" w:type="dxa"/>
            <w:tcBorders>
              <w:top w:val="nil"/>
              <w:left w:val="nil"/>
              <w:bottom w:val="nil"/>
              <w:right w:val="nil"/>
            </w:tcBorders>
          </w:tcPr>
          <w:p w:rsidR="009C42F6" w:rsidRPr="009C42F6" w:rsidRDefault="009C42F6" w:rsidP="009C42F6">
            <w:pPr>
              <w:ind w:left="72" w:right="-108" w:firstLine="738"/>
              <w:jc w:val="thaiDistribute"/>
              <w:rPr>
                <w:rFonts w:asciiTheme="majorBidi" w:hAnsiTheme="majorBidi" w:cstheme="majorBidi"/>
                <w:sz w:val="28"/>
                <w:szCs w:val="28"/>
              </w:rPr>
            </w:pPr>
            <w:r w:rsidRPr="009C42F6">
              <w:rPr>
                <w:rFonts w:asciiTheme="majorBidi" w:hAnsiTheme="majorBidi" w:cstheme="majorBidi"/>
                <w:sz w:val="28"/>
                <w:szCs w:val="28"/>
              </w:rPr>
              <w:t>Total trade and other receivable</w:t>
            </w:r>
          </w:p>
        </w:tc>
        <w:tc>
          <w:tcPr>
            <w:tcW w:w="1560" w:type="dxa"/>
            <w:tcBorders>
              <w:top w:val="single" w:sz="4" w:space="0" w:color="auto"/>
              <w:left w:val="nil"/>
              <w:bottom w:val="doub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250,325,538</w:t>
            </w:r>
          </w:p>
        </w:tc>
        <w:tc>
          <w:tcPr>
            <w:tcW w:w="1559" w:type="dxa"/>
            <w:tcBorders>
              <w:top w:val="single" w:sz="4" w:space="0" w:color="auto"/>
              <w:left w:val="nil"/>
              <w:bottom w:val="double" w:sz="4" w:space="0" w:color="auto"/>
              <w:right w:val="nil"/>
            </w:tcBorders>
          </w:tcPr>
          <w:p w:rsidR="009C42F6" w:rsidRPr="009C42F6" w:rsidRDefault="009C42F6" w:rsidP="009C42F6">
            <w:pPr>
              <w:tabs>
                <w:tab w:val="decimal" w:pos="933"/>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453,828,080</w:t>
            </w:r>
          </w:p>
        </w:tc>
        <w:tc>
          <w:tcPr>
            <w:tcW w:w="1559" w:type="dxa"/>
            <w:tcBorders>
              <w:top w:val="single" w:sz="4" w:space="0" w:color="auto"/>
              <w:left w:val="nil"/>
              <w:bottom w:val="doub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41"/>
              <w:jc w:val="right"/>
              <w:textAlignment w:val="auto"/>
              <w:rPr>
                <w:rFonts w:asciiTheme="majorBidi" w:hAnsiTheme="majorBidi"/>
                <w:sz w:val="28"/>
                <w:szCs w:val="28"/>
                <w:lang w:val="en-US"/>
              </w:rPr>
            </w:pPr>
            <w:r w:rsidRPr="009C42F6">
              <w:rPr>
                <w:rFonts w:asciiTheme="majorBidi" w:hAnsiTheme="majorBidi"/>
                <w:sz w:val="28"/>
                <w:szCs w:val="28"/>
                <w:lang w:val="en-US"/>
              </w:rPr>
              <w:t>251,514,866</w:t>
            </w:r>
          </w:p>
        </w:tc>
        <w:tc>
          <w:tcPr>
            <w:tcW w:w="1559" w:type="dxa"/>
            <w:tcBorders>
              <w:top w:val="single" w:sz="4" w:space="0" w:color="auto"/>
              <w:left w:val="nil"/>
              <w:bottom w:val="double" w:sz="4" w:space="0" w:color="auto"/>
              <w:right w:val="nil"/>
            </w:tcBorders>
          </w:tcPr>
          <w:p w:rsidR="009C42F6" w:rsidRPr="009C42F6" w:rsidRDefault="009C42F6" w:rsidP="009C42F6">
            <w:pPr>
              <w:tabs>
                <w:tab w:val="decimal" w:pos="917"/>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13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456,359,945</w:t>
            </w:r>
          </w:p>
        </w:tc>
      </w:tr>
    </w:tbl>
    <w:p w:rsidR="00F01CB2" w:rsidRDefault="00F01CB2" w:rsidP="009C42F6">
      <w:pPr>
        <w:ind w:left="360" w:firstLine="180"/>
        <w:jc w:val="thaiDistribute"/>
        <w:rPr>
          <w:sz w:val="24"/>
          <w:szCs w:val="24"/>
        </w:rPr>
      </w:pPr>
    </w:p>
    <w:p w:rsidR="00204463" w:rsidRDefault="00204463" w:rsidP="009C42F6">
      <w:pPr>
        <w:ind w:left="360" w:firstLine="180"/>
        <w:jc w:val="thaiDistribute"/>
        <w:rPr>
          <w:sz w:val="24"/>
          <w:szCs w:val="24"/>
        </w:rPr>
      </w:pPr>
    </w:p>
    <w:p w:rsidR="00204463" w:rsidRDefault="00204463" w:rsidP="009C42F6">
      <w:pPr>
        <w:ind w:left="360" w:firstLine="180"/>
        <w:jc w:val="thaiDistribute"/>
        <w:rPr>
          <w:sz w:val="24"/>
          <w:szCs w:val="24"/>
        </w:rPr>
      </w:pPr>
    </w:p>
    <w:p w:rsidR="00204463" w:rsidRDefault="00204463" w:rsidP="009C42F6">
      <w:pPr>
        <w:ind w:left="360" w:firstLine="180"/>
        <w:jc w:val="thaiDistribute"/>
        <w:rPr>
          <w:sz w:val="24"/>
          <w:szCs w:val="24"/>
        </w:rPr>
      </w:pPr>
    </w:p>
    <w:p w:rsidR="00204463" w:rsidRDefault="00204463" w:rsidP="009C42F6">
      <w:pPr>
        <w:ind w:left="360" w:firstLine="180"/>
        <w:jc w:val="thaiDistribute"/>
        <w:rPr>
          <w:sz w:val="24"/>
          <w:szCs w:val="24"/>
        </w:rPr>
      </w:pPr>
    </w:p>
    <w:p w:rsidR="00204463" w:rsidRDefault="00204463" w:rsidP="009C42F6">
      <w:pPr>
        <w:ind w:left="360" w:firstLine="180"/>
        <w:jc w:val="thaiDistribute"/>
        <w:rPr>
          <w:sz w:val="24"/>
          <w:szCs w:val="24"/>
        </w:rPr>
      </w:pPr>
    </w:p>
    <w:p w:rsidR="00204463" w:rsidRDefault="00204463" w:rsidP="009C42F6">
      <w:pPr>
        <w:ind w:left="360" w:firstLine="180"/>
        <w:jc w:val="thaiDistribute"/>
        <w:rPr>
          <w:sz w:val="24"/>
          <w:szCs w:val="24"/>
        </w:rPr>
      </w:pPr>
    </w:p>
    <w:p w:rsidR="00204463" w:rsidRPr="009C42F6" w:rsidRDefault="00204463" w:rsidP="009C42F6">
      <w:pPr>
        <w:ind w:left="360" w:firstLine="180"/>
        <w:jc w:val="thaiDistribute"/>
        <w:rPr>
          <w:sz w:val="24"/>
          <w:szCs w:val="24"/>
        </w:rPr>
      </w:pPr>
    </w:p>
    <w:p w:rsidR="009C42F6" w:rsidRPr="009C42F6" w:rsidRDefault="009C42F6" w:rsidP="009C42F6">
      <w:pPr>
        <w:ind w:left="360" w:firstLine="180"/>
        <w:jc w:val="thaiDistribute"/>
        <w:rPr>
          <w:sz w:val="32"/>
          <w:szCs w:val="32"/>
          <w:cs/>
        </w:rPr>
      </w:pPr>
      <w:r w:rsidRPr="009C42F6">
        <w:rPr>
          <w:sz w:val="32"/>
          <w:szCs w:val="32"/>
        </w:rPr>
        <w:lastRenderedPageBreak/>
        <w:t>Aging analyses for trade receivable were as follows:-</w:t>
      </w:r>
    </w:p>
    <w:tbl>
      <w:tblPr>
        <w:tblW w:w="9639" w:type="dxa"/>
        <w:tblInd w:w="108" w:type="dxa"/>
        <w:tblLook w:val="0000" w:firstRow="0" w:lastRow="0" w:firstColumn="0" w:lastColumn="0" w:noHBand="0" w:noVBand="0"/>
      </w:tblPr>
      <w:tblGrid>
        <w:gridCol w:w="3420"/>
        <w:gridCol w:w="1548"/>
        <w:gridCol w:w="1553"/>
        <w:gridCol w:w="1559"/>
        <w:gridCol w:w="1559"/>
      </w:tblGrid>
      <w:tr w:rsidR="009C42F6" w:rsidRPr="009C42F6" w:rsidTr="00F01CB2">
        <w:trPr>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6219" w:type="dxa"/>
            <w:gridSpan w:val="4"/>
            <w:tcBorders>
              <w:top w:val="nil"/>
              <w:left w:val="nil"/>
              <w:bottom w:val="nil"/>
              <w:right w:val="nil"/>
            </w:tcBorders>
          </w:tcPr>
          <w:p w:rsidR="009C42F6" w:rsidRPr="009C42F6" w:rsidRDefault="009C42F6" w:rsidP="009C42F6">
            <w:pPr>
              <w:ind w:left="-108" w:right="-63"/>
              <w:jc w:val="right"/>
              <w:rPr>
                <w:sz w:val="28"/>
                <w:szCs w:val="28"/>
              </w:rPr>
            </w:pPr>
            <w:r w:rsidRPr="009C42F6">
              <w:rPr>
                <w:sz w:val="28"/>
                <w:szCs w:val="28"/>
                <w:cs/>
              </w:rPr>
              <w:t>(</w:t>
            </w:r>
            <w:r w:rsidRPr="009C42F6">
              <w:rPr>
                <w:sz w:val="28"/>
                <w:szCs w:val="28"/>
              </w:rPr>
              <w:t>Unit : Baht)</w:t>
            </w:r>
          </w:p>
        </w:tc>
      </w:tr>
      <w:tr w:rsidR="009C42F6" w:rsidRPr="009C42F6" w:rsidTr="00F01CB2">
        <w:trPr>
          <w:cantSplit/>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3101" w:type="dxa"/>
            <w:gridSpan w:val="2"/>
            <w:tcBorders>
              <w:top w:val="nil"/>
              <w:left w:val="nil"/>
              <w:bottom w:val="nil"/>
              <w:right w:val="nil"/>
            </w:tcBorders>
          </w:tcPr>
          <w:p w:rsidR="009C42F6" w:rsidRPr="009C42F6" w:rsidRDefault="009C42F6" w:rsidP="009C42F6">
            <w:pPr>
              <w:tabs>
                <w:tab w:val="left" w:pos="450"/>
              </w:tabs>
              <w:ind w:left="-108" w:right="-108"/>
              <w:jc w:val="center"/>
              <w:rPr>
                <w:sz w:val="28"/>
                <w:szCs w:val="28"/>
                <w:u w:val="single"/>
              </w:rPr>
            </w:pPr>
            <w:r w:rsidRPr="009C42F6">
              <w:rPr>
                <w:sz w:val="28"/>
                <w:szCs w:val="28"/>
                <w:u w:val="single"/>
              </w:rPr>
              <w:t>Consolidated financial statements</w:t>
            </w:r>
          </w:p>
        </w:tc>
        <w:tc>
          <w:tcPr>
            <w:tcW w:w="3118" w:type="dxa"/>
            <w:gridSpan w:val="2"/>
            <w:tcBorders>
              <w:top w:val="nil"/>
              <w:left w:val="nil"/>
              <w:bottom w:val="nil"/>
              <w:right w:val="nil"/>
            </w:tcBorders>
          </w:tcPr>
          <w:p w:rsidR="009C42F6" w:rsidRPr="009C42F6" w:rsidRDefault="009C42F6" w:rsidP="009C42F6">
            <w:pPr>
              <w:tabs>
                <w:tab w:val="left" w:pos="450"/>
              </w:tabs>
              <w:ind w:left="-108" w:right="-108"/>
              <w:jc w:val="center"/>
              <w:rPr>
                <w:sz w:val="28"/>
                <w:szCs w:val="28"/>
              </w:rPr>
            </w:pPr>
            <w:r w:rsidRPr="009C42F6">
              <w:rPr>
                <w:sz w:val="28"/>
                <w:szCs w:val="28"/>
                <w:u w:val="single"/>
              </w:rPr>
              <w:t>Separate financial statements</w:t>
            </w:r>
          </w:p>
        </w:tc>
      </w:tr>
      <w:tr w:rsidR="009C42F6" w:rsidRPr="009C42F6" w:rsidTr="00F01CB2">
        <w:trPr>
          <w:cantSplit/>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3101" w:type="dxa"/>
            <w:gridSpan w:val="2"/>
            <w:tcBorders>
              <w:top w:val="nil"/>
              <w:left w:val="nil"/>
              <w:bottom w:val="nil"/>
              <w:right w:val="nil"/>
            </w:tcBorders>
          </w:tcPr>
          <w:p w:rsidR="009C42F6" w:rsidRPr="009C42F6" w:rsidRDefault="009C42F6" w:rsidP="009C42F6">
            <w:pPr>
              <w:ind w:left="-108" w:right="-108"/>
              <w:jc w:val="center"/>
              <w:rPr>
                <w:sz w:val="28"/>
                <w:szCs w:val="28"/>
                <w:u w:val="single"/>
              </w:rPr>
            </w:pPr>
            <w:r w:rsidRPr="009C42F6">
              <w:rPr>
                <w:sz w:val="28"/>
                <w:szCs w:val="28"/>
                <w:u w:val="single"/>
              </w:rPr>
              <w:t>As at December 31,</w:t>
            </w:r>
          </w:p>
        </w:tc>
        <w:tc>
          <w:tcPr>
            <w:tcW w:w="3118" w:type="dxa"/>
            <w:gridSpan w:val="2"/>
            <w:tcBorders>
              <w:top w:val="nil"/>
              <w:left w:val="nil"/>
              <w:bottom w:val="nil"/>
              <w:right w:val="nil"/>
            </w:tcBorders>
          </w:tcPr>
          <w:p w:rsidR="009C42F6" w:rsidRPr="009C42F6" w:rsidRDefault="009C42F6" w:rsidP="009C42F6">
            <w:pPr>
              <w:ind w:left="-108" w:right="-108"/>
              <w:jc w:val="center"/>
              <w:rPr>
                <w:sz w:val="28"/>
                <w:szCs w:val="28"/>
                <w:u w:val="single"/>
              </w:rPr>
            </w:pPr>
            <w:r w:rsidRPr="009C42F6">
              <w:rPr>
                <w:sz w:val="28"/>
                <w:szCs w:val="28"/>
                <w:u w:val="single"/>
              </w:rPr>
              <w:t>As at December 31,</w:t>
            </w:r>
          </w:p>
        </w:tc>
      </w:tr>
      <w:tr w:rsidR="009C42F6" w:rsidRPr="009C42F6" w:rsidTr="00F01CB2">
        <w:trPr>
          <w:tblHeader/>
        </w:trPr>
        <w:tc>
          <w:tcPr>
            <w:tcW w:w="3420" w:type="dxa"/>
            <w:tcBorders>
              <w:top w:val="nil"/>
              <w:left w:val="nil"/>
              <w:bottom w:val="nil"/>
              <w:right w:val="nil"/>
            </w:tcBorders>
          </w:tcPr>
          <w:p w:rsidR="009C42F6" w:rsidRPr="009C42F6" w:rsidRDefault="009C42F6" w:rsidP="009C42F6">
            <w:pPr>
              <w:ind w:left="-108" w:right="-108"/>
              <w:rPr>
                <w:sz w:val="28"/>
                <w:szCs w:val="28"/>
              </w:rPr>
            </w:pPr>
          </w:p>
        </w:tc>
        <w:tc>
          <w:tcPr>
            <w:tcW w:w="1548"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2017</w:t>
            </w:r>
          </w:p>
        </w:tc>
        <w:tc>
          <w:tcPr>
            <w:tcW w:w="1553"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2016</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2017</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2016</w:t>
            </w:r>
          </w:p>
        </w:tc>
      </w:tr>
      <w:tr w:rsidR="009C42F6" w:rsidRPr="009C42F6" w:rsidTr="00F01CB2">
        <w:tc>
          <w:tcPr>
            <w:tcW w:w="3420" w:type="dxa"/>
            <w:tcBorders>
              <w:top w:val="nil"/>
              <w:left w:val="nil"/>
              <w:bottom w:val="nil"/>
              <w:right w:val="nil"/>
            </w:tcBorders>
          </w:tcPr>
          <w:p w:rsidR="009C42F6" w:rsidRPr="009C42F6" w:rsidRDefault="009C42F6" w:rsidP="009C42F6">
            <w:pPr>
              <w:tabs>
                <w:tab w:val="left" w:pos="450"/>
              </w:tabs>
              <w:ind w:left="-108" w:right="-108"/>
              <w:jc w:val="thaiDistribute"/>
              <w:rPr>
                <w:sz w:val="28"/>
                <w:szCs w:val="28"/>
                <w:cs/>
              </w:rPr>
            </w:pPr>
            <w:r w:rsidRPr="009C42F6">
              <w:rPr>
                <w:sz w:val="28"/>
                <w:szCs w:val="28"/>
              </w:rPr>
              <w:t>Trade receivable-related entities</w:t>
            </w:r>
          </w:p>
        </w:tc>
        <w:tc>
          <w:tcPr>
            <w:tcW w:w="1548"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right="-85"/>
              <w:textAlignment w:val="auto"/>
              <w:rPr>
                <w:sz w:val="28"/>
                <w:szCs w:val="28"/>
              </w:rPr>
            </w:pPr>
          </w:p>
        </w:tc>
        <w:tc>
          <w:tcPr>
            <w:tcW w:w="1553"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r>
      <w:tr w:rsidR="009C42F6" w:rsidRPr="009C42F6" w:rsidTr="00F01CB2">
        <w:tc>
          <w:tcPr>
            <w:tcW w:w="3420" w:type="dxa"/>
            <w:tcBorders>
              <w:top w:val="nil"/>
              <w:left w:val="nil"/>
              <w:bottom w:val="nil"/>
              <w:right w:val="nil"/>
            </w:tcBorders>
          </w:tcPr>
          <w:p w:rsidR="009C42F6" w:rsidRPr="009C42F6" w:rsidRDefault="009C42F6" w:rsidP="009C42F6">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Not yet due</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6,245,101</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8,185,503</w:t>
            </w:r>
          </w:p>
        </w:tc>
      </w:tr>
      <w:tr w:rsidR="009C42F6" w:rsidRPr="009C42F6" w:rsidTr="00F01CB2">
        <w:tc>
          <w:tcPr>
            <w:tcW w:w="3420" w:type="dxa"/>
            <w:tcBorders>
              <w:top w:val="nil"/>
              <w:left w:val="nil"/>
              <w:bottom w:val="nil"/>
              <w:right w:val="nil"/>
            </w:tcBorders>
          </w:tcPr>
          <w:p w:rsidR="009C42F6" w:rsidRPr="009C42F6" w:rsidRDefault="009C42F6" w:rsidP="009C42F6">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Over due</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9C42F6" w:rsidRPr="009C42F6" w:rsidTr="00F01CB2">
        <w:tc>
          <w:tcPr>
            <w:tcW w:w="3420" w:type="dxa"/>
            <w:tcBorders>
              <w:top w:val="nil"/>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 xml:space="preserve">Less than </w:t>
            </w:r>
            <w:r w:rsidRPr="009C42F6">
              <w:rPr>
                <w:sz w:val="28"/>
                <w:szCs w:val="28"/>
                <w:lang w:val="en-US"/>
              </w:rPr>
              <w:t>3</w:t>
            </w:r>
            <w:r w:rsidRPr="009C42F6">
              <w:rPr>
                <w:sz w:val="28"/>
                <w:szCs w:val="28"/>
                <w:cs/>
              </w:rPr>
              <w:t xml:space="preserve"> </w:t>
            </w:r>
            <w:r w:rsidRPr="009C42F6">
              <w:rPr>
                <w:sz w:val="28"/>
                <w:szCs w:val="28"/>
              </w:rPr>
              <w:t>months</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19,835,947</w:t>
            </w:r>
          </w:p>
        </w:tc>
      </w:tr>
      <w:tr w:rsidR="009C42F6" w:rsidRPr="009C42F6" w:rsidTr="00F01CB2">
        <w:tc>
          <w:tcPr>
            <w:tcW w:w="3420" w:type="dxa"/>
            <w:tcBorders>
              <w:top w:val="nil"/>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From 3</w:t>
            </w:r>
            <w:r w:rsidRPr="009C42F6">
              <w:rPr>
                <w:sz w:val="28"/>
                <w:szCs w:val="28"/>
                <w:cs/>
              </w:rPr>
              <w:t xml:space="preserve"> </w:t>
            </w:r>
            <w:r w:rsidRPr="009C42F6">
              <w:rPr>
                <w:sz w:val="28"/>
                <w:szCs w:val="28"/>
              </w:rPr>
              <w:t>to 6</w:t>
            </w:r>
            <w:r w:rsidRPr="009C42F6">
              <w:rPr>
                <w:sz w:val="28"/>
                <w:szCs w:val="28"/>
                <w:cs/>
              </w:rPr>
              <w:t xml:space="preserve"> </w:t>
            </w:r>
            <w:r w:rsidRPr="009C42F6">
              <w:rPr>
                <w:sz w:val="28"/>
                <w:szCs w:val="28"/>
              </w:rPr>
              <w:t>months</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27,520</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r>
      <w:tr w:rsidR="009C42F6" w:rsidRPr="009C42F6" w:rsidTr="00F01CB2">
        <w:tc>
          <w:tcPr>
            <w:tcW w:w="3420" w:type="dxa"/>
            <w:tcBorders>
              <w:top w:val="nil"/>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From 6</w:t>
            </w:r>
            <w:r w:rsidRPr="009C42F6">
              <w:rPr>
                <w:sz w:val="28"/>
                <w:szCs w:val="28"/>
                <w:cs/>
              </w:rPr>
              <w:t xml:space="preserve"> </w:t>
            </w:r>
            <w:r w:rsidRPr="009C42F6">
              <w:rPr>
                <w:sz w:val="28"/>
                <w:szCs w:val="28"/>
              </w:rPr>
              <w:t>to 12</w:t>
            </w:r>
            <w:r w:rsidRPr="009C42F6">
              <w:rPr>
                <w:sz w:val="28"/>
                <w:szCs w:val="28"/>
                <w:cs/>
              </w:rPr>
              <w:t xml:space="preserve"> </w:t>
            </w:r>
            <w:r w:rsidRPr="009C42F6">
              <w:rPr>
                <w:sz w:val="28"/>
                <w:szCs w:val="28"/>
              </w:rPr>
              <w:t>months</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r>
      <w:tr w:rsidR="009C42F6" w:rsidRPr="009C42F6" w:rsidTr="00F01CB2">
        <w:tc>
          <w:tcPr>
            <w:tcW w:w="3420" w:type="dxa"/>
            <w:tcBorders>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More than 12</w:t>
            </w:r>
            <w:r w:rsidRPr="009C42F6">
              <w:rPr>
                <w:sz w:val="28"/>
                <w:szCs w:val="28"/>
                <w:cs/>
              </w:rPr>
              <w:t xml:space="preserve"> </w:t>
            </w:r>
            <w:r w:rsidRPr="009C42F6">
              <w:rPr>
                <w:sz w:val="28"/>
                <w:szCs w:val="28"/>
              </w:rPr>
              <w:t>months</w:t>
            </w:r>
          </w:p>
        </w:tc>
        <w:tc>
          <w:tcPr>
            <w:tcW w:w="1548"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9"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r>
      <w:tr w:rsidR="009C42F6" w:rsidRPr="009C42F6" w:rsidTr="00F01CB2">
        <w:tc>
          <w:tcPr>
            <w:tcW w:w="3420" w:type="dxa"/>
            <w:tcBorders>
              <w:top w:val="nil"/>
              <w:left w:val="nil"/>
              <w:bottom w:val="nil"/>
              <w:right w:val="nil"/>
            </w:tcBorders>
          </w:tcPr>
          <w:p w:rsidR="009C42F6" w:rsidRPr="009C42F6" w:rsidRDefault="009C42F6" w:rsidP="009C42F6">
            <w:pPr>
              <w:ind w:left="387" w:right="-108" w:firstLine="342"/>
              <w:jc w:val="thaiDistribute"/>
              <w:rPr>
                <w:sz w:val="28"/>
                <w:szCs w:val="28"/>
              </w:rPr>
            </w:pPr>
            <w:r w:rsidRPr="009C42F6">
              <w:rPr>
                <w:sz w:val="28"/>
                <w:szCs w:val="28"/>
              </w:rPr>
              <w:t>Total</w:t>
            </w:r>
          </w:p>
        </w:tc>
        <w:tc>
          <w:tcPr>
            <w:tcW w:w="1548"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w:t>
            </w:r>
          </w:p>
        </w:tc>
        <w:tc>
          <w:tcPr>
            <w:tcW w:w="1553"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p>
        </w:tc>
        <w:tc>
          <w:tcPr>
            <w:tcW w:w="1559"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6,272,621</w:t>
            </w:r>
          </w:p>
        </w:tc>
        <w:tc>
          <w:tcPr>
            <w:tcW w:w="1559"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28,021,450</w:t>
            </w:r>
          </w:p>
        </w:tc>
      </w:tr>
      <w:tr w:rsidR="009C42F6" w:rsidRPr="00F01CB2" w:rsidTr="00F01CB2">
        <w:tc>
          <w:tcPr>
            <w:tcW w:w="3420" w:type="dxa"/>
            <w:tcBorders>
              <w:top w:val="nil"/>
              <w:left w:val="nil"/>
              <w:bottom w:val="nil"/>
              <w:right w:val="nil"/>
            </w:tcBorders>
          </w:tcPr>
          <w:p w:rsidR="009C42F6" w:rsidRPr="00F01CB2" w:rsidRDefault="009C42F6" w:rsidP="009C42F6">
            <w:pPr>
              <w:tabs>
                <w:tab w:val="left" w:pos="450"/>
              </w:tabs>
              <w:ind w:left="-108" w:right="-108"/>
              <w:jc w:val="thaiDistribute"/>
              <w:rPr>
                <w:sz w:val="16"/>
                <w:szCs w:val="16"/>
                <w:cs/>
              </w:rPr>
            </w:pPr>
          </w:p>
        </w:tc>
        <w:tc>
          <w:tcPr>
            <w:tcW w:w="1548" w:type="dxa"/>
            <w:tcBorders>
              <w:top w:val="nil"/>
              <w:left w:val="nil"/>
              <w:bottom w:val="nil"/>
              <w:right w:val="nil"/>
            </w:tcBorders>
          </w:tcPr>
          <w:p w:rsidR="009C42F6" w:rsidRPr="00F01CB2" w:rsidRDefault="009C42F6" w:rsidP="009C42F6">
            <w:pPr>
              <w:tabs>
                <w:tab w:val="decimal" w:pos="917"/>
              </w:tabs>
              <w:suppressAutoHyphens w:val="0"/>
              <w:overflowPunct/>
              <w:autoSpaceDE/>
              <w:autoSpaceDN/>
              <w:ind w:right="-85"/>
              <w:textAlignment w:val="auto"/>
              <w:rPr>
                <w:sz w:val="16"/>
                <w:szCs w:val="16"/>
              </w:rPr>
            </w:pPr>
          </w:p>
        </w:tc>
        <w:tc>
          <w:tcPr>
            <w:tcW w:w="1553" w:type="dxa"/>
            <w:tcBorders>
              <w:top w:val="nil"/>
              <w:left w:val="nil"/>
              <w:bottom w:val="nil"/>
              <w:right w:val="nil"/>
            </w:tcBorders>
          </w:tcPr>
          <w:p w:rsidR="009C42F6" w:rsidRPr="00F01CB2" w:rsidRDefault="009C42F6" w:rsidP="009C42F6">
            <w:pPr>
              <w:tabs>
                <w:tab w:val="decimal" w:pos="917"/>
              </w:tabs>
              <w:suppressAutoHyphens w:val="0"/>
              <w:overflowPunct/>
              <w:autoSpaceDE/>
              <w:autoSpaceDN/>
              <w:ind w:left="-100" w:right="-85"/>
              <w:textAlignment w:val="auto"/>
              <w:rPr>
                <w:sz w:val="16"/>
                <w:szCs w:val="16"/>
              </w:rPr>
            </w:pPr>
          </w:p>
        </w:tc>
        <w:tc>
          <w:tcPr>
            <w:tcW w:w="1559" w:type="dxa"/>
            <w:tcBorders>
              <w:top w:val="nil"/>
              <w:left w:val="nil"/>
              <w:bottom w:val="nil"/>
              <w:right w:val="nil"/>
            </w:tcBorders>
          </w:tcPr>
          <w:p w:rsidR="009C42F6" w:rsidRPr="00F01CB2" w:rsidRDefault="009C42F6" w:rsidP="009C42F6">
            <w:pPr>
              <w:tabs>
                <w:tab w:val="decimal" w:pos="933"/>
              </w:tabs>
              <w:suppressAutoHyphens w:val="0"/>
              <w:overflowPunct/>
              <w:autoSpaceDE/>
              <w:autoSpaceDN/>
              <w:ind w:left="-100" w:right="-85"/>
              <w:textAlignment w:val="auto"/>
              <w:rPr>
                <w:sz w:val="16"/>
                <w:szCs w:val="16"/>
              </w:rPr>
            </w:pPr>
          </w:p>
        </w:tc>
        <w:tc>
          <w:tcPr>
            <w:tcW w:w="1559" w:type="dxa"/>
            <w:tcBorders>
              <w:top w:val="nil"/>
              <w:left w:val="nil"/>
              <w:bottom w:val="nil"/>
              <w:right w:val="nil"/>
            </w:tcBorders>
          </w:tcPr>
          <w:p w:rsidR="009C42F6" w:rsidRPr="00F01CB2" w:rsidRDefault="009C42F6" w:rsidP="009C42F6">
            <w:pPr>
              <w:tabs>
                <w:tab w:val="decimal" w:pos="933"/>
              </w:tabs>
              <w:suppressAutoHyphens w:val="0"/>
              <w:overflowPunct/>
              <w:autoSpaceDE/>
              <w:autoSpaceDN/>
              <w:ind w:left="-100" w:right="-85"/>
              <w:textAlignment w:val="auto"/>
              <w:rPr>
                <w:sz w:val="16"/>
                <w:szCs w:val="16"/>
              </w:rPr>
            </w:pPr>
          </w:p>
        </w:tc>
      </w:tr>
      <w:tr w:rsidR="009C42F6" w:rsidRPr="009C42F6" w:rsidTr="00F01CB2">
        <w:tc>
          <w:tcPr>
            <w:tcW w:w="3420" w:type="dxa"/>
            <w:tcBorders>
              <w:top w:val="nil"/>
              <w:left w:val="nil"/>
              <w:bottom w:val="nil"/>
              <w:right w:val="nil"/>
            </w:tcBorders>
          </w:tcPr>
          <w:p w:rsidR="009C42F6" w:rsidRPr="009C42F6" w:rsidRDefault="009C42F6" w:rsidP="009C42F6">
            <w:pPr>
              <w:tabs>
                <w:tab w:val="left" w:pos="450"/>
              </w:tabs>
              <w:ind w:left="-108" w:right="-108"/>
              <w:jc w:val="thaiDistribute"/>
              <w:rPr>
                <w:sz w:val="28"/>
                <w:szCs w:val="28"/>
                <w:cs/>
              </w:rPr>
            </w:pPr>
            <w:r w:rsidRPr="009C42F6">
              <w:rPr>
                <w:sz w:val="28"/>
                <w:szCs w:val="28"/>
              </w:rPr>
              <w:t>Trade receivables-other entities</w:t>
            </w:r>
          </w:p>
        </w:tc>
        <w:tc>
          <w:tcPr>
            <w:tcW w:w="1548"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right="-85"/>
              <w:textAlignment w:val="auto"/>
              <w:rPr>
                <w:sz w:val="28"/>
                <w:szCs w:val="28"/>
              </w:rPr>
            </w:pPr>
          </w:p>
        </w:tc>
        <w:tc>
          <w:tcPr>
            <w:tcW w:w="1553" w:type="dxa"/>
            <w:tcBorders>
              <w:top w:val="nil"/>
              <w:left w:val="nil"/>
              <w:bottom w:val="nil"/>
              <w:right w:val="nil"/>
            </w:tcBorders>
          </w:tcPr>
          <w:p w:rsidR="009C42F6" w:rsidRPr="009C42F6" w:rsidRDefault="009C42F6" w:rsidP="009C42F6">
            <w:pPr>
              <w:tabs>
                <w:tab w:val="decimal" w:pos="917"/>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decimal" w:pos="933"/>
              </w:tabs>
              <w:suppressAutoHyphens w:val="0"/>
              <w:overflowPunct/>
              <w:autoSpaceDE/>
              <w:autoSpaceDN/>
              <w:ind w:left="-100" w:right="-85"/>
              <w:textAlignment w:val="auto"/>
              <w:rPr>
                <w:sz w:val="28"/>
                <w:szCs w:val="28"/>
              </w:rPr>
            </w:pPr>
          </w:p>
        </w:tc>
      </w:tr>
      <w:tr w:rsidR="009C42F6" w:rsidRPr="009C42F6" w:rsidTr="00F01CB2">
        <w:tc>
          <w:tcPr>
            <w:tcW w:w="3420" w:type="dxa"/>
            <w:tcBorders>
              <w:top w:val="nil"/>
              <w:left w:val="nil"/>
              <w:bottom w:val="nil"/>
              <w:right w:val="nil"/>
            </w:tcBorders>
          </w:tcPr>
          <w:p w:rsidR="009C42F6" w:rsidRPr="009C42F6" w:rsidRDefault="009C42F6" w:rsidP="009C42F6">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Not yet due</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123,993,471</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277,992,500</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123,744,696</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270,866,689</w:t>
            </w:r>
          </w:p>
        </w:tc>
      </w:tr>
      <w:tr w:rsidR="009C42F6" w:rsidRPr="009C42F6" w:rsidTr="00F01CB2">
        <w:tc>
          <w:tcPr>
            <w:tcW w:w="3420" w:type="dxa"/>
            <w:tcBorders>
              <w:top w:val="nil"/>
              <w:left w:val="nil"/>
              <w:bottom w:val="nil"/>
              <w:right w:val="nil"/>
            </w:tcBorders>
          </w:tcPr>
          <w:p w:rsidR="009C42F6" w:rsidRPr="009C42F6" w:rsidRDefault="009C42F6" w:rsidP="009C42F6">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Over due</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9C42F6" w:rsidRPr="009C42F6" w:rsidTr="00F01CB2">
        <w:tc>
          <w:tcPr>
            <w:tcW w:w="3420" w:type="dxa"/>
            <w:tcBorders>
              <w:top w:val="nil"/>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Less than 3</w:t>
            </w:r>
            <w:r w:rsidRPr="009C42F6">
              <w:rPr>
                <w:sz w:val="28"/>
                <w:szCs w:val="28"/>
                <w:cs/>
              </w:rPr>
              <w:t xml:space="preserve"> </w:t>
            </w:r>
            <w:r w:rsidRPr="009C42F6">
              <w:rPr>
                <w:sz w:val="28"/>
                <w:szCs w:val="28"/>
              </w:rPr>
              <w:t>months</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76,137,075</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115,848,882</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72,130,863</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93,083,705</w:t>
            </w:r>
          </w:p>
        </w:tc>
      </w:tr>
      <w:tr w:rsidR="009C42F6" w:rsidRPr="009C42F6" w:rsidTr="00F01CB2">
        <w:tc>
          <w:tcPr>
            <w:tcW w:w="3420" w:type="dxa"/>
            <w:tcBorders>
              <w:top w:val="nil"/>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From 3</w:t>
            </w:r>
            <w:r w:rsidRPr="009C42F6">
              <w:rPr>
                <w:sz w:val="28"/>
                <w:szCs w:val="28"/>
                <w:cs/>
              </w:rPr>
              <w:t xml:space="preserve"> </w:t>
            </w:r>
            <w:r w:rsidRPr="009C42F6">
              <w:rPr>
                <w:sz w:val="28"/>
                <w:szCs w:val="28"/>
              </w:rPr>
              <w:t>to 6</w:t>
            </w:r>
            <w:r w:rsidRPr="009C42F6">
              <w:rPr>
                <w:sz w:val="28"/>
                <w:szCs w:val="28"/>
                <w:cs/>
              </w:rPr>
              <w:t xml:space="preserve"> </w:t>
            </w:r>
            <w:r w:rsidRPr="009C42F6">
              <w:rPr>
                <w:sz w:val="28"/>
                <w:szCs w:val="28"/>
              </w:rPr>
              <w:t>months</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6,820,104</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5,113,181</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6,820,104</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5,113,181</w:t>
            </w:r>
          </w:p>
        </w:tc>
      </w:tr>
      <w:tr w:rsidR="009C42F6" w:rsidRPr="009C42F6" w:rsidTr="00F01CB2">
        <w:tc>
          <w:tcPr>
            <w:tcW w:w="3420" w:type="dxa"/>
            <w:tcBorders>
              <w:top w:val="nil"/>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From 6</w:t>
            </w:r>
            <w:r w:rsidRPr="009C42F6">
              <w:rPr>
                <w:sz w:val="28"/>
                <w:szCs w:val="28"/>
                <w:cs/>
              </w:rPr>
              <w:t xml:space="preserve"> </w:t>
            </w:r>
            <w:r w:rsidRPr="009C42F6">
              <w:rPr>
                <w:sz w:val="28"/>
                <w:szCs w:val="28"/>
              </w:rPr>
              <w:t>to 12</w:t>
            </w:r>
            <w:r w:rsidRPr="009C42F6">
              <w:rPr>
                <w:sz w:val="28"/>
                <w:szCs w:val="28"/>
                <w:cs/>
              </w:rPr>
              <w:t xml:space="preserve"> </w:t>
            </w:r>
            <w:r w:rsidRPr="009C42F6">
              <w:rPr>
                <w:sz w:val="28"/>
                <w:szCs w:val="28"/>
              </w:rPr>
              <w:t>months</w:t>
            </w:r>
          </w:p>
        </w:tc>
        <w:tc>
          <w:tcPr>
            <w:tcW w:w="1548"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3,684,998</w:t>
            </w:r>
          </w:p>
        </w:tc>
        <w:tc>
          <w:tcPr>
            <w:tcW w:w="1553"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20,453,423</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3,684,998</w:t>
            </w:r>
          </w:p>
        </w:tc>
        <w:tc>
          <w:tcPr>
            <w:tcW w:w="1559" w:type="dxa"/>
            <w:tcBorders>
              <w:top w:val="nil"/>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20,453,423</w:t>
            </w:r>
          </w:p>
        </w:tc>
      </w:tr>
      <w:tr w:rsidR="009C42F6" w:rsidRPr="009C42F6" w:rsidTr="00F01CB2">
        <w:tc>
          <w:tcPr>
            <w:tcW w:w="3420" w:type="dxa"/>
            <w:tcBorders>
              <w:left w:val="nil"/>
              <w:bottom w:val="nil"/>
              <w:right w:val="nil"/>
            </w:tcBorders>
          </w:tcPr>
          <w:p w:rsidR="009C42F6" w:rsidRPr="009C42F6" w:rsidRDefault="009C42F6" w:rsidP="009C42F6">
            <w:pPr>
              <w:ind w:right="-108" w:firstLine="189"/>
              <w:jc w:val="thaiDistribute"/>
              <w:rPr>
                <w:sz w:val="28"/>
                <w:szCs w:val="28"/>
              </w:rPr>
            </w:pPr>
            <w:r w:rsidRPr="009C42F6">
              <w:rPr>
                <w:sz w:val="28"/>
                <w:szCs w:val="28"/>
              </w:rPr>
              <w:t>More than 12</w:t>
            </w:r>
            <w:r w:rsidRPr="009C42F6">
              <w:rPr>
                <w:sz w:val="28"/>
                <w:szCs w:val="28"/>
                <w:cs/>
              </w:rPr>
              <w:t xml:space="preserve"> </w:t>
            </w:r>
            <w:r w:rsidRPr="009C42F6">
              <w:rPr>
                <w:sz w:val="28"/>
                <w:szCs w:val="28"/>
              </w:rPr>
              <w:t>months</w:t>
            </w:r>
          </w:p>
        </w:tc>
        <w:tc>
          <w:tcPr>
            <w:tcW w:w="1548"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23,501,503</w:t>
            </w:r>
          </w:p>
        </w:tc>
        <w:tc>
          <w:tcPr>
            <w:tcW w:w="1553"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33,293,613</w:t>
            </w:r>
          </w:p>
        </w:tc>
        <w:tc>
          <w:tcPr>
            <w:tcW w:w="1559"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17,554,416</w:t>
            </w:r>
          </w:p>
        </w:tc>
        <w:tc>
          <w:tcPr>
            <w:tcW w:w="1559" w:type="dxa"/>
            <w:tcBorders>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27,522,192</w:t>
            </w:r>
          </w:p>
        </w:tc>
      </w:tr>
      <w:tr w:rsidR="009C42F6" w:rsidRPr="009C42F6" w:rsidTr="00F01CB2">
        <w:tc>
          <w:tcPr>
            <w:tcW w:w="3420" w:type="dxa"/>
            <w:tcBorders>
              <w:top w:val="nil"/>
              <w:left w:val="nil"/>
              <w:bottom w:val="nil"/>
              <w:right w:val="nil"/>
            </w:tcBorders>
          </w:tcPr>
          <w:p w:rsidR="009C42F6" w:rsidRPr="009C42F6" w:rsidRDefault="009C42F6" w:rsidP="009C42F6">
            <w:pPr>
              <w:ind w:left="387" w:right="-108" w:firstLine="342"/>
              <w:jc w:val="thaiDistribute"/>
              <w:rPr>
                <w:sz w:val="28"/>
                <w:szCs w:val="28"/>
              </w:rPr>
            </w:pPr>
            <w:r w:rsidRPr="009C42F6">
              <w:rPr>
                <w:sz w:val="28"/>
                <w:szCs w:val="28"/>
              </w:rPr>
              <w:t>Total</w:t>
            </w:r>
          </w:p>
        </w:tc>
        <w:tc>
          <w:tcPr>
            <w:tcW w:w="1548"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234,137,151</w:t>
            </w:r>
          </w:p>
        </w:tc>
        <w:tc>
          <w:tcPr>
            <w:tcW w:w="1553"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452,701,599</w:t>
            </w:r>
          </w:p>
        </w:tc>
        <w:tc>
          <w:tcPr>
            <w:tcW w:w="1559"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223,935,07</w:t>
            </w:r>
            <w:r w:rsidRPr="009C42F6">
              <w:rPr>
                <w:rFonts w:hint="cs"/>
                <w:sz w:val="28"/>
                <w:szCs w:val="28"/>
                <w:cs/>
              </w:rPr>
              <w:t>7</w:t>
            </w:r>
          </w:p>
        </w:tc>
        <w:tc>
          <w:tcPr>
            <w:tcW w:w="1559" w:type="dxa"/>
            <w:tcBorders>
              <w:top w:val="single" w:sz="4" w:space="0" w:color="auto"/>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417,039,190</w:t>
            </w:r>
          </w:p>
        </w:tc>
      </w:tr>
      <w:tr w:rsidR="009C42F6" w:rsidRPr="009C42F6" w:rsidTr="00F01CB2">
        <w:tc>
          <w:tcPr>
            <w:tcW w:w="3420" w:type="dxa"/>
            <w:tcBorders>
              <w:top w:val="nil"/>
              <w:left w:val="nil"/>
              <w:bottom w:val="nil"/>
              <w:right w:val="nil"/>
            </w:tcBorders>
          </w:tcPr>
          <w:p w:rsidR="009C42F6" w:rsidRPr="009C42F6" w:rsidRDefault="009C42F6" w:rsidP="009C42F6">
            <w:pPr>
              <w:ind w:left="-108" w:right="-108"/>
              <w:jc w:val="thaiDistribute"/>
              <w:rPr>
                <w:sz w:val="28"/>
                <w:szCs w:val="28"/>
                <w:cs/>
              </w:rPr>
            </w:pPr>
            <w:r w:rsidRPr="009C42F6">
              <w:rPr>
                <w:sz w:val="28"/>
                <w:szCs w:val="28"/>
              </w:rPr>
              <w:t>Notes receivable</w:t>
            </w:r>
          </w:p>
        </w:tc>
        <w:tc>
          <w:tcPr>
            <w:tcW w:w="1548" w:type="dxa"/>
            <w:tcBorders>
              <w:top w:val="nil"/>
              <w:left w:val="nil"/>
              <w:bottom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3" w:type="dxa"/>
            <w:tcBorders>
              <w:top w:val="nil"/>
              <w:left w:val="nil"/>
              <w:bottom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c>
          <w:tcPr>
            <w:tcW w:w="1559" w:type="dxa"/>
            <w:tcBorders>
              <w:top w:val="nil"/>
              <w:left w:val="nil"/>
              <w:bottom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p>
        </w:tc>
      </w:tr>
      <w:tr w:rsidR="009C42F6" w:rsidRPr="009C42F6" w:rsidTr="00F01CB2">
        <w:tc>
          <w:tcPr>
            <w:tcW w:w="3420" w:type="dxa"/>
            <w:tcBorders>
              <w:top w:val="nil"/>
              <w:left w:val="nil"/>
              <w:bottom w:val="nil"/>
              <w:right w:val="nil"/>
            </w:tcBorders>
          </w:tcPr>
          <w:p w:rsidR="009C42F6" w:rsidRPr="009C42F6" w:rsidRDefault="009C42F6" w:rsidP="009C42F6">
            <w:pPr>
              <w:ind w:left="162" w:right="-108" w:hanging="90"/>
              <w:jc w:val="thaiDistribute"/>
              <w:rPr>
                <w:sz w:val="28"/>
                <w:szCs w:val="28"/>
              </w:rPr>
            </w:pPr>
            <w:r w:rsidRPr="009C42F6">
              <w:rPr>
                <w:sz w:val="28"/>
                <w:szCs w:val="28"/>
                <w:cs/>
              </w:rPr>
              <w:t>-</w:t>
            </w:r>
            <w:r w:rsidRPr="009C42F6">
              <w:rPr>
                <w:sz w:val="28"/>
                <w:szCs w:val="28"/>
                <w:cs/>
              </w:rPr>
              <w:tab/>
            </w:r>
            <w:r w:rsidRPr="009C42F6">
              <w:rPr>
                <w:sz w:val="28"/>
                <w:szCs w:val="28"/>
              </w:rPr>
              <w:t>Not yet due</w:t>
            </w:r>
          </w:p>
        </w:tc>
        <w:tc>
          <w:tcPr>
            <w:tcW w:w="1548" w:type="dxa"/>
            <w:tcBorders>
              <w:top w:val="nil"/>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16,377,331</w:t>
            </w:r>
          </w:p>
        </w:tc>
        <w:tc>
          <w:tcPr>
            <w:tcW w:w="1553" w:type="dxa"/>
            <w:tcBorders>
              <w:top w:val="nil"/>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19,369,857</w:t>
            </w:r>
          </w:p>
        </w:tc>
        <w:tc>
          <w:tcPr>
            <w:tcW w:w="1559" w:type="dxa"/>
            <w:tcBorders>
              <w:top w:val="nil"/>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16,377,331</w:t>
            </w:r>
          </w:p>
        </w:tc>
        <w:tc>
          <w:tcPr>
            <w:tcW w:w="1559" w:type="dxa"/>
            <w:tcBorders>
              <w:top w:val="nil"/>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19,369,857</w:t>
            </w:r>
          </w:p>
        </w:tc>
      </w:tr>
      <w:tr w:rsidR="009C42F6" w:rsidRPr="009C42F6" w:rsidTr="00C448CF">
        <w:tc>
          <w:tcPr>
            <w:tcW w:w="3420" w:type="dxa"/>
            <w:tcBorders>
              <w:left w:val="nil"/>
              <w:bottom w:val="nil"/>
              <w:right w:val="nil"/>
            </w:tcBorders>
          </w:tcPr>
          <w:p w:rsidR="009C42F6" w:rsidRPr="009C42F6" w:rsidRDefault="009C42F6" w:rsidP="009C42F6">
            <w:pPr>
              <w:ind w:right="-108" w:firstLine="743"/>
              <w:jc w:val="thaiDistribute"/>
              <w:rPr>
                <w:sz w:val="28"/>
                <w:szCs w:val="28"/>
                <w:cs/>
              </w:rPr>
            </w:pPr>
            <w:r w:rsidRPr="009C42F6">
              <w:rPr>
                <w:sz w:val="28"/>
                <w:szCs w:val="28"/>
              </w:rPr>
              <w:t>Total</w:t>
            </w:r>
          </w:p>
        </w:tc>
        <w:tc>
          <w:tcPr>
            <w:tcW w:w="1548" w:type="dxa"/>
            <w:tcBorders>
              <w:top w:val="single" w:sz="4" w:space="0" w:color="auto"/>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250,514,482</w:t>
            </w:r>
          </w:p>
        </w:tc>
        <w:tc>
          <w:tcPr>
            <w:tcW w:w="1553" w:type="dxa"/>
            <w:tcBorders>
              <w:top w:val="single" w:sz="4" w:space="0" w:color="auto"/>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472,071,456</w:t>
            </w:r>
          </w:p>
        </w:tc>
        <w:tc>
          <w:tcPr>
            <w:tcW w:w="1559" w:type="dxa"/>
            <w:tcBorders>
              <w:top w:val="single" w:sz="4" w:space="0" w:color="auto"/>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246,585,029</w:t>
            </w:r>
          </w:p>
        </w:tc>
        <w:tc>
          <w:tcPr>
            <w:tcW w:w="1559" w:type="dxa"/>
            <w:tcBorders>
              <w:top w:val="single" w:sz="4" w:space="0" w:color="auto"/>
              <w:left w:val="nil"/>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464,430,497</w:t>
            </w:r>
          </w:p>
        </w:tc>
      </w:tr>
      <w:tr w:rsidR="009C42F6" w:rsidRPr="009C42F6" w:rsidTr="00C448CF">
        <w:tc>
          <w:tcPr>
            <w:tcW w:w="3420" w:type="dxa"/>
            <w:tcBorders>
              <w:left w:val="nil"/>
              <w:bottom w:val="nil"/>
              <w:right w:val="nil"/>
            </w:tcBorders>
          </w:tcPr>
          <w:p w:rsidR="009C42F6" w:rsidRPr="009C42F6" w:rsidRDefault="009C42F6" w:rsidP="009C42F6">
            <w:pPr>
              <w:ind w:left="-108" w:right="-108"/>
              <w:jc w:val="thaiDistribute"/>
              <w:rPr>
                <w:sz w:val="28"/>
                <w:szCs w:val="28"/>
                <w:u w:val="single"/>
              </w:rPr>
            </w:pPr>
            <w:r w:rsidRPr="009C42F6">
              <w:rPr>
                <w:sz w:val="28"/>
                <w:szCs w:val="28"/>
                <w:u w:val="single"/>
              </w:rPr>
              <w:t xml:space="preserve">Less  </w:t>
            </w:r>
            <w:r w:rsidRPr="009C42F6">
              <w:rPr>
                <w:rFonts w:asciiTheme="majorBidi" w:hAnsiTheme="majorBidi" w:cstheme="majorBidi"/>
                <w:sz w:val="28"/>
                <w:szCs w:val="28"/>
              </w:rPr>
              <w:t>Allowance for doubtful debts</w:t>
            </w:r>
          </w:p>
        </w:tc>
        <w:tc>
          <w:tcPr>
            <w:tcW w:w="1548" w:type="dxa"/>
            <w:tcBorders>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r w:rsidRPr="009C42F6">
              <w:rPr>
                <w:sz w:val="28"/>
                <w:szCs w:val="28"/>
              </w:rPr>
              <w:t>21,601,967</w:t>
            </w:r>
            <w:r w:rsidRPr="009C42F6">
              <w:rPr>
                <w:rFonts w:hint="cs"/>
                <w:sz w:val="28"/>
                <w:szCs w:val="28"/>
                <w:cs/>
              </w:rPr>
              <w:t>)</w:t>
            </w:r>
          </w:p>
        </w:tc>
        <w:tc>
          <w:tcPr>
            <w:tcW w:w="1553" w:type="dxa"/>
            <w:tcBorders>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r w:rsidRPr="009C42F6">
              <w:rPr>
                <w:sz w:val="28"/>
                <w:szCs w:val="28"/>
              </w:rPr>
              <w:t>31,644,205</w:t>
            </w:r>
            <w:r w:rsidRPr="009C42F6">
              <w:rPr>
                <w:rFonts w:hint="cs"/>
                <w:sz w:val="28"/>
                <w:szCs w:val="28"/>
                <w:cs/>
              </w:rPr>
              <w:t>)</w:t>
            </w:r>
          </w:p>
        </w:tc>
        <w:tc>
          <w:tcPr>
            <w:tcW w:w="1559" w:type="dxa"/>
            <w:tcBorders>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(15,654,880)</w:t>
            </w:r>
          </w:p>
        </w:tc>
        <w:tc>
          <w:tcPr>
            <w:tcW w:w="1559" w:type="dxa"/>
            <w:tcBorders>
              <w:left w:val="nil"/>
              <w:bottom w:val="sing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rFonts w:hint="cs"/>
                <w:sz w:val="28"/>
                <w:szCs w:val="28"/>
                <w:cs/>
              </w:rPr>
              <w:t>(</w:t>
            </w:r>
            <w:r w:rsidRPr="009C42F6">
              <w:rPr>
                <w:sz w:val="28"/>
                <w:szCs w:val="28"/>
              </w:rPr>
              <w:t>25,872,784</w:t>
            </w:r>
            <w:r w:rsidRPr="009C42F6">
              <w:rPr>
                <w:rFonts w:hint="cs"/>
                <w:sz w:val="28"/>
                <w:szCs w:val="28"/>
                <w:cs/>
              </w:rPr>
              <w:t>)</w:t>
            </w:r>
          </w:p>
        </w:tc>
      </w:tr>
      <w:tr w:rsidR="009C42F6" w:rsidRPr="009C42F6" w:rsidTr="00F01CB2">
        <w:tc>
          <w:tcPr>
            <w:tcW w:w="3420" w:type="dxa"/>
            <w:tcBorders>
              <w:left w:val="nil"/>
              <w:bottom w:val="nil"/>
              <w:right w:val="nil"/>
            </w:tcBorders>
          </w:tcPr>
          <w:p w:rsidR="009C42F6" w:rsidRPr="009C42F6" w:rsidRDefault="009C42F6" w:rsidP="009C42F6">
            <w:pPr>
              <w:ind w:right="-108" w:firstLine="743"/>
              <w:jc w:val="thaiDistribute"/>
              <w:rPr>
                <w:sz w:val="28"/>
                <w:szCs w:val="28"/>
              </w:rPr>
            </w:pPr>
            <w:r w:rsidRPr="009C42F6">
              <w:rPr>
                <w:sz w:val="28"/>
                <w:szCs w:val="28"/>
              </w:rPr>
              <w:t>Total trade receivables</w:t>
            </w:r>
          </w:p>
        </w:tc>
        <w:tc>
          <w:tcPr>
            <w:tcW w:w="1548" w:type="dxa"/>
            <w:tcBorders>
              <w:top w:val="single" w:sz="4" w:space="0" w:color="auto"/>
              <w:left w:val="nil"/>
              <w:bottom w:val="doub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228,912,515</w:t>
            </w:r>
          </w:p>
        </w:tc>
        <w:tc>
          <w:tcPr>
            <w:tcW w:w="1553" w:type="dxa"/>
            <w:tcBorders>
              <w:top w:val="single" w:sz="4" w:space="0" w:color="auto"/>
              <w:left w:val="nil"/>
              <w:bottom w:val="doub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440,427,251</w:t>
            </w:r>
          </w:p>
        </w:tc>
        <w:tc>
          <w:tcPr>
            <w:tcW w:w="1559" w:type="dxa"/>
            <w:tcBorders>
              <w:top w:val="single" w:sz="4" w:space="0" w:color="auto"/>
              <w:left w:val="nil"/>
              <w:bottom w:val="doub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rFonts w:asciiTheme="majorBidi" w:hAnsiTheme="majorBidi" w:cstheme="majorBidi"/>
                <w:sz w:val="28"/>
                <w:szCs w:val="28"/>
                <w:lang w:val="en-US"/>
              </w:rPr>
            </w:pPr>
            <w:r w:rsidRPr="009C42F6">
              <w:rPr>
                <w:rFonts w:asciiTheme="majorBidi" w:hAnsiTheme="majorBidi" w:cstheme="majorBidi"/>
                <w:sz w:val="28"/>
                <w:szCs w:val="28"/>
                <w:lang w:val="en-US"/>
              </w:rPr>
              <w:t>230,930,149</w:t>
            </w:r>
          </w:p>
        </w:tc>
        <w:tc>
          <w:tcPr>
            <w:tcW w:w="1559" w:type="dxa"/>
            <w:tcBorders>
              <w:top w:val="single" w:sz="4" w:space="0" w:color="auto"/>
              <w:left w:val="nil"/>
              <w:bottom w:val="double" w:sz="4" w:space="0" w:color="auto"/>
              <w:right w:val="nil"/>
            </w:tcBorders>
          </w:tcPr>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72"/>
              <w:jc w:val="right"/>
              <w:textAlignment w:val="auto"/>
              <w:rPr>
                <w:sz w:val="28"/>
                <w:szCs w:val="28"/>
              </w:rPr>
            </w:pPr>
            <w:r w:rsidRPr="009C42F6">
              <w:rPr>
                <w:sz w:val="28"/>
                <w:szCs w:val="28"/>
              </w:rPr>
              <w:t>438,557,713</w:t>
            </w:r>
          </w:p>
        </w:tc>
      </w:tr>
    </w:tbl>
    <w:p w:rsidR="009C42F6" w:rsidRPr="00A86CA2" w:rsidRDefault="009C42F6" w:rsidP="009C42F6">
      <w:pPr>
        <w:ind w:left="360" w:firstLine="1080"/>
        <w:jc w:val="thaiDistribute"/>
        <w:rPr>
          <w:sz w:val="28"/>
          <w:szCs w:val="28"/>
        </w:rPr>
      </w:pPr>
    </w:p>
    <w:p w:rsidR="009C42F6" w:rsidRPr="009C42F6" w:rsidRDefault="009C42F6" w:rsidP="009C42F6">
      <w:pPr>
        <w:ind w:left="360" w:firstLine="1080"/>
        <w:jc w:val="thaiDistribute"/>
        <w:rPr>
          <w:sz w:val="32"/>
          <w:szCs w:val="32"/>
        </w:rPr>
      </w:pPr>
      <w:r w:rsidRPr="009C42F6">
        <w:rPr>
          <w:sz w:val="32"/>
          <w:szCs w:val="32"/>
        </w:rPr>
        <w:t>The normal credit terms for the customer of the Group are approximately 30</w:t>
      </w:r>
      <w:r w:rsidRPr="009C42F6">
        <w:rPr>
          <w:sz w:val="32"/>
          <w:szCs w:val="32"/>
          <w:cs/>
        </w:rPr>
        <w:t xml:space="preserve"> </w:t>
      </w:r>
      <w:r w:rsidRPr="009C42F6">
        <w:rPr>
          <w:sz w:val="32"/>
          <w:szCs w:val="32"/>
        </w:rPr>
        <w:t>days to 90</w:t>
      </w:r>
      <w:r w:rsidRPr="009C42F6">
        <w:rPr>
          <w:sz w:val="32"/>
          <w:szCs w:val="32"/>
          <w:cs/>
        </w:rPr>
        <w:t xml:space="preserve"> </w:t>
      </w:r>
      <w:r w:rsidRPr="009C42F6">
        <w:rPr>
          <w:sz w:val="32"/>
          <w:szCs w:val="32"/>
        </w:rPr>
        <w:t>days.</w:t>
      </w:r>
    </w:p>
    <w:p w:rsidR="009C42F6" w:rsidRDefault="009C42F6" w:rsidP="009C42F6">
      <w:pPr>
        <w:ind w:left="360" w:firstLine="1080"/>
        <w:jc w:val="thaiDistribute"/>
        <w:rPr>
          <w:spacing w:val="-6"/>
          <w:sz w:val="28"/>
          <w:szCs w:val="28"/>
        </w:rPr>
      </w:pPr>
    </w:p>
    <w:p w:rsidR="008D70F1" w:rsidRDefault="008D70F1" w:rsidP="009C42F6">
      <w:pPr>
        <w:ind w:left="360" w:firstLine="1080"/>
        <w:jc w:val="thaiDistribute"/>
        <w:rPr>
          <w:spacing w:val="-6"/>
          <w:sz w:val="28"/>
          <w:szCs w:val="28"/>
        </w:rPr>
      </w:pPr>
    </w:p>
    <w:p w:rsidR="008D70F1" w:rsidRPr="00A86CA2" w:rsidRDefault="008D70F1" w:rsidP="009C42F6">
      <w:pPr>
        <w:ind w:left="360" w:firstLine="1080"/>
        <w:jc w:val="thaiDistribute"/>
        <w:rPr>
          <w:spacing w:val="-6"/>
          <w:sz w:val="28"/>
          <w:szCs w:val="28"/>
        </w:rPr>
      </w:pPr>
    </w:p>
    <w:p w:rsidR="009C42F6" w:rsidRDefault="009C42F6" w:rsidP="009C42F6">
      <w:pPr>
        <w:ind w:left="360" w:firstLine="1080"/>
        <w:jc w:val="thaiDistribute"/>
        <w:rPr>
          <w:sz w:val="32"/>
          <w:szCs w:val="32"/>
        </w:rPr>
      </w:pPr>
      <w:r w:rsidRPr="009C42F6">
        <w:rPr>
          <w:sz w:val="32"/>
          <w:szCs w:val="32"/>
        </w:rPr>
        <w:lastRenderedPageBreak/>
        <w:t>For the year ended December 31, 2017 and 2016, there was movement in the allowance for doubtful debts of trade receivable as follows: -</w:t>
      </w:r>
    </w:p>
    <w:p w:rsidR="00A86CA2" w:rsidRPr="00E6340C" w:rsidRDefault="00A86CA2" w:rsidP="009C42F6">
      <w:pPr>
        <w:ind w:left="360" w:firstLine="1080"/>
        <w:jc w:val="thaiDistribute"/>
        <w:rPr>
          <w:sz w:val="32"/>
          <w:szCs w:val="32"/>
        </w:rPr>
      </w:pPr>
    </w:p>
    <w:tbl>
      <w:tblPr>
        <w:tblW w:w="9639" w:type="dxa"/>
        <w:tblInd w:w="108" w:type="dxa"/>
        <w:tblLook w:val="04A0" w:firstRow="1" w:lastRow="0" w:firstColumn="1" w:lastColumn="0" w:noHBand="0" w:noVBand="1"/>
      </w:tblPr>
      <w:tblGrid>
        <w:gridCol w:w="3402"/>
        <w:gridCol w:w="1560"/>
        <w:gridCol w:w="1559"/>
        <w:gridCol w:w="1559"/>
        <w:gridCol w:w="1559"/>
      </w:tblGrid>
      <w:tr w:rsidR="009C42F6" w:rsidRPr="009C42F6" w:rsidTr="00F01CB2">
        <w:tc>
          <w:tcPr>
            <w:tcW w:w="9639" w:type="dxa"/>
            <w:gridSpan w:val="5"/>
            <w:hideMark/>
          </w:tcPr>
          <w:p w:rsidR="009C42F6" w:rsidRPr="009C42F6" w:rsidRDefault="009C42F6" w:rsidP="009C42F6">
            <w:pPr>
              <w:tabs>
                <w:tab w:val="left" w:pos="1165"/>
              </w:tabs>
              <w:spacing w:line="276" w:lineRule="auto"/>
              <w:ind w:left="2019" w:right="-1009" w:hanging="1560"/>
              <w:rPr>
                <w:sz w:val="28"/>
                <w:szCs w:val="28"/>
              </w:rPr>
            </w:pP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t xml:space="preserve">            </w:t>
            </w:r>
            <w:r w:rsidRPr="009C42F6">
              <w:rPr>
                <w:rFonts w:hint="cs"/>
                <w:sz w:val="28"/>
                <w:szCs w:val="28"/>
                <w:cs/>
              </w:rPr>
              <w:t>(</w:t>
            </w:r>
            <w:r w:rsidRPr="009C42F6">
              <w:rPr>
                <w:sz w:val="28"/>
                <w:szCs w:val="28"/>
              </w:rPr>
              <w:t>Unit</w:t>
            </w:r>
            <w:r w:rsidRPr="009C42F6">
              <w:rPr>
                <w:rFonts w:hint="cs"/>
                <w:sz w:val="28"/>
                <w:szCs w:val="28"/>
                <w:cs/>
              </w:rPr>
              <w:t xml:space="preserve"> : </w:t>
            </w:r>
            <w:r w:rsidRPr="009C42F6">
              <w:rPr>
                <w:sz w:val="28"/>
                <w:szCs w:val="28"/>
              </w:rPr>
              <w:t>Baht</w:t>
            </w:r>
            <w:r w:rsidRPr="009C42F6">
              <w:rPr>
                <w:rFonts w:hint="cs"/>
                <w:sz w:val="28"/>
                <w:szCs w:val="28"/>
                <w:cs/>
              </w:rPr>
              <w:t>)</w:t>
            </w:r>
          </w:p>
        </w:tc>
      </w:tr>
      <w:tr w:rsidR="009C42F6" w:rsidRPr="009C42F6" w:rsidTr="00F01CB2">
        <w:tc>
          <w:tcPr>
            <w:tcW w:w="3402" w:type="dxa"/>
          </w:tcPr>
          <w:p w:rsidR="009C42F6" w:rsidRPr="009C42F6" w:rsidRDefault="009C42F6" w:rsidP="009C42F6">
            <w:pPr>
              <w:tabs>
                <w:tab w:val="left" w:pos="39"/>
              </w:tabs>
              <w:spacing w:line="276" w:lineRule="auto"/>
              <w:ind w:left="-108" w:right="-108"/>
              <w:jc w:val="thaiDistribute"/>
              <w:rPr>
                <w:sz w:val="28"/>
                <w:szCs w:val="28"/>
              </w:rPr>
            </w:pPr>
          </w:p>
        </w:tc>
        <w:tc>
          <w:tcPr>
            <w:tcW w:w="3119" w:type="dxa"/>
            <w:gridSpan w:val="2"/>
            <w:hideMark/>
          </w:tcPr>
          <w:p w:rsidR="009C42F6" w:rsidRPr="009C42F6" w:rsidRDefault="009C42F6" w:rsidP="009C42F6">
            <w:pPr>
              <w:tabs>
                <w:tab w:val="left" w:pos="450"/>
              </w:tabs>
              <w:ind w:left="-108" w:right="-108"/>
              <w:jc w:val="center"/>
              <w:rPr>
                <w:sz w:val="28"/>
                <w:szCs w:val="28"/>
                <w:u w:val="single"/>
              </w:rPr>
            </w:pPr>
            <w:r w:rsidRPr="009C42F6">
              <w:rPr>
                <w:sz w:val="28"/>
                <w:szCs w:val="28"/>
                <w:u w:val="single"/>
              </w:rPr>
              <w:t>Consolidated financial statements</w:t>
            </w:r>
          </w:p>
        </w:tc>
        <w:tc>
          <w:tcPr>
            <w:tcW w:w="3118" w:type="dxa"/>
            <w:gridSpan w:val="2"/>
            <w:hideMark/>
          </w:tcPr>
          <w:p w:rsidR="009C42F6" w:rsidRPr="009C42F6" w:rsidRDefault="009C42F6" w:rsidP="009C42F6">
            <w:pPr>
              <w:tabs>
                <w:tab w:val="left" w:pos="450"/>
              </w:tabs>
              <w:ind w:left="-108" w:right="-108"/>
              <w:jc w:val="center"/>
              <w:rPr>
                <w:sz w:val="28"/>
                <w:szCs w:val="28"/>
              </w:rPr>
            </w:pPr>
            <w:r w:rsidRPr="009C42F6">
              <w:rPr>
                <w:sz w:val="28"/>
                <w:szCs w:val="28"/>
                <w:u w:val="single"/>
              </w:rPr>
              <w:t>Separate financial statements</w:t>
            </w:r>
          </w:p>
        </w:tc>
      </w:tr>
      <w:tr w:rsidR="009C42F6" w:rsidRPr="009C42F6" w:rsidTr="00F01CB2">
        <w:tc>
          <w:tcPr>
            <w:tcW w:w="3402" w:type="dxa"/>
          </w:tcPr>
          <w:p w:rsidR="009C42F6" w:rsidRPr="009C42F6" w:rsidRDefault="009C42F6" w:rsidP="009C42F6">
            <w:pPr>
              <w:tabs>
                <w:tab w:val="left" w:pos="39"/>
              </w:tabs>
              <w:spacing w:line="276" w:lineRule="auto"/>
              <w:ind w:left="-108" w:right="-108"/>
              <w:jc w:val="thaiDistribute"/>
              <w:rPr>
                <w:sz w:val="28"/>
                <w:szCs w:val="28"/>
              </w:rPr>
            </w:pPr>
          </w:p>
        </w:tc>
        <w:tc>
          <w:tcPr>
            <w:tcW w:w="1560" w:type="dxa"/>
            <w:hideMark/>
          </w:tcPr>
          <w:p w:rsidR="009C42F6" w:rsidRPr="009C42F6" w:rsidRDefault="009C42F6" w:rsidP="009C42F6">
            <w:pPr>
              <w:suppressAutoHyphens w:val="0"/>
              <w:overflowPunct/>
              <w:autoSpaceDE/>
              <w:spacing w:line="276" w:lineRule="auto"/>
              <w:ind w:left="-62" w:right="72"/>
              <w:jc w:val="center"/>
              <w:rPr>
                <w:sz w:val="28"/>
                <w:szCs w:val="28"/>
                <w:u w:val="single"/>
                <w:lang w:val="en-US"/>
              </w:rPr>
            </w:pPr>
            <w:r w:rsidRPr="009C42F6">
              <w:rPr>
                <w:sz w:val="28"/>
                <w:szCs w:val="28"/>
                <w:u w:val="single"/>
                <w:lang w:val="en-US"/>
              </w:rPr>
              <w:t>2017</w:t>
            </w:r>
          </w:p>
        </w:tc>
        <w:tc>
          <w:tcPr>
            <w:tcW w:w="1559" w:type="dxa"/>
            <w:hideMark/>
          </w:tcPr>
          <w:p w:rsidR="009C42F6" w:rsidRPr="009C42F6" w:rsidRDefault="009C42F6" w:rsidP="009C42F6">
            <w:pPr>
              <w:suppressAutoHyphens w:val="0"/>
              <w:overflowPunct/>
              <w:autoSpaceDE/>
              <w:spacing w:line="276" w:lineRule="auto"/>
              <w:ind w:left="-62" w:right="72"/>
              <w:jc w:val="center"/>
              <w:rPr>
                <w:sz w:val="28"/>
                <w:szCs w:val="28"/>
                <w:u w:val="single"/>
                <w:lang w:val="en-US"/>
              </w:rPr>
            </w:pPr>
            <w:r w:rsidRPr="009C42F6">
              <w:rPr>
                <w:sz w:val="28"/>
                <w:szCs w:val="28"/>
                <w:u w:val="single"/>
                <w:lang w:val="en-US"/>
              </w:rPr>
              <w:t>2016</w:t>
            </w:r>
          </w:p>
        </w:tc>
        <w:tc>
          <w:tcPr>
            <w:tcW w:w="1559" w:type="dxa"/>
            <w:hideMark/>
          </w:tcPr>
          <w:p w:rsidR="009C42F6" w:rsidRPr="009C42F6" w:rsidRDefault="009C42F6" w:rsidP="009C42F6">
            <w:pPr>
              <w:suppressAutoHyphens w:val="0"/>
              <w:overflowPunct/>
              <w:autoSpaceDE/>
              <w:spacing w:line="276" w:lineRule="auto"/>
              <w:ind w:left="-62" w:right="72"/>
              <w:jc w:val="center"/>
              <w:rPr>
                <w:sz w:val="28"/>
                <w:szCs w:val="28"/>
                <w:u w:val="single"/>
              </w:rPr>
            </w:pPr>
            <w:r w:rsidRPr="009C42F6">
              <w:rPr>
                <w:sz w:val="28"/>
                <w:szCs w:val="28"/>
                <w:u w:val="single"/>
              </w:rPr>
              <w:t>2017</w:t>
            </w:r>
          </w:p>
        </w:tc>
        <w:tc>
          <w:tcPr>
            <w:tcW w:w="1559" w:type="dxa"/>
            <w:hideMark/>
          </w:tcPr>
          <w:p w:rsidR="009C42F6" w:rsidRPr="009C42F6" w:rsidRDefault="009C42F6" w:rsidP="009C42F6">
            <w:pPr>
              <w:suppressAutoHyphens w:val="0"/>
              <w:overflowPunct/>
              <w:autoSpaceDE/>
              <w:spacing w:line="276" w:lineRule="auto"/>
              <w:ind w:left="-62" w:right="72"/>
              <w:jc w:val="center"/>
              <w:rPr>
                <w:sz w:val="28"/>
                <w:szCs w:val="28"/>
                <w:u w:val="single"/>
              </w:rPr>
            </w:pPr>
            <w:r w:rsidRPr="009C42F6">
              <w:rPr>
                <w:sz w:val="28"/>
                <w:szCs w:val="28"/>
                <w:u w:val="single"/>
              </w:rPr>
              <w:t>2016</w:t>
            </w:r>
          </w:p>
        </w:tc>
      </w:tr>
      <w:tr w:rsidR="009C42F6" w:rsidRPr="009C42F6" w:rsidTr="00F01CB2">
        <w:tc>
          <w:tcPr>
            <w:tcW w:w="3402" w:type="dxa"/>
            <w:vAlign w:val="center"/>
            <w:hideMark/>
          </w:tcPr>
          <w:p w:rsidR="009C42F6" w:rsidRPr="009C42F6" w:rsidRDefault="009C42F6" w:rsidP="008D5A5F">
            <w:pPr>
              <w:spacing w:line="276" w:lineRule="auto"/>
              <w:ind w:left="72" w:right="-108"/>
              <w:jc w:val="thaiDistribute"/>
              <w:rPr>
                <w:sz w:val="28"/>
                <w:szCs w:val="28"/>
                <w:lang w:val="en-US"/>
              </w:rPr>
            </w:pPr>
            <w:r w:rsidRPr="009C42F6">
              <w:rPr>
                <w:sz w:val="28"/>
                <w:szCs w:val="28"/>
              </w:rPr>
              <w:t xml:space="preserve">As at </w:t>
            </w:r>
            <w:r w:rsidR="008D5A5F">
              <w:rPr>
                <w:sz w:val="28"/>
                <w:szCs w:val="28"/>
              </w:rPr>
              <w:t xml:space="preserve">January </w:t>
            </w:r>
            <w:r w:rsidRPr="009C42F6">
              <w:rPr>
                <w:sz w:val="28"/>
                <w:szCs w:val="28"/>
              </w:rPr>
              <w:t xml:space="preserve">1, </w:t>
            </w:r>
          </w:p>
        </w:tc>
        <w:tc>
          <w:tcPr>
            <w:tcW w:w="1560" w:type="dxa"/>
            <w:hideMark/>
          </w:tcPr>
          <w:p w:rsidR="009C42F6" w:rsidRPr="009C42F6" w:rsidRDefault="009C42F6" w:rsidP="009C42F6">
            <w:pPr>
              <w:tabs>
                <w:tab w:val="decimal" w:pos="1152"/>
              </w:tabs>
              <w:suppressAutoHyphens w:val="0"/>
              <w:overflowPunct/>
              <w:autoSpaceDE/>
              <w:spacing w:line="276" w:lineRule="auto"/>
              <w:ind w:left="-101" w:right="-117"/>
              <w:rPr>
                <w:sz w:val="28"/>
                <w:szCs w:val="28"/>
              </w:rPr>
            </w:pPr>
            <w:r w:rsidRPr="009C42F6">
              <w:rPr>
                <w:sz w:val="28"/>
                <w:szCs w:val="28"/>
              </w:rPr>
              <w:t>31,644,205</w:t>
            </w:r>
          </w:p>
        </w:tc>
        <w:tc>
          <w:tcPr>
            <w:tcW w:w="1559" w:type="dxa"/>
            <w:hideMark/>
          </w:tcPr>
          <w:p w:rsidR="009C42F6" w:rsidRPr="009C42F6" w:rsidRDefault="009C42F6" w:rsidP="009C42F6">
            <w:pPr>
              <w:tabs>
                <w:tab w:val="decimal" w:pos="1043"/>
              </w:tabs>
              <w:suppressAutoHyphens w:val="0"/>
              <w:overflowPunct/>
              <w:autoSpaceDE/>
              <w:spacing w:line="276" w:lineRule="auto"/>
              <w:ind w:left="-101" w:right="64"/>
              <w:rPr>
                <w:sz w:val="28"/>
                <w:szCs w:val="28"/>
              </w:rPr>
            </w:pPr>
            <w:r w:rsidRPr="009C42F6">
              <w:rPr>
                <w:sz w:val="28"/>
                <w:szCs w:val="28"/>
              </w:rPr>
              <w:t>28,287</w:t>
            </w:r>
            <w:r w:rsidRPr="009C42F6">
              <w:rPr>
                <w:sz w:val="28"/>
                <w:szCs w:val="28"/>
                <w:lang w:val="en-US"/>
              </w:rPr>
              <w:t>,</w:t>
            </w:r>
            <w:r w:rsidRPr="009C42F6">
              <w:rPr>
                <w:sz w:val="28"/>
                <w:szCs w:val="28"/>
              </w:rPr>
              <w:t>520</w:t>
            </w:r>
          </w:p>
        </w:tc>
        <w:tc>
          <w:tcPr>
            <w:tcW w:w="1559" w:type="dxa"/>
            <w:hideMark/>
          </w:tcPr>
          <w:p w:rsidR="009C42F6" w:rsidRPr="009C42F6" w:rsidRDefault="009C42F6" w:rsidP="009C42F6">
            <w:pPr>
              <w:tabs>
                <w:tab w:val="decimal" w:pos="1133"/>
              </w:tabs>
              <w:suppressAutoHyphens w:val="0"/>
              <w:overflowPunct/>
              <w:autoSpaceDE/>
              <w:spacing w:line="276" w:lineRule="auto"/>
              <w:ind w:left="-101" w:right="-117"/>
              <w:rPr>
                <w:sz w:val="28"/>
                <w:szCs w:val="28"/>
              </w:rPr>
            </w:pPr>
            <w:r w:rsidRPr="009C42F6">
              <w:rPr>
                <w:sz w:val="28"/>
                <w:szCs w:val="28"/>
              </w:rPr>
              <w:t>25,872,784</w:t>
            </w:r>
          </w:p>
        </w:tc>
        <w:tc>
          <w:tcPr>
            <w:tcW w:w="1559" w:type="dxa"/>
            <w:hideMark/>
          </w:tcPr>
          <w:p w:rsidR="009C42F6" w:rsidRPr="009C42F6" w:rsidRDefault="009C42F6" w:rsidP="009C42F6">
            <w:pPr>
              <w:tabs>
                <w:tab w:val="decimal" w:pos="1133"/>
              </w:tabs>
              <w:suppressAutoHyphens w:val="0"/>
              <w:overflowPunct/>
              <w:autoSpaceDE/>
              <w:spacing w:line="276" w:lineRule="auto"/>
              <w:ind w:right="-117"/>
              <w:rPr>
                <w:sz w:val="28"/>
                <w:szCs w:val="28"/>
              </w:rPr>
            </w:pPr>
            <w:r w:rsidRPr="009C42F6">
              <w:rPr>
                <w:sz w:val="28"/>
                <w:szCs w:val="28"/>
              </w:rPr>
              <w:t>20,067,706</w:t>
            </w:r>
          </w:p>
        </w:tc>
      </w:tr>
      <w:tr w:rsidR="009C42F6" w:rsidRPr="009C42F6" w:rsidTr="00F01CB2">
        <w:tc>
          <w:tcPr>
            <w:tcW w:w="3402" w:type="dxa"/>
            <w:hideMark/>
          </w:tcPr>
          <w:p w:rsidR="009C42F6" w:rsidRPr="009C42F6" w:rsidRDefault="009C42F6" w:rsidP="009C42F6">
            <w:pPr>
              <w:tabs>
                <w:tab w:val="left" w:pos="383"/>
              </w:tabs>
              <w:spacing w:line="276" w:lineRule="auto"/>
              <w:ind w:left="72" w:right="-108"/>
              <w:jc w:val="thaiDistribute"/>
              <w:rPr>
                <w:sz w:val="28"/>
                <w:szCs w:val="28"/>
                <w:cs/>
              </w:rPr>
            </w:pPr>
            <w:r w:rsidRPr="009C42F6">
              <w:rPr>
                <w:sz w:val="28"/>
                <w:szCs w:val="28"/>
                <w:u w:val="single"/>
              </w:rPr>
              <w:t>Plus</w:t>
            </w:r>
            <w:r w:rsidRPr="009C42F6">
              <w:rPr>
                <w:rFonts w:hint="cs"/>
                <w:sz w:val="28"/>
                <w:szCs w:val="28"/>
                <w:cs/>
              </w:rPr>
              <w:t xml:space="preserve">  </w:t>
            </w:r>
            <w:r w:rsidR="008D5A5F">
              <w:rPr>
                <w:sz w:val="28"/>
                <w:szCs w:val="28"/>
              </w:rPr>
              <w:t xml:space="preserve">Increase </w:t>
            </w:r>
            <w:r w:rsidRPr="009C42F6">
              <w:rPr>
                <w:sz w:val="28"/>
                <w:szCs w:val="28"/>
              </w:rPr>
              <w:t>during t</w:t>
            </w:r>
            <w:r w:rsidR="008D5A5F">
              <w:rPr>
                <w:sz w:val="28"/>
                <w:szCs w:val="28"/>
              </w:rPr>
              <w:t>he year</w:t>
            </w:r>
          </w:p>
        </w:tc>
        <w:tc>
          <w:tcPr>
            <w:tcW w:w="1560" w:type="dxa"/>
            <w:hideMark/>
          </w:tcPr>
          <w:p w:rsidR="009C42F6" w:rsidRPr="009C42F6" w:rsidRDefault="009C42F6" w:rsidP="009C42F6">
            <w:pPr>
              <w:tabs>
                <w:tab w:val="decimal" w:pos="1152"/>
              </w:tabs>
              <w:suppressAutoHyphens w:val="0"/>
              <w:overflowPunct/>
              <w:autoSpaceDE/>
              <w:spacing w:line="276" w:lineRule="auto"/>
              <w:ind w:left="-101" w:right="-117"/>
              <w:rPr>
                <w:sz w:val="28"/>
                <w:szCs w:val="28"/>
              </w:rPr>
            </w:pPr>
            <w:r w:rsidRPr="009C42F6">
              <w:rPr>
                <w:sz w:val="28"/>
                <w:szCs w:val="28"/>
              </w:rPr>
              <w:t>797,714</w:t>
            </w:r>
          </w:p>
        </w:tc>
        <w:tc>
          <w:tcPr>
            <w:tcW w:w="1559" w:type="dxa"/>
            <w:hideMark/>
          </w:tcPr>
          <w:p w:rsidR="009C42F6" w:rsidRPr="009C42F6" w:rsidRDefault="009C42F6" w:rsidP="009C42F6">
            <w:pPr>
              <w:tabs>
                <w:tab w:val="decimal" w:pos="1043"/>
              </w:tabs>
              <w:suppressAutoHyphens w:val="0"/>
              <w:overflowPunct/>
              <w:autoSpaceDE/>
              <w:spacing w:line="276" w:lineRule="auto"/>
              <w:ind w:left="-101" w:right="64"/>
              <w:rPr>
                <w:sz w:val="28"/>
                <w:szCs w:val="28"/>
              </w:rPr>
            </w:pPr>
            <w:r w:rsidRPr="009C42F6">
              <w:rPr>
                <w:sz w:val="28"/>
                <w:szCs w:val="28"/>
              </w:rPr>
              <w:t>11,076,967</w:t>
            </w:r>
          </w:p>
        </w:tc>
        <w:tc>
          <w:tcPr>
            <w:tcW w:w="1559" w:type="dxa"/>
            <w:hideMark/>
          </w:tcPr>
          <w:p w:rsidR="009C42F6" w:rsidRPr="009C42F6" w:rsidRDefault="009C42F6" w:rsidP="009C42F6">
            <w:pPr>
              <w:tabs>
                <w:tab w:val="decimal" w:pos="1133"/>
              </w:tabs>
              <w:suppressAutoHyphens w:val="0"/>
              <w:overflowPunct/>
              <w:autoSpaceDE/>
              <w:spacing w:line="276" w:lineRule="auto"/>
              <w:ind w:left="-101" w:right="-117"/>
              <w:rPr>
                <w:sz w:val="28"/>
                <w:szCs w:val="28"/>
                <w:lang w:val="en-US"/>
              </w:rPr>
            </w:pPr>
            <w:r w:rsidRPr="009C42F6">
              <w:rPr>
                <w:sz w:val="28"/>
                <w:szCs w:val="28"/>
              </w:rPr>
              <w:t>622</w:t>
            </w:r>
            <w:r w:rsidRPr="009C42F6">
              <w:rPr>
                <w:sz w:val="28"/>
                <w:szCs w:val="28"/>
                <w:lang w:val="en-US"/>
              </w:rPr>
              <w:t>,048</w:t>
            </w:r>
          </w:p>
        </w:tc>
        <w:tc>
          <w:tcPr>
            <w:tcW w:w="1559" w:type="dxa"/>
            <w:hideMark/>
          </w:tcPr>
          <w:p w:rsidR="009C42F6" w:rsidRPr="009C42F6" w:rsidRDefault="009C42F6" w:rsidP="009C42F6">
            <w:pPr>
              <w:tabs>
                <w:tab w:val="decimal" w:pos="1133"/>
              </w:tabs>
              <w:suppressAutoHyphens w:val="0"/>
              <w:overflowPunct/>
              <w:autoSpaceDE/>
              <w:spacing w:line="276" w:lineRule="auto"/>
              <w:ind w:left="-101" w:right="-117"/>
              <w:rPr>
                <w:sz w:val="28"/>
                <w:szCs w:val="28"/>
              </w:rPr>
            </w:pPr>
            <w:r w:rsidRPr="009C42F6">
              <w:rPr>
                <w:sz w:val="28"/>
                <w:szCs w:val="28"/>
              </w:rPr>
              <w:t>11,076</w:t>
            </w:r>
            <w:r w:rsidRPr="009C42F6">
              <w:rPr>
                <w:sz w:val="28"/>
                <w:szCs w:val="28"/>
                <w:lang w:val="en-US"/>
              </w:rPr>
              <w:t>,</w:t>
            </w:r>
            <w:r w:rsidRPr="009C42F6">
              <w:rPr>
                <w:sz w:val="28"/>
                <w:szCs w:val="28"/>
              </w:rPr>
              <w:t>967</w:t>
            </w:r>
          </w:p>
        </w:tc>
      </w:tr>
      <w:tr w:rsidR="009C42F6" w:rsidRPr="009C42F6" w:rsidTr="00F01CB2">
        <w:tc>
          <w:tcPr>
            <w:tcW w:w="3402" w:type="dxa"/>
            <w:hideMark/>
          </w:tcPr>
          <w:p w:rsidR="009C42F6" w:rsidRPr="009C42F6" w:rsidRDefault="009C42F6" w:rsidP="009C42F6">
            <w:pPr>
              <w:tabs>
                <w:tab w:val="left" w:pos="383"/>
              </w:tabs>
              <w:spacing w:line="276" w:lineRule="auto"/>
              <w:ind w:left="72" w:right="-108"/>
              <w:jc w:val="thaiDistribute"/>
              <w:rPr>
                <w:sz w:val="28"/>
                <w:szCs w:val="28"/>
                <w:u w:val="single"/>
              </w:rPr>
            </w:pPr>
            <w:r w:rsidRPr="009C42F6">
              <w:rPr>
                <w:sz w:val="28"/>
                <w:szCs w:val="28"/>
                <w:u w:val="single"/>
              </w:rPr>
              <w:t>Less</w:t>
            </w:r>
            <w:r w:rsidRPr="009C42F6">
              <w:rPr>
                <w:rFonts w:hint="cs"/>
                <w:sz w:val="28"/>
                <w:szCs w:val="28"/>
                <w:cs/>
              </w:rPr>
              <w:t xml:space="preserve">  </w:t>
            </w:r>
            <w:r w:rsidR="008D5A5F">
              <w:rPr>
                <w:sz w:val="28"/>
                <w:szCs w:val="28"/>
              </w:rPr>
              <w:t xml:space="preserve"> Bad debt r</w:t>
            </w:r>
            <w:r w:rsidRPr="009C42F6">
              <w:rPr>
                <w:sz w:val="28"/>
                <w:szCs w:val="28"/>
              </w:rPr>
              <w:t>ecovery</w:t>
            </w:r>
          </w:p>
        </w:tc>
        <w:tc>
          <w:tcPr>
            <w:tcW w:w="1560" w:type="dxa"/>
            <w:hideMark/>
          </w:tcPr>
          <w:p w:rsidR="009C42F6" w:rsidRPr="009C42F6" w:rsidRDefault="009C42F6" w:rsidP="009C42F6">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10,373,472</w:t>
            </w:r>
            <w:r w:rsidRPr="009C42F6">
              <w:rPr>
                <w:rFonts w:hint="cs"/>
                <w:sz w:val="28"/>
                <w:szCs w:val="28"/>
                <w:cs/>
              </w:rPr>
              <w:t>)</w:t>
            </w:r>
          </w:p>
        </w:tc>
        <w:tc>
          <w:tcPr>
            <w:tcW w:w="1559" w:type="dxa"/>
            <w:hideMark/>
          </w:tcPr>
          <w:p w:rsidR="009C42F6" w:rsidRPr="009C42F6" w:rsidRDefault="009C42F6" w:rsidP="009C42F6">
            <w:pPr>
              <w:tabs>
                <w:tab w:val="decimal" w:pos="1043"/>
              </w:tabs>
              <w:suppressAutoHyphens w:val="0"/>
              <w:overflowPunct/>
              <w:autoSpaceDE/>
              <w:spacing w:line="276" w:lineRule="auto"/>
              <w:ind w:left="-101" w:right="64"/>
              <w:rPr>
                <w:sz w:val="28"/>
                <w:szCs w:val="28"/>
              </w:rPr>
            </w:pPr>
            <w:r w:rsidRPr="009C42F6">
              <w:rPr>
                <w:rFonts w:hint="cs"/>
                <w:sz w:val="28"/>
                <w:szCs w:val="28"/>
                <w:cs/>
              </w:rPr>
              <w:t>(</w:t>
            </w:r>
            <w:r w:rsidRPr="009C42F6">
              <w:rPr>
                <w:sz w:val="28"/>
                <w:szCs w:val="28"/>
              </w:rPr>
              <w:t>2,749,712</w:t>
            </w:r>
            <w:r w:rsidRPr="009C42F6">
              <w:rPr>
                <w:rFonts w:hint="cs"/>
                <w:sz w:val="28"/>
                <w:szCs w:val="28"/>
                <w:cs/>
              </w:rPr>
              <w:t>)</w:t>
            </w:r>
          </w:p>
        </w:tc>
        <w:tc>
          <w:tcPr>
            <w:tcW w:w="1559" w:type="dxa"/>
            <w:hideMark/>
          </w:tcPr>
          <w:p w:rsidR="009C42F6" w:rsidRPr="009C42F6" w:rsidRDefault="009C42F6" w:rsidP="009C42F6">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10,373,472</w:t>
            </w:r>
            <w:r w:rsidRPr="009C42F6">
              <w:rPr>
                <w:rFonts w:hint="cs"/>
                <w:sz w:val="28"/>
                <w:szCs w:val="28"/>
                <w:cs/>
              </w:rPr>
              <w:t>)</w:t>
            </w:r>
          </w:p>
        </w:tc>
        <w:tc>
          <w:tcPr>
            <w:tcW w:w="1559" w:type="dxa"/>
            <w:hideMark/>
          </w:tcPr>
          <w:p w:rsidR="009C42F6" w:rsidRPr="009C42F6" w:rsidRDefault="009C42F6" w:rsidP="009C42F6">
            <w:pPr>
              <w:tabs>
                <w:tab w:val="decimal" w:pos="1133"/>
              </w:tabs>
              <w:suppressAutoHyphens w:val="0"/>
              <w:overflowPunct/>
              <w:autoSpaceDE/>
              <w:spacing w:line="276" w:lineRule="auto"/>
              <w:ind w:left="-101" w:right="-117"/>
              <w:rPr>
                <w:sz w:val="28"/>
                <w:szCs w:val="28"/>
              </w:rPr>
            </w:pPr>
            <w:r w:rsidRPr="009C42F6">
              <w:rPr>
                <w:rFonts w:hint="cs"/>
                <w:sz w:val="28"/>
                <w:szCs w:val="28"/>
                <w:cs/>
              </w:rPr>
              <w:t>(</w:t>
            </w:r>
            <w:r w:rsidRPr="009C42F6">
              <w:rPr>
                <w:sz w:val="28"/>
                <w:szCs w:val="28"/>
              </w:rPr>
              <w:t>2,749,712</w:t>
            </w:r>
            <w:r w:rsidRPr="009C42F6">
              <w:rPr>
                <w:rFonts w:hint="cs"/>
                <w:sz w:val="28"/>
                <w:szCs w:val="28"/>
                <w:cs/>
              </w:rPr>
              <w:t>)</w:t>
            </w:r>
          </w:p>
        </w:tc>
      </w:tr>
      <w:tr w:rsidR="009C42F6" w:rsidRPr="009C42F6" w:rsidTr="00F01CB2">
        <w:tc>
          <w:tcPr>
            <w:tcW w:w="3402" w:type="dxa"/>
            <w:hideMark/>
          </w:tcPr>
          <w:p w:rsidR="009C42F6" w:rsidRPr="009C42F6" w:rsidRDefault="008D5A5F" w:rsidP="009C42F6">
            <w:pPr>
              <w:tabs>
                <w:tab w:val="left" w:pos="383"/>
              </w:tabs>
              <w:spacing w:line="276" w:lineRule="auto"/>
              <w:ind w:left="72" w:right="-108" w:firstLine="529"/>
              <w:jc w:val="thaiDistribute"/>
              <w:rPr>
                <w:sz w:val="28"/>
                <w:szCs w:val="28"/>
                <w:lang w:val="en-US"/>
              </w:rPr>
            </w:pPr>
            <w:r>
              <w:rPr>
                <w:sz w:val="28"/>
                <w:szCs w:val="28"/>
                <w:lang w:val="en-US"/>
              </w:rPr>
              <w:t>Bad d</w:t>
            </w:r>
            <w:r w:rsidR="009C42F6" w:rsidRPr="009C42F6">
              <w:rPr>
                <w:sz w:val="28"/>
                <w:szCs w:val="28"/>
                <w:lang w:val="en-US"/>
              </w:rPr>
              <w:t>ebt</w:t>
            </w:r>
          </w:p>
        </w:tc>
        <w:tc>
          <w:tcPr>
            <w:tcW w:w="1560" w:type="dxa"/>
            <w:tcBorders>
              <w:top w:val="nil"/>
              <w:left w:val="nil"/>
              <w:bottom w:val="single" w:sz="4" w:space="0" w:color="auto"/>
              <w:right w:val="nil"/>
            </w:tcBorders>
            <w:hideMark/>
          </w:tcPr>
          <w:p w:rsidR="009C42F6" w:rsidRPr="009C42F6" w:rsidRDefault="009C42F6" w:rsidP="009C42F6">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466</w:t>
            </w:r>
            <w:r w:rsidRPr="009C42F6">
              <w:rPr>
                <w:sz w:val="28"/>
                <w:szCs w:val="28"/>
                <w:lang w:val="en-US"/>
              </w:rPr>
              <w:t>,480</w:t>
            </w:r>
            <w:r w:rsidRPr="009C42F6">
              <w:rPr>
                <w:rFonts w:hint="cs"/>
                <w:sz w:val="28"/>
                <w:szCs w:val="28"/>
                <w:cs/>
                <w:lang w:val="en-US"/>
              </w:rPr>
              <w:t>)</w:t>
            </w:r>
          </w:p>
        </w:tc>
        <w:tc>
          <w:tcPr>
            <w:tcW w:w="1559" w:type="dxa"/>
            <w:tcBorders>
              <w:top w:val="nil"/>
              <w:left w:val="nil"/>
              <w:bottom w:val="single" w:sz="4" w:space="0" w:color="auto"/>
              <w:right w:val="nil"/>
            </w:tcBorders>
            <w:hideMark/>
          </w:tcPr>
          <w:p w:rsidR="009C42F6" w:rsidRPr="009C42F6" w:rsidRDefault="009C42F6" w:rsidP="009C42F6">
            <w:pPr>
              <w:tabs>
                <w:tab w:val="decimal" w:pos="1043"/>
              </w:tabs>
              <w:suppressAutoHyphens w:val="0"/>
              <w:overflowPunct/>
              <w:autoSpaceDE/>
              <w:spacing w:line="276" w:lineRule="auto"/>
              <w:ind w:left="-101" w:right="64"/>
              <w:rPr>
                <w:sz w:val="28"/>
                <w:szCs w:val="28"/>
              </w:rPr>
            </w:pPr>
            <w:r w:rsidRPr="009C42F6">
              <w:rPr>
                <w:rFonts w:hint="cs"/>
                <w:sz w:val="28"/>
                <w:szCs w:val="28"/>
                <w:cs/>
              </w:rPr>
              <w:t>(</w:t>
            </w:r>
            <w:r w:rsidRPr="009C42F6">
              <w:rPr>
                <w:sz w:val="28"/>
                <w:szCs w:val="28"/>
              </w:rPr>
              <w:t>4,970,570</w:t>
            </w:r>
            <w:r w:rsidRPr="009C42F6">
              <w:rPr>
                <w:rFonts w:hint="cs"/>
                <w:sz w:val="28"/>
                <w:szCs w:val="28"/>
                <w:cs/>
              </w:rPr>
              <w:t>)</w:t>
            </w:r>
          </w:p>
        </w:tc>
        <w:tc>
          <w:tcPr>
            <w:tcW w:w="1559" w:type="dxa"/>
            <w:tcBorders>
              <w:top w:val="nil"/>
              <w:left w:val="nil"/>
              <w:bottom w:val="single" w:sz="4" w:space="0" w:color="auto"/>
              <w:right w:val="nil"/>
            </w:tcBorders>
            <w:hideMark/>
          </w:tcPr>
          <w:p w:rsidR="009C42F6" w:rsidRPr="009C42F6" w:rsidRDefault="009C42F6" w:rsidP="009C42F6">
            <w:pPr>
              <w:tabs>
                <w:tab w:val="decimal" w:pos="1133"/>
              </w:tabs>
              <w:suppressAutoHyphens w:val="0"/>
              <w:overflowPunct/>
              <w:autoSpaceDE/>
              <w:spacing w:line="276" w:lineRule="auto"/>
              <w:ind w:left="-101" w:right="-117"/>
              <w:rPr>
                <w:sz w:val="28"/>
                <w:szCs w:val="28"/>
                <w:lang w:val="en-US"/>
              </w:rPr>
            </w:pPr>
            <w:r w:rsidRPr="009C42F6">
              <w:rPr>
                <w:rFonts w:hint="cs"/>
                <w:sz w:val="28"/>
                <w:szCs w:val="28"/>
                <w:cs/>
              </w:rPr>
              <w:t>(</w:t>
            </w:r>
            <w:r w:rsidRPr="009C42F6">
              <w:rPr>
                <w:sz w:val="28"/>
                <w:szCs w:val="28"/>
              </w:rPr>
              <w:t>466</w:t>
            </w:r>
            <w:r w:rsidRPr="009C42F6">
              <w:rPr>
                <w:sz w:val="28"/>
                <w:szCs w:val="28"/>
                <w:lang w:val="en-US"/>
              </w:rPr>
              <w:t>,480</w:t>
            </w:r>
            <w:r w:rsidRPr="009C42F6">
              <w:rPr>
                <w:rFonts w:hint="cs"/>
                <w:sz w:val="28"/>
                <w:szCs w:val="28"/>
                <w:cs/>
                <w:lang w:val="en-US"/>
              </w:rPr>
              <w:t>)</w:t>
            </w:r>
          </w:p>
        </w:tc>
        <w:tc>
          <w:tcPr>
            <w:tcW w:w="1559" w:type="dxa"/>
            <w:tcBorders>
              <w:top w:val="nil"/>
              <w:left w:val="nil"/>
              <w:bottom w:val="single" w:sz="4" w:space="0" w:color="auto"/>
              <w:right w:val="nil"/>
            </w:tcBorders>
            <w:hideMark/>
          </w:tcPr>
          <w:p w:rsidR="009C42F6" w:rsidRPr="009C42F6" w:rsidRDefault="009C42F6" w:rsidP="009C42F6">
            <w:pPr>
              <w:tabs>
                <w:tab w:val="decimal" w:pos="1133"/>
              </w:tabs>
              <w:suppressAutoHyphens w:val="0"/>
              <w:overflowPunct/>
              <w:autoSpaceDE/>
              <w:spacing w:line="276" w:lineRule="auto"/>
              <w:ind w:left="-101" w:right="-117"/>
              <w:rPr>
                <w:sz w:val="28"/>
                <w:szCs w:val="28"/>
              </w:rPr>
            </w:pPr>
            <w:r w:rsidRPr="009C42F6">
              <w:rPr>
                <w:rFonts w:hint="cs"/>
                <w:sz w:val="28"/>
                <w:szCs w:val="28"/>
                <w:cs/>
              </w:rPr>
              <w:t>(</w:t>
            </w:r>
            <w:r w:rsidRPr="009C42F6">
              <w:rPr>
                <w:sz w:val="28"/>
                <w:szCs w:val="28"/>
              </w:rPr>
              <w:t>2,522,177</w:t>
            </w:r>
            <w:r w:rsidRPr="009C42F6">
              <w:rPr>
                <w:rFonts w:hint="cs"/>
                <w:sz w:val="28"/>
                <w:szCs w:val="28"/>
                <w:cs/>
              </w:rPr>
              <w:t>)</w:t>
            </w:r>
          </w:p>
        </w:tc>
      </w:tr>
      <w:tr w:rsidR="009C42F6" w:rsidRPr="009C42F6" w:rsidTr="00F01CB2">
        <w:tc>
          <w:tcPr>
            <w:tcW w:w="3402" w:type="dxa"/>
            <w:hideMark/>
          </w:tcPr>
          <w:p w:rsidR="009C42F6" w:rsidRPr="009C42F6" w:rsidRDefault="009C42F6" w:rsidP="009C42F6">
            <w:pPr>
              <w:spacing w:line="276" w:lineRule="auto"/>
              <w:ind w:left="72" w:right="-108"/>
              <w:jc w:val="thaiDistribute"/>
              <w:rPr>
                <w:sz w:val="28"/>
                <w:szCs w:val="28"/>
                <w:lang w:val="en-US"/>
              </w:rPr>
            </w:pPr>
            <w:r w:rsidRPr="009C42F6">
              <w:rPr>
                <w:sz w:val="28"/>
                <w:szCs w:val="28"/>
              </w:rPr>
              <w:t>As at December 31,</w:t>
            </w:r>
          </w:p>
        </w:tc>
        <w:tc>
          <w:tcPr>
            <w:tcW w:w="1560" w:type="dxa"/>
            <w:tcBorders>
              <w:top w:val="single" w:sz="4" w:space="0" w:color="auto"/>
              <w:left w:val="nil"/>
              <w:bottom w:val="double" w:sz="4" w:space="0" w:color="auto"/>
              <w:right w:val="nil"/>
            </w:tcBorders>
            <w:hideMark/>
          </w:tcPr>
          <w:p w:rsidR="009C42F6" w:rsidRPr="009C42F6" w:rsidRDefault="009C42F6" w:rsidP="009C42F6">
            <w:pPr>
              <w:tabs>
                <w:tab w:val="decimal" w:pos="1152"/>
              </w:tabs>
              <w:suppressAutoHyphens w:val="0"/>
              <w:overflowPunct/>
              <w:autoSpaceDE/>
              <w:spacing w:line="276" w:lineRule="auto"/>
              <w:ind w:left="-101" w:right="-117"/>
              <w:rPr>
                <w:sz w:val="28"/>
                <w:szCs w:val="28"/>
              </w:rPr>
            </w:pPr>
            <w:r w:rsidRPr="009C42F6">
              <w:rPr>
                <w:sz w:val="28"/>
                <w:szCs w:val="28"/>
              </w:rPr>
              <w:t>21,601,967</w:t>
            </w:r>
          </w:p>
        </w:tc>
        <w:tc>
          <w:tcPr>
            <w:tcW w:w="1559" w:type="dxa"/>
            <w:tcBorders>
              <w:top w:val="nil"/>
              <w:left w:val="nil"/>
              <w:bottom w:val="double" w:sz="4" w:space="0" w:color="auto"/>
              <w:right w:val="nil"/>
            </w:tcBorders>
            <w:hideMark/>
          </w:tcPr>
          <w:p w:rsidR="009C42F6" w:rsidRPr="009C42F6" w:rsidRDefault="009C42F6" w:rsidP="009C42F6">
            <w:pPr>
              <w:tabs>
                <w:tab w:val="decimal" w:pos="1043"/>
              </w:tabs>
              <w:suppressAutoHyphens w:val="0"/>
              <w:overflowPunct/>
              <w:autoSpaceDE/>
              <w:spacing w:line="276" w:lineRule="auto"/>
              <w:ind w:left="-101" w:right="64"/>
              <w:rPr>
                <w:sz w:val="28"/>
                <w:szCs w:val="28"/>
              </w:rPr>
            </w:pPr>
            <w:r w:rsidRPr="009C42F6">
              <w:rPr>
                <w:sz w:val="28"/>
                <w:szCs w:val="28"/>
              </w:rPr>
              <w:t>31,644,205</w:t>
            </w:r>
          </w:p>
        </w:tc>
        <w:tc>
          <w:tcPr>
            <w:tcW w:w="1559" w:type="dxa"/>
            <w:tcBorders>
              <w:top w:val="single" w:sz="4" w:space="0" w:color="auto"/>
              <w:left w:val="nil"/>
              <w:bottom w:val="double" w:sz="4" w:space="0" w:color="auto"/>
              <w:right w:val="nil"/>
            </w:tcBorders>
            <w:hideMark/>
          </w:tcPr>
          <w:p w:rsidR="009C42F6" w:rsidRPr="009C42F6" w:rsidRDefault="009C42F6" w:rsidP="009C42F6">
            <w:pPr>
              <w:tabs>
                <w:tab w:val="decimal" w:pos="1133"/>
              </w:tabs>
              <w:suppressAutoHyphens w:val="0"/>
              <w:overflowPunct/>
              <w:autoSpaceDE/>
              <w:spacing w:line="276" w:lineRule="auto"/>
              <w:ind w:left="-101" w:right="-117"/>
              <w:rPr>
                <w:sz w:val="28"/>
                <w:szCs w:val="28"/>
              </w:rPr>
            </w:pPr>
            <w:r w:rsidRPr="009C42F6">
              <w:rPr>
                <w:sz w:val="28"/>
                <w:szCs w:val="28"/>
              </w:rPr>
              <w:t>15,654,880</w:t>
            </w:r>
          </w:p>
        </w:tc>
        <w:tc>
          <w:tcPr>
            <w:tcW w:w="1559" w:type="dxa"/>
            <w:tcBorders>
              <w:top w:val="single" w:sz="4" w:space="0" w:color="auto"/>
              <w:left w:val="nil"/>
              <w:bottom w:val="double" w:sz="4" w:space="0" w:color="auto"/>
              <w:right w:val="nil"/>
            </w:tcBorders>
            <w:hideMark/>
          </w:tcPr>
          <w:p w:rsidR="009C42F6" w:rsidRPr="009C42F6" w:rsidRDefault="009C42F6" w:rsidP="009C42F6">
            <w:pPr>
              <w:tabs>
                <w:tab w:val="decimal" w:pos="1133"/>
              </w:tabs>
              <w:suppressAutoHyphens w:val="0"/>
              <w:overflowPunct/>
              <w:autoSpaceDE/>
              <w:spacing w:line="276" w:lineRule="auto"/>
              <w:ind w:left="-101" w:right="-117"/>
              <w:rPr>
                <w:sz w:val="28"/>
                <w:szCs w:val="28"/>
              </w:rPr>
            </w:pPr>
            <w:r w:rsidRPr="009C42F6">
              <w:rPr>
                <w:sz w:val="28"/>
                <w:szCs w:val="28"/>
              </w:rPr>
              <w:t>25,872,784</w:t>
            </w:r>
          </w:p>
        </w:tc>
      </w:tr>
    </w:tbl>
    <w:p w:rsidR="009C42F6" w:rsidRPr="00A86CA2" w:rsidRDefault="009C42F6" w:rsidP="009C42F6">
      <w:pPr>
        <w:ind w:left="360" w:firstLine="1080"/>
        <w:jc w:val="thaiDistribute"/>
        <w:rPr>
          <w:sz w:val="28"/>
          <w:szCs w:val="28"/>
        </w:rPr>
      </w:pPr>
    </w:p>
    <w:p w:rsidR="009C42F6" w:rsidRPr="009C42F6" w:rsidRDefault="009C42F6" w:rsidP="009C42F6">
      <w:pPr>
        <w:ind w:left="360" w:firstLine="916"/>
        <w:jc w:val="thaiDistribute"/>
        <w:rPr>
          <w:spacing w:val="2"/>
          <w:sz w:val="32"/>
          <w:szCs w:val="32"/>
          <w:lang w:val="en-US"/>
        </w:rPr>
      </w:pPr>
      <w:r w:rsidRPr="009C42F6">
        <w:rPr>
          <w:spacing w:val="2"/>
          <w:sz w:val="32"/>
          <w:szCs w:val="32"/>
          <w:lang w:val="en-US"/>
        </w:rPr>
        <w:t xml:space="preserve">As at December 31, 2016, the Company taken trade receivable amount of Baht 51.97 million to discount to bank in the notes </w:t>
      </w:r>
      <w:r w:rsidR="008D5A5F">
        <w:rPr>
          <w:spacing w:val="2"/>
          <w:sz w:val="32"/>
          <w:szCs w:val="32"/>
          <w:lang w:val="en-US"/>
        </w:rPr>
        <w:t>No.</w:t>
      </w:r>
      <w:r w:rsidRPr="009C42F6">
        <w:rPr>
          <w:spacing w:val="2"/>
          <w:sz w:val="32"/>
          <w:szCs w:val="32"/>
          <w:lang w:val="en-US"/>
        </w:rPr>
        <w:t>19.</w:t>
      </w:r>
    </w:p>
    <w:p w:rsidR="009C42F6" w:rsidRPr="00A86CA2" w:rsidRDefault="009C42F6" w:rsidP="009C42F6">
      <w:pPr>
        <w:ind w:left="360"/>
        <w:jc w:val="thaiDistribute"/>
        <w:rPr>
          <w:spacing w:val="2"/>
          <w:sz w:val="28"/>
          <w:szCs w:val="28"/>
        </w:rPr>
      </w:pPr>
    </w:p>
    <w:p w:rsidR="009C42F6" w:rsidRPr="009C42F6" w:rsidRDefault="009C42F6" w:rsidP="009C42F6">
      <w:pPr>
        <w:ind w:left="360" w:hanging="360"/>
        <w:jc w:val="thaiDistribute"/>
        <w:rPr>
          <w:sz w:val="32"/>
          <w:szCs w:val="32"/>
          <w:u w:val="single"/>
          <w:cs/>
        </w:rPr>
      </w:pPr>
      <w:r w:rsidRPr="009C42F6">
        <w:rPr>
          <w:sz w:val="32"/>
          <w:szCs w:val="32"/>
        </w:rPr>
        <w:t>9</w:t>
      </w:r>
      <w:r w:rsidRPr="009C42F6">
        <w:rPr>
          <w:sz w:val="32"/>
          <w:szCs w:val="32"/>
          <w:cs/>
        </w:rPr>
        <w:t>.</w:t>
      </w:r>
      <w:r w:rsidRPr="009C42F6">
        <w:rPr>
          <w:sz w:val="32"/>
          <w:szCs w:val="32"/>
          <w:cs/>
        </w:rPr>
        <w:tab/>
      </w:r>
      <w:r w:rsidRPr="009C42F6">
        <w:rPr>
          <w:sz w:val="32"/>
          <w:szCs w:val="32"/>
          <w:u w:val="single"/>
        </w:rPr>
        <w:t>Inventories</w:t>
      </w:r>
    </w:p>
    <w:p w:rsidR="009C42F6" w:rsidRPr="00A86CA2" w:rsidRDefault="009C42F6" w:rsidP="009C42F6">
      <w:pPr>
        <w:jc w:val="thaiDistribute"/>
        <w:rPr>
          <w:sz w:val="28"/>
          <w:szCs w:val="28"/>
          <w:cs/>
        </w:rPr>
      </w:pPr>
    </w:p>
    <w:p w:rsidR="009C42F6" w:rsidRPr="009C42F6" w:rsidRDefault="009C42F6" w:rsidP="009C42F6">
      <w:pPr>
        <w:suppressAutoHyphens w:val="0"/>
        <w:overflowPunct/>
        <w:autoSpaceDE/>
        <w:autoSpaceDN/>
        <w:ind w:left="1440" w:right="-7"/>
        <w:jc w:val="thaiDistribute"/>
        <w:textAlignment w:val="auto"/>
        <w:rPr>
          <w:sz w:val="32"/>
          <w:szCs w:val="32"/>
        </w:rPr>
      </w:pPr>
      <w:r w:rsidRPr="009C42F6">
        <w:rPr>
          <w:sz w:val="32"/>
          <w:szCs w:val="32"/>
        </w:rPr>
        <w:t>Consisted of:-</w:t>
      </w:r>
    </w:p>
    <w:p w:rsidR="009C42F6" w:rsidRPr="00A86CA2" w:rsidRDefault="009C42F6" w:rsidP="009C42F6">
      <w:pPr>
        <w:suppressAutoHyphens w:val="0"/>
        <w:overflowPunct/>
        <w:autoSpaceDE/>
        <w:autoSpaceDN/>
        <w:ind w:left="1440" w:right="-7"/>
        <w:jc w:val="thaiDistribute"/>
        <w:textAlignment w:val="auto"/>
        <w:rPr>
          <w:sz w:val="28"/>
          <w:szCs w:val="28"/>
        </w:rPr>
      </w:pPr>
    </w:p>
    <w:tbl>
      <w:tblPr>
        <w:tblW w:w="9770" w:type="dxa"/>
        <w:tblInd w:w="261" w:type="dxa"/>
        <w:tblLook w:val="0000" w:firstRow="0" w:lastRow="0" w:firstColumn="0" w:lastColumn="0" w:noHBand="0" w:noVBand="0"/>
      </w:tblPr>
      <w:tblGrid>
        <w:gridCol w:w="3526"/>
        <w:gridCol w:w="1566"/>
        <w:gridCol w:w="1559"/>
        <w:gridCol w:w="1560"/>
        <w:gridCol w:w="1559"/>
      </w:tblGrid>
      <w:tr w:rsidR="009C42F6" w:rsidRPr="009C42F6" w:rsidTr="00F01CB2">
        <w:trPr>
          <w:tblHeader/>
        </w:trPr>
        <w:tc>
          <w:tcPr>
            <w:tcW w:w="3526" w:type="dxa"/>
            <w:tcBorders>
              <w:top w:val="nil"/>
              <w:left w:val="nil"/>
              <w:bottom w:val="nil"/>
              <w:right w:val="nil"/>
            </w:tcBorders>
          </w:tcPr>
          <w:p w:rsidR="009C42F6" w:rsidRPr="009C42F6" w:rsidRDefault="009C42F6" w:rsidP="009C42F6">
            <w:pPr>
              <w:ind w:left="-108" w:right="-108"/>
              <w:rPr>
                <w:sz w:val="28"/>
                <w:szCs w:val="28"/>
              </w:rPr>
            </w:pPr>
            <w:bookmarkStart w:id="1" w:name="OLE_LINK5"/>
            <w:bookmarkStart w:id="2" w:name="OLE_LINK6"/>
          </w:p>
        </w:tc>
        <w:tc>
          <w:tcPr>
            <w:tcW w:w="6244" w:type="dxa"/>
            <w:gridSpan w:val="4"/>
            <w:tcBorders>
              <w:top w:val="nil"/>
              <w:left w:val="nil"/>
              <w:bottom w:val="nil"/>
              <w:right w:val="nil"/>
            </w:tcBorders>
          </w:tcPr>
          <w:p w:rsidR="009C42F6" w:rsidRPr="009C42F6" w:rsidRDefault="009C42F6" w:rsidP="009C42F6">
            <w:pPr>
              <w:ind w:left="-108" w:right="-76"/>
              <w:jc w:val="right"/>
              <w:rPr>
                <w:sz w:val="28"/>
                <w:szCs w:val="28"/>
              </w:rPr>
            </w:pPr>
            <w:r w:rsidRPr="009C42F6">
              <w:rPr>
                <w:sz w:val="28"/>
                <w:szCs w:val="28"/>
                <w:cs/>
              </w:rPr>
              <w:t>(</w:t>
            </w:r>
            <w:r w:rsidRPr="009C42F6">
              <w:rPr>
                <w:sz w:val="28"/>
                <w:szCs w:val="28"/>
              </w:rPr>
              <w:t>Unit : Baht)</w:t>
            </w:r>
          </w:p>
        </w:tc>
      </w:tr>
      <w:tr w:rsidR="009C42F6" w:rsidRPr="009C42F6" w:rsidTr="00F01CB2">
        <w:trPr>
          <w:cantSplit/>
          <w:tblHeader/>
        </w:trPr>
        <w:tc>
          <w:tcPr>
            <w:tcW w:w="3526" w:type="dxa"/>
            <w:tcBorders>
              <w:top w:val="nil"/>
              <w:left w:val="nil"/>
              <w:bottom w:val="nil"/>
              <w:right w:val="nil"/>
            </w:tcBorders>
          </w:tcPr>
          <w:p w:rsidR="009C42F6" w:rsidRPr="009C42F6" w:rsidRDefault="009C42F6" w:rsidP="009C42F6">
            <w:pPr>
              <w:tabs>
                <w:tab w:val="left" w:pos="450"/>
              </w:tabs>
              <w:ind w:left="-108" w:right="-108"/>
              <w:rPr>
                <w:sz w:val="28"/>
                <w:szCs w:val="28"/>
              </w:rPr>
            </w:pPr>
          </w:p>
        </w:tc>
        <w:tc>
          <w:tcPr>
            <w:tcW w:w="3125" w:type="dxa"/>
            <w:gridSpan w:val="2"/>
            <w:tcBorders>
              <w:top w:val="nil"/>
              <w:left w:val="nil"/>
              <w:bottom w:val="nil"/>
              <w:right w:val="nil"/>
            </w:tcBorders>
          </w:tcPr>
          <w:p w:rsidR="009C42F6" w:rsidRPr="009C42F6" w:rsidRDefault="009C42F6" w:rsidP="009C42F6">
            <w:pPr>
              <w:tabs>
                <w:tab w:val="left" w:pos="450"/>
              </w:tabs>
              <w:ind w:left="-108" w:right="-108"/>
              <w:jc w:val="center"/>
              <w:rPr>
                <w:sz w:val="28"/>
                <w:szCs w:val="28"/>
                <w:u w:val="single"/>
              </w:rPr>
            </w:pPr>
            <w:r w:rsidRPr="009C42F6">
              <w:rPr>
                <w:sz w:val="28"/>
                <w:szCs w:val="28"/>
                <w:u w:val="single"/>
              </w:rPr>
              <w:t>Consolidated financial statements</w:t>
            </w:r>
          </w:p>
        </w:tc>
        <w:tc>
          <w:tcPr>
            <w:tcW w:w="3119" w:type="dxa"/>
            <w:gridSpan w:val="2"/>
            <w:tcBorders>
              <w:top w:val="nil"/>
              <w:left w:val="nil"/>
              <w:bottom w:val="nil"/>
              <w:right w:val="nil"/>
            </w:tcBorders>
          </w:tcPr>
          <w:p w:rsidR="009C42F6" w:rsidRPr="009C42F6" w:rsidRDefault="009C42F6" w:rsidP="009C42F6">
            <w:pPr>
              <w:tabs>
                <w:tab w:val="left" w:pos="450"/>
              </w:tabs>
              <w:ind w:left="-108" w:right="-108"/>
              <w:jc w:val="center"/>
              <w:rPr>
                <w:sz w:val="28"/>
                <w:szCs w:val="28"/>
              </w:rPr>
            </w:pPr>
            <w:r w:rsidRPr="009C42F6">
              <w:rPr>
                <w:sz w:val="28"/>
                <w:szCs w:val="28"/>
                <w:u w:val="single"/>
              </w:rPr>
              <w:t>Separate financial statements</w:t>
            </w:r>
          </w:p>
        </w:tc>
      </w:tr>
      <w:tr w:rsidR="009C42F6" w:rsidRPr="009C42F6" w:rsidTr="00F01CB2">
        <w:trPr>
          <w:cantSplit/>
          <w:tblHeader/>
        </w:trPr>
        <w:tc>
          <w:tcPr>
            <w:tcW w:w="3526" w:type="dxa"/>
            <w:tcBorders>
              <w:top w:val="nil"/>
              <w:left w:val="nil"/>
              <w:bottom w:val="nil"/>
              <w:right w:val="nil"/>
            </w:tcBorders>
          </w:tcPr>
          <w:p w:rsidR="009C42F6" w:rsidRPr="009C42F6" w:rsidRDefault="009C42F6" w:rsidP="009C42F6">
            <w:pPr>
              <w:tabs>
                <w:tab w:val="left" w:pos="450"/>
              </w:tabs>
              <w:ind w:left="-108" w:right="-108"/>
              <w:rPr>
                <w:sz w:val="28"/>
                <w:szCs w:val="28"/>
              </w:rPr>
            </w:pPr>
          </w:p>
        </w:tc>
        <w:tc>
          <w:tcPr>
            <w:tcW w:w="3125" w:type="dxa"/>
            <w:gridSpan w:val="2"/>
            <w:tcBorders>
              <w:top w:val="nil"/>
              <w:left w:val="nil"/>
              <w:bottom w:val="nil"/>
              <w:right w:val="nil"/>
            </w:tcBorders>
          </w:tcPr>
          <w:p w:rsidR="009C42F6" w:rsidRPr="009C42F6" w:rsidRDefault="009C42F6" w:rsidP="009C42F6">
            <w:pPr>
              <w:ind w:left="-108" w:right="-108"/>
              <w:jc w:val="center"/>
              <w:rPr>
                <w:sz w:val="28"/>
                <w:szCs w:val="28"/>
                <w:u w:val="single"/>
              </w:rPr>
            </w:pPr>
            <w:r w:rsidRPr="009C42F6">
              <w:rPr>
                <w:sz w:val="28"/>
                <w:szCs w:val="28"/>
                <w:u w:val="single"/>
              </w:rPr>
              <w:t>As at December 31,</w:t>
            </w:r>
          </w:p>
        </w:tc>
        <w:tc>
          <w:tcPr>
            <w:tcW w:w="3119" w:type="dxa"/>
            <w:gridSpan w:val="2"/>
            <w:tcBorders>
              <w:top w:val="nil"/>
              <w:left w:val="nil"/>
              <w:bottom w:val="nil"/>
              <w:right w:val="nil"/>
            </w:tcBorders>
          </w:tcPr>
          <w:p w:rsidR="009C42F6" w:rsidRPr="009C42F6" w:rsidRDefault="009C42F6" w:rsidP="009C42F6">
            <w:pPr>
              <w:ind w:left="-108" w:right="-108"/>
              <w:jc w:val="center"/>
              <w:rPr>
                <w:sz w:val="28"/>
                <w:szCs w:val="28"/>
                <w:u w:val="single"/>
              </w:rPr>
            </w:pPr>
            <w:r w:rsidRPr="009C42F6">
              <w:rPr>
                <w:sz w:val="28"/>
                <w:szCs w:val="28"/>
                <w:u w:val="single"/>
              </w:rPr>
              <w:t>As at December 31,</w:t>
            </w:r>
          </w:p>
        </w:tc>
      </w:tr>
      <w:tr w:rsidR="009C42F6" w:rsidRPr="009C42F6" w:rsidTr="00F01CB2">
        <w:trPr>
          <w:tblHeader/>
        </w:trPr>
        <w:tc>
          <w:tcPr>
            <w:tcW w:w="3526" w:type="dxa"/>
            <w:tcBorders>
              <w:top w:val="nil"/>
              <w:left w:val="nil"/>
              <w:bottom w:val="nil"/>
              <w:right w:val="nil"/>
            </w:tcBorders>
          </w:tcPr>
          <w:p w:rsidR="009C42F6" w:rsidRPr="009C42F6" w:rsidRDefault="009C42F6" w:rsidP="009C42F6">
            <w:pPr>
              <w:tabs>
                <w:tab w:val="left" w:pos="450"/>
              </w:tabs>
              <w:ind w:left="-108" w:right="-108" w:firstLine="1170"/>
              <w:rPr>
                <w:sz w:val="28"/>
                <w:szCs w:val="28"/>
              </w:rPr>
            </w:pPr>
          </w:p>
        </w:tc>
        <w:tc>
          <w:tcPr>
            <w:tcW w:w="1566"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2017</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2016</w:t>
            </w:r>
          </w:p>
        </w:tc>
        <w:tc>
          <w:tcPr>
            <w:tcW w:w="1560"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lang w:val="en-US"/>
              </w:rPr>
            </w:pPr>
            <w:r w:rsidRPr="009C42F6">
              <w:rPr>
                <w:rFonts w:asciiTheme="majorBidi" w:hAnsiTheme="majorBidi" w:cstheme="majorBidi"/>
                <w:sz w:val="28"/>
                <w:szCs w:val="28"/>
                <w:u w:val="single"/>
                <w:lang w:val="en-US"/>
              </w:rPr>
              <w:t>2017</w:t>
            </w:r>
          </w:p>
        </w:tc>
        <w:tc>
          <w:tcPr>
            <w:tcW w:w="1559" w:type="dxa"/>
            <w:tcBorders>
              <w:top w:val="nil"/>
              <w:left w:val="nil"/>
              <w:bottom w:val="nil"/>
              <w:right w:val="nil"/>
            </w:tcBorders>
          </w:tcPr>
          <w:p w:rsidR="009C42F6" w:rsidRPr="009C42F6" w:rsidRDefault="009C42F6" w:rsidP="009C42F6">
            <w:pPr>
              <w:ind w:left="-100" w:right="-85"/>
              <w:jc w:val="center"/>
              <w:rPr>
                <w:rFonts w:asciiTheme="majorBidi" w:hAnsiTheme="majorBidi" w:cstheme="majorBidi"/>
                <w:sz w:val="28"/>
                <w:szCs w:val="28"/>
                <w:u w:val="single"/>
              </w:rPr>
            </w:pPr>
            <w:r w:rsidRPr="009C42F6">
              <w:rPr>
                <w:rFonts w:asciiTheme="majorBidi" w:hAnsiTheme="majorBidi" w:cstheme="majorBidi"/>
                <w:sz w:val="28"/>
                <w:szCs w:val="28"/>
                <w:u w:val="single"/>
              </w:rPr>
              <w:t>2016</w:t>
            </w:r>
          </w:p>
        </w:tc>
      </w:tr>
      <w:tr w:rsidR="009C42F6" w:rsidRPr="009C42F6" w:rsidTr="00F01CB2">
        <w:tc>
          <w:tcPr>
            <w:tcW w:w="3526" w:type="dxa"/>
            <w:tcBorders>
              <w:top w:val="nil"/>
              <w:left w:val="nil"/>
              <w:bottom w:val="nil"/>
              <w:right w:val="nil"/>
            </w:tcBorders>
          </w:tcPr>
          <w:p w:rsidR="009C42F6" w:rsidRPr="009C42F6" w:rsidRDefault="009C42F6" w:rsidP="009C42F6">
            <w:pPr>
              <w:ind w:right="-108"/>
              <w:jc w:val="thaiDistribute"/>
              <w:rPr>
                <w:sz w:val="28"/>
                <w:szCs w:val="28"/>
              </w:rPr>
            </w:pPr>
            <w:r w:rsidRPr="009C42F6">
              <w:rPr>
                <w:sz w:val="28"/>
                <w:szCs w:val="28"/>
              </w:rPr>
              <w:t>Raw materials</w:t>
            </w:r>
          </w:p>
        </w:tc>
        <w:tc>
          <w:tcPr>
            <w:tcW w:w="1566"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264,802,587</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256,989,899</w:t>
            </w:r>
          </w:p>
        </w:tc>
        <w:tc>
          <w:tcPr>
            <w:tcW w:w="1560"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258,041,481</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248,002,576</w:t>
            </w:r>
          </w:p>
        </w:tc>
      </w:tr>
      <w:tr w:rsidR="009C42F6" w:rsidRPr="009C42F6" w:rsidTr="00F01CB2">
        <w:tc>
          <w:tcPr>
            <w:tcW w:w="3526" w:type="dxa"/>
            <w:tcBorders>
              <w:top w:val="nil"/>
              <w:left w:val="nil"/>
              <w:bottom w:val="nil"/>
              <w:right w:val="nil"/>
            </w:tcBorders>
          </w:tcPr>
          <w:p w:rsidR="009C42F6" w:rsidRPr="009C42F6" w:rsidRDefault="009C42F6" w:rsidP="009C42F6">
            <w:pPr>
              <w:ind w:right="-108"/>
              <w:jc w:val="thaiDistribute"/>
              <w:rPr>
                <w:sz w:val="28"/>
                <w:szCs w:val="28"/>
              </w:rPr>
            </w:pPr>
            <w:r w:rsidRPr="009C42F6">
              <w:rPr>
                <w:sz w:val="28"/>
                <w:szCs w:val="28"/>
              </w:rPr>
              <w:t>Raw materials-in transit</w:t>
            </w:r>
          </w:p>
        </w:tc>
        <w:tc>
          <w:tcPr>
            <w:tcW w:w="1566"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39,876,601</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5,932,183</w:t>
            </w:r>
          </w:p>
        </w:tc>
        <w:tc>
          <w:tcPr>
            <w:tcW w:w="1560"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39,876,600</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5,932,183</w:t>
            </w:r>
          </w:p>
        </w:tc>
      </w:tr>
      <w:tr w:rsidR="009C42F6" w:rsidRPr="009C42F6" w:rsidTr="00F01CB2">
        <w:tc>
          <w:tcPr>
            <w:tcW w:w="3526" w:type="dxa"/>
            <w:tcBorders>
              <w:top w:val="nil"/>
              <w:left w:val="nil"/>
              <w:bottom w:val="nil"/>
              <w:right w:val="nil"/>
            </w:tcBorders>
          </w:tcPr>
          <w:p w:rsidR="009C42F6" w:rsidRPr="009C42F6" w:rsidRDefault="009C42F6" w:rsidP="009C42F6">
            <w:pPr>
              <w:ind w:right="-108"/>
              <w:jc w:val="thaiDistribute"/>
              <w:rPr>
                <w:sz w:val="28"/>
                <w:szCs w:val="28"/>
              </w:rPr>
            </w:pPr>
            <w:r w:rsidRPr="009C42F6">
              <w:rPr>
                <w:sz w:val="28"/>
                <w:szCs w:val="28"/>
              </w:rPr>
              <w:t>Work-in-process</w:t>
            </w:r>
          </w:p>
        </w:tc>
        <w:tc>
          <w:tcPr>
            <w:tcW w:w="1566"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90,573,283</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73,749,389</w:t>
            </w:r>
          </w:p>
        </w:tc>
        <w:tc>
          <w:tcPr>
            <w:tcW w:w="1560"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90,573,283</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73,749,389</w:t>
            </w:r>
          </w:p>
        </w:tc>
      </w:tr>
      <w:tr w:rsidR="009C42F6" w:rsidRPr="009C42F6" w:rsidTr="00F01CB2">
        <w:tc>
          <w:tcPr>
            <w:tcW w:w="3526" w:type="dxa"/>
            <w:tcBorders>
              <w:top w:val="nil"/>
              <w:left w:val="nil"/>
              <w:bottom w:val="nil"/>
              <w:right w:val="nil"/>
            </w:tcBorders>
          </w:tcPr>
          <w:p w:rsidR="009C42F6" w:rsidRPr="009C42F6" w:rsidRDefault="009C42F6" w:rsidP="009C42F6">
            <w:pPr>
              <w:ind w:right="-108"/>
              <w:jc w:val="thaiDistribute"/>
              <w:rPr>
                <w:sz w:val="28"/>
                <w:szCs w:val="28"/>
              </w:rPr>
            </w:pPr>
            <w:r w:rsidRPr="009C42F6">
              <w:rPr>
                <w:sz w:val="28"/>
                <w:szCs w:val="28"/>
              </w:rPr>
              <w:t>Finished goods</w:t>
            </w:r>
          </w:p>
        </w:tc>
        <w:tc>
          <w:tcPr>
            <w:tcW w:w="1566"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183,316,589</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113,665,175</w:t>
            </w:r>
          </w:p>
        </w:tc>
        <w:tc>
          <w:tcPr>
            <w:tcW w:w="1560"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143,467,744</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71,522,180</w:t>
            </w:r>
          </w:p>
        </w:tc>
      </w:tr>
      <w:tr w:rsidR="009C42F6" w:rsidRPr="009C42F6" w:rsidTr="00F01CB2">
        <w:tc>
          <w:tcPr>
            <w:tcW w:w="3526" w:type="dxa"/>
            <w:tcBorders>
              <w:top w:val="nil"/>
              <w:left w:val="nil"/>
              <w:bottom w:val="nil"/>
              <w:right w:val="nil"/>
            </w:tcBorders>
          </w:tcPr>
          <w:p w:rsidR="009C42F6" w:rsidRPr="009C42F6" w:rsidRDefault="009C42F6" w:rsidP="009C42F6">
            <w:pPr>
              <w:ind w:right="-108"/>
              <w:jc w:val="thaiDistribute"/>
              <w:rPr>
                <w:sz w:val="28"/>
                <w:szCs w:val="28"/>
              </w:rPr>
            </w:pPr>
            <w:r w:rsidRPr="009C42F6">
              <w:rPr>
                <w:sz w:val="28"/>
                <w:szCs w:val="28"/>
              </w:rPr>
              <w:t>Supplies</w:t>
            </w:r>
          </w:p>
        </w:tc>
        <w:tc>
          <w:tcPr>
            <w:tcW w:w="1566" w:type="dxa"/>
            <w:tcBorders>
              <w:top w:val="nil"/>
              <w:left w:val="nil"/>
              <w:bottom w:val="sing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8,923,477</w:t>
            </w:r>
          </w:p>
        </w:tc>
        <w:tc>
          <w:tcPr>
            <w:tcW w:w="1559" w:type="dxa"/>
            <w:tcBorders>
              <w:top w:val="nil"/>
              <w:left w:val="nil"/>
              <w:bottom w:val="sing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18,037,480</w:t>
            </w:r>
          </w:p>
        </w:tc>
        <w:tc>
          <w:tcPr>
            <w:tcW w:w="1560" w:type="dxa"/>
            <w:tcBorders>
              <w:top w:val="nil"/>
              <w:left w:val="nil"/>
              <w:bottom w:val="sing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7,829,547</w:t>
            </w:r>
          </w:p>
        </w:tc>
        <w:tc>
          <w:tcPr>
            <w:tcW w:w="1559" w:type="dxa"/>
            <w:tcBorders>
              <w:top w:val="nil"/>
              <w:left w:val="nil"/>
              <w:bottom w:val="sing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16,821,146</w:t>
            </w:r>
          </w:p>
        </w:tc>
      </w:tr>
      <w:tr w:rsidR="009C42F6" w:rsidRPr="009C42F6" w:rsidTr="00F01CB2">
        <w:tc>
          <w:tcPr>
            <w:tcW w:w="3526" w:type="dxa"/>
            <w:tcBorders>
              <w:top w:val="nil"/>
              <w:left w:val="nil"/>
              <w:bottom w:val="nil"/>
              <w:right w:val="nil"/>
            </w:tcBorders>
          </w:tcPr>
          <w:p w:rsidR="009C42F6" w:rsidRPr="009C42F6" w:rsidRDefault="009C42F6" w:rsidP="009C42F6">
            <w:pPr>
              <w:ind w:left="932" w:right="-108" w:hanging="527"/>
              <w:jc w:val="thaiDistribute"/>
              <w:rPr>
                <w:sz w:val="28"/>
                <w:szCs w:val="28"/>
              </w:rPr>
            </w:pPr>
            <w:r w:rsidRPr="009C42F6">
              <w:rPr>
                <w:sz w:val="28"/>
                <w:szCs w:val="28"/>
              </w:rPr>
              <w:t>Total</w:t>
            </w:r>
          </w:p>
        </w:tc>
        <w:tc>
          <w:tcPr>
            <w:tcW w:w="1566" w:type="dxa"/>
            <w:tcBorders>
              <w:top w:val="single" w:sz="4" w:space="0" w:color="auto"/>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587,492,537</w:t>
            </w:r>
          </w:p>
        </w:tc>
        <w:tc>
          <w:tcPr>
            <w:tcW w:w="1559" w:type="dxa"/>
            <w:tcBorders>
              <w:top w:val="single" w:sz="4" w:space="0" w:color="auto"/>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468,374,126</w:t>
            </w:r>
          </w:p>
        </w:tc>
        <w:tc>
          <w:tcPr>
            <w:tcW w:w="1560" w:type="dxa"/>
            <w:tcBorders>
              <w:top w:val="single" w:sz="4" w:space="0" w:color="auto"/>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539,788,655</w:t>
            </w:r>
          </w:p>
        </w:tc>
        <w:tc>
          <w:tcPr>
            <w:tcW w:w="1559" w:type="dxa"/>
            <w:tcBorders>
              <w:top w:val="single" w:sz="4" w:space="0" w:color="auto"/>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416,027,474</w:t>
            </w:r>
          </w:p>
        </w:tc>
      </w:tr>
      <w:tr w:rsidR="009C42F6" w:rsidRPr="009C42F6" w:rsidTr="00F01CB2">
        <w:tc>
          <w:tcPr>
            <w:tcW w:w="3526" w:type="dxa"/>
            <w:tcBorders>
              <w:top w:val="nil"/>
              <w:left w:val="nil"/>
              <w:bottom w:val="nil"/>
              <w:right w:val="nil"/>
            </w:tcBorders>
          </w:tcPr>
          <w:p w:rsidR="009C42F6" w:rsidRPr="009C42F6" w:rsidRDefault="009C42F6" w:rsidP="009C42F6">
            <w:pPr>
              <w:tabs>
                <w:tab w:val="left" w:pos="262"/>
              </w:tabs>
              <w:ind w:right="-108"/>
              <w:jc w:val="thaiDistribute"/>
              <w:rPr>
                <w:sz w:val="28"/>
                <w:szCs w:val="28"/>
                <w:cs/>
              </w:rPr>
            </w:pPr>
            <w:r w:rsidRPr="009C42F6">
              <w:rPr>
                <w:sz w:val="28"/>
                <w:szCs w:val="28"/>
                <w:u w:val="single"/>
              </w:rPr>
              <w:t xml:space="preserve">Less </w:t>
            </w:r>
            <w:r w:rsidRPr="009C42F6">
              <w:rPr>
                <w:sz w:val="28"/>
                <w:szCs w:val="28"/>
              </w:rPr>
              <w:t xml:space="preserve"> Allowance for decline in value of goods</w:t>
            </w:r>
          </w:p>
        </w:tc>
        <w:tc>
          <w:tcPr>
            <w:tcW w:w="1566"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(71,200,278)</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rFonts w:hint="cs"/>
                <w:sz w:val="28"/>
                <w:szCs w:val="28"/>
                <w:cs/>
                <w:lang w:val="en-US"/>
              </w:rPr>
              <w:t>(</w:t>
            </w:r>
            <w:r w:rsidRPr="009C42F6">
              <w:rPr>
                <w:sz w:val="28"/>
                <w:szCs w:val="28"/>
                <w:lang w:val="en-US"/>
              </w:rPr>
              <w:t>65,245,658</w:t>
            </w:r>
            <w:r w:rsidRPr="009C42F6">
              <w:rPr>
                <w:rFonts w:hint="cs"/>
                <w:sz w:val="28"/>
                <w:szCs w:val="28"/>
                <w:cs/>
                <w:lang w:val="en-US"/>
              </w:rPr>
              <w:t>)</w:t>
            </w:r>
          </w:p>
        </w:tc>
        <w:tc>
          <w:tcPr>
            <w:tcW w:w="1560"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(25,650,043)</w:t>
            </w:r>
          </w:p>
        </w:tc>
        <w:tc>
          <w:tcPr>
            <w:tcW w:w="1559" w:type="dxa"/>
            <w:tcBorders>
              <w:top w:val="nil"/>
              <w:left w:val="nil"/>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rFonts w:hint="cs"/>
                <w:sz w:val="28"/>
                <w:szCs w:val="28"/>
                <w:cs/>
                <w:lang w:val="en-US"/>
              </w:rPr>
              <w:t>(</w:t>
            </w:r>
            <w:r w:rsidRPr="009C42F6">
              <w:rPr>
                <w:sz w:val="28"/>
                <w:szCs w:val="28"/>
                <w:lang w:val="en-US"/>
              </w:rPr>
              <w:t>15,058,691</w:t>
            </w:r>
            <w:r w:rsidRPr="009C42F6">
              <w:rPr>
                <w:rFonts w:hint="cs"/>
                <w:sz w:val="28"/>
                <w:szCs w:val="28"/>
                <w:cs/>
                <w:lang w:val="en-US"/>
              </w:rPr>
              <w:t>)</w:t>
            </w:r>
          </w:p>
        </w:tc>
      </w:tr>
      <w:tr w:rsidR="009C42F6" w:rsidRPr="009C42F6" w:rsidTr="00F01CB2">
        <w:tc>
          <w:tcPr>
            <w:tcW w:w="3526" w:type="dxa"/>
            <w:tcBorders>
              <w:top w:val="nil"/>
              <w:left w:val="nil"/>
              <w:bottom w:val="nil"/>
              <w:right w:val="nil"/>
            </w:tcBorders>
          </w:tcPr>
          <w:p w:rsidR="009C42F6" w:rsidRPr="009C42F6" w:rsidRDefault="009C42F6" w:rsidP="009C42F6">
            <w:pPr>
              <w:ind w:left="932" w:right="-108" w:hanging="302"/>
              <w:jc w:val="thaiDistribute"/>
              <w:rPr>
                <w:sz w:val="28"/>
                <w:szCs w:val="28"/>
              </w:rPr>
            </w:pPr>
            <w:r w:rsidRPr="009C42F6">
              <w:rPr>
                <w:sz w:val="28"/>
                <w:szCs w:val="28"/>
              </w:rPr>
              <w:t>Total</w:t>
            </w:r>
          </w:p>
        </w:tc>
        <w:tc>
          <w:tcPr>
            <w:tcW w:w="1566" w:type="dxa"/>
            <w:tcBorders>
              <w:top w:val="single" w:sz="4" w:space="0" w:color="auto"/>
              <w:left w:val="nil"/>
              <w:bottom w:val="doub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516,292,259</w:t>
            </w:r>
          </w:p>
        </w:tc>
        <w:tc>
          <w:tcPr>
            <w:tcW w:w="1559" w:type="dxa"/>
            <w:tcBorders>
              <w:top w:val="single" w:sz="4" w:space="0" w:color="auto"/>
              <w:left w:val="nil"/>
              <w:bottom w:val="doub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403,128,468</w:t>
            </w:r>
          </w:p>
        </w:tc>
        <w:tc>
          <w:tcPr>
            <w:tcW w:w="1560" w:type="dxa"/>
            <w:tcBorders>
              <w:top w:val="single" w:sz="4" w:space="0" w:color="auto"/>
              <w:left w:val="nil"/>
              <w:bottom w:val="doub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514,138,612</w:t>
            </w:r>
          </w:p>
        </w:tc>
        <w:tc>
          <w:tcPr>
            <w:tcW w:w="1559" w:type="dxa"/>
            <w:tcBorders>
              <w:top w:val="single" w:sz="4" w:space="0" w:color="auto"/>
              <w:left w:val="nil"/>
              <w:bottom w:val="double" w:sz="4" w:space="0" w:color="auto"/>
              <w:right w:val="nil"/>
            </w:tcBorders>
          </w:tcPr>
          <w:p w:rsidR="009C42F6" w:rsidRPr="009C42F6" w:rsidRDefault="009C42F6" w:rsidP="009C42F6">
            <w:pPr>
              <w:tabs>
                <w:tab w:val="decimal" w:pos="947"/>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1" w:right="75"/>
              <w:jc w:val="right"/>
              <w:textAlignment w:val="auto"/>
              <w:rPr>
                <w:sz w:val="28"/>
                <w:szCs w:val="28"/>
                <w:lang w:val="en-US"/>
              </w:rPr>
            </w:pPr>
            <w:r w:rsidRPr="009C42F6">
              <w:rPr>
                <w:sz w:val="28"/>
                <w:szCs w:val="28"/>
                <w:lang w:val="en-US"/>
              </w:rPr>
              <w:t>400,968,783</w:t>
            </w:r>
          </w:p>
        </w:tc>
      </w:tr>
      <w:bookmarkEnd w:id="1"/>
      <w:bookmarkEnd w:id="2"/>
    </w:tbl>
    <w:p w:rsidR="009C42F6" w:rsidRPr="00A86CA2" w:rsidRDefault="009C42F6" w:rsidP="009C42F6">
      <w:pPr>
        <w:ind w:left="360" w:right="-43" w:firstLine="1080"/>
        <w:jc w:val="thaiDistribute"/>
        <w:rPr>
          <w:b/>
          <w:spacing w:val="-8"/>
          <w:position w:val="6"/>
          <w:sz w:val="28"/>
          <w:szCs w:val="28"/>
        </w:rPr>
      </w:pPr>
    </w:p>
    <w:p w:rsidR="009C42F6" w:rsidRDefault="009C42F6" w:rsidP="009C42F6">
      <w:pPr>
        <w:ind w:left="360" w:right="-43" w:firstLine="1080"/>
        <w:jc w:val="thaiDistribute"/>
        <w:rPr>
          <w:bCs/>
          <w:position w:val="6"/>
          <w:sz w:val="32"/>
          <w:szCs w:val="32"/>
        </w:rPr>
      </w:pPr>
      <w:r w:rsidRPr="00FB24A2">
        <w:rPr>
          <w:bCs/>
          <w:position w:val="6"/>
          <w:sz w:val="32"/>
          <w:szCs w:val="32"/>
        </w:rPr>
        <w:lastRenderedPageBreak/>
        <w:t>For the year ended December 31, 2017 and 2016, the Group have movement of allowance for decline in value of goods (cost of goods exceeding net realizable value and allowance for deteriorate and obsolete goods) as follow:-</w:t>
      </w:r>
    </w:p>
    <w:p w:rsidR="0022203D" w:rsidRPr="0022203D" w:rsidRDefault="0022203D" w:rsidP="009C42F6">
      <w:pPr>
        <w:ind w:left="360" w:right="-43" w:firstLine="1080"/>
        <w:jc w:val="thaiDistribute"/>
        <w:rPr>
          <w:b/>
          <w:spacing w:val="-6"/>
          <w:position w:val="6"/>
          <w:sz w:val="20"/>
          <w:szCs w:val="20"/>
        </w:rPr>
      </w:pPr>
    </w:p>
    <w:tbl>
      <w:tblPr>
        <w:tblW w:w="9560" w:type="dxa"/>
        <w:tblInd w:w="250" w:type="dxa"/>
        <w:tblLook w:val="04A0" w:firstRow="1" w:lastRow="0" w:firstColumn="1" w:lastColumn="0" w:noHBand="0" w:noVBand="1"/>
      </w:tblPr>
      <w:tblGrid>
        <w:gridCol w:w="3440"/>
        <w:gridCol w:w="1530"/>
        <w:gridCol w:w="1530"/>
        <w:gridCol w:w="1530"/>
        <w:gridCol w:w="1530"/>
      </w:tblGrid>
      <w:tr w:rsidR="009C42F6" w:rsidRPr="009C42F6" w:rsidTr="00F01CB2">
        <w:tc>
          <w:tcPr>
            <w:tcW w:w="9560" w:type="dxa"/>
            <w:gridSpan w:val="5"/>
            <w:hideMark/>
          </w:tcPr>
          <w:p w:rsidR="009C42F6" w:rsidRPr="009C42F6" w:rsidRDefault="009C42F6" w:rsidP="009C42F6">
            <w:pPr>
              <w:spacing w:line="276" w:lineRule="auto"/>
              <w:ind w:left="-108" w:right="-15"/>
              <w:jc w:val="right"/>
              <w:textAlignment w:val="auto"/>
              <w:rPr>
                <w:sz w:val="28"/>
                <w:szCs w:val="28"/>
              </w:rPr>
            </w:pP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sz w:val="28"/>
                <w:szCs w:val="28"/>
              </w:rPr>
              <w:tab/>
            </w:r>
            <w:r w:rsidRPr="009C42F6">
              <w:rPr>
                <w:rFonts w:hint="cs"/>
                <w:sz w:val="28"/>
                <w:szCs w:val="28"/>
                <w:cs/>
              </w:rPr>
              <w:t>(</w:t>
            </w:r>
            <w:r w:rsidRPr="009C42F6">
              <w:rPr>
                <w:sz w:val="28"/>
                <w:szCs w:val="28"/>
              </w:rPr>
              <w:t>Unit</w:t>
            </w:r>
            <w:r w:rsidRPr="009C42F6">
              <w:rPr>
                <w:rFonts w:hint="cs"/>
                <w:sz w:val="28"/>
                <w:szCs w:val="28"/>
                <w:cs/>
              </w:rPr>
              <w:t xml:space="preserve"> : </w:t>
            </w:r>
            <w:r w:rsidRPr="009C42F6">
              <w:rPr>
                <w:sz w:val="28"/>
                <w:szCs w:val="28"/>
              </w:rPr>
              <w:t>Baht</w:t>
            </w:r>
            <w:r w:rsidRPr="009C42F6">
              <w:rPr>
                <w:rFonts w:hint="cs"/>
                <w:sz w:val="28"/>
                <w:szCs w:val="28"/>
                <w:cs/>
              </w:rPr>
              <w:t>)</w:t>
            </w:r>
          </w:p>
        </w:tc>
      </w:tr>
      <w:tr w:rsidR="009C42F6" w:rsidRPr="009C42F6" w:rsidTr="00F01CB2">
        <w:tc>
          <w:tcPr>
            <w:tcW w:w="3440" w:type="dxa"/>
          </w:tcPr>
          <w:p w:rsidR="009C42F6" w:rsidRPr="009C42F6" w:rsidRDefault="009C42F6" w:rsidP="009C42F6">
            <w:pPr>
              <w:tabs>
                <w:tab w:val="left" w:pos="39"/>
              </w:tabs>
              <w:spacing w:line="276" w:lineRule="auto"/>
              <w:ind w:left="-108" w:right="-108"/>
              <w:jc w:val="thaiDistribute"/>
              <w:textAlignment w:val="auto"/>
              <w:rPr>
                <w:sz w:val="28"/>
                <w:szCs w:val="28"/>
              </w:rPr>
            </w:pPr>
          </w:p>
        </w:tc>
        <w:tc>
          <w:tcPr>
            <w:tcW w:w="3060" w:type="dxa"/>
            <w:gridSpan w:val="2"/>
            <w:hideMark/>
          </w:tcPr>
          <w:p w:rsidR="009C42F6" w:rsidRPr="009C42F6" w:rsidRDefault="009C42F6" w:rsidP="009C42F6">
            <w:pPr>
              <w:suppressAutoHyphens w:val="0"/>
              <w:overflowPunct/>
              <w:autoSpaceDE/>
              <w:spacing w:line="276" w:lineRule="auto"/>
              <w:ind w:left="-62" w:right="72"/>
              <w:jc w:val="center"/>
              <w:textAlignment w:val="auto"/>
              <w:rPr>
                <w:sz w:val="28"/>
                <w:szCs w:val="28"/>
                <w:u w:val="single"/>
              </w:rPr>
            </w:pPr>
            <w:r w:rsidRPr="009C42F6">
              <w:rPr>
                <w:sz w:val="28"/>
                <w:szCs w:val="28"/>
                <w:u w:val="single"/>
                <w:lang w:val="en-US"/>
              </w:rPr>
              <w:t>Consolidated financial statement</w:t>
            </w:r>
          </w:p>
        </w:tc>
        <w:tc>
          <w:tcPr>
            <w:tcW w:w="3060" w:type="dxa"/>
            <w:gridSpan w:val="2"/>
            <w:hideMark/>
          </w:tcPr>
          <w:p w:rsidR="009C42F6" w:rsidRPr="009C42F6" w:rsidRDefault="009C42F6" w:rsidP="009C42F6">
            <w:pPr>
              <w:suppressAutoHyphens w:val="0"/>
              <w:overflowPunct/>
              <w:autoSpaceDE/>
              <w:spacing w:line="276" w:lineRule="auto"/>
              <w:ind w:left="-62" w:right="72"/>
              <w:jc w:val="center"/>
              <w:textAlignment w:val="auto"/>
              <w:rPr>
                <w:sz w:val="28"/>
                <w:szCs w:val="28"/>
                <w:u w:val="single"/>
              </w:rPr>
            </w:pPr>
            <w:r w:rsidRPr="009C42F6">
              <w:rPr>
                <w:sz w:val="28"/>
                <w:szCs w:val="28"/>
                <w:u w:val="single"/>
              </w:rPr>
              <w:t>Separate financial statements</w:t>
            </w:r>
          </w:p>
        </w:tc>
      </w:tr>
      <w:tr w:rsidR="009C42F6" w:rsidRPr="009C42F6" w:rsidTr="00F01CB2">
        <w:tc>
          <w:tcPr>
            <w:tcW w:w="3440" w:type="dxa"/>
          </w:tcPr>
          <w:p w:rsidR="009C42F6" w:rsidRPr="009C42F6" w:rsidRDefault="009C42F6" w:rsidP="009C42F6">
            <w:pPr>
              <w:tabs>
                <w:tab w:val="left" w:pos="39"/>
              </w:tabs>
              <w:spacing w:line="276" w:lineRule="auto"/>
              <w:ind w:left="-108" w:right="-108"/>
              <w:jc w:val="thaiDistribute"/>
              <w:textAlignment w:val="auto"/>
              <w:rPr>
                <w:sz w:val="28"/>
                <w:szCs w:val="28"/>
              </w:rPr>
            </w:pPr>
          </w:p>
        </w:tc>
        <w:tc>
          <w:tcPr>
            <w:tcW w:w="1530" w:type="dxa"/>
            <w:hideMark/>
          </w:tcPr>
          <w:p w:rsidR="009C42F6" w:rsidRPr="009C42F6" w:rsidRDefault="009C42F6" w:rsidP="009C42F6">
            <w:pPr>
              <w:suppressAutoHyphens w:val="0"/>
              <w:overflowPunct/>
              <w:autoSpaceDE/>
              <w:spacing w:line="276" w:lineRule="auto"/>
              <w:ind w:left="-62" w:right="-108"/>
              <w:jc w:val="center"/>
              <w:textAlignment w:val="auto"/>
              <w:rPr>
                <w:sz w:val="28"/>
                <w:szCs w:val="28"/>
                <w:u w:val="single"/>
                <w:lang w:val="en-US"/>
              </w:rPr>
            </w:pPr>
            <w:r w:rsidRPr="009C42F6">
              <w:rPr>
                <w:sz w:val="28"/>
                <w:szCs w:val="28"/>
                <w:u w:val="single"/>
                <w:lang w:val="en-US"/>
              </w:rPr>
              <w:t>2017</w:t>
            </w:r>
          </w:p>
        </w:tc>
        <w:tc>
          <w:tcPr>
            <w:tcW w:w="1530" w:type="dxa"/>
            <w:hideMark/>
          </w:tcPr>
          <w:p w:rsidR="009C42F6" w:rsidRPr="009C42F6" w:rsidRDefault="009C42F6" w:rsidP="009C42F6">
            <w:pPr>
              <w:suppressAutoHyphens w:val="0"/>
              <w:overflowPunct/>
              <w:autoSpaceDE/>
              <w:spacing w:line="276" w:lineRule="auto"/>
              <w:ind w:left="-62" w:right="-108"/>
              <w:jc w:val="center"/>
              <w:textAlignment w:val="auto"/>
              <w:rPr>
                <w:sz w:val="28"/>
                <w:szCs w:val="28"/>
                <w:u w:val="single"/>
                <w:lang w:val="en-US"/>
              </w:rPr>
            </w:pPr>
            <w:r w:rsidRPr="009C42F6">
              <w:rPr>
                <w:sz w:val="28"/>
                <w:szCs w:val="28"/>
                <w:u w:val="single"/>
                <w:lang w:val="en-US"/>
              </w:rPr>
              <w:t>2016</w:t>
            </w:r>
          </w:p>
        </w:tc>
        <w:tc>
          <w:tcPr>
            <w:tcW w:w="1530" w:type="dxa"/>
            <w:hideMark/>
          </w:tcPr>
          <w:p w:rsidR="009C42F6" w:rsidRPr="009C42F6" w:rsidRDefault="009C42F6" w:rsidP="009C42F6">
            <w:pPr>
              <w:suppressAutoHyphens w:val="0"/>
              <w:overflowPunct/>
              <w:autoSpaceDE/>
              <w:spacing w:line="276" w:lineRule="auto"/>
              <w:ind w:left="-62" w:right="-108"/>
              <w:jc w:val="center"/>
              <w:textAlignment w:val="auto"/>
              <w:rPr>
                <w:sz w:val="28"/>
                <w:szCs w:val="28"/>
                <w:u w:val="single"/>
              </w:rPr>
            </w:pPr>
            <w:r w:rsidRPr="009C42F6">
              <w:rPr>
                <w:sz w:val="28"/>
                <w:szCs w:val="28"/>
                <w:u w:val="single"/>
              </w:rPr>
              <w:t>2017</w:t>
            </w:r>
          </w:p>
        </w:tc>
        <w:tc>
          <w:tcPr>
            <w:tcW w:w="1530" w:type="dxa"/>
            <w:hideMark/>
          </w:tcPr>
          <w:p w:rsidR="009C42F6" w:rsidRPr="009C42F6" w:rsidRDefault="009C42F6" w:rsidP="009C42F6">
            <w:pPr>
              <w:suppressAutoHyphens w:val="0"/>
              <w:overflowPunct/>
              <w:autoSpaceDE/>
              <w:spacing w:line="276" w:lineRule="auto"/>
              <w:ind w:left="-62" w:right="-108"/>
              <w:jc w:val="center"/>
              <w:textAlignment w:val="auto"/>
              <w:rPr>
                <w:sz w:val="28"/>
                <w:szCs w:val="28"/>
                <w:u w:val="single"/>
              </w:rPr>
            </w:pPr>
            <w:r w:rsidRPr="009C42F6">
              <w:rPr>
                <w:sz w:val="28"/>
                <w:szCs w:val="28"/>
                <w:u w:val="single"/>
              </w:rPr>
              <w:t>2016</w:t>
            </w:r>
          </w:p>
        </w:tc>
      </w:tr>
      <w:tr w:rsidR="009C42F6" w:rsidRPr="009C42F6" w:rsidTr="00F01CB2">
        <w:tc>
          <w:tcPr>
            <w:tcW w:w="3440" w:type="dxa"/>
            <w:vAlign w:val="center"/>
            <w:hideMark/>
          </w:tcPr>
          <w:p w:rsidR="009C42F6" w:rsidRPr="009C42F6" w:rsidRDefault="009C42F6" w:rsidP="009C42F6">
            <w:pPr>
              <w:spacing w:line="276" w:lineRule="auto"/>
              <w:ind w:left="72" w:right="-108"/>
              <w:jc w:val="thaiDistribute"/>
              <w:textAlignment w:val="auto"/>
              <w:rPr>
                <w:sz w:val="28"/>
                <w:szCs w:val="28"/>
                <w:lang w:val="en-US"/>
              </w:rPr>
            </w:pPr>
            <w:r w:rsidRPr="009C42F6">
              <w:rPr>
                <w:sz w:val="28"/>
                <w:szCs w:val="28"/>
              </w:rPr>
              <w:t xml:space="preserve">As at January 1, </w:t>
            </w:r>
            <w:r w:rsidRPr="009C42F6">
              <w:rPr>
                <w:rFonts w:hint="cs"/>
                <w:sz w:val="28"/>
                <w:szCs w:val="28"/>
                <w:cs/>
              </w:rPr>
              <w:t xml:space="preserve"> </w:t>
            </w:r>
          </w:p>
        </w:tc>
        <w:tc>
          <w:tcPr>
            <w:tcW w:w="1530" w:type="dxa"/>
            <w:hideMark/>
          </w:tcPr>
          <w:p w:rsidR="009C42F6" w:rsidRPr="009C42F6" w:rsidRDefault="009C42F6" w:rsidP="009C42F6">
            <w:pPr>
              <w:tabs>
                <w:tab w:val="decimal" w:pos="1062"/>
              </w:tabs>
              <w:suppressAutoHyphens w:val="0"/>
              <w:overflowPunct/>
              <w:autoSpaceDE/>
              <w:spacing w:line="276" w:lineRule="auto"/>
              <w:ind w:left="-101" w:right="-117"/>
              <w:textAlignment w:val="auto"/>
              <w:rPr>
                <w:sz w:val="28"/>
                <w:szCs w:val="28"/>
              </w:rPr>
            </w:pPr>
            <w:r w:rsidRPr="009C42F6">
              <w:rPr>
                <w:sz w:val="28"/>
                <w:szCs w:val="28"/>
              </w:rPr>
              <w:t>65,245,658</w:t>
            </w:r>
          </w:p>
        </w:tc>
        <w:tc>
          <w:tcPr>
            <w:tcW w:w="1530" w:type="dxa"/>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lang w:val="en-US"/>
              </w:rPr>
            </w:pPr>
            <w:r w:rsidRPr="009C42F6">
              <w:rPr>
                <w:sz w:val="28"/>
                <w:szCs w:val="28"/>
                <w:lang w:val="en-US"/>
              </w:rPr>
              <w:t>107,260,989</w:t>
            </w:r>
          </w:p>
        </w:tc>
        <w:tc>
          <w:tcPr>
            <w:tcW w:w="1530" w:type="dxa"/>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rPr>
            </w:pPr>
            <w:r w:rsidRPr="009C42F6">
              <w:rPr>
                <w:sz w:val="28"/>
                <w:szCs w:val="28"/>
              </w:rPr>
              <w:t>15,058,691</w:t>
            </w:r>
          </w:p>
        </w:tc>
        <w:tc>
          <w:tcPr>
            <w:tcW w:w="1530" w:type="dxa"/>
            <w:hideMark/>
          </w:tcPr>
          <w:p w:rsidR="009C42F6" w:rsidRPr="009C42F6" w:rsidRDefault="009C42F6" w:rsidP="009C42F6">
            <w:pPr>
              <w:tabs>
                <w:tab w:val="decimal" w:pos="1125"/>
              </w:tabs>
              <w:suppressAutoHyphens w:val="0"/>
              <w:overflowPunct/>
              <w:autoSpaceDE/>
              <w:spacing w:line="276" w:lineRule="auto"/>
              <w:ind w:left="-101" w:right="64"/>
              <w:textAlignment w:val="auto"/>
              <w:rPr>
                <w:sz w:val="28"/>
                <w:szCs w:val="28"/>
              </w:rPr>
            </w:pPr>
            <w:r w:rsidRPr="009C42F6">
              <w:rPr>
                <w:sz w:val="28"/>
                <w:szCs w:val="28"/>
              </w:rPr>
              <w:t>17,941,041</w:t>
            </w:r>
          </w:p>
        </w:tc>
      </w:tr>
      <w:tr w:rsidR="009C42F6" w:rsidRPr="009C42F6" w:rsidTr="00F01CB2">
        <w:tc>
          <w:tcPr>
            <w:tcW w:w="3440" w:type="dxa"/>
            <w:hideMark/>
          </w:tcPr>
          <w:p w:rsidR="009C42F6" w:rsidRPr="009C42F6" w:rsidRDefault="009C42F6" w:rsidP="009C42F6">
            <w:pPr>
              <w:tabs>
                <w:tab w:val="left" w:pos="383"/>
              </w:tabs>
              <w:spacing w:line="276" w:lineRule="auto"/>
              <w:ind w:left="72" w:right="-108"/>
              <w:jc w:val="thaiDistribute"/>
              <w:textAlignment w:val="auto"/>
              <w:rPr>
                <w:sz w:val="28"/>
                <w:szCs w:val="28"/>
              </w:rPr>
            </w:pPr>
            <w:r w:rsidRPr="009C42F6">
              <w:rPr>
                <w:sz w:val="28"/>
                <w:szCs w:val="28"/>
                <w:u w:val="single"/>
              </w:rPr>
              <w:t>Plus</w:t>
            </w:r>
            <w:r w:rsidRPr="009C42F6">
              <w:rPr>
                <w:rFonts w:hint="cs"/>
                <w:sz w:val="28"/>
                <w:szCs w:val="28"/>
                <w:cs/>
              </w:rPr>
              <w:t xml:space="preserve">  </w:t>
            </w:r>
            <w:r w:rsidRPr="009C42F6">
              <w:rPr>
                <w:sz w:val="28"/>
                <w:szCs w:val="28"/>
              </w:rPr>
              <w:t xml:space="preserve">Loss from cost of goods exceeding </w:t>
            </w:r>
          </w:p>
        </w:tc>
        <w:tc>
          <w:tcPr>
            <w:tcW w:w="1530" w:type="dxa"/>
          </w:tcPr>
          <w:p w:rsidR="009C42F6" w:rsidRPr="009C42F6" w:rsidRDefault="009C42F6" w:rsidP="009C42F6">
            <w:pPr>
              <w:tabs>
                <w:tab w:val="decimal" w:pos="1062"/>
              </w:tabs>
              <w:suppressAutoHyphens w:val="0"/>
              <w:overflowPunct/>
              <w:autoSpaceDE/>
              <w:spacing w:line="276" w:lineRule="auto"/>
              <w:ind w:left="-101" w:right="-117"/>
              <w:textAlignment w:val="auto"/>
              <w:rPr>
                <w:sz w:val="28"/>
                <w:szCs w:val="28"/>
              </w:rPr>
            </w:pPr>
          </w:p>
        </w:tc>
        <w:tc>
          <w:tcPr>
            <w:tcW w:w="1530" w:type="dxa"/>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lang w:val="en-US"/>
              </w:rPr>
            </w:pPr>
          </w:p>
        </w:tc>
        <w:tc>
          <w:tcPr>
            <w:tcW w:w="1530" w:type="dxa"/>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rPr>
            </w:pPr>
          </w:p>
        </w:tc>
        <w:tc>
          <w:tcPr>
            <w:tcW w:w="1530" w:type="dxa"/>
          </w:tcPr>
          <w:p w:rsidR="009C42F6" w:rsidRPr="009C42F6" w:rsidRDefault="009C42F6" w:rsidP="009C42F6">
            <w:pPr>
              <w:tabs>
                <w:tab w:val="decimal" w:pos="1125"/>
              </w:tabs>
              <w:suppressAutoHyphens w:val="0"/>
              <w:overflowPunct/>
              <w:autoSpaceDE/>
              <w:spacing w:line="276" w:lineRule="auto"/>
              <w:ind w:left="-101" w:right="64"/>
              <w:textAlignment w:val="auto"/>
              <w:rPr>
                <w:sz w:val="28"/>
                <w:szCs w:val="28"/>
              </w:rPr>
            </w:pPr>
          </w:p>
        </w:tc>
      </w:tr>
      <w:tr w:rsidR="009C42F6" w:rsidRPr="009C42F6" w:rsidTr="00F01CB2">
        <w:tc>
          <w:tcPr>
            <w:tcW w:w="3440" w:type="dxa"/>
            <w:hideMark/>
          </w:tcPr>
          <w:p w:rsidR="009C42F6" w:rsidRPr="009C42F6" w:rsidRDefault="009C42F6" w:rsidP="009C42F6">
            <w:pPr>
              <w:tabs>
                <w:tab w:val="left" w:pos="383"/>
              </w:tabs>
              <w:spacing w:line="276" w:lineRule="auto"/>
              <w:ind w:left="459" w:right="-108"/>
              <w:jc w:val="thaiDistribute"/>
              <w:textAlignment w:val="auto"/>
              <w:rPr>
                <w:sz w:val="28"/>
                <w:szCs w:val="28"/>
                <w:u w:val="single"/>
              </w:rPr>
            </w:pPr>
            <w:r w:rsidRPr="009C42F6">
              <w:rPr>
                <w:sz w:val="28"/>
                <w:szCs w:val="28"/>
              </w:rPr>
              <w:t>net realizable</w:t>
            </w:r>
          </w:p>
        </w:tc>
        <w:tc>
          <w:tcPr>
            <w:tcW w:w="1530" w:type="dxa"/>
            <w:hideMark/>
          </w:tcPr>
          <w:p w:rsidR="009C42F6" w:rsidRPr="009C42F6" w:rsidRDefault="009C42F6" w:rsidP="009C42F6">
            <w:pPr>
              <w:tabs>
                <w:tab w:val="decimal" w:pos="1062"/>
              </w:tabs>
              <w:suppressAutoHyphens w:val="0"/>
              <w:overflowPunct/>
              <w:autoSpaceDE/>
              <w:spacing w:line="276" w:lineRule="auto"/>
              <w:ind w:left="-101" w:right="-117"/>
              <w:textAlignment w:val="auto"/>
              <w:rPr>
                <w:sz w:val="28"/>
                <w:szCs w:val="28"/>
              </w:rPr>
            </w:pPr>
            <w:r w:rsidRPr="009C42F6">
              <w:rPr>
                <w:sz w:val="28"/>
                <w:szCs w:val="28"/>
              </w:rPr>
              <w:t>7,519,625</w:t>
            </w:r>
          </w:p>
        </w:tc>
        <w:tc>
          <w:tcPr>
            <w:tcW w:w="1530" w:type="dxa"/>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rPr>
            </w:pPr>
            <w:r w:rsidRPr="009C42F6">
              <w:rPr>
                <w:sz w:val="28"/>
                <w:szCs w:val="28"/>
              </w:rPr>
              <w:t>(35,159,824)</w:t>
            </w:r>
          </w:p>
        </w:tc>
        <w:tc>
          <w:tcPr>
            <w:tcW w:w="1530" w:type="dxa"/>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rPr>
            </w:pPr>
            <w:r w:rsidRPr="009C42F6">
              <w:rPr>
                <w:sz w:val="28"/>
                <w:szCs w:val="28"/>
              </w:rPr>
              <w:t>10,749,378</w:t>
            </w:r>
          </w:p>
        </w:tc>
        <w:tc>
          <w:tcPr>
            <w:tcW w:w="1530" w:type="dxa"/>
            <w:hideMark/>
          </w:tcPr>
          <w:p w:rsidR="009C42F6" w:rsidRPr="009C42F6" w:rsidRDefault="009C42F6" w:rsidP="009C42F6">
            <w:pPr>
              <w:tabs>
                <w:tab w:val="decimal" w:pos="1125"/>
              </w:tabs>
              <w:suppressAutoHyphens w:val="0"/>
              <w:overflowPunct/>
              <w:autoSpaceDE/>
              <w:spacing w:line="276" w:lineRule="auto"/>
              <w:ind w:left="-101" w:right="64"/>
              <w:textAlignment w:val="auto"/>
              <w:rPr>
                <w:sz w:val="28"/>
                <w:szCs w:val="28"/>
              </w:rPr>
            </w:pPr>
            <w:r w:rsidRPr="009C42F6">
              <w:rPr>
                <w:sz w:val="28"/>
                <w:szCs w:val="28"/>
              </w:rPr>
              <w:t>(2,882,350)</w:t>
            </w:r>
          </w:p>
        </w:tc>
      </w:tr>
      <w:tr w:rsidR="009C42F6" w:rsidRPr="009C42F6" w:rsidTr="00F01CB2">
        <w:tc>
          <w:tcPr>
            <w:tcW w:w="3440" w:type="dxa"/>
            <w:hideMark/>
          </w:tcPr>
          <w:p w:rsidR="009C42F6" w:rsidRPr="009C42F6" w:rsidRDefault="009C42F6" w:rsidP="009C42F6">
            <w:pPr>
              <w:tabs>
                <w:tab w:val="left" w:pos="383"/>
              </w:tabs>
              <w:spacing w:line="276" w:lineRule="auto"/>
              <w:ind w:left="72" w:right="-108"/>
              <w:jc w:val="thaiDistribute"/>
              <w:textAlignment w:val="auto"/>
              <w:rPr>
                <w:sz w:val="28"/>
                <w:szCs w:val="28"/>
                <w:u w:val="single"/>
              </w:rPr>
            </w:pPr>
            <w:r w:rsidRPr="009C42F6">
              <w:rPr>
                <w:sz w:val="28"/>
                <w:szCs w:val="28"/>
                <w:u w:val="single"/>
              </w:rPr>
              <w:t>Less</w:t>
            </w:r>
            <w:r w:rsidRPr="009C42F6">
              <w:rPr>
                <w:rFonts w:hint="cs"/>
                <w:sz w:val="28"/>
                <w:szCs w:val="28"/>
                <w:cs/>
              </w:rPr>
              <w:t xml:space="preserve"> </w:t>
            </w:r>
            <w:r w:rsidRPr="009C42F6">
              <w:rPr>
                <w:sz w:val="28"/>
                <w:szCs w:val="28"/>
              </w:rPr>
              <w:t>Write-off the deteriorate goods</w:t>
            </w:r>
          </w:p>
        </w:tc>
        <w:tc>
          <w:tcPr>
            <w:tcW w:w="1530" w:type="dxa"/>
            <w:tcBorders>
              <w:top w:val="nil"/>
              <w:left w:val="nil"/>
              <w:bottom w:val="single" w:sz="4" w:space="0" w:color="auto"/>
              <w:right w:val="nil"/>
            </w:tcBorders>
            <w:hideMark/>
          </w:tcPr>
          <w:p w:rsidR="009C42F6" w:rsidRPr="009C42F6" w:rsidRDefault="009C42F6" w:rsidP="009C42F6">
            <w:pPr>
              <w:tabs>
                <w:tab w:val="decimal" w:pos="1062"/>
              </w:tabs>
              <w:suppressAutoHyphens w:val="0"/>
              <w:overflowPunct/>
              <w:autoSpaceDE/>
              <w:spacing w:line="276" w:lineRule="auto"/>
              <w:ind w:left="-101" w:right="-117"/>
              <w:textAlignment w:val="auto"/>
              <w:rPr>
                <w:sz w:val="28"/>
                <w:szCs w:val="28"/>
              </w:rPr>
            </w:pPr>
            <w:r w:rsidRPr="009C42F6">
              <w:rPr>
                <w:sz w:val="28"/>
                <w:szCs w:val="28"/>
              </w:rPr>
              <w:t>(1,565,005)</w:t>
            </w:r>
          </w:p>
        </w:tc>
        <w:tc>
          <w:tcPr>
            <w:tcW w:w="1530" w:type="dxa"/>
            <w:tcBorders>
              <w:top w:val="nil"/>
              <w:left w:val="nil"/>
              <w:bottom w:val="single" w:sz="4" w:space="0" w:color="auto"/>
              <w:right w:val="nil"/>
            </w:tcBorders>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rPr>
            </w:pPr>
            <w:r w:rsidRPr="009C42F6">
              <w:rPr>
                <w:rFonts w:hint="cs"/>
                <w:sz w:val="28"/>
                <w:szCs w:val="28"/>
                <w:cs/>
              </w:rPr>
              <w:t>(</w:t>
            </w:r>
            <w:r w:rsidRPr="009C42F6">
              <w:rPr>
                <w:sz w:val="28"/>
                <w:szCs w:val="28"/>
              </w:rPr>
              <w:t>6,855,507</w:t>
            </w:r>
            <w:r w:rsidRPr="009C42F6">
              <w:rPr>
                <w:rFonts w:hint="cs"/>
                <w:sz w:val="28"/>
                <w:szCs w:val="28"/>
                <w:cs/>
              </w:rPr>
              <w:t>)</w:t>
            </w:r>
          </w:p>
        </w:tc>
        <w:tc>
          <w:tcPr>
            <w:tcW w:w="1530" w:type="dxa"/>
            <w:tcBorders>
              <w:top w:val="nil"/>
              <w:left w:val="nil"/>
              <w:bottom w:val="single" w:sz="4" w:space="0" w:color="auto"/>
              <w:right w:val="nil"/>
            </w:tcBorders>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rPr>
            </w:pPr>
            <w:r w:rsidRPr="009C42F6">
              <w:rPr>
                <w:rFonts w:hint="cs"/>
                <w:sz w:val="28"/>
                <w:szCs w:val="28"/>
                <w:cs/>
              </w:rPr>
              <w:t>(</w:t>
            </w:r>
            <w:r w:rsidRPr="009C42F6">
              <w:rPr>
                <w:sz w:val="28"/>
                <w:szCs w:val="28"/>
              </w:rPr>
              <w:t>158,026</w:t>
            </w:r>
            <w:r w:rsidRPr="009C42F6">
              <w:rPr>
                <w:rFonts w:hint="cs"/>
                <w:sz w:val="28"/>
                <w:szCs w:val="28"/>
                <w:cs/>
              </w:rPr>
              <w:t>)</w:t>
            </w:r>
          </w:p>
        </w:tc>
        <w:tc>
          <w:tcPr>
            <w:tcW w:w="1530" w:type="dxa"/>
            <w:tcBorders>
              <w:top w:val="nil"/>
              <w:left w:val="nil"/>
              <w:bottom w:val="single" w:sz="4" w:space="0" w:color="auto"/>
              <w:right w:val="nil"/>
            </w:tcBorders>
            <w:hideMark/>
          </w:tcPr>
          <w:p w:rsidR="009C42F6" w:rsidRPr="009C42F6" w:rsidRDefault="009C42F6" w:rsidP="009C42F6">
            <w:pPr>
              <w:tabs>
                <w:tab w:val="decimal" w:pos="1125"/>
              </w:tabs>
              <w:suppressAutoHyphens w:val="0"/>
              <w:overflowPunct/>
              <w:autoSpaceDE/>
              <w:spacing w:line="276" w:lineRule="auto"/>
              <w:ind w:left="-101" w:right="64"/>
              <w:textAlignment w:val="auto"/>
              <w:rPr>
                <w:sz w:val="28"/>
                <w:szCs w:val="28"/>
              </w:rPr>
            </w:pPr>
            <w:r w:rsidRPr="009C42F6">
              <w:rPr>
                <w:sz w:val="28"/>
                <w:szCs w:val="28"/>
              </w:rPr>
              <w:t>-</w:t>
            </w:r>
          </w:p>
        </w:tc>
      </w:tr>
      <w:tr w:rsidR="009C42F6" w:rsidRPr="009C42F6" w:rsidTr="00F01CB2">
        <w:tc>
          <w:tcPr>
            <w:tcW w:w="3440" w:type="dxa"/>
            <w:hideMark/>
          </w:tcPr>
          <w:p w:rsidR="009C42F6" w:rsidRPr="009C42F6" w:rsidRDefault="009C42F6" w:rsidP="009C42F6">
            <w:pPr>
              <w:spacing w:line="276" w:lineRule="auto"/>
              <w:ind w:left="72" w:right="-108"/>
              <w:jc w:val="thaiDistribute"/>
              <w:textAlignment w:val="auto"/>
              <w:rPr>
                <w:sz w:val="28"/>
                <w:szCs w:val="28"/>
                <w:lang w:val="en-US"/>
              </w:rPr>
            </w:pPr>
            <w:r w:rsidRPr="009C42F6">
              <w:rPr>
                <w:sz w:val="28"/>
                <w:szCs w:val="28"/>
              </w:rPr>
              <w:t>As at December 31,</w:t>
            </w:r>
            <w:r w:rsidRPr="009C42F6">
              <w:rPr>
                <w:rFonts w:hint="cs"/>
                <w:sz w:val="28"/>
                <w:szCs w:val="28"/>
                <w:cs/>
              </w:rPr>
              <w:t xml:space="preserve"> </w:t>
            </w:r>
          </w:p>
        </w:tc>
        <w:tc>
          <w:tcPr>
            <w:tcW w:w="1530" w:type="dxa"/>
            <w:tcBorders>
              <w:top w:val="single" w:sz="4" w:space="0" w:color="auto"/>
              <w:left w:val="nil"/>
              <w:bottom w:val="double" w:sz="4" w:space="0" w:color="auto"/>
              <w:right w:val="nil"/>
            </w:tcBorders>
            <w:hideMark/>
          </w:tcPr>
          <w:p w:rsidR="009C42F6" w:rsidRPr="009C42F6" w:rsidRDefault="009C42F6" w:rsidP="009C42F6">
            <w:pPr>
              <w:tabs>
                <w:tab w:val="decimal" w:pos="1062"/>
              </w:tabs>
              <w:suppressAutoHyphens w:val="0"/>
              <w:overflowPunct/>
              <w:autoSpaceDE/>
              <w:spacing w:line="276" w:lineRule="auto"/>
              <w:ind w:left="-101" w:right="-117"/>
              <w:textAlignment w:val="auto"/>
              <w:rPr>
                <w:sz w:val="28"/>
                <w:szCs w:val="28"/>
              </w:rPr>
            </w:pPr>
            <w:r w:rsidRPr="009C42F6">
              <w:rPr>
                <w:sz w:val="28"/>
                <w:szCs w:val="28"/>
              </w:rPr>
              <w:t>71,200,278</w:t>
            </w:r>
          </w:p>
        </w:tc>
        <w:tc>
          <w:tcPr>
            <w:tcW w:w="1530" w:type="dxa"/>
            <w:tcBorders>
              <w:top w:val="nil"/>
              <w:left w:val="nil"/>
              <w:bottom w:val="double" w:sz="4" w:space="0" w:color="auto"/>
              <w:right w:val="nil"/>
            </w:tcBorders>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rPr>
            </w:pPr>
            <w:r w:rsidRPr="009C42F6">
              <w:rPr>
                <w:sz w:val="28"/>
                <w:szCs w:val="28"/>
              </w:rPr>
              <w:t>65,245,658</w:t>
            </w:r>
          </w:p>
        </w:tc>
        <w:tc>
          <w:tcPr>
            <w:tcW w:w="1530" w:type="dxa"/>
            <w:tcBorders>
              <w:top w:val="single" w:sz="4" w:space="0" w:color="auto"/>
              <w:left w:val="nil"/>
              <w:bottom w:val="double" w:sz="4" w:space="0" w:color="auto"/>
              <w:right w:val="nil"/>
            </w:tcBorders>
            <w:hideMark/>
          </w:tcPr>
          <w:p w:rsidR="009C42F6" w:rsidRPr="009C42F6" w:rsidRDefault="009C42F6" w:rsidP="009C42F6">
            <w:pPr>
              <w:tabs>
                <w:tab w:val="decimal" w:pos="1152"/>
              </w:tabs>
              <w:suppressAutoHyphens w:val="0"/>
              <w:overflowPunct/>
              <w:autoSpaceDE/>
              <w:spacing w:line="276" w:lineRule="auto"/>
              <w:ind w:left="-101" w:right="-117"/>
              <w:textAlignment w:val="auto"/>
              <w:rPr>
                <w:sz w:val="28"/>
                <w:szCs w:val="28"/>
                <w:lang w:val="en-US"/>
              </w:rPr>
            </w:pPr>
            <w:r w:rsidRPr="009C42F6">
              <w:rPr>
                <w:sz w:val="28"/>
                <w:szCs w:val="28"/>
                <w:lang w:val="en-US"/>
              </w:rPr>
              <w:t>25,650,043</w:t>
            </w:r>
          </w:p>
        </w:tc>
        <w:tc>
          <w:tcPr>
            <w:tcW w:w="1530" w:type="dxa"/>
            <w:tcBorders>
              <w:top w:val="nil"/>
              <w:left w:val="nil"/>
              <w:bottom w:val="double" w:sz="4" w:space="0" w:color="auto"/>
              <w:right w:val="nil"/>
            </w:tcBorders>
            <w:hideMark/>
          </w:tcPr>
          <w:p w:rsidR="009C42F6" w:rsidRPr="009C42F6" w:rsidRDefault="009C42F6" w:rsidP="009C42F6">
            <w:pPr>
              <w:tabs>
                <w:tab w:val="decimal" w:pos="1125"/>
              </w:tabs>
              <w:suppressAutoHyphens w:val="0"/>
              <w:overflowPunct/>
              <w:autoSpaceDE/>
              <w:spacing w:line="276" w:lineRule="auto"/>
              <w:ind w:left="-101" w:right="64"/>
              <w:textAlignment w:val="auto"/>
              <w:rPr>
                <w:sz w:val="28"/>
                <w:szCs w:val="28"/>
              </w:rPr>
            </w:pPr>
            <w:r w:rsidRPr="009C42F6">
              <w:rPr>
                <w:sz w:val="28"/>
                <w:szCs w:val="28"/>
              </w:rPr>
              <w:t>15,058,691</w:t>
            </w:r>
          </w:p>
        </w:tc>
      </w:tr>
    </w:tbl>
    <w:p w:rsidR="009C42F6" w:rsidRPr="008D5A5F" w:rsidRDefault="009C42F6" w:rsidP="009C42F6">
      <w:pPr>
        <w:ind w:left="360" w:right="-43" w:firstLine="1080"/>
        <w:jc w:val="thaiDistribute"/>
        <w:rPr>
          <w:b/>
          <w:position w:val="6"/>
          <w:sz w:val="30"/>
          <w:szCs w:val="30"/>
        </w:rPr>
      </w:pPr>
    </w:p>
    <w:p w:rsidR="009C42F6" w:rsidRPr="009C42F6" w:rsidRDefault="009C42F6" w:rsidP="009C42F6">
      <w:pPr>
        <w:ind w:left="360" w:hanging="360"/>
        <w:jc w:val="thaiDistribute"/>
        <w:rPr>
          <w:sz w:val="32"/>
          <w:szCs w:val="32"/>
          <w:u w:val="single"/>
        </w:rPr>
      </w:pPr>
      <w:r w:rsidRPr="009C42F6">
        <w:rPr>
          <w:sz w:val="32"/>
          <w:szCs w:val="32"/>
        </w:rPr>
        <w:t>10</w:t>
      </w:r>
      <w:r w:rsidRPr="009C42F6">
        <w:rPr>
          <w:sz w:val="32"/>
          <w:szCs w:val="32"/>
          <w:cs/>
        </w:rPr>
        <w:t>.</w:t>
      </w:r>
      <w:r w:rsidRPr="009C42F6">
        <w:rPr>
          <w:sz w:val="32"/>
          <w:szCs w:val="32"/>
          <w:cs/>
        </w:rPr>
        <w:tab/>
      </w:r>
      <w:r w:rsidRPr="009C42F6">
        <w:rPr>
          <w:sz w:val="32"/>
          <w:szCs w:val="32"/>
          <w:u w:val="single"/>
        </w:rPr>
        <w:t>Investments in subsidiary companies</w:t>
      </w:r>
    </w:p>
    <w:p w:rsidR="009C42F6" w:rsidRPr="003B14E0" w:rsidRDefault="009C42F6" w:rsidP="009C42F6">
      <w:pPr>
        <w:ind w:left="360" w:hanging="360"/>
        <w:jc w:val="thaiDistribute"/>
        <w:rPr>
          <w:sz w:val="16"/>
          <w:szCs w:val="16"/>
          <w:u w:val="single"/>
        </w:rPr>
      </w:pPr>
    </w:p>
    <w:p w:rsidR="009C42F6" w:rsidRPr="009C42F6" w:rsidRDefault="009C42F6" w:rsidP="009C42F6">
      <w:pPr>
        <w:suppressAutoHyphens w:val="0"/>
        <w:overflowPunct/>
        <w:autoSpaceDE/>
        <w:autoSpaceDN/>
        <w:ind w:left="1440" w:right="-7" w:hanging="720"/>
        <w:jc w:val="thaiDistribute"/>
        <w:textAlignment w:val="auto"/>
        <w:rPr>
          <w:sz w:val="32"/>
          <w:szCs w:val="32"/>
        </w:rPr>
      </w:pPr>
      <w:r w:rsidRPr="009C42F6">
        <w:rPr>
          <w:sz w:val="32"/>
          <w:szCs w:val="32"/>
        </w:rPr>
        <w:t xml:space="preserve">As at </w:t>
      </w:r>
      <w:r w:rsidRPr="009C42F6">
        <w:rPr>
          <w:sz w:val="32"/>
          <w:szCs w:val="32"/>
          <w:lang w:val="en-US"/>
        </w:rPr>
        <w:t>December</w:t>
      </w:r>
      <w:r w:rsidRPr="009C42F6">
        <w:rPr>
          <w:sz w:val="32"/>
          <w:szCs w:val="32"/>
        </w:rPr>
        <w:t xml:space="preserve"> 31, 2017</w:t>
      </w:r>
      <w:r w:rsidRPr="009C42F6">
        <w:rPr>
          <w:sz w:val="32"/>
          <w:szCs w:val="32"/>
          <w:cs/>
        </w:rPr>
        <w:t xml:space="preserve"> </w:t>
      </w:r>
      <w:r w:rsidRPr="009C42F6">
        <w:rPr>
          <w:sz w:val="32"/>
          <w:szCs w:val="32"/>
        </w:rPr>
        <w:t>and 2016, investments in subsidiaries consisted of: -</w:t>
      </w:r>
    </w:p>
    <w:tbl>
      <w:tblPr>
        <w:tblpPr w:leftFromText="180" w:rightFromText="180" w:vertAnchor="text" w:horzAnchor="margin" w:tblpX="-644" w:tblpY="376"/>
        <w:tblW w:w="10638" w:type="dxa"/>
        <w:tblLayout w:type="fixed"/>
        <w:tblLook w:val="0000" w:firstRow="0" w:lastRow="0" w:firstColumn="0" w:lastColumn="0" w:noHBand="0" w:noVBand="0"/>
      </w:tblPr>
      <w:tblGrid>
        <w:gridCol w:w="1728"/>
        <w:gridCol w:w="630"/>
        <w:gridCol w:w="630"/>
        <w:gridCol w:w="540"/>
        <w:gridCol w:w="720"/>
        <w:gridCol w:w="1170"/>
        <w:gridCol w:w="1080"/>
        <w:gridCol w:w="1080"/>
        <w:gridCol w:w="1080"/>
        <w:gridCol w:w="990"/>
        <w:gridCol w:w="990"/>
      </w:tblGrid>
      <w:tr w:rsidR="009C42F6" w:rsidRPr="009C42F6" w:rsidTr="008D70F1">
        <w:trPr>
          <w:cantSplit/>
        </w:trPr>
        <w:tc>
          <w:tcPr>
            <w:tcW w:w="1728" w:type="dxa"/>
            <w:tcBorders>
              <w:top w:val="nil"/>
              <w:left w:val="nil"/>
              <w:right w:val="nil"/>
            </w:tcBorders>
          </w:tcPr>
          <w:p w:rsidR="009C42F6" w:rsidRPr="009C42F6" w:rsidRDefault="009C42F6" w:rsidP="008D70F1">
            <w:pPr>
              <w:ind w:left="-108" w:right="-108"/>
              <w:jc w:val="center"/>
              <w:rPr>
                <w:sz w:val="26"/>
                <w:szCs w:val="26"/>
                <w:u w:val="single"/>
              </w:rPr>
            </w:pPr>
          </w:p>
        </w:tc>
        <w:tc>
          <w:tcPr>
            <w:tcW w:w="8910" w:type="dxa"/>
            <w:gridSpan w:val="10"/>
            <w:tcBorders>
              <w:top w:val="nil"/>
              <w:left w:val="nil"/>
              <w:right w:val="nil"/>
            </w:tcBorders>
          </w:tcPr>
          <w:p w:rsidR="009C42F6" w:rsidRPr="009C42F6" w:rsidRDefault="009C42F6" w:rsidP="008D70F1">
            <w:pPr>
              <w:ind w:right="-79"/>
              <w:jc w:val="center"/>
              <w:rPr>
                <w:sz w:val="26"/>
                <w:szCs w:val="26"/>
                <w:u w:val="single"/>
                <w:cs/>
              </w:rPr>
            </w:pPr>
            <w:r w:rsidRPr="009C42F6">
              <w:rPr>
                <w:sz w:val="26"/>
                <w:szCs w:val="26"/>
                <w:u w:val="single"/>
              </w:rPr>
              <w:t>Separate financial statements</w:t>
            </w:r>
          </w:p>
        </w:tc>
      </w:tr>
      <w:tr w:rsidR="009C42F6" w:rsidRPr="009C42F6" w:rsidTr="008D70F1">
        <w:trPr>
          <w:cantSplit/>
        </w:trPr>
        <w:tc>
          <w:tcPr>
            <w:tcW w:w="1728" w:type="dxa"/>
            <w:tcBorders>
              <w:top w:val="nil"/>
              <w:left w:val="nil"/>
              <w:right w:val="nil"/>
            </w:tcBorders>
          </w:tcPr>
          <w:p w:rsidR="009C42F6" w:rsidRPr="009C42F6" w:rsidRDefault="009C42F6" w:rsidP="008D70F1">
            <w:pPr>
              <w:ind w:left="-108" w:right="-108"/>
              <w:jc w:val="center"/>
              <w:rPr>
                <w:sz w:val="26"/>
                <w:szCs w:val="26"/>
                <w:u w:val="single"/>
              </w:rPr>
            </w:pPr>
          </w:p>
        </w:tc>
        <w:tc>
          <w:tcPr>
            <w:tcW w:w="1260"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Paid-up share capital</w:t>
            </w:r>
          </w:p>
        </w:tc>
        <w:tc>
          <w:tcPr>
            <w:tcW w:w="1260" w:type="dxa"/>
            <w:gridSpan w:val="2"/>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Percentage of</w:t>
            </w:r>
          </w:p>
          <w:p w:rsidR="009C42F6" w:rsidRPr="009C42F6" w:rsidRDefault="009C42F6" w:rsidP="008D70F1">
            <w:pPr>
              <w:ind w:left="-78" w:right="-79"/>
              <w:jc w:val="center"/>
              <w:rPr>
                <w:sz w:val="26"/>
                <w:szCs w:val="26"/>
                <w:u w:val="single"/>
              </w:rPr>
            </w:pPr>
            <w:r w:rsidRPr="009C42F6">
              <w:rPr>
                <w:sz w:val="26"/>
                <w:szCs w:val="26"/>
                <w:u w:val="single"/>
              </w:rPr>
              <w:t xml:space="preserve">Shareholding </w:t>
            </w:r>
          </w:p>
        </w:tc>
        <w:tc>
          <w:tcPr>
            <w:tcW w:w="2250" w:type="dxa"/>
            <w:gridSpan w:val="2"/>
            <w:tcBorders>
              <w:top w:val="nil"/>
              <w:left w:val="nil"/>
              <w:right w:val="nil"/>
            </w:tcBorders>
            <w:vAlign w:val="center"/>
          </w:tcPr>
          <w:p w:rsidR="009C42F6" w:rsidRPr="009C42F6" w:rsidRDefault="009C42F6" w:rsidP="008D70F1">
            <w:pPr>
              <w:ind w:left="-78" w:right="-79"/>
              <w:jc w:val="center"/>
              <w:rPr>
                <w:sz w:val="26"/>
                <w:szCs w:val="26"/>
                <w:u w:val="single"/>
              </w:rPr>
            </w:pPr>
            <w:r w:rsidRPr="009C42F6">
              <w:rPr>
                <w:sz w:val="26"/>
                <w:szCs w:val="26"/>
                <w:u w:val="single"/>
              </w:rPr>
              <w:t>Cost method</w:t>
            </w:r>
          </w:p>
        </w:tc>
        <w:tc>
          <w:tcPr>
            <w:tcW w:w="2160" w:type="dxa"/>
            <w:gridSpan w:val="2"/>
            <w:tcBorders>
              <w:top w:val="nil"/>
              <w:left w:val="nil"/>
              <w:right w:val="nil"/>
            </w:tcBorders>
            <w:vAlign w:val="center"/>
          </w:tcPr>
          <w:p w:rsidR="009C42F6" w:rsidRPr="009C42F6" w:rsidRDefault="009C42F6" w:rsidP="008D70F1">
            <w:pPr>
              <w:ind w:left="-78" w:right="-79"/>
              <w:jc w:val="center"/>
              <w:rPr>
                <w:sz w:val="26"/>
                <w:szCs w:val="26"/>
                <w:u w:val="single"/>
                <w:cs/>
              </w:rPr>
            </w:pPr>
            <w:r w:rsidRPr="009C42F6">
              <w:rPr>
                <w:sz w:val="26"/>
                <w:szCs w:val="26"/>
                <w:u w:val="single"/>
              </w:rPr>
              <w:t>Allowance of impairment</w:t>
            </w:r>
          </w:p>
        </w:tc>
        <w:tc>
          <w:tcPr>
            <w:tcW w:w="1980" w:type="dxa"/>
            <w:gridSpan w:val="2"/>
            <w:tcBorders>
              <w:top w:val="nil"/>
              <w:left w:val="nil"/>
              <w:right w:val="nil"/>
            </w:tcBorders>
            <w:vAlign w:val="center"/>
          </w:tcPr>
          <w:p w:rsidR="009C42F6" w:rsidRPr="009C42F6" w:rsidRDefault="009C42F6" w:rsidP="008D70F1">
            <w:pPr>
              <w:ind w:left="-78" w:right="-79"/>
              <w:jc w:val="center"/>
              <w:rPr>
                <w:sz w:val="26"/>
                <w:szCs w:val="26"/>
                <w:u w:val="single"/>
                <w:cs/>
              </w:rPr>
            </w:pPr>
            <w:r w:rsidRPr="009C42F6">
              <w:rPr>
                <w:sz w:val="26"/>
                <w:szCs w:val="26"/>
                <w:u w:val="single"/>
              </w:rPr>
              <w:t>Net value</w:t>
            </w:r>
          </w:p>
        </w:tc>
      </w:tr>
      <w:tr w:rsidR="009C42F6" w:rsidRPr="009C42F6" w:rsidTr="008D70F1">
        <w:trPr>
          <w:cantSplit/>
        </w:trPr>
        <w:tc>
          <w:tcPr>
            <w:tcW w:w="1728" w:type="dxa"/>
            <w:tcBorders>
              <w:top w:val="nil"/>
              <w:left w:val="nil"/>
              <w:right w:val="nil"/>
            </w:tcBorders>
          </w:tcPr>
          <w:p w:rsidR="009C42F6" w:rsidRPr="009C42F6" w:rsidRDefault="009C42F6" w:rsidP="008D70F1">
            <w:pPr>
              <w:ind w:left="-108" w:right="-108"/>
              <w:jc w:val="center"/>
              <w:rPr>
                <w:sz w:val="26"/>
                <w:szCs w:val="26"/>
                <w:u w:val="single"/>
              </w:rPr>
            </w:pPr>
          </w:p>
        </w:tc>
        <w:tc>
          <w:tcPr>
            <w:tcW w:w="1260" w:type="dxa"/>
            <w:gridSpan w:val="2"/>
            <w:tcBorders>
              <w:top w:val="nil"/>
              <w:left w:val="nil"/>
              <w:right w:val="nil"/>
            </w:tcBorders>
          </w:tcPr>
          <w:p w:rsidR="009C42F6" w:rsidRPr="009C42F6" w:rsidRDefault="009C42F6" w:rsidP="008D70F1">
            <w:pPr>
              <w:ind w:left="-78" w:right="-79"/>
              <w:jc w:val="center"/>
              <w:rPr>
                <w:sz w:val="26"/>
                <w:szCs w:val="26"/>
                <w:u w:val="single"/>
              </w:rPr>
            </w:pPr>
            <w:r w:rsidRPr="009C42F6">
              <w:rPr>
                <w:rFonts w:hint="cs"/>
                <w:sz w:val="26"/>
                <w:szCs w:val="26"/>
                <w:u w:val="single"/>
                <w:cs/>
              </w:rPr>
              <w:t>(</w:t>
            </w:r>
            <w:r w:rsidRPr="009C42F6">
              <w:rPr>
                <w:sz w:val="26"/>
                <w:szCs w:val="26"/>
                <w:u w:val="single"/>
              </w:rPr>
              <w:t>Million Baht</w:t>
            </w:r>
            <w:r w:rsidRPr="009C42F6">
              <w:rPr>
                <w:rFonts w:hint="cs"/>
                <w:sz w:val="26"/>
                <w:szCs w:val="26"/>
                <w:u w:val="single"/>
                <w:cs/>
              </w:rPr>
              <w:t>)</w:t>
            </w:r>
          </w:p>
        </w:tc>
        <w:tc>
          <w:tcPr>
            <w:tcW w:w="1260" w:type="dxa"/>
            <w:gridSpan w:val="2"/>
            <w:tcBorders>
              <w:top w:val="nil"/>
              <w:left w:val="nil"/>
              <w:right w:val="nil"/>
            </w:tcBorders>
          </w:tcPr>
          <w:p w:rsidR="009C42F6" w:rsidRPr="009C42F6" w:rsidRDefault="009C42F6" w:rsidP="008D70F1">
            <w:pPr>
              <w:ind w:left="-78" w:right="-79"/>
              <w:jc w:val="center"/>
              <w:rPr>
                <w:sz w:val="26"/>
                <w:szCs w:val="26"/>
                <w:u w:val="single"/>
                <w:lang w:val="en-US"/>
              </w:rPr>
            </w:pPr>
            <w:r w:rsidRPr="009C42F6">
              <w:rPr>
                <w:rFonts w:hint="cs"/>
                <w:sz w:val="26"/>
                <w:szCs w:val="26"/>
                <w:u w:val="single"/>
                <w:cs/>
              </w:rPr>
              <w:t>(</w:t>
            </w:r>
            <w:r w:rsidRPr="009C42F6">
              <w:rPr>
                <w:sz w:val="26"/>
                <w:szCs w:val="26"/>
                <w:u w:val="single"/>
                <w:lang w:val="en-US"/>
              </w:rPr>
              <w:t>%)</w:t>
            </w:r>
          </w:p>
        </w:tc>
        <w:tc>
          <w:tcPr>
            <w:tcW w:w="2250"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(Baht</w:t>
            </w:r>
            <w:r w:rsidRPr="009C42F6">
              <w:rPr>
                <w:rFonts w:hint="cs"/>
                <w:sz w:val="26"/>
                <w:szCs w:val="26"/>
                <w:u w:val="single"/>
                <w:cs/>
              </w:rPr>
              <w:t>)</w:t>
            </w:r>
          </w:p>
        </w:tc>
        <w:tc>
          <w:tcPr>
            <w:tcW w:w="2160"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(Baht)</w:t>
            </w:r>
          </w:p>
        </w:tc>
        <w:tc>
          <w:tcPr>
            <w:tcW w:w="1980"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(Baht)</w:t>
            </w:r>
          </w:p>
        </w:tc>
      </w:tr>
      <w:tr w:rsidR="009C42F6" w:rsidRPr="009C42F6" w:rsidTr="008D70F1">
        <w:trPr>
          <w:cantSplit/>
        </w:trPr>
        <w:tc>
          <w:tcPr>
            <w:tcW w:w="1728" w:type="dxa"/>
            <w:tcBorders>
              <w:top w:val="nil"/>
              <w:left w:val="nil"/>
              <w:right w:val="nil"/>
            </w:tcBorders>
          </w:tcPr>
          <w:p w:rsidR="009C42F6" w:rsidRPr="009C42F6" w:rsidRDefault="009C42F6" w:rsidP="008D70F1">
            <w:pPr>
              <w:ind w:left="-108" w:right="-108"/>
              <w:jc w:val="center"/>
              <w:rPr>
                <w:sz w:val="26"/>
                <w:szCs w:val="26"/>
                <w:u w:val="single"/>
              </w:rPr>
            </w:pPr>
          </w:p>
        </w:tc>
        <w:tc>
          <w:tcPr>
            <w:tcW w:w="63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63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54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72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117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108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108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108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99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99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r>
      <w:tr w:rsidR="009C42F6" w:rsidRPr="009C42F6" w:rsidTr="008D70F1">
        <w:tc>
          <w:tcPr>
            <w:tcW w:w="1728" w:type="dxa"/>
            <w:tcBorders>
              <w:left w:val="nil"/>
              <w:bottom w:val="nil"/>
              <w:right w:val="nil"/>
            </w:tcBorders>
          </w:tcPr>
          <w:p w:rsidR="009C42F6" w:rsidRPr="009C42F6" w:rsidRDefault="009C42F6" w:rsidP="008D70F1">
            <w:pPr>
              <w:ind w:left="-27" w:right="-108"/>
              <w:jc w:val="thaiDistribute"/>
              <w:rPr>
                <w:sz w:val="26"/>
                <w:szCs w:val="26"/>
              </w:rPr>
            </w:pPr>
            <w:proofErr w:type="spellStart"/>
            <w:r w:rsidRPr="009C42F6">
              <w:rPr>
                <w:sz w:val="26"/>
                <w:szCs w:val="26"/>
              </w:rPr>
              <w:t>Ekarat</w:t>
            </w:r>
            <w:proofErr w:type="spellEnd"/>
            <w:r w:rsidRPr="009C42F6">
              <w:rPr>
                <w:sz w:val="26"/>
                <w:szCs w:val="26"/>
              </w:rPr>
              <w:t xml:space="preserve"> Solar Co., Ltd.</w:t>
            </w:r>
          </w:p>
        </w:tc>
        <w:tc>
          <w:tcPr>
            <w:tcW w:w="630" w:type="dxa"/>
            <w:tcBorders>
              <w:top w:val="nil"/>
              <w:left w:val="nil"/>
              <w:bottom w:val="nil"/>
              <w:right w:val="nil"/>
            </w:tcBorders>
          </w:tcPr>
          <w:p w:rsidR="009C42F6" w:rsidRPr="009C42F6" w:rsidRDefault="009C42F6" w:rsidP="008D70F1">
            <w:pPr>
              <w:tabs>
                <w:tab w:val="decimal" w:pos="360"/>
              </w:tabs>
              <w:ind w:left="-108" w:right="-45"/>
              <w:jc w:val="right"/>
              <w:rPr>
                <w:sz w:val="26"/>
                <w:szCs w:val="26"/>
              </w:rPr>
            </w:pPr>
            <w:r w:rsidRPr="009C42F6">
              <w:rPr>
                <w:sz w:val="26"/>
                <w:szCs w:val="26"/>
              </w:rPr>
              <w:t>1</w:t>
            </w:r>
            <w:r w:rsidRPr="009C42F6">
              <w:rPr>
                <w:sz w:val="26"/>
                <w:szCs w:val="26"/>
                <w:cs/>
              </w:rPr>
              <w:t>,</w:t>
            </w:r>
            <w:r w:rsidRPr="009C42F6">
              <w:rPr>
                <w:sz w:val="26"/>
                <w:szCs w:val="26"/>
              </w:rPr>
              <w:t>000</w:t>
            </w:r>
          </w:p>
        </w:tc>
        <w:tc>
          <w:tcPr>
            <w:tcW w:w="630" w:type="dxa"/>
            <w:tcBorders>
              <w:top w:val="nil"/>
              <w:left w:val="nil"/>
              <w:bottom w:val="nil"/>
              <w:right w:val="nil"/>
            </w:tcBorders>
          </w:tcPr>
          <w:p w:rsidR="009C42F6" w:rsidRPr="009C42F6" w:rsidRDefault="009C42F6" w:rsidP="008D70F1">
            <w:pPr>
              <w:tabs>
                <w:tab w:val="decimal" w:pos="360"/>
              </w:tabs>
              <w:ind w:left="-108" w:right="-45"/>
              <w:jc w:val="right"/>
              <w:rPr>
                <w:sz w:val="26"/>
                <w:szCs w:val="26"/>
              </w:rPr>
            </w:pPr>
            <w:r w:rsidRPr="009C42F6">
              <w:rPr>
                <w:sz w:val="26"/>
                <w:szCs w:val="26"/>
              </w:rPr>
              <w:t>1</w:t>
            </w:r>
            <w:r w:rsidRPr="009C42F6">
              <w:rPr>
                <w:sz w:val="26"/>
                <w:szCs w:val="26"/>
                <w:cs/>
              </w:rPr>
              <w:t>,</w:t>
            </w:r>
            <w:r w:rsidRPr="009C42F6">
              <w:rPr>
                <w:sz w:val="26"/>
                <w:szCs w:val="26"/>
              </w:rPr>
              <w:t>000</w:t>
            </w:r>
          </w:p>
        </w:tc>
        <w:tc>
          <w:tcPr>
            <w:tcW w:w="540" w:type="dxa"/>
            <w:tcBorders>
              <w:top w:val="nil"/>
              <w:left w:val="nil"/>
              <w:bottom w:val="nil"/>
              <w:right w:val="nil"/>
            </w:tcBorders>
          </w:tcPr>
          <w:p w:rsidR="009C42F6" w:rsidRPr="009C42F6" w:rsidRDefault="009C42F6" w:rsidP="008D70F1">
            <w:pPr>
              <w:tabs>
                <w:tab w:val="decimal" w:pos="360"/>
              </w:tabs>
              <w:ind w:left="-108" w:right="-108"/>
              <w:rPr>
                <w:sz w:val="26"/>
                <w:szCs w:val="26"/>
              </w:rPr>
            </w:pPr>
            <w:r w:rsidRPr="009C42F6">
              <w:rPr>
                <w:sz w:val="26"/>
                <w:szCs w:val="26"/>
              </w:rPr>
              <w:t>99.99</w:t>
            </w:r>
          </w:p>
        </w:tc>
        <w:tc>
          <w:tcPr>
            <w:tcW w:w="720" w:type="dxa"/>
            <w:tcBorders>
              <w:top w:val="nil"/>
              <w:left w:val="nil"/>
              <w:bottom w:val="nil"/>
              <w:right w:val="nil"/>
            </w:tcBorders>
          </w:tcPr>
          <w:p w:rsidR="009C42F6" w:rsidRPr="009C42F6" w:rsidRDefault="009C42F6" w:rsidP="008D70F1">
            <w:pPr>
              <w:tabs>
                <w:tab w:val="decimal" w:pos="360"/>
              </w:tabs>
              <w:ind w:right="-108"/>
              <w:rPr>
                <w:sz w:val="26"/>
                <w:szCs w:val="26"/>
              </w:rPr>
            </w:pPr>
            <w:r w:rsidRPr="009C42F6">
              <w:rPr>
                <w:sz w:val="26"/>
                <w:szCs w:val="26"/>
              </w:rPr>
              <w:t>99.99</w:t>
            </w:r>
          </w:p>
        </w:tc>
        <w:tc>
          <w:tcPr>
            <w:tcW w:w="1170"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999,999,930</w:t>
            </w:r>
          </w:p>
        </w:tc>
        <w:tc>
          <w:tcPr>
            <w:tcW w:w="1080" w:type="dxa"/>
            <w:tcBorders>
              <w:top w:val="nil"/>
              <w:left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999,999,930</w:t>
            </w:r>
          </w:p>
        </w:tc>
        <w:tc>
          <w:tcPr>
            <w:tcW w:w="1080" w:type="dxa"/>
            <w:tcBorders>
              <w:top w:val="nil"/>
              <w:left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999,999,930</w:t>
            </w:r>
            <w:r w:rsidRPr="009C42F6">
              <w:rPr>
                <w:rFonts w:hint="cs"/>
                <w:sz w:val="26"/>
                <w:szCs w:val="26"/>
                <w:cs/>
              </w:rPr>
              <w:t>)</w:t>
            </w:r>
          </w:p>
        </w:tc>
        <w:tc>
          <w:tcPr>
            <w:tcW w:w="1080" w:type="dxa"/>
            <w:tcBorders>
              <w:top w:val="nil"/>
              <w:left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999,999,930</w:t>
            </w:r>
            <w:r w:rsidRPr="009C42F6">
              <w:rPr>
                <w:rFonts w:hint="cs"/>
                <w:sz w:val="26"/>
                <w:szCs w:val="26"/>
                <w:cs/>
              </w:rPr>
              <w:t>)</w:t>
            </w:r>
          </w:p>
        </w:tc>
        <w:tc>
          <w:tcPr>
            <w:tcW w:w="990" w:type="dxa"/>
            <w:tcBorders>
              <w:top w:val="nil"/>
              <w:left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p>
        </w:tc>
        <w:tc>
          <w:tcPr>
            <w:tcW w:w="990"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w:t>
            </w:r>
          </w:p>
        </w:tc>
      </w:tr>
      <w:tr w:rsidR="009C42F6" w:rsidRPr="009C42F6" w:rsidTr="008D70F1">
        <w:tc>
          <w:tcPr>
            <w:tcW w:w="1728" w:type="dxa"/>
            <w:tcBorders>
              <w:top w:val="nil"/>
              <w:left w:val="nil"/>
              <w:bottom w:val="nil"/>
              <w:right w:val="nil"/>
            </w:tcBorders>
          </w:tcPr>
          <w:p w:rsidR="009C42F6" w:rsidRPr="009C42F6" w:rsidRDefault="009C42F6" w:rsidP="008D70F1">
            <w:pPr>
              <w:ind w:left="-27" w:right="-108"/>
              <w:jc w:val="thaiDistribute"/>
              <w:rPr>
                <w:sz w:val="26"/>
                <w:szCs w:val="26"/>
              </w:rPr>
            </w:pPr>
            <w:proofErr w:type="spellStart"/>
            <w:r w:rsidRPr="009C42F6">
              <w:rPr>
                <w:sz w:val="26"/>
                <w:szCs w:val="26"/>
              </w:rPr>
              <w:t>Ekarat</w:t>
            </w:r>
            <w:proofErr w:type="spellEnd"/>
            <w:r w:rsidRPr="009C42F6">
              <w:rPr>
                <w:sz w:val="26"/>
                <w:szCs w:val="26"/>
              </w:rPr>
              <w:t xml:space="preserve"> Energy Co., Ltd.</w:t>
            </w:r>
          </w:p>
        </w:tc>
        <w:tc>
          <w:tcPr>
            <w:tcW w:w="630" w:type="dxa"/>
            <w:tcBorders>
              <w:top w:val="nil"/>
              <w:left w:val="nil"/>
              <w:bottom w:val="nil"/>
              <w:right w:val="nil"/>
            </w:tcBorders>
          </w:tcPr>
          <w:p w:rsidR="009C42F6" w:rsidRPr="009C42F6" w:rsidRDefault="009C42F6" w:rsidP="008D70F1">
            <w:pPr>
              <w:tabs>
                <w:tab w:val="decimal" w:pos="360"/>
              </w:tabs>
              <w:ind w:left="-108" w:right="-45"/>
              <w:jc w:val="right"/>
              <w:rPr>
                <w:sz w:val="26"/>
                <w:szCs w:val="26"/>
              </w:rPr>
            </w:pPr>
            <w:r w:rsidRPr="009C42F6">
              <w:rPr>
                <w:sz w:val="26"/>
                <w:szCs w:val="26"/>
              </w:rPr>
              <w:t>2.5</w:t>
            </w:r>
          </w:p>
        </w:tc>
        <w:tc>
          <w:tcPr>
            <w:tcW w:w="630" w:type="dxa"/>
            <w:tcBorders>
              <w:top w:val="nil"/>
              <w:left w:val="nil"/>
              <w:bottom w:val="nil"/>
              <w:right w:val="nil"/>
            </w:tcBorders>
          </w:tcPr>
          <w:p w:rsidR="009C42F6" w:rsidRPr="009C42F6" w:rsidRDefault="009C42F6" w:rsidP="008D70F1">
            <w:pPr>
              <w:tabs>
                <w:tab w:val="decimal" w:pos="360"/>
              </w:tabs>
              <w:ind w:left="-108" w:right="-45"/>
              <w:jc w:val="right"/>
              <w:rPr>
                <w:sz w:val="26"/>
                <w:szCs w:val="26"/>
              </w:rPr>
            </w:pPr>
            <w:r w:rsidRPr="009C42F6">
              <w:rPr>
                <w:sz w:val="26"/>
                <w:szCs w:val="26"/>
              </w:rPr>
              <w:t>2.5</w:t>
            </w:r>
          </w:p>
        </w:tc>
        <w:tc>
          <w:tcPr>
            <w:tcW w:w="540" w:type="dxa"/>
            <w:tcBorders>
              <w:top w:val="nil"/>
              <w:left w:val="nil"/>
              <w:bottom w:val="nil"/>
              <w:right w:val="nil"/>
            </w:tcBorders>
          </w:tcPr>
          <w:p w:rsidR="009C42F6" w:rsidRPr="009C42F6" w:rsidRDefault="009C42F6" w:rsidP="008D70F1">
            <w:pPr>
              <w:tabs>
                <w:tab w:val="decimal" w:pos="360"/>
              </w:tabs>
              <w:ind w:left="-108" w:right="-108"/>
              <w:rPr>
                <w:sz w:val="26"/>
                <w:szCs w:val="26"/>
              </w:rPr>
            </w:pPr>
            <w:r w:rsidRPr="009C42F6">
              <w:rPr>
                <w:sz w:val="26"/>
                <w:szCs w:val="26"/>
              </w:rPr>
              <w:t>99.99</w:t>
            </w:r>
          </w:p>
        </w:tc>
        <w:tc>
          <w:tcPr>
            <w:tcW w:w="720" w:type="dxa"/>
            <w:tcBorders>
              <w:top w:val="nil"/>
              <w:left w:val="nil"/>
              <w:bottom w:val="nil"/>
              <w:right w:val="nil"/>
            </w:tcBorders>
          </w:tcPr>
          <w:p w:rsidR="009C42F6" w:rsidRPr="009C42F6" w:rsidRDefault="009C42F6" w:rsidP="008D70F1">
            <w:pPr>
              <w:tabs>
                <w:tab w:val="decimal" w:pos="360"/>
              </w:tabs>
              <w:ind w:left="-108" w:right="-108"/>
              <w:rPr>
                <w:sz w:val="26"/>
                <w:szCs w:val="26"/>
              </w:rPr>
            </w:pPr>
            <w:r w:rsidRPr="009C42F6">
              <w:rPr>
                <w:sz w:val="26"/>
                <w:szCs w:val="26"/>
              </w:rPr>
              <w:t>99.99</w:t>
            </w:r>
          </w:p>
        </w:tc>
        <w:tc>
          <w:tcPr>
            <w:tcW w:w="1170"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2,499,925</w:t>
            </w:r>
          </w:p>
        </w:tc>
        <w:tc>
          <w:tcPr>
            <w:tcW w:w="1080"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2,499,925</w:t>
            </w:r>
          </w:p>
        </w:tc>
        <w:tc>
          <w:tcPr>
            <w:tcW w:w="1080"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p>
        </w:tc>
        <w:tc>
          <w:tcPr>
            <w:tcW w:w="1080"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p>
        </w:tc>
        <w:tc>
          <w:tcPr>
            <w:tcW w:w="990"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w:t>
            </w:r>
            <w:r w:rsidRPr="009C42F6">
              <w:rPr>
                <w:rFonts w:hint="cs"/>
                <w:sz w:val="26"/>
                <w:szCs w:val="26"/>
              </w:rPr>
              <w:t>,</w:t>
            </w:r>
            <w:r w:rsidRPr="009C42F6">
              <w:rPr>
                <w:sz w:val="26"/>
                <w:szCs w:val="26"/>
              </w:rPr>
              <w:t>499,925</w:t>
            </w:r>
          </w:p>
        </w:tc>
        <w:tc>
          <w:tcPr>
            <w:tcW w:w="990"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2,499,925</w:t>
            </w:r>
          </w:p>
        </w:tc>
      </w:tr>
      <w:tr w:rsidR="009C42F6" w:rsidRPr="009C42F6" w:rsidTr="008D70F1">
        <w:tc>
          <w:tcPr>
            <w:tcW w:w="1728" w:type="dxa"/>
            <w:tcBorders>
              <w:top w:val="nil"/>
              <w:left w:val="nil"/>
              <w:bottom w:val="nil"/>
              <w:right w:val="nil"/>
            </w:tcBorders>
          </w:tcPr>
          <w:p w:rsidR="009C42F6" w:rsidRPr="009C42F6" w:rsidRDefault="009C42F6" w:rsidP="008D70F1">
            <w:pPr>
              <w:ind w:left="963" w:right="-108"/>
              <w:jc w:val="thaiDistribute"/>
              <w:rPr>
                <w:sz w:val="26"/>
                <w:szCs w:val="26"/>
              </w:rPr>
            </w:pPr>
            <w:r w:rsidRPr="009C42F6">
              <w:rPr>
                <w:sz w:val="26"/>
                <w:szCs w:val="26"/>
              </w:rPr>
              <w:t>Total</w:t>
            </w:r>
          </w:p>
        </w:tc>
        <w:tc>
          <w:tcPr>
            <w:tcW w:w="630" w:type="dxa"/>
            <w:tcBorders>
              <w:top w:val="nil"/>
              <w:left w:val="nil"/>
              <w:bottom w:val="nil"/>
              <w:right w:val="nil"/>
            </w:tcBorders>
          </w:tcPr>
          <w:p w:rsidR="009C42F6" w:rsidRPr="009C42F6" w:rsidRDefault="009C42F6" w:rsidP="008D70F1">
            <w:pPr>
              <w:tabs>
                <w:tab w:val="decimal" w:pos="784"/>
              </w:tabs>
              <w:ind w:left="-108" w:right="-108"/>
              <w:rPr>
                <w:sz w:val="26"/>
                <w:szCs w:val="26"/>
              </w:rPr>
            </w:pPr>
          </w:p>
        </w:tc>
        <w:tc>
          <w:tcPr>
            <w:tcW w:w="630" w:type="dxa"/>
            <w:tcBorders>
              <w:top w:val="nil"/>
              <w:left w:val="nil"/>
              <w:bottom w:val="nil"/>
              <w:right w:val="nil"/>
            </w:tcBorders>
          </w:tcPr>
          <w:p w:rsidR="009C42F6" w:rsidRPr="009C42F6" w:rsidRDefault="009C42F6" w:rsidP="008D70F1">
            <w:pPr>
              <w:tabs>
                <w:tab w:val="decimal" w:pos="784"/>
              </w:tabs>
              <w:ind w:left="-108" w:right="-108"/>
              <w:rPr>
                <w:sz w:val="26"/>
                <w:szCs w:val="26"/>
              </w:rPr>
            </w:pPr>
          </w:p>
        </w:tc>
        <w:tc>
          <w:tcPr>
            <w:tcW w:w="540" w:type="dxa"/>
            <w:tcBorders>
              <w:top w:val="nil"/>
              <w:left w:val="nil"/>
              <w:bottom w:val="nil"/>
              <w:right w:val="nil"/>
            </w:tcBorders>
          </w:tcPr>
          <w:p w:rsidR="009C42F6" w:rsidRPr="009C42F6" w:rsidRDefault="009C42F6" w:rsidP="008D70F1">
            <w:pPr>
              <w:tabs>
                <w:tab w:val="decimal" w:pos="360"/>
              </w:tabs>
              <w:ind w:left="-108" w:right="-108"/>
              <w:rPr>
                <w:sz w:val="26"/>
                <w:szCs w:val="26"/>
              </w:rPr>
            </w:pPr>
          </w:p>
        </w:tc>
        <w:tc>
          <w:tcPr>
            <w:tcW w:w="720" w:type="dxa"/>
            <w:tcBorders>
              <w:top w:val="nil"/>
              <w:left w:val="nil"/>
              <w:bottom w:val="nil"/>
              <w:right w:val="nil"/>
            </w:tcBorders>
          </w:tcPr>
          <w:p w:rsidR="009C42F6" w:rsidRPr="009C42F6" w:rsidRDefault="009C42F6" w:rsidP="008D70F1">
            <w:pPr>
              <w:tabs>
                <w:tab w:val="decimal" w:pos="360"/>
              </w:tabs>
              <w:ind w:left="-108" w:right="-108"/>
              <w:rPr>
                <w:sz w:val="26"/>
                <w:szCs w:val="26"/>
              </w:rPr>
            </w:pPr>
          </w:p>
        </w:tc>
        <w:tc>
          <w:tcPr>
            <w:tcW w:w="1170"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1,002,499,855</w:t>
            </w:r>
          </w:p>
        </w:tc>
        <w:tc>
          <w:tcPr>
            <w:tcW w:w="1080"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1,002,499,855</w:t>
            </w:r>
          </w:p>
        </w:tc>
        <w:tc>
          <w:tcPr>
            <w:tcW w:w="1080"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999,999,930</w:t>
            </w:r>
            <w:r w:rsidRPr="009C42F6">
              <w:rPr>
                <w:rFonts w:hint="cs"/>
                <w:sz w:val="26"/>
                <w:szCs w:val="26"/>
                <w:cs/>
              </w:rPr>
              <w:t>)</w:t>
            </w:r>
          </w:p>
        </w:tc>
        <w:tc>
          <w:tcPr>
            <w:tcW w:w="1080"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999,999,930</w:t>
            </w:r>
            <w:r w:rsidRPr="009C42F6">
              <w:rPr>
                <w:rFonts w:hint="cs"/>
                <w:sz w:val="26"/>
                <w:szCs w:val="26"/>
                <w:cs/>
              </w:rPr>
              <w:t>)</w:t>
            </w:r>
          </w:p>
        </w:tc>
        <w:tc>
          <w:tcPr>
            <w:tcW w:w="990"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2,499,925</w:t>
            </w:r>
          </w:p>
        </w:tc>
        <w:tc>
          <w:tcPr>
            <w:tcW w:w="990" w:type="dxa"/>
            <w:tcBorders>
              <w:top w:val="nil"/>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2,499,925</w:t>
            </w:r>
          </w:p>
        </w:tc>
      </w:tr>
    </w:tbl>
    <w:p w:rsidR="009C42F6" w:rsidRPr="003B14E0" w:rsidRDefault="009C42F6" w:rsidP="009C42F6">
      <w:pPr>
        <w:ind w:left="426" w:firstLine="294"/>
        <w:jc w:val="thaiDistribute"/>
        <w:rPr>
          <w:sz w:val="16"/>
          <w:szCs w:val="16"/>
          <w:lang w:val="en-US"/>
        </w:rPr>
      </w:pPr>
    </w:p>
    <w:p w:rsidR="0098692A" w:rsidRDefault="0098692A"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22203D" w:rsidRDefault="0022203D" w:rsidP="009C42F6">
      <w:pPr>
        <w:jc w:val="thaiDistribute"/>
        <w:rPr>
          <w:color w:val="FF0000"/>
          <w:sz w:val="24"/>
          <w:szCs w:val="24"/>
          <w:lang w:val="en-US"/>
        </w:rPr>
      </w:pPr>
    </w:p>
    <w:p w:rsidR="009C42F6" w:rsidRDefault="009C42F6" w:rsidP="009C42F6">
      <w:pPr>
        <w:ind w:left="360" w:hanging="360"/>
        <w:jc w:val="thaiDistribute"/>
        <w:rPr>
          <w:sz w:val="32"/>
          <w:szCs w:val="32"/>
        </w:rPr>
      </w:pPr>
      <w:r w:rsidRPr="009C42F6">
        <w:rPr>
          <w:sz w:val="32"/>
          <w:szCs w:val="32"/>
        </w:rPr>
        <w:lastRenderedPageBreak/>
        <w:t>11</w:t>
      </w:r>
      <w:r w:rsidRPr="009C42F6">
        <w:rPr>
          <w:sz w:val="32"/>
          <w:szCs w:val="32"/>
          <w:cs/>
        </w:rPr>
        <w:t>.</w:t>
      </w:r>
      <w:r w:rsidRPr="009C42F6">
        <w:rPr>
          <w:sz w:val="32"/>
          <w:szCs w:val="32"/>
          <w:cs/>
        </w:rPr>
        <w:tab/>
      </w:r>
      <w:r w:rsidRPr="009C42F6">
        <w:rPr>
          <w:sz w:val="32"/>
          <w:szCs w:val="32"/>
          <w:u w:val="single"/>
        </w:rPr>
        <w:t>General investments</w:t>
      </w:r>
      <w:r w:rsidRPr="009C42F6">
        <w:rPr>
          <w:sz w:val="32"/>
          <w:szCs w:val="32"/>
          <w:cs/>
        </w:rPr>
        <w:tab/>
      </w:r>
    </w:p>
    <w:p w:rsidR="0098692A" w:rsidRPr="009C42F6" w:rsidRDefault="0098692A" w:rsidP="009C42F6">
      <w:pPr>
        <w:ind w:left="360" w:hanging="360"/>
        <w:jc w:val="thaiDistribute"/>
        <w:rPr>
          <w:sz w:val="16"/>
          <w:szCs w:val="16"/>
        </w:rPr>
      </w:pPr>
    </w:p>
    <w:p w:rsidR="009C42F6" w:rsidRPr="009C42F6" w:rsidRDefault="00A86CA2" w:rsidP="0098692A">
      <w:pPr>
        <w:ind w:left="360" w:hanging="360"/>
        <w:jc w:val="thaiDistribute"/>
        <w:rPr>
          <w:sz w:val="32"/>
          <w:szCs w:val="32"/>
        </w:rPr>
      </w:pPr>
      <w:r>
        <w:rPr>
          <w:sz w:val="32"/>
          <w:szCs w:val="32"/>
          <w:cs/>
        </w:rPr>
        <w:tab/>
      </w:r>
      <w:r>
        <w:rPr>
          <w:sz w:val="32"/>
          <w:szCs w:val="32"/>
          <w:cs/>
        </w:rPr>
        <w:tab/>
      </w:r>
      <w:r w:rsidR="009C42F6" w:rsidRPr="009C42F6">
        <w:rPr>
          <w:sz w:val="32"/>
          <w:szCs w:val="32"/>
        </w:rPr>
        <w:t>As at December 31, 2017</w:t>
      </w:r>
      <w:r w:rsidR="009C42F6" w:rsidRPr="009C42F6">
        <w:rPr>
          <w:sz w:val="32"/>
          <w:szCs w:val="32"/>
          <w:cs/>
        </w:rPr>
        <w:t xml:space="preserve"> </w:t>
      </w:r>
      <w:r w:rsidR="009C42F6" w:rsidRPr="009C42F6">
        <w:rPr>
          <w:sz w:val="32"/>
          <w:szCs w:val="32"/>
        </w:rPr>
        <w:t>and 2016, consisting</w:t>
      </w:r>
      <w:r w:rsidR="008D5A5F">
        <w:rPr>
          <w:sz w:val="32"/>
          <w:szCs w:val="32"/>
        </w:rPr>
        <w:t xml:space="preserve"> general</w:t>
      </w:r>
      <w:r w:rsidR="009C42F6" w:rsidRPr="009C42F6">
        <w:rPr>
          <w:sz w:val="32"/>
          <w:szCs w:val="32"/>
        </w:rPr>
        <w:t xml:space="preserve"> of investments consisted of: -</w:t>
      </w:r>
    </w:p>
    <w:tbl>
      <w:tblPr>
        <w:tblpPr w:leftFromText="180" w:rightFromText="180" w:vertAnchor="text" w:horzAnchor="margin" w:tblpX="-576" w:tblpY="376"/>
        <w:tblW w:w="10548" w:type="dxa"/>
        <w:tblLayout w:type="fixed"/>
        <w:tblLook w:val="0000" w:firstRow="0" w:lastRow="0" w:firstColumn="0" w:lastColumn="0" w:noHBand="0" w:noVBand="0"/>
      </w:tblPr>
      <w:tblGrid>
        <w:gridCol w:w="2887"/>
        <w:gridCol w:w="567"/>
        <w:gridCol w:w="567"/>
        <w:gridCol w:w="567"/>
        <w:gridCol w:w="567"/>
        <w:gridCol w:w="851"/>
        <w:gridCol w:w="850"/>
        <w:gridCol w:w="992"/>
        <w:gridCol w:w="993"/>
        <w:gridCol w:w="807"/>
        <w:gridCol w:w="900"/>
      </w:tblGrid>
      <w:tr w:rsidR="009C42F6" w:rsidRPr="009C42F6" w:rsidTr="008D70F1">
        <w:trPr>
          <w:cantSplit/>
        </w:trPr>
        <w:tc>
          <w:tcPr>
            <w:tcW w:w="2887" w:type="dxa"/>
            <w:tcBorders>
              <w:top w:val="nil"/>
              <w:left w:val="nil"/>
              <w:right w:val="nil"/>
            </w:tcBorders>
          </w:tcPr>
          <w:p w:rsidR="009C42F6" w:rsidRPr="009C42F6" w:rsidRDefault="009C42F6" w:rsidP="008D70F1">
            <w:pPr>
              <w:ind w:left="-108" w:right="-108"/>
              <w:jc w:val="center"/>
              <w:rPr>
                <w:sz w:val="26"/>
                <w:szCs w:val="26"/>
                <w:u w:val="single"/>
              </w:rPr>
            </w:pPr>
          </w:p>
        </w:tc>
        <w:tc>
          <w:tcPr>
            <w:tcW w:w="7661" w:type="dxa"/>
            <w:gridSpan w:val="10"/>
            <w:tcBorders>
              <w:top w:val="nil"/>
              <w:left w:val="nil"/>
              <w:right w:val="nil"/>
            </w:tcBorders>
          </w:tcPr>
          <w:p w:rsidR="009C42F6" w:rsidRPr="009C42F6" w:rsidRDefault="008D5A5F" w:rsidP="008D70F1">
            <w:pPr>
              <w:ind w:left="-78" w:right="-79"/>
              <w:jc w:val="center"/>
              <w:rPr>
                <w:sz w:val="26"/>
                <w:szCs w:val="26"/>
                <w:u w:val="single"/>
                <w:cs/>
              </w:rPr>
            </w:pPr>
            <w:r>
              <w:rPr>
                <w:sz w:val="26"/>
                <w:szCs w:val="26"/>
                <w:u w:val="single"/>
              </w:rPr>
              <w:t>C</w:t>
            </w:r>
            <w:r w:rsidR="006212BD">
              <w:rPr>
                <w:sz w:val="26"/>
                <w:szCs w:val="26"/>
                <w:u w:val="single"/>
              </w:rPr>
              <w:t xml:space="preserve">onsolidated and </w:t>
            </w:r>
            <w:r w:rsidR="00090EC7">
              <w:rPr>
                <w:sz w:val="26"/>
                <w:szCs w:val="26"/>
                <w:u w:val="single"/>
                <w:lang w:val="en-US"/>
              </w:rPr>
              <w:t>S</w:t>
            </w:r>
            <w:proofErr w:type="spellStart"/>
            <w:r w:rsidR="009C42F6" w:rsidRPr="009C42F6">
              <w:rPr>
                <w:sz w:val="26"/>
                <w:szCs w:val="26"/>
                <w:u w:val="single"/>
              </w:rPr>
              <w:t>eparate</w:t>
            </w:r>
            <w:proofErr w:type="spellEnd"/>
            <w:r w:rsidR="009C42F6" w:rsidRPr="009C42F6">
              <w:rPr>
                <w:sz w:val="26"/>
                <w:szCs w:val="26"/>
                <w:u w:val="single"/>
              </w:rPr>
              <w:t xml:space="preserve"> financial statements</w:t>
            </w:r>
          </w:p>
        </w:tc>
      </w:tr>
      <w:tr w:rsidR="009C42F6" w:rsidRPr="009C42F6" w:rsidTr="008D70F1">
        <w:trPr>
          <w:cantSplit/>
        </w:trPr>
        <w:tc>
          <w:tcPr>
            <w:tcW w:w="2887" w:type="dxa"/>
            <w:tcBorders>
              <w:top w:val="nil"/>
              <w:left w:val="nil"/>
              <w:right w:val="nil"/>
            </w:tcBorders>
          </w:tcPr>
          <w:p w:rsidR="009C42F6" w:rsidRPr="009C42F6" w:rsidRDefault="009C42F6" w:rsidP="008D70F1">
            <w:pPr>
              <w:ind w:left="-108" w:right="-108"/>
              <w:jc w:val="center"/>
              <w:rPr>
                <w:sz w:val="26"/>
                <w:szCs w:val="26"/>
                <w:u w:val="single"/>
              </w:rPr>
            </w:pPr>
          </w:p>
        </w:tc>
        <w:tc>
          <w:tcPr>
            <w:tcW w:w="1134"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Paid-up share capital</w:t>
            </w:r>
          </w:p>
        </w:tc>
        <w:tc>
          <w:tcPr>
            <w:tcW w:w="1134" w:type="dxa"/>
            <w:gridSpan w:val="2"/>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Percentage of</w:t>
            </w:r>
          </w:p>
          <w:p w:rsidR="009C42F6" w:rsidRPr="009C42F6" w:rsidRDefault="009C42F6" w:rsidP="008D70F1">
            <w:pPr>
              <w:ind w:left="-78" w:right="-79"/>
              <w:jc w:val="center"/>
              <w:rPr>
                <w:sz w:val="26"/>
                <w:szCs w:val="26"/>
                <w:u w:val="single"/>
              </w:rPr>
            </w:pPr>
            <w:r w:rsidRPr="009C42F6">
              <w:rPr>
                <w:sz w:val="26"/>
                <w:szCs w:val="26"/>
                <w:u w:val="single"/>
              </w:rPr>
              <w:t>Shareholding</w:t>
            </w:r>
          </w:p>
        </w:tc>
        <w:tc>
          <w:tcPr>
            <w:tcW w:w="1701" w:type="dxa"/>
            <w:gridSpan w:val="2"/>
            <w:tcBorders>
              <w:top w:val="nil"/>
              <w:left w:val="nil"/>
              <w:right w:val="nil"/>
            </w:tcBorders>
            <w:vAlign w:val="center"/>
          </w:tcPr>
          <w:p w:rsidR="009C42F6" w:rsidRPr="009C42F6" w:rsidRDefault="009C42F6" w:rsidP="008D70F1">
            <w:pPr>
              <w:ind w:left="-78" w:right="-79"/>
              <w:jc w:val="center"/>
              <w:rPr>
                <w:sz w:val="26"/>
                <w:szCs w:val="26"/>
                <w:u w:val="single"/>
              </w:rPr>
            </w:pPr>
            <w:r w:rsidRPr="009C42F6">
              <w:rPr>
                <w:sz w:val="26"/>
                <w:szCs w:val="26"/>
                <w:u w:val="single"/>
              </w:rPr>
              <w:t>Cost method</w:t>
            </w:r>
          </w:p>
        </w:tc>
        <w:tc>
          <w:tcPr>
            <w:tcW w:w="1985"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Allowance of impairment</w:t>
            </w:r>
          </w:p>
        </w:tc>
        <w:tc>
          <w:tcPr>
            <w:tcW w:w="1707" w:type="dxa"/>
            <w:gridSpan w:val="2"/>
            <w:tcBorders>
              <w:top w:val="nil"/>
              <w:left w:val="nil"/>
              <w:right w:val="nil"/>
            </w:tcBorders>
            <w:vAlign w:val="center"/>
          </w:tcPr>
          <w:p w:rsidR="009C42F6" w:rsidRPr="009C42F6" w:rsidRDefault="009C42F6" w:rsidP="008D70F1">
            <w:pPr>
              <w:ind w:left="-78" w:right="-79"/>
              <w:jc w:val="center"/>
              <w:rPr>
                <w:sz w:val="26"/>
                <w:szCs w:val="26"/>
                <w:u w:val="single"/>
                <w:cs/>
              </w:rPr>
            </w:pPr>
            <w:r w:rsidRPr="009C42F6">
              <w:rPr>
                <w:sz w:val="26"/>
                <w:szCs w:val="26"/>
                <w:u w:val="single"/>
              </w:rPr>
              <w:t>Net value</w:t>
            </w:r>
          </w:p>
        </w:tc>
      </w:tr>
      <w:tr w:rsidR="009C42F6" w:rsidRPr="009C42F6" w:rsidTr="008D70F1">
        <w:trPr>
          <w:cantSplit/>
        </w:trPr>
        <w:tc>
          <w:tcPr>
            <w:tcW w:w="2887" w:type="dxa"/>
            <w:tcBorders>
              <w:top w:val="nil"/>
              <w:left w:val="nil"/>
              <w:right w:val="nil"/>
            </w:tcBorders>
          </w:tcPr>
          <w:p w:rsidR="009C42F6" w:rsidRPr="009C42F6" w:rsidRDefault="009C42F6" w:rsidP="008D70F1">
            <w:pPr>
              <w:ind w:left="-108" w:right="-108"/>
              <w:jc w:val="center"/>
              <w:rPr>
                <w:sz w:val="26"/>
                <w:szCs w:val="26"/>
                <w:u w:val="single"/>
              </w:rPr>
            </w:pPr>
          </w:p>
        </w:tc>
        <w:tc>
          <w:tcPr>
            <w:tcW w:w="1134" w:type="dxa"/>
            <w:gridSpan w:val="2"/>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cs/>
              </w:rPr>
              <w:t>(</w:t>
            </w:r>
            <w:r w:rsidRPr="009C42F6">
              <w:rPr>
                <w:sz w:val="26"/>
                <w:szCs w:val="26"/>
                <w:u w:val="single"/>
              </w:rPr>
              <w:t>Million Baht)</w:t>
            </w:r>
          </w:p>
        </w:tc>
        <w:tc>
          <w:tcPr>
            <w:tcW w:w="1134" w:type="dxa"/>
            <w:gridSpan w:val="2"/>
            <w:tcBorders>
              <w:top w:val="nil"/>
              <w:left w:val="nil"/>
              <w:right w:val="nil"/>
            </w:tcBorders>
          </w:tcPr>
          <w:p w:rsidR="009C42F6" w:rsidRPr="009C42F6" w:rsidRDefault="009C42F6" w:rsidP="008D70F1">
            <w:pPr>
              <w:ind w:left="-78" w:right="-79"/>
              <w:jc w:val="center"/>
              <w:rPr>
                <w:sz w:val="26"/>
                <w:szCs w:val="26"/>
                <w:u w:val="single"/>
                <w:lang w:val="en-US"/>
              </w:rPr>
            </w:pPr>
            <w:r w:rsidRPr="009C42F6">
              <w:rPr>
                <w:rFonts w:hint="cs"/>
                <w:sz w:val="26"/>
                <w:szCs w:val="26"/>
                <w:u w:val="single"/>
                <w:cs/>
              </w:rPr>
              <w:t>(</w:t>
            </w:r>
            <w:r w:rsidRPr="009C42F6">
              <w:rPr>
                <w:sz w:val="26"/>
                <w:szCs w:val="26"/>
                <w:u w:val="single"/>
                <w:lang w:val="en-US"/>
              </w:rPr>
              <w:t>%)</w:t>
            </w:r>
          </w:p>
        </w:tc>
        <w:tc>
          <w:tcPr>
            <w:tcW w:w="1701"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(Baht)</w:t>
            </w:r>
          </w:p>
        </w:tc>
        <w:tc>
          <w:tcPr>
            <w:tcW w:w="1985"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(Baht)</w:t>
            </w:r>
          </w:p>
        </w:tc>
        <w:tc>
          <w:tcPr>
            <w:tcW w:w="1707" w:type="dxa"/>
            <w:gridSpan w:val="2"/>
            <w:tcBorders>
              <w:top w:val="nil"/>
              <w:left w:val="nil"/>
              <w:right w:val="nil"/>
            </w:tcBorders>
          </w:tcPr>
          <w:p w:rsidR="009C42F6" w:rsidRPr="009C42F6" w:rsidRDefault="009C42F6" w:rsidP="008D70F1">
            <w:pPr>
              <w:ind w:left="-78" w:right="-79"/>
              <w:jc w:val="center"/>
              <w:rPr>
                <w:sz w:val="26"/>
                <w:szCs w:val="26"/>
                <w:u w:val="single"/>
                <w:cs/>
              </w:rPr>
            </w:pPr>
            <w:r w:rsidRPr="009C42F6">
              <w:rPr>
                <w:sz w:val="26"/>
                <w:szCs w:val="26"/>
                <w:u w:val="single"/>
              </w:rPr>
              <w:t>(Baht)</w:t>
            </w:r>
          </w:p>
        </w:tc>
      </w:tr>
      <w:tr w:rsidR="009C42F6" w:rsidRPr="009C42F6" w:rsidTr="0093369F">
        <w:trPr>
          <w:cantSplit/>
        </w:trPr>
        <w:tc>
          <w:tcPr>
            <w:tcW w:w="2887" w:type="dxa"/>
            <w:tcBorders>
              <w:top w:val="nil"/>
              <w:left w:val="nil"/>
              <w:right w:val="nil"/>
            </w:tcBorders>
          </w:tcPr>
          <w:p w:rsidR="009C42F6" w:rsidRPr="009C42F6" w:rsidRDefault="009C42F6" w:rsidP="008D70F1">
            <w:pPr>
              <w:ind w:left="-108" w:right="-108"/>
              <w:jc w:val="center"/>
              <w:rPr>
                <w:sz w:val="26"/>
                <w:szCs w:val="26"/>
                <w:u w:val="single"/>
              </w:rPr>
            </w:pPr>
          </w:p>
        </w:tc>
        <w:tc>
          <w:tcPr>
            <w:tcW w:w="567"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567"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567"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567"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851"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85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992"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993"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c>
          <w:tcPr>
            <w:tcW w:w="807"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2017</w:t>
            </w:r>
          </w:p>
        </w:tc>
        <w:tc>
          <w:tcPr>
            <w:tcW w:w="900" w:type="dxa"/>
            <w:tcBorders>
              <w:top w:val="nil"/>
              <w:left w:val="nil"/>
              <w:right w:val="nil"/>
            </w:tcBorders>
          </w:tcPr>
          <w:p w:rsidR="009C42F6" w:rsidRPr="009C42F6" w:rsidRDefault="009C42F6" w:rsidP="008D70F1">
            <w:pPr>
              <w:ind w:left="-78" w:right="-79"/>
              <w:jc w:val="center"/>
              <w:rPr>
                <w:sz w:val="26"/>
                <w:szCs w:val="26"/>
                <w:u w:val="single"/>
              </w:rPr>
            </w:pPr>
            <w:r w:rsidRPr="009C42F6">
              <w:rPr>
                <w:sz w:val="26"/>
                <w:szCs w:val="26"/>
                <w:u w:val="single"/>
              </w:rPr>
              <w:t>2016</w:t>
            </w:r>
          </w:p>
        </w:tc>
      </w:tr>
      <w:tr w:rsidR="009C42F6" w:rsidRPr="009C42F6" w:rsidTr="0093369F">
        <w:tc>
          <w:tcPr>
            <w:tcW w:w="2887" w:type="dxa"/>
            <w:tcBorders>
              <w:left w:val="nil"/>
              <w:bottom w:val="nil"/>
              <w:right w:val="nil"/>
            </w:tcBorders>
          </w:tcPr>
          <w:p w:rsidR="009C42F6" w:rsidRPr="009C42F6" w:rsidRDefault="009C42F6" w:rsidP="008D70F1">
            <w:pPr>
              <w:ind w:left="-27" w:right="-108"/>
              <w:jc w:val="thaiDistribute"/>
              <w:rPr>
                <w:sz w:val="26"/>
                <w:szCs w:val="26"/>
              </w:rPr>
            </w:pPr>
            <w:r w:rsidRPr="009C42F6">
              <w:rPr>
                <w:sz w:val="26"/>
                <w:szCs w:val="26"/>
              </w:rPr>
              <w:t>G.E.C. Engineering Company Limited</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230</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230</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rPr>
                <w:sz w:val="26"/>
                <w:szCs w:val="26"/>
              </w:rPr>
            </w:pPr>
            <w:r w:rsidRPr="009C42F6">
              <w:rPr>
                <w:sz w:val="26"/>
                <w:szCs w:val="26"/>
              </w:rPr>
              <w:t>1</w:t>
            </w:r>
            <w:r w:rsidRPr="009C42F6">
              <w:rPr>
                <w:rFonts w:hint="cs"/>
                <w:sz w:val="26"/>
                <w:szCs w:val="26"/>
                <w:cs/>
              </w:rPr>
              <w:t>.</w:t>
            </w:r>
            <w:r w:rsidRPr="009C42F6">
              <w:rPr>
                <w:sz w:val="26"/>
                <w:szCs w:val="26"/>
              </w:rPr>
              <w:t>19</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rPr>
                <w:sz w:val="26"/>
                <w:szCs w:val="26"/>
              </w:rPr>
            </w:pPr>
            <w:r w:rsidRPr="009C42F6">
              <w:rPr>
                <w:sz w:val="26"/>
                <w:szCs w:val="26"/>
              </w:rPr>
              <w:t>1</w:t>
            </w:r>
            <w:r w:rsidRPr="009C42F6">
              <w:rPr>
                <w:rFonts w:hint="cs"/>
                <w:sz w:val="26"/>
                <w:szCs w:val="26"/>
                <w:cs/>
              </w:rPr>
              <w:t>.</w:t>
            </w:r>
            <w:r w:rsidRPr="009C42F6">
              <w:rPr>
                <w:sz w:val="26"/>
                <w:szCs w:val="26"/>
              </w:rPr>
              <w:t>19</w:t>
            </w:r>
          </w:p>
        </w:tc>
        <w:tc>
          <w:tcPr>
            <w:tcW w:w="851"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lang w:val="en-US"/>
              </w:rPr>
            </w:pPr>
            <w:r w:rsidRPr="009C42F6">
              <w:rPr>
                <w:sz w:val="26"/>
                <w:szCs w:val="26"/>
              </w:rPr>
              <w:t>2,726</w:t>
            </w:r>
            <w:r w:rsidRPr="009C42F6">
              <w:rPr>
                <w:sz w:val="26"/>
                <w:szCs w:val="26"/>
                <w:lang w:val="en-US"/>
              </w:rPr>
              <w:t>,400</w:t>
            </w:r>
          </w:p>
        </w:tc>
        <w:tc>
          <w:tcPr>
            <w:tcW w:w="850"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2,726,400</w:t>
            </w:r>
          </w:p>
        </w:tc>
        <w:tc>
          <w:tcPr>
            <w:tcW w:w="992"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2,726,400</w:t>
            </w:r>
            <w:r w:rsidRPr="009C42F6">
              <w:rPr>
                <w:rFonts w:hint="cs"/>
                <w:sz w:val="26"/>
                <w:szCs w:val="26"/>
                <w:cs/>
              </w:rPr>
              <w:t>)</w:t>
            </w:r>
          </w:p>
        </w:tc>
        <w:tc>
          <w:tcPr>
            <w:tcW w:w="993"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2,726,400</w:t>
            </w:r>
            <w:r w:rsidRPr="009C42F6">
              <w:rPr>
                <w:rFonts w:hint="cs"/>
                <w:sz w:val="26"/>
                <w:szCs w:val="26"/>
                <w:cs/>
              </w:rPr>
              <w:t>)</w:t>
            </w:r>
          </w:p>
        </w:tc>
        <w:tc>
          <w:tcPr>
            <w:tcW w:w="807" w:type="dxa"/>
            <w:tcBorders>
              <w:top w:val="nil"/>
              <w:left w:val="nil"/>
              <w:right w:val="nil"/>
            </w:tcBorders>
          </w:tcPr>
          <w:p w:rsidR="009C42F6" w:rsidRPr="009C42F6" w:rsidRDefault="009C42F6" w:rsidP="008D70F1">
            <w:pPr>
              <w:tabs>
                <w:tab w:val="decimal" w:pos="603"/>
              </w:tabs>
              <w:spacing w:line="276" w:lineRule="auto"/>
              <w:ind w:left="-108" w:right="-108"/>
              <w:rPr>
                <w:sz w:val="26"/>
                <w:szCs w:val="26"/>
              </w:rPr>
            </w:pPr>
            <w:r w:rsidRPr="009C42F6">
              <w:rPr>
                <w:rFonts w:hint="cs"/>
                <w:sz w:val="26"/>
                <w:szCs w:val="26"/>
                <w:cs/>
              </w:rPr>
              <w:t>-</w:t>
            </w:r>
          </w:p>
        </w:tc>
        <w:tc>
          <w:tcPr>
            <w:tcW w:w="900" w:type="dxa"/>
            <w:tcBorders>
              <w:top w:val="nil"/>
              <w:left w:val="nil"/>
              <w:bottom w:val="nil"/>
              <w:right w:val="nil"/>
            </w:tcBorders>
          </w:tcPr>
          <w:p w:rsidR="009C42F6" w:rsidRPr="009C42F6" w:rsidRDefault="009C42F6" w:rsidP="008D70F1">
            <w:pPr>
              <w:tabs>
                <w:tab w:val="decimal" w:pos="603"/>
              </w:tabs>
              <w:spacing w:line="276" w:lineRule="auto"/>
              <w:ind w:left="-108" w:right="-108"/>
              <w:rPr>
                <w:sz w:val="26"/>
                <w:szCs w:val="26"/>
              </w:rPr>
            </w:pPr>
            <w:r w:rsidRPr="009C42F6">
              <w:rPr>
                <w:rFonts w:hint="cs"/>
                <w:sz w:val="26"/>
                <w:szCs w:val="26"/>
                <w:cs/>
              </w:rPr>
              <w:t>-</w:t>
            </w:r>
          </w:p>
        </w:tc>
      </w:tr>
      <w:tr w:rsidR="009C42F6" w:rsidRPr="009C42F6" w:rsidTr="0093369F">
        <w:tc>
          <w:tcPr>
            <w:tcW w:w="2887" w:type="dxa"/>
            <w:tcBorders>
              <w:top w:val="nil"/>
              <w:left w:val="nil"/>
              <w:bottom w:val="nil"/>
              <w:right w:val="nil"/>
            </w:tcBorders>
          </w:tcPr>
          <w:p w:rsidR="009C42F6" w:rsidRPr="009C42F6" w:rsidRDefault="009C42F6" w:rsidP="008D70F1">
            <w:pPr>
              <w:ind w:left="-27" w:right="-108"/>
              <w:jc w:val="thaiDistribute"/>
              <w:rPr>
                <w:sz w:val="26"/>
                <w:szCs w:val="26"/>
              </w:rPr>
            </w:pPr>
            <w:proofErr w:type="spellStart"/>
            <w:r w:rsidRPr="009C42F6">
              <w:rPr>
                <w:sz w:val="26"/>
                <w:szCs w:val="26"/>
              </w:rPr>
              <w:t>Saha</w:t>
            </w:r>
            <w:proofErr w:type="spellEnd"/>
            <w:r w:rsidRPr="009C42F6">
              <w:rPr>
                <w:sz w:val="26"/>
                <w:szCs w:val="26"/>
              </w:rPr>
              <w:t xml:space="preserve"> </w:t>
            </w:r>
            <w:proofErr w:type="spellStart"/>
            <w:r w:rsidRPr="009C42F6">
              <w:rPr>
                <w:sz w:val="26"/>
                <w:szCs w:val="26"/>
              </w:rPr>
              <w:t>Karn</w:t>
            </w:r>
            <w:proofErr w:type="spellEnd"/>
            <w:r w:rsidRPr="009C42F6">
              <w:rPr>
                <w:sz w:val="26"/>
                <w:szCs w:val="26"/>
              </w:rPr>
              <w:t xml:space="preserve"> Engineering Company Limited</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403</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403</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rPr>
                <w:sz w:val="26"/>
                <w:szCs w:val="26"/>
              </w:rPr>
            </w:pPr>
            <w:r w:rsidRPr="009C42F6">
              <w:rPr>
                <w:sz w:val="26"/>
                <w:szCs w:val="26"/>
              </w:rPr>
              <w:t>0</w:t>
            </w:r>
            <w:r w:rsidRPr="009C42F6">
              <w:rPr>
                <w:rFonts w:hint="cs"/>
                <w:sz w:val="26"/>
                <w:szCs w:val="26"/>
                <w:cs/>
              </w:rPr>
              <w:t>.</w:t>
            </w:r>
            <w:r w:rsidRPr="009C42F6">
              <w:rPr>
                <w:sz w:val="26"/>
                <w:szCs w:val="26"/>
              </w:rPr>
              <w:t>04</w:t>
            </w: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45"/>
              <w:rPr>
                <w:sz w:val="26"/>
                <w:szCs w:val="26"/>
              </w:rPr>
            </w:pPr>
            <w:r w:rsidRPr="009C42F6">
              <w:rPr>
                <w:sz w:val="26"/>
                <w:szCs w:val="26"/>
              </w:rPr>
              <w:t>0</w:t>
            </w:r>
            <w:r w:rsidRPr="009C42F6">
              <w:rPr>
                <w:rFonts w:hint="cs"/>
                <w:sz w:val="26"/>
                <w:szCs w:val="26"/>
                <w:cs/>
              </w:rPr>
              <w:t>.</w:t>
            </w:r>
            <w:r w:rsidRPr="009C42F6">
              <w:rPr>
                <w:sz w:val="26"/>
                <w:szCs w:val="26"/>
              </w:rPr>
              <w:t>04</w:t>
            </w:r>
          </w:p>
        </w:tc>
        <w:tc>
          <w:tcPr>
            <w:tcW w:w="851"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158,849</w:t>
            </w:r>
          </w:p>
        </w:tc>
        <w:tc>
          <w:tcPr>
            <w:tcW w:w="850"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158,849</w:t>
            </w:r>
          </w:p>
        </w:tc>
        <w:tc>
          <w:tcPr>
            <w:tcW w:w="992"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158,849</w:t>
            </w:r>
            <w:r w:rsidRPr="009C42F6">
              <w:rPr>
                <w:rFonts w:hint="cs"/>
                <w:sz w:val="26"/>
                <w:szCs w:val="26"/>
                <w:cs/>
              </w:rPr>
              <w:t>)</w:t>
            </w:r>
          </w:p>
        </w:tc>
        <w:tc>
          <w:tcPr>
            <w:tcW w:w="993" w:type="dxa"/>
            <w:tcBorders>
              <w:top w:val="nil"/>
              <w:left w:val="nil"/>
              <w:bottom w:val="sing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158,849</w:t>
            </w:r>
            <w:r w:rsidRPr="009C42F6">
              <w:rPr>
                <w:rFonts w:hint="cs"/>
                <w:sz w:val="26"/>
                <w:szCs w:val="26"/>
                <w:cs/>
              </w:rPr>
              <w:t>)</w:t>
            </w:r>
          </w:p>
        </w:tc>
        <w:tc>
          <w:tcPr>
            <w:tcW w:w="807" w:type="dxa"/>
            <w:tcBorders>
              <w:top w:val="nil"/>
              <w:left w:val="nil"/>
              <w:bottom w:val="single" w:sz="4" w:space="0" w:color="auto"/>
              <w:right w:val="nil"/>
            </w:tcBorders>
          </w:tcPr>
          <w:p w:rsidR="009C42F6" w:rsidRPr="009C42F6" w:rsidRDefault="009C42F6" w:rsidP="008D70F1">
            <w:pPr>
              <w:tabs>
                <w:tab w:val="decimal" w:pos="603"/>
              </w:tabs>
              <w:spacing w:line="276" w:lineRule="auto"/>
              <w:ind w:left="-108" w:right="-108"/>
              <w:rPr>
                <w:sz w:val="26"/>
                <w:szCs w:val="26"/>
              </w:rPr>
            </w:pPr>
            <w:r w:rsidRPr="009C42F6">
              <w:rPr>
                <w:rFonts w:hint="cs"/>
                <w:sz w:val="26"/>
                <w:szCs w:val="26"/>
                <w:cs/>
              </w:rPr>
              <w:t>-</w:t>
            </w:r>
          </w:p>
        </w:tc>
        <w:tc>
          <w:tcPr>
            <w:tcW w:w="900" w:type="dxa"/>
            <w:tcBorders>
              <w:top w:val="nil"/>
              <w:left w:val="nil"/>
              <w:bottom w:val="single" w:sz="4" w:space="0" w:color="auto"/>
              <w:right w:val="nil"/>
            </w:tcBorders>
          </w:tcPr>
          <w:p w:rsidR="009C42F6" w:rsidRPr="009C42F6" w:rsidRDefault="009C42F6" w:rsidP="008D70F1">
            <w:pPr>
              <w:tabs>
                <w:tab w:val="decimal" w:pos="603"/>
              </w:tabs>
              <w:spacing w:line="276" w:lineRule="auto"/>
              <w:ind w:left="-108" w:right="-108"/>
              <w:rPr>
                <w:sz w:val="26"/>
                <w:szCs w:val="26"/>
              </w:rPr>
            </w:pPr>
            <w:r w:rsidRPr="009C42F6">
              <w:rPr>
                <w:rFonts w:hint="cs"/>
                <w:sz w:val="26"/>
                <w:szCs w:val="26"/>
                <w:cs/>
              </w:rPr>
              <w:t>-</w:t>
            </w:r>
          </w:p>
        </w:tc>
      </w:tr>
      <w:tr w:rsidR="009C42F6" w:rsidRPr="009C42F6" w:rsidTr="0093369F">
        <w:tc>
          <w:tcPr>
            <w:tcW w:w="2887" w:type="dxa"/>
            <w:tcBorders>
              <w:top w:val="nil"/>
              <w:left w:val="nil"/>
              <w:bottom w:val="nil"/>
              <w:right w:val="nil"/>
            </w:tcBorders>
          </w:tcPr>
          <w:p w:rsidR="009C42F6" w:rsidRPr="009C42F6" w:rsidRDefault="009C42F6" w:rsidP="008D70F1">
            <w:pPr>
              <w:ind w:left="963" w:right="-108"/>
              <w:jc w:val="thaiDistribute"/>
              <w:rPr>
                <w:sz w:val="26"/>
                <w:szCs w:val="26"/>
              </w:rPr>
            </w:pPr>
            <w:r w:rsidRPr="009C42F6">
              <w:rPr>
                <w:sz w:val="26"/>
                <w:szCs w:val="26"/>
              </w:rPr>
              <w:t>Total</w:t>
            </w:r>
          </w:p>
        </w:tc>
        <w:tc>
          <w:tcPr>
            <w:tcW w:w="567" w:type="dxa"/>
            <w:tcBorders>
              <w:top w:val="nil"/>
              <w:left w:val="nil"/>
              <w:bottom w:val="nil"/>
              <w:right w:val="nil"/>
            </w:tcBorders>
          </w:tcPr>
          <w:p w:rsidR="009C42F6" w:rsidRPr="009C42F6" w:rsidRDefault="009C42F6" w:rsidP="008D70F1">
            <w:pPr>
              <w:tabs>
                <w:tab w:val="decimal" w:pos="784"/>
              </w:tabs>
              <w:spacing w:line="276" w:lineRule="auto"/>
              <w:ind w:left="-108" w:right="-108"/>
              <w:rPr>
                <w:sz w:val="26"/>
                <w:szCs w:val="26"/>
              </w:rPr>
            </w:pPr>
          </w:p>
        </w:tc>
        <w:tc>
          <w:tcPr>
            <w:tcW w:w="567" w:type="dxa"/>
            <w:tcBorders>
              <w:top w:val="nil"/>
              <w:left w:val="nil"/>
              <w:bottom w:val="nil"/>
              <w:right w:val="nil"/>
            </w:tcBorders>
          </w:tcPr>
          <w:p w:rsidR="009C42F6" w:rsidRPr="009C42F6" w:rsidRDefault="009C42F6" w:rsidP="008D70F1">
            <w:pPr>
              <w:tabs>
                <w:tab w:val="decimal" w:pos="784"/>
              </w:tabs>
              <w:spacing w:line="276" w:lineRule="auto"/>
              <w:ind w:left="-108" w:right="-108"/>
              <w:rPr>
                <w:sz w:val="26"/>
                <w:szCs w:val="26"/>
              </w:rPr>
            </w:pP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108"/>
              <w:rPr>
                <w:sz w:val="26"/>
                <w:szCs w:val="26"/>
              </w:rPr>
            </w:pPr>
          </w:p>
        </w:tc>
        <w:tc>
          <w:tcPr>
            <w:tcW w:w="567" w:type="dxa"/>
            <w:tcBorders>
              <w:top w:val="nil"/>
              <w:left w:val="nil"/>
              <w:bottom w:val="nil"/>
              <w:right w:val="nil"/>
            </w:tcBorders>
          </w:tcPr>
          <w:p w:rsidR="009C42F6" w:rsidRPr="009C42F6" w:rsidRDefault="009C42F6" w:rsidP="008D70F1">
            <w:pPr>
              <w:tabs>
                <w:tab w:val="decimal" w:pos="360"/>
              </w:tabs>
              <w:spacing w:line="276" w:lineRule="auto"/>
              <w:ind w:left="-108" w:right="-108"/>
              <w:rPr>
                <w:sz w:val="26"/>
                <w:szCs w:val="26"/>
              </w:rPr>
            </w:pPr>
          </w:p>
        </w:tc>
        <w:tc>
          <w:tcPr>
            <w:tcW w:w="851"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2,885,249</w:t>
            </w:r>
          </w:p>
        </w:tc>
        <w:tc>
          <w:tcPr>
            <w:tcW w:w="850"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sz w:val="26"/>
                <w:szCs w:val="26"/>
              </w:rPr>
              <w:t>2,885,249</w:t>
            </w:r>
          </w:p>
        </w:tc>
        <w:tc>
          <w:tcPr>
            <w:tcW w:w="992"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2,885,249</w:t>
            </w:r>
            <w:r w:rsidRPr="009C42F6">
              <w:rPr>
                <w:rFonts w:hint="cs"/>
                <w:sz w:val="26"/>
                <w:szCs w:val="26"/>
                <w:cs/>
              </w:rPr>
              <w:t>)</w:t>
            </w:r>
          </w:p>
        </w:tc>
        <w:tc>
          <w:tcPr>
            <w:tcW w:w="993" w:type="dxa"/>
            <w:tcBorders>
              <w:top w:val="single" w:sz="4" w:space="0" w:color="auto"/>
              <w:left w:val="nil"/>
              <w:bottom w:val="double" w:sz="4" w:space="0" w:color="auto"/>
              <w:right w:val="nil"/>
            </w:tcBorders>
          </w:tcPr>
          <w:p w:rsidR="009C42F6" w:rsidRPr="009C42F6" w:rsidRDefault="009C42F6" w:rsidP="008D70F1">
            <w:pPr>
              <w:tabs>
                <w:tab w:val="decimal" w:pos="360"/>
              </w:tabs>
              <w:spacing w:line="276" w:lineRule="auto"/>
              <w:ind w:left="-108" w:right="-45"/>
              <w:jc w:val="right"/>
              <w:rPr>
                <w:sz w:val="26"/>
                <w:szCs w:val="26"/>
              </w:rPr>
            </w:pPr>
            <w:r w:rsidRPr="009C42F6">
              <w:rPr>
                <w:rFonts w:hint="cs"/>
                <w:sz w:val="26"/>
                <w:szCs w:val="26"/>
                <w:cs/>
              </w:rPr>
              <w:t>(</w:t>
            </w:r>
            <w:r w:rsidRPr="009C42F6">
              <w:rPr>
                <w:sz w:val="26"/>
                <w:szCs w:val="26"/>
              </w:rPr>
              <w:t>2,885,249</w:t>
            </w:r>
            <w:r w:rsidRPr="009C42F6">
              <w:rPr>
                <w:rFonts w:hint="cs"/>
                <w:sz w:val="26"/>
                <w:szCs w:val="26"/>
                <w:cs/>
              </w:rPr>
              <w:t>)</w:t>
            </w:r>
          </w:p>
        </w:tc>
        <w:tc>
          <w:tcPr>
            <w:tcW w:w="807" w:type="dxa"/>
            <w:tcBorders>
              <w:top w:val="single" w:sz="4" w:space="0" w:color="auto"/>
              <w:left w:val="nil"/>
              <w:bottom w:val="double" w:sz="4" w:space="0" w:color="auto"/>
              <w:right w:val="nil"/>
            </w:tcBorders>
          </w:tcPr>
          <w:p w:rsidR="009C42F6" w:rsidRPr="009C42F6" w:rsidRDefault="009C42F6" w:rsidP="008D70F1">
            <w:pPr>
              <w:tabs>
                <w:tab w:val="decimal" w:pos="603"/>
              </w:tabs>
              <w:spacing w:line="276" w:lineRule="auto"/>
              <w:ind w:left="-108" w:right="-108"/>
              <w:rPr>
                <w:sz w:val="26"/>
                <w:szCs w:val="26"/>
              </w:rPr>
            </w:pPr>
            <w:r w:rsidRPr="009C42F6">
              <w:rPr>
                <w:rFonts w:hint="cs"/>
                <w:sz w:val="26"/>
                <w:szCs w:val="26"/>
                <w:cs/>
              </w:rPr>
              <w:t>-</w:t>
            </w:r>
          </w:p>
        </w:tc>
        <w:tc>
          <w:tcPr>
            <w:tcW w:w="900" w:type="dxa"/>
            <w:tcBorders>
              <w:top w:val="nil"/>
              <w:left w:val="nil"/>
              <w:bottom w:val="double" w:sz="4" w:space="0" w:color="auto"/>
              <w:right w:val="nil"/>
            </w:tcBorders>
          </w:tcPr>
          <w:p w:rsidR="009C42F6" w:rsidRPr="009C42F6" w:rsidRDefault="009C42F6" w:rsidP="008D70F1">
            <w:pPr>
              <w:tabs>
                <w:tab w:val="decimal" w:pos="603"/>
              </w:tabs>
              <w:spacing w:line="276" w:lineRule="auto"/>
              <w:ind w:left="-108" w:right="-108"/>
              <w:rPr>
                <w:sz w:val="26"/>
                <w:szCs w:val="26"/>
              </w:rPr>
            </w:pPr>
            <w:r w:rsidRPr="009C42F6">
              <w:rPr>
                <w:rFonts w:hint="cs"/>
                <w:sz w:val="26"/>
                <w:szCs w:val="26"/>
                <w:cs/>
              </w:rPr>
              <w:t>-</w:t>
            </w:r>
          </w:p>
        </w:tc>
      </w:tr>
    </w:tbl>
    <w:p w:rsidR="009C42F6" w:rsidRPr="009C42F6" w:rsidRDefault="009C42F6" w:rsidP="009C42F6">
      <w:pPr>
        <w:ind w:left="360" w:hanging="360"/>
        <w:jc w:val="thaiDistribute"/>
        <w:rPr>
          <w:sz w:val="16"/>
          <w:szCs w:val="16"/>
        </w:rPr>
      </w:pPr>
    </w:p>
    <w:p w:rsidR="009C42F6" w:rsidRPr="008D5A5F" w:rsidRDefault="009C42F6" w:rsidP="009C42F6">
      <w:pPr>
        <w:ind w:left="360" w:hanging="360"/>
        <w:jc w:val="thaiDistribute"/>
        <w:rPr>
          <w:sz w:val="30"/>
          <w:szCs w:val="30"/>
        </w:rPr>
      </w:pPr>
    </w:p>
    <w:p w:rsidR="009C42F6" w:rsidRPr="009C42F6" w:rsidRDefault="009C42F6" w:rsidP="009C42F6">
      <w:pPr>
        <w:ind w:left="360" w:hanging="360"/>
        <w:jc w:val="thaiDistribute"/>
        <w:rPr>
          <w:sz w:val="32"/>
          <w:szCs w:val="32"/>
          <w:u w:val="single"/>
          <w:cs/>
        </w:rPr>
      </w:pPr>
      <w:r w:rsidRPr="009C42F6">
        <w:rPr>
          <w:sz w:val="32"/>
          <w:szCs w:val="32"/>
        </w:rPr>
        <w:t>12</w:t>
      </w:r>
      <w:r w:rsidRPr="009C42F6">
        <w:rPr>
          <w:sz w:val="32"/>
          <w:szCs w:val="32"/>
          <w:cs/>
        </w:rPr>
        <w:t>.</w:t>
      </w:r>
      <w:r w:rsidRPr="009C42F6">
        <w:rPr>
          <w:sz w:val="32"/>
          <w:szCs w:val="32"/>
          <w:cs/>
        </w:rPr>
        <w:tab/>
      </w:r>
      <w:r w:rsidRPr="009C42F6">
        <w:rPr>
          <w:sz w:val="32"/>
          <w:szCs w:val="32"/>
          <w:u w:val="single"/>
        </w:rPr>
        <w:t>Investment properties</w:t>
      </w:r>
    </w:p>
    <w:p w:rsidR="009C42F6" w:rsidRPr="0060149F" w:rsidRDefault="009C42F6" w:rsidP="009C42F6">
      <w:pPr>
        <w:suppressAutoHyphens w:val="0"/>
        <w:overflowPunct/>
        <w:autoSpaceDE/>
        <w:autoSpaceDN/>
        <w:ind w:right="-7"/>
        <w:jc w:val="thaiDistribute"/>
        <w:textAlignment w:val="auto"/>
        <w:rPr>
          <w:sz w:val="28"/>
          <w:szCs w:val="28"/>
          <w:cs/>
          <w:lang w:val="en-US"/>
        </w:rPr>
      </w:pPr>
    </w:p>
    <w:p w:rsidR="009C42F6" w:rsidRPr="009C42F6" w:rsidRDefault="009C42F6" w:rsidP="009C42F6">
      <w:pPr>
        <w:ind w:left="360" w:firstLine="720"/>
        <w:jc w:val="thaiDistribute"/>
        <w:rPr>
          <w:spacing w:val="-2"/>
          <w:sz w:val="32"/>
          <w:szCs w:val="32"/>
        </w:rPr>
      </w:pPr>
      <w:r w:rsidRPr="009C42F6">
        <w:rPr>
          <w:spacing w:val="-2"/>
          <w:sz w:val="32"/>
          <w:szCs w:val="32"/>
        </w:rPr>
        <w:t>Consisted of:-</w:t>
      </w:r>
    </w:p>
    <w:p w:rsidR="009C42F6" w:rsidRPr="0060149F" w:rsidRDefault="009C42F6" w:rsidP="009C42F6">
      <w:pPr>
        <w:ind w:left="360" w:firstLine="720"/>
        <w:jc w:val="thaiDistribute"/>
        <w:rPr>
          <w:spacing w:val="-2"/>
          <w:sz w:val="28"/>
          <w:szCs w:val="28"/>
          <w:cs/>
        </w:rPr>
      </w:pPr>
    </w:p>
    <w:tbl>
      <w:tblPr>
        <w:tblW w:w="8930" w:type="dxa"/>
        <w:tblInd w:w="534" w:type="dxa"/>
        <w:tblLayout w:type="fixed"/>
        <w:tblLook w:val="0000" w:firstRow="0" w:lastRow="0" w:firstColumn="0" w:lastColumn="0" w:noHBand="0" w:noVBand="0"/>
      </w:tblPr>
      <w:tblGrid>
        <w:gridCol w:w="4961"/>
        <w:gridCol w:w="1984"/>
        <w:gridCol w:w="1985"/>
      </w:tblGrid>
      <w:tr w:rsidR="009C42F6" w:rsidRPr="009C42F6" w:rsidTr="00F01CB2">
        <w:trPr>
          <w:cantSplit/>
          <w:trHeight w:val="377"/>
        </w:trPr>
        <w:tc>
          <w:tcPr>
            <w:tcW w:w="4961" w:type="dxa"/>
            <w:tcBorders>
              <w:top w:val="nil"/>
              <w:left w:val="nil"/>
              <w:bottom w:val="nil"/>
              <w:right w:val="nil"/>
            </w:tcBorders>
          </w:tcPr>
          <w:p w:rsidR="009C42F6" w:rsidRPr="009C42F6" w:rsidRDefault="009C42F6" w:rsidP="009C42F6">
            <w:pPr>
              <w:ind w:left="-36" w:right="-108"/>
              <w:jc w:val="thaiDistribute"/>
              <w:rPr>
                <w:sz w:val="30"/>
                <w:szCs w:val="30"/>
              </w:rPr>
            </w:pPr>
          </w:p>
        </w:tc>
        <w:tc>
          <w:tcPr>
            <w:tcW w:w="3969" w:type="dxa"/>
            <w:gridSpan w:val="2"/>
            <w:tcBorders>
              <w:top w:val="nil"/>
              <w:left w:val="nil"/>
              <w:bottom w:val="nil"/>
              <w:right w:val="nil"/>
            </w:tcBorders>
          </w:tcPr>
          <w:p w:rsidR="009C42F6" w:rsidRPr="009C42F6" w:rsidRDefault="009C42F6" w:rsidP="009C42F6">
            <w:pPr>
              <w:ind w:left="-108" w:right="-108" w:firstLine="425"/>
              <w:jc w:val="right"/>
              <w:rPr>
                <w:sz w:val="30"/>
                <w:szCs w:val="30"/>
              </w:rPr>
            </w:pPr>
            <w:r w:rsidRPr="009C42F6">
              <w:rPr>
                <w:sz w:val="30"/>
                <w:szCs w:val="30"/>
                <w:cs/>
              </w:rPr>
              <w:t>(</w:t>
            </w:r>
            <w:r w:rsidRPr="009C42F6">
              <w:rPr>
                <w:sz w:val="30"/>
                <w:szCs w:val="30"/>
              </w:rPr>
              <w:t>Unit : Baht)</w:t>
            </w:r>
          </w:p>
        </w:tc>
      </w:tr>
      <w:tr w:rsidR="009C42F6" w:rsidRPr="009C42F6" w:rsidTr="00F01CB2">
        <w:trPr>
          <w:cantSplit/>
          <w:trHeight w:val="419"/>
        </w:trPr>
        <w:tc>
          <w:tcPr>
            <w:tcW w:w="4961" w:type="dxa"/>
            <w:tcBorders>
              <w:top w:val="nil"/>
              <w:left w:val="nil"/>
              <w:bottom w:val="nil"/>
              <w:right w:val="nil"/>
            </w:tcBorders>
          </w:tcPr>
          <w:p w:rsidR="009C42F6" w:rsidRPr="009C42F6" w:rsidRDefault="009C42F6" w:rsidP="009C42F6">
            <w:pPr>
              <w:ind w:left="-36" w:right="-108"/>
              <w:jc w:val="thaiDistribute"/>
              <w:rPr>
                <w:sz w:val="30"/>
                <w:szCs w:val="30"/>
              </w:rPr>
            </w:pPr>
          </w:p>
        </w:tc>
        <w:tc>
          <w:tcPr>
            <w:tcW w:w="3969" w:type="dxa"/>
            <w:gridSpan w:val="2"/>
            <w:tcBorders>
              <w:top w:val="nil"/>
              <w:left w:val="nil"/>
              <w:bottom w:val="nil"/>
              <w:right w:val="nil"/>
            </w:tcBorders>
          </w:tcPr>
          <w:p w:rsidR="009C42F6" w:rsidRPr="009C42F6" w:rsidRDefault="00215DE2" w:rsidP="009C42F6">
            <w:pPr>
              <w:ind w:left="-108" w:right="-108"/>
              <w:jc w:val="center"/>
              <w:rPr>
                <w:sz w:val="30"/>
                <w:szCs w:val="30"/>
                <w:u w:val="single"/>
                <w:cs/>
              </w:rPr>
            </w:pPr>
            <w:r>
              <w:rPr>
                <w:sz w:val="30"/>
                <w:szCs w:val="30"/>
                <w:u w:val="single"/>
              </w:rPr>
              <w:t>Consolidated and S</w:t>
            </w:r>
            <w:r w:rsidR="009C42F6" w:rsidRPr="009C42F6">
              <w:rPr>
                <w:sz w:val="30"/>
                <w:szCs w:val="30"/>
                <w:u w:val="single"/>
              </w:rPr>
              <w:t>eparate financial statements</w:t>
            </w:r>
          </w:p>
        </w:tc>
      </w:tr>
      <w:tr w:rsidR="009C42F6" w:rsidRPr="009C42F6" w:rsidTr="00F01CB2">
        <w:trPr>
          <w:cantSplit/>
          <w:trHeight w:val="393"/>
        </w:trPr>
        <w:tc>
          <w:tcPr>
            <w:tcW w:w="4961" w:type="dxa"/>
            <w:tcBorders>
              <w:top w:val="nil"/>
              <w:left w:val="nil"/>
              <w:bottom w:val="nil"/>
              <w:right w:val="nil"/>
            </w:tcBorders>
          </w:tcPr>
          <w:p w:rsidR="009C42F6" w:rsidRPr="009C42F6" w:rsidRDefault="009C42F6" w:rsidP="009C42F6">
            <w:pPr>
              <w:ind w:left="-36" w:right="-108"/>
              <w:jc w:val="thaiDistribute"/>
              <w:rPr>
                <w:sz w:val="30"/>
                <w:szCs w:val="30"/>
              </w:rPr>
            </w:pPr>
          </w:p>
        </w:tc>
        <w:tc>
          <w:tcPr>
            <w:tcW w:w="3969" w:type="dxa"/>
            <w:gridSpan w:val="2"/>
            <w:tcBorders>
              <w:top w:val="nil"/>
            </w:tcBorders>
          </w:tcPr>
          <w:p w:rsidR="009C42F6" w:rsidRPr="009C42F6" w:rsidRDefault="009C42F6" w:rsidP="009C42F6">
            <w:pPr>
              <w:ind w:left="-108" w:right="290"/>
              <w:jc w:val="center"/>
              <w:rPr>
                <w:sz w:val="30"/>
                <w:szCs w:val="30"/>
                <w:u w:val="single"/>
                <w:cs/>
                <w:lang w:val="en-US"/>
              </w:rPr>
            </w:pPr>
            <w:r w:rsidRPr="009C42F6">
              <w:rPr>
                <w:sz w:val="30"/>
                <w:szCs w:val="30"/>
                <w:u w:val="single"/>
                <w:lang w:val="en-US"/>
              </w:rPr>
              <w:t xml:space="preserve">As at December 31, </w:t>
            </w:r>
          </w:p>
        </w:tc>
      </w:tr>
      <w:tr w:rsidR="009C42F6" w:rsidRPr="009C42F6" w:rsidTr="00F01CB2">
        <w:trPr>
          <w:cantSplit/>
          <w:trHeight w:val="393"/>
        </w:trPr>
        <w:tc>
          <w:tcPr>
            <w:tcW w:w="4961" w:type="dxa"/>
            <w:tcBorders>
              <w:top w:val="nil"/>
              <w:left w:val="nil"/>
              <w:bottom w:val="nil"/>
              <w:right w:val="nil"/>
            </w:tcBorders>
          </w:tcPr>
          <w:p w:rsidR="009C42F6" w:rsidRPr="009C42F6" w:rsidRDefault="009C42F6" w:rsidP="009C42F6">
            <w:pPr>
              <w:ind w:left="-36" w:right="-108"/>
              <w:jc w:val="thaiDistribute"/>
              <w:rPr>
                <w:sz w:val="30"/>
                <w:szCs w:val="30"/>
              </w:rPr>
            </w:pPr>
          </w:p>
        </w:tc>
        <w:tc>
          <w:tcPr>
            <w:tcW w:w="1984" w:type="dxa"/>
            <w:tcBorders>
              <w:top w:val="nil"/>
            </w:tcBorders>
          </w:tcPr>
          <w:p w:rsidR="009C42F6" w:rsidRPr="009C42F6" w:rsidRDefault="009C42F6" w:rsidP="009C42F6">
            <w:pPr>
              <w:tabs>
                <w:tab w:val="left" w:pos="1735"/>
              </w:tabs>
              <w:ind w:left="-108" w:right="175" w:firstLine="425"/>
              <w:jc w:val="center"/>
              <w:rPr>
                <w:sz w:val="30"/>
                <w:szCs w:val="30"/>
                <w:u w:val="single"/>
                <w:lang w:val="en-US"/>
              </w:rPr>
            </w:pPr>
            <w:r w:rsidRPr="009C42F6">
              <w:rPr>
                <w:sz w:val="30"/>
                <w:szCs w:val="30"/>
                <w:u w:val="single"/>
                <w:lang w:val="en-US"/>
              </w:rPr>
              <w:t>2017</w:t>
            </w:r>
          </w:p>
        </w:tc>
        <w:tc>
          <w:tcPr>
            <w:tcW w:w="1985" w:type="dxa"/>
            <w:tcBorders>
              <w:top w:val="nil"/>
            </w:tcBorders>
          </w:tcPr>
          <w:p w:rsidR="009C42F6" w:rsidRPr="009C42F6" w:rsidRDefault="009C42F6" w:rsidP="009C42F6">
            <w:pPr>
              <w:ind w:left="-108" w:right="290" w:firstLine="567"/>
              <w:jc w:val="center"/>
              <w:rPr>
                <w:sz w:val="30"/>
                <w:szCs w:val="30"/>
                <w:u w:val="single"/>
                <w:lang w:val="en-US"/>
              </w:rPr>
            </w:pPr>
            <w:r w:rsidRPr="009C42F6">
              <w:rPr>
                <w:sz w:val="30"/>
                <w:szCs w:val="30"/>
                <w:u w:val="single"/>
                <w:lang w:val="en-US"/>
              </w:rPr>
              <w:t>2016</w:t>
            </w:r>
          </w:p>
        </w:tc>
      </w:tr>
      <w:tr w:rsidR="009C42F6" w:rsidRPr="009C42F6" w:rsidTr="00F01CB2">
        <w:trPr>
          <w:cantSplit/>
          <w:trHeight w:val="393"/>
        </w:trPr>
        <w:tc>
          <w:tcPr>
            <w:tcW w:w="4961" w:type="dxa"/>
            <w:tcBorders>
              <w:top w:val="nil"/>
              <w:left w:val="nil"/>
              <w:bottom w:val="nil"/>
              <w:right w:val="nil"/>
            </w:tcBorders>
          </w:tcPr>
          <w:p w:rsidR="009C42F6" w:rsidRPr="009C42F6" w:rsidRDefault="009C42F6" w:rsidP="009C42F6">
            <w:pPr>
              <w:ind w:left="-36" w:right="-108"/>
              <w:jc w:val="thaiDistribute"/>
              <w:rPr>
                <w:sz w:val="30"/>
                <w:szCs w:val="30"/>
              </w:rPr>
            </w:pPr>
            <w:r w:rsidRPr="009C42F6">
              <w:rPr>
                <w:sz w:val="30"/>
                <w:szCs w:val="30"/>
              </w:rPr>
              <w:t>Cost</w:t>
            </w:r>
          </w:p>
        </w:tc>
        <w:tc>
          <w:tcPr>
            <w:tcW w:w="1984" w:type="dxa"/>
            <w:tcBorders>
              <w:top w:val="nil"/>
            </w:tcBorders>
            <w:vAlign w:val="center"/>
          </w:tcPr>
          <w:p w:rsidR="009C42F6" w:rsidRPr="009C42F6" w:rsidRDefault="009C42F6" w:rsidP="009C42F6">
            <w:pPr>
              <w:spacing w:line="276" w:lineRule="auto"/>
              <w:ind w:left="-108" w:right="290"/>
              <w:jc w:val="right"/>
              <w:rPr>
                <w:sz w:val="30"/>
                <w:szCs w:val="30"/>
                <w:lang w:val="en-US"/>
              </w:rPr>
            </w:pPr>
            <w:r w:rsidRPr="009C42F6">
              <w:rPr>
                <w:sz w:val="30"/>
                <w:szCs w:val="30"/>
                <w:lang w:val="en-US"/>
              </w:rPr>
              <w:t>12,973,886</w:t>
            </w:r>
          </w:p>
        </w:tc>
        <w:tc>
          <w:tcPr>
            <w:tcW w:w="1985" w:type="dxa"/>
            <w:tcBorders>
              <w:top w:val="nil"/>
            </w:tcBorders>
            <w:vAlign w:val="center"/>
          </w:tcPr>
          <w:p w:rsidR="009C42F6" w:rsidRPr="009C42F6" w:rsidRDefault="009C42F6" w:rsidP="009C42F6">
            <w:pPr>
              <w:spacing w:line="276" w:lineRule="auto"/>
              <w:ind w:left="-108" w:right="290"/>
              <w:jc w:val="right"/>
              <w:rPr>
                <w:sz w:val="30"/>
                <w:szCs w:val="30"/>
                <w:lang w:val="en-US"/>
              </w:rPr>
            </w:pPr>
            <w:r w:rsidRPr="009C42F6">
              <w:rPr>
                <w:sz w:val="30"/>
                <w:szCs w:val="30"/>
                <w:lang w:val="en-US"/>
              </w:rPr>
              <w:t>12,973,886</w:t>
            </w:r>
          </w:p>
        </w:tc>
      </w:tr>
      <w:tr w:rsidR="009C42F6" w:rsidRPr="009C42F6" w:rsidTr="00F01CB2">
        <w:trPr>
          <w:cantSplit/>
          <w:trHeight w:val="377"/>
        </w:trPr>
        <w:tc>
          <w:tcPr>
            <w:tcW w:w="4961" w:type="dxa"/>
            <w:tcBorders>
              <w:top w:val="nil"/>
              <w:left w:val="nil"/>
              <w:bottom w:val="nil"/>
              <w:right w:val="nil"/>
            </w:tcBorders>
          </w:tcPr>
          <w:p w:rsidR="009C42F6" w:rsidRPr="009C42F6" w:rsidRDefault="009C42F6" w:rsidP="009C42F6">
            <w:pPr>
              <w:ind w:left="-36" w:right="-108"/>
              <w:jc w:val="thaiDistribute"/>
              <w:rPr>
                <w:sz w:val="30"/>
                <w:szCs w:val="30"/>
                <w:cs/>
              </w:rPr>
            </w:pPr>
            <w:r w:rsidRPr="009C42F6">
              <w:rPr>
                <w:sz w:val="30"/>
                <w:szCs w:val="30"/>
                <w:u w:val="single"/>
              </w:rPr>
              <w:t>Less</w:t>
            </w:r>
            <w:r w:rsidRPr="009C42F6">
              <w:rPr>
                <w:rFonts w:hint="cs"/>
                <w:sz w:val="30"/>
                <w:szCs w:val="30"/>
                <w:cs/>
              </w:rPr>
              <w:t xml:space="preserve"> </w:t>
            </w:r>
            <w:r w:rsidRPr="009C42F6">
              <w:rPr>
                <w:sz w:val="30"/>
                <w:szCs w:val="30"/>
              </w:rPr>
              <w:t>Allowance for impairment</w:t>
            </w:r>
          </w:p>
        </w:tc>
        <w:tc>
          <w:tcPr>
            <w:tcW w:w="1984" w:type="dxa"/>
            <w:tcBorders>
              <w:top w:val="nil"/>
            </w:tcBorders>
            <w:vAlign w:val="center"/>
          </w:tcPr>
          <w:p w:rsidR="009C42F6" w:rsidRPr="009C42F6" w:rsidRDefault="009C42F6" w:rsidP="009C42F6">
            <w:pPr>
              <w:spacing w:line="276" w:lineRule="auto"/>
              <w:ind w:left="-108" w:right="290"/>
              <w:jc w:val="right"/>
              <w:rPr>
                <w:sz w:val="30"/>
                <w:szCs w:val="30"/>
              </w:rPr>
            </w:pPr>
            <w:r w:rsidRPr="009C42F6">
              <w:rPr>
                <w:rFonts w:hint="cs"/>
                <w:sz w:val="30"/>
                <w:szCs w:val="30"/>
                <w:cs/>
              </w:rPr>
              <w:t>(</w:t>
            </w:r>
            <w:r w:rsidRPr="009C42F6">
              <w:rPr>
                <w:sz w:val="30"/>
                <w:szCs w:val="30"/>
                <w:lang w:val="en-US"/>
              </w:rPr>
              <w:t>11,342,131</w:t>
            </w:r>
            <w:r w:rsidRPr="009C42F6">
              <w:rPr>
                <w:rFonts w:hint="cs"/>
                <w:sz w:val="30"/>
                <w:szCs w:val="30"/>
                <w:cs/>
              </w:rPr>
              <w:t>)</w:t>
            </w:r>
          </w:p>
        </w:tc>
        <w:tc>
          <w:tcPr>
            <w:tcW w:w="1985" w:type="dxa"/>
            <w:tcBorders>
              <w:top w:val="nil"/>
            </w:tcBorders>
            <w:vAlign w:val="center"/>
          </w:tcPr>
          <w:p w:rsidR="009C42F6" w:rsidRPr="009C42F6" w:rsidRDefault="009C42F6" w:rsidP="009C42F6">
            <w:pPr>
              <w:spacing w:line="276" w:lineRule="auto"/>
              <w:ind w:left="-108" w:right="290"/>
              <w:jc w:val="right"/>
              <w:rPr>
                <w:sz w:val="30"/>
                <w:szCs w:val="30"/>
              </w:rPr>
            </w:pPr>
            <w:r w:rsidRPr="009C42F6">
              <w:rPr>
                <w:rFonts w:hint="cs"/>
                <w:sz w:val="30"/>
                <w:szCs w:val="30"/>
                <w:cs/>
              </w:rPr>
              <w:t>(</w:t>
            </w:r>
            <w:r w:rsidRPr="009C42F6">
              <w:rPr>
                <w:sz w:val="30"/>
                <w:szCs w:val="30"/>
              </w:rPr>
              <w:t>11,342,131</w:t>
            </w:r>
            <w:r w:rsidRPr="009C42F6">
              <w:rPr>
                <w:rFonts w:hint="cs"/>
                <w:sz w:val="30"/>
                <w:szCs w:val="30"/>
                <w:cs/>
              </w:rPr>
              <w:t>)</w:t>
            </w:r>
          </w:p>
        </w:tc>
      </w:tr>
      <w:tr w:rsidR="009C42F6" w:rsidRPr="009C42F6" w:rsidTr="00F01CB2">
        <w:trPr>
          <w:cantSplit/>
          <w:trHeight w:val="254"/>
        </w:trPr>
        <w:tc>
          <w:tcPr>
            <w:tcW w:w="4961" w:type="dxa"/>
            <w:tcBorders>
              <w:top w:val="nil"/>
              <w:left w:val="nil"/>
              <w:bottom w:val="nil"/>
              <w:right w:val="nil"/>
            </w:tcBorders>
          </w:tcPr>
          <w:p w:rsidR="009C42F6" w:rsidRPr="009C42F6" w:rsidRDefault="009C42F6" w:rsidP="009C42F6">
            <w:pPr>
              <w:ind w:left="-36" w:right="-108"/>
              <w:jc w:val="thaiDistribute"/>
              <w:rPr>
                <w:sz w:val="30"/>
                <w:szCs w:val="30"/>
              </w:rPr>
            </w:pPr>
            <w:r w:rsidRPr="009C42F6">
              <w:rPr>
                <w:sz w:val="30"/>
                <w:szCs w:val="30"/>
              </w:rPr>
              <w:t xml:space="preserve">Net </w:t>
            </w:r>
          </w:p>
        </w:tc>
        <w:tc>
          <w:tcPr>
            <w:tcW w:w="1984" w:type="dxa"/>
            <w:tcBorders>
              <w:top w:val="single" w:sz="4" w:space="0" w:color="auto"/>
              <w:left w:val="nil"/>
              <w:bottom w:val="double" w:sz="4" w:space="0" w:color="auto"/>
              <w:right w:val="nil"/>
            </w:tcBorders>
            <w:vAlign w:val="center"/>
          </w:tcPr>
          <w:p w:rsidR="009C42F6" w:rsidRPr="009C42F6" w:rsidRDefault="009C42F6" w:rsidP="009C42F6">
            <w:pPr>
              <w:spacing w:line="276" w:lineRule="auto"/>
              <w:ind w:left="-108" w:right="290"/>
              <w:jc w:val="right"/>
              <w:rPr>
                <w:sz w:val="30"/>
                <w:szCs w:val="30"/>
                <w:lang w:val="en-US"/>
              </w:rPr>
            </w:pPr>
            <w:r w:rsidRPr="009C42F6">
              <w:rPr>
                <w:sz w:val="30"/>
                <w:szCs w:val="30"/>
                <w:lang w:val="en-US"/>
              </w:rPr>
              <w:t>1,631,755</w:t>
            </w:r>
          </w:p>
        </w:tc>
        <w:tc>
          <w:tcPr>
            <w:tcW w:w="1985" w:type="dxa"/>
            <w:tcBorders>
              <w:top w:val="single" w:sz="4" w:space="0" w:color="auto"/>
              <w:left w:val="nil"/>
              <w:bottom w:val="double" w:sz="4" w:space="0" w:color="auto"/>
            </w:tcBorders>
            <w:vAlign w:val="center"/>
          </w:tcPr>
          <w:p w:rsidR="009C42F6" w:rsidRPr="009C42F6" w:rsidRDefault="009C42F6" w:rsidP="009C42F6">
            <w:pPr>
              <w:spacing w:line="276" w:lineRule="auto"/>
              <w:ind w:left="-108" w:right="290"/>
              <w:jc w:val="right"/>
              <w:rPr>
                <w:sz w:val="30"/>
                <w:szCs w:val="30"/>
                <w:lang w:val="en-US"/>
              </w:rPr>
            </w:pPr>
            <w:r w:rsidRPr="009C42F6">
              <w:rPr>
                <w:sz w:val="30"/>
                <w:szCs w:val="30"/>
                <w:lang w:val="en-US"/>
              </w:rPr>
              <w:t>1,631,755</w:t>
            </w:r>
          </w:p>
        </w:tc>
      </w:tr>
    </w:tbl>
    <w:p w:rsidR="009C42F6" w:rsidRPr="0093369F" w:rsidRDefault="009C42F6" w:rsidP="009C42F6">
      <w:pPr>
        <w:ind w:left="360" w:firstLine="1080"/>
        <w:jc w:val="thaiDistribute"/>
        <w:rPr>
          <w:sz w:val="16"/>
          <w:szCs w:val="16"/>
        </w:rPr>
      </w:pPr>
    </w:p>
    <w:p w:rsidR="009C42F6" w:rsidRPr="009C42F6" w:rsidRDefault="009C42F6" w:rsidP="009C42F6">
      <w:pPr>
        <w:ind w:left="360" w:firstLine="1080"/>
        <w:jc w:val="thaiDistribute"/>
        <w:rPr>
          <w:sz w:val="32"/>
          <w:szCs w:val="32"/>
        </w:rPr>
      </w:pPr>
      <w:r w:rsidRPr="009C42F6">
        <w:rPr>
          <w:sz w:val="32"/>
          <w:szCs w:val="32"/>
        </w:rPr>
        <w:t xml:space="preserve">As at December 31, 2017 and 2016, land at cost of Baht 12.42 million for the both </w:t>
      </w:r>
      <w:r w:rsidR="008D5A5F">
        <w:rPr>
          <w:sz w:val="32"/>
          <w:szCs w:val="32"/>
        </w:rPr>
        <w:t>year</w:t>
      </w:r>
      <w:r w:rsidRPr="009C42F6">
        <w:rPr>
          <w:sz w:val="32"/>
          <w:szCs w:val="32"/>
        </w:rPr>
        <w:t xml:space="preserve"> had areas 136 </w:t>
      </w:r>
      <w:proofErr w:type="spellStart"/>
      <w:r w:rsidRPr="009C42F6">
        <w:rPr>
          <w:sz w:val="32"/>
          <w:szCs w:val="32"/>
        </w:rPr>
        <w:t>rais</w:t>
      </w:r>
      <w:proofErr w:type="spellEnd"/>
      <w:r w:rsidRPr="009C42F6">
        <w:rPr>
          <w:sz w:val="32"/>
          <w:szCs w:val="32"/>
        </w:rPr>
        <w:t xml:space="preserve"> 1 </w:t>
      </w:r>
      <w:proofErr w:type="spellStart"/>
      <w:r w:rsidRPr="009C42F6">
        <w:rPr>
          <w:sz w:val="32"/>
          <w:szCs w:val="32"/>
        </w:rPr>
        <w:t>ngan</w:t>
      </w:r>
      <w:proofErr w:type="spellEnd"/>
      <w:r w:rsidRPr="009C42F6">
        <w:rPr>
          <w:sz w:val="32"/>
          <w:szCs w:val="32"/>
        </w:rPr>
        <w:t xml:space="preserve"> and 67 square </w:t>
      </w:r>
      <w:r w:rsidRPr="009C42F6">
        <w:rPr>
          <w:sz w:val="32"/>
          <w:szCs w:val="32"/>
          <w:lang w:val="en-US"/>
        </w:rPr>
        <w:t>registered</w:t>
      </w:r>
      <w:r w:rsidRPr="009C42F6">
        <w:rPr>
          <w:sz w:val="32"/>
          <w:szCs w:val="32"/>
        </w:rPr>
        <w:t xml:space="preserve"> ownership with a related company. (Total cost is Baht 17.92 million).</w:t>
      </w:r>
    </w:p>
    <w:p w:rsidR="009C42F6" w:rsidRPr="0093369F" w:rsidRDefault="009C42F6" w:rsidP="009C42F6">
      <w:pPr>
        <w:ind w:left="360" w:hanging="76"/>
        <w:jc w:val="thaiDistribute"/>
        <w:rPr>
          <w:sz w:val="20"/>
          <w:szCs w:val="20"/>
        </w:rPr>
      </w:pPr>
    </w:p>
    <w:p w:rsidR="009C42F6" w:rsidRDefault="009C42F6" w:rsidP="009C42F6">
      <w:pPr>
        <w:ind w:left="360" w:firstLine="1080"/>
        <w:jc w:val="thaiDistribute"/>
        <w:rPr>
          <w:sz w:val="32"/>
          <w:szCs w:val="32"/>
        </w:rPr>
      </w:pPr>
      <w:r w:rsidRPr="009C42F6">
        <w:rPr>
          <w:sz w:val="32"/>
          <w:szCs w:val="32"/>
          <w:lang w:val="en-US"/>
        </w:rPr>
        <w:t>The level 2 fair value of investment property</w:t>
      </w:r>
      <w:r w:rsidRPr="009C42F6">
        <w:rPr>
          <w:sz w:val="32"/>
          <w:szCs w:val="32"/>
        </w:rPr>
        <w:t xml:space="preserve"> have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9C42F6" w:rsidRPr="009C42F6" w:rsidRDefault="009C42F6" w:rsidP="009C42F6">
      <w:pPr>
        <w:ind w:left="360" w:hanging="360"/>
        <w:jc w:val="thaiDistribute"/>
        <w:rPr>
          <w:sz w:val="32"/>
          <w:szCs w:val="32"/>
          <w:u w:val="single"/>
        </w:rPr>
      </w:pPr>
      <w:r w:rsidRPr="009C42F6">
        <w:rPr>
          <w:sz w:val="32"/>
          <w:szCs w:val="32"/>
        </w:rPr>
        <w:lastRenderedPageBreak/>
        <w:t>13</w:t>
      </w:r>
      <w:r w:rsidRPr="009C42F6">
        <w:rPr>
          <w:sz w:val="32"/>
          <w:szCs w:val="32"/>
          <w:cs/>
        </w:rPr>
        <w:t>.</w:t>
      </w:r>
      <w:r w:rsidRPr="009C42F6">
        <w:rPr>
          <w:sz w:val="32"/>
          <w:szCs w:val="32"/>
          <w:cs/>
        </w:rPr>
        <w:tab/>
      </w:r>
      <w:r w:rsidRPr="009C42F6">
        <w:rPr>
          <w:sz w:val="32"/>
          <w:szCs w:val="32"/>
          <w:u w:val="single"/>
        </w:rPr>
        <w:t>Assets for rent</w:t>
      </w:r>
    </w:p>
    <w:p w:rsidR="009C42F6" w:rsidRPr="009C42F6" w:rsidRDefault="009C42F6" w:rsidP="009C42F6">
      <w:pPr>
        <w:ind w:left="360" w:hanging="360"/>
        <w:jc w:val="thaiDistribute"/>
        <w:rPr>
          <w:sz w:val="20"/>
          <w:szCs w:val="20"/>
          <w:cs/>
          <w:lang w:val="th-TH"/>
        </w:rPr>
      </w:pPr>
    </w:p>
    <w:p w:rsidR="009C42F6" w:rsidRPr="003B14E0" w:rsidRDefault="009C42F6" w:rsidP="009C42F6">
      <w:pPr>
        <w:ind w:left="360" w:firstLine="1080"/>
        <w:jc w:val="thaiDistribute"/>
        <w:rPr>
          <w:sz w:val="32"/>
          <w:szCs w:val="32"/>
        </w:rPr>
      </w:pPr>
      <w:r w:rsidRPr="003B14E0">
        <w:rPr>
          <w:sz w:val="32"/>
          <w:szCs w:val="32"/>
        </w:rPr>
        <w:t>For the year ended December 31, 2017 and 2016, the movement of assets for rent are as follows:-</w:t>
      </w:r>
    </w:p>
    <w:p w:rsidR="009C42F6" w:rsidRPr="003B14E0" w:rsidRDefault="009C42F6" w:rsidP="009C42F6">
      <w:pPr>
        <w:ind w:left="360" w:firstLine="1080"/>
        <w:jc w:val="thaiDistribute"/>
        <w:rPr>
          <w:sz w:val="16"/>
          <w:szCs w:val="16"/>
        </w:rPr>
      </w:pPr>
    </w:p>
    <w:tbl>
      <w:tblPr>
        <w:tblW w:w="10080" w:type="dxa"/>
        <w:tblLayout w:type="fixed"/>
        <w:tblLook w:val="04A0" w:firstRow="1" w:lastRow="0" w:firstColumn="1" w:lastColumn="0" w:noHBand="0" w:noVBand="1"/>
      </w:tblPr>
      <w:tblGrid>
        <w:gridCol w:w="3510"/>
        <w:gridCol w:w="1710"/>
        <w:gridCol w:w="1620"/>
        <w:gridCol w:w="1620"/>
        <w:gridCol w:w="1620"/>
      </w:tblGrid>
      <w:tr w:rsidR="009C42F6" w:rsidRPr="009C42F6" w:rsidTr="00F01CB2">
        <w:trPr>
          <w:trHeight w:val="270"/>
          <w:tblHeader/>
        </w:trPr>
        <w:tc>
          <w:tcPr>
            <w:tcW w:w="10080" w:type="dxa"/>
            <w:gridSpan w:val="5"/>
            <w:hideMark/>
          </w:tcPr>
          <w:p w:rsidR="009C42F6" w:rsidRPr="009C42F6" w:rsidRDefault="009C42F6" w:rsidP="009C42F6">
            <w:pPr>
              <w:suppressAutoHyphens w:val="0"/>
              <w:overflowPunct/>
              <w:autoSpaceDE/>
              <w:spacing w:line="276" w:lineRule="auto"/>
              <w:ind w:right="-67"/>
              <w:jc w:val="right"/>
              <w:textAlignment w:val="auto"/>
              <w:rPr>
                <w:sz w:val="26"/>
                <w:szCs w:val="26"/>
                <w:cs/>
                <w:lang w:val="th-TH" w:eastAsia="en-US"/>
              </w:rPr>
            </w:pPr>
            <w:r w:rsidRPr="009C42F6">
              <w:rPr>
                <w:rFonts w:hint="cs"/>
                <w:sz w:val="26"/>
                <w:szCs w:val="26"/>
                <w:cs/>
                <w:lang w:val="th-TH" w:eastAsia="en-US"/>
              </w:rPr>
              <w:t>(</w:t>
            </w:r>
            <w:r w:rsidRPr="009C42F6">
              <w:rPr>
                <w:sz w:val="26"/>
                <w:szCs w:val="26"/>
                <w:lang w:val="en-US" w:eastAsia="en-US"/>
              </w:rPr>
              <w:t>Unit</w:t>
            </w:r>
            <w:r w:rsidRPr="009C42F6">
              <w:rPr>
                <w:rFonts w:hint="cs"/>
                <w:sz w:val="26"/>
                <w:szCs w:val="26"/>
                <w:cs/>
                <w:lang w:val="th-TH" w:eastAsia="en-US"/>
              </w:rPr>
              <w:t xml:space="preserve"> </w:t>
            </w:r>
            <w:r w:rsidRPr="009C42F6">
              <w:rPr>
                <w:rFonts w:hint="cs"/>
                <w:sz w:val="26"/>
                <w:szCs w:val="26"/>
                <w:cs/>
                <w:lang w:val="en-US" w:eastAsia="en-US"/>
              </w:rPr>
              <w:t xml:space="preserve">: </w:t>
            </w:r>
            <w:r w:rsidRPr="009C42F6">
              <w:rPr>
                <w:sz w:val="26"/>
                <w:szCs w:val="26"/>
                <w:lang w:val="en-US" w:eastAsia="en-US"/>
              </w:rPr>
              <w:t>Baht</w:t>
            </w:r>
            <w:r w:rsidRPr="009C42F6">
              <w:rPr>
                <w:rFonts w:hint="cs"/>
                <w:sz w:val="26"/>
                <w:szCs w:val="26"/>
                <w:cs/>
                <w:lang w:val="en-US" w:eastAsia="en-US"/>
              </w:rPr>
              <w:t>)</w:t>
            </w:r>
          </w:p>
        </w:tc>
      </w:tr>
      <w:tr w:rsidR="009C42F6" w:rsidRPr="009C42F6" w:rsidTr="00F01CB2">
        <w:trPr>
          <w:tblHeader/>
        </w:trPr>
        <w:tc>
          <w:tcPr>
            <w:tcW w:w="3510" w:type="dxa"/>
          </w:tcPr>
          <w:p w:rsidR="009C42F6" w:rsidRPr="009C42F6" w:rsidRDefault="009C42F6" w:rsidP="009C42F6">
            <w:pPr>
              <w:suppressAutoHyphens w:val="0"/>
              <w:overflowPunct/>
              <w:autoSpaceDE/>
              <w:spacing w:line="276" w:lineRule="auto"/>
              <w:ind w:left="-108" w:right="-108"/>
              <w:jc w:val="center"/>
              <w:textAlignment w:val="auto"/>
              <w:rPr>
                <w:b/>
                <w:bCs/>
                <w:sz w:val="26"/>
                <w:szCs w:val="26"/>
                <w:cs/>
                <w:lang w:val="th-TH" w:eastAsia="en-US"/>
              </w:rPr>
            </w:pPr>
          </w:p>
        </w:tc>
        <w:tc>
          <w:tcPr>
            <w:tcW w:w="6570" w:type="dxa"/>
            <w:gridSpan w:val="4"/>
            <w:hideMark/>
          </w:tcPr>
          <w:p w:rsidR="009C42F6" w:rsidRPr="009C42F6" w:rsidRDefault="00E54222" w:rsidP="009C42F6">
            <w:pPr>
              <w:suppressAutoHyphens w:val="0"/>
              <w:overflowPunct/>
              <w:autoSpaceDE/>
              <w:spacing w:line="276" w:lineRule="auto"/>
              <w:jc w:val="center"/>
              <w:textAlignment w:val="auto"/>
              <w:rPr>
                <w:sz w:val="26"/>
                <w:szCs w:val="26"/>
                <w:lang w:val="en-US" w:eastAsia="en-US"/>
              </w:rPr>
            </w:pPr>
            <w:r>
              <w:rPr>
                <w:sz w:val="26"/>
                <w:szCs w:val="26"/>
                <w:lang w:val="en-US" w:eastAsia="en-US"/>
              </w:rPr>
              <w:t>Consolidated and S</w:t>
            </w:r>
            <w:r w:rsidR="009C42F6" w:rsidRPr="009C42F6">
              <w:rPr>
                <w:sz w:val="26"/>
                <w:szCs w:val="26"/>
                <w:lang w:val="en-US" w:eastAsia="en-US"/>
              </w:rPr>
              <w:t>eparate financial statements</w:t>
            </w:r>
          </w:p>
        </w:tc>
      </w:tr>
      <w:tr w:rsidR="009C42F6" w:rsidRPr="009C42F6" w:rsidTr="00F01CB2">
        <w:trPr>
          <w:tblHeader/>
        </w:trPr>
        <w:tc>
          <w:tcPr>
            <w:tcW w:w="3510" w:type="dxa"/>
          </w:tcPr>
          <w:p w:rsidR="009C42F6" w:rsidRPr="009C42F6" w:rsidRDefault="009C42F6" w:rsidP="009C42F6">
            <w:pPr>
              <w:suppressAutoHyphens w:val="0"/>
              <w:overflowPunct/>
              <w:autoSpaceDE/>
              <w:spacing w:line="276" w:lineRule="auto"/>
              <w:ind w:left="-108" w:right="-108"/>
              <w:jc w:val="center"/>
              <w:textAlignment w:val="auto"/>
              <w:rPr>
                <w:b/>
                <w:bCs/>
                <w:sz w:val="26"/>
                <w:szCs w:val="26"/>
                <w:lang w:eastAsia="en-US"/>
              </w:rPr>
            </w:pPr>
          </w:p>
        </w:tc>
        <w:tc>
          <w:tcPr>
            <w:tcW w:w="1710" w:type="dxa"/>
            <w:tcBorders>
              <w:top w:val="single" w:sz="4" w:space="0" w:color="auto"/>
              <w:left w:val="nil"/>
              <w:bottom w:val="single" w:sz="4" w:space="0" w:color="auto"/>
              <w:right w:val="nil"/>
            </w:tcBorders>
            <w:hideMark/>
          </w:tcPr>
          <w:p w:rsidR="009C42F6" w:rsidRPr="009C42F6" w:rsidRDefault="009C42F6" w:rsidP="009C42F6">
            <w:pPr>
              <w:suppressAutoHyphens w:val="0"/>
              <w:overflowPunct/>
              <w:autoSpaceDE/>
              <w:spacing w:line="276" w:lineRule="auto"/>
              <w:jc w:val="center"/>
              <w:textAlignment w:val="auto"/>
              <w:rPr>
                <w:sz w:val="26"/>
                <w:szCs w:val="26"/>
                <w:lang w:val="en-US" w:eastAsia="en-US"/>
              </w:rPr>
            </w:pPr>
            <w:r w:rsidRPr="009C42F6">
              <w:rPr>
                <w:sz w:val="26"/>
                <w:szCs w:val="26"/>
                <w:lang w:val="en-US" w:eastAsia="en-US"/>
              </w:rPr>
              <w:t xml:space="preserve">Repurchased </w:t>
            </w:r>
          </w:p>
          <w:p w:rsidR="009C42F6" w:rsidRPr="009C42F6" w:rsidRDefault="009C42F6" w:rsidP="009C42F6">
            <w:pPr>
              <w:suppressAutoHyphens w:val="0"/>
              <w:overflowPunct/>
              <w:autoSpaceDE/>
              <w:spacing w:line="276" w:lineRule="auto"/>
              <w:jc w:val="center"/>
              <w:textAlignment w:val="auto"/>
              <w:rPr>
                <w:sz w:val="26"/>
                <w:szCs w:val="26"/>
                <w:lang w:val="en-US" w:eastAsia="en-US"/>
              </w:rPr>
            </w:pPr>
            <w:r w:rsidRPr="009C42F6">
              <w:rPr>
                <w:sz w:val="26"/>
                <w:szCs w:val="26"/>
                <w:lang w:val="en-US" w:eastAsia="en-US"/>
              </w:rPr>
              <w:t>transformer</w:t>
            </w:r>
          </w:p>
        </w:tc>
        <w:tc>
          <w:tcPr>
            <w:tcW w:w="1620" w:type="dxa"/>
            <w:tcBorders>
              <w:top w:val="single" w:sz="4" w:space="0" w:color="auto"/>
              <w:left w:val="nil"/>
              <w:bottom w:val="single" w:sz="4" w:space="0" w:color="auto"/>
              <w:right w:val="nil"/>
            </w:tcBorders>
            <w:hideMark/>
          </w:tcPr>
          <w:p w:rsidR="009C42F6" w:rsidRPr="009C42F6" w:rsidRDefault="009C42F6" w:rsidP="009C42F6">
            <w:pPr>
              <w:suppressAutoHyphens w:val="0"/>
              <w:overflowPunct/>
              <w:autoSpaceDE/>
              <w:spacing w:line="276" w:lineRule="auto"/>
              <w:jc w:val="center"/>
              <w:textAlignment w:val="auto"/>
              <w:rPr>
                <w:sz w:val="26"/>
                <w:szCs w:val="26"/>
                <w:lang w:val="en-US" w:eastAsia="en-US"/>
              </w:rPr>
            </w:pPr>
            <w:r w:rsidRPr="009C42F6">
              <w:rPr>
                <w:sz w:val="26"/>
                <w:szCs w:val="26"/>
                <w:lang w:val="en-US" w:eastAsia="en-US"/>
              </w:rPr>
              <w:t xml:space="preserve">Transformer </w:t>
            </w:r>
          </w:p>
          <w:p w:rsidR="009C42F6" w:rsidRPr="009C42F6" w:rsidRDefault="009C42F6" w:rsidP="009C42F6">
            <w:pPr>
              <w:suppressAutoHyphens w:val="0"/>
              <w:overflowPunct/>
              <w:autoSpaceDE/>
              <w:spacing w:line="276" w:lineRule="auto"/>
              <w:jc w:val="center"/>
              <w:textAlignment w:val="auto"/>
              <w:rPr>
                <w:sz w:val="26"/>
                <w:szCs w:val="26"/>
                <w:lang w:val="en-US" w:eastAsia="en-US"/>
              </w:rPr>
            </w:pPr>
            <w:r w:rsidRPr="009C42F6">
              <w:rPr>
                <w:sz w:val="26"/>
                <w:szCs w:val="26"/>
                <w:lang w:val="en-US" w:eastAsia="en-US"/>
              </w:rPr>
              <w:t>reserved at center</w:t>
            </w:r>
          </w:p>
        </w:tc>
        <w:tc>
          <w:tcPr>
            <w:tcW w:w="1620" w:type="dxa"/>
            <w:tcBorders>
              <w:top w:val="single" w:sz="4" w:space="0" w:color="auto"/>
              <w:left w:val="nil"/>
              <w:bottom w:val="single" w:sz="4" w:space="0" w:color="auto"/>
              <w:right w:val="nil"/>
            </w:tcBorders>
            <w:hideMark/>
          </w:tcPr>
          <w:p w:rsidR="009C42F6" w:rsidRPr="009C42F6" w:rsidRDefault="009C42F6" w:rsidP="009C42F6">
            <w:pPr>
              <w:suppressAutoHyphens w:val="0"/>
              <w:overflowPunct/>
              <w:autoSpaceDE/>
              <w:spacing w:line="276" w:lineRule="auto"/>
              <w:jc w:val="center"/>
              <w:textAlignment w:val="auto"/>
              <w:rPr>
                <w:sz w:val="26"/>
                <w:szCs w:val="26"/>
                <w:lang w:val="en-US" w:eastAsia="en-US"/>
              </w:rPr>
            </w:pPr>
            <w:r w:rsidRPr="009C42F6">
              <w:rPr>
                <w:sz w:val="26"/>
                <w:szCs w:val="26"/>
                <w:lang w:val="en-US" w:eastAsia="en-US"/>
              </w:rPr>
              <w:t>Transformer for borrow-rent</w:t>
            </w:r>
          </w:p>
        </w:tc>
        <w:tc>
          <w:tcPr>
            <w:tcW w:w="1620" w:type="dxa"/>
            <w:tcBorders>
              <w:top w:val="single" w:sz="4" w:space="0" w:color="auto"/>
              <w:left w:val="nil"/>
              <w:bottom w:val="single" w:sz="4" w:space="0" w:color="auto"/>
              <w:right w:val="nil"/>
            </w:tcBorders>
            <w:hideMark/>
          </w:tcPr>
          <w:p w:rsidR="009C42F6" w:rsidRPr="009C42F6" w:rsidRDefault="009C42F6" w:rsidP="009C42F6">
            <w:pPr>
              <w:suppressAutoHyphens w:val="0"/>
              <w:overflowPunct/>
              <w:autoSpaceDE/>
              <w:spacing w:line="276" w:lineRule="auto"/>
              <w:jc w:val="center"/>
              <w:textAlignment w:val="auto"/>
              <w:rPr>
                <w:sz w:val="26"/>
                <w:szCs w:val="26"/>
                <w:lang w:val="en-US" w:eastAsia="en-US"/>
              </w:rPr>
            </w:pPr>
            <w:r w:rsidRPr="009C42F6">
              <w:rPr>
                <w:sz w:val="26"/>
                <w:szCs w:val="26"/>
                <w:lang w:val="en-US" w:eastAsia="en-US"/>
              </w:rPr>
              <w:t>Total</w:t>
            </w:r>
          </w:p>
        </w:tc>
      </w:tr>
      <w:tr w:rsidR="009C42F6" w:rsidRPr="009C42F6" w:rsidTr="00F01CB2">
        <w:trPr>
          <w:trHeight w:val="56"/>
        </w:trPr>
        <w:tc>
          <w:tcPr>
            <w:tcW w:w="3510" w:type="dxa"/>
            <w:hideMark/>
          </w:tcPr>
          <w:p w:rsidR="009C42F6" w:rsidRPr="009C42F6" w:rsidRDefault="009C42F6" w:rsidP="009C42F6">
            <w:pPr>
              <w:suppressAutoHyphens w:val="0"/>
              <w:overflowPunct/>
              <w:autoSpaceDE/>
              <w:spacing w:line="276" w:lineRule="auto"/>
              <w:ind w:left="-36" w:right="-108"/>
              <w:jc w:val="thaiDistribute"/>
              <w:textAlignment w:val="auto"/>
              <w:rPr>
                <w:b/>
                <w:bCs/>
                <w:sz w:val="26"/>
                <w:szCs w:val="26"/>
                <w:lang w:val="en-US" w:eastAsia="en-US"/>
              </w:rPr>
            </w:pPr>
            <w:r w:rsidRPr="009C42F6">
              <w:rPr>
                <w:b/>
                <w:bCs/>
                <w:sz w:val="26"/>
                <w:szCs w:val="26"/>
                <w:lang w:val="en-US" w:eastAsia="en-US"/>
              </w:rPr>
              <w:t>Cost</w:t>
            </w:r>
            <w:r w:rsidRPr="009C42F6">
              <w:rPr>
                <w:rFonts w:hint="cs"/>
                <w:b/>
                <w:bCs/>
                <w:sz w:val="26"/>
                <w:szCs w:val="26"/>
                <w:cs/>
                <w:lang w:val="en-US" w:eastAsia="en-US"/>
              </w:rPr>
              <w:t xml:space="preserve"> :</w:t>
            </w:r>
          </w:p>
        </w:tc>
        <w:tc>
          <w:tcPr>
            <w:tcW w:w="1710" w:type="dxa"/>
            <w:tcBorders>
              <w:top w:val="single" w:sz="4" w:space="0" w:color="auto"/>
              <w:left w:val="nil"/>
              <w:bottom w:val="nil"/>
              <w:right w:val="nil"/>
            </w:tcBorders>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p>
        </w:tc>
        <w:tc>
          <w:tcPr>
            <w:tcW w:w="1620" w:type="dxa"/>
            <w:tcBorders>
              <w:top w:val="single" w:sz="4" w:space="0" w:color="auto"/>
              <w:left w:val="nil"/>
              <w:bottom w:val="nil"/>
              <w:right w:val="nil"/>
            </w:tcBorders>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Borders>
              <w:top w:val="single" w:sz="4" w:space="0" w:color="auto"/>
              <w:left w:val="nil"/>
              <w:bottom w:val="nil"/>
              <w:right w:val="nil"/>
            </w:tcBorders>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Borders>
              <w:top w:val="single" w:sz="4" w:space="0" w:color="auto"/>
              <w:left w:val="nil"/>
              <w:bottom w:val="nil"/>
              <w:right w:val="nil"/>
            </w:tcBorders>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January 1, 2016</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27,880,905</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2,304,396</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9,918,060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40,103,361</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Acquisition</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6,939,951</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30,000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14,897</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6,984,848</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in</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16,684,493</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1,209,743</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15,736,088</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33,630,324</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out</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16,446,959</w:t>
            </w:r>
            <w:r w:rsidRPr="009C42F6">
              <w:rPr>
                <w:rFonts w:hint="cs"/>
                <w:sz w:val="26"/>
                <w:szCs w:val="26"/>
                <w:cs/>
                <w:lang w:val="en-US" w:eastAsia="en-US"/>
              </w:rPr>
              <w:t>)</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(1,176,560)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(17,510,180)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(35,133,699)</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Disposal</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7,286,174</w:t>
            </w:r>
            <w:r w:rsidRPr="009C42F6">
              <w:rPr>
                <w:rFonts w:hint="cs"/>
                <w:sz w:val="26"/>
                <w:szCs w:val="26"/>
                <w:cs/>
                <w:lang w:val="en-US" w:eastAsia="en-US"/>
              </w:rPr>
              <w:t>)</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(94,200)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(863,569)</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(8,243,943)</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December 31, 2016</w:t>
            </w:r>
          </w:p>
        </w:tc>
        <w:tc>
          <w:tcPr>
            <w:tcW w:w="1710" w:type="dxa"/>
            <w:tcBorders>
              <w:top w:val="single" w:sz="4" w:space="0" w:color="auto"/>
              <w:left w:val="nil"/>
              <w:bottom w:val="nil"/>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27,772,216</w:t>
            </w:r>
          </w:p>
        </w:tc>
        <w:tc>
          <w:tcPr>
            <w:tcW w:w="1620" w:type="dxa"/>
            <w:tcBorders>
              <w:top w:val="single" w:sz="4" w:space="0" w:color="auto"/>
              <w:left w:val="nil"/>
              <w:bottom w:val="nil"/>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2,273,379</w:t>
            </w:r>
          </w:p>
        </w:tc>
        <w:tc>
          <w:tcPr>
            <w:tcW w:w="1620" w:type="dxa"/>
            <w:tcBorders>
              <w:top w:val="single" w:sz="4" w:space="0" w:color="auto"/>
              <w:left w:val="nil"/>
              <w:bottom w:val="nil"/>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7,295,296</w:t>
            </w:r>
          </w:p>
        </w:tc>
        <w:tc>
          <w:tcPr>
            <w:tcW w:w="1620" w:type="dxa"/>
            <w:tcBorders>
              <w:top w:val="single" w:sz="4" w:space="0" w:color="auto"/>
              <w:left w:val="nil"/>
              <w:bottom w:val="nil"/>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37,340,891</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Acquisition</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3,103,995</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38,132</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3,142,127</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in</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23,547,570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867,062</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16,193,630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40,608,262</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out</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20,437,037</w:t>
            </w:r>
            <w:r w:rsidRPr="009C42F6">
              <w:rPr>
                <w:rFonts w:hint="cs"/>
                <w:sz w:val="26"/>
                <w:szCs w:val="26"/>
                <w:cs/>
                <w:lang w:val="en-US" w:eastAsia="en-US"/>
              </w:rPr>
              <w:t>)</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(927,473)</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(12,502,140)</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(33,866,650)</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Disposal</w:t>
            </w:r>
          </w:p>
        </w:tc>
        <w:tc>
          <w:tcPr>
            <w:tcW w:w="1710" w:type="dxa"/>
            <w:tcBorders>
              <w:top w:val="nil"/>
              <w:left w:val="nil"/>
              <w:bottom w:val="single" w:sz="4" w:space="0" w:color="auto"/>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9,712,019</w:t>
            </w:r>
            <w:r w:rsidRPr="009C42F6">
              <w:rPr>
                <w:rFonts w:hint="cs"/>
                <w:sz w:val="26"/>
                <w:szCs w:val="26"/>
                <w:cs/>
                <w:lang w:val="en-US" w:eastAsia="en-US"/>
              </w:rPr>
              <w:t>)</w:t>
            </w:r>
          </w:p>
        </w:tc>
        <w:tc>
          <w:tcPr>
            <w:tcW w:w="1620"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w:t>
            </w:r>
          </w:p>
        </w:tc>
        <w:tc>
          <w:tcPr>
            <w:tcW w:w="1620"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(608,031)</w:t>
            </w:r>
          </w:p>
        </w:tc>
        <w:tc>
          <w:tcPr>
            <w:tcW w:w="1620"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(10,320,050)</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December 31, 2017</w:t>
            </w:r>
          </w:p>
        </w:tc>
        <w:tc>
          <w:tcPr>
            <w:tcW w:w="1710" w:type="dxa"/>
            <w:tcBorders>
              <w:top w:val="single" w:sz="4" w:space="0" w:color="auto"/>
              <w:left w:val="nil"/>
              <w:bottom w:val="single" w:sz="4" w:space="0" w:color="auto"/>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24,274,725</w:t>
            </w:r>
          </w:p>
        </w:tc>
        <w:tc>
          <w:tcPr>
            <w:tcW w:w="1620" w:type="dxa"/>
            <w:tcBorders>
              <w:top w:val="single" w:sz="4" w:space="0" w:color="auto"/>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2,212,968</w:t>
            </w:r>
          </w:p>
        </w:tc>
        <w:tc>
          <w:tcPr>
            <w:tcW w:w="1620" w:type="dxa"/>
            <w:tcBorders>
              <w:top w:val="single" w:sz="4" w:space="0" w:color="auto"/>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10,416,887</w:t>
            </w:r>
          </w:p>
        </w:tc>
        <w:tc>
          <w:tcPr>
            <w:tcW w:w="1620" w:type="dxa"/>
            <w:tcBorders>
              <w:top w:val="single" w:sz="4" w:space="0" w:color="auto"/>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36,904,580</w:t>
            </w:r>
          </w:p>
        </w:tc>
      </w:tr>
      <w:tr w:rsidR="009C42F6" w:rsidRPr="009C42F6" w:rsidTr="00F01CB2">
        <w:tc>
          <w:tcPr>
            <w:tcW w:w="3510" w:type="dxa"/>
          </w:tcPr>
          <w:p w:rsidR="009C42F6" w:rsidRPr="009C42F6" w:rsidRDefault="009C42F6" w:rsidP="009C42F6">
            <w:pPr>
              <w:suppressAutoHyphens w:val="0"/>
              <w:overflowPunct/>
              <w:autoSpaceDE/>
              <w:spacing w:line="276" w:lineRule="auto"/>
              <w:ind w:left="234" w:right="-108"/>
              <w:jc w:val="thaiDistribute"/>
              <w:textAlignment w:val="auto"/>
              <w:rPr>
                <w:sz w:val="16"/>
                <w:szCs w:val="16"/>
                <w:cs/>
                <w:lang w:val="th-TH" w:eastAsia="en-US"/>
              </w:rPr>
            </w:pPr>
          </w:p>
        </w:tc>
        <w:tc>
          <w:tcPr>
            <w:tcW w:w="1710" w:type="dxa"/>
          </w:tcPr>
          <w:p w:rsidR="009C42F6" w:rsidRPr="009C42F6" w:rsidRDefault="009C42F6" w:rsidP="009C42F6">
            <w:pPr>
              <w:tabs>
                <w:tab w:val="decimal" w:pos="1422"/>
              </w:tabs>
              <w:suppressAutoHyphens w:val="0"/>
              <w:overflowPunct/>
              <w:autoSpaceDE/>
              <w:spacing w:line="276" w:lineRule="auto"/>
              <w:ind w:left="-108" w:right="-108"/>
              <w:textAlignment w:val="auto"/>
              <w:rPr>
                <w:sz w:val="16"/>
                <w:szCs w:val="16"/>
                <w:lang w:val="en-US"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16"/>
                <w:szCs w:val="16"/>
                <w:cs/>
                <w:lang w:val="th-TH"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16"/>
                <w:szCs w:val="16"/>
                <w:cs/>
                <w:lang w:val="th-TH"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16"/>
                <w:szCs w:val="16"/>
                <w:cs/>
                <w:lang w:val="th-TH" w:eastAsia="en-US"/>
              </w:rPr>
            </w:pP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36" w:right="-108"/>
              <w:jc w:val="thaiDistribute"/>
              <w:textAlignment w:val="auto"/>
              <w:rPr>
                <w:b/>
                <w:bCs/>
                <w:sz w:val="26"/>
                <w:szCs w:val="26"/>
                <w:lang w:val="en-US" w:eastAsia="en-US"/>
              </w:rPr>
            </w:pPr>
            <w:r w:rsidRPr="009C42F6">
              <w:rPr>
                <w:b/>
                <w:bCs/>
                <w:sz w:val="26"/>
                <w:szCs w:val="26"/>
                <w:lang w:val="en-US" w:eastAsia="en-US"/>
              </w:rPr>
              <w:t>Accumulated depreciation</w:t>
            </w:r>
            <w:r w:rsidRPr="009C42F6">
              <w:rPr>
                <w:rFonts w:hint="cs"/>
                <w:b/>
                <w:bCs/>
                <w:sz w:val="26"/>
                <w:szCs w:val="26"/>
                <w:cs/>
                <w:lang w:val="th-TH" w:eastAsia="en-US"/>
              </w:rPr>
              <w:t xml:space="preserve"> </w:t>
            </w:r>
            <w:r w:rsidRPr="009C42F6">
              <w:rPr>
                <w:rFonts w:hint="cs"/>
                <w:b/>
                <w:bCs/>
                <w:sz w:val="26"/>
                <w:szCs w:val="26"/>
                <w:cs/>
                <w:lang w:val="en-US" w:eastAsia="en-US"/>
              </w:rPr>
              <w:t>:</w:t>
            </w:r>
          </w:p>
        </w:tc>
        <w:tc>
          <w:tcPr>
            <w:tcW w:w="1710" w:type="dxa"/>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January 1, 2016</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24,114,177</w:t>
            </w:r>
            <w:r w:rsidRPr="009C42F6">
              <w:rPr>
                <w:rFonts w:hint="cs"/>
                <w:sz w:val="26"/>
                <w:szCs w:val="26"/>
                <w:cs/>
                <w:lang w:val="en-US" w:eastAsia="en-US"/>
              </w:rPr>
              <w:t>)</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(2,216,653)</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(9,051,180)</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(35,382,010)</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Depreciation for the year</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1,509,092</w:t>
            </w:r>
            <w:r w:rsidRPr="009C42F6">
              <w:rPr>
                <w:rFonts w:hint="cs"/>
                <w:sz w:val="26"/>
                <w:szCs w:val="26"/>
                <w:cs/>
                <w:lang w:val="en-US" w:eastAsia="en-US"/>
              </w:rPr>
              <w:t>)</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(26,755)</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(421,850)</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(1,957,697)</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in</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13,454,757</w:t>
            </w:r>
            <w:r w:rsidRPr="009C42F6">
              <w:rPr>
                <w:rFonts w:hint="cs"/>
                <w:sz w:val="26"/>
                <w:szCs w:val="26"/>
                <w:cs/>
                <w:lang w:val="en-US" w:eastAsia="en-US"/>
              </w:rPr>
              <w:t>)</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(1,193,746)</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(13,055,100)</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(27,703,603)</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out</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11,902,906</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1,109,802</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15,233,578</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28,246,286</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Disposal</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1,888,443</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94,199</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642,401</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2,625,043</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December 31, 2016</w:t>
            </w:r>
          </w:p>
        </w:tc>
        <w:tc>
          <w:tcPr>
            <w:tcW w:w="1710" w:type="dxa"/>
            <w:tcBorders>
              <w:top w:val="single" w:sz="4" w:space="0" w:color="auto"/>
              <w:left w:val="nil"/>
              <w:bottom w:val="nil"/>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25,286,677</w:t>
            </w:r>
            <w:r w:rsidRPr="009C42F6">
              <w:rPr>
                <w:rFonts w:hint="cs"/>
                <w:sz w:val="26"/>
                <w:szCs w:val="26"/>
                <w:cs/>
                <w:lang w:val="en-US" w:eastAsia="en-US"/>
              </w:rPr>
              <w:t>)</w:t>
            </w:r>
          </w:p>
        </w:tc>
        <w:tc>
          <w:tcPr>
            <w:tcW w:w="1620" w:type="dxa"/>
            <w:tcBorders>
              <w:top w:val="single" w:sz="4" w:space="0" w:color="auto"/>
              <w:left w:val="nil"/>
              <w:bottom w:val="nil"/>
              <w:right w:val="nil"/>
            </w:tcBorders>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(2,233,153)</w:t>
            </w:r>
          </w:p>
        </w:tc>
        <w:tc>
          <w:tcPr>
            <w:tcW w:w="1620" w:type="dxa"/>
            <w:tcBorders>
              <w:top w:val="single" w:sz="4" w:space="0" w:color="auto"/>
              <w:left w:val="nil"/>
              <w:bottom w:val="nil"/>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(6,652,151)</w:t>
            </w:r>
          </w:p>
        </w:tc>
        <w:tc>
          <w:tcPr>
            <w:tcW w:w="1620" w:type="dxa"/>
            <w:tcBorders>
              <w:top w:val="single" w:sz="4" w:space="0" w:color="auto"/>
              <w:left w:val="nil"/>
              <w:bottom w:val="nil"/>
              <w:right w:val="nil"/>
            </w:tcBorders>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(34,171,981)</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cs/>
                <w:lang w:val="th-TH" w:eastAsia="en-US"/>
              </w:rPr>
            </w:pPr>
            <w:r w:rsidRPr="009C42F6">
              <w:rPr>
                <w:sz w:val="26"/>
                <w:szCs w:val="26"/>
                <w:lang w:val="en-US" w:eastAsia="en-US"/>
              </w:rPr>
              <w:t>Depreciation for the year</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759,605</w:t>
            </w:r>
            <w:r w:rsidRPr="009C42F6">
              <w:rPr>
                <w:rFonts w:hint="cs"/>
                <w:sz w:val="26"/>
                <w:szCs w:val="26"/>
                <w:cs/>
                <w:lang w:val="en-US" w:eastAsia="en-US"/>
              </w:rPr>
              <w:t>)</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(10,442)</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(261,434)</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(1,031,481)</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in</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15,438,039</w:t>
            </w:r>
            <w:r w:rsidRPr="009C42F6">
              <w:rPr>
                <w:rFonts w:hint="cs"/>
                <w:sz w:val="26"/>
                <w:szCs w:val="26"/>
                <w:cs/>
                <w:lang w:val="en-US" w:eastAsia="en-US"/>
              </w:rPr>
              <w:t>)</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(834,073)</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(15,194,782)</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(31,466,894)</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Transfer out</w:t>
            </w:r>
          </w:p>
        </w:tc>
        <w:tc>
          <w:tcPr>
            <w:tcW w:w="1710" w:type="dxa"/>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18,365,463</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887,266</w:t>
            </w: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11,968,519</w:t>
            </w:r>
          </w:p>
        </w:tc>
        <w:tc>
          <w:tcPr>
            <w:tcW w:w="1620" w:type="dxa"/>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31,221,248</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Disposal</w:t>
            </w:r>
          </w:p>
        </w:tc>
        <w:tc>
          <w:tcPr>
            <w:tcW w:w="1710" w:type="dxa"/>
            <w:tcBorders>
              <w:top w:val="nil"/>
              <w:left w:val="nil"/>
              <w:bottom w:val="single" w:sz="4" w:space="0" w:color="auto"/>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5,832,502</w:t>
            </w:r>
          </w:p>
        </w:tc>
        <w:tc>
          <w:tcPr>
            <w:tcW w:w="1620" w:type="dxa"/>
            <w:tcBorders>
              <w:top w:val="nil"/>
              <w:left w:val="nil"/>
              <w:bottom w:val="single" w:sz="4" w:space="0" w:color="auto"/>
              <w:right w:val="nil"/>
            </w:tcBorders>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w:t>
            </w:r>
          </w:p>
        </w:tc>
        <w:tc>
          <w:tcPr>
            <w:tcW w:w="1620"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176,672</w:t>
            </w:r>
          </w:p>
        </w:tc>
        <w:tc>
          <w:tcPr>
            <w:tcW w:w="1620" w:type="dxa"/>
            <w:tcBorders>
              <w:top w:val="nil"/>
              <w:left w:val="nil"/>
              <w:bottom w:val="single" w:sz="4" w:space="0" w:color="auto"/>
              <w:right w:val="nil"/>
            </w:tcBorders>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6,009,174</w:t>
            </w:r>
          </w:p>
        </w:tc>
      </w:tr>
      <w:tr w:rsidR="009C42F6" w:rsidRPr="009C42F6" w:rsidTr="00F01CB2">
        <w:trPr>
          <w:trHeight w:val="333"/>
        </w:trPr>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December 31,2017</w:t>
            </w:r>
          </w:p>
        </w:tc>
        <w:tc>
          <w:tcPr>
            <w:tcW w:w="1710" w:type="dxa"/>
            <w:tcBorders>
              <w:top w:val="single" w:sz="4" w:space="0" w:color="auto"/>
              <w:left w:val="nil"/>
              <w:bottom w:val="single" w:sz="4" w:space="0" w:color="auto"/>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rFonts w:hint="cs"/>
                <w:sz w:val="26"/>
                <w:szCs w:val="26"/>
                <w:cs/>
                <w:lang w:val="en-US" w:eastAsia="en-US"/>
              </w:rPr>
              <w:t>(</w:t>
            </w:r>
            <w:r w:rsidRPr="009C42F6">
              <w:rPr>
                <w:sz w:val="26"/>
                <w:szCs w:val="26"/>
                <w:lang w:val="en-US" w:eastAsia="en-US"/>
              </w:rPr>
              <w:t>17,286,356</w:t>
            </w:r>
            <w:r w:rsidRPr="009C42F6">
              <w:rPr>
                <w:rFonts w:hint="cs"/>
                <w:sz w:val="26"/>
                <w:szCs w:val="26"/>
                <w:cs/>
                <w:lang w:val="en-US" w:eastAsia="en-US"/>
              </w:rPr>
              <w:t>)</w:t>
            </w:r>
          </w:p>
        </w:tc>
        <w:tc>
          <w:tcPr>
            <w:tcW w:w="1620" w:type="dxa"/>
            <w:tcBorders>
              <w:top w:val="single" w:sz="4" w:space="0" w:color="auto"/>
              <w:left w:val="nil"/>
              <w:bottom w:val="single" w:sz="4" w:space="0" w:color="auto"/>
              <w:right w:val="nil"/>
            </w:tcBorders>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(2,190,402)</w:t>
            </w:r>
          </w:p>
        </w:tc>
        <w:tc>
          <w:tcPr>
            <w:tcW w:w="1620" w:type="dxa"/>
            <w:tcBorders>
              <w:top w:val="single" w:sz="4" w:space="0" w:color="auto"/>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(9,963,176)</w:t>
            </w:r>
          </w:p>
        </w:tc>
        <w:tc>
          <w:tcPr>
            <w:tcW w:w="1620" w:type="dxa"/>
            <w:tcBorders>
              <w:top w:val="single" w:sz="4" w:space="0" w:color="auto"/>
              <w:left w:val="nil"/>
              <w:bottom w:val="single" w:sz="4" w:space="0" w:color="auto"/>
              <w:right w:val="nil"/>
            </w:tcBorders>
            <w:vAlign w:val="bottom"/>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(29,439,934)</w:t>
            </w:r>
          </w:p>
        </w:tc>
      </w:tr>
      <w:tr w:rsidR="009C42F6" w:rsidRPr="009C42F6" w:rsidTr="00F01CB2">
        <w:tc>
          <w:tcPr>
            <w:tcW w:w="3510" w:type="dxa"/>
          </w:tcPr>
          <w:p w:rsidR="009C42F6" w:rsidRPr="009C42F6" w:rsidRDefault="009C42F6" w:rsidP="009C42F6">
            <w:pPr>
              <w:suppressAutoHyphens w:val="0"/>
              <w:overflowPunct/>
              <w:autoSpaceDE/>
              <w:spacing w:line="276" w:lineRule="auto"/>
              <w:ind w:left="234" w:right="-108"/>
              <w:jc w:val="thaiDistribute"/>
              <w:textAlignment w:val="auto"/>
              <w:rPr>
                <w:sz w:val="16"/>
                <w:szCs w:val="16"/>
                <w:cs/>
                <w:lang w:val="th-TH" w:eastAsia="en-US"/>
              </w:rPr>
            </w:pPr>
          </w:p>
        </w:tc>
        <w:tc>
          <w:tcPr>
            <w:tcW w:w="1710" w:type="dxa"/>
          </w:tcPr>
          <w:p w:rsidR="009C42F6" w:rsidRPr="009C42F6" w:rsidRDefault="009C42F6" w:rsidP="009C42F6">
            <w:pPr>
              <w:tabs>
                <w:tab w:val="decimal" w:pos="942"/>
              </w:tabs>
              <w:suppressAutoHyphens w:val="0"/>
              <w:overflowPunct/>
              <w:autoSpaceDE/>
              <w:spacing w:line="276" w:lineRule="auto"/>
              <w:ind w:left="-108" w:right="-108"/>
              <w:textAlignment w:val="auto"/>
              <w:rPr>
                <w:sz w:val="16"/>
                <w:szCs w:val="16"/>
                <w:lang w:val="en-US" w:eastAsia="en-US"/>
              </w:rPr>
            </w:pPr>
          </w:p>
        </w:tc>
        <w:tc>
          <w:tcPr>
            <w:tcW w:w="1620" w:type="dxa"/>
          </w:tcPr>
          <w:p w:rsidR="009C42F6" w:rsidRPr="009C42F6" w:rsidRDefault="009C42F6" w:rsidP="009C42F6">
            <w:pPr>
              <w:tabs>
                <w:tab w:val="decimal" w:pos="954"/>
              </w:tabs>
              <w:suppressAutoHyphens w:val="0"/>
              <w:overflowPunct/>
              <w:autoSpaceDE/>
              <w:spacing w:line="276" w:lineRule="auto"/>
              <w:ind w:left="-108" w:right="-108"/>
              <w:textAlignment w:val="auto"/>
              <w:rPr>
                <w:sz w:val="16"/>
                <w:szCs w:val="16"/>
                <w:cs/>
                <w:lang w:val="th-TH" w:eastAsia="en-US"/>
              </w:rPr>
            </w:pPr>
          </w:p>
        </w:tc>
        <w:tc>
          <w:tcPr>
            <w:tcW w:w="1620" w:type="dxa"/>
          </w:tcPr>
          <w:p w:rsidR="009C42F6" w:rsidRPr="009C42F6" w:rsidRDefault="009C42F6" w:rsidP="009C42F6">
            <w:pPr>
              <w:tabs>
                <w:tab w:val="decimal" w:pos="999"/>
              </w:tabs>
              <w:suppressAutoHyphens w:val="0"/>
              <w:overflowPunct/>
              <w:autoSpaceDE/>
              <w:spacing w:line="276" w:lineRule="auto"/>
              <w:ind w:left="-108" w:right="-108"/>
              <w:textAlignment w:val="auto"/>
              <w:rPr>
                <w:sz w:val="16"/>
                <w:szCs w:val="16"/>
                <w:cs/>
                <w:lang w:val="th-TH" w:eastAsia="en-US"/>
              </w:rPr>
            </w:pPr>
          </w:p>
        </w:tc>
        <w:tc>
          <w:tcPr>
            <w:tcW w:w="1620" w:type="dxa"/>
          </w:tcPr>
          <w:p w:rsidR="009C42F6" w:rsidRPr="009C42F6" w:rsidRDefault="009C42F6" w:rsidP="009C42F6">
            <w:pPr>
              <w:tabs>
                <w:tab w:val="decimal" w:pos="999"/>
              </w:tabs>
              <w:suppressAutoHyphens w:val="0"/>
              <w:overflowPunct/>
              <w:autoSpaceDE/>
              <w:spacing w:line="276" w:lineRule="auto"/>
              <w:ind w:left="-108" w:right="-108"/>
              <w:textAlignment w:val="auto"/>
              <w:rPr>
                <w:sz w:val="16"/>
                <w:szCs w:val="16"/>
                <w:cs/>
                <w:lang w:val="th-TH" w:eastAsia="en-US"/>
              </w:rPr>
            </w:pPr>
          </w:p>
        </w:tc>
      </w:tr>
      <w:tr w:rsidR="000A2676" w:rsidRPr="009C42F6" w:rsidTr="00F01CB2">
        <w:tc>
          <w:tcPr>
            <w:tcW w:w="3510" w:type="dxa"/>
          </w:tcPr>
          <w:p w:rsidR="000A2676" w:rsidRPr="009C42F6" w:rsidRDefault="000A2676" w:rsidP="009C42F6">
            <w:pPr>
              <w:suppressAutoHyphens w:val="0"/>
              <w:overflowPunct/>
              <w:autoSpaceDE/>
              <w:spacing w:line="276" w:lineRule="auto"/>
              <w:ind w:left="-36" w:right="-108"/>
              <w:jc w:val="thaiDistribute"/>
              <w:textAlignment w:val="auto"/>
              <w:rPr>
                <w:b/>
                <w:bCs/>
                <w:sz w:val="26"/>
                <w:szCs w:val="26"/>
                <w:lang w:val="en-US" w:eastAsia="en-US"/>
              </w:rPr>
            </w:pPr>
          </w:p>
        </w:tc>
        <w:tc>
          <w:tcPr>
            <w:tcW w:w="1710" w:type="dxa"/>
          </w:tcPr>
          <w:p w:rsidR="000A2676" w:rsidRPr="009C42F6" w:rsidRDefault="000A2676" w:rsidP="009C42F6">
            <w:pPr>
              <w:tabs>
                <w:tab w:val="decimal" w:pos="1422"/>
              </w:tabs>
              <w:suppressAutoHyphens w:val="0"/>
              <w:overflowPunct/>
              <w:autoSpaceDE/>
              <w:spacing w:line="276" w:lineRule="auto"/>
              <w:ind w:left="-108" w:right="-108"/>
              <w:textAlignment w:val="auto"/>
              <w:rPr>
                <w:sz w:val="26"/>
                <w:szCs w:val="26"/>
                <w:lang w:val="en-US" w:eastAsia="en-US"/>
              </w:rPr>
            </w:pPr>
          </w:p>
        </w:tc>
        <w:tc>
          <w:tcPr>
            <w:tcW w:w="1620" w:type="dxa"/>
          </w:tcPr>
          <w:p w:rsidR="000A2676" w:rsidRPr="009C42F6" w:rsidRDefault="000A267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Pr>
          <w:p w:rsidR="000A2676" w:rsidRPr="009C42F6" w:rsidRDefault="000A267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Pr>
          <w:p w:rsidR="000A2676" w:rsidRPr="009C42F6" w:rsidRDefault="000A2676" w:rsidP="009C42F6">
            <w:pPr>
              <w:tabs>
                <w:tab w:val="decimal" w:pos="1242"/>
              </w:tabs>
              <w:suppressAutoHyphens w:val="0"/>
              <w:overflowPunct/>
              <w:autoSpaceDE/>
              <w:spacing w:line="276" w:lineRule="auto"/>
              <w:ind w:left="-108" w:right="-108"/>
              <w:textAlignment w:val="auto"/>
              <w:rPr>
                <w:sz w:val="26"/>
                <w:szCs w:val="26"/>
                <w:cs/>
                <w:lang w:val="th-TH" w:eastAsia="en-US"/>
              </w:rPr>
            </w:pP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36" w:right="-108"/>
              <w:jc w:val="thaiDistribute"/>
              <w:textAlignment w:val="auto"/>
              <w:rPr>
                <w:b/>
                <w:bCs/>
                <w:sz w:val="26"/>
                <w:szCs w:val="26"/>
                <w:lang w:val="en-US" w:eastAsia="en-US"/>
              </w:rPr>
            </w:pPr>
            <w:r w:rsidRPr="009C42F6">
              <w:rPr>
                <w:b/>
                <w:bCs/>
                <w:sz w:val="26"/>
                <w:szCs w:val="26"/>
                <w:lang w:val="en-US" w:eastAsia="en-US"/>
              </w:rPr>
              <w:lastRenderedPageBreak/>
              <w:t>Net book value</w:t>
            </w:r>
            <w:r w:rsidRPr="009C42F6">
              <w:rPr>
                <w:rFonts w:hint="cs"/>
                <w:b/>
                <w:bCs/>
                <w:sz w:val="26"/>
                <w:szCs w:val="26"/>
                <w:cs/>
                <w:lang w:val="th-TH" w:eastAsia="en-US"/>
              </w:rPr>
              <w:t xml:space="preserve"> </w:t>
            </w:r>
            <w:r w:rsidRPr="009C42F6">
              <w:rPr>
                <w:rFonts w:hint="cs"/>
                <w:b/>
                <w:bCs/>
                <w:sz w:val="26"/>
                <w:szCs w:val="26"/>
                <w:cs/>
                <w:lang w:val="en-US" w:eastAsia="en-US"/>
              </w:rPr>
              <w:t>:</w:t>
            </w:r>
          </w:p>
        </w:tc>
        <w:tc>
          <w:tcPr>
            <w:tcW w:w="1710" w:type="dxa"/>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cs/>
                <w:lang w:val="th-TH" w:eastAsia="en-US"/>
              </w:rPr>
            </w:pP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December 31, 2016</w:t>
            </w:r>
          </w:p>
        </w:tc>
        <w:tc>
          <w:tcPr>
            <w:tcW w:w="1710" w:type="dxa"/>
            <w:tcBorders>
              <w:top w:val="nil"/>
              <w:left w:val="nil"/>
              <w:bottom w:val="single" w:sz="4" w:space="0" w:color="auto"/>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2,485,539</w:t>
            </w:r>
          </w:p>
        </w:tc>
        <w:tc>
          <w:tcPr>
            <w:tcW w:w="1620"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40,226</w:t>
            </w:r>
          </w:p>
        </w:tc>
        <w:tc>
          <w:tcPr>
            <w:tcW w:w="1620"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643,145</w:t>
            </w:r>
          </w:p>
        </w:tc>
        <w:tc>
          <w:tcPr>
            <w:tcW w:w="1620" w:type="dxa"/>
            <w:tcBorders>
              <w:top w:val="nil"/>
              <w:left w:val="nil"/>
              <w:bottom w:val="sing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3,168,910</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As at December 31, 2017</w:t>
            </w:r>
          </w:p>
        </w:tc>
        <w:tc>
          <w:tcPr>
            <w:tcW w:w="1710" w:type="dxa"/>
            <w:tcBorders>
              <w:top w:val="single" w:sz="4" w:space="0" w:color="auto"/>
              <w:left w:val="nil"/>
              <w:bottom w:val="double" w:sz="4" w:space="0" w:color="auto"/>
              <w:right w:val="nil"/>
            </w:tcBorders>
            <w:hideMark/>
          </w:tcPr>
          <w:p w:rsidR="009C42F6" w:rsidRPr="009C42F6" w:rsidRDefault="009C42F6" w:rsidP="009C42F6">
            <w:pPr>
              <w:tabs>
                <w:tab w:val="decimal" w:pos="142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6,988,369</w:t>
            </w:r>
          </w:p>
        </w:tc>
        <w:tc>
          <w:tcPr>
            <w:tcW w:w="1620" w:type="dxa"/>
            <w:tcBorders>
              <w:top w:val="single" w:sz="4" w:space="0" w:color="auto"/>
              <w:left w:val="nil"/>
              <w:bottom w:val="doub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22,566</w:t>
            </w:r>
          </w:p>
        </w:tc>
        <w:tc>
          <w:tcPr>
            <w:tcW w:w="1620" w:type="dxa"/>
            <w:tcBorders>
              <w:top w:val="single" w:sz="4" w:space="0" w:color="auto"/>
              <w:left w:val="nil"/>
              <w:bottom w:val="doub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453,711</w:t>
            </w:r>
          </w:p>
        </w:tc>
        <w:tc>
          <w:tcPr>
            <w:tcW w:w="1620" w:type="dxa"/>
            <w:tcBorders>
              <w:top w:val="single" w:sz="4" w:space="0" w:color="auto"/>
              <w:left w:val="nil"/>
              <w:bottom w:val="double" w:sz="4" w:space="0" w:color="auto"/>
              <w:right w:val="nil"/>
            </w:tcBorders>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7,464,646</w:t>
            </w:r>
          </w:p>
        </w:tc>
      </w:tr>
      <w:tr w:rsidR="009C42F6" w:rsidRPr="0060149F" w:rsidTr="00F01CB2">
        <w:tc>
          <w:tcPr>
            <w:tcW w:w="3510" w:type="dxa"/>
          </w:tcPr>
          <w:p w:rsidR="009C42F6" w:rsidRPr="0060149F" w:rsidRDefault="009C42F6" w:rsidP="009C42F6">
            <w:pPr>
              <w:suppressAutoHyphens w:val="0"/>
              <w:overflowPunct/>
              <w:autoSpaceDE/>
              <w:spacing w:line="276" w:lineRule="auto"/>
              <w:ind w:left="234" w:right="-108"/>
              <w:jc w:val="thaiDistribute"/>
              <w:textAlignment w:val="auto"/>
              <w:rPr>
                <w:sz w:val="10"/>
                <w:szCs w:val="10"/>
                <w:cs/>
                <w:lang w:val="th-TH" w:eastAsia="en-US"/>
              </w:rPr>
            </w:pPr>
          </w:p>
        </w:tc>
        <w:tc>
          <w:tcPr>
            <w:tcW w:w="1710" w:type="dxa"/>
            <w:tcBorders>
              <w:top w:val="double" w:sz="4" w:space="0" w:color="auto"/>
              <w:left w:val="nil"/>
              <w:bottom w:val="nil"/>
              <w:right w:val="nil"/>
            </w:tcBorders>
          </w:tcPr>
          <w:p w:rsidR="009C42F6" w:rsidRPr="0060149F" w:rsidRDefault="009C42F6" w:rsidP="009C42F6">
            <w:pPr>
              <w:tabs>
                <w:tab w:val="decimal" w:pos="942"/>
              </w:tabs>
              <w:suppressAutoHyphens w:val="0"/>
              <w:overflowPunct/>
              <w:autoSpaceDE/>
              <w:spacing w:line="276" w:lineRule="auto"/>
              <w:ind w:left="-108" w:right="-108"/>
              <w:textAlignment w:val="auto"/>
              <w:rPr>
                <w:sz w:val="10"/>
                <w:szCs w:val="10"/>
                <w:lang w:val="en-US" w:eastAsia="en-US"/>
              </w:rPr>
            </w:pPr>
          </w:p>
        </w:tc>
        <w:tc>
          <w:tcPr>
            <w:tcW w:w="1620" w:type="dxa"/>
            <w:tcBorders>
              <w:top w:val="double" w:sz="4" w:space="0" w:color="auto"/>
              <w:left w:val="nil"/>
              <w:bottom w:val="nil"/>
              <w:right w:val="nil"/>
            </w:tcBorders>
          </w:tcPr>
          <w:p w:rsidR="009C42F6" w:rsidRPr="0060149F" w:rsidRDefault="009C42F6" w:rsidP="009C42F6">
            <w:pPr>
              <w:tabs>
                <w:tab w:val="decimal" w:pos="954"/>
              </w:tabs>
              <w:suppressAutoHyphens w:val="0"/>
              <w:overflowPunct/>
              <w:autoSpaceDE/>
              <w:spacing w:line="276" w:lineRule="auto"/>
              <w:ind w:left="-108" w:right="-108"/>
              <w:textAlignment w:val="auto"/>
              <w:rPr>
                <w:sz w:val="10"/>
                <w:szCs w:val="10"/>
                <w:cs/>
                <w:lang w:val="th-TH" w:eastAsia="en-US"/>
              </w:rPr>
            </w:pPr>
          </w:p>
        </w:tc>
        <w:tc>
          <w:tcPr>
            <w:tcW w:w="1620" w:type="dxa"/>
            <w:tcBorders>
              <w:top w:val="double" w:sz="4" w:space="0" w:color="auto"/>
              <w:left w:val="nil"/>
              <w:bottom w:val="nil"/>
              <w:right w:val="nil"/>
            </w:tcBorders>
          </w:tcPr>
          <w:p w:rsidR="009C42F6" w:rsidRPr="0060149F" w:rsidRDefault="009C42F6" w:rsidP="009C42F6">
            <w:pPr>
              <w:tabs>
                <w:tab w:val="decimal" w:pos="999"/>
              </w:tabs>
              <w:suppressAutoHyphens w:val="0"/>
              <w:overflowPunct/>
              <w:autoSpaceDE/>
              <w:spacing w:line="276" w:lineRule="auto"/>
              <w:ind w:left="-108" w:right="-108"/>
              <w:textAlignment w:val="auto"/>
              <w:rPr>
                <w:sz w:val="10"/>
                <w:szCs w:val="10"/>
                <w:cs/>
                <w:lang w:val="th-TH" w:eastAsia="en-US"/>
              </w:rPr>
            </w:pPr>
          </w:p>
        </w:tc>
        <w:tc>
          <w:tcPr>
            <w:tcW w:w="1620" w:type="dxa"/>
            <w:tcBorders>
              <w:top w:val="double" w:sz="4" w:space="0" w:color="auto"/>
              <w:left w:val="nil"/>
              <w:bottom w:val="nil"/>
              <w:right w:val="nil"/>
            </w:tcBorders>
          </w:tcPr>
          <w:p w:rsidR="009C42F6" w:rsidRPr="0060149F" w:rsidRDefault="009C42F6" w:rsidP="009C42F6">
            <w:pPr>
              <w:tabs>
                <w:tab w:val="decimal" w:pos="999"/>
              </w:tabs>
              <w:suppressAutoHyphens w:val="0"/>
              <w:overflowPunct/>
              <w:autoSpaceDE/>
              <w:spacing w:line="276" w:lineRule="auto"/>
              <w:ind w:left="-108" w:right="-108"/>
              <w:textAlignment w:val="auto"/>
              <w:rPr>
                <w:sz w:val="10"/>
                <w:szCs w:val="10"/>
                <w:cs/>
                <w:lang w:val="th-TH" w:eastAsia="en-US"/>
              </w:rPr>
            </w:pPr>
          </w:p>
        </w:tc>
      </w:tr>
      <w:tr w:rsidR="009C42F6" w:rsidRPr="009C42F6" w:rsidTr="00F01CB2">
        <w:tc>
          <w:tcPr>
            <w:tcW w:w="5220" w:type="dxa"/>
            <w:gridSpan w:val="2"/>
            <w:hideMark/>
          </w:tcPr>
          <w:p w:rsidR="009C42F6" w:rsidRPr="009C42F6" w:rsidRDefault="009C42F6" w:rsidP="009C42F6">
            <w:pPr>
              <w:tabs>
                <w:tab w:val="decimal" w:pos="942"/>
              </w:tabs>
              <w:suppressAutoHyphens w:val="0"/>
              <w:overflowPunct/>
              <w:autoSpaceDE/>
              <w:spacing w:line="276" w:lineRule="auto"/>
              <w:ind w:left="-108" w:right="-108"/>
              <w:textAlignment w:val="auto"/>
              <w:rPr>
                <w:sz w:val="26"/>
                <w:szCs w:val="26"/>
                <w:lang w:val="en-US" w:eastAsia="en-US"/>
              </w:rPr>
            </w:pPr>
            <w:r w:rsidRPr="009C42F6">
              <w:rPr>
                <w:b/>
                <w:bCs/>
                <w:sz w:val="26"/>
                <w:szCs w:val="26"/>
                <w:lang w:val="en-US" w:eastAsia="en-US"/>
              </w:rPr>
              <w:t>Depreciation in the statements of comprehensive income for the years</w:t>
            </w:r>
          </w:p>
        </w:tc>
        <w:tc>
          <w:tcPr>
            <w:tcW w:w="1620" w:type="dxa"/>
          </w:tcPr>
          <w:p w:rsidR="009C42F6" w:rsidRPr="009C42F6" w:rsidRDefault="009C42F6" w:rsidP="009C42F6">
            <w:pPr>
              <w:tabs>
                <w:tab w:val="decimal" w:pos="954"/>
              </w:tabs>
              <w:suppressAutoHyphens w:val="0"/>
              <w:overflowPunct/>
              <w:autoSpaceDE/>
              <w:spacing w:line="276" w:lineRule="auto"/>
              <w:ind w:left="-108" w:right="-108"/>
              <w:textAlignment w:val="auto"/>
              <w:rPr>
                <w:sz w:val="26"/>
                <w:szCs w:val="26"/>
                <w:lang w:eastAsia="en-US"/>
              </w:rPr>
            </w:pPr>
          </w:p>
        </w:tc>
        <w:tc>
          <w:tcPr>
            <w:tcW w:w="1620" w:type="dxa"/>
          </w:tcPr>
          <w:p w:rsidR="009C42F6" w:rsidRPr="009C42F6" w:rsidRDefault="009C42F6" w:rsidP="009C42F6">
            <w:pPr>
              <w:tabs>
                <w:tab w:val="decimal" w:pos="999"/>
              </w:tabs>
              <w:suppressAutoHyphens w:val="0"/>
              <w:overflowPunct/>
              <w:autoSpaceDE/>
              <w:spacing w:line="276" w:lineRule="auto"/>
              <w:ind w:left="-108" w:right="-108"/>
              <w:textAlignment w:val="auto"/>
              <w:rPr>
                <w:sz w:val="26"/>
                <w:szCs w:val="26"/>
                <w:lang w:eastAsia="en-US"/>
              </w:rPr>
            </w:pPr>
          </w:p>
        </w:tc>
        <w:tc>
          <w:tcPr>
            <w:tcW w:w="1620" w:type="dxa"/>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eastAsia="en-US"/>
              </w:rPr>
            </w:pP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End of December 31, 2016</w:t>
            </w:r>
          </w:p>
        </w:tc>
        <w:tc>
          <w:tcPr>
            <w:tcW w:w="1710" w:type="dxa"/>
          </w:tcPr>
          <w:p w:rsidR="009C42F6" w:rsidRPr="009C42F6" w:rsidRDefault="009C42F6" w:rsidP="009C42F6">
            <w:pPr>
              <w:tabs>
                <w:tab w:val="decimal" w:pos="942"/>
              </w:tabs>
              <w:suppressAutoHyphens w:val="0"/>
              <w:overflowPunct/>
              <w:autoSpaceDE/>
              <w:spacing w:line="276" w:lineRule="auto"/>
              <w:ind w:left="-108" w:right="-108"/>
              <w:textAlignment w:val="auto"/>
              <w:rPr>
                <w:sz w:val="26"/>
                <w:szCs w:val="26"/>
                <w:lang w:val="en-US" w:eastAsia="en-US"/>
              </w:rPr>
            </w:pPr>
          </w:p>
        </w:tc>
        <w:tc>
          <w:tcPr>
            <w:tcW w:w="1620" w:type="dxa"/>
          </w:tcPr>
          <w:p w:rsidR="009C42F6" w:rsidRPr="009C42F6" w:rsidRDefault="009C42F6" w:rsidP="009C42F6">
            <w:pPr>
              <w:tabs>
                <w:tab w:val="decimal" w:pos="954"/>
              </w:tabs>
              <w:suppressAutoHyphens w:val="0"/>
              <w:overflowPunct/>
              <w:autoSpaceDE/>
              <w:spacing w:line="276" w:lineRule="auto"/>
              <w:ind w:left="-108" w:right="-108"/>
              <w:textAlignment w:val="auto"/>
              <w:rPr>
                <w:sz w:val="26"/>
                <w:szCs w:val="26"/>
                <w:cs/>
                <w:lang w:val="th-TH" w:eastAsia="en-US"/>
              </w:rPr>
            </w:pPr>
          </w:p>
        </w:tc>
        <w:tc>
          <w:tcPr>
            <w:tcW w:w="1620" w:type="dxa"/>
          </w:tcPr>
          <w:p w:rsidR="009C42F6" w:rsidRPr="009C42F6" w:rsidRDefault="009C42F6" w:rsidP="009C42F6">
            <w:pPr>
              <w:tabs>
                <w:tab w:val="decimal" w:pos="999"/>
              </w:tabs>
              <w:suppressAutoHyphens w:val="0"/>
              <w:overflowPunct/>
              <w:autoSpaceDE/>
              <w:spacing w:line="276" w:lineRule="auto"/>
              <w:ind w:left="-108" w:right="-108"/>
              <w:textAlignment w:val="auto"/>
              <w:rPr>
                <w:sz w:val="26"/>
                <w:szCs w:val="26"/>
                <w:cs/>
                <w:lang w:val="th-TH" w:eastAsia="en-US"/>
              </w:rPr>
            </w:pP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1,957,697</w:t>
            </w:r>
          </w:p>
        </w:tc>
      </w:tr>
      <w:tr w:rsidR="009C42F6" w:rsidRPr="009C42F6" w:rsidTr="00F01CB2">
        <w:tc>
          <w:tcPr>
            <w:tcW w:w="3510" w:type="dxa"/>
            <w:hideMark/>
          </w:tcPr>
          <w:p w:rsidR="009C42F6" w:rsidRPr="009C42F6" w:rsidRDefault="009C42F6" w:rsidP="009C42F6">
            <w:pPr>
              <w:suppressAutoHyphens w:val="0"/>
              <w:overflowPunct/>
              <w:autoSpaceDE/>
              <w:spacing w:line="276" w:lineRule="auto"/>
              <w:ind w:left="234" w:right="-108"/>
              <w:jc w:val="thaiDistribute"/>
              <w:textAlignment w:val="auto"/>
              <w:rPr>
                <w:sz w:val="26"/>
                <w:szCs w:val="26"/>
                <w:lang w:val="en-US" w:eastAsia="en-US"/>
              </w:rPr>
            </w:pPr>
            <w:r w:rsidRPr="009C42F6">
              <w:rPr>
                <w:sz w:val="26"/>
                <w:szCs w:val="26"/>
                <w:lang w:val="en-US" w:eastAsia="en-US"/>
              </w:rPr>
              <w:t>End of December 31, 2017</w:t>
            </w:r>
          </w:p>
        </w:tc>
        <w:tc>
          <w:tcPr>
            <w:tcW w:w="1710" w:type="dxa"/>
          </w:tcPr>
          <w:p w:rsidR="009C42F6" w:rsidRPr="009C42F6" w:rsidRDefault="009C42F6" w:rsidP="009C42F6">
            <w:pPr>
              <w:tabs>
                <w:tab w:val="decimal" w:pos="942"/>
              </w:tabs>
              <w:suppressAutoHyphens w:val="0"/>
              <w:overflowPunct/>
              <w:autoSpaceDE/>
              <w:spacing w:line="276" w:lineRule="auto"/>
              <w:ind w:left="-108" w:right="-108"/>
              <w:textAlignment w:val="auto"/>
              <w:rPr>
                <w:sz w:val="26"/>
                <w:szCs w:val="26"/>
                <w:lang w:val="en-US" w:eastAsia="en-US"/>
              </w:rPr>
            </w:pPr>
          </w:p>
        </w:tc>
        <w:tc>
          <w:tcPr>
            <w:tcW w:w="1620" w:type="dxa"/>
          </w:tcPr>
          <w:p w:rsidR="009C42F6" w:rsidRPr="009C42F6" w:rsidRDefault="009C42F6" w:rsidP="009C42F6">
            <w:pPr>
              <w:tabs>
                <w:tab w:val="decimal" w:pos="954"/>
              </w:tabs>
              <w:suppressAutoHyphens w:val="0"/>
              <w:overflowPunct/>
              <w:autoSpaceDE/>
              <w:spacing w:line="276" w:lineRule="auto"/>
              <w:ind w:left="-108" w:right="-108"/>
              <w:textAlignment w:val="auto"/>
              <w:rPr>
                <w:sz w:val="26"/>
                <w:szCs w:val="26"/>
                <w:cs/>
                <w:lang w:val="th-TH" w:eastAsia="en-US"/>
              </w:rPr>
            </w:pPr>
          </w:p>
        </w:tc>
        <w:tc>
          <w:tcPr>
            <w:tcW w:w="1620" w:type="dxa"/>
          </w:tcPr>
          <w:p w:rsidR="009C42F6" w:rsidRPr="009C42F6" w:rsidRDefault="009C42F6" w:rsidP="009C42F6">
            <w:pPr>
              <w:tabs>
                <w:tab w:val="decimal" w:pos="999"/>
              </w:tabs>
              <w:suppressAutoHyphens w:val="0"/>
              <w:overflowPunct/>
              <w:autoSpaceDE/>
              <w:spacing w:line="276" w:lineRule="auto"/>
              <w:ind w:left="-108" w:right="-108"/>
              <w:textAlignment w:val="auto"/>
              <w:rPr>
                <w:sz w:val="26"/>
                <w:szCs w:val="26"/>
                <w:lang w:val="en-US" w:eastAsia="en-US"/>
              </w:rPr>
            </w:pPr>
          </w:p>
        </w:tc>
        <w:tc>
          <w:tcPr>
            <w:tcW w:w="1620" w:type="dxa"/>
            <w:hideMark/>
          </w:tcPr>
          <w:p w:rsidR="009C42F6" w:rsidRPr="009C42F6" w:rsidRDefault="009C42F6" w:rsidP="009C42F6">
            <w:pPr>
              <w:tabs>
                <w:tab w:val="decimal" w:pos="1242"/>
              </w:tabs>
              <w:suppressAutoHyphens w:val="0"/>
              <w:overflowPunct/>
              <w:autoSpaceDE/>
              <w:spacing w:line="276" w:lineRule="auto"/>
              <w:ind w:left="-108" w:right="-108"/>
              <w:textAlignment w:val="auto"/>
              <w:rPr>
                <w:sz w:val="26"/>
                <w:szCs w:val="26"/>
                <w:lang w:val="en-US" w:eastAsia="en-US"/>
              </w:rPr>
            </w:pPr>
            <w:r w:rsidRPr="009C42F6">
              <w:rPr>
                <w:sz w:val="26"/>
                <w:szCs w:val="26"/>
                <w:lang w:val="en-US" w:eastAsia="en-US"/>
              </w:rPr>
              <w:t>1,031,481</w:t>
            </w:r>
          </w:p>
        </w:tc>
      </w:tr>
    </w:tbl>
    <w:p w:rsidR="009C42F6" w:rsidRDefault="009C42F6"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Default="0060149F" w:rsidP="009C42F6">
      <w:pPr>
        <w:ind w:left="360" w:firstLine="1080"/>
        <w:jc w:val="thaiDistribute"/>
        <w:rPr>
          <w:sz w:val="20"/>
          <w:szCs w:val="20"/>
        </w:rPr>
      </w:pPr>
    </w:p>
    <w:p w:rsidR="0060149F" w:rsidRPr="0060149F" w:rsidRDefault="0060149F" w:rsidP="009C42F6">
      <w:pPr>
        <w:ind w:left="360" w:firstLine="1080"/>
        <w:jc w:val="thaiDistribute"/>
        <w:rPr>
          <w:sz w:val="20"/>
          <w:szCs w:val="20"/>
        </w:rPr>
      </w:pPr>
    </w:p>
    <w:p w:rsidR="009C42F6" w:rsidRPr="009C42F6" w:rsidRDefault="009C42F6" w:rsidP="009C42F6">
      <w:pPr>
        <w:ind w:left="360" w:hanging="360"/>
        <w:jc w:val="thaiDistribute"/>
        <w:rPr>
          <w:sz w:val="32"/>
          <w:szCs w:val="32"/>
        </w:rPr>
      </w:pPr>
      <w:r w:rsidRPr="009C42F6">
        <w:rPr>
          <w:sz w:val="32"/>
          <w:szCs w:val="32"/>
        </w:rPr>
        <w:lastRenderedPageBreak/>
        <w:t>14</w:t>
      </w:r>
      <w:r w:rsidRPr="009C42F6">
        <w:rPr>
          <w:sz w:val="32"/>
          <w:szCs w:val="32"/>
          <w:cs/>
        </w:rPr>
        <w:t>.</w:t>
      </w:r>
      <w:r w:rsidRPr="009C42F6">
        <w:rPr>
          <w:sz w:val="32"/>
          <w:szCs w:val="32"/>
          <w:cs/>
        </w:rPr>
        <w:tab/>
      </w:r>
      <w:r w:rsidRPr="009C42F6">
        <w:rPr>
          <w:sz w:val="32"/>
          <w:szCs w:val="32"/>
          <w:u w:val="single"/>
        </w:rPr>
        <w:t>Property, plant and equipment</w:t>
      </w:r>
    </w:p>
    <w:p w:rsidR="009C42F6" w:rsidRPr="0060149F" w:rsidRDefault="009C42F6" w:rsidP="009C42F6">
      <w:pPr>
        <w:suppressAutoHyphens w:val="0"/>
        <w:overflowPunct/>
        <w:autoSpaceDE/>
        <w:autoSpaceDN/>
        <w:ind w:right="-7"/>
        <w:jc w:val="thaiDistribute"/>
        <w:textAlignment w:val="auto"/>
        <w:rPr>
          <w:sz w:val="20"/>
          <w:szCs w:val="20"/>
          <w:cs/>
          <w:lang w:val="th-TH"/>
        </w:rPr>
      </w:pPr>
    </w:p>
    <w:p w:rsidR="009C42F6" w:rsidRPr="009C42F6" w:rsidRDefault="009C42F6" w:rsidP="009C42F6">
      <w:pPr>
        <w:ind w:left="360" w:firstLine="1080"/>
        <w:jc w:val="thaiDistribute"/>
        <w:rPr>
          <w:sz w:val="30"/>
          <w:szCs w:val="30"/>
        </w:rPr>
      </w:pPr>
      <w:r w:rsidRPr="009C42F6">
        <w:rPr>
          <w:sz w:val="30"/>
          <w:szCs w:val="30"/>
        </w:rPr>
        <w:t xml:space="preserve">For the </w:t>
      </w:r>
      <w:r w:rsidRPr="009C42F6">
        <w:rPr>
          <w:sz w:val="30"/>
          <w:szCs w:val="30"/>
          <w:lang w:val="en-US"/>
        </w:rPr>
        <w:t>year</w:t>
      </w:r>
      <w:r w:rsidRPr="009C42F6">
        <w:rPr>
          <w:sz w:val="30"/>
          <w:szCs w:val="30"/>
        </w:rPr>
        <w:t xml:space="preserve"> ended December 31, 2017 and 2016, the movement of property, plant and equipment are as follows:-</w:t>
      </w:r>
    </w:p>
    <w:tbl>
      <w:tblPr>
        <w:tblW w:w="10552" w:type="dxa"/>
        <w:tblInd w:w="-544" w:type="dxa"/>
        <w:tblLayout w:type="fixed"/>
        <w:tblLook w:val="0000" w:firstRow="0" w:lastRow="0" w:firstColumn="0" w:lastColumn="0" w:noHBand="0" w:noVBand="0"/>
      </w:tblPr>
      <w:tblGrid>
        <w:gridCol w:w="2272"/>
        <w:gridCol w:w="1170"/>
        <w:gridCol w:w="497"/>
        <w:gridCol w:w="236"/>
        <w:gridCol w:w="527"/>
        <w:gridCol w:w="1170"/>
        <w:gridCol w:w="1080"/>
        <w:gridCol w:w="1170"/>
        <w:gridCol w:w="1170"/>
        <w:gridCol w:w="1260"/>
      </w:tblGrid>
      <w:tr w:rsidR="009C42F6" w:rsidRPr="009C42F6" w:rsidTr="00E54222">
        <w:trPr>
          <w:trHeight w:val="270"/>
          <w:tblHeader/>
        </w:trPr>
        <w:tc>
          <w:tcPr>
            <w:tcW w:w="2272" w:type="dxa"/>
          </w:tcPr>
          <w:p w:rsidR="009C42F6" w:rsidRPr="009C42F6" w:rsidRDefault="009C42F6" w:rsidP="009C42F6">
            <w:pPr>
              <w:suppressAutoHyphens w:val="0"/>
              <w:overflowPunct/>
              <w:autoSpaceDE/>
              <w:autoSpaceDN/>
              <w:ind w:right="-67"/>
              <w:jc w:val="right"/>
              <w:textAlignment w:val="auto"/>
              <w:rPr>
                <w:sz w:val="24"/>
                <w:szCs w:val="24"/>
                <w:cs/>
                <w:lang w:val="th-TH" w:eastAsia="en-US"/>
              </w:rPr>
            </w:pPr>
          </w:p>
        </w:tc>
        <w:tc>
          <w:tcPr>
            <w:tcW w:w="8280" w:type="dxa"/>
            <w:gridSpan w:val="9"/>
          </w:tcPr>
          <w:p w:rsidR="009C42F6" w:rsidRPr="009C42F6" w:rsidRDefault="009C42F6" w:rsidP="009C42F6">
            <w:pPr>
              <w:suppressAutoHyphens w:val="0"/>
              <w:overflowPunct/>
              <w:autoSpaceDE/>
              <w:autoSpaceDN/>
              <w:ind w:right="-67"/>
              <w:jc w:val="right"/>
              <w:textAlignment w:val="auto"/>
              <w:rPr>
                <w:sz w:val="24"/>
                <w:szCs w:val="24"/>
                <w:cs/>
                <w:lang w:val="th-TH" w:eastAsia="en-US"/>
              </w:rPr>
            </w:pPr>
            <w:r w:rsidRPr="009C42F6">
              <w:rPr>
                <w:sz w:val="24"/>
                <w:szCs w:val="24"/>
                <w:cs/>
                <w:lang w:val="th-TH" w:eastAsia="en-US"/>
              </w:rPr>
              <w:t xml:space="preserve"> (</w:t>
            </w:r>
            <w:r w:rsidRPr="009C42F6">
              <w:rPr>
                <w:sz w:val="24"/>
                <w:szCs w:val="24"/>
                <w:lang w:val="en-US" w:eastAsia="en-US"/>
              </w:rPr>
              <w:t>Unit</w:t>
            </w:r>
            <w:r w:rsidRPr="009C42F6">
              <w:rPr>
                <w:sz w:val="24"/>
                <w:szCs w:val="24"/>
                <w:cs/>
                <w:lang w:val="th-TH" w:eastAsia="en-US"/>
              </w:rPr>
              <w:t xml:space="preserve"> </w:t>
            </w:r>
            <w:r w:rsidRPr="009C42F6">
              <w:rPr>
                <w:sz w:val="24"/>
                <w:szCs w:val="24"/>
                <w:cs/>
                <w:lang w:val="en-US" w:eastAsia="en-US"/>
              </w:rPr>
              <w:t xml:space="preserve">: </w:t>
            </w:r>
            <w:r w:rsidRPr="009C42F6">
              <w:rPr>
                <w:sz w:val="24"/>
                <w:szCs w:val="24"/>
                <w:lang w:val="en-US" w:eastAsia="en-US"/>
              </w:rPr>
              <w:t>Baht</w:t>
            </w:r>
            <w:r w:rsidRPr="009C42F6">
              <w:rPr>
                <w:sz w:val="24"/>
                <w:szCs w:val="24"/>
                <w:cs/>
                <w:lang w:val="en-US" w:eastAsia="en-US"/>
              </w:rPr>
              <w:t>)</w:t>
            </w:r>
          </w:p>
        </w:tc>
      </w:tr>
      <w:tr w:rsidR="009C42F6" w:rsidRPr="009C42F6" w:rsidTr="00E54222">
        <w:trPr>
          <w:tblHeader/>
        </w:trPr>
        <w:tc>
          <w:tcPr>
            <w:tcW w:w="2272" w:type="dxa"/>
          </w:tcPr>
          <w:p w:rsidR="009C42F6" w:rsidRPr="009C42F6" w:rsidRDefault="009C42F6" w:rsidP="009C42F6">
            <w:pPr>
              <w:suppressAutoHyphens w:val="0"/>
              <w:overflowPunct/>
              <w:autoSpaceDE/>
              <w:autoSpaceDN/>
              <w:ind w:left="-108" w:right="-108"/>
              <w:jc w:val="center"/>
              <w:textAlignment w:val="auto"/>
              <w:rPr>
                <w:b/>
                <w:bCs/>
                <w:sz w:val="24"/>
                <w:szCs w:val="24"/>
                <w:cs/>
                <w:lang w:val="th-TH" w:eastAsia="en-US"/>
              </w:rPr>
            </w:pPr>
          </w:p>
        </w:tc>
        <w:tc>
          <w:tcPr>
            <w:tcW w:w="8280" w:type="dxa"/>
            <w:gridSpan w:val="9"/>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Consolidated financial statements</w:t>
            </w:r>
          </w:p>
        </w:tc>
      </w:tr>
      <w:tr w:rsidR="009C42F6" w:rsidRPr="009C42F6" w:rsidTr="00E54222">
        <w:trPr>
          <w:tblHeader/>
        </w:trPr>
        <w:tc>
          <w:tcPr>
            <w:tcW w:w="2272" w:type="dxa"/>
          </w:tcPr>
          <w:p w:rsidR="009C42F6" w:rsidRPr="009C42F6" w:rsidRDefault="009C42F6" w:rsidP="009C42F6">
            <w:pPr>
              <w:suppressAutoHyphens w:val="0"/>
              <w:overflowPunct/>
              <w:autoSpaceDE/>
              <w:autoSpaceDN/>
              <w:ind w:left="-108" w:right="-108"/>
              <w:jc w:val="center"/>
              <w:textAlignment w:val="auto"/>
              <w:rPr>
                <w:b/>
                <w:bCs/>
                <w:sz w:val="24"/>
                <w:szCs w:val="24"/>
                <w:cs/>
                <w:lang w:val="th-TH" w:eastAsia="en-US"/>
              </w:rPr>
            </w:pP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Land and land improvement</w:t>
            </w:r>
          </w:p>
        </w:tc>
        <w:tc>
          <w:tcPr>
            <w:tcW w:w="1260" w:type="dxa"/>
            <w:gridSpan w:val="3"/>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Building and</w:t>
            </w:r>
          </w:p>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construction</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Machinery, tools and equipment</w:t>
            </w:r>
          </w:p>
        </w:tc>
        <w:tc>
          <w:tcPr>
            <w:tcW w:w="108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 xml:space="preserve">Furniture and office </w:t>
            </w:r>
            <w:r w:rsidRPr="009C42F6">
              <w:rPr>
                <w:sz w:val="24"/>
                <w:szCs w:val="24"/>
                <w:lang w:val="en-US" w:eastAsia="en-US"/>
              </w:rPr>
              <w:br/>
              <w:t>equipment</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Vehicles</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Work under construction</w:t>
            </w:r>
          </w:p>
        </w:tc>
        <w:tc>
          <w:tcPr>
            <w:tcW w:w="126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Total</w:t>
            </w:r>
          </w:p>
        </w:tc>
      </w:tr>
      <w:tr w:rsidR="009C42F6" w:rsidRPr="009C42F6" w:rsidTr="00E54222">
        <w:trPr>
          <w:trHeight w:val="56"/>
        </w:trPr>
        <w:tc>
          <w:tcPr>
            <w:tcW w:w="2272" w:type="dxa"/>
          </w:tcPr>
          <w:p w:rsidR="009C42F6" w:rsidRPr="009C42F6" w:rsidRDefault="009C42F6" w:rsidP="009C42F6">
            <w:pPr>
              <w:suppressAutoHyphens w:val="0"/>
              <w:overflowPunct/>
              <w:autoSpaceDE/>
              <w:autoSpaceDN/>
              <w:ind w:left="-36" w:right="-108"/>
              <w:jc w:val="thaiDistribute"/>
              <w:textAlignment w:val="auto"/>
              <w:rPr>
                <w:b/>
                <w:bCs/>
                <w:sz w:val="24"/>
                <w:szCs w:val="24"/>
                <w:lang w:val="en-US" w:eastAsia="en-US"/>
              </w:rPr>
            </w:pPr>
            <w:r w:rsidRPr="009C42F6">
              <w:rPr>
                <w:b/>
                <w:bCs/>
                <w:sz w:val="24"/>
                <w:szCs w:val="24"/>
                <w:lang w:val="en-US" w:eastAsia="en-US"/>
              </w:rPr>
              <w:t>Cost</w:t>
            </w:r>
            <w:r w:rsidRPr="009C42F6">
              <w:rPr>
                <w:b/>
                <w:bCs/>
                <w:sz w:val="24"/>
                <w:szCs w:val="24"/>
                <w:cs/>
                <w:lang w:val="en-US" w:eastAsia="en-US"/>
              </w:rPr>
              <w:t xml:space="preserve"> :</w:t>
            </w:r>
          </w:p>
        </w:tc>
        <w:tc>
          <w:tcPr>
            <w:tcW w:w="1170" w:type="dxa"/>
            <w:tcBorders>
              <w:top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Borders>
              <w:top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th-TH" w:eastAsia="en-US"/>
              </w:rPr>
            </w:pPr>
          </w:p>
        </w:tc>
        <w:tc>
          <w:tcPr>
            <w:tcW w:w="1080" w:type="dxa"/>
            <w:tcBorders>
              <w:top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th-TH" w:eastAsia="en-US"/>
              </w:rPr>
            </w:pPr>
          </w:p>
        </w:tc>
        <w:tc>
          <w:tcPr>
            <w:tcW w:w="1260" w:type="dxa"/>
            <w:tcBorders>
              <w:top w:val="single" w:sz="4" w:space="0" w:color="auto"/>
            </w:tcBorders>
          </w:tcPr>
          <w:p w:rsidR="009C42F6" w:rsidRPr="009C42F6" w:rsidRDefault="009C42F6" w:rsidP="009C42F6">
            <w:pPr>
              <w:tabs>
                <w:tab w:val="decimal" w:pos="792"/>
              </w:tabs>
              <w:suppressAutoHyphens w:val="0"/>
              <w:overflowPunct/>
              <w:autoSpaceDE/>
              <w:autoSpaceDN/>
              <w:ind w:left="-108" w:right="-108"/>
              <w:textAlignment w:val="auto"/>
              <w:rPr>
                <w:sz w:val="24"/>
                <w:szCs w:val="24"/>
                <w:cs/>
                <w:lang w:val="th-TH" w:eastAsia="en-US"/>
              </w:rPr>
            </w:pP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lang w:val="en-US" w:eastAsia="en-US"/>
              </w:rPr>
            </w:pPr>
            <w:r w:rsidRPr="009C42F6">
              <w:rPr>
                <w:sz w:val="24"/>
                <w:szCs w:val="24"/>
                <w:lang w:val="en-US" w:eastAsia="en-US"/>
              </w:rPr>
              <w:t>As at January 1, 2016</w:t>
            </w:r>
          </w:p>
        </w:tc>
        <w:tc>
          <w:tcPr>
            <w:tcW w:w="1170" w:type="dxa"/>
            <w:tcBorders>
              <w:left w:val="nil"/>
              <w:bottom w:val="nil"/>
              <w:right w:val="nil"/>
            </w:tcBorders>
            <w:shd w:val="clear" w:color="auto" w:fill="auto"/>
            <w:vAlign w:val="bottom"/>
          </w:tcPr>
          <w:p w:rsidR="009C42F6" w:rsidRPr="009C42F6" w:rsidRDefault="009C42F6" w:rsidP="00101300">
            <w:pPr>
              <w:tabs>
                <w:tab w:val="decimal" w:pos="866"/>
              </w:tabs>
              <w:suppressAutoHyphens w:val="0"/>
              <w:overflowPunct/>
              <w:autoSpaceDE/>
              <w:autoSpaceDN/>
              <w:ind w:left="-108" w:right="-108"/>
              <w:textAlignment w:val="auto"/>
              <w:rPr>
                <w:rFonts w:asciiTheme="majorBidi" w:hAnsiTheme="majorBidi" w:cstheme="majorBidi"/>
                <w:sz w:val="24"/>
                <w:szCs w:val="24"/>
              </w:rPr>
            </w:pPr>
            <w:r w:rsidRPr="009C42F6">
              <w:rPr>
                <w:rFonts w:asciiTheme="majorBidi" w:hAnsiTheme="majorBidi" w:cstheme="majorBidi"/>
                <w:sz w:val="24"/>
                <w:szCs w:val="24"/>
              </w:rPr>
              <w:t>77,204,296</w:t>
            </w:r>
          </w:p>
        </w:tc>
        <w:tc>
          <w:tcPr>
            <w:tcW w:w="1260" w:type="dxa"/>
            <w:gridSpan w:val="3"/>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765,260,167</w:t>
            </w:r>
          </w:p>
        </w:tc>
        <w:tc>
          <w:tcPr>
            <w:tcW w:w="1170" w:type="dxa"/>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1,468,032,066</w:t>
            </w:r>
          </w:p>
        </w:tc>
        <w:tc>
          <w:tcPr>
            <w:tcW w:w="1080" w:type="dxa"/>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68,238,591</w:t>
            </w:r>
          </w:p>
        </w:tc>
        <w:tc>
          <w:tcPr>
            <w:tcW w:w="1170" w:type="dxa"/>
            <w:tcBorders>
              <w:left w:val="nil"/>
              <w:bottom w:val="nil"/>
              <w:right w:val="nil"/>
            </w:tcBorders>
            <w:shd w:val="clear" w:color="auto" w:fill="auto"/>
            <w:vAlign w:val="bottom"/>
          </w:tcPr>
          <w:p w:rsidR="009C42F6" w:rsidRPr="009C42F6" w:rsidRDefault="009C42F6" w:rsidP="009C42F6">
            <w:pPr>
              <w:jc w:val="right"/>
              <w:rPr>
                <w:sz w:val="24"/>
                <w:szCs w:val="24"/>
                <w:lang w:val="en-US" w:eastAsia="en-US"/>
              </w:rPr>
            </w:pPr>
            <w:r w:rsidRPr="009C42F6">
              <w:rPr>
                <w:sz w:val="24"/>
                <w:szCs w:val="24"/>
                <w:lang w:val="en-US" w:eastAsia="en-US"/>
              </w:rPr>
              <w:t>68,186,880</w:t>
            </w:r>
          </w:p>
        </w:tc>
        <w:tc>
          <w:tcPr>
            <w:tcW w:w="1170" w:type="dxa"/>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2,776,942</w:t>
            </w:r>
          </w:p>
        </w:tc>
        <w:tc>
          <w:tcPr>
            <w:tcW w:w="1260" w:type="dxa"/>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2,449,698,942</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Acquisition</w:t>
            </w:r>
          </w:p>
        </w:tc>
        <w:tc>
          <w:tcPr>
            <w:tcW w:w="1170" w:type="dxa"/>
            <w:tcBorders>
              <w:top w:val="nil"/>
              <w:left w:val="nil"/>
              <w:bottom w:val="nil"/>
              <w:right w:val="nil"/>
            </w:tcBorders>
            <w:shd w:val="clear" w:color="auto" w:fill="auto"/>
            <w:vAlign w:val="bottom"/>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hint="cs"/>
                <w:sz w:val="24"/>
                <w:szCs w:val="24"/>
                <w:c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774,692</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8,176,064</w:t>
            </w:r>
          </w:p>
        </w:tc>
        <w:tc>
          <w:tcPr>
            <w:tcW w:w="108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3,204,238</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sz w:val="24"/>
                <w:szCs w:val="24"/>
                <w:lang w:val="en-US" w:eastAsia="en-US"/>
              </w:rPr>
            </w:pPr>
            <w:r w:rsidRPr="009C42F6">
              <w:rPr>
                <w:sz w:val="24"/>
                <w:szCs w:val="24"/>
                <w:lang w:val="en-US" w:eastAsia="en-US"/>
              </w:rPr>
              <w:t>3,100</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60,229,587</w:t>
            </w:r>
          </w:p>
        </w:tc>
        <w:tc>
          <w:tcPr>
            <w:tcW w:w="126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72,387,681</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in</w:t>
            </w:r>
          </w:p>
        </w:tc>
        <w:tc>
          <w:tcPr>
            <w:tcW w:w="1170" w:type="dxa"/>
            <w:tcBorders>
              <w:top w:val="nil"/>
              <w:left w:val="nil"/>
              <w:bottom w:val="nil"/>
              <w:right w:val="nil"/>
            </w:tcBorders>
            <w:shd w:val="clear" w:color="auto" w:fill="auto"/>
            <w:vAlign w:val="bottom"/>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hint="cs"/>
                <w:sz w:val="24"/>
                <w:szCs w:val="24"/>
                <w:c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130,852,829</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20,946,452</w:t>
            </w:r>
          </w:p>
        </w:tc>
        <w:tc>
          <w:tcPr>
            <w:tcW w:w="108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367,878</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sz w:val="24"/>
                <w:szCs w:val="24"/>
                <w:lang w:val="en-US" w:eastAsia="en-US"/>
              </w:rPr>
            </w:pPr>
            <w:r w:rsidRPr="009C42F6">
              <w:rPr>
                <w:rFonts w:hint="cs"/>
                <w:sz w:val="24"/>
                <w:szCs w:val="24"/>
                <w:cs/>
                <w:lang w:val="en-US" w:eastAsia="en-US"/>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91,058,762</w:t>
            </w:r>
          </w:p>
        </w:tc>
        <w:tc>
          <w:tcPr>
            <w:tcW w:w="126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243,225,921</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out</w:t>
            </w:r>
          </w:p>
        </w:tc>
        <w:tc>
          <w:tcPr>
            <w:tcW w:w="1170" w:type="dxa"/>
            <w:tcBorders>
              <w:top w:val="nil"/>
              <w:left w:val="nil"/>
              <w:bottom w:val="nil"/>
              <w:right w:val="nil"/>
            </w:tcBorders>
            <w:shd w:val="clear" w:color="auto" w:fill="auto"/>
            <w:vAlign w:val="bottom"/>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hint="cs"/>
                <w:sz w:val="24"/>
                <w:szCs w:val="24"/>
                <w:c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hint="cs"/>
                <w:sz w:val="24"/>
                <w:szCs w:val="24"/>
                <w:cs/>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w:t>
            </w:r>
          </w:p>
        </w:tc>
        <w:tc>
          <w:tcPr>
            <w:tcW w:w="108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olor w:val="000000"/>
                <w:sz w:val="24"/>
                <w:szCs w:val="24"/>
                <w:cs/>
              </w:rPr>
              <w:t>(</w:t>
            </w:r>
            <w:r w:rsidRPr="009C42F6">
              <w:rPr>
                <w:rFonts w:asciiTheme="majorBidi" w:hAnsiTheme="majorBidi" w:cstheme="majorBidi"/>
                <w:color w:val="000000"/>
                <w:sz w:val="24"/>
                <w:szCs w:val="24"/>
              </w:rPr>
              <w:t>152,704,186</w:t>
            </w:r>
            <w:r w:rsidRPr="009C42F6">
              <w:rPr>
                <w:rFonts w:asciiTheme="majorBidi" w:hAnsiTheme="majorBidi"/>
                <w:color w:val="000000"/>
                <w:sz w:val="24"/>
                <w:szCs w:val="24"/>
                <w:cs/>
              </w:rPr>
              <w:t>)</w:t>
            </w:r>
          </w:p>
        </w:tc>
        <w:tc>
          <w:tcPr>
            <w:tcW w:w="126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olor w:val="000000"/>
                <w:sz w:val="24"/>
                <w:szCs w:val="24"/>
                <w:cs/>
              </w:rPr>
              <w:t>(</w:t>
            </w:r>
            <w:r w:rsidRPr="009C42F6">
              <w:rPr>
                <w:rFonts w:asciiTheme="majorBidi" w:hAnsiTheme="majorBidi" w:cstheme="majorBidi"/>
                <w:color w:val="000000"/>
                <w:sz w:val="24"/>
                <w:szCs w:val="24"/>
              </w:rPr>
              <w:t>152,704,186</w:t>
            </w:r>
            <w:r w:rsidRPr="009C42F6">
              <w:rPr>
                <w:rFonts w:asciiTheme="majorBidi" w:hAnsiTheme="majorBidi"/>
                <w:color w:val="000000"/>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top w:val="nil"/>
              <w:left w:val="nil"/>
              <w:bottom w:val="single" w:sz="4" w:space="0" w:color="auto"/>
              <w:right w:val="nil"/>
            </w:tcBorders>
            <w:shd w:val="clear" w:color="auto" w:fill="auto"/>
            <w:vAlign w:val="bottom"/>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hint="cs"/>
                <w:sz w:val="24"/>
                <w:szCs w:val="24"/>
                <w:cs/>
              </w:rPr>
              <w:t>-</w:t>
            </w:r>
          </w:p>
        </w:tc>
        <w:tc>
          <w:tcPr>
            <w:tcW w:w="1260" w:type="dxa"/>
            <w:gridSpan w:val="3"/>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hint="cs"/>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olor w:val="000000"/>
                <w:sz w:val="24"/>
                <w:szCs w:val="24"/>
                <w:cs/>
              </w:rPr>
              <w:t>(</w:t>
            </w:r>
            <w:r w:rsidRPr="009C42F6">
              <w:rPr>
                <w:rFonts w:asciiTheme="majorBidi" w:hAnsiTheme="majorBidi" w:cstheme="majorBidi"/>
                <w:color w:val="000000"/>
                <w:sz w:val="24"/>
                <w:szCs w:val="24"/>
              </w:rPr>
              <w:t>333,000</w:t>
            </w:r>
            <w:r w:rsidRPr="009C42F6">
              <w:rPr>
                <w:rFonts w:asciiTheme="majorBidi" w:hAnsiTheme="majorBidi"/>
                <w:color w:val="000000"/>
                <w:sz w:val="24"/>
                <w:szCs w:val="24"/>
                <w:cs/>
              </w:rPr>
              <w:t>)</w:t>
            </w:r>
          </w:p>
        </w:tc>
        <w:tc>
          <w:tcPr>
            <w:tcW w:w="108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olor w:val="000000"/>
                <w:sz w:val="24"/>
                <w:szCs w:val="24"/>
                <w:cs/>
              </w:rPr>
              <w:t>(</w:t>
            </w:r>
            <w:r w:rsidRPr="009C42F6">
              <w:rPr>
                <w:rFonts w:asciiTheme="majorBidi" w:hAnsiTheme="majorBidi" w:cstheme="majorBidi"/>
                <w:color w:val="000000"/>
                <w:sz w:val="24"/>
                <w:szCs w:val="24"/>
              </w:rPr>
              <w:t>21,218</w:t>
            </w:r>
            <w:r w:rsidRPr="009C42F6">
              <w:rPr>
                <w:rFonts w:asciiTheme="majorBidi" w:hAnsiTheme="majorBidi"/>
                <w:color w:val="000000"/>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olor w:val="000000"/>
                <w:sz w:val="24"/>
                <w:szCs w:val="24"/>
                <w:cs/>
              </w:rPr>
              <w:t>(</w:t>
            </w:r>
            <w:r w:rsidR="00992913">
              <w:rPr>
                <w:rFonts w:asciiTheme="majorBidi" w:hAnsiTheme="majorBidi" w:cstheme="majorBidi"/>
                <w:color w:val="000000"/>
                <w:sz w:val="24"/>
                <w:szCs w:val="24"/>
              </w:rPr>
              <w:t>1,094,262</w:t>
            </w:r>
            <w:r w:rsidRPr="009C42F6">
              <w:rPr>
                <w:rFonts w:asciiTheme="majorBidi" w:hAnsiTheme="majorBidi"/>
                <w:color w:val="000000"/>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w:t>
            </w:r>
          </w:p>
        </w:tc>
        <w:tc>
          <w:tcPr>
            <w:tcW w:w="126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olor w:val="000000"/>
                <w:sz w:val="24"/>
                <w:szCs w:val="24"/>
                <w:cs/>
              </w:rPr>
              <w:t>(</w:t>
            </w:r>
            <w:r w:rsidRPr="009C42F6">
              <w:rPr>
                <w:rFonts w:asciiTheme="majorBidi" w:hAnsiTheme="majorBidi" w:cstheme="majorBidi"/>
                <w:color w:val="000000"/>
                <w:sz w:val="24"/>
                <w:szCs w:val="24"/>
              </w:rPr>
              <w:t>1,448,480</w:t>
            </w:r>
            <w:r w:rsidRPr="009C42F6">
              <w:rPr>
                <w:rFonts w:asciiTheme="majorBidi" w:hAnsiTheme="majorBidi"/>
                <w:color w:val="000000"/>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1170" w:type="dxa"/>
            <w:tcBorders>
              <w:top w:val="single" w:sz="4" w:space="0" w:color="auto"/>
              <w:left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9C42F6">
              <w:rPr>
                <w:rFonts w:asciiTheme="majorBidi" w:hAnsiTheme="majorBidi" w:cstheme="majorBidi"/>
                <w:sz w:val="24"/>
                <w:szCs w:val="24"/>
              </w:rPr>
              <w:t>77,204,</w:t>
            </w:r>
            <w:r w:rsidRPr="00101300">
              <w:rPr>
                <w:rFonts w:asciiTheme="majorBidi" w:hAnsiTheme="majorBidi" w:cstheme="majorBidi"/>
                <w:sz w:val="24"/>
                <w:szCs w:val="24"/>
              </w:rPr>
              <w:t>296</w:t>
            </w:r>
          </w:p>
        </w:tc>
        <w:tc>
          <w:tcPr>
            <w:tcW w:w="1260" w:type="dxa"/>
            <w:gridSpan w:val="3"/>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896,887,688</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1,496,821,582</w:t>
            </w:r>
          </w:p>
        </w:tc>
        <w:tc>
          <w:tcPr>
            <w:tcW w:w="108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71,789,489</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67,095,718</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1,361,105</w:t>
            </w:r>
          </w:p>
        </w:tc>
        <w:tc>
          <w:tcPr>
            <w:tcW w:w="126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2,611,159,878</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Acquisition</w:t>
            </w:r>
          </w:p>
        </w:tc>
        <w:tc>
          <w:tcPr>
            <w:tcW w:w="1170" w:type="dxa"/>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sz w:val="24"/>
                <w:szCs w:val="24"/>
              </w:rPr>
              <w:t>26,830,000</w:t>
            </w:r>
          </w:p>
        </w:tc>
        <w:tc>
          <w:tcPr>
            <w:tcW w:w="1260" w:type="dxa"/>
            <w:gridSpan w:val="3"/>
          </w:tcPr>
          <w:p w:rsidR="009C42F6" w:rsidRPr="00101300" w:rsidRDefault="009C42F6" w:rsidP="00101300">
            <w:pPr>
              <w:jc w:val="right"/>
              <w:rPr>
                <w:rFonts w:asciiTheme="majorBidi" w:hAnsiTheme="majorBidi" w:cstheme="majorBidi"/>
                <w:sz w:val="24"/>
                <w:szCs w:val="24"/>
                <w:cs/>
              </w:rPr>
            </w:pPr>
            <w:r w:rsidRPr="00101300">
              <w:rPr>
                <w:rFonts w:asciiTheme="majorBidi" w:hAnsiTheme="majorBidi" w:cstheme="majorBidi"/>
                <w:sz w:val="24"/>
                <w:szCs w:val="24"/>
              </w:rPr>
              <w:t>5,205,300</w:t>
            </w:r>
          </w:p>
        </w:tc>
        <w:tc>
          <w:tcPr>
            <w:tcW w:w="1170" w:type="dxa"/>
          </w:tcPr>
          <w:p w:rsidR="009C42F6" w:rsidRPr="00E54222" w:rsidRDefault="009C42F6" w:rsidP="00E54222">
            <w:pPr>
              <w:jc w:val="right"/>
              <w:rPr>
                <w:rFonts w:asciiTheme="majorBidi" w:hAnsiTheme="majorBidi" w:cstheme="majorBidi"/>
                <w:sz w:val="24"/>
                <w:szCs w:val="24"/>
                <w:cs/>
              </w:rPr>
            </w:pPr>
            <w:r w:rsidRPr="00E54222">
              <w:rPr>
                <w:rFonts w:asciiTheme="majorBidi" w:hAnsiTheme="majorBidi" w:cstheme="majorBidi"/>
                <w:sz w:val="24"/>
                <w:szCs w:val="24"/>
              </w:rPr>
              <w:t>12,164,276</w:t>
            </w:r>
          </w:p>
        </w:tc>
        <w:tc>
          <w:tcPr>
            <w:tcW w:w="1080" w:type="dxa"/>
          </w:tcPr>
          <w:p w:rsidR="009C42F6" w:rsidRPr="00E444B8" w:rsidRDefault="009C42F6" w:rsidP="00E444B8">
            <w:pPr>
              <w:jc w:val="right"/>
              <w:rPr>
                <w:rFonts w:asciiTheme="majorBidi" w:hAnsiTheme="majorBidi" w:cstheme="majorBidi"/>
                <w:sz w:val="24"/>
                <w:szCs w:val="24"/>
                <w:cs/>
              </w:rPr>
            </w:pPr>
            <w:r w:rsidRPr="00E444B8">
              <w:rPr>
                <w:rFonts w:asciiTheme="majorBidi" w:hAnsiTheme="majorBidi" w:cstheme="majorBidi"/>
                <w:sz w:val="24"/>
                <w:szCs w:val="24"/>
              </w:rPr>
              <w:t>3,660,444</w:t>
            </w:r>
          </w:p>
        </w:tc>
        <w:tc>
          <w:tcPr>
            <w:tcW w:w="1170" w:type="dxa"/>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3,426,038</w:t>
            </w:r>
          </w:p>
        </w:tc>
        <w:tc>
          <w:tcPr>
            <w:tcW w:w="1170" w:type="dxa"/>
          </w:tcPr>
          <w:p w:rsidR="009C42F6" w:rsidRPr="00101300" w:rsidRDefault="009C42F6" w:rsidP="00101300">
            <w:pPr>
              <w:jc w:val="right"/>
              <w:rPr>
                <w:rFonts w:asciiTheme="majorBidi" w:hAnsiTheme="majorBidi" w:cstheme="majorBidi"/>
                <w:sz w:val="24"/>
                <w:szCs w:val="24"/>
              </w:rPr>
            </w:pPr>
            <w:r w:rsidRPr="00101300">
              <w:rPr>
                <w:rFonts w:asciiTheme="majorBidi" w:hAnsiTheme="majorBidi" w:cstheme="majorBidi"/>
                <w:sz w:val="24"/>
                <w:szCs w:val="24"/>
              </w:rPr>
              <w:t>26,981,358</w:t>
            </w:r>
          </w:p>
        </w:tc>
        <w:tc>
          <w:tcPr>
            <w:tcW w:w="1260" w:type="dxa"/>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78,267,416</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in</w:t>
            </w:r>
          </w:p>
        </w:tc>
        <w:tc>
          <w:tcPr>
            <w:tcW w:w="1170" w:type="dxa"/>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sz w:val="24"/>
                <w:szCs w:val="24"/>
              </w:rPr>
              <w:t>-</w:t>
            </w:r>
          </w:p>
        </w:tc>
        <w:tc>
          <w:tcPr>
            <w:tcW w:w="1260" w:type="dxa"/>
            <w:gridSpan w:val="3"/>
          </w:tcPr>
          <w:p w:rsidR="009C42F6" w:rsidRPr="00101300" w:rsidRDefault="009C42F6" w:rsidP="00101300">
            <w:pPr>
              <w:jc w:val="right"/>
              <w:rPr>
                <w:rFonts w:asciiTheme="majorBidi" w:hAnsiTheme="majorBidi" w:cstheme="majorBidi"/>
                <w:sz w:val="24"/>
                <w:szCs w:val="24"/>
                <w:cs/>
              </w:rPr>
            </w:pPr>
            <w:r w:rsidRPr="00101300">
              <w:rPr>
                <w:rFonts w:asciiTheme="majorBidi" w:hAnsiTheme="majorBidi" w:cstheme="majorBidi"/>
                <w:sz w:val="24"/>
                <w:szCs w:val="24"/>
              </w:rPr>
              <w:t>18,168,500</w:t>
            </w:r>
          </w:p>
        </w:tc>
        <w:tc>
          <w:tcPr>
            <w:tcW w:w="1170" w:type="dxa"/>
          </w:tcPr>
          <w:p w:rsidR="009C42F6" w:rsidRPr="00E54222" w:rsidRDefault="009C42F6" w:rsidP="00E54222">
            <w:pPr>
              <w:jc w:val="right"/>
              <w:rPr>
                <w:rFonts w:asciiTheme="majorBidi" w:hAnsiTheme="majorBidi" w:cstheme="majorBidi"/>
                <w:sz w:val="24"/>
                <w:szCs w:val="24"/>
                <w:cs/>
              </w:rPr>
            </w:pPr>
            <w:r w:rsidRPr="00E54222">
              <w:rPr>
                <w:rFonts w:asciiTheme="majorBidi" w:hAnsiTheme="majorBidi" w:cstheme="majorBidi"/>
                <w:sz w:val="24"/>
                <w:szCs w:val="24"/>
              </w:rPr>
              <w:t>1,461,399</w:t>
            </w:r>
          </w:p>
        </w:tc>
        <w:tc>
          <w:tcPr>
            <w:tcW w:w="1080" w:type="dxa"/>
          </w:tcPr>
          <w:p w:rsidR="009C42F6" w:rsidRPr="00E444B8" w:rsidRDefault="009C42F6" w:rsidP="00E444B8">
            <w:pPr>
              <w:jc w:val="right"/>
              <w:rPr>
                <w:rFonts w:asciiTheme="majorBidi" w:hAnsiTheme="majorBidi" w:cstheme="majorBidi"/>
                <w:sz w:val="24"/>
                <w:szCs w:val="24"/>
                <w:cs/>
              </w:rPr>
            </w:pPr>
            <w:r w:rsidRPr="00E444B8">
              <w:rPr>
                <w:rFonts w:asciiTheme="majorBidi" w:hAnsiTheme="majorBidi" w:cstheme="majorBidi"/>
                <w:sz w:val="24"/>
                <w:szCs w:val="24"/>
              </w:rPr>
              <w:t>-</w:t>
            </w:r>
          </w:p>
        </w:tc>
        <w:tc>
          <w:tcPr>
            <w:tcW w:w="1170" w:type="dxa"/>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w:t>
            </w:r>
          </w:p>
        </w:tc>
        <w:tc>
          <w:tcPr>
            <w:tcW w:w="1170" w:type="dxa"/>
          </w:tcPr>
          <w:p w:rsidR="009C42F6" w:rsidRPr="00101300" w:rsidRDefault="009C42F6" w:rsidP="00101300">
            <w:pPr>
              <w:jc w:val="right"/>
              <w:rPr>
                <w:rFonts w:asciiTheme="majorBidi" w:hAnsiTheme="majorBidi" w:cstheme="majorBidi"/>
                <w:sz w:val="24"/>
                <w:szCs w:val="24"/>
              </w:rPr>
            </w:pPr>
            <w:r w:rsidRPr="00101300">
              <w:rPr>
                <w:rFonts w:asciiTheme="majorBidi" w:hAnsiTheme="majorBidi" w:cstheme="majorBidi"/>
                <w:sz w:val="24"/>
                <w:szCs w:val="24"/>
              </w:rPr>
              <w:t>8,777,805</w:t>
            </w:r>
          </w:p>
        </w:tc>
        <w:tc>
          <w:tcPr>
            <w:tcW w:w="1260" w:type="dxa"/>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28,407,704</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out</w:t>
            </w:r>
          </w:p>
        </w:tc>
        <w:tc>
          <w:tcPr>
            <w:tcW w:w="1170" w:type="dxa"/>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sz w:val="24"/>
                <w:szCs w:val="24"/>
              </w:rPr>
              <w:t>-</w:t>
            </w:r>
          </w:p>
        </w:tc>
        <w:tc>
          <w:tcPr>
            <w:tcW w:w="1260" w:type="dxa"/>
            <w:gridSpan w:val="3"/>
          </w:tcPr>
          <w:p w:rsidR="009C42F6" w:rsidRPr="00101300" w:rsidRDefault="009C42F6" w:rsidP="00101300">
            <w:pPr>
              <w:jc w:val="right"/>
              <w:rPr>
                <w:rFonts w:asciiTheme="majorBidi" w:hAnsiTheme="majorBidi" w:cstheme="majorBidi"/>
                <w:sz w:val="24"/>
                <w:szCs w:val="24"/>
                <w:cs/>
              </w:rPr>
            </w:pPr>
            <w:r w:rsidRPr="00101300">
              <w:rPr>
                <w:rFonts w:asciiTheme="majorBidi" w:hAnsiTheme="majorBidi" w:cstheme="majorBidi"/>
                <w:sz w:val="24"/>
                <w:szCs w:val="24"/>
              </w:rPr>
              <w:t>-</w:t>
            </w:r>
          </w:p>
        </w:tc>
        <w:tc>
          <w:tcPr>
            <w:tcW w:w="1170" w:type="dxa"/>
          </w:tcPr>
          <w:p w:rsidR="009C42F6" w:rsidRPr="00E54222" w:rsidRDefault="009C42F6" w:rsidP="00E54222">
            <w:pPr>
              <w:jc w:val="right"/>
              <w:rPr>
                <w:rFonts w:asciiTheme="majorBidi" w:hAnsiTheme="majorBidi" w:cstheme="majorBidi"/>
                <w:sz w:val="24"/>
                <w:szCs w:val="24"/>
                <w:cs/>
              </w:rPr>
            </w:pPr>
            <w:r w:rsidRPr="00E54222">
              <w:rPr>
                <w:rFonts w:asciiTheme="majorBidi" w:hAnsiTheme="majorBidi" w:cstheme="majorBidi"/>
                <w:sz w:val="24"/>
                <w:szCs w:val="24"/>
              </w:rPr>
              <w:t>-</w:t>
            </w:r>
          </w:p>
        </w:tc>
        <w:tc>
          <w:tcPr>
            <w:tcW w:w="1080" w:type="dxa"/>
          </w:tcPr>
          <w:p w:rsidR="009C42F6" w:rsidRPr="00E444B8" w:rsidRDefault="009C42F6" w:rsidP="00E444B8">
            <w:pPr>
              <w:jc w:val="right"/>
              <w:rPr>
                <w:rFonts w:asciiTheme="majorBidi" w:hAnsiTheme="majorBidi" w:cstheme="majorBidi"/>
                <w:sz w:val="24"/>
                <w:szCs w:val="24"/>
                <w:cs/>
              </w:rPr>
            </w:pPr>
            <w:r w:rsidRPr="00E444B8">
              <w:rPr>
                <w:rFonts w:asciiTheme="majorBidi" w:hAnsiTheme="majorBidi" w:cstheme="majorBidi"/>
                <w:sz w:val="24"/>
                <w:szCs w:val="24"/>
              </w:rPr>
              <w:t>-</w:t>
            </w:r>
          </w:p>
        </w:tc>
        <w:tc>
          <w:tcPr>
            <w:tcW w:w="1170" w:type="dxa"/>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w:t>
            </w:r>
          </w:p>
        </w:tc>
        <w:tc>
          <w:tcPr>
            <w:tcW w:w="1170" w:type="dxa"/>
          </w:tcPr>
          <w:p w:rsidR="009C42F6" w:rsidRPr="00101300" w:rsidRDefault="009C42F6" w:rsidP="00101300">
            <w:pPr>
              <w:jc w:val="right"/>
              <w:rPr>
                <w:rFonts w:asciiTheme="majorBidi" w:hAnsiTheme="majorBidi" w:cstheme="majorBidi"/>
                <w:sz w:val="24"/>
                <w:szCs w:val="24"/>
              </w:rPr>
            </w:pPr>
            <w:r w:rsidRPr="00101300">
              <w:rPr>
                <w:rFonts w:asciiTheme="majorBidi" w:hAnsiTheme="majorBidi" w:cstheme="majorBidi"/>
                <w:sz w:val="24"/>
                <w:szCs w:val="24"/>
              </w:rPr>
              <w:t>(19,629,900)</w:t>
            </w:r>
          </w:p>
        </w:tc>
        <w:tc>
          <w:tcPr>
            <w:tcW w:w="1260" w:type="dxa"/>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(19,629,900)</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bottom w:val="single" w:sz="4" w:space="0" w:color="auto"/>
            </w:tcBorders>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sz w:val="24"/>
                <w:szCs w:val="24"/>
              </w:rPr>
              <w:t>-</w:t>
            </w:r>
          </w:p>
        </w:tc>
        <w:tc>
          <w:tcPr>
            <w:tcW w:w="1260" w:type="dxa"/>
            <w:gridSpan w:val="3"/>
            <w:tcBorders>
              <w:bottom w:val="single" w:sz="4" w:space="0" w:color="auto"/>
            </w:tcBorders>
          </w:tcPr>
          <w:p w:rsidR="009C42F6" w:rsidRPr="00101300" w:rsidRDefault="009C42F6" w:rsidP="00101300">
            <w:pPr>
              <w:jc w:val="right"/>
              <w:rPr>
                <w:rFonts w:asciiTheme="majorBidi" w:hAnsiTheme="majorBidi" w:cstheme="majorBidi"/>
                <w:sz w:val="24"/>
                <w:szCs w:val="24"/>
                <w:cs/>
              </w:rPr>
            </w:pPr>
            <w:r w:rsidRPr="00101300">
              <w:rPr>
                <w:rFonts w:asciiTheme="majorBidi" w:hAnsiTheme="majorBidi" w:cstheme="majorBidi"/>
                <w:sz w:val="24"/>
                <w:szCs w:val="24"/>
              </w:rPr>
              <w:t>-</w:t>
            </w:r>
          </w:p>
        </w:tc>
        <w:tc>
          <w:tcPr>
            <w:tcW w:w="1170" w:type="dxa"/>
            <w:tcBorders>
              <w:bottom w:val="single" w:sz="4" w:space="0" w:color="auto"/>
            </w:tcBorders>
          </w:tcPr>
          <w:p w:rsidR="009C42F6" w:rsidRPr="00E54222" w:rsidRDefault="009C42F6" w:rsidP="00E54222">
            <w:pPr>
              <w:jc w:val="right"/>
              <w:rPr>
                <w:rFonts w:asciiTheme="majorBidi" w:hAnsiTheme="majorBidi" w:cstheme="majorBidi"/>
                <w:sz w:val="24"/>
                <w:szCs w:val="24"/>
                <w:cs/>
              </w:rPr>
            </w:pPr>
            <w:r w:rsidRPr="00E54222">
              <w:rPr>
                <w:rFonts w:asciiTheme="majorBidi" w:hAnsiTheme="majorBidi" w:cstheme="majorBidi"/>
                <w:sz w:val="24"/>
                <w:szCs w:val="24"/>
              </w:rPr>
              <w:t>-</w:t>
            </w:r>
          </w:p>
        </w:tc>
        <w:tc>
          <w:tcPr>
            <w:tcW w:w="1080" w:type="dxa"/>
            <w:tcBorders>
              <w:bottom w:val="single" w:sz="4" w:space="0" w:color="auto"/>
            </w:tcBorders>
          </w:tcPr>
          <w:p w:rsidR="009C42F6" w:rsidRPr="00E444B8" w:rsidRDefault="009C42F6" w:rsidP="00E444B8">
            <w:pPr>
              <w:jc w:val="right"/>
              <w:rPr>
                <w:rFonts w:asciiTheme="majorBidi" w:hAnsiTheme="majorBidi" w:cstheme="majorBidi"/>
                <w:sz w:val="24"/>
                <w:szCs w:val="24"/>
                <w:cs/>
              </w:rPr>
            </w:pPr>
            <w:r w:rsidRPr="00E444B8">
              <w:rPr>
                <w:rFonts w:asciiTheme="majorBidi" w:hAnsiTheme="majorBidi" w:cstheme="majorBidi"/>
                <w:sz w:val="24"/>
                <w:szCs w:val="24"/>
              </w:rPr>
              <w:t>(545,564)</w:t>
            </w:r>
          </w:p>
        </w:tc>
        <w:tc>
          <w:tcPr>
            <w:tcW w:w="1170" w:type="dxa"/>
            <w:tcBorders>
              <w:bottom w:val="single" w:sz="4" w:space="0" w:color="auto"/>
            </w:tcBorders>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w:t>
            </w:r>
          </w:p>
        </w:tc>
        <w:tc>
          <w:tcPr>
            <w:tcW w:w="1170" w:type="dxa"/>
            <w:tcBorders>
              <w:bottom w:val="single" w:sz="4" w:space="0" w:color="auto"/>
            </w:tcBorders>
          </w:tcPr>
          <w:p w:rsidR="009C42F6" w:rsidRPr="00101300" w:rsidRDefault="009C42F6" w:rsidP="00101300">
            <w:pPr>
              <w:jc w:val="right"/>
              <w:rPr>
                <w:rFonts w:asciiTheme="majorBidi" w:hAnsiTheme="majorBidi" w:cstheme="majorBidi"/>
                <w:sz w:val="24"/>
                <w:szCs w:val="24"/>
              </w:rPr>
            </w:pPr>
            <w:r w:rsidRPr="00101300">
              <w:rPr>
                <w:rFonts w:asciiTheme="majorBidi" w:hAnsiTheme="majorBidi" w:cstheme="majorBidi"/>
                <w:sz w:val="24"/>
                <w:szCs w:val="24"/>
              </w:rPr>
              <w:t>(29,390)</w:t>
            </w:r>
          </w:p>
        </w:tc>
        <w:tc>
          <w:tcPr>
            <w:tcW w:w="1260" w:type="dxa"/>
            <w:tcBorders>
              <w:bottom w:val="single" w:sz="4" w:space="0" w:color="auto"/>
            </w:tcBorders>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(574,954)</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single" w:sz="4" w:space="0" w:color="auto"/>
              <w:bottom w:val="single" w:sz="4" w:space="0" w:color="auto"/>
            </w:tcBorders>
          </w:tcPr>
          <w:p w:rsidR="009C42F6" w:rsidRPr="00101300" w:rsidRDefault="009C42F6" w:rsidP="009C42F6">
            <w:pPr>
              <w:tabs>
                <w:tab w:val="decimal" w:pos="866"/>
              </w:tabs>
              <w:suppressAutoHyphens w:val="0"/>
              <w:overflowPunct/>
              <w:autoSpaceDE/>
              <w:autoSpaceDN/>
              <w:ind w:left="-108" w:right="-108"/>
              <w:textAlignment w:val="auto"/>
              <w:rPr>
                <w:rFonts w:asciiTheme="majorBidi" w:hAnsiTheme="majorBidi" w:cstheme="majorBidi"/>
                <w:sz w:val="24"/>
                <w:szCs w:val="24"/>
              </w:rPr>
            </w:pPr>
            <w:r w:rsidRPr="00101300">
              <w:rPr>
                <w:rFonts w:asciiTheme="majorBidi" w:hAnsiTheme="majorBidi" w:cstheme="majorBidi"/>
                <w:sz w:val="24"/>
                <w:szCs w:val="24"/>
              </w:rPr>
              <w:t>104,034,296</w:t>
            </w:r>
          </w:p>
        </w:tc>
        <w:tc>
          <w:tcPr>
            <w:tcW w:w="1260" w:type="dxa"/>
            <w:gridSpan w:val="3"/>
            <w:tcBorders>
              <w:top w:val="single" w:sz="4" w:space="0" w:color="auto"/>
              <w:bottom w:val="single" w:sz="4" w:space="0" w:color="auto"/>
            </w:tcBorders>
          </w:tcPr>
          <w:p w:rsidR="009C42F6" w:rsidRPr="00101300" w:rsidRDefault="009C42F6" w:rsidP="00101300">
            <w:pPr>
              <w:jc w:val="right"/>
              <w:rPr>
                <w:rFonts w:asciiTheme="majorBidi" w:hAnsiTheme="majorBidi" w:cstheme="majorBidi"/>
                <w:sz w:val="24"/>
                <w:szCs w:val="24"/>
                <w:cs/>
              </w:rPr>
            </w:pPr>
            <w:r w:rsidRPr="00101300">
              <w:rPr>
                <w:rFonts w:asciiTheme="majorBidi" w:hAnsiTheme="majorBidi" w:cstheme="majorBidi"/>
                <w:sz w:val="24"/>
                <w:szCs w:val="24"/>
              </w:rPr>
              <w:t>920,261,488</w:t>
            </w:r>
          </w:p>
        </w:tc>
        <w:tc>
          <w:tcPr>
            <w:tcW w:w="1170" w:type="dxa"/>
            <w:tcBorders>
              <w:top w:val="single" w:sz="4" w:space="0" w:color="auto"/>
              <w:bottom w:val="single" w:sz="4" w:space="0" w:color="auto"/>
            </w:tcBorders>
          </w:tcPr>
          <w:p w:rsidR="009C42F6" w:rsidRPr="009C42F6" w:rsidRDefault="009C42F6" w:rsidP="00E54222">
            <w:pPr>
              <w:jc w:val="right"/>
              <w:rPr>
                <w:sz w:val="24"/>
                <w:szCs w:val="24"/>
                <w:cs/>
                <w:lang w:val="en-US" w:eastAsia="en-US"/>
              </w:rPr>
            </w:pPr>
            <w:r w:rsidRPr="009C42F6">
              <w:rPr>
                <w:sz w:val="24"/>
                <w:szCs w:val="24"/>
                <w:lang w:val="en-US" w:eastAsia="en-US"/>
              </w:rPr>
              <w:t>1,510,447,257</w:t>
            </w:r>
          </w:p>
        </w:tc>
        <w:tc>
          <w:tcPr>
            <w:tcW w:w="1080" w:type="dxa"/>
            <w:tcBorders>
              <w:top w:val="single" w:sz="4" w:space="0" w:color="auto"/>
              <w:bottom w:val="single" w:sz="4" w:space="0" w:color="auto"/>
            </w:tcBorders>
          </w:tcPr>
          <w:p w:rsidR="009C42F6" w:rsidRPr="00E444B8" w:rsidRDefault="009C42F6" w:rsidP="00E444B8">
            <w:pPr>
              <w:jc w:val="right"/>
              <w:rPr>
                <w:rFonts w:asciiTheme="majorBidi" w:hAnsiTheme="majorBidi" w:cstheme="majorBidi"/>
                <w:sz w:val="24"/>
                <w:szCs w:val="24"/>
              </w:rPr>
            </w:pPr>
            <w:r w:rsidRPr="00E444B8">
              <w:rPr>
                <w:rFonts w:asciiTheme="majorBidi" w:hAnsiTheme="majorBidi" w:cstheme="majorBidi"/>
                <w:sz w:val="24"/>
                <w:szCs w:val="24"/>
              </w:rPr>
              <w:t>74,904,369</w:t>
            </w:r>
          </w:p>
        </w:tc>
        <w:tc>
          <w:tcPr>
            <w:tcW w:w="1170" w:type="dxa"/>
            <w:tcBorders>
              <w:top w:val="single" w:sz="4" w:space="0" w:color="auto"/>
              <w:bottom w:val="single" w:sz="4" w:space="0" w:color="auto"/>
            </w:tcBorders>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70,521,756</w:t>
            </w:r>
          </w:p>
        </w:tc>
        <w:tc>
          <w:tcPr>
            <w:tcW w:w="1170" w:type="dxa"/>
            <w:tcBorders>
              <w:top w:val="single" w:sz="4" w:space="0" w:color="auto"/>
              <w:bottom w:val="single" w:sz="4" w:space="0" w:color="auto"/>
            </w:tcBorders>
          </w:tcPr>
          <w:p w:rsidR="009C42F6" w:rsidRPr="00101300" w:rsidRDefault="009C42F6" w:rsidP="00101300">
            <w:pPr>
              <w:jc w:val="right"/>
              <w:rPr>
                <w:rFonts w:asciiTheme="majorBidi" w:hAnsiTheme="majorBidi" w:cstheme="majorBidi"/>
                <w:sz w:val="24"/>
                <w:szCs w:val="24"/>
                <w:cs/>
              </w:rPr>
            </w:pPr>
            <w:r w:rsidRPr="00101300">
              <w:rPr>
                <w:rFonts w:asciiTheme="majorBidi" w:hAnsiTheme="majorBidi" w:cstheme="majorBidi"/>
                <w:sz w:val="24"/>
                <w:szCs w:val="24"/>
              </w:rPr>
              <w:t>17,460,978</w:t>
            </w:r>
          </w:p>
        </w:tc>
        <w:tc>
          <w:tcPr>
            <w:tcW w:w="1260" w:type="dxa"/>
            <w:tcBorders>
              <w:top w:val="single" w:sz="4" w:space="0" w:color="auto"/>
              <w:bottom w:val="single" w:sz="4" w:space="0" w:color="auto"/>
            </w:tcBorders>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2,697,630,144</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8"/>
                <w:szCs w:val="8"/>
                <w:cs/>
                <w:lang w:val="th-TH" w:eastAsia="en-US"/>
              </w:rPr>
            </w:pP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8"/>
                <w:szCs w:val="8"/>
                <w:cs/>
                <w:lang w:val="en-US" w:eastAsia="en-US"/>
              </w:rPr>
            </w:pPr>
          </w:p>
        </w:tc>
        <w:tc>
          <w:tcPr>
            <w:tcW w:w="1260" w:type="dxa"/>
            <w:gridSpan w:val="3"/>
          </w:tcPr>
          <w:p w:rsidR="009C42F6" w:rsidRPr="009C42F6" w:rsidRDefault="009C42F6" w:rsidP="009C42F6">
            <w:pPr>
              <w:tabs>
                <w:tab w:val="decimal" w:pos="954"/>
              </w:tabs>
              <w:suppressAutoHyphens w:val="0"/>
              <w:overflowPunct/>
              <w:autoSpaceDE/>
              <w:autoSpaceDN/>
              <w:ind w:left="-108" w:right="-108"/>
              <w:textAlignment w:val="auto"/>
              <w:rPr>
                <w:sz w:val="8"/>
                <w:szCs w:val="8"/>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8"/>
                <w:szCs w:val="8"/>
                <w:cs/>
                <w:lang w:val="th-TH" w:eastAsia="en-US"/>
              </w:rPr>
            </w:pP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8"/>
                <w:szCs w:val="8"/>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8"/>
                <w:szCs w:val="8"/>
                <w:cs/>
                <w:lang w:val="th-TH" w:eastAsia="en-US"/>
              </w:rPr>
            </w:pPr>
          </w:p>
        </w:tc>
        <w:tc>
          <w:tcPr>
            <w:tcW w:w="1170" w:type="dxa"/>
          </w:tcPr>
          <w:p w:rsidR="009C42F6" w:rsidRPr="009C42F6" w:rsidRDefault="009C42F6" w:rsidP="009C42F6">
            <w:pPr>
              <w:tabs>
                <w:tab w:val="decimal" w:pos="999"/>
              </w:tabs>
              <w:suppressAutoHyphens w:val="0"/>
              <w:overflowPunct/>
              <w:autoSpaceDE/>
              <w:autoSpaceDN/>
              <w:ind w:left="-108" w:right="-108"/>
              <w:textAlignment w:val="auto"/>
              <w:rPr>
                <w:sz w:val="8"/>
                <w:szCs w:val="8"/>
                <w:cs/>
                <w:lang w:val="th-TH" w:eastAsia="en-US"/>
              </w:rPr>
            </w:pPr>
          </w:p>
        </w:tc>
        <w:tc>
          <w:tcPr>
            <w:tcW w:w="1260" w:type="dxa"/>
          </w:tcPr>
          <w:p w:rsidR="009C42F6" w:rsidRPr="009C42F6" w:rsidRDefault="009C42F6" w:rsidP="009C42F6">
            <w:pPr>
              <w:tabs>
                <w:tab w:val="decimal" w:pos="999"/>
              </w:tabs>
              <w:suppressAutoHyphens w:val="0"/>
              <w:overflowPunct/>
              <w:autoSpaceDE/>
              <w:autoSpaceDN/>
              <w:ind w:left="-108" w:right="-108"/>
              <w:textAlignment w:val="auto"/>
              <w:rPr>
                <w:sz w:val="8"/>
                <w:szCs w:val="8"/>
                <w:cs/>
                <w:lang w:val="th-TH" w:eastAsia="en-US"/>
              </w:rPr>
            </w:pPr>
          </w:p>
        </w:tc>
      </w:tr>
      <w:tr w:rsidR="009C42F6" w:rsidRPr="009C42F6" w:rsidTr="00E54222">
        <w:tc>
          <w:tcPr>
            <w:tcW w:w="2272" w:type="dxa"/>
          </w:tcPr>
          <w:p w:rsidR="009C42F6" w:rsidRPr="009C42F6" w:rsidRDefault="009C42F6" w:rsidP="009C42F6">
            <w:pPr>
              <w:suppressAutoHyphens w:val="0"/>
              <w:overflowPunct/>
              <w:autoSpaceDE/>
              <w:autoSpaceDN/>
              <w:ind w:left="-36" w:right="-108"/>
              <w:jc w:val="thaiDistribute"/>
              <w:textAlignment w:val="auto"/>
              <w:rPr>
                <w:b/>
                <w:bCs/>
                <w:sz w:val="24"/>
                <w:szCs w:val="24"/>
                <w:lang w:val="en-US" w:eastAsia="en-US"/>
              </w:rPr>
            </w:pPr>
            <w:r w:rsidRPr="009C42F6">
              <w:rPr>
                <w:b/>
                <w:bCs/>
                <w:sz w:val="24"/>
                <w:szCs w:val="24"/>
                <w:lang w:val="en-US" w:eastAsia="en-US"/>
              </w:rPr>
              <w:t>Accumulated depreciation</w:t>
            </w:r>
            <w:r w:rsidRPr="009C42F6">
              <w:rPr>
                <w:b/>
                <w:bCs/>
                <w:sz w:val="24"/>
                <w:szCs w:val="24"/>
                <w:cs/>
                <w:lang w:val="th-TH" w:eastAsia="en-US"/>
              </w:rPr>
              <w:t xml:space="preserve"> </w:t>
            </w:r>
            <w:r w:rsidRPr="009C42F6">
              <w:rPr>
                <w:b/>
                <w:bCs/>
                <w:sz w:val="24"/>
                <w:szCs w:val="24"/>
                <w:cs/>
                <w:lang w:val="en-US" w:eastAsia="en-US"/>
              </w:rPr>
              <w:t>:</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th-TH" w:eastAsia="en-US"/>
              </w:rPr>
            </w:pP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99"/>
              </w:tabs>
              <w:suppressAutoHyphens w:val="0"/>
              <w:overflowPunct/>
              <w:autoSpaceDE/>
              <w:autoSpaceDN/>
              <w:ind w:left="-108" w:right="-108"/>
              <w:textAlignment w:val="auto"/>
              <w:rPr>
                <w:sz w:val="24"/>
                <w:szCs w:val="24"/>
                <w:cs/>
                <w:lang w:val="th-TH" w:eastAsia="en-US"/>
              </w:rPr>
            </w:pPr>
          </w:p>
        </w:tc>
        <w:tc>
          <w:tcPr>
            <w:tcW w:w="1260" w:type="dxa"/>
          </w:tcPr>
          <w:p w:rsidR="009C42F6" w:rsidRPr="009C42F6" w:rsidRDefault="009C42F6" w:rsidP="009C42F6">
            <w:pPr>
              <w:tabs>
                <w:tab w:val="decimal" w:pos="999"/>
              </w:tabs>
              <w:suppressAutoHyphens w:val="0"/>
              <w:overflowPunct/>
              <w:autoSpaceDE/>
              <w:autoSpaceDN/>
              <w:ind w:left="-108" w:right="-108"/>
              <w:textAlignment w:val="auto"/>
              <w:rPr>
                <w:sz w:val="24"/>
                <w:szCs w:val="24"/>
                <w:cs/>
                <w:lang w:val="th-TH" w:eastAsia="en-US"/>
              </w:rPr>
            </w:pP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January 1, 2016</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rFonts w:hint="cs"/>
                <w:sz w:val="24"/>
                <w:szCs w:val="24"/>
                <w:cs/>
                <w:lang w:val="en-US" w:eastAsia="en-US"/>
              </w:rPr>
              <w:t>-</w:t>
            </w:r>
          </w:p>
        </w:tc>
        <w:tc>
          <w:tcPr>
            <w:tcW w:w="1260" w:type="dxa"/>
            <w:gridSpan w:val="3"/>
            <w:tcBorders>
              <w:left w:val="nil"/>
              <w:bottom w:val="nil"/>
              <w:right w:val="nil"/>
            </w:tcBorders>
            <w:shd w:val="clear" w:color="auto" w:fill="auto"/>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357,132,231</w:t>
            </w:r>
            <w:r w:rsidRPr="009C42F6">
              <w:rPr>
                <w:sz w:val="24"/>
                <w:szCs w:val="24"/>
                <w:cs/>
                <w:lang w:val="en-US" w:eastAsia="en-US"/>
              </w:rPr>
              <w:t>)</w:t>
            </w:r>
          </w:p>
        </w:tc>
        <w:tc>
          <w:tcPr>
            <w:tcW w:w="1170" w:type="dxa"/>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color w:val="000000"/>
                <w:sz w:val="24"/>
                <w:szCs w:val="24"/>
                <w:cs/>
              </w:rPr>
              <w:t>(</w:t>
            </w:r>
            <w:r w:rsidRPr="009C42F6">
              <w:rPr>
                <w:color w:val="000000"/>
                <w:sz w:val="24"/>
                <w:szCs w:val="24"/>
              </w:rPr>
              <w:t>677,108,334</w:t>
            </w:r>
            <w:r w:rsidRPr="009C42F6">
              <w:rPr>
                <w:color w:val="000000"/>
                <w:sz w:val="24"/>
                <w:szCs w:val="24"/>
                <w:cs/>
              </w:rPr>
              <w:t>)</w:t>
            </w:r>
          </w:p>
        </w:tc>
        <w:tc>
          <w:tcPr>
            <w:tcW w:w="1080" w:type="dxa"/>
            <w:tcBorders>
              <w:left w:val="nil"/>
              <w:bottom w:val="nil"/>
              <w:right w:val="nil"/>
            </w:tcBorders>
            <w:shd w:val="clear" w:color="auto" w:fill="auto"/>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cs/>
              </w:rPr>
              <w:t>(</w:t>
            </w:r>
            <w:r w:rsidRPr="00E444B8">
              <w:rPr>
                <w:rFonts w:asciiTheme="majorBidi" w:hAnsiTheme="majorBidi" w:cstheme="majorBidi"/>
                <w:sz w:val="24"/>
                <w:szCs w:val="24"/>
              </w:rPr>
              <w:t>54,555,171</w:t>
            </w:r>
            <w:r w:rsidRPr="00E444B8">
              <w:rPr>
                <w:rFonts w:asciiTheme="majorBidi" w:hAnsiTheme="majorBidi" w:cstheme="majorBidi"/>
                <w:sz w:val="24"/>
                <w:szCs w:val="24"/>
                <w:cs/>
              </w:rPr>
              <w:t>)</w:t>
            </w:r>
          </w:p>
        </w:tc>
        <w:tc>
          <w:tcPr>
            <w:tcW w:w="1170" w:type="dxa"/>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color w:val="000000"/>
                <w:sz w:val="24"/>
                <w:szCs w:val="24"/>
                <w:cs/>
              </w:rPr>
              <w:t>(</w:t>
            </w:r>
            <w:r w:rsidRPr="009C42F6">
              <w:rPr>
                <w:color w:val="000000"/>
                <w:sz w:val="24"/>
                <w:szCs w:val="24"/>
              </w:rPr>
              <w:t>34,431,664</w:t>
            </w:r>
            <w:r w:rsidRPr="009C42F6">
              <w:rPr>
                <w:color w:val="000000"/>
                <w:sz w:val="24"/>
                <w:szCs w:val="24"/>
                <w:cs/>
              </w:rPr>
              <w:t>)</w:t>
            </w:r>
          </w:p>
        </w:tc>
        <w:tc>
          <w:tcPr>
            <w:tcW w:w="1170" w:type="dxa"/>
            <w:tcBorders>
              <w:left w:val="nil"/>
              <w:bottom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cs/>
              </w:rPr>
              <w:t>(</w:t>
            </w:r>
            <w:r w:rsidRPr="009C42F6">
              <w:rPr>
                <w:rFonts w:asciiTheme="majorBidi" w:hAnsiTheme="majorBidi" w:cstheme="majorBidi"/>
                <w:sz w:val="24"/>
                <w:szCs w:val="24"/>
              </w:rPr>
              <w:t>1,123,227,400</w:t>
            </w:r>
            <w:r w:rsidRPr="009C42F6">
              <w:rPr>
                <w:rFonts w:asciiTheme="majorBidi" w:hAnsiTheme="majorBidi" w:cstheme="majorBidi"/>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Depreciation for the year</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rFonts w:hint="cs"/>
                <w:sz w:val="24"/>
                <w:szCs w:val="24"/>
                <w:cs/>
                <w:lang w:val="en-US" w:eastAsia="en-U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23,003,638</w:t>
            </w:r>
            <w:r w:rsidRPr="009C42F6">
              <w:rPr>
                <w:sz w:val="24"/>
                <w:szCs w:val="24"/>
                <w:cs/>
                <w:lang w:val="en-US" w:eastAsia="en-US"/>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color w:val="000000"/>
                <w:sz w:val="24"/>
                <w:szCs w:val="24"/>
                <w:cs/>
              </w:rPr>
              <w:t>(</w:t>
            </w:r>
            <w:r w:rsidRPr="009C42F6">
              <w:rPr>
                <w:color w:val="000000"/>
                <w:sz w:val="24"/>
                <w:szCs w:val="24"/>
              </w:rPr>
              <w:t>60,680,948</w:t>
            </w:r>
            <w:r w:rsidRPr="009C42F6">
              <w:rPr>
                <w:color w:val="000000"/>
                <w:sz w:val="24"/>
                <w:szCs w:val="24"/>
                <w:cs/>
              </w:rPr>
              <w:t>)</w:t>
            </w:r>
          </w:p>
        </w:tc>
        <w:tc>
          <w:tcPr>
            <w:tcW w:w="1080" w:type="dxa"/>
            <w:tcBorders>
              <w:top w:val="nil"/>
              <w:left w:val="nil"/>
              <w:bottom w:val="nil"/>
              <w:right w:val="nil"/>
            </w:tcBorders>
            <w:shd w:val="clear" w:color="auto" w:fill="auto"/>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cs/>
              </w:rPr>
              <w:t>(</w:t>
            </w:r>
            <w:r w:rsidRPr="00E444B8">
              <w:rPr>
                <w:rFonts w:asciiTheme="majorBidi" w:hAnsiTheme="majorBidi" w:cstheme="majorBidi"/>
                <w:sz w:val="24"/>
                <w:szCs w:val="24"/>
              </w:rPr>
              <w:t>4,673,866</w:t>
            </w:r>
            <w:r w:rsidRPr="00E444B8">
              <w:rPr>
                <w:rFonts w:asciiTheme="majorBidi" w:hAnsiTheme="majorBidi" w:cstheme="majorBidi"/>
                <w:sz w:val="24"/>
                <w:szCs w:val="24"/>
                <w:cs/>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color w:val="000000"/>
                <w:sz w:val="24"/>
                <w:szCs w:val="24"/>
              </w:rPr>
            </w:pPr>
            <w:r w:rsidRPr="009C42F6">
              <w:rPr>
                <w:color w:val="000000"/>
                <w:sz w:val="24"/>
                <w:szCs w:val="24"/>
                <w:cs/>
              </w:rPr>
              <w:t>(</w:t>
            </w:r>
            <w:r w:rsidRPr="009C42F6">
              <w:rPr>
                <w:color w:val="000000"/>
                <w:sz w:val="24"/>
                <w:szCs w:val="24"/>
              </w:rPr>
              <w:t>10,665,525</w:t>
            </w:r>
            <w:r w:rsidRPr="009C42F6">
              <w:rPr>
                <w:color w:val="000000"/>
                <w:sz w:val="24"/>
                <w:szCs w:val="24"/>
                <w:cs/>
              </w:rPr>
              <w:t>)</w:t>
            </w:r>
          </w:p>
        </w:tc>
        <w:tc>
          <w:tcPr>
            <w:tcW w:w="1170" w:type="dxa"/>
            <w:tcBorders>
              <w:top w:val="nil"/>
              <w:left w:val="nil"/>
              <w:bottom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tcBorders>
              <w:top w:val="nil"/>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cs/>
              </w:rPr>
              <w:t>(</w:t>
            </w:r>
            <w:r w:rsidRPr="009C42F6">
              <w:rPr>
                <w:rFonts w:asciiTheme="majorBidi" w:hAnsiTheme="majorBidi" w:cstheme="majorBidi"/>
                <w:sz w:val="24"/>
                <w:szCs w:val="24"/>
              </w:rPr>
              <w:t>99,023,977</w:t>
            </w:r>
            <w:r w:rsidRPr="009C42F6">
              <w:rPr>
                <w:rFonts w:asciiTheme="majorBidi" w:hAnsiTheme="majorBidi" w:cstheme="majorBidi"/>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gridSpan w:val="3"/>
            <w:tcBorders>
              <w:top w:val="nil"/>
              <w:left w:val="nil"/>
              <w:bottom w:val="single" w:sz="4" w:space="0" w:color="auto"/>
              <w:right w:val="nil"/>
            </w:tcBorders>
            <w:shd w:val="clear" w:color="auto" w:fill="auto"/>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sz w:val="24"/>
                <w:szCs w:val="24"/>
              </w:rPr>
              <w:t>332,999</w:t>
            </w:r>
          </w:p>
        </w:tc>
        <w:tc>
          <w:tcPr>
            <w:tcW w:w="1080" w:type="dxa"/>
            <w:tcBorders>
              <w:top w:val="nil"/>
              <w:left w:val="nil"/>
              <w:bottom w:val="single" w:sz="4" w:space="0" w:color="auto"/>
              <w:right w:val="nil"/>
            </w:tcBorders>
            <w:shd w:val="clear" w:color="auto" w:fill="auto"/>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rPr>
              <w:t>19,854</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color w:val="000000"/>
                <w:sz w:val="24"/>
                <w:szCs w:val="24"/>
              </w:rPr>
            </w:pPr>
            <w:r w:rsidRPr="009C42F6">
              <w:rPr>
                <w:color w:val="000000"/>
                <w:sz w:val="24"/>
                <w:szCs w:val="24"/>
              </w:rPr>
              <w:t>1,094,259</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1,447,112</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1170" w:type="dxa"/>
            <w:tcBorders>
              <w:top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rFonts w:hint="cs"/>
                <w:sz w:val="24"/>
                <w:szCs w:val="24"/>
                <w:cs/>
                <w:lang w:val="en-US" w:eastAsia="en-US"/>
              </w:rPr>
              <w:t>-</w:t>
            </w:r>
          </w:p>
        </w:tc>
        <w:tc>
          <w:tcPr>
            <w:tcW w:w="1260" w:type="dxa"/>
            <w:gridSpan w:val="3"/>
            <w:tcBorders>
              <w:top w:val="single" w:sz="4" w:space="0" w:color="auto"/>
              <w:left w:val="nil"/>
              <w:right w:val="nil"/>
            </w:tcBorders>
            <w:shd w:val="clear" w:color="auto" w:fill="auto"/>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380,135,869</w:t>
            </w:r>
            <w:r w:rsidRPr="009C42F6">
              <w:rPr>
                <w:sz w:val="24"/>
                <w:szCs w:val="24"/>
                <w:cs/>
                <w:lang w:val="en-US" w:eastAsia="en-U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737,456,283</w:t>
            </w:r>
            <w:r w:rsidRPr="009C42F6">
              <w:rPr>
                <w:sz w:val="24"/>
                <w:szCs w:val="24"/>
                <w:cs/>
              </w:rPr>
              <w:t>)</w:t>
            </w:r>
          </w:p>
        </w:tc>
        <w:tc>
          <w:tcPr>
            <w:tcW w:w="1080" w:type="dxa"/>
            <w:tcBorders>
              <w:top w:val="single" w:sz="4" w:space="0" w:color="auto"/>
              <w:left w:val="nil"/>
              <w:right w:val="nil"/>
            </w:tcBorders>
            <w:shd w:val="clear" w:color="auto" w:fill="auto"/>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cs/>
              </w:rPr>
              <w:t>(</w:t>
            </w:r>
            <w:r w:rsidRPr="00E444B8">
              <w:rPr>
                <w:rFonts w:asciiTheme="majorBidi" w:hAnsiTheme="majorBidi" w:cstheme="majorBidi"/>
                <w:sz w:val="24"/>
                <w:szCs w:val="24"/>
              </w:rPr>
              <w:t>59,209,183</w:t>
            </w:r>
            <w:r w:rsidRPr="00E444B8">
              <w:rPr>
                <w:rFonts w:asciiTheme="majorBidi" w:hAnsiTheme="majorBidi" w:cstheme="majorBidi"/>
                <w:sz w:val="24"/>
                <w:szCs w:val="24"/>
                <w:c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color w:val="000000"/>
                <w:sz w:val="24"/>
                <w:szCs w:val="24"/>
              </w:rPr>
            </w:pPr>
            <w:r w:rsidRPr="009C42F6">
              <w:rPr>
                <w:color w:val="000000"/>
                <w:sz w:val="24"/>
                <w:szCs w:val="24"/>
                <w:cs/>
              </w:rPr>
              <w:t>(</w:t>
            </w:r>
            <w:r w:rsidRPr="009C42F6">
              <w:rPr>
                <w:color w:val="000000"/>
                <w:sz w:val="24"/>
                <w:szCs w:val="24"/>
              </w:rPr>
              <w:t>44,002,930</w:t>
            </w:r>
            <w:r w:rsidRPr="009C42F6">
              <w:rPr>
                <w:color w:val="000000"/>
                <w:sz w:val="24"/>
                <w:szCs w:val="24"/>
                <w:c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cs/>
              </w:rPr>
              <w:t>(</w:t>
            </w:r>
            <w:r w:rsidRPr="009C42F6">
              <w:rPr>
                <w:rFonts w:asciiTheme="majorBidi" w:hAnsiTheme="majorBidi" w:cstheme="majorBidi"/>
                <w:sz w:val="24"/>
                <w:szCs w:val="24"/>
              </w:rPr>
              <w:t>1,220,804,265</w:t>
            </w:r>
            <w:r w:rsidRPr="009C42F6">
              <w:rPr>
                <w:rFonts w:asciiTheme="majorBidi" w:hAnsiTheme="majorBidi" w:cstheme="majorBidi"/>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Depreciation for the year</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260" w:type="dxa"/>
            <w:gridSpan w:val="3"/>
          </w:tcPr>
          <w:p w:rsidR="009C42F6" w:rsidRPr="009C42F6" w:rsidRDefault="009C42F6" w:rsidP="00992913">
            <w:pPr>
              <w:tabs>
                <w:tab w:val="decimal" w:pos="954"/>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r w:rsidR="00992913">
              <w:rPr>
                <w:sz w:val="24"/>
                <w:szCs w:val="24"/>
                <w:lang w:val="en-US" w:eastAsia="en-US"/>
              </w:rPr>
              <w:t>27,022,393</w:t>
            </w:r>
            <w:r w:rsidRPr="009C42F6">
              <w:rPr>
                <w:sz w:val="24"/>
                <w:szCs w:val="24"/>
                <w:lang w:val="en-US" w:eastAsia="en-US"/>
              </w:rPr>
              <w:t>)</w:t>
            </w:r>
          </w:p>
        </w:tc>
        <w:tc>
          <w:tcPr>
            <w:tcW w:w="1170" w:type="dxa"/>
          </w:tcPr>
          <w:p w:rsidR="009C42F6" w:rsidRPr="009C42F6" w:rsidRDefault="009C42F6" w:rsidP="00992913">
            <w:pPr>
              <w:jc w:val="right"/>
              <w:rPr>
                <w:sz w:val="24"/>
                <w:szCs w:val="24"/>
                <w:cs/>
              </w:rPr>
            </w:pPr>
            <w:r w:rsidRPr="009C42F6">
              <w:rPr>
                <w:sz w:val="24"/>
                <w:szCs w:val="24"/>
              </w:rPr>
              <w:t>(</w:t>
            </w:r>
            <w:r w:rsidR="00992913">
              <w:rPr>
                <w:sz w:val="24"/>
                <w:szCs w:val="24"/>
              </w:rPr>
              <w:t>62,829,800</w:t>
            </w:r>
            <w:r w:rsidRPr="009C42F6">
              <w:rPr>
                <w:sz w:val="24"/>
                <w:szCs w:val="24"/>
              </w:rPr>
              <w:t>)</w:t>
            </w:r>
          </w:p>
        </w:tc>
        <w:tc>
          <w:tcPr>
            <w:tcW w:w="1080" w:type="dxa"/>
          </w:tcPr>
          <w:p w:rsidR="009C42F6" w:rsidRPr="00E444B8" w:rsidRDefault="009C42F6" w:rsidP="009C42F6">
            <w:pPr>
              <w:jc w:val="right"/>
              <w:rPr>
                <w:rFonts w:asciiTheme="majorBidi" w:hAnsiTheme="majorBidi" w:cstheme="majorBidi"/>
                <w:sz w:val="24"/>
                <w:szCs w:val="24"/>
                <w:cs/>
              </w:rPr>
            </w:pPr>
            <w:r w:rsidRPr="00E444B8">
              <w:rPr>
                <w:rFonts w:asciiTheme="majorBidi" w:hAnsiTheme="majorBidi" w:cstheme="majorBidi"/>
                <w:sz w:val="24"/>
                <w:szCs w:val="24"/>
              </w:rPr>
              <w:t>(4,281,928)</w:t>
            </w:r>
          </w:p>
        </w:tc>
        <w:tc>
          <w:tcPr>
            <w:tcW w:w="1170" w:type="dxa"/>
            <w:vAlign w:val="bottom"/>
          </w:tcPr>
          <w:p w:rsidR="009C42F6" w:rsidRPr="009C42F6" w:rsidRDefault="009C42F6" w:rsidP="009C42F6">
            <w:pPr>
              <w:jc w:val="right"/>
              <w:rPr>
                <w:color w:val="000000"/>
                <w:sz w:val="24"/>
                <w:szCs w:val="24"/>
                <w:cs/>
              </w:rPr>
            </w:pPr>
            <w:r w:rsidRPr="009C42F6">
              <w:rPr>
                <w:color w:val="000000"/>
                <w:sz w:val="24"/>
                <w:szCs w:val="24"/>
              </w:rPr>
              <w:t>(9,725,570)</w:t>
            </w: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260" w:type="dxa"/>
            <w:vAlign w:val="bottom"/>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(103,859,691)</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lang w:val="en-US" w:eastAsia="en-US"/>
              </w:rPr>
              <w:t>-</w:t>
            </w:r>
          </w:p>
        </w:tc>
        <w:tc>
          <w:tcPr>
            <w:tcW w:w="1260" w:type="dxa"/>
            <w:gridSpan w:val="3"/>
            <w:tcBorders>
              <w:bottom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170" w:type="dxa"/>
            <w:tcBorders>
              <w:bottom w:val="single" w:sz="4" w:space="0" w:color="auto"/>
            </w:tcBorders>
          </w:tcPr>
          <w:p w:rsidR="009C42F6" w:rsidRPr="009C42F6" w:rsidRDefault="009C42F6" w:rsidP="009C42F6">
            <w:pPr>
              <w:jc w:val="right"/>
              <w:rPr>
                <w:sz w:val="24"/>
                <w:szCs w:val="24"/>
                <w:cs/>
              </w:rPr>
            </w:pPr>
            <w:r w:rsidRPr="009C42F6">
              <w:rPr>
                <w:sz w:val="24"/>
                <w:szCs w:val="24"/>
              </w:rPr>
              <w:t>-</w:t>
            </w:r>
          </w:p>
        </w:tc>
        <w:tc>
          <w:tcPr>
            <w:tcW w:w="1080" w:type="dxa"/>
            <w:tcBorders>
              <w:bottom w:val="single" w:sz="4" w:space="0" w:color="auto"/>
            </w:tcBorders>
          </w:tcPr>
          <w:p w:rsidR="009C42F6" w:rsidRPr="00E444B8" w:rsidRDefault="009C42F6" w:rsidP="009C42F6">
            <w:pPr>
              <w:jc w:val="right"/>
              <w:rPr>
                <w:rFonts w:asciiTheme="majorBidi" w:hAnsiTheme="majorBidi" w:cstheme="majorBidi"/>
                <w:sz w:val="24"/>
                <w:szCs w:val="24"/>
                <w:cs/>
              </w:rPr>
            </w:pPr>
            <w:r w:rsidRPr="00E444B8">
              <w:rPr>
                <w:rFonts w:asciiTheme="majorBidi" w:hAnsiTheme="majorBidi" w:cstheme="majorBidi"/>
                <w:sz w:val="24"/>
                <w:szCs w:val="24"/>
              </w:rPr>
              <w:t>227,025</w:t>
            </w:r>
          </w:p>
        </w:tc>
        <w:tc>
          <w:tcPr>
            <w:tcW w:w="1170" w:type="dxa"/>
            <w:tcBorders>
              <w:bottom w:val="single" w:sz="4" w:space="0" w:color="auto"/>
            </w:tcBorders>
            <w:vAlign w:val="bottom"/>
          </w:tcPr>
          <w:p w:rsidR="009C42F6" w:rsidRPr="009C42F6" w:rsidRDefault="009C42F6" w:rsidP="009C42F6">
            <w:pPr>
              <w:jc w:val="right"/>
              <w:rPr>
                <w:color w:val="000000"/>
                <w:sz w:val="24"/>
                <w:szCs w:val="24"/>
                <w:cs/>
              </w:rPr>
            </w:pPr>
            <w:r w:rsidRPr="009C42F6">
              <w:rPr>
                <w:color w:val="000000"/>
                <w:sz w:val="24"/>
                <w:szCs w:val="24"/>
              </w:rPr>
              <w:t>-</w:t>
            </w:r>
          </w:p>
        </w:tc>
        <w:tc>
          <w:tcPr>
            <w:tcW w:w="1170" w:type="dxa"/>
            <w:tcBorders>
              <w:bottom w:val="sing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260" w:type="dxa"/>
            <w:tcBorders>
              <w:bottom w:val="single" w:sz="4" w:space="0" w:color="auto"/>
            </w:tcBorders>
            <w:vAlign w:val="bottom"/>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227,025</w:t>
            </w:r>
          </w:p>
        </w:tc>
      </w:tr>
      <w:tr w:rsidR="009C42F6" w:rsidRPr="009C42F6" w:rsidTr="00E54222">
        <w:trPr>
          <w:trHeight w:val="333"/>
        </w:trPr>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single" w:sz="4" w:space="0" w:color="auto"/>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260" w:type="dxa"/>
            <w:gridSpan w:val="3"/>
            <w:tcBorders>
              <w:top w:val="single" w:sz="4" w:space="0" w:color="auto"/>
              <w:bottom w:val="single" w:sz="4" w:space="0" w:color="auto"/>
            </w:tcBorders>
          </w:tcPr>
          <w:p w:rsidR="009C42F6" w:rsidRPr="009C42F6" w:rsidRDefault="009C42F6" w:rsidP="00992913">
            <w:pPr>
              <w:tabs>
                <w:tab w:val="decimal" w:pos="954"/>
              </w:tabs>
              <w:suppressAutoHyphens w:val="0"/>
              <w:overflowPunct/>
              <w:autoSpaceDE/>
              <w:autoSpaceDN/>
              <w:ind w:left="-108" w:right="-108"/>
              <w:textAlignment w:val="auto"/>
              <w:rPr>
                <w:sz w:val="24"/>
                <w:szCs w:val="24"/>
                <w:lang w:val="en-US" w:eastAsia="en-US"/>
              </w:rPr>
            </w:pPr>
            <w:r w:rsidRPr="009C42F6">
              <w:rPr>
                <w:sz w:val="24"/>
                <w:szCs w:val="24"/>
                <w:lang w:val="en-US" w:eastAsia="en-US"/>
              </w:rPr>
              <w:t>(</w:t>
            </w:r>
            <w:r w:rsidR="00992913">
              <w:rPr>
                <w:sz w:val="24"/>
                <w:szCs w:val="24"/>
                <w:lang w:val="en-US" w:eastAsia="en-US"/>
              </w:rPr>
              <w:t>407,158,262</w:t>
            </w:r>
            <w:r w:rsidRPr="009C42F6">
              <w:rPr>
                <w:sz w:val="24"/>
                <w:szCs w:val="24"/>
                <w:lang w:val="en-US" w:eastAsia="en-US"/>
              </w:rPr>
              <w:t>)</w:t>
            </w:r>
          </w:p>
        </w:tc>
        <w:tc>
          <w:tcPr>
            <w:tcW w:w="1170" w:type="dxa"/>
            <w:tcBorders>
              <w:top w:val="single" w:sz="4" w:space="0" w:color="auto"/>
              <w:bottom w:val="single" w:sz="4" w:space="0" w:color="auto"/>
            </w:tcBorders>
          </w:tcPr>
          <w:p w:rsidR="009C42F6" w:rsidRPr="009C42F6" w:rsidRDefault="009C42F6" w:rsidP="00992913">
            <w:pPr>
              <w:jc w:val="right"/>
              <w:rPr>
                <w:sz w:val="24"/>
                <w:szCs w:val="24"/>
                <w:cs/>
              </w:rPr>
            </w:pPr>
            <w:r w:rsidRPr="009C42F6">
              <w:rPr>
                <w:sz w:val="24"/>
                <w:szCs w:val="24"/>
              </w:rPr>
              <w:t>(800,</w:t>
            </w:r>
            <w:r w:rsidR="00992913">
              <w:rPr>
                <w:sz w:val="24"/>
                <w:szCs w:val="24"/>
              </w:rPr>
              <w:t>286,083</w:t>
            </w:r>
            <w:r w:rsidRPr="009C42F6">
              <w:rPr>
                <w:sz w:val="24"/>
                <w:szCs w:val="24"/>
              </w:rPr>
              <w:t>)</w:t>
            </w:r>
          </w:p>
        </w:tc>
        <w:tc>
          <w:tcPr>
            <w:tcW w:w="1080" w:type="dxa"/>
            <w:tcBorders>
              <w:top w:val="single" w:sz="4" w:space="0" w:color="auto"/>
              <w:bottom w:val="single" w:sz="4" w:space="0" w:color="auto"/>
            </w:tcBorders>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rPr>
              <w:t>(63,264,086)</w:t>
            </w:r>
          </w:p>
        </w:tc>
        <w:tc>
          <w:tcPr>
            <w:tcW w:w="1170" w:type="dxa"/>
            <w:tcBorders>
              <w:top w:val="single" w:sz="4" w:space="0" w:color="auto"/>
              <w:bottom w:val="single" w:sz="4" w:space="0" w:color="auto"/>
            </w:tcBorders>
            <w:vAlign w:val="bottom"/>
          </w:tcPr>
          <w:p w:rsidR="009C42F6" w:rsidRPr="009C42F6" w:rsidRDefault="009C42F6" w:rsidP="009C42F6">
            <w:pPr>
              <w:jc w:val="right"/>
              <w:rPr>
                <w:color w:val="000000"/>
                <w:sz w:val="24"/>
                <w:szCs w:val="24"/>
              </w:rPr>
            </w:pPr>
            <w:r w:rsidRPr="009C42F6">
              <w:rPr>
                <w:color w:val="000000"/>
                <w:sz w:val="24"/>
                <w:szCs w:val="24"/>
              </w:rPr>
              <w:t>(53,728,500)</w:t>
            </w:r>
          </w:p>
        </w:tc>
        <w:tc>
          <w:tcPr>
            <w:tcW w:w="1170" w:type="dxa"/>
            <w:tcBorders>
              <w:top w:val="single" w:sz="4" w:space="0" w:color="auto"/>
              <w:bottom w:val="sing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260" w:type="dxa"/>
            <w:tcBorders>
              <w:top w:val="single" w:sz="4" w:space="0" w:color="auto"/>
              <w:bottom w:val="single" w:sz="4" w:space="0" w:color="auto"/>
            </w:tcBorders>
            <w:vAlign w:val="bottom"/>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(1,324,436,931)</w:t>
            </w:r>
          </w:p>
        </w:tc>
      </w:tr>
      <w:tr w:rsidR="009C42F6" w:rsidRPr="009C42F6" w:rsidTr="00E54222">
        <w:trPr>
          <w:trHeight w:val="179"/>
        </w:trPr>
        <w:tc>
          <w:tcPr>
            <w:tcW w:w="2272" w:type="dxa"/>
          </w:tcPr>
          <w:p w:rsidR="009C42F6" w:rsidRPr="009C42F6" w:rsidRDefault="009C42F6" w:rsidP="009C42F6">
            <w:pPr>
              <w:suppressAutoHyphens w:val="0"/>
              <w:overflowPunct/>
              <w:autoSpaceDE/>
              <w:autoSpaceDN/>
              <w:ind w:left="234" w:right="-108"/>
              <w:jc w:val="thaiDistribute"/>
              <w:textAlignment w:val="auto"/>
              <w:rPr>
                <w:sz w:val="16"/>
                <w:szCs w:val="16"/>
                <w:cs/>
                <w:lang w:val="th-TH" w:eastAsia="en-US"/>
              </w:rPr>
            </w:pPr>
          </w:p>
        </w:tc>
        <w:tc>
          <w:tcPr>
            <w:tcW w:w="1170" w:type="dxa"/>
            <w:tcBorders>
              <w:top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16"/>
                <w:szCs w:val="16"/>
                <w:lang w:val="en-US" w:eastAsia="en-US"/>
              </w:rPr>
            </w:pPr>
          </w:p>
        </w:tc>
        <w:tc>
          <w:tcPr>
            <w:tcW w:w="1260" w:type="dxa"/>
            <w:gridSpan w:val="3"/>
            <w:tcBorders>
              <w:top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6"/>
                <w:szCs w:val="16"/>
                <w:lang w:val="en-US" w:eastAsia="en-US"/>
              </w:rPr>
            </w:pPr>
          </w:p>
        </w:tc>
        <w:tc>
          <w:tcPr>
            <w:tcW w:w="1170" w:type="dxa"/>
            <w:tcBorders>
              <w:top w:val="single" w:sz="4" w:space="0" w:color="auto"/>
            </w:tcBorders>
          </w:tcPr>
          <w:p w:rsidR="009C42F6" w:rsidRPr="009C42F6" w:rsidRDefault="009C42F6" w:rsidP="009C42F6">
            <w:pPr>
              <w:jc w:val="right"/>
              <w:rPr>
                <w:sz w:val="16"/>
                <w:szCs w:val="16"/>
              </w:rPr>
            </w:pPr>
          </w:p>
        </w:tc>
        <w:tc>
          <w:tcPr>
            <w:tcW w:w="1080" w:type="dxa"/>
            <w:tcBorders>
              <w:top w:val="single" w:sz="4" w:space="0" w:color="auto"/>
            </w:tcBorders>
          </w:tcPr>
          <w:p w:rsidR="009C42F6" w:rsidRPr="009C42F6" w:rsidRDefault="009C42F6" w:rsidP="009C42F6">
            <w:pPr>
              <w:jc w:val="right"/>
              <w:rPr>
                <w:color w:val="000000"/>
                <w:sz w:val="16"/>
                <w:szCs w:val="16"/>
              </w:rPr>
            </w:pPr>
          </w:p>
        </w:tc>
        <w:tc>
          <w:tcPr>
            <w:tcW w:w="1170" w:type="dxa"/>
            <w:tcBorders>
              <w:top w:val="single" w:sz="4" w:space="0" w:color="auto"/>
            </w:tcBorders>
            <w:vAlign w:val="bottom"/>
          </w:tcPr>
          <w:p w:rsidR="009C42F6" w:rsidRPr="009C42F6" w:rsidRDefault="009C42F6" w:rsidP="009C42F6">
            <w:pPr>
              <w:jc w:val="right"/>
              <w:rPr>
                <w:color w:val="000000"/>
                <w:sz w:val="16"/>
                <w:szCs w:val="16"/>
              </w:rPr>
            </w:pPr>
          </w:p>
        </w:tc>
        <w:tc>
          <w:tcPr>
            <w:tcW w:w="1170" w:type="dxa"/>
            <w:tcBorders>
              <w:top w:val="sing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16"/>
                <w:szCs w:val="16"/>
                <w:lang w:val="en-US" w:eastAsia="en-US"/>
              </w:rPr>
            </w:pPr>
          </w:p>
        </w:tc>
        <w:tc>
          <w:tcPr>
            <w:tcW w:w="1260" w:type="dxa"/>
            <w:tcBorders>
              <w:top w:val="single" w:sz="4" w:space="0" w:color="auto"/>
            </w:tcBorders>
            <w:vAlign w:val="bottom"/>
          </w:tcPr>
          <w:p w:rsidR="009C42F6" w:rsidRPr="009C42F6" w:rsidRDefault="009C42F6" w:rsidP="009C42F6">
            <w:pPr>
              <w:jc w:val="right"/>
              <w:rPr>
                <w:rFonts w:asciiTheme="majorBidi" w:hAnsiTheme="majorBidi" w:cstheme="majorBidi"/>
                <w:sz w:val="16"/>
                <w:szCs w:val="16"/>
              </w:rPr>
            </w:pPr>
          </w:p>
        </w:tc>
      </w:tr>
      <w:tr w:rsidR="009C42F6" w:rsidRPr="009C42F6" w:rsidTr="00E54222">
        <w:tc>
          <w:tcPr>
            <w:tcW w:w="2272" w:type="dxa"/>
          </w:tcPr>
          <w:p w:rsidR="00E54222" w:rsidRDefault="00E54222" w:rsidP="009C42F6">
            <w:pPr>
              <w:suppressAutoHyphens w:val="0"/>
              <w:overflowPunct/>
              <w:autoSpaceDE/>
              <w:autoSpaceDN/>
              <w:ind w:right="-108"/>
              <w:jc w:val="thaiDistribute"/>
              <w:textAlignment w:val="auto"/>
              <w:rPr>
                <w:b/>
                <w:bCs/>
                <w:sz w:val="24"/>
                <w:szCs w:val="24"/>
                <w:lang w:val="en-US" w:eastAsia="en-US"/>
              </w:rPr>
            </w:pPr>
            <w:r>
              <w:rPr>
                <w:b/>
                <w:bCs/>
                <w:sz w:val="24"/>
                <w:szCs w:val="24"/>
                <w:lang w:val="en-US" w:eastAsia="en-US"/>
              </w:rPr>
              <w:t>Accumulated a</w:t>
            </w:r>
            <w:r w:rsidR="009C42F6" w:rsidRPr="009C42F6">
              <w:rPr>
                <w:b/>
                <w:bCs/>
                <w:sz w:val="24"/>
                <w:szCs w:val="24"/>
                <w:lang w:val="en-US" w:eastAsia="en-US"/>
              </w:rPr>
              <w:t xml:space="preserve">llowance for </w:t>
            </w:r>
          </w:p>
          <w:p w:rsidR="009C42F6" w:rsidRPr="009C42F6" w:rsidRDefault="009C42F6" w:rsidP="009C42F6">
            <w:pPr>
              <w:suppressAutoHyphens w:val="0"/>
              <w:overflowPunct/>
              <w:autoSpaceDE/>
              <w:autoSpaceDN/>
              <w:ind w:right="-108"/>
              <w:jc w:val="thaiDistribute"/>
              <w:textAlignment w:val="auto"/>
              <w:rPr>
                <w:b/>
                <w:bCs/>
                <w:sz w:val="24"/>
                <w:szCs w:val="24"/>
                <w:lang w:val="en-US" w:eastAsia="en-US"/>
              </w:rPr>
            </w:pPr>
            <w:r w:rsidRPr="009C42F6">
              <w:rPr>
                <w:b/>
                <w:bCs/>
                <w:sz w:val="24"/>
                <w:szCs w:val="24"/>
                <w:lang w:val="en-US" w:eastAsia="en-US"/>
              </w:rPr>
              <w:t>impairment</w:t>
            </w:r>
            <w:r w:rsidRPr="009C42F6">
              <w:rPr>
                <w:rFonts w:hint="cs"/>
                <w:b/>
                <w:bCs/>
                <w:sz w:val="24"/>
                <w:szCs w:val="24"/>
                <w:cs/>
                <w:lang w:val="en-US" w:eastAsia="en-US"/>
              </w:rPr>
              <w:t xml:space="preserve"> </w:t>
            </w:r>
            <w:r w:rsidRPr="009C42F6">
              <w:rPr>
                <w:b/>
                <w:bCs/>
                <w:sz w:val="24"/>
                <w:szCs w:val="24"/>
                <w:cs/>
                <w:lang w:val="en-US" w:eastAsia="en-US"/>
              </w:rPr>
              <w:t>:</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en-US" w:eastAsia="en-US"/>
              </w:rPr>
            </w:pPr>
          </w:p>
        </w:tc>
        <w:tc>
          <w:tcPr>
            <w:tcW w:w="1170" w:type="dxa"/>
          </w:tcPr>
          <w:p w:rsidR="009C42F6" w:rsidRPr="009C42F6" w:rsidRDefault="009C42F6" w:rsidP="009C42F6">
            <w:pPr>
              <w:jc w:val="right"/>
              <w:rPr>
                <w:sz w:val="24"/>
                <w:szCs w:val="24"/>
                <w:cs/>
              </w:rPr>
            </w:pPr>
          </w:p>
        </w:tc>
        <w:tc>
          <w:tcPr>
            <w:tcW w:w="1080" w:type="dxa"/>
          </w:tcPr>
          <w:p w:rsidR="009C42F6" w:rsidRPr="009C42F6" w:rsidRDefault="009C42F6" w:rsidP="009C42F6">
            <w:pPr>
              <w:jc w:val="right"/>
              <w:rPr>
                <w:color w:val="000000"/>
                <w:sz w:val="24"/>
                <w:szCs w:val="24"/>
                <w:cs/>
              </w:rPr>
            </w:pPr>
          </w:p>
        </w:tc>
        <w:tc>
          <w:tcPr>
            <w:tcW w:w="1170" w:type="dxa"/>
          </w:tcPr>
          <w:p w:rsidR="009C42F6" w:rsidRPr="009C42F6" w:rsidRDefault="009C42F6" w:rsidP="009C42F6">
            <w:pPr>
              <w:jc w:val="right"/>
              <w:rPr>
                <w:color w:val="000000"/>
                <w:sz w:val="24"/>
                <w:szCs w:val="24"/>
                <w:cs/>
              </w:rPr>
            </w:pP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jc w:val="right"/>
              <w:rPr>
                <w:rFonts w:asciiTheme="majorBidi" w:hAnsiTheme="majorBidi" w:cstheme="majorBidi"/>
                <w:sz w:val="24"/>
                <w:szCs w:val="24"/>
                <w:cs/>
              </w:rPr>
            </w:pP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b/>
                <w:bCs/>
                <w:sz w:val="24"/>
                <w:szCs w:val="24"/>
                <w:cs/>
                <w:lang w:val="en-US" w:eastAsia="en-US"/>
              </w:rPr>
            </w:pPr>
            <w:r w:rsidRPr="009C42F6">
              <w:rPr>
                <w:sz w:val="24"/>
                <w:szCs w:val="24"/>
                <w:lang w:val="en-US" w:eastAsia="en-US"/>
              </w:rPr>
              <w:t>As at January 1, 2016</w:t>
            </w:r>
          </w:p>
        </w:tc>
        <w:tc>
          <w:tcPr>
            <w:tcW w:w="1170" w:type="dxa"/>
            <w:tcBorders>
              <w:left w:val="nil"/>
              <w:bottom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2,117,685</w:t>
            </w:r>
            <w:r w:rsidRPr="009C42F6">
              <w:rPr>
                <w:sz w:val="24"/>
                <w:szCs w:val="24"/>
                <w:cs/>
                <w:lang w:val="en-US" w:eastAsia="en-US"/>
              </w:rPr>
              <w:t>)</w:t>
            </w:r>
          </w:p>
        </w:tc>
        <w:tc>
          <w:tcPr>
            <w:tcW w:w="1260" w:type="dxa"/>
            <w:gridSpan w:val="3"/>
            <w:tcBorders>
              <w:left w:val="nil"/>
              <w:bottom w:val="nil"/>
              <w:right w:val="nil"/>
            </w:tcBorders>
            <w:shd w:val="clear" w:color="auto" w:fill="auto"/>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97,166,827</w:t>
            </w:r>
            <w:r w:rsidRPr="009C42F6">
              <w:rPr>
                <w:sz w:val="24"/>
                <w:szCs w:val="24"/>
                <w:cs/>
                <w:lang w:val="en-US" w:eastAsia="en-US"/>
              </w:rPr>
              <w:t>)</w:t>
            </w:r>
          </w:p>
        </w:tc>
        <w:tc>
          <w:tcPr>
            <w:tcW w:w="1170" w:type="dxa"/>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148,618,444</w:t>
            </w:r>
            <w:r w:rsidRPr="009C42F6">
              <w:rPr>
                <w:sz w:val="24"/>
                <w:szCs w:val="24"/>
                <w:cs/>
              </w:rPr>
              <w:t>)</w:t>
            </w:r>
          </w:p>
        </w:tc>
        <w:tc>
          <w:tcPr>
            <w:tcW w:w="1080" w:type="dxa"/>
            <w:tcBorders>
              <w:left w:val="nil"/>
              <w:bottom w:val="nil"/>
              <w:right w:val="nil"/>
            </w:tcBorders>
            <w:shd w:val="clear" w:color="auto" w:fill="auto"/>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cs/>
              </w:rPr>
              <w:t>(</w:t>
            </w:r>
            <w:r w:rsidRPr="00E444B8">
              <w:rPr>
                <w:rFonts w:asciiTheme="majorBidi" w:hAnsiTheme="majorBidi" w:cstheme="majorBidi"/>
                <w:sz w:val="24"/>
                <w:szCs w:val="24"/>
              </w:rPr>
              <w:t>34,922</w:t>
            </w:r>
            <w:r w:rsidRPr="00E444B8">
              <w:rPr>
                <w:rFonts w:asciiTheme="majorBidi" w:hAnsiTheme="majorBidi" w:cstheme="majorBidi"/>
                <w:sz w:val="24"/>
                <w:szCs w:val="24"/>
                <w:cs/>
              </w:rPr>
              <w:t>)</w:t>
            </w:r>
          </w:p>
        </w:tc>
        <w:tc>
          <w:tcPr>
            <w:tcW w:w="1170" w:type="dxa"/>
            <w:tcBorders>
              <w:left w:val="nil"/>
              <w:bottom w:val="nil"/>
              <w:right w:val="nil"/>
            </w:tcBorders>
            <w:shd w:val="clear" w:color="auto" w:fill="auto"/>
            <w:vAlign w:val="bottom"/>
          </w:tcPr>
          <w:p w:rsidR="009C42F6" w:rsidRPr="009C42F6" w:rsidRDefault="009C42F6" w:rsidP="009C42F6">
            <w:pPr>
              <w:jc w:val="right"/>
              <w:rPr>
                <w:color w:val="000000"/>
                <w:sz w:val="24"/>
                <w:szCs w:val="24"/>
              </w:rPr>
            </w:pPr>
            <w:r w:rsidRPr="009C42F6">
              <w:rPr>
                <w:color w:val="000000"/>
                <w:sz w:val="24"/>
                <w:szCs w:val="24"/>
                <w:cs/>
              </w:rPr>
              <w:t>-</w:t>
            </w:r>
          </w:p>
        </w:tc>
        <w:tc>
          <w:tcPr>
            <w:tcW w:w="1170" w:type="dxa"/>
            <w:tcBorders>
              <w:left w:val="nil"/>
              <w:bottom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p>
        </w:tc>
        <w:tc>
          <w:tcPr>
            <w:tcW w:w="1260" w:type="dxa"/>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cs/>
              </w:rPr>
              <w:t>(</w:t>
            </w:r>
            <w:r w:rsidRPr="009C42F6">
              <w:rPr>
                <w:rFonts w:asciiTheme="majorBidi" w:hAnsiTheme="majorBidi" w:cstheme="majorBidi"/>
                <w:sz w:val="24"/>
                <w:szCs w:val="24"/>
              </w:rPr>
              <w:t>247,937,878</w:t>
            </w:r>
            <w:r w:rsidRPr="009C42F6">
              <w:rPr>
                <w:rFonts w:asciiTheme="majorBidi" w:hAnsiTheme="majorBidi" w:cstheme="majorBidi"/>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rFonts w:hint="cs"/>
                <w:sz w:val="24"/>
                <w:szCs w:val="24"/>
                <w:cs/>
                <w:lang w:val="th-TH" w:eastAsia="en-US"/>
              </w:rPr>
              <w:t>(</w:t>
            </w:r>
            <w:r w:rsidRPr="009C42F6">
              <w:rPr>
                <w:sz w:val="24"/>
                <w:szCs w:val="24"/>
                <w:lang w:val="en-US" w:eastAsia="en-US"/>
              </w:rPr>
              <w:t>Increase</w:t>
            </w:r>
            <w:r w:rsidRPr="009C42F6">
              <w:rPr>
                <w:rFonts w:hint="cs"/>
                <w:sz w:val="24"/>
                <w:szCs w:val="24"/>
                <w:cs/>
                <w:lang w:val="th-TH" w:eastAsia="en-US"/>
              </w:rPr>
              <w:t>)</w:t>
            </w:r>
            <w:r w:rsidR="00101300">
              <w:rPr>
                <w:sz w:val="24"/>
                <w:szCs w:val="24"/>
                <w:lang w:val="en-US" w:eastAsia="en-US"/>
              </w:rPr>
              <w:t>d</w:t>
            </w:r>
            <w:r w:rsidRPr="009C42F6">
              <w:rPr>
                <w:sz w:val="24"/>
                <w:szCs w:val="24"/>
                <w:lang w:val="en-US" w:eastAsia="en-US"/>
              </w:rPr>
              <w:t>ecrease</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p>
        </w:tc>
        <w:tc>
          <w:tcPr>
            <w:tcW w:w="1260" w:type="dxa"/>
            <w:gridSpan w:val="3"/>
            <w:tcBorders>
              <w:top w:val="nil"/>
              <w:left w:val="nil"/>
              <w:bottom w:val="single" w:sz="4" w:space="0" w:color="auto"/>
              <w:right w:val="nil"/>
            </w:tcBorders>
            <w:shd w:val="clear" w:color="auto" w:fill="auto"/>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16,631,162</w:t>
            </w:r>
            <w:r w:rsidRPr="009C42F6">
              <w:rPr>
                <w:sz w:val="24"/>
                <w:szCs w:val="24"/>
                <w:cs/>
                <w:lang w:val="en-US" w:eastAsia="en-U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sz w:val="24"/>
                <w:szCs w:val="24"/>
              </w:rPr>
              <w:t>4,830,542</w:t>
            </w:r>
          </w:p>
        </w:tc>
        <w:tc>
          <w:tcPr>
            <w:tcW w:w="1080" w:type="dxa"/>
            <w:tcBorders>
              <w:top w:val="nil"/>
              <w:left w:val="nil"/>
              <w:bottom w:val="single" w:sz="4" w:space="0" w:color="auto"/>
              <w:right w:val="nil"/>
            </w:tcBorders>
            <w:shd w:val="clear" w:color="auto" w:fill="auto"/>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cs/>
              </w:rPr>
              <w:t>(</w:t>
            </w:r>
            <w:r w:rsidRPr="00E444B8">
              <w:rPr>
                <w:rFonts w:asciiTheme="majorBidi" w:hAnsiTheme="majorBidi" w:cstheme="majorBidi"/>
                <w:sz w:val="24"/>
                <w:szCs w:val="24"/>
              </w:rPr>
              <w:t>10,019</w:t>
            </w:r>
            <w:r w:rsidRPr="00E444B8">
              <w:rPr>
                <w:rFonts w:asciiTheme="majorBidi" w:hAnsiTheme="majorBidi" w:cstheme="majorBidi"/>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color w:val="000000"/>
                <w:sz w:val="24"/>
                <w:szCs w:val="24"/>
              </w:rPr>
            </w:pPr>
            <w:r w:rsidRPr="009C42F6">
              <w:rPr>
                <w:color w:val="000000"/>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p>
        </w:tc>
        <w:tc>
          <w:tcPr>
            <w:tcW w:w="126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cs/>
              </w:rPr>
              <w:t>(</w:t>
            </w:r>
            <w:r w:rsidRPr="009C42F6">
              <w:rPr>
                <w:rFonts w:asciiTheme="majorBidi" w:hAnsiTheme="majorBidi" w:cstheme="majorBidi"/>
                <w:sz w:val="24"/>
                <w:szCs w:val="24"/>
              </w:rPr>
              <w:t>11,810,639</w:t>
            </w:r>
            <w:r w:rsidRPr="009C42F6">
              <w:rPr>
                <w:rFonts w:asciiTheme="majorBidi" w:hAnsiTheme="majorBidi" w:cstheme="majorBidi"/>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1170" w:type="dxa"/>
            <w:tcBorders>
              <w:top w:val="single" w:sz="4" w:space="0" w:color="auto"/>
              <w:left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2,117,685</w:t>
            </w:r>
            <w:r w:rsidRPr="009C42F6">
              <w:rPr>
                <w:sz w:val="24"/>
                <w:szCs w:val="24"/>
                <w:cs/>
                <w:lang w:val="en-US" w:eastAsia="en-US"/>
              </w:rPr>
              <w:t>)</w:t>
            </w:r>
          </w:p>
        </w:tc>
        <w:tc>
          <w:tcPr>
            <w:tcW w:w="1260" w:type="dxa"/>
            <w:gridSpan w:val="3"/>
            <w:tcBorders>
              <w:top w:val="single" w:sz="4" w:space="0" w:color="auto"/>
              <w:left w:val="nil"/>
              <w:right w:val="nil"/>
            </w:tcBorders>
            <w:shd w:val="clear" w:color="auto" w:fill="auto"/>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113,797,989</w:t>
            </w:r>
            <w:r w:rsidRPr="009C42F6">
              <w:rPr>
                <w:sz w:val="24"/>
                <w:szCs w:val="24"/>
                <w:cs/>
                <w:lang w:val="en-US" w:eastAsia="en-U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143,787,902</w:t>
            </w:r>
            <w:r w:rsidRPr="009C42F6">
              <w:rPr>
                <w:sz w:val="24"/>
                <w:szCs w:val="24"/>
                <w:cs/>
              </w:rPr>
              <w:t>)</w:t>
            </w:r>
          </w:p>
        </w:tc>
        <w:tc>
          <w:tcPr>
            <w:tcW w:w="1080" w:type="dxa"/>
            <w:tcBorders>
              <w:top w:val="single" w:sz="4" w:space="0" w:color="auto"/>
              <w:left w:val="nil"/>
              <w:right w:val="nil"/>
            </w:tcBorders>
            <w:shd w:val="clear" w:color="auto" w:fill="auto"/>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cs/>
              </w:rPr>
              <w:t>(</w:t>
            </w:r>
            <w:r w:rsidRPr="00E444B8">
              <w:rPr>
                <w:rFonts w:asciiTheme="majorBidi" w:hAnsiTheme="majorBidi" w:cstheme="majorBidi"/>
                <w:sz w:val="24"/>
                <w:szCs w:val="24"/>
              </w:rPr>
              <w:t>44,941</w:t>
            </w:r>
            <w:r w:rsidRPr="00E444B8">
              <w:rPr>
                <w:rFonts w:asciiTheme="majorBidi" w:hAnsiTheme="majorBidi" w:cstheme="majorBidi"/>
                <w:sz w:val="24"/>
                <w:szCs w:val="24"/>
                <w:c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color w:val="000000"/>
                <w:sz w:val="24"/>
                <w:szCs w:val="24"/>
              </w:rPr>
            </w:pPr>
            <w:r w:rsidRPr="009C42F6">
              <w:rPr>
                <w:color w:val="000000"/>
                <w:sz w:val="24"/>
                <w:szCs w:val="24"/>
                <w:c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p>
        </w:tc>
        <w:tc>
          <w:tcPr>
            <w:tcW w:w="126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cs/>
              </w:rPr>
              <w:t>(</w:t>
            </w:r>
            <w:r w:rsidRPr="009C42F6">
              <w:rPr>
                <w:rFonts w:asciiTheme="majorBidi" w:hAnsiTheme="majorBidi" w:cstheme="majorBidi"/>
                <w:sz w:val="24"/>
                <w:szCs w:val="24"/>
              </w:rPr>
              <w:t>259,748,517</w:t>
            </w:r>
            <w:r w:rsidRPr="009C42F6">
              <w:rPr>
                <w:rFonts w:asciiTheme="majorBidi" w:hAnsiTheme="majorBidi" w:cstheme="majorBidi"/>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rFonts w:hint="cs"/>
                <w:sz w:val="24"/>
                <w:szCs w:val="24"/>
                <w:cs/>
                <w:lang w:val="th-TH" w:eastAsia="en-US"/>
              </w:rPr>
              <w:t>(</w:t>
            </w:r>
            <w:r w:rsidRPr="009C42F6">
              <w:rPr>
                <w:sz w:val="24"/>
                <w:szCs w:val="24"/>
                <w:lang w:val="en-US" w:eastAsia="en-US"/>
              </w:rPr>
              <w:t>Increase</w:t>
            </w:r>
            <w:r w:rsidRPr="009C42F6">
              <w:rPr>
                <w:rFonts w:hint="cs"/>
                <w:sz w:val="24"/>
                <w:szCs w:val="24"/>
                <w:cs/>
                <w:lang w:val="th-TH" w:eastAsia="en-US"/>
              </w:rPr>
              <w:t>)</w:t>
            </w:r>
            <w:r w:rsidR="00101300">
              <w:rPr>
                <w:sz w:val="24"/>
                <w:szCs w:val="24"/>
                <w:lang w:val="en-US" w:eastAsia="en-US"/>
              </w:rPr>
              <w:t>d</w:t>
            </w:r>
            <w:r w:rsidRPr="009C42F6">
              <w:rPr>
                <w:sz w:val="24"/>
                <w:szCs w:val="24"/>
                <w:lang w:val="en-US" w:eastAsia="en-US"/>
              </w:rPr>
              <w:t>ecrease</w:t>
            </w:r>
          </w:p>
        </w:tc>
        <w:tc>
          <w:tcPr>
            <w:tcW w:w="1170" w:type="dxa"/>
            <w:tcBorders>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260" w:type="dxa"/>
            <w:gridSpan w:val="3"/>
            <w:tcBorders>
              <w:bottom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170" w:type="dxa"/>
            <w:tcBorders>
              <w:bottom w:val="single" w:sz="4" w:space="0" w:color="auto"/>
            </w:tcBorders>
          </w:tcPr>
          <w:p w:rsidR="009C42F6" w:rsidRPr="009C42F6" w:rsidRDefault="009C42F6" w:rsidP="009C42F6">
            <w:pPr>
              <w:jc w:val="right"/>
              <w:rPr>
                <w:sz w:val="24"/>
                <w:szCs w:val="24"/>
                <w:cs/>
              </w:rPr>
            </w:pPr>
            <w:r w:rsidRPr="009C42F6">
              <w:rPr>
                <w:sz w:val="24"/>
                <w:szCs w:val="24"/>
              </w:rPr>
              <w:t>-</w:t>
            </w:r>
          </w:p>
        </w:tc>
        <w:tc>
          <w:tcPr>
            <w:tcW w:w="1080" w:type="dxa"/>
            <w:tcBorders>
              <w:bottom w:val="single" w:sz="4" w:space="0" w:color="auto"/>
            </w:tcBorders>
          </w:tcPr>
          <w:p w:rsidR="009C42F6" w:rsidRPr="00E444B8" w:rsidRDefault="009C42F6" w:rsidP="009C42F6">
            <w:pPr>
              <w:jc w:val="right"/>
              <w:rPr>
                <w:rFonts w:asciiTheme="majorBidi" w:hAnsiTheme="majorBidi" w:cstheme="majorBidi"/>
                <w:sz w:val="24"/>
                <w:szCs w:val="24"/>
                <w:cs/>
              </w:rPr>
            </w:pPr>
            <w:r w:rsidRPr="00E444B8">
              <w:rPr>
                <w:rFonts w:asciiTheme="majorBidi" w:hAnsiTheme="majorBidi" w:cstheme="majorBidi"/>
                <w:sz w:val="24"/>
                <w:szCs w:val="24"/>
              </w:rPr>
              <w:t>-</w:t>
            </w:r>
          </w:p>
        </w:tc>
        <w:tc>
          <w:tcPr>
            <w:tcW w:w="1170" w:type="dxa"/>
            <w:tcBorders>
              <w:bottom w:val="single" w:sz="4" w:space="0" w:color="auto"/>
            </w:tcBorders>
          </w:tcPr>
          <w:p w:rsidR="009C42F6" w:rsidRPr="009C42F6" w:rsidRDefault="009C42F6" w:rsidP="009C42F6">
            <w:pPr>
              <w:jc w:val="right"/>
              <w:rPr>
                <w:color w:val="000000"/>
                <w:sz w:val="24"/>
                <w:szCs w:val="24"/>
                <w:cs/>
              </w:rPr>
            </w:pPr>
            <w:r w:rsidRPr="009C42F6">
              <w:rPr>
                <w:color w:val="000000"/>
                <w:sz w:val="24"/>
                <w:szCs w:val="24"/>
              </w:rPr>
              <w:t>-</w:t>
            </w:r>
          </w:p>
        </w:tc>
        <w:tc>
          <w:tcPr>
            <w:tcW w:w="1170" w:type="dxa"/>
            <w:tcBorders>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w:t>
            </w:r>
          </w:p>
        </w:tc>
        <w:tc>
          <w:tcPr>
            <w:tcW w:w="1260" w:type="dxa"/>
            <w:tcBorders>
              <w:bottom w:val="single" w:sz="4" w:space="0" w:color="auto"/>
            </w:tcBorders>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th-TH" w:eastAsia="en-US"/>
              </w:rPr>
            </w:pPr>
            <w:r w:rsidRPr="009C42F6">
              <w:rPr>
                <w:sz w:val="24"/>
                <w:szCs w:val="24"/>
                <w:lang w:val="en-US" w:eastAsia="en-US"/>
              </w:rPr>
              <w:t>As at December 31, 2017</w:t>
            </w:r>
          </w:p>
        </w:tc>
        <w:tc>
          <w:tcPr>
            <w:tcW w:w="1170" w:type="dxa"/>
            <w:tcBorders>
              <w:top w:val="single" w:sz="4" w:space="0" w:color="auto"/>
              <w:bottom w:val="single" w:sz="4" w:space="0" w:color="auto"/>
            </w:tcBorders>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2,117,685</w:t>
            </w:r>
            <w:r w:rsidRPr="009C42F6">
              <w:rPr>
                <w:sz w:val="24"/>
                <w:szCs w:val="24"/>
                <w:cs/>
                <w:lang w:val="en-US" w:eastAsia="en-US"/>
              </w:rPr>
              <w:t>)</w:t>
            </w:r>
          </w:p>
        </w:tc>
        <w:tc>
          <w:tcPr>
            <w:tcW w:w="1260" w:type="dxa"/>
            <w:gridSpan w:val="3"/>
            <w:tcBorders>
              <w:top w:val="single" w:sz="4" w:space="0" w:color="auto"/>
              <w:bottom w:val="single" w:sz="4" w:space="0" w:color="auto"/>
            </w:tcBorders>
            <w:vAlign w:val="bottom"/>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r w:rsidRPr="009C42F6">
              <w:rPr>
                <w:sz w:val="24"/>
                <w:szCs w:val="24"/>
                <w:lang w:val="en-US" w:eastAsia="en-US"/>
              </w:rPr>
              <w:t>113,797,989</w:t>
            </w:r>
            <w:r w:rsidRPr="009C42F6">
              <w:rPr>
                <w:sz w:val="24"/>
                <w:szCs w:val="24"/>
                <w:cs/>
                <w:lang w:val="en-US" w:eastAsia="en-US"/>
              </w:rPr>
              <w:t>)</w:t>
            </w:r>
          </w:p>
        </w:tc>
        <w:tc>
          <w:tcPr>
            <w:tcW w:w="1170" w:type="dxa"/>
            <w:tcBorders>
              <w:top w:val="single" w:sz="4" w:space="0" w:color="auto"/>
              <w:bottom w:val="single" w:sz="4" w:space="0" w:color="auto"/>
            </w:tcBorders>
            <w:vAlign w:val="bottom"/>
          </w:tcPr>
          <w:p w:rsidR="009C42F6" w:rsidRPr="009C42F6" w:rsidRDefault="009C42F6" w:rsidP="009C42F6">
            <w:pPr>
              <w:jc w:val="right"/>
              <w:rPr>
                <w:sz w:val="24"/>
                <w:szCs w:val="24"/>
              </w:rPr>
            </w:pPr>
            <w:r w:rsidRPr="009C42F6">
              <w:rPr>
                <w:sz w:val="24"/>
                <w:szCs w:val="24"/>
                <w:cs/>
              </w:rPr>
              <w:t>(</w:t>
            </w:r>
            <w:r w:rsidRPr="009C42F6">
              <w:rPr>
                <w:sz w:val="24"/>
                <w:szCs w:val="24"/>
              </w:rPr>
              <w:t>143,787,902</w:t>
            </w:r>
            <w:r w:rsidRPr="009C42F6">
              <w:rPr>
                <w:sz w:val="24"/>
                <w:szCs w:val="24"/>
                <w:cs/>
              </w:rPr>
              <w:t>)</w:t>
            </w:r>
          </w:p>
        </w:tc>
        <w:tc>
          <w:tcPr>
            <w:tcW w:w="1080" w:type="dxa"/>
            <w:tcBorders>
              <w:top w:val="single" w:sz="4" w:space="0" w:color="auto"/>
              <w:bottom w:val="single" w:sz="4" w:space="0" w:color="auto"/>
            </w:tcBorders>
            <w:vAlign w:val="bottom"/>
          </w:tcPr>
          <w:p w:rsidR="009C42F6" w:rsidRPr="00E444B8" w:rsidRDefault="009C42F6" w:rsidP="009C42F6">
            <w:pPr>
              <w:jc w:val="right"/>
              <w:rPr>
                <w:rFonts w:asciiTheme="majorBidi" w:hAnsiTheme="majorBidi" w:cstheme="majorBidi"/>
                <w:sz w:val="24"/>
                <w:szCs w:val="24"/>
              </w:rPr>
            </w:pPr>
            <w:r w:rsidRPr="00E444B8">
              <w:rPr>
                <w:rFonts w:asciiTheme="majorBidi" w:hAnsiTheme="majorBidi" w:cstheme="majorBidi"/>
                <w:sz w:val="24"/>
                <w:szCs w:val="24"/>
                <w:cs/>
              </w:rPr>
              <w:t>(</w:t>
            </w:r>
            <w:r w:rsidRPr="00E444B8">
              <w:rPr>
                <w:rFonts w:asciiTheme="majorBidi" w:hAnsiTheme="majorBidi" w:cstheme="majorBidi"/>
                <w:sz w:val="24"/>
                <w:szCs w:val="24"/>
              </w:rPr>
              <w:t>44,941</w:t>
            </w:r>
            <w:r w:rsidRPr="00E444B8">
              <w:rPr>
                <w:rFonts w:asciiTheme="majorBidi" w:hAnsiTheme="majorBidi" w:cstheme="majorBidi"/>
                <w:sz w:val="24"/>
                <w:szCs w:val="24"/>
                <w:cs/>
              </w:rPr>
              <w:t>)</w:t>
            </w:r>
          </w:p>
        </w:tc>
        <w:tc>
          <w:tcPr>
            <w:tcW w:w="1170" w:type="dxa"/>
            <w:tcBorders>
              <w:top w:val="single" w:sz="4" w:space="0" w:color="auto"/>
              <w:bottom w:val="single" w:sz="4" w:space="0" w:color="auto"/>
            </w:tcBorders>
            <w:vAlign w:val="bottom"/>
          </w:tcPr>
          <w:p w:rsidR="009C42F6" w:rsidRPr="009C42F6" w:rsidRDefault="009C42F6" w:rsidP="009C42F6">
            <w:pPr>
              <w:jc w:val="right"/>
              <w:rPr>
                <w:color w:val="000000"/>
                <w:sz w:val="24"/>
                <w:szCs w:val="24"/>
              </w:rPr>
            </w:pPr>
            <w:r w:rsidRPr="009C42F6">
              <w:rPr>
                <w:color w:val="000000"/>
                <w:sz w:val="24"/>
                <w:szCs w:val="24"/>
                <w:cs/>
              </w:rPr>
              <w:t>-</w:t>
            </w:r>
          </w:p>
        </w:tc>
        <w:tc>
          <w:tcPr>
            <w:tcW w:w="1170" w:type="dxa"/>
            <w:tcBorders>
              <w:top w:val="single" w:sz="4" w:space="0" w:color="auto"/>
              <w:bottom w:val="single" w:sz="4" w:space="0" w:color="auto"/>
            </w:tcBorders>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p>
        </w:tc>
        <w:tc>
          <w:tcPr>
            <w:tcW w:w="1260" w:type="dxa"/>
            <w:tcBorders>
              <w:top w:val="single" w:sz="4" w:space="0" w:color="auto"/>
              <w:bottom w:val="single" w:sz="4" w:space="0" w:color="auto"/>
            </w:tcBorders>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cs/>
              </w:rPr>
              <w:t>(</w:t>
            </w:r>
            <w:r w:rsidRPr="009C42F6">
              <w:rPr>
                <w:rFonts w:asciiTheme="majorBidi" w:hAnsiTheme="majorBidi" w:cstheme="majorBidi"/>
                <w:sz w:val="24"/>
                <w:szCs w:val="24"/>
              </w:rPr>
              <w:t>259,748,517</w:t>
            </w:r>
            <w:r w:rsidRPr="009C42F6">
              <w:rPr>
                <w:rFonts w:asciiTheme="majorBidi" w:hAnsiTheme="majorBidi" w:cstheme="majorBidi"/>
                <w:sz w:val="24"/>
                <w:szCs w:val="24"/>
                <w:cs/>
              </w:rPr>
              <w:t>)</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10"/>
                <w:szCs w:val="10"/>
                <w:cs/>
                <w:lang w:val="th-TH" w:eastAsia="en-US"/>
              </w:rPr>
            </w:pPr>
          </w:p>
        </w:tc>
        <w:tc>
          <w:tcPr>
            <w:tcW w:w="1170" w:type="dxa"/>
            <w:tcBorders>
              <w:top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10"/>
                <w:szCs w:val="10"/>
                <w:cs/>
                <w:lang w:val="en-US" w:eastAsia="en-US"/>
              </w:rPr>
            </w:pPr>
          </w:p>
        </w:tc>
        <w:tc>
          <w:tcPr>
            <w:tcW w:w="1260" w:type="dxa"/>
            <w:gridSpan w:val="3"/>
            <w:tcBorders>
              <w:top w:val="single" w:sz="4" w:space="0" w:color="auto"/>
            </w:tcBorders>
          </w:tcPr>
          <w:p w:rsidR="009C42F6" w:rsidRPr="009C42F6" w:rsidRDefault="009C42F6" w:rsidP="009C42F6">
            <w:pPr>
              <w:suppressAutoHyphens w:val="0"/>
              <w:overflowPunct/>
              <w:autoSpaceDE/>
              <w:autoSpaceDN/>
              <w:jc w:val="right"/>
              <w:textAlignment w:val="auto"/>
              <w:rPr>
                <w:color w:val="000000"/>
                <w:sz w:val="10"/>
                <w:szCs w:val="10"/>
                <w:cs/>
              </w:rPr>
            </w:pPr>
          </w:p>
        </w:tc>
        <w:tc>
          <w:tcPr>
            <w:tcW w:w="1170" w:type="dxa"/>
            <w:tcBorders>
              <w:top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080" w:type="dxa"/>
            <w:tcBorders>
              <w:top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rsidR="009C42F6" w:rsidRPr="009C42F6" w:rsidRDefault="009C42F6" w:rsidP="009C42F6">
            <w:pPr>
              <w:tabs>
                <w:tab w:val="decimal" w:pos="999"/>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rsidR="009C42F6" w:rsidRPr="009C42F6" w:rsidRDefault="009C42F6" w:rsidP="009C42F6">
            <w:pPr>
              <w:tabs>
                <w:tab w:val="decimal" w:pos="792"/>
              </w:tabs>
              <w:suppressAutoHyphens w:val="0"/>
              <w:overflowPunct/>
              <w:autoSpaceDE/>
              <w:autoSpaceDN/>
              <w:ind w:left="-108" w:right="-108"/>
              <w:textAlignment w:val="auto"/>
              <w:rPr>
                <w:sz w:val="10"/>
                <w:szCs w:val="10"/>
                <w:cs/>
                <w:lang w:val="th-TH" w:eastAsia="en-US"/>
              </w:rPr>
            </w:pPr>
          </w:p>
        </w:tc>
      </w:tr>
      <w:tr w:rsidR="009C42F6" w:rsidRPr="009C42F6" w:rsidTr="00E54222">
        <w:tc>
          <w:tcPr>
            <w:tcW w:w="2272" w:type="dxa"/>
          </w:tcPr>
          <w:p w:rsidR="009C42F6" w:rsidRPr="009C42F6" w:rsidRDefault="009C42F6" w:rsidP="009C42F6">
            <w:pPr>
              <w:suppressAutoHyphens w:val="0"/>
              <w:overflowPunct/>
              <w:autoSpaceDE/>
              <w:autoSpaceDN/>
              <w:ind w:left="-36" w:right="-108"/>
              <w:jc w:val="thaiDistribute"/>
              <w:textAlignment w:val="auto"/>
              <w:rPr>
                <w:b/>
                <w:bCs/>
                <w:sz w:val="24"/>
                <w:szCs w:val="24"/>
                <w:cs/>
                <w:lang w:val="th-TH" w:eastAsia="en-US"/>
              </w:rPr>
            </w:pPr>
            <w:r w:rsidRPr="009C42F6">
              <w:rPr>
                <w:b/>
                <w:bCs/>
                <w:sz w:val="24"/>
                <w:szCs w:val="24"/>
                <w:lang w:val="en-US" w:eastAsia="en-US"/>
              </w:rPr>
              <w:t>Net book value</w:t>
            </w:r>
            <w:r w:rsidRPr="009C42F6">
              <w:rPr>
                <w:b/>
                <w:bCs/>
                <w:sz w:val="24"/>
                <w:szCs w:val="24"/>
                <w:cs/>
                <w:lang w:val="th-TH" w:eastAsia="en-US"/>
              </w:rPr>
              <w:t xml:space="preserve"> :</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en-US" w:eastAsia="en-US"/>
              </w:rPr>
            </w:pPr>
          </w:p>
        </w:tc>
        <w:tc>
          <w:tcPr>
            <w:tcW w:w="1170" w:type="dxa"/>
          </w:tcPr>
          <w:p w:rsidR="009C42F6" w:rsidRPr="009C42F6" w:rsidRDefault="009C42F6" w:rsidP="009C42F6">
            <w:pPr>
              <w:jc w:val="right"/>
              <w:rPr>
                <w:sz w:val="24"/>
                <w:szCs w:val="24"/>
                <w:cs/>
              </w:rPr>
            </w:pPr>
          </w:p>
        </w:tc>
        <w:tc>
          <w:tcPr>
            <w:tcW w:w="1080" w:type="dxa"/>
          </w:tcPr>
          <w:p w:rsidR="009C42F6" w:rsidRPr="009C42F6" w:rsidRDefault="009C42F6" w:rsidP="009C42F6">
            <w:pPr>
              <w:jc w:val="right"/>
              <w:rPr>
                <w:color w:val="000000"/>
                <w:sz w:val="24"/>
                <w:szCs w:val="24"/>
                <w:cs/>
              </w:rPr>
            </w:pPr>
          </w:p>
        </w:tc>
        <w:tc>
          <w:tcPr>
            <w:tcW w:w="1170" w:type="dxa"/>
          </w:tcPr>
          <w:p w:rsidR="009C42F6" w:rsidRPr="009C42F6" w:rsidRDefault="009C42F6" w:rsidP="009C42F6">
            <w:pPr>
              <w:jc w:val="right"/>
              <w:rPr>
                <w:color w:val="000000"/>
                <w:sz w:val="24"/>
                <w:szCs w:val="24"/>
                <w:cs/>
              </w:rPr>
            </w:pP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jc w:val="right"/>
              <w:rPr>
                <w:rFonts w:asciiTheme="majorBidi" w:hAnsiTheme="majorBidi" w:cstheme="majorBidi"/>
                <w:sz w:val="24"/>
                <w:szCs w:val="24"/>
                <w:cs/>
              </w:rPr>
            </w:pP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1170" w:type="dxa"/>
            <w:tcBorders>
              <w:bottom w:val="doub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75,086,611</w:t>
            </w:r>
          </w:p>
        </w:tc>
        <w:tc>
          <w:tcPr>
            <w:tcW w:w="1260" w:type="dxa"/>
            <w:gridSpan w:val="3"/>
            <w:tcBorders>
              <w:bottom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24"/>
                <w:szCs w:val="24"/>
                <w:lang w:val="en-US" w:eastAsia="en-US"/>
              </w:rPr>
            </w:pPr>
            <w:r w:rsidRPr="009C42F6">
              <w:rPr>
                <w:sz w:val="24"/>
                <w:szCs w:val="24"/>
                <w:lang w:val="en-US" w:eastAsia="en-US"/>
              </w:rPr>
              <w:t>402,953,830</w:t>
            </w:r>
          </w:p>
        </w:tc>
        <w:tc>
          <w:tcPr>
            <w:tcW w:w="1170" w:type="dxa"/>
            <w:tcBorders>
              <w:bottom w:val="double" w:sz="4" w:space="0" w:color="auto"/>
            </w:tcBorders>
          </w:tcPr>
          <w:p w:rsidR="009C42F6" w:rsidRPr="009C42F6" w:rsidRDefault="009C42F6" w:rsidP="009C42F6">
            <w:pPr>
              <w:jc w:val="right"/>
              <w:rPr>
                <w:sz w:val="24"/>
                <w:szCs w:val="24"/>
              </w:rPr>
            </w:pPr>
            <w:r w:rsidRPr="009C42F6">
              <w:rPr>
                <w:sz w:val="24"/>
                <w:szCs w:val="24"/>
              </w:rPr>
              <w:t>615,577,397</w:t>
            </w:r>
          </w:p>
        </w:tc>
        <w:tc>
          <w:tcPr>
            <w:tcW w:w="1080" w:type="dxa"/>
            <w:tcBorders>
              <w:bottom w:val="double" w:sz="4" w:space="0" w:color="auto"/>
            </w:tcBorders>
          </w:tcPr>
          <w:p w:rsidR="009C42F6" w:rsidRPr="009C42F6" w:rsidRDefault="009C42F6" w:rsidP="009C42F6">
            <w:pPr>
              <w:jc w:val="right"/>
              <w:rPr>
                <w:color w:val="000000"/>
                <w:sz w:val="24"/>
                <w:szCs w:val="24"/>
              </w:rPr>
            </w:pPr>
            <w:r w:rsidRPr="009C42F6">
              <w:rPr>
                <w:color w:val="000000"/>
                <w:sz w:val="24"/>
                <w:szCs w:val="24"/>
              </w:rPr>
              <w:t>12,535,365</w:t>
            </w:r>
          </w:p>
        </w:tc>
        <w:tc>
          <w:tcPr>
            <w:tcW w:w="1170" w:type="dxa"/>
            <w:tcBorders>
              <w:bottom w:val="double" w:sz="4" w:space="0" w:color="auto"/>
            </w:tcBorders>
          </w:tcPr>
          <w:p w:rsidR="009C42F6" w:rsidRPr="009C42F6" w:rsidRDefault="009C42F6" w:rsidP="009C42F6">
            <w:pPr>
              <w:jc w:val="right"/>
              <w:rPr>
                <w:color w:val="000000"/>
                <w:sz w:val="24"/>
                <w:szCs w:val="24"/>
                <w:cs/>
              </w:rPr>
            </w:pPr>
            <w:r w:rsidRPr="009C42F6">
              <w:rPr>
                <w:color w:val="000000"/>
                <w:sz w:val="24"/>
                <w:szCs w:val="24"/>
              </w:rPr>
              <w:t>23,092,788</w:t>
            </w:r>
          </w:p>
        </w:tc>
        <w:tc>
          <w:tcPr>
            <w:tcW w:w="1170" w:type="dxa"/>
            <w:tcBorders>
              <w:bottom w:val="doub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1,361,105</w:t>
            </w:r>
          </w:p>
        </w:tc>
        <w:tc>
          <w:tcPr>
            <w:tcW w:w="1260" w:type="dxa"/>
            <w:tcBorders>
              <w:bottom w:val="double" w:sz="4" w:space="0" w:color="auto"/>
            </w:tcBorders>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stheme="majorBidi"/>
                <w:sz w:val="24"/>
                <w:szCs w:val="24"/>
              </w:rPr>
              <w:t>1,130,607,096</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double" w:sz="4" w:space="0" w:color="auto"/>
              <w:bottom w:val="doub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101,916,611</w:t>
            </w:r>
          </w:p>
        </w:tc>
        <w:tc>
          <w:tcPr>
            <w:tcW w:w="1260" w:type="dxa"/>
            <w:gridSpan w:val="3"/>
            <w:tcBorders>
              <w:top w:val="double" w:sz="4" w:space="0" w:color="auto"/>
              <w:bottom w:val="double" w:sz="4" w:space="0" w:color="auto"/>
            </w:tcBorders>
          </w:tcPr>
          <w:p w:rsidR="009C42F6" w:rsidRPr="009C42F6" w:rsidRDefault="009C42F6" w:rsidP="00666397">
            <w:pPr>
              <w:tabs>
                <w:tab w:val="decimal" w:pos="954"/>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399,</w:t>
            </w:r>
            <w:r w:rsidR="00666397">
              <w:rPr>
                <w:sz w:val="24"/>
                <w:szCs w:val="24"/>
                <w:lang w:val="en-US" w:eastAsia="en-US"/>
              </w:rPr>
              <w:t>305,237</w:t>
            </w:r>
          </w:p>
        </w:tc>
        <w:tc>
          <w:tcPr>
            <w:tcW w:w="1170" w:type="dxa"/>
            <w:tcBorders>
              <w:top w:val="double" w:sz="4" w:space="0" w:color="auto"/>
              <w:bottom w:val="double" w:sz="4" w:space="0" w:color="auto"/>
            </w:tcBorders>
          </w:tcPr>
          <w:p w:rsidR="009C42F6" w:rsidRPr="009C42F6" w:rsidRDefault="009C42F6" w:rsidP="00666397">
            <w:pPr>
              <w:jc w:val="right"/>
              <w:rPr>
                <w:sz w:val="24"/>
                <w:szCs w:val="24"/>
                <w:cs/>
              </w:rPr>
            </w:pPr>
            <w:r w:rsidRPr="009C42F6">
              <w:rPr>
                <w:sz w:val="24"/>
                <w:szCs w:val="24"/>
              </w:rPr>
              <w:t>566,</w:t>
            </w:r>
            <w:r w:rsidR="00666397">
              <w:rPr>
                <w:sz w:val="24"/>
                <w:szCs w:val="24"/>
              </w:rPr>
              <w:t>373,272</w:t>
            </w:r>
          </w:p>
        </w:tc>
        <w:tc>
          <w:tcPr>
            <w:tcW w:w="1080" w:type="dxa"/>
            <w:tcBorders>
              <w:top w:val="double" w:sz="4" w:space="0" w:color="auto"/>
              <w:bottom w:val="double" w:sz="4" w:space="0" w:color="auto"/>
            </w:tcBorders>
          </w:tcPr>
          <w:p w:rsidR="009C42F6" w:rsidRPr="009C42F6" w:rsidRDefault="009C42F6" w:rsidP="009C42F6">
            <w:pPr>
              <w:jc w:val="right"/>
              <w:rPr>
                <w:color w:val="000000"/>
                <w:sz w:val="24"/>
                <w:szCs w:val="24"/>
                <w:cs/>
              </w:rPr>
            </w:pPr>
            <w:r w:rsidRPr="009C42F6">
              <w:rPr>
                <w:color w:val="000000"/>
                <w:sz w:val="24"/>
                <w:szCs w:val="24"/>
              </w:rPr>
              <w:t>11,595,342</w:t>
            </w:r>
          </w:p>
        </w:tc>
        <w:tc>
          <w:tcPr>
            <w:tcW w:w="1170" w:type="dxa"/>
            <w:tcBorders>
              <w:top w:val="double" w:sz="4" w:space="0" w:color="auto"/>
              <w:bottom w:val="double" w:sz="4" w:space="0" w:color="auto"/>
            </w:tcBorders>
          </w:tcPr>
          <w:p w:rsidR="009C42F6" w:rsidRPr="009C42F6" w:rsidRDefault="009C42F6" w:rsidP="009C42F6">
            <w:pPr>
              <w:jc w:val="right"/>
              <w:rPr>
                <w:color w:val="000000"/>
                <w:sz w:val="24"/>
                <w:szCs w:val="24"/>
                <w:cs/>
              </w:rPr>
            </w:pPr>
            <w:r w:rsidRPr="009C42F6">
              <w:rPr>
                <w:color w:val="000000"/>
                <w:sz w:val="24"/>
                <w:szCs w:val="24"/>
              </w:rPr>
              <w:t>16,793,256</w:t>
            </w:r>
          </w:p>
        </w:tc>
        <w:tc>
          <w:tcPr>
            <w:tcW w:w="1170" w:type="dxa"/>
            <w:tcBorders>
              <w:top w:val="double" w:sz="4" w:space="0" w:color="auto"/>
              <w:bottom w:val="doub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17,460,978</w:t>
            </w:r>
          </w:p>
        </w:tc>
        <w:tc>
          <w:tcPr>
            <w:tcW w:w="1260" w:type="dxa"/>
            <w:tcBorders>
              <w:top w:val="double" w:sz="4" w:space="0" w:color="auto"/>
              <w:bottom w:val="double" w:sz="4" w:space="0" w:color="auto"/>
            </w:tcBorders>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1,113,444,696</w:t>
            </w:r>
          </w:p>
        </w:tc>
      </w:tr>
      <w:tr w:rsidR="009C42F6" w:rsidRPr="009C42F6" w:rsidTr="00E54222">
        <w:tc>
          <w:tcPr>
            <w:tcW w:w="2272" w:type="dxa"/>
          </w:tcPr>
          <w:p w:rsidR="009C42F6" w:rsidRPr="009C42F6" w:rsidRDefault="009C42F6" w:rsidP="009C42F6">
            <w:pPr>
              <w:suppressAutoHyphens w:val="0"/>
              <w:overflowPunct/>
              <w:autoSpaceDE/>
              <w:autoSpaceDN/>
              <w:ind w:left="234" w:right="-108"/>
              <w:jc w:val="thaiDistribute"/>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42"/>
              </w:tabs>
              <w:suppressAutoHyphens w:val="0"/>
              <w:overflowPunct/>
              <w:autoSpaceDE/>
              <w:autoSpaceDN/>
              <w:ind w:left="-108" w:right="-108"/>
              <w:textAlignment w:val="auto"/>
              <w:rPr>
                <w:sz w:val="10"/>
                <w:szCs w:val="10"/>
                <w:cs/>
                <w:lang w:val="en-US" w:eastAsia="en-US"/>
              </w:rPr>
            </w:pPr>
          </w:p>
        </w:tc>
        <w:tc>
          <w:tcPr>
            <w:tcW w:w="1260" w:type="dxa"/>
            <w:gridSpan w:val="3"/>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080" w:type="dxa"/>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99"/>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10"/>
                <w:szCs w:val="10"/>
                <w:cs/>
                <w:lang w:val="th-TH" w:eastAsia="en-US"/>
              </w:rPr>
            </w:pPr>
          </w:p>
        </w:tc>
      </w:tr>
      <w:tr w:rsidR="009C42F6" w:rsidRPr="009C42F6" w:rsidTr="00E54222">
        <w:tc>
          <w:tcPr>
            <w:tcW w:w="5872" w:type="dxa"/>
            <w:gridSpan w:val="6"/>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r w:rsidRPr="009C42F6">
              <w:rPr>
                <w:b/>
                <w:bCs/>
                <w:sz w:val="24"/>
                <w:szCs w:val="24"/>
                <w:lang w:val="en-US" w:eastAsia="en-US"/>
              </w:rPr>
              <w:lastRenderedPageBreak/>
              <w:t>Depreciation in the statements of comprehensive income for the years</w:t>
            </w: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jc w:val="right"/>
              <w:rPr>
                <w:rFonts w:asciiTheme="majorBidi" w:hAnsiTheme="majorBidi" w:cstheme="majorBidi"/>
                <w:sz w:val="24"/>
                <w:szCs w:val="24"/>
                <w:cs/>
              </w:rPr>
            </w:pPr>
          </w:p>
        </w:tc>
      </w:tr>
      <w:tr w:rsidR="009C42F6" w:rsidRPr="009C42F6" w:rsidTr="00E54222">
        <w:tc>
          <w:tcPr>
            <w:tcW w:w="3939" w:type="dxa"/>
            <w:gridSpan w:val="3"/>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236" w:type="dxa"/>
          </w:tcPr>
          <w:p w:rsidR="009C42F6" w:rsidRPr="009C42F6" w:rsidRDefault="009C42F6" w:rsidP="009C42F6">
            <w:pPr>
              <w:tabs>
                <w:tab w:val="decimal" w:pos="942"/>
              </w:tabs>
              <w:suppressAutoHyphens w:val="0"/>
              <w:overflowPunct/>
              <w:autoSpaceDE/>
              <w:autoSpaceDN/>
              <w:ind w:left="-108" w:right="-108"/>
              <w:textAlignment w:val="auto"/>
              <w:rPr>
                <w:sz w:val="24"/>
                <w:szCs w:val="24"/>
                <w:cs/>
                <w:lang w:val="en-US" w:eastAsia="en-US"/>
              </w:rPr>
            </w:pPr>
          </w:p>
        </w:tc>
        <w:tc>
          <w:tcPr>
            <w:tcW w:w="527"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99,023,977</w:t>
            </w:r>
          </w:p>
        </w:tc>
      </w:tr>
      <w:tr w:rsidR="009C42F6" w:rsidRPr="009C42F6" w:rsidTr="00E54222">
        <w:tc>
          <w:tcPr>
            <w:tcW w:w="3939" w:type="dxa"/>
            <w:gridSpan w:val="3"/>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236" w:type="dxa"/>
          </w:tcPr>
          <w:p w:rsidR="009C42F6" w:rsidRPr="009C42F6" w:rsidRDefault="009C42F6" w:rsidP="009C42F6">
            <w:pPr>
              <w:tabs>
                <w:tab w:val="decimal" w:pos="942"/>
              </w:tabs>
              <w:suppressAutoHyphens w:val="0"/>
              <w:overflowPunct/>
              <w:autoSpaceDE/>
              <w:autoSpaceDN/>
              <w:ind w:left="-108" w:right="-108"/>
              <w:textAlignment w:val="auto"/>
              <w:rPr>
                <w:sz w:val="24"/>
                <w:szCs w:val="24"/>
                <w:cs/>
                <w:lang w:val="en-US" w:eastAsia="en-US"/>
              </w:rPr>
            </w:pPr>
          </w:p>
        </w:tc>
        <w:tc>
          <w:tcPr>
            <w:tcW w:w="527"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jc w:val="right"/>
              <w:rPr>
                <w:rFonts w:asciiTheme="majorBidi" w:hAnsiTheme="majorBidi" w:cstheme="majorBidi"/>
                <w:sz w:val="24"/>
                <w:szCs w:val="24"/>
                <w:cs/>
              </w:rPr>
            </w:pPr>
            <w:r w:rsidRPr="009C42F6">
              <w:rPr>
                <w:rFonts w:asciiTheme="majorBidi" w:hAnsiTheme="majorBidi" w:cstheme="majorBidi"/>
                <w:sz w:val="24"/>
                <w:szCs w:val="24"/>
              </w:rPr>
              <w:t>103,859,691</w:t>
            </w:r>
          </w:p>
        </w:tc>
      </w:tr>
    </w:tbl>
    <w:p w:rsidR="003B14E0" w:rsidRDefault="003B14E0" w:rsidP="009C42F6">
      <w:pPr>
        <w:ind w:left="360" w:firstLine="1080"/>
        <w:jc w:val="thaiDistribute"/>
        <w:rPr>
          <w:sz w:val="16"/>
          <w:szCs w:val="16"/>
        </w:rPr>
      </w:pPr>
    </w:p>
    <w:p w:rsidR="003B14E0" w:rsidRDefault="003B14E0" w:rsidP="009C42F6">
      <w:pPr>
        <w:ind w:left="360" w:firstLine="1080"/>
        <w:jc w:val="thaiDistribute"/>
        <w:rPr>
          <w:sz w:val="16"/>
          <w:szCs w:val="16"/>
        </w:rPr>
      </w:pPr>
    </w:p>
    <w:tbl>
      <w:tblPr>
        <w:tblW w:w="10520" w:type="dxa"/>
        <w:tblInd w:w="-512" w:type="dxa"/>
        <w:tblLayout w:type="fixed"/>
        <w:tblLook w:val="0000" w:firstRow="0" w:lastRow="0" w:firstColumn="0" w:lastColumn="0" w:noHBand="0" w:noVBand="0"/>
      </w:tblPr>
      <w:tblGrid>
        <w:gridCol w:w="2240"/>
        <w:gridCol w:w="1170"/>
        <w:gridCol w:w="529"/>
        <w:gridCol w:w="236"/>
        <w:gridCol w:w="495"/>
        <w:gridCol w:w="1170"/>
        <w:gridCol w:w="1080"/>
        <w:gridCol w:w="1170"/>
        <w:gridCol w:w="1170"/>
        <w:gridCol w:w="1260"/>
      </w:tblGrid>
      <w:tr w:rsidR="009C42F6" w:rsidRPr="009C42F6" w:rsidTr="0060149F">
        <w:trPr>
          <w:trHeight w:val="270"/>
          <w:tblHeader/>
        </w:trPr>
        <w:tc>
          <w:tcPr>
            <w:tcW w:w="2240" w:type="dxa"/>
          </w:tcPr>
          <w:p w:rsidR="009C42F6" w:rsidRPr="009C42F6" w:rsidRDefault="009C42F6" w:rsidP="009C42F6">
            <w:pPr>
              <w:suppressAutoHyphens w:val="0"/>
              <w:overflowPunct/>
              <w:autoSpaceDE/>
              <w:autoSpaceDN/>
              <w:ind w:right="-67"/>
              <w:jc w:val="right"/>
              <w:textAlignment w:val="auto"/>
              <w:rPr>
                <w:sz w:val="24"/>
                <w:szCs w:val="24"/>
                <w:cs/>
                <w:lang w:val="th-TH" w:eastAsia="en-US"/>
              </w:rPr>
            </w:pPr>
          </w:p>
        </w:tc>
        <w:tc>
          <w:tcPr>
            <w:tcW w:w="8280" w:type="dxa"/>
            <w:gridSpan w:val="9"/>
          </w:tcPr>
          <w:p w:rsidR="009C42F6" w:rsidRPr="009C42F6" w:rsidRDefault="009C42F6" w:rsidP="009C42F6">
            <w:pPr>
              <w:suppressAutoHyphens w:val="0"/>
              <w:overflowPunct/>
              <w:autoSpaceDE/>
              <w:autoSpaceDN/>
              <w:ind w:right="-67"/>
              <w:jc w:val="right"/>
              <w:textAlignment w:val="auto"/>
              <w:rPr>
                <w:sz w:val="24"/>
                <w:szCs w:val="24"/>
                <w:cs/>
                <w:lang w:val="th-TH" w:eastAsia="en-US"/>
              </w:rPr>
            </w:pPr>
            <w:r w:rsidRPr="009C42F6">
              <w:rPr>
                <w:sz w:val="24"/>
                <w:szCs w:val="24"/>
                <w:cs/>
                <w:lang w:val="th-TH" w:eastAsia="en-US"/>
              </w:rPr>
              <w:t xml:space="preserve"> (</w:t>
            </w:r>
            <w:r w:rsidRPr="009C42F6">
              <w:rPr>
                <w:sz w:val="24"/>
                <w:szCs w:val="24"/>
                <w:lang w:val="en-US" w:eastAsia="en-US"/>
              </w:rPr>
              <w:t>Unit</w:t>
            </w:r>
            <w:r w:rsidRPr="009C42F6">
              <w:rPr>
                <w:sz w:val="24"/>
                <w:szCs w:val="24"/>
                <w:cs/>
                <w:lang w:val="th-TH" w:eastAsia="en-US"/>
              </w:rPr>
              <w:t xml:space="preserve"> </w:t>
            </w:r>
            <w:r w:rsidRPr="009C42F6">
              <w:rPr>
                <w:sz w:val="24"/>
                <w:szCs w:val="24"/>
                <w:cs/>
                <w:lang w:val="en-US" w:eastAsia="en-US"/>
              </w:rPr>
              <w:t xml:space="preserve">: </w:t>
            </w:r>
            <w:r w:rsidRPr="009C42F6">
              <w:rPr>
                <w:sz w:val="24"/>
                <w:szCs w:val="24"/>
                <w:lang w:val="en-US" w:eastAsia="en-US"/>
              </w:rPr>
              <w:t>Baht</w:t>
            </w:r>
            <w:r w:rsidRPr="009C42F6">
              <w:rPr>
                <w:sz w:val="24"/>
                <w:szCs w:val="24"/>
                <w:cs/>
                <w:lang w:val="en-US" w:eastAsia="en-US"/>
              </w:rPr>
              <w:t>)</w:t>
            </w:r>
          </w:p>
        </w:tc>
      </w:tr>
      <w:tr w:rsidR="009C42F6" w:rsidRPr="009C42F6" w:rsidTr="0060149F">
        <w:trPr>
          <w:tblHeader/>
        </w:trPr>
        <w:tc>
          <w:tcPr>
            <w:tcW w:w="2240" w:type="dxa"/>
          </w:tcPr>
          <w:p w:rsidR="009C42F6" w:rsidRPr="009C42F6" w:rsidRDefault="009C42F6" w:rsidP="009C42F6">
            <w:pPr>
              <w:suppressAutoHyphens w:val="0"/>
              <w:overflowPunct/>
              <w:autoSpaceDE/>
              <w:autoSpaceDN/>
              <w:ind w:left="-108" w:right="-108"/>
              <w:jc w:val="center"/>
              <w:textAlignment w:val="auto"/>
              <w:rPr>
                <w:b/>
                <w:bCs/>
                <w:sz w:val="24"/>
                <w:szCs w:val="24"/>
                <w:cs/>
                <w:lang w:val="th-TH" w:eastAsia="en-US"/>
              </w:rPr>
            </w:pPr>
          </w:p>
        </w:tc>
        <w:tc>
          <w:tcPr>
            <w:tcW w:w="8280" w:type="dxa"/>
            <w:gridSpan w:val="9"/>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Separate financial statements</w:t>
            </w:r>
          </w:p>
        </w:tc>
      </w:tr>
      <w:tr w:rsidR="009C42F6" w:rsidRPr="009C42F6" w:rsidTr="0060149F">
        <w:trPr>
          <w:tblHeader/>
        </w:trPr>
        <w:tc>
          <w:tcPr>
            <w:tcW w:w="2240" w:type="dxa"/>
          </w:tcPr>
          <w:p w:rsidR="009C42F6" w:rsidRPr="009C42F6" w:rsidRDefault="009C42F6" w:rsidP="009C42F6">
            <w:pPr>
              <w:suppressAutoHyphens w:val="0"/>
              <w:overflowPunct/>
              <w:autoSpaceDE/>
              <w:autoSpaceDN/>
              <w:ind w:left="-108" w:right="-108"/>
              <w:jc w:val="center"/>
              <w:textAlignment w:val="auto"/>
              <w:rPr>
                <w:b/>
                <w:bCs/>
                <w:sz w:val="24"/>
                <w:szCs w:val="24"/>
                <w:cs/>
                <w:lang w:val="th-TH" w:eastAsia="en-US"/>
              </w:rPr>
            </w:pP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Land and land improvement</w:t>
            </w:r>
          </w:p>
        </w:tc>
        <w:tc>
          <w:tcPr>
            <w:tcW w:w="1260" w:type="dxa"/>
            <w:gridSpan w:val="3"/>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Building and</w:t>
            </w:r>
          </w:p>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construction</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Machinery, tools and equipment</w:t>
            </w:r>
          </w:p>
        </w:tc>
        <w:tc>
          <w:tcPr>
            <w:tcW w:w="108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 xml:space="preserve">Furniture and office </w:t>
            </w:r>
            <w:r w:rsidRPr="009C42F6">
              <w:rPr>
                <w:sz w:val="24"/>
                <w:szCs w:val="24"/>
                <w:lang w:val="en-US" w:eastAsia="en-US"/>
              </w:rPr>
              <w:br/>
              <w:t>equipment</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Vehicles</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Work under construction</w:t>
            </w:r>
          </w:p>
        </w:tc>
        <w:tc>
          <w:tcPr>
            <w:tcW w:w="126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4"/>
                <w:szCs w:val="24"/>
                <w:cs/>
                <w:lang w:val="en-US" w:eastAsia="en-US"/>
              </w:rPr>
            </w:pPr>
            <w:r w:rsidRPr="009C42F6">
              <w:rPr>
                <w:sz w:val="24"/>
                <w:szCs w:val="24"/>
                <w:lang w:val="en-US" w:eastAsia="en-US"/>
              </w:rPr>
              <w:t>Total</w:t>
            </w:r>
          </w:p>
        </w:tc>
      </w:tr>
      <w:tr w:rsidR="009C42F6" w:rsidRPr="009C42F6" w:rsidTr="0060149F">
        <w:trPr>
          <w:trHeight w:val="56"/>
        </w:trPr>
        <w:tc>
          <w:tcPr>
            <w:tcW w:w="2240" w:type="dxa"/>
          </w:tcPr>
          <w:p w:rsidR="009C42F6" w:rsidRPr="009C42F6" w:rsidRDefault="009C42F6" w:rsidP="009C42F6">
            <w:pPr>
              <w:suppressAutoHyphens w:val="0"/>
              <w:overflowPunct/>
              <w:autoSpaceDE/>
              <w:autoSpaceDN/>
              <w:ind w:left="-36" w:right="-108"/>
              <w:jc w:val="thaiDistribute"/>
              <w:textAlignment w:val="auto"/>
              <w:rPr>
                <w:b/>
                <w:bCs/>
                <w:sz w:val="24"/>
                <w:szCs w:val="24"/>
                <w:lang w:val="en-US" w:eastAsia="en-US"/>
              </w:rPr>
            </w:pPr>
            <w:r w:rsidRPr="009C42F6">
              <w:rPr>
                <w:b/>
                <w:bCs/>
                <w:sz w:val="24"/>
                <w:szCs w:val="24"/>
                <w:lang w:val="en-US" w:eastAsia="en-US"/>
              </w:rPr>
              <w:t>Cost</w:t>
            </w:r>
            <w:r w:rsidRPr="009C42F6">
              <w:rPr>
                <w:b/>
                <w:bCs/>
                <w:sz w:val="24"/>
                <w:szCs w:val="24"/>
                <w:cs/>
                <w:lang w:val="en-US" w:eastAsia="en-US"/>
              </w:rPr>
              <w:t xml:space="preserve"> :</w:t>
            </w:r>
          </w:p>
        </w:tc>
        <w:tc>
          <w:tcPr>
            <w:tcW w:w="1170" w:type="dxa"/>
            <w:tcBorders>
              <w:top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Borders>
              <w:top w:val="single" w:sz="4" w:space="0" w:color="auto"/>
            </w:tcBorders>
          </w:tcPr>
          <w:p w:rsidR="009C42F6" w:rsidRPr="009C42F6" w:rsidRDefault="009C42F6" w:rsidP="009C42F6">
            <w:pPr>
              <w:jc w:val="right"/>
              <w:rPr>
                <w:sz w:val="24"/>
                <w:szCs w:val="24"/>
                <w:cs/>
              </w:rPr>
            </w:pPr>
          </w:p>
        </w:tc>
        <w:tc>
          <w:tcPr>
            <w:tcW w:w="1170" w:type="dxa"/>
            <w:tcBorders>
              <w:top w:val="single" w:sz="4" w:space="0" w:color="auto"/>
            </w:tcBorders>
          </w:tcPr>
          <w:p w:rsidR="009C42F6" w:rsidRPr="009C42F6" w:rsidRDefault="009C42F6" w:rsidP="009C42F6">
            <w:pPr>
              <w:jc w:val="right"/>
              <w:rPr>
                <w:sz w:val="24"/>
                <w:szCs w:val="24"/>
                <w:cs/>
              </w:rPr>
            </w:pPr>
          </w:p>
        </w:tc>
        <w:tc>
          <w:tcPr>
            <w:tcW w:w="108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26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lang w:val="en-US" w:eastAsia="en-US"/>
              </w:rPr>
            </w:pPr>
            <w:r w:rsidRPr="009C42F6">
              <w:rPr>
                <w:sz w:val="24"/>
                <w:szCs w:val="24"/>
                <w:lang w:val="en-US" w:eastAsia="en-US"/>
              </w:rPr>
              <w:t>As at January 1, 2016</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right="72"/>
              <w:jc w:val="right"/>
              <w:textAlignment w:val="auto"/>
              <w:rPr>
                <w:sz w:val="24"/>
                <w:szCs w:val="24"/>
              </w:rPr>
            </w:pPr>
            <w:r w:rsidRPr="009C42F6">
              <w:rPr>
                <w:sz w:val="24"/>
                <w:szCs w:val="24"/>
              </w:rPr>
              <w:t>85,245,491</w:t>
            </w:r>
          </w:p>
        </w:tc>
        <w:tc>
          <w:tcPr>
            <w:tcW w:w="1260" w:type="dxa"/>
            <w:gridSpan w:val="3"/>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598,008,161</w:t>
            </w:r>
          </w:p>
        </w:tc>
        <w:tc>
          <w:tcPr>
            <w:tcW w:w="1170" w:type="dxa"/>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1,008,139,260</w:t>
            </w:r>
          </w:p>
        </w:tc>
        <w:tc>
          <w:tcPr>
            <w:tcW w:w="108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59,228,211</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68,522,880</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2,407,951</w:t>
            </w:r>
          </w:p>
        </w:tc>
        <w:tc>
          <w:tcPr>
            <w:tcW w:w="126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1,821,551,954</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Acquisition</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right="72"/>
              <w:jc w:val="right"/>
              <w:textAlignment w:val="auto"/>
              <w:rPr>
                <w:sz w:val="24"/>
                <w:szCs w:val="24"/>
              </w:rPr>
            </w:pPr>
            <w:r w:rsidRPr="009C42F6">
              <w:rPr>
                <w:rFonts w:hint="cs"/>
                <w:sz w:val="24"/>
                <w:szCs w:val="24"/>
                <w:c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275,776</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8,176,064</w:t>
            </w:r>
          </w:p>
        </w:tc>
        <w:tc>
          <w:tcPr>
            <w:tcW w:w="108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3,204,238</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3,100</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60,229,587</w:t>
            </w:r>
          </w:p>
        </w:tc>
        <w:tc>
          <w:tcPr>
            <w:tcW w:w="126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71,888,765</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in</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right="72"/>
              <w:jc w:val="right"/>
              <w:textAlignment w:val="auto"/>
              <w:rPr>
                <w:sz w:val="24"/>
                <w:szCs w:val="24"/>
              </w:rPr>
            </w:pPr>
            <w:r w:rsidRPr="009C42F6">
              <w:rPr>
                <w:rFonts w:hint="cs"/>
                <w:sz w:val="24"/>
                <w:szCs w:val="24"/>
                <w:c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130,852,828</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20,946,453</w:t>
            </w:r>
          </w:p>
        </w:tc>
        <w:tc>
          <w:tcPr>
            <w:tcW w:w="108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367,878</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lang w:val="en-US" w:eastAsia="en-US"/>
              </w:rPr>
              <w:t>91,058,763</w:t>
            </w:r>
          </w:p>
        </w:tc>
        <w:tc>
          <w:tcPr>
            <w:tcW w:w="126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243,225,922</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out</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right="72"/>
              <w:jc w:val="right"/>
              <w:textAlignment w:val="auto"/>
              <w:rPr>
                <w:sz w:val="24"/>
                <w:szCs w:val="24"/>
              </w:rPr>
            </w:pPr>
            <w:r w:rsidRPr="009C42F6">
              <w:rPr>
                <w:rFonts w:hint="cs"/>
                <w:sz w:val="24"/>
                <w:szCs w:val="24"/>
                <w:c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rFonts w:hint="cs"/>
                <w:sz w:val="24"/>
                <w:szCs w:val="24"/>
                <w:cs/>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333,000</w:t>
            </w:r>
            <w:r w:rsidRPr="009C42F6">
              <w:rPr>
                <w:sz w:val="24"/>
                <w:szCs w:val="24"/>
                <w:cs/>
              </w:rPr>
              <w:t>)</w:t>
            </w:r>
          </w:p>
        </w:tc>
        <w:tc>
          <w:tcPr>
            <w:tcW w:w="108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21,219</w:t>
            </w:r>
            <w:r w:rsidRPr="009C42F6">
              <w:rPr>
                <w:sz w:val="24"/>
                <w:szCs w:val="24"/>
                <w:cs/>
                <w:lang w:val="th-TH" w:eastAsia="en-US"/>
              </w:rPr>
              <w:t>)</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1,094,262</w:t>
            </w:r>
            <w:r w:rsidRPr="009C42F6">
              <w:rPr>
                <w:sz w:val="24"/>
                <w:szCs w:val="24"/>
                <w:cs/>
                <w:lang w:val="th-TH" w:eastAsia="en-US"/>
              </w:rPr>
              <w:t>)</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26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1,448,481</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right="72"/>
              <w:jc w:val="right"/>
              <w:textAlignment w:val="auto"/>
              <w:rPr>
                <w:sz w:val="24"/>
                <w:szCs w:val="24"/>
              </w:rPr>
            </w:pPr>
            <w:r w:rsidRPr="009C42F6">
              <w:rPr>
                <w:rFonts w:hint="cs"/>
                <w:sz w:val="24"/>
                <w:szCs w:val="24"/>
                <w:cs/>
              </w:rPr>
              <w:t>-</w:t>
            </w:r>
          </w:p>
        </w:tc>
        <w:tc>
          <w:tcPr>
            <w:tcW w:w="1260" w:type="dxa"/>
            <w:gridSpan w:val="3"/>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rFonts w:hint="cs"/>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rFonts w:hint="cs"/>
                <w:sz w:val="24"/>
                <w:szCs w:val="24"/>
                <w:cs/>
              </w:rPr>
              <w:t>-</w:t>
            </w:r>
          </w:p>
        </w:tc>
        <w:tc>
          <w:tcPr>
            <w:tcW w:w="108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152,167,159</w:t>
            </w:r>
            <w:r w:rsidRPr="009C42F6">
              <w:rPr>
                <w:sz w:val="24"/>
                <w:szCs w:val="24"/>
                <w:cs/>
                <w:lang w:val="th-TH" w:eastAsia="en-US"/>
              </w:rPr>
              <w:t>)</w:t>
            </w:r>
          </w:p>
        </w:tc>
        <w:tc>
          <w:tcPr>
            <w:tcW w:w="126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152,167,159</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117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right="72"/>
              <w:jc w:val="right"/>
              <w:textAlignment w:val="auto"/>
              <w:rPr>
                <w:sz w:val="24"/>
                <w:szCs w:val="24"/>
              </w:rPr>
            </w:pPr>
            <w:r w:rsidRPr="009C42F6">
              <w:rPr>
                <w:sz w:val="24"/>
                <w:szCs w:val="24"/>
              </w:rPr>
              <w:t>85,245,491</w:t>
            </w:r>
          </w:p>
        </w:tc>
        <w:tc>
          <w:tcPr>
            <w:tcW w:w="1260" w:type="dxa"/>
            <w:gridSpan w:val="3"/>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729,136,765</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rPr>
              <w:t>1,036,928,777</w:t>
            </w:r>
          </w:p>
        </w:tc>
        <w:tc>
          <w:tcPr>
            <w:tcW w:w="108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62,779,108</w:t>
            </w:r>
          </w:p>
        </w:tc>
        <w:tc>
          <w:tcPr>
            <w:tcW w:w="117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67,431,718</w:t>
            </w:r>
          </w:p>
        </w:tc>
        <w:tc>
          <w:tcPr>
            <w:tcW w:w="117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1,529,142</w:t>
            </w:r>
          </w:p>
        </w:tc>
        <w:tc>
          <w:tcPr>
            <w:tcW w:w="126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1,983,051,001</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Acquisition</w:t>
            </w:r>
          </w:p>
        </w:tc>
        <w:tc>
          <w:tcPr>
            <w:tcW w:w="1170" w:type="dxa"/>
          </w:tcPr>
          <w:p w:rsidR="009C42F6" w:rsidRPr="009C42F6" w:rsidRDefault="009C42F6" w:rsidP="009C42F6">
            <w:pPr>
              <w:suppressAutoHyphens w:val="0"/>
              <w:overflowPunct/>
              <w:autoSpaceDE/>
              <w:autoSpaceDN/>
              <w:ind w:right="72"/>
              <w:jc w:val="right"/>
              <w:textAlignment w:val="auto"/>
              <w:rPr>
                <w:sz w:val="24"/>
                <w:szCs w:val="24"/>
              </w:rPr>
            </w:pPr>
            <w:r w:rsidRPr="009C42F6">
              <w:rPr>
                <w:sz w:val="24"/>
                <w:szCs w:val="24"/>
              </w:rPr>
              <w:t>26,830,000</w:t>
            </w:r>
          </w:p>
        </w:tc>
        <w:tc>
          <w:tcPr>
            <w:tcW w:w="1260" w:type="dxa"/>
            <w:gridSpan w:val="3"/>
          </w:tcPr>
          <w:p w:rsidR="009C42F6" w:rsidRPr="009C42F6" w:rsidRDefault="009C42F6" w:rsidP="009C42F6">
            <w:pPr>
              <w:jc w:val="right"/>
              <w:rPr>
                <w:sz w:val="24"/>
                <w:szCs w:val="24"/>
                <w:cs/>
              </w:rPr>
            </w:pPr>
            <w:r w:rsidRPr="009C42F6">
              <w:rPr>
                <w:sz w:val="24"/>
                <w:szCs w:val="24"/>
              </w:rPr>
              <w:t>5,205,300</w:t>
            </w:r>
          </w:p>
        </w:tc>
        <w:tc>
          <w:tcPr>
            <w:tcW w:w="1170" w:type="dxa"/>
          </w:tcPr>
          <w:p w:rsidR="009C42F6" w:rsidRPr="009C42F6" w:rsidRDefault="009C42F6" w:rsidP="009C42F6">
            <w:pPr>
              <w:jc w:val="right"/>
              <w:rPr>
                <w:sz w:val="24"/>
                <w:szCs w:val="24"/>
                <w:cs/>
              </w:rPr>
            </w:pPr>
            <w:r w:rsidRPr="009C42F6">
              <w:rPr>
                <w:sz w:val="24"/>
                <w:szCs w:val="24"/>
              </w:rPr>
              <w:t>12,164,277</w:t>
            </w: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3,660,468</w:t>
            </w:r>
          </w:p>
        </w:tc>
        <w:tc>
          <w:tcPr>
            <w:tcW w:w="1170" w:type="dxa"/>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3,426,038</w:t>
            </w:r>
          </w:p>
        </w:tc>
        <w:tc>
          <w:tcPr>
            <w:tcW w:w="1170" w:type="dxa"/>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26,809,811</w:t>
            </w: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78,095,894</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in</w:t>
            </w:r>
          </w:p>
        </w:tc>
        <w:tc>
          <w:tcPr>
            <w:tcW w:w="1170" w:type="dxa"/>
          </w:tcPr>
          <w:p w:rsidR="009C42F6" w:rsidRPr="009C42F6" w:rsidRDefault="009C42F6" w:rsidP="009C42F6">
            <w:pPr>
              <w:suppressAutoHyphens w:val="0"/>
              <w:overflowPunct/>
              <w:autoSpaceDE/>
              <w:autoSpaceDN/>
              <w:ind w:right="72"/>
              <w:jc w:val="right"/>
              <w:textAlignment w:val="auto"/>
              <w:rPr>
                <w:sz w:val="24"/>
                <w:szCs w:val="24"/>
              </w:rPr>
            </w:pPr>
            <w:r w:rsidRPr="009C42F6">
              <w:rPr>
                <w:rFonts w:hint="cs"/>
                <w:sz w:val="24"/>
                <w:szCs w:val="24"/>
                <w:cs/>
              </w:rPr>
              <w:t>-</w:t>
            </w:r>
          </w:p>
        </w:tc>
        <w:tc>
          <w:tcPr>
            <w:tcW w:w="1260" w:type="dxa"/>
            <w:gridSpan w:val="3"/>
          </w:tcPr>
          <w:p w:rsidR="009C42F6" w:rsidRPr="009C42F6" w:rsidRDefault="009C42F6" w:rsidP="009C42F6">
            <w:pPr>
              <w:jc w:val="right"/>
              <w:rPr>
                <w:sz w:val="24"/>
                <w:szCs w:val="24"/>
                <w:cs/>
              </w:rPr>
            </w:pPr>
            <w:r w:rsidRPr="009C42F6">
              <w:rPr>
                <w:sz w:val="24"/>
                <w:szCs w:val="24"/>
              </w:rPr>
              <w:t>18,168,499</w:t>
            </w:r>
          </w:p>
        </w:tc>
        <w:tc>
          <w:tcPr>
            <w:tcW w:w="1170" w:type="dxa"/>
          </w:tcPr>
          <w:p w:rsidR="009C42F6" w:rsidRPr="009C42F6" w:rsidRDefault="009C42F6" w:rsidP="009C42F6">
            <w:pPr>
              <w:jc w:val="right"/>
              <w:rPr>
                <w:sz w:val="24"/>
                <w:szCs w:val="24"/>
                <w:cs/>
              </w:rPr>
            </w:pPr>
            <w:r w:rsidRPr="009C42F6">
              <w:rPr>
                <w:sz w:val="24"/>
                <w:szCs w:val="24"/>
              </w:rPr>
              <w:t>1,461,399</w:t>
            </w: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w:t>
            </w: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8,949,351</w:t>
            </w: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28,579,249</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out</w:t>
            </w:r>
          </w:p>
        </w:tc>
        <w:tc>
          <w:tcPr>
            <w:tcW w:w="1170" w:type="dxa"/>
          </w:tcPr>
          <w:p w:rsidR="009C42F6" w:rsidRPr="009C42F6" w:rsidRDefault="009C42F6" w:rsidP="009C42F6">
            <w:pPr>
              <w:suppressAutoHyphens w:val="0"/>
              <w:overflowPunct/>
              <w:autoSpaceDE/>
              <w:autoSpaceDN/>
              <w:ind w:right="72"/>
              <w:jc w:val="right"/>
              <w:textAlignment w:val="auto"/>
              <w:rPr>
                <w:sz w:val="24"/>
                <w:szCs w:val="24"/>
              </w:rPr>
            </w:pPr>
            <w:r w:rsidRPr="009C42F6">
              <w:rPr>
                <w:rFonts w:hint="cs"/>
                <w:sz w:val="24"/>
                <w:szCs w:val="24"/>
                <w:cs/>
              </w:rPr>
              <w:t>-</w:t>
            </w:r>
          </w:p>
        </w:tc>
        <w:tc>
          <w:tcPr>
            <w:tcW w:w="1260" w:type="dxa"/>
            <w:gridSpan w:val="3"/>
            <w:vAlign w:val="bottom"/>
          </w:tcPr>
          <w:p w:rsidR="009C42F6" w:rsidRPr="009C42F6" w:rsidRDefault="009C42F6" w:rsidP="009C42F6">
            <w:pPr>
              <w:jc w:val="right"/>
              <w:rPr>
                <w:sz w:val="24"/>
                <w:szCs w:val="24"/>
              </w:rPr>
            </w:pPr>
            <w:r w:rsidRPr="009C42F6">
              <w:rPr>
                <w:rFonts w:hint="cs"/>
                <w:sz w:val="24"/>
                <w:szCs w:val="24"/>
                <w:cs/>
              </w:rPr>
              <w:t>-</w:t>
            </w:r>
          </w:p>
        </w:tc>
        <w:tc>
          <w:tcPr>
            <w:tcW w:w="1170" w:type="dxa"/>
          </w:tcPr>
          <w:p w:rsidR="009C42F6" w:rsidRPr="009C42F6" w:rsidRDefault="009C42F6" w:rsidP="009C42F6">
            <w:pPr>
              <w:jc w:val="right"/>
              <w:rPr>
                <w:sz w:val="24"/>
                <w:szCs w:val="24"/>
                <w:cs/>
              </w:rPr>
            </w:pPr>
            <w:r w:rsidRPr="009C42F6">
              <w:rPr>
                <w:rFonts w:hint="cs"/>
                <w:sz w:val="24"/>
                <w:szCs w:val="24"/>
                <w:cs/>
              </w:rPr>
              <w:t>-</w:t>
            </w: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19,629,900</w:t>
            </w:r>
            <w:r w:rsidRPr="009C42F6">
              <w:rPr>
                <w:rFonts w:hint="cs"/>
                <w:sz w:val="24"/>
                <w:szCs w:val="24"/>
                <w:cs/>
                <w:lang w:val="th-TH" w:eastAsia="en-US"/>
              </w:rPr>
              <w:t>)</w:t>
            </w: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19,629,900</w:t>
            </w: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bottom w:val="single" w:sz="4" w:space="0" w:color="auto"/>
            </w:tcBorders>
          </w:tcPr>
          <w:p w:rsidR="009C42F6" w:rsidRPr="009C42F6" w:rsidRDefault="009C42F6" w:rsidP="009C42F6">
            <w:pPr>
              <w:suppressAutoHyphens w:val="0"/>
              <w:overflowPunct/>
              <w:autoSpaceDE/>
              <w:autoSpaceDN/>
              <w:ind w:right="72"/>
              <w:jc w:val="right"/>
              <w:textAlignment w:val="auto"/>
              <w:rPr>
                <w:sz w:val="24"/>
                <w:szCs w:val="24"/>
              </w:rPr>
            </w:pPr>
            <w:r w:rsidRPr="009C42F6">
              <w:rPr>
                <w:rFonts w:hint="cs"/>
                <w:sz w:val="24"/>
                <w:szCs w:val="24"/>
                <w:cs/>
              </w:rPr>
              <w:t>-</w:t>
            </w:r>
          </w:p>
        </w:tc>
        <w:tc>
          <w:tcPr>
            <w:tcW w:w="1260" w:type="dxa"/>
            <w:gridSpan w:val="3"/>
            <w:tcBorders>
              <w:bottom w:val="single" w:sz="4" w:space="0" w:color="auto"/>
            </w:tcBorders>
            <w:vAlign w:val="bottom"/>
          </w:tcPr>
          <w:p w:rsidR="009C42F6" w:rsidRPr="009C42F6" w:rsidRDefault="009C42F6" w:rsidP="009C42F6">
            <w:pPr>
              <w:jc w:val="right"/>
              <w:rPr>
                <w:sz w:val="24"/>
                <w:szCs w:val="24"/>
              </w:rPr>
            </w:pPr>
            <w:r w:rsidRPr="009C42F6">
              <w:rPr>
                <w:rFonts w:hint="cs"/>
                <w:sz w:val="24"/>
                <w:szCs w:val="24"/>
                <w:cs/>
              </w:rPr>
              <w:t>-</w:t>
            </w:r>
          </w:p>
        </w:tc>
        <w:tc>
          <w:tcPr>
            <w:tcW w:w="1170" w:type="dxa"/>
            <w:tcBorders>
              <w:bottom w:val="single" w:sz="4" w:space="0" w:color="auto"/>
            </w:tcBorders>
          </w:tcPr>
          <w:p w:rsidR="009C42F6" w:rsidRPr="009C42F6" w:rsidRDefault="009C42F6" w:rsidP="009C42F6">
            <w:pPr>
              <w:jc w:val="right"/>
              <w:rPr>
                <w:sz w:val="24"/>
                <w:szCs w:val="24"/>
                <w:cs/>
              </w:rPr>
            </w:pPr>
            <w:r w:rsidRPr="009C42F6">
              <w:rPr>
                <w:rFonts w:hint="cs"/>
                <w:sz w:val="24"/>
                <w:szCs w:val="24"/>
                <w:cs/>
              </w:rPr>
              <w:t>-</w:t>
            </w:r>
          </w:p>
        </w:tc>
        <w:tc>
          <w:tcPr>
            <w:tcW w:w="108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545,564</w:t>
            </w:r>
            <w:r w:rsidRPr="009C42F6">
              <w:rPr>
                <w:rFonts w:hint="cs"/>
                <w:sz w:val="24"/>
                <w:szCs w:val="24"/>
                <w:cs/>
                <w:lang w:val="th-TH" w:eastAsia="en-US"/>
              </w:rPr>
              <w:t>)</w:t>
            </w:r>
          </w:p>
        </w:tc>
        <w:tc>
          <w:tcPr>
            <w:tcW w:w="117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29,390</w:t>
            </w:r>
            <w:r w:rsidRPr="009C42F6">
              <w:rPr>
                <w:rFonts w:hint="cs"/>
                <w:sz w:val="24"/>
                <w:szCs w:val="24"/>
                <w:cs/>
                <w:lang w:val="th-TH" w:eastAsia="en-US"/>
              </w:rPr>
              <w:t>)</w:t>
            </w:r>
          </w:p>
        </w:tc>
        <w:tc>
          <w:tcPr>
            <w:tcW w:w="126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574,954</w:t>
            </w: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ind w:right="72"/>
              <w:jc w:val="right"/>
              <w:textAlignment w:val="auto"/>
              <w:rPr>
                <w:sz w:val="24"/>
                <w:szCs w:val="24"/>
              </w:rPr>
            </w:pPr>
            <w:r w:rsidRPr="009C42F6">
              <w:rPr>
                <w:sz w:val="24"/>
                <w:szCs w:val="24"/>
              </w:rPr>
              <w:t>112,075,491</w:t>
            </w:r>
          </w:p>
        </w:tc>
        <w:tc>
          <w:tcPr>
            <w:tcW w:w="1260" w:type="dxa"/>
            <w:gridSpan w:val="3"/>
            <w:tcBorders>
              <w:top w:val="single" w:sz="4" w:space="0" w:color="auto"/>
              <w:bottom w:val="single" w:sz="4" w:space="0" w:color="auto"/>
            </w:tcBorders>
          </w:tcPr>
          <w:p w:rsidR="009C42F6" w:rsidRPr="009C42F6" w:rsidRDefault="009C42F6" w:rsidP="009C42F6">
            <w:pPr>
              <w:jc w:val="right"/>
              <w:rPr>
                <w:sz w:val="24"/>
                <w:szCs w:val="24"/>
                <w:cs/>
              </w:rPr>
            </w:pPr>
            <w:r w:rsidRPr="009C42F6">
              <w:rPr>
                <w:sz w:val="24"/>
                <w:szCs w:val="24"/>
              </w:rPr>
              <w:t>752,510,564</w:t>
            </w:r>
          </w:p>
        </w:tc>
        <w:tc>
          <w:tcPr>
            <w:tcW w:w="1170" w:type="dxa"/>
            <w:tcBorders>
              <w:top w:val="single" w:sz="4" w:space="0" w:color="auto"/>
              <w:bottom w:val="single" w:sz="4" w:space="0" w:color="auto"/>
            </w:tcBorders>
          </w:tcPr>
          <w:p w:rsidR="009C42F6" w:rsidRPr="009C42F6" w:rsidRDefault="009C42F6" w:rsidP="009C42F6">
            <w:pPr>
              <w:jc w:val="right"/>
              <w:rPr>
                <w:sz w:val="24"/>
                <w:szCs w:val="24"/>
                <w:cs/>
              </w:rPr>
            </w:pPr>
            <w:r w:rsidRPr="009C42F6">
              <w:rPr>
                <w:sz w:val="24"/>
                <w:szCs w:val="24"/>
              </w:rPr>
              <w:t>1,050,554,453</w:t>
            </w:r>
          </w:p>
        </w:tc>
        <w:tc>
          <w:tcPr>
            <w:tcW w:w="108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65,894,012</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70,857,756</w:t>
            </w:r>
          </w:p>
        </w:tc>
        <w:tc>
          <w:tcPr>
            <w:tcW w:w="117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17,629,014</w:t>
            </w:r>
          </w:p>
        </w:tc>
        <w:tc>
          <w:tcPr>
            <w:tcW w:w="126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2,069,521,290</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10"/>
                <w:szCs w:val="10"/>
                <w:cs/>
                <w:lang w:val="th-TH" w:eastAsia="en-US"/>
              </w:rPr>
            </w:pPr>
          </w:p>
        </w:tc>
        <w:tc>
          <w:tcPr>
            <w:tcW w:w="1170" w:type="dxa"/>
          </w:tcPr>
          <w:p w:rsidR="009C42F6" w:rsidRPr="009C42F6" w:rsidRDefault="009C42F6" w:rsidP="009C42F6">
            <w:pPr>
              <w:suppressAutoHyphens w:val="0"/>
              <w:overflowPunct/>
              <w:autoSpaceDE/>
              <w:autoSpaceDN/>
              <w:ind w:right="72"/>
              <w:jc w:val="right"/>
              <w:textAlignment w:val="auto"/>
              <w:rPr>
                <w:sz w:val="10"/>
                <w:szCs w:val="10"/>
                <w:cs/>
              </w:rPr>
            </w:pPr>
          </w:p>
        </w:tc>
        <w:tc>
          <w:tcPr>
            <w:tcW w:w="1260" w:type="dxa"/>
            <w:gridSpan w:val="3"/>
          </w:tcPr>
          <w:p w:rsidR="009C42F6" w:rsidRPr="009C42F6" w:rsidRDefault="009C42F6" w:rsidP="009C42F6">
            <w:pPr>
              <w:jc w:val="right"/>
              <w:rPr>
                <w:sz w:val="10"/>
                <w:szCs w:val="10"/>
                <w:cs/>
              </w:rPr>
            </w:pPr>
          </w:p>
        </w:tc>
        <w:tc>
          <w:tcPr>
            <w:tcW w:w="1170" w:type="dxa"/>
          </w:tcPr>
          <w:p w:rsidR="009C42F6" w:rsidRPr="009C42F6" w:rsidRDefault="009C42F6" w:rsidP="009C42F6">
            <w:pPr>
              <w:jc w:val="right"/>
              <w:rPr>
                <w:sz w:val="10"/>
                <w:szCs w:val="10"/>
                <w:cs/>
              </w:rPr>
            </w:pPr>
          </w:p>
        </w:tc>
        <w:tc>
          <w:tcPr>
            <w:tcW w:w="1080" w:type="dxa"/>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260" w:type="dxa"/>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r>
      <w:tr w:rsidR="009C42F6" w:rsidRPr="009C42F6" w:rsidTr="0060149F">
        <w:tc>
          <w:tcPr>
            <w:tcW w:w="2240" w:type="dxa"/>
          </w:tcPr>
          <w:p w:rsidR="009C42F6" w:rsidRPr="009C42F6" w:rsidRDefault="009C42F6" w:rsidP="009C42F6">
            <w:pPr>
              <w:suppressAutoHyphens w:val="0"/>
              <w:overflowPunct/>
              <w:autoSpaceDE/>
              <w:autoSpaceDN/>
              <w:ind w:left="-36" w:right="-108"/>
              <w:jc w:val="thaiDistribute"/>
              <w:textAlignment w:val="auto"/>
              <w:rPr>
                <w:b/>
                <w:bCs/>
                <w:sz w:val="24"/>
                <w:szCs w:val="24"/>
                <w:lang w:val="en-US" w:eastAsia="en-US"/>
              </w:rPr>
            </w:pPr>
            <w:r w:rsidRPr="009C42F6">
              <w:rPr>
                <w:b/>
                <w:bCs/>
                <w:sz w:val="24"/>
                <w:szCs w:val="24"/>
                <w:lang w:val="en-US" w:eastAsia="en-US"/>
              </w:rPr>
              <w:t>Accumulated depreciation</w:t>
            </w:r>
            <w:r w:rsidRPr="009C42F6">
              <w:rPr>
                <w:b/>
                <w:bCs/>
                <w:sz w:val="24"/>
                <w:szCs w:val="24"/>
                <w:cs/>
                <w:lang w:val="th-TH" w:eastAsia="en-US"/>
              </w:rPr>
              <w:t xml:space="preserve"> </w:t>
            </w:r>
            <w:r w:rsidRPr="009C42F6">
              <w:rPr>
                <w:b/>
                <w:bCs/>
                <w:sz w:val="24"/>
                <w:szCs w:val="24"/>
                <w:cs/>
                <w:lang w:val="en-US" w:eastAsia="en-US"/>
              </w:rPr>
              <w:t>:</w:t>
            </w:r>
          </w:p>
        </w:tc>
        <w:tc>
          <w:tcPr>
            <w:tcW w:w="1170" w:type="dxa"/>
          </w:tcPr>
          <w:p w:rsidR="009C42F6" w:rsidRPr="009C42F6" w:rsidRDefault="009C42F6" w:rsidP="009C42F6">
            <w:pPr>
              <w:suppressAutoHyphens w:val="0"/>
              <w:overflowPunct/>
              <w:autoSpaceDE/>
              <w:autoSpaceDN/>
              <w:ind w:right="72"/>
              <w:jc w:val="right"/>
              <w:textAlignment w:val="auto"/>
              <w:rPr>
                <w:sz w:val="24"/>
                <w:szCs w:val="24"/>
                <w:cs/>
              </w:rPr>
            </w:pPr>
          </w:p>
        </w:tc>
        <w:tc>
          <w:tcPr>
            <w:tcW w:w="1260" w:type="dxa"/>
            <w:gridSpan w:val="3"/>
          </w:tcPr>
          <w:p w:rsidR="009C42F6" w:rsidRPr="009C42F6" w:rsidRDefault="009C42F6" w:rsidP="009C42F6">
            <w:pPr>
              <w:jc w:val="right"/>
              <w:rPr>
                <w:sz w:val="24"/>
                <w:szCs w:val="24"/>
                <w:cs/>
              </w:rPr>
            </w:pPr>
          </w:p>
        </w:tc>
        <w:tc>
          <w:tcPr>
            <w:tcW w:w="1170" w:type="dxa"/>
          </w:tcPr>
          <w:p w:rsidR="009C42F6" w:rsidRPr="009C42F6" w:rsidRDefault="009C42F6" w:rsidP="009C42F6">
            <w:pPr>
              <w:jc w:val="right"/>
              <w:rPr>
                <w:sz w:val="24"/>
                <w:szCs w:val="24"/>
                <w:cs/>
              </w:rPr>
            </w:pP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January 1, 2016</w:t>
            </w:r>
          </w:p>
        </w:tc>
        <w:tc>
          <w:tcPr>
            <w:tcW w:w="1170" w:type="dxa"/>
          </w:tcPr>
          <w:p w:rsidR="009C42F6" w:rsidRPr="009C42F6" w:rsidRDefault="009C42F6" w:rsidP="009C42F6">
            <w:pPr>
              <w:suppressAutoHyphens w:val="0"/>
              <w:overflowPunct/>
              <w:autoSpaceDE/>
              <w:autoSpaceDN/>
              <w:ind w:right="72"/>
              <w:jc w:val="right"/>
              <w:textAlignment w:val="auto"/>
              <w:rPr>
                <w:sz w:val="24"/>
                <w:szCs w:val="24"/>
                <w:cs/>
              </w:rPr>
            </w:pPr>
            <w:r w:rsidRPr="009C42F6">
              <w:rPr>
                <w:sz w:val="24"/>
                <w:szCs w:val="24"/>
                <w:cs/>
              </w:rPr>
              <w:t>-</w:t>
            </w:r>
          </w:p>
        </w:tc>
        <w:tc>
          <w:tcPr>
            <w:tcW w:w="1260" w:type="dxa"/>
            <w:gridSpan w:val="3"/>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260,900,148</w:t>
            </w:r>
            <w:r w:rsidRPr="009C42F6">
              <w:rPr>
                <w:sz w:val="24"/>
                <w:szCs w:val="24"/>
                <w:cs/>
              </w:rPr>
              <w:t>)</w:t>
            </w:r>
          </w:p>
        </w:tc>
        <w:tc>
          <w:tcPr>
            <w:tcW w:w="1170" w:type="dxa"/>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379,938,625</w:t>
            </w:r>
            <w:r w:rsidRPr="009C42F6">
              <w:rPr>
                <w:sz w:val="24"/>
                <w:szCs w:val="24"/>
                <w:cs/>
              </w:rPr>
              <w:t>)</w:t>
            </w:r>
          </w:p>
        </w:tc>
        <w:tc>
          <w:tcPr>
            <w:tcW w:w="108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44,433,348</w:t>
            </w:r>
            <w:r w:rsidRPr="009C42F6">
              <w:rPr>
                <w:sz w:val="24"/>
                <w:szCs w:val="24"/>
                <w:cs/>
                <w:lang w:val="th-TH" w:eastAsia="en-US"/>
              </w:rPr>
              <w:t>)</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34,665,211</w:t>
            </w:r>
            <w:r w:rsidRPr="009C42F6">
              <w:rPr>
                <w:sz w:val="24"/>
                <w:szCs w:val="24"/>
                <w:cs/>
                <w:lang w:val="th-TH" w:eastAsia="en-US"/>
              </w:rPr>
              <w:t>)</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719,937,332</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Depreciation for the year</w:t>
            </w:r>
          </w:p>
        </w:tc>
        <w:tc>
          <w:tcPr>
            <w:tcW w:w="1170" w:type="dxa"/>
          </w:tcPr>
          <w:p w:rsidR="009C42F6" w:rsidRPr="009C42F6" w:rsidRDefault="009C42F6" w:rsidP="009C42F6">
            <w:pPr>
              <w:suppressAutoHyphens w:val="0"/>
              <w:overflowPunct/>
              <w:autoSpaceDE/>
              <w:autoSpaceDN/>
              <w:ind w:right="72"/>
              <w:jc w:val="right"/>
              <w:textAlignment w:val="auto"/>
              <w:rPr>
                <w:sz w:val="24"/>
                <w:szCs w:val="24"/>
                <w:cs/>
              </w:rPr>
            </w:pPr>
            <w:r w:rsidRPr="009C42F6">
              <w:rPr>
                <w:sz w:val="24"/>
                <w:szCs w:val="24"/>
                <w:cs/>
              </w:rPr>
              <w:t>-</w:t>
            </w:r>
          </w:p>
        </w:tc>
        <w:tc>
          <w:tcPr>
            <w:tcW w:w="1260" w:type="dxa"/>
            <w:gridSpan w:val="3"/>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23,719,938</w:t>
            </w:r>
            <w:r w:rsidRPr="009C42F6">
              <w:rPr>
                <w:sz w:val="24"/>
                <w:szCs w:val="24"/>
                <w:cs/>
              </w:rPr>
              <w:t>)</w:t>
            </w:r>
          </w:p>
        </w:tc>
        <w:tc>
          <w:tcPr>
            <w:tcW w:w="1170" w:type="dxa"/>
            <w:tcBorders>
              <w:top w:val="nil"/>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58,499,518</w:t>
            </w:r>
            <w:r w:rsidRPr="009C42F6">
              <w:rPr>
                <w:sz w:val="24"/>
                <w:szCs w:val="24"/>
                <w:cs/>
              </w:rPr>
              <w:t>)</w:t>
            </w:r>
          </w:p>
        </w:tc>
        <w:tc>
          <w:tcPr>
            <w:tcW w:w="108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5,034,393</w:t>
            </w:r>
            <w:r w:rsidRPr="009C42F6">
              <w:rPr>
                <w:sz w:val="24"/>
                <w:szCs w:val="24"/>
                <w:cs/>
                <w:lang w:val="th-TH" w:eastAsia="en-US"/>
              </w:rPr>
              <w:t>)</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10,732,726</w:t>
            </w:r>
            <w:r w:rsidRPr="009C42F6">
              <w:rPr>
                <w:sz w:val="24"/>
                <w:szCs w:val="24"/>
                <w:cs/>
                <w:lang w:val="th-TH" w:eastAsia="en-US"/>
              </w:rPr>
              <w:t>)</w:t>
            </w:r>
          </w:p>
        </w:tc>
        <w:tc>
          <w:tcPr>
            <w:tcW w:w="117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top w:val="nil"/>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97,986,575</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bottom w:val="single" w:sz="4" w:space="0" w:color="auto"/>
            </w:tcBorders>
          </w:tcPr>
          <w:p w:rsidR="009C42F6" w:rsidRPr="009C42F6" w:rsidRDefault="009C42F6" w:rsidP="009C42F6">
            <w:pPr>
              <w:suppressAutoHyphens w:val="0"/>
              <w:overflowPunct/>
              <w:autoSpaceDE/>
              <w:autoSpaceDN/>
              <w:ind w:right="72"/>
              <w:jc w:val="right"/>
              <w:textAlignment w:val="auto"/>
              <w:rPr>
                <w:sz w:val="24"/>
                <w:szCs w:val="24"/>
              </w:rPr>
            </w:pPr>
            <w:r w:rsidRPr="009C42F6">
              <w:rPr>
                <w:sz w:val="24"/>
                <w:szCs w:val="24"/>
                <w:cs/>
              </w:rPr>
              <w:t>-</w:t>
            </w:r>
          </w:p>
        </w:tc>
        <w:tc>
          <w:tcPr>
            <w:tcW w:w="1260" w:type="dxa"/>
            <w:gridSpan w:val="3"/>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sz w:val="24"/>
                <w:szCs w:val="24"/>
              </w:rPr>
              <w:t>332,999</w:t>
            </w:r>
          </w:p>
        </w:tc>
        <w:tc>
          <w:tcPr>
            <w:tcW w:w="108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19,854</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lang w:val="en-US" w:eastAsia="en-US"/>
              </w:rPr>
              <w:t>1,094</w:t>
            </w:r>
            <w:r w:rsidRPr="009C42F6">
              <w:rPr>
                <w:sz w:val="24"/>
                <w:szCs w:val="24"/>
                <w:cs/>
                <w:lang w:val="th-TH" w:eastAsia="en-US"/>
              </w:rPr>
              <w:t>,</w:t>
            </w:r>
            <w:r w:rsidRPr="009C42F6">
              <w:rPr>
                <w:sz w:val="24"/>
                <w:szCs w:val="24"/>
                <w:lang w:val="en-US" w:eastAsia="en-US"/>
              </w:rPr>
              <w:t>259</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1,447,112</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1170" w:type="dxa"/>
            <w:tcBorders>
              <w:top w:val="single" w:sz="4" w:space="0" w:color="auto"/>
            </w:tcBorders>
          </w:tcPr>
          <w:p w:rsidR="009C42F6" w:rsidRPr="009C42F6" w:rsidRDefault="009C42F6" w:rsidP="009C42F6">
            <w:pPr>
              <w:suppressAutoHyphens w:val="0"/>
              <w:overflowPunct/>
              <w:autoSpaceDE/>
              <w:autoSpaceDN/>
              <w:ind w:right="72"/>
              <w:jc w:val="right"/>
              <w:textAlignment w:val="auto"/>
              <w:rPr>
                <w:sz w:val="24"/>
                <w:szCs w:val="24"/>
                <w:cs/>
              </w:rPr>
            </w:pPr>
            <w:r w:rsidRPr="009C42F6">
              <w:rPr>
                <w:sz w:val="24"/>
                <w:szCs w:val="24"/>
                <w:cs/>
              </w:rPr>
              <w:t>-</w:t>
            </w:r>
          </w:p>
        </w:tc>
        <w:tc>
          <w:tcPr>
            <w:tcW w:w="1260" w:type="dxa"/>
            <w:gridSpan w:val="3"/>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284,620,086</w:t>
            </w:r>
            <w:r w:rsidRPr="009C42F6">
              <w:rPr>
                <w:sz w:val="24"/>
                <w:szCs w:val="24"/>
                <w:c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438,105,144</w:t>
            </w:r>
            <w:r w:rsidRPr="009C42F6">
              <w:rPr>
                <w:sz w:val="24"/>
                <w:szCs w:val="24"/>
                <w:cs/>
              </w:rPr>
              <w:t>)</w:t>
            </w:r>
          </w:p>
        </w:tc>
        <w:tc>
          <w:tcPr>
            <w:tcW w:w="108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49,447,887</w:t>
            </w:r>
            <w:r w:rsidRPr="009C42F6">
              <w:rPr>
                <w:sz w:val="24"/>
                <w:szCs w:val="24"/>
                <w:cs/>
                <w:lang w:val="th-TH" w:eastAsia="en-U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44,303,678</w:t>
            </w:r>
            <w:r w:rsidRPr="009C42F6">
              <w:rPr>
                <w:sz w:val="24"/>
                <w:szCs w:val="24"/>
                <w:cs/>
                <w:lang w:val="th-TH" w:eastAsia="en-U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816,476,795</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th-TH" w:eastAsia="en-US"/>
              </w:rPr>
            </w:pPr>
            <w:r w:rsidRPr="009C42F6">
              <w:rPr>
                <w:sz w:val="24"/>
                <w:szCs w:val="24"/>
                <w:lang w:val="en-US" w:eastAsia="en-US"/>
              </w:rPr>
              <w:t>Depreciation for the year</w:t>
            </w:r>
          </w:p>
        </w:tc>
        <w:tc>
          <w:tcPr>
            <w:tcW w:w="1170" w:type="dxa"/>
          </w:tcPr>
          <w:p w:rsidR="009C42F6" w:rsidRPr="009C42F6" w:rsidRDefault="009C42F6" w:rsidP="009C42F6">
            <w:pPr>
              <w:suppressAutoHyphens w:val="0"/>
              <w:overflowPunct/>
              <w:autoSpaceDE/>
              <w:autoSpaceDN/>
              <w:ind w:right="72"/>
              <w:jc w:val="right"/>
              <w:textAlignment w:val="auto"/>
              <w:rPr>
                <w:sz w:val="24"/>
                <w:szCs w:val="24"/>
                <w:cs/>
              </w:rPr>
            </w:pPr>
            <w:r w:rsidRPr="009C42F6">
              <w:rPr>
                <w:rFonts w:hint="cs"/>
                <w:sz w:val="24"/>
                <w:szCs w:val="24"/>
                <w:cs/>
              </w:rPr>
              <w:t>-</w:t>
            </w:r>
          </w:p>
        </w:tc>
        <w:tc>
          <w:tcPr>
            <w:tcW w:w="1260" w:type="dxa"/>
            <w:gridSpan w:val="3"/>
          </w:tcPr>
          <w:p w:rsidR="009C42F6" w:rsidRPr="009C42F6" w:rsidRDefault="009C42F6" w:rsidP="009C42F6">
            <w:pPr>
              <w:jc w:val="right"/>
              <w:rPr>
                <w:sz w:val="24"/>
                <w:szCs w:val="24"/>
                <w:cs/>
              </w:rPr>
            </w:pPr>
            <w:r w:rsidRPr="009C42F6">
              <w:rPr>
                <w:rFonts w:hint="cs"/>
                <w:sz w:val="24"/>
                <w:szCs w:val="24"/>
                <w:cs/>
              </w:rPr>
              <w:t>(</w:t>
            </w:r>
            <w:r w:rsidRPr="009C42F6">
              <w:rPr>
                <w:sz w:val="24"/>
                <w:szCs w:val="24"/>
              </w:rPr>
              <w:t>27,723,919</w:t>
            </w:r>
            <w:r w:rsidRPr="009C42F6">
              <w:rPr>
                <w:rFonts w:hint="cs"/>
                <w:sz w:val="24"/>
                <w:szCs w:val="24"/>
                <w:cs/>
              </w:rPr>
              <w:t>)</w:t>
            </w:r>
          </w:p>
        </w:tc>
        <w:tc>
          <w:tcPr>
            <w:tcW w:w="1170" w:type="dxa"/>
          </w:tcPr>
          <w:p w:rsidR="009C42F6" w:rsidRPr="009C42F6" w:rsidRDefault="009C42F6" w:rsidP="009C42F6">
            <w:pPr>
              <w:jc w:val="right"/>
              <w:rPr>
                <w:sz w:val="24"/>
                <w:szCs w:val="24"/>
                <w:cs/>
              </w:rPr>
            </w:pPr>
            <w:r w:rsidRPr="009C42F6">
              <w:rPr>
                <w:rFonts w:hint="cs"/>
                <w:sz w:val="24"/>
                <w:szCs w:val="24"/>
                <w:cs/>
              </w:rPr>
              <w:t>(</w:t>
            </w:r>
            <w:r w:rsidRPr="009C42F6">
              <w:rPr>
                <w:sz w:val="24"/>
                <w:szCs w:val="24"/>
              </w:rPr>
              <w:t>60,647,812</w:t>
            </w:r>
            <w:r w:rsidRPr="009C42F6">
              <w:rPr>
                <w:rFonts w:hint="cs"/>
                <w:sz w:val="24"/>
                <w:szCs w:val="24"/>
                <w:cs/>
              </w:rPr>
              <w:t>)</w:t>
            </w: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4,642,170</w:t>
            </w:r>
            <w:r w:rsidRPr="009C42F6">
              <w:rPr>
                <w:rFonts w:hint="cs"/>
                <w:sz w:val="24"/>
                <w:szCs w:val="24"/>
                <w:cs/>
                <w:lang w:val="th-TH" w:eastAsia="en-US"/>
              </w:rPr>
              <w:t>)</w:t>
            </w:r>
          </w:p>
        </w:tc>
        <w:tc>
          <w:tcPr>
            <w:tcW w:w="1170" w:type="dxa"/>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9,792,770</w:t>
            </w:r>
            <w:r w:rsidRPr="009C42F6">
              <w:rPr>
                <w:rFonts w:hint="cs"/>
                <w:sz w:val="24"/>
                <w:szCs w:val="24"/>
                <w:cs/>
                <w:lang w:val="th-TH" w:eastAsia="en-US"/>
              </w:rPr>
              <w:t>)</w:t>
            </w: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260" w:type="dxa"/>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102,806,671</w:t>
            </w: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in</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gridSpan w:val="3"/>
            <w:vAlign w:val="bottom"/>
          </w:tcPr>
          <w:p w:rsidR="009C42F6" w:rsidRPr="009C42F6" w:rsidRDefault="009C42F6" w:rsidP="009C42F6">
            <w:pPr>
              <w:jc w:val="right"/>
              <w:rPr>
                <w:sz w:val="24"/>
                <w:szCs w:val="24"/>
              </w:rPr>
            </w:pPr>
            <w:r w:rsidRPr="009C42F6">
              <w:rPr>
                <w:rFonts w:hint="cs"/>
                <w:sz w:val="24"/>
                <w:szCs w:val="24"/>
                <w:cs/>
              </w:rPr>
              <w:t>-</w:t>
            </w:r>
          </w:p>
        </w:tc>
        <w:tc>
          <w:tcPr>
            <w:tcW w:w="1170" w:type="dxa"/>
          </w:tcPr>
          <w:p w:rsidR="009C42F6" w:rsidRPr="009C42F6" w:rsidRDefault="009C42F6" w:rsidP="009C42F6">
            <w:pPr>
              <w:jc w:val="right"/>
              <w:rPr>
                <w:sz w:val="24"/>
                <w:szCs w:val="24"/>
                <w:cs/>
              </w:rPr>
            </w:pPr>
            <w:r w:rsidRPr="009C42F6">
              <w:rPr>
                <w:rFonts w:hint="cs"/>
                <w:sz w:val="24"/>
                <w:szCs w:val="24"/>
                <w:cs/>
              </w:rPr>
              <w:t>-</w:t>
            </w: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260" w:type="dxa"/>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Transfer out</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gridSpan w:val="3"/>
            <w:vAlign w:val="bottom"/>
          </w:tcPr>
          <w:p w:rsidR="009C42F6" w:rsidRPr="009C42F6" w:rsidRDefault="009C42F6" w:rsidP="009C42F6">
            <w:pPr>
              <w:jc w:val="right"/>
              <w:rPr>
                <w:sz w:val="24"/>
                <w:szCs w:val="24"/>
              </w:rPr>
            </w:pPr>
            <w:r w:rsidRPr="009C42F6">
              <w:rPr>
                <w:rFonts w:hint="cs"/>
                <w:sz w:val="24"/>
                <w:szCs w:val="24"/>
                <w:cs/>
              </w:rPr>
              <w:t>-</w:t>
            </w:r>
          </w:p>
        </w:tc>
        <w:tc>
          <w:tcPr>
            <w:tcW w:w="1170" w:type="dxa"/>
          </w:tcPr>
          <w:p w:rsidR="009C42F6" w:rsidRPr="009C42F6" w:rsidRDefault="009C42F6" w:rsidP="009C42F6">
            <w:pPr>
              <w:jc w:val="right"/>
              <w:rPr>
                <w:sz w:val="24"/>
                <w:szCs w:val="24"/>
                <w:cs/>
              </w:rPr>
            </w:pPr>
            <w:r w:rsidRPr="009C42F6">
              <w:rPr>
                <w:rFonts w:hint="cs"/>
                <w:sz w:val="24"/>
                <w:szCs w:val="24"/>
                <w:cs/>
              </w:rPr>
              <w:t>-</w:t>
            </w: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260" w:type="dxa"/>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Disposal</w:t>
            </w:r>
          </w:p>
        </w:tc>
        <w:tc>
          <w:tcPr>
            <w:tcW w:w="1170" w:type="dxa"/>
            <w:tcBorders>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rFonts w:hint="cs"/>
                <w:sz w:val="24"/>
                <w:szCs w:val="24"/>
                <w:cs/>
                <w:lang w:val="en-US" w:eastAsia="en-US"/>
              </w:rPr>
              <w:t>-</w:t>
            </w:r>
          </w:p>
        </w:tc>
        <w:tc>
          <w:tcPr>
            <w:tcW w:w="1260" w:type="dxa"/>
            <w:gridSpan w:val="3"/>
            <w:tcBorders>
              <w:bottom w:val="single" w:sz="4" w:space="0" w:color="auto"/>
            </w:tcBorders>
            <w:vAlign w:val="bottom"/>
          </w:tcPr>
          <w:p w:rsidR="009C42F6" w:rsidRPr="009C42F6" w:rsidRDefault="009C42F6" w:rsidP="009C42F6">
            <w:pPr>
              <w:jc w:val="right"/>
              <w:rPr>
                <w:sz w:val="24"/>
                <w:szCs w:val="24"/>
              </w:rPr>
            </w:pPr>
            <w:r w:rsidRPr="009C42F6">
              <w:rPr>
                <w:rFonts w:hint="cs"/>
                <w:sz w:val="24"/>
                <w:szCs w:val="24"/>
                <w:cs/>
              </w:rPr>
              <w:t>-</w:t>
            </w:r>
          </w:p>
        </w:tc>
        <w:tc>
          <w:tcPr>
            <w:tcW w:w="1170" w:type="dxa"/>
            <w:tcBorders>
              <w:bottom w:val="single" w:sz="4" w:space="0" w:color="auto"/>
            </w:tcBorders>
          </w:tcPr>
          <w:p w:rsidR="009C42F6" w:rsidRPr="009C42F6" w:rsidRDefault="009C42F6" w:rsidP="009C42F6">
            <w:pPr>
              <w:jc w:val="right"/>
              <w:rPr>
                <w:sz w:val="24"/>
                <w:szCs w:val="24"/>
                <w:cs/>
              </w:rPr>
            </w:pPr>
            <w:r w:rsidRPr="009C42F6">
              <w:rPr>
                <w:rFonts w:hint="cs"/>
                <w:sz w:val="24"/>
                <w:szCs w:val="24"/>
                <w:cs/>
              </w:rPr>
              <w:t>-</w:t>
            </w:r>
          </w:p>
        </w:tc>
        <w:tc>
          <w:tcPr>
            <w:tcW w:w="108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227,025</w:t>
            </w:r>
          </w:p>
        </w:tc>
        <w:tc>
          <w:tcPr>
            <w:tcW w:w="1170" w:type="dxa"/>
            <w:tcBorders>
              <w:bottom w:val="sing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260" w:type="dxa"/>
            <w:tcBorders>
              <w:bottom w:val="sing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227,025</w:t>
            </w:r>
          </w:p>
        </w:tc>
      </w:tr>
      <w:tr w:rsidR="009C42F6" w:rsidRPr="009C42F6" w:rsidTr="0060149F">
        <w:trPr>
          <w:trHeight w:val="333"/>
        </w:trPr>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single" w:sz="4" w:space="0" w:color="auto"/>
              <w:bottom w:val="doub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rFonts w:hint="cs"/>
                <w:sz w:val="24"/>
                <w:szCs w:val="24"/>
                <w:cs/>
                <w:lang w:val="en-US" w:eastAsia="en-US"/>
              </w:rPr>
              <w:t>-</w:t>
            </w:r>
          </w:p>
        </w:tc>
        <w:tc>
          <w:tcPr>
            <w:tcW w:w="1260" w:type="dxa"/>
            <w:gridSpan w:val="3"/>
            <w:tcBorders>
              <w:top w:val="single" w:sz="4" w:space="0" w:color="auto"/>
              <w:bottom w:val="double" w:sz="4" w:space="0" w:color="auto"/>
            </w:tcBorders>
          </w:tcPr>
          <w:p w:rsidR="009C42F6" w:rsidRPr="009C42F6" w:rsidRDefault="009C42F6" w:rsidP="009C42F6">
            <w:pPr>
              <w:jc w:val="right"/>
              <w:rPr>
                <w:sz w:val="24"/>
                <w:szCs w:val="24"/>
              </w:rPr>
            </w:pPr>
            <w:r w:rsidRPr="009C42F6">
              <w:rPr>
                <w:rFonts w:hint="cs"/>
                <w:sz w:val="24"/>
                <w:szCs w:val="24"/>
                <w:cs/>
              </w:rPr>
              <w:t>(</w:t>
            </w:r>
            <w:r w:rsidRPr="009C42F6">
              <w:rPr>
                <w:sz w:val="24"/>
                <w:szCs w:val="24"/>
              </w:rPr>
              <w:t>312,344,005</w:t>
            </w:r>
            <w:r w:rsidRPr="009C42F6">
              <w:rPr>
                <w:rFonts w:hint="cs"/>
                <w:sz w:val="24"/>
                <w:szCs w:val="24"/>
                <w:cs/>
              </w:rPr>
              <w:t>)</w:t>
            </w:r>
          </w:p>
        </w:tc>
        <w:tc>
          <w:tcPr>
            <w:tcW w:w="1170" w:type="dxa"/>
            <w:tcBorders>
              <w:top w:val="single" w:sz="4" w:space="0" w:color="auto"/>
              <w:bottom w:val="double" w:sz="4" w:space="0" w:color="auto"/>
            </w:tcBorders>
          </w:tcPr>
          <w:p w:rsidR="009C42F6" w:rsidRPr="009C42F6" w:rsidRDefault="009C42F6" w:rsidP="009C42F6">
            <w:pPr>
              <w:jc w:val="right"/>
              <w:rPr>
                <w:sz w:val="24"/>
                <w:szCs w:val="24"/>
                <w:cs/>
              </w:rPr>
            </w:pPr>
            <w:r w:rsidRPr="009C42F6">
              <w:rPr>
                <w:rFonts w:hint="cs"/>
                <w:sz w:val="24"/>
                <w:szCs w:val="24"/>
                <w:cs/>
              </w:rPr>
              <w:t>(</w:t>
            </w:r>
            <w:r w:rsidRPr="009C42F6">
              <w:rPr>
                <w:sz w:val="24"/>
                <w:szCs w:val="24"/>
              </w:rPr>
              <w:t>498,752,956</w:t>
            </w:r>
            <w:r w:rsidRPr="009C42F6">
              <w:rPr>
                <w:rFonts w:hint="cs"/>
                <w:sz w:val="24"/>
                <w:szCs w:val="24"/>
                <w:cs/>
              </w:rPr>
              <w:t>)</w:t>
            </w:r>
          </w:p>
        </w:tc>
        <w:tc>
          <w:tcPr>
            <w:tcW w:w="1080" w:type="dxa"/>
            <w:tcBorders>
              <w:top w:val="single" w:sz="4" w:space="0" w:color="auto"/>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53,863,032</w:t>
            </w:r>
            <w:r w:rsidRPr="009C42F6">
              <w:rPr>
                <w:rFonts w:hint="cs"/>
                <w:sz w:val="24"/>
                <w:szCs w:val="24"/>
                <w:cs/>
                <w:lang w:val="th-TH" w:eastAsia="en-US"/>
              </w:rPr>
              <w:t>)</w:t>
            </w:r>
          </w:p>
        </w:tc>
        <w:tc>
          <w:tcPr>
            <w:tcW w:w="1170" w:type="dxa"/>
            <w:tcBorders>
              <w:top w:val="single" w:sz="4" w:space="0" w:color="auto"/>
              <w:bottom w:val="doub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54,096,448</w:t>
            </w:r>
            <w:r w:rsidRPr="009C42F6">
              <w:rPr>
                <w:rFonts w:hint="cs"/>
                <w:sz w:val="24"/>
                <w:szCs w:val="24"/>
                <w:cs/>
                <w:lang w:val="th-TH" w:eastAsia="en-US"/>
              </w:rPr>
              <w:t>)</w:t>
            </w:r>
          </w:p>
        </w:tc>
        <w:tc>
          <w:tcPr>
            <w:tcW w:w="1170" w:type="dxa"/>
            <w:tcBorders>
              <w:top w:val="single" w:sz="4" w:space="0" w:color="auto"/>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260" w:type="dxa"/>
            <w:tcBorders>
              <w:top w:val="single" w:sz="4" w:space="0" w:color="auto"/>
              <w:bottom w:val="doub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919,056,441</w:t>
            </w: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10"/>
                <w:szCs w:val="10"/>
                <w:cs/>
                <w:lang w:val="en-US" w:eastAsia="en-US"/>
              </w:rPr>
            </w:pPr>
          </w:p>
        </w:tc>
        <w:tc>
          <w:tcPr>
            <w:tcW w:w="1260" w:type="dxa"/>
            <w:gridSpan w:val="3"/>
            <w:tcBorders>
              <w:top w:val="double" w:sz="4" w:space="0" w:color="auto"/>
            </w:tcBorders>
          </w:tcPr>
          <w:p w:rsidR="009C42F6" w:rsidRPr="009C42F6" w:rsidRDefault="009C42F6" w:rsidP="009C42F6">
            <w:pPr>
              <w:jc w:val="right"/>
              <w:rPr>
                <w:sz w:val="10"/>
                <w:szCs w:val="10"/>
                <w:cs/>
              </w:rPr>
            </w:pPr>
          </w:p>
        </w:tc>
        <w:tc>
          <w:tcPr>
            <w:tcW w:w="1170" w:type="dxa"/>
            <w:tcBorders>
              <w:top w:val="double" w:sz="4" w:space="0" w:color="auto"/>
            </w:tcBorders>
          </w:tcPr>
          <w:p w:rsidR="009C42F6" w:rsidRPr="009C42F6" w:rsidRDefault="009C42F6" w:rsidP="009C42F6">
            <w:pPr>
              <w:jc w:val="right"/>
              <w:rPr>
                <w:sz w:val="10"/>
                <w:szCs w:val="10"/>
                <w:cs/>
              </w:rPr>
            </w:pPr>
          </w:p>
        </w:tc>
        <w:tc>
          <w:tcPr>
            <w:tcW w:w="1080" w:type="dxa"/>
            <w:tcBorders>
              <w:top w:val="doub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260" w:type="dxa"/>
            <w:tcBorders>
              <w:top w:val="doub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r>
      <w:tr w:rsidR="00352637" w:rsidRPr="009C42F6" w:rsidTr="0060149F">
        <w:tc>
          <w:tcPr>
            <w:tcW w:w="2240" w:type="dxa"/>
          </w:tcPr>
          <w:p w:rsidR="00352637" w:rsidRPr="00A13840" w:rsidRDefault="00352637" w:rsidP="009C42F6">
            <w:pPr>
              <w:suppressAutoHyphens w:val="0"/>
              <w:overflowPunct/>
              <w:autoSpaceDE/>
              <w:autoSpaceDN/>
              <w:ind w:right="-108"/>
              <w:jc w:val="thaiDistribute"/>
              <w:textAlignment w:val="auto"/>
              <w:rPr>
                <w:b/>
                <w:bCs/>
                <w:sz w:val="24"/>
                <w:szCs w:val="24"/>
                <w:lang w:val="en-US" w:eastAsia="en-US"/>
              </w:rPr>
            </w:pPr>
          </w:p>
        </w:tc>
        <w:tc>
          <w:tcPr>
            <w:tcW w:w="1170" w:type="dxa"/>
          </w:tcPr>
          <w:p w:rsidR="00352637" w:rsidRPr="009C42F6" w:rsidRDefault="00352637"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352637" w:rsidRPr="009C42F6" w:rsidRDefault="00352637" w:rsidP="009C42F6">
            <w:pPr>
              <w:jc w:val="right"/>
              <w:rPr>
                <w:sz w:val="24"/>
                <w:szCs w:val="24"/>
                <w:cs/>
              </w:rPr>
            </w:pPr>
          </w:p>
        </w:tc>
        <w:tc>
          <w:tcPr>
            <w:tcW w:w="1170" w:type="dxa"/>
          </w:tcPr>
          <w:p w:rsidR="00352637" w:rsidRPr="009C42F6" w:rsidRDefault="00352637" w:rsidP="009C42F6">
            <w:pPr>
              <w:jc w:val="right"/>
              <w:rPr>
                <w:sz w:val="24"/>
                <w:szCs w:val="24"/>
                <w:cs/>
              </w:rPr>
            </w:pPr>
          </w:p>
        </w:tc>
        <w:tc>
          <w:tcPr>
            <w:tcW w:w="108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26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r>
      <w:tr w:rsidR="00352637" w:rsidRPr="009C42F6" w:rsidTr="0060149F">
        <w:tc>
          <w:tcPr>
            <w:tcW w:w="2240" w:type="dxa"/>
          </w:tcPr>
          <w:p w:rsidR="00352637" w:rsidRPr="00A13840" w:rsidRDefault="00352637" w:rsidP="009C42F6">
            <w:pPr>
              <w:suppressAutoHyphens w:val="0"/>
              <w:overflowPunct/>
              <w:autoSpaceDE/>
              <w:autoSpaceDN/>
              <w:ind w:right="-108"/>
              <w:jc w:val="thaiDistribute"/>
              <w:textAlignment w:val="auto"/>
              <w:rPr>
                <w:b/>
                <w:bCs/>
                <w:sz w:val="24"/>
                <w:szCs w:val="24"/>
                <w:lang w:val="en-US" w:eastAsia="en-US"/>
              </w:rPr>
            </w:pPr>
          </w:p>
        </w:tc>
        <w:tc>
          <w:tcPr>
            <w:tcW w:w="1170" w:type="dxa"/>
          </w:tcPr>
          <w:p w:rsidR="00352637" w:rsidRPr="009C42F6" w:rsidRDefault="00352637"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352637" w:rsidRPr="009C42F6" w:rsidRDefault="00352637" w:rsidP="009C42F6">
            <w:pPr>
              <w:jc w:val="right"/>
              <w:rPr>
                <w:sz w:val="24"/>
                <w:szCs w:val="24"/>
                <w:cs/>
              </w:rPr>
            </w:pPr>
          </w:p>
        </w:tc>
        <w:tc>
          <w:tcPr>
            <w:tcW w:w="1170" w:type="dxa"/>
          </w:tcPr>
          <w:p w:rsidR="00352637" w:rsidRPr="009C42F6" w:rsidRDefault="00352637" w:rsidP="009C42F6">
            <w:pPr>
              <w:jc w:val="right"/>
              <w:rPr>
                <w:sz w:val="24"/>
                <w:szCs w:val="24"/>
                <w:cs/>
              </w:rPr>
            </w:pPr>
          </w:p>
        </w:tc>
        <w:tc>
          <w:tcPr>
            <w:tcW w:w="108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26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r>
      <w:tr w:rsidR="00352637" w:rsidRPr="009C42F6" w:rsidTr="0060149F">
        <w:tc>
          <w:tcPr>
            <w:tcW w:w="2240" w:type="dxa"/>
          </w:tcPr>
          <w:p w:rsidR="00352637" w:rsidRPr="00A13840" w:rsidRDefault="00352637" w:rsidP="009C42F6">
            <w:pPr>
              <w:suppressAutoHyphens w:val="0"/>
              <w:overflowPunct/>
              <w:autoSpaceDE/>
              <w:autoSpaceDN/>
              <w:ind w:right="-108"/>
              <w:jc w:val="thaiDistribute"/>
              <w:textAlignment w:val="auto"/>
              <w:rPr>
                <w:b/>
                <w:bCs/>
                <w:sz w:val="24"/>
                <w:szCs w:val="24"/>
                <w:lang w:val="en-US" w:eastAsia="en-US"/>
              </w:rPr>
            </w:pPr>
          </w:p>
        </w:tc>
        <w:tc>
          <w:tcPr>
            <w:tcW w:w="1170" w:type="dxa"/>
          </w:tcPr>
          <w:p w:rsidR="00352637" w:rsidRPr="009C42F6" w:rsidRDefault="00352637"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352637" w:rsidRPr="009C42F6" w:rsidRDefault="00352637" w:rsidP="009C42F6">
            <w:pPr>
              <w:jc w:val="right"/>
              <w:rPr>
                <w:sz w:val="24"/>
                <w:szCs w:val="24"/>
                <w:cs/>
              </w:rPr>
            </w:pPr>
          </w:p>
        </w:tc>
        <w:tc>
          <w:tcPr>
            <w:tcW w:w="1170" w:type="dxa"/>
          </w:tcPr>
          <w:p w:rsidR="00352637" w:rsidRPr="009C42F6" w:rsidRDefault="00352637" w:rsidP="009C42F6">
            <w:pPr>
              <w:jc w:val="right"/>
              <w:rPr>
                <w:sz w:val="24"/>
                <w:szCs w:val="24"/>
                <w:cs/>
              </w:rPr>
            </w:pPr>
          </w:p>
        </w:tc>
        <w:tc>
          <w:tcPr>
            <w:tcW w:w="108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26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r>
      <w:tr w:rsidR="00352637" w:rsidRPr="009C42F6" w:rsidTr="0060149F">
        <w:tc>
          <w:tcPr>
            <w:tcW w:w="2240" w:type="dxa"/>
          </w:tcPr>
          <w:p w:rsidR="00352637" w:rsidRPr="00A13840" w:rsidRDefault="00352637" w:rsidP="009C42F6">
            <w:pPr>
              <w:suppressAutoHyphens w:val="0"/>
              <w:overflowPunct/>
              <w:autoSpaceDE/>
              <w:autoSpaceDN/>
              <w:ind w:right="-108"/>
              <w:jc w:val="thaiDistribute"/>
              <w:textAlignment w:val="auto"/>
              <w:rPr>
                <w:b/>
                <w:bCs/>
                <w:sz w:val="24"/>
                <w:szCs w:val="24"/>
                <w:lang w:val="en-US" w:eastAsia="en-US"/>
              </w:rPr>
            </w:pPr>
          </w:p>
        </w:tc>
        <w:tc>
          <w:tcPr>
            <w:tcW w:w="1170" w:type="dxa"/>
          </w:tcPr>
          <w:p w:rsidR="00352637" w:rsidRPr="009C42F6" w:rsidRDefault="00352637"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352637" w:rsidRPr="009C42F6" w:rsidRDefault="00352637" w:rsidP="009C42F6">
            <w:pPr>
              <w:jc w:val="right"/>
              <w:rPr>
                <w:sz w:val="24"/>
                <w:szCs w:val="24"/>
                <w:cs/>
              </w:rPr>
            </w:pPr>
          </w:p>
        </w:tc>
        <w:tc>
          <w:tcPr>
            <w:tcW w:w="1170" w:type="dxa"/>
          </w:tcPr>
          <w:p w:rsidR="00352637" w:rsidRPr="009C42F6" w:rsidRDefault="00352637" w:rsidP="009C42F6">
            <w:pPr>
              <w:jc w:val="right"/>
              <w:rPr>
                <w:sz w:val="24"/>
                <w:szCs w:val="24"/>
                <w:cs/>
              </w:rPr>
            </w:pPr>
          </w:p>
        </w:tc>
        <w:tc>
          <w:tcPr>
            <w:tcW w:w="108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17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c>
          <w:tcPr>
            <w:tcW w:w="1260" w:type="dxa"/>
          </w:tcPr>
          <w:p w:rsidR="00352637" w:rsidRPr="009C42F6" w:rsidRDefault="00352637" w:rsidP="009C42F6">
            <w:pPr>
              <w:suppressAutoHyphens w:val="0"/>
              <w:overflowPunct/>
              <w:autoSpaceDE/>
              <w:autoSpaceDN/>
              <w:ind w:left="-108"/>
              <w:jc w:val="right"/>
              <w:textAlignment w:val="auto"/>
              <w:rPr>
                <w:sz w:val="24"/>
                <w:szCs w:val="24"/>
                <w:cs/>
                <w:lang w:val="th-TH" w:eastAsia="en-US"/>
              </w:rPr>
            </w:pPr>
          </w:p>
        </w:tc>
      </w:tr>
      <w:tr w:rsidR="009C42F6" w:rsidRPr="009C42F6" w:rsidTr="0060149F">
        <w:tc>
          <w:tcPr>
            <w:tcW w:w="2240" w:type="dxa"/>
          </w:tcPr>
          <w:p w:rsidR="009C42F6" w:rsidRPr="009C42F6" w:rsidRDefault="00A13840" w:rsidP="009C42F6">
            <w:pPr>
              <w:suppressAutoHyphens w:val="0"/>
              <w:overflowPunct/>
              <w:autoSpaceDE/>
              <w:autoSpaceDN/>
              <w:ind w:right="-108"/>
              <w:jc w:val="thaiDistribute"/>
              <w:textAlignment w:val="auto"/>
              <w:rPr>
                <w:b/>
                <w:bCs/>
                <w:sz w:val="24"/>
                <w:szCs w:val="24"/>
                <w:lang w:val="en-US" w:eastAsia="en-US"/>
              </w:rPr>
            </w:pPr>
            <w:r w:rsidRPr="00A13840">
              <w:rPr>
                <w:b/>
                <w:bCs/>
                <w:sz w:val="24"/>
                <w:szCs w:val="24"/>
                <w:lang w:val="en-US" w:eastAsia="en-US"/>
              </w:rPr>
              <w:lastRenderedPageBreak/>
              <w:t xml:space="preserve">Accumulated </w:t>
            </w:r>
            <w:r>
              <w:rPr>
                <w:b/>
                <w:bCs/>
                <w:sz w:val="24"/>
                <w:szCs w:val="24"/>
                <w:lang w:val="en-US" w:eastAsia="en-US"/>
              </w:rPr>
              <w:t>a</w:t>
            </w:r>
            <w:r w:rsidR="009C42F6" w:rsidRPr="009C42F6">
              <w:rPr>
                <w:b/>
                <w:bCs/>
                <w:sz w:val="24"/>
                <w:szCs w:val="24"/>
                <w:lang w:val="en-US" w:eastAsia="en-US"/>
              </w:rPr>
              <w:t>llowance for impairment</w:t>
            </w:r>
            <w:r w:rsidR="009C42F6" w:rsidRPr="009C42F6">
              <w:rPr>
                <w:rFonts w:hint="cs"/>
                <w:b/>
                <w:bCs/>
                <w:sz w:val="24"/>
                <w:szCs w:val="24"/>
                <w:cs/>
                <w:lang w:val="en-US" w:eastAsia="en-US"/>
              </w:rPr>
              <w:t xml:space="preserve"> </w:t>
            </w:r>
            <w:r w:rsidR="009C42F6" w:rsidRPr="009C42F6">
              <w:rPr>
                <w:b/>
                <w:bCs/>
                <w:sz w:val="24"/>
                <w:szCs w:val="24"/>
                <w:cs/>
                <w:lang w:val="en-US" w:eastAsia="en-US"/>
              </w:rPr>
              <w:t>:</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9C42F6" w:rsidRPr="009C42F6" w:rsidRDefault="009C42F6" w:rsidP="009C42F6">
            <w:pPr>
              <w:jc w:val="right"/>
              <w:rPr>
                <w:sz w:val="24"/>
                <w:szCs w:val="24"/>
                <w:cs/>
              </w:rPr>
            </w:pPr>
          </w:p>
        </w:tc>
        <w:tc>
          <w:tcPr>
            <w:tcW w:w="1170" w:type="dxa"/>
          </w:tcPr>
          <w:p w:rsidR="009C42F6" w:rsidRPr="009C42F6" w:rsidRDefault="009C42F6" w:rsidP="009C42F6">
            <w:pPr>
              <w:jc w:val="right"/>
              <w:rPr>
                <w:sz w:val="24"/>
                <w:szCs w:val="24"/>
                <w:cs/>
              </w:rPr>
            </w:pP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b/>
                <w:bCs/>
                <w:sz w:val="24"/>
                <w:szCs w:val="24"/>
                <w:cs/>
                <w:lang w:val="en-US" w:eastAsia="en-US"/>
              </w:rPr>
            </w:pPr>
            <w:r w:rsidRPr="009C42F6">
              <w:rPr>
                <w:sz w:val="24"/>
                <w:szCs w:val="24"/>
                <w:lang w:val="en-US" w:eastAsia="en-US"/>
              </w:rPr>
              <w:t>As at January 1, 2016</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jc w:val="right"/>
              <w:textAlignment w:val="auto"/>
              <w:rPr>
                <w:rFonts w:asciiTheme="majorBidi" w:hAnsiTheme="majorBidi" w:cstheme="majorBidi"/>
                <w:sz w:val="24"/>
                <w:szCs w:val="24"/>
              </w:rPr>
            </w:pPr>
            <w:r w:rsidRPr="009C42F6">
              <w:rPr>
                <w:rFonts w:asciiTheme="majorBidi" w:hAnsiTheme="majorBidi"/>
                <w:color w:val="000000"/>
                <w:sz w:val="24"/>
                <w:szCs w:val="24"/>
                <w:cs/>
              </w:rPr>
              <w:t>(</w:t>
            </w:r>
            <w:r w:rsidRPr="009C42F6">
              <w:rPr>
                <w:rFonts w:asciiTheme="majorBidi" w:hAnsiTheme="majorBidi" w:cstheme="majorBidi"/>
                <w:color w:val="000000"/>
                <w:sz w:val="24"/>
                <w:szCs w:val="24"/>
              </w:rPr>
              <w:t>2,117,685</w:t>
            </w:r>
            <w:r w:rsidRPr="009C42F6">
              <w:rPr>
                <w:rFonts w:asciiTheme="majorBidi" w:hAnsiTheme="majorBidi"/>
                <w:color w:val="000000"/>
                <w:sz w:val="24"/>
                <w:szCs w:val="24"/>
                <w:cs/>
              </w:rPr>
              <w:t>)</w:t>
            </w:r>
          </w:p>
        </w:tc>
        <w:tc>
          <w:tcPr>
            <w:tcW w:w="1260" w:type="dxa"/>
            <w:gridSpan w:val="3"/>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18,926,950</w:t>
            </w:r>
            <w:r w:rsidRPr="009C42F6">
              <w:rPr>
                <w:sz w:val="24"/>
                <w:szCs w:val="24"/>
                <w:cs/>
              </w:rPr>
              <w:t>)</w:t>
            </w:r>
          </w:p>
        </w:tc>
        <w:tc>
          <w:tcPr>
            <w:tcW w:w="1170" w:type="dxa"/>
            <w:tcBorders>
              <w:left w:val="nil"/>
              <w:bottom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9,132,438</w:t>
            </w:r>
            <w:r w:rsidRPr="009C42F6">
              <w:rPr>
                <w:sz w:val="24"/>
                <w:szCs w:val="24"/>
                <w:cs/>
              </w:rPr>
              <w:t>)</w:t>
            </w:r>
          </w:p>
        </w:tc>
        <w:tc>
          <w:tcPr>
            <w:tcW w:w="108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28,300</w:t>
            </w:r>
            <w:r w:rsidRPr="009C42F6">
              <w:rPr>
                <w:sz w:val="24"/>
                <w:szCs w:val="24"/>
                <w:cs/>
                <w:lang w:val="th-TH" w:eastAsia="en-US"/>
              </w:rPr>
              <w:t>)</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17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30,205,373</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rFonts w:hint="cs"/>
                <w:sz w:val="24"/>
                <w:szCs w:val="24"/>
                <w:cs/>
                <w:lang w:val="th-TH" w:eastAsia="en-US"/>
              </w:rPr>
              <w:t>(</w:t>
            </w:r>
            <w:r w:rsidRPr="009C42F6">
              <w:rPr>
                <w:sz w:val="24"/>
                <w:szCs w:val="24"/>
                <w:lang w:val="en-US" w:eastAsia="en-US"/>
              </w:rPr>
              <w:t>Increase</w:t>
            </w:r>
            <w:r w:rsidRPr="009C42F6">
              <w:rPr>
                <w:rFonts w:hint="cs"/>
                <w:sz w:val="24"/>
                <w:szCs w:val="24"/>
                <w:cs/>
                <w:lang w:val="th-TH" w:eastAsia="en-US"/>
              </w:rPr>
              <w:t>)</w:t>
            </w:r>
            <w:r w:rsidR="00A13840">
              <w:rPr>
                <w:sz w:val="24"/>
                <w:szCs w:val="24"/>
                <w:lang w:val="en-US" w:eastAsia="en-US"/>
              </w:rPr>
              <w:t>d</w:t>
            </w:r>
            <w:r w:rsidRPr="009C42F6">
              <w:rPr>
                <w:sz w:val="24"/>
                <w:szCs w:val="24"/>
                <w:lang w:val="en-US" w:eastAsia="en-US"/>
              </w:rPr>
              <w:t>ecrease</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tabs>
                <w:tab w:val="decimal" w:pos="866"/>
              </w:tabs>
              <w:suppressAutoHyphens w:val="0"/>
              <w:overflowPunct/>
              <w:autoSpaceDE/>
              <w:autoSpaceDN/>
              <w:ind w:left="-108" w:right="-108"/>
              <w:textAlignment w:val="auto"/>
              <w:rPr>
                <w:sz w:val="24"/>
                <w:szCs w:val="24"/>
                <w:lang w:val="en-US" w:eastAsia="en-US"/>
              </w:rPr>
            </w:pPr>
            <w:r w:rsidRPr="009C42F6">
              <w:rPr>
                <w:sz w:val="24"/>
                <w:szCs w:val="24"/>
                <w:cs/>
                <w:lang w:val="en-US" w:eastAsia="en-US"/>
              </w:rPr>
              <w:t>-</w:t>
            </w:r>
          </w:p>
        </w:tc>
        <w:tc>
          <w:tcPr>
            <w:tcW w:w="1260" w:type="dxa"/>
            <w:gridSpan w:val="3"/>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16,631,162</w:t>
            </w:r>
            <w:r w:rsidRPr="009C42F6">
              <w:rPr>
                <w:sz w:val="24"/>
                <w:szCs w:val="24"/>
                <w:c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jc w:val="right"/>
              <w:rPr>
                <w:sz w:val="24"/>
                <w:szCs w:val="24"/>
              </w:rPr>
            </w:pPr>
            <w:r w:rsidRPr="009C42F6">
              <w:rPr>
                <w:sz w:val="24"/>
                <w:szCs w:val="24"/>
              </w:rPr>
              <w:t>4,830,543</w:t>
            </w:r>
            <w:r w:rsidRPr="009C42F6">
              <w:rPr>
                <w:sz w:val="24"/>
                <w:szCs w:val="24"/>
                <w:cs/>
              </w:rPr>
              <w:t xml:space="preserve"> </w:t>
            </w:r>
          </w:p>
        </w:tc>
        <w:tc>
          <w:tcPr>
            <w:tcW w:w="108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10,019</w:t>
            </w:r>
            <w:r w:rsidRPr="009C42F6">
              <w:rPr>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17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11,810,638</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4"/>
                <w:szCs w:val="24"/>
              </w:rPr>
            </w:pPr>
            <w:r w:rsidRPr="009C42F6">
              <w:rPr>
                <w:rFonts w:asciiTheme="majorBidi" w:hAnsiTheme="majorBidi"/>
                <w:color w:val="000000"/>
                <w:sz w:val="24"/>
                <w:szCs w:val="24"/>
                <w:cs/>
              </w:rPr>
              <w:t>(</w:t>
            </w:r>
            <w:r w:rsidRPr="009C42F6">
              <w:rPr>
                <w:rFonts w:asciiTheme="majorBidi" w:hAnsiTheme="majorBidi" w:cstheme="majorBidi"/>
                <w:color w:val="000000"/>
                <w:sz w:val="24"/>
                <w:szCs w:val="24"/>
              </w:rPr>
              <w:t>2,117,685</w:t>
            </w:r>
            <w:r w:rsidRPr="009C42F6">
              <w:rPr>
                <w:rFonts w:asciiTheme="majorBidi" w:hAnsiTheme="majorBidi"/>
                <w:color w:val="000000"/>
                <w:sz w:val="24"/>
                <w:szCs w:val="24"/>
                <w:cs/>
              </w:rPr>
              <w:t>)</w:t>
            </w:r>
          </w:p>
        </w:tc>
        <w:tc>
          <w:tcPr>
            <w:tcW w:w="1260" w:type="dxa"/>
            <w:gridSpan w:val="3"/>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35,558,112</w:t>
            </w:r>
            <w:r w:rsidRPr="009C42F6">
              <w:rPr>
                <w:sz w:val="24"/>
                <w:szCs w:val="24"/>
                <w:c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jc w:val="right"/>
              <w:rPr>
                <w:sz w:val="24"/>
                <w:szCs w:val="24"/>
              </w:rPr>
            </w:pPr>
            <w:r w:rsidRPr="009C42F6">
              <w:rPr>
                <w:sz w:val="24"/>
                <w:szCs w:val="24"/>
                <w:cs/>
              </w:rPr>
              <w:t>(</w:t>
            </w:r>
            <w:r w:rsidRPr="009C42F6">
              <w:rPr>
                <w:sz w:val="24"/>
                <w:szCs w:val="24"/>
              </w:rPr>
              <w:t>4,301,895</w:t>
            </w:r>
            <w:r w:rsidRPr="009C42F6">
              <w:rPr>
                <w:sz w:val="24"/>
                <w:szCs w:val="24"/>
                <w:cs/>
              </w:rPr>
              <w:t>)</w:t>
            </w:r>
          </w:p>
        </w:tc>
        <w:tc>
          <w:tcPr>
            <w:tcW w:w="108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38,319</w:t>
            </w:r>
            <w:r w:rsidRPr="009C42F6">
              <w:rPr>
                <w:sz w:val="24"/>
                <w:szCs w:val="24"/>
                <w:cs/>
                <w:lang w:val="th-TH" w:eastAsia="en-U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17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r w:rsidRPr="009C42F6">
              <w:rPr>
                <w:sz w:val="24"/>
                <w:szCs w:val="24"/>
                <w:lang w:val="en-US" w:eastAsia="en-US"/>
              </w:rPr>
              <w:t>42,016,011</w:t>
            </w:r>
            <w:r w:rsidRPr="009C42F6">
              <w:rPr>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rFonts w:hint="cs"/>
                <w:sz w:val="24"/>
                <w:szCs w:val="24"/>
                <w:cs/>
                <w:lang w:val="th-TH" w:eastAsia="en-US"/>
              </w:rPr>
              <w:t>(</w:t>
            </w:r>
            <w:r w:rsidRPr="009C42F6">
              <w:rPr>
                <w:sz w:val="24"/>
                <w:szCs w:val="24"/>
                <w:lang w:val="en-US" w:eastAsia="en-US"/>
              </w:rPr>
              <w:t>Increase</w:t>
            </w:r>
            <w:r w:rsidRPr="009C42F6">
              <w:rPr>
                <w:rFonts w:hint="cs"/>
                <w:sz w:val="24"/>
                <w:szCs w:val="24"/>
                <w:cs/>
                <w:lang w:val="th-TH" w:eastAsia="en-US"/>
              </w:rPr>
              <w:t>)</w:t>
            </w:r>
            <w:r w:rsidR="00A13840">
              <w:rPr>
                <w:sz w:val="24"/>
                <w:szCs w:val="24"/>
                <w:lang w:val="en-US" w:eastAsia="en-US"/>
              </w:rPr>
              <w:t>d</w:t>
            </w:r>
            <w:r w:rsidRPr="009C42F6">
              <w:rPr>
                <w:sz w:val="24"/>
                <w:szCs w:val="24"/>
                <w:lang w:val="en-US" w:eastAsia="en-US"/>
              </w:rPr>
              <w:t>ecrease</w:t>
            </w:r>
          </w:p>
        </w:tc>
        <w:tc>
          <w:tcPr>
            <w:tcW w:w="1170" w:type="dxa"/>
            <w:tcBorders>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rFonts w:hint="cs"/>
                <w:sz w:val="24"/>
                <w:szCs w:val="24"/>
                <w:cs/>
                <w:lang w:val="en-US" w:eastAsia="en-US"/>
              </w:rPr>
              <w:t>-</w:t>
            </w:r>
          </w:p>
        </w:tc>
        <w:tc>
          <w:tcPr>
            <w:tcW w:w="1260" w:type="dxa"/>
            <w:gridSpan w:val="3"/>
            <w:tcBorders>
              <w:bottom w:val="single" w:sz="4" w:space="0" w:color="auto"/>
            </w:tcBorders>
          </w:tcPr>
          <w:p w:rsidR="009C42F6" w:rsidRPr="009C42F6" w:rsidRDefault="009C42F6" w:rsidP="009C42F6">
            <w:pPr>
              <w:jc w:val="right"/>
              <w:rPr>
                <w:sz w:val="24"/>
                <w:szCs w:val="24"/>
                <w:cs/>
              </w:rPr>
            </w:pPr>
            <w:r w:rsidRPr="009C42F6">
              <w:rPr>
                <w:rFonts w:hint="cs"/>
                <w:sz w:val="24"/>
                <w:szCs w:val="24"/>
                <w:cs/>
              </w:rPr>
              <w:t>-</w:t>
            </w:r>
          </w:p>
        </w:tc>
        <w:tc>
          <w:tcPr>
            <w:tcW w:w="1170" w:type="dxa"/>
            <w:tcBorders>
              <w:bottom w:val="single" w:sz="4" w:space="0" w:color="auto"/>
            </w:tcBorders>
          </w:tcPr>
          <w:p w:rsidR="009C42F6" w:rsidRPr="009C42F6" w:rsidRDefault="009C42F6" w:rsidP="009C42F6">
            <w:pPr>
              <w:jc w:val="right"/>
              <w:rPr>
                <w:sz w:val="24"/>
                <w:szCs w:val="24"/>
                <w:cs/>
              </w:rPr>
            </w:pPr>
            <w:r w:rsidRPr="009C42F6">
              <w:rPr>
                <w:rFonts w:hint="cs"/>
                <w:sz w:val="24"/>
                <w:szCs w:val="24"/>
                <w:cs/>
              </w:rPr>
              <w:t>-</w:t>
            </w:r>
          </w:p>
        </w:tc>
        <w:tc>
          <w:tcPr>
            <w:tcW w:w="108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c>
          <w:tcPr>
            <w:tcW w:w="1170" w:type="dxa"/>
            <w:tcBorders>
              <w:bottom w:val="sing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170" w:type="dxa"/>
            <w:tcBorders>
              <w:bottom w:val="sing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single" w:sz="4" w:space="0" w:color="auto"/>
              <w:bottom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rFonts w:hint="cs"/>
                <w:sz w:val="24"/>
                <w:szCs w:val="24"/>
                <w:cs/>
                <w:lang w:val="en-US" w:eastAsia="en-US"/>
              </w:rPr>
              <w:t>(</w:t>
            </w:r>
            <w:r w:rsidRPr="009C42F6">
              <w:rPr>
                <w:sz w:val="24"/>
                <w:szCs w:val="24"/>
                <w:lang w:val="en-US" w:eastAsia="en-US"/>
              </w:rPr>
              <w:t>2,117,685</w:t>
            </w:r>
            <w:r w:rsidRPr="009C42F6">
              <w:rPr>
                <w:rFonts w:hint="cs"/>
                <w:sz w:val="24"/>
                <w:szCs w:val="24"/>
                <w:cs/>
                <w:lang w:val="en-US" w:eastAsia="en-US"/>
              </w:rPr>
              <w:t>)</w:t>
            </w:r>
          </w:p>
        </w:tc>
        <w:tc>
          <w:tcPr>
            <w:tcW w:w="1260" w:type="dxa"/>
            <w:gridSpan w:val="3"/>
            <w:tcBorders>
              <w:top w:val="single" w:sz="4" w:space="0" w:color="auto"/>
              <w:bottom w:val="single" w:sz="4" w:space="0" w:color="auto"/>
            </w:tcBorders>
          </w:tcPr>
          <w:p w:rsidR="009C42F6" w:rsidRPr="009C42F6" w:rsidRDefault="009C42F6" w:rsidP="009C42F6">
            <w:pPr>
              <w:jc w:val="right"/>
              <w:rPr>
                <w:sz w:val="24"/>
                <w:szCs w:val="24"/>
                <w:cs/>
              </w:rPr>
            </w:pPr>
            <w:r w:rsidRPr="009C42F6">
              <w:rPr>
                <w:rFonts w:hint="cs"/>
                <w:sz w:val="24"/>
                <w:szCs w:val="24"/>
                <w:cs/>
              </w:rPr>
              <w:t>(</w:t>
            </w:r>
            <w:r w:rsidRPr="009C42F6">
              <w:rPr>
                <w:sz w:val="24"/>
                <w:szCs w:val="24"/>
              </w:rPr>
              <w:t>35,558,112</w:t>
            </w:r>
            <w:r w:rsidRPr="009C42F6">
              <w:rPr>
                <w:rFonts w:hint="cs"/>
                <w:sz w:val="24"/>
                <w:szCs w:val="24"/>
                <w:cs/>
              </w:rPr>
              <w:t>)</w:t>
            </w:r>
          </w:p>
        </w:tc>
        <w:tc>
          <w:tcPr>
            <w:tcW w:w="1170" w:type="dxa"/>
            <w:tcBorders>
              <w:top w:val="single" w:sz="4" w:space="0" w:color="auto"/>
              <w:bottom w:val="single" w:sz="4" w:space="0" w:color="auto"/>
            </w:tcBorders>
          </w:tcPr>
          <w:p w:rsidR="009C42F6" w:rsidRPr="009C42F6" w:rsidRDefault="009C42F6" w:rsidP="009C42F6">
            <w:pPr>
              <w:jc w:val="right"/>
              <w:rPr>
                <w:sz w:val="24"/>
                <w:szCs w:val="24"/>
                <w:cs/>
              </w:rPr>
            </w:pPr>
            <w:r w:rsidRPr="009C42F6">
              <w:rPr>
                <w:rFonts w:hint="cs"/>
                <w:sz w:val="24"/>
                <w:szCs w:val="24"/>
                <w:cs/>
              </w:rPr>
              <w:t>(</w:t>
            </w:r>
            <w:r w:rsidRPr="009C42F6">
              <w:rPr>
                <w:sz w:val="24"/>
                <w:szCs w:val="24"/>
              </w:rPr>
              <w:t>4,301,895</w:t>
            </w:r>
            <w:r w:rsidRPr="009C42F6">
              <w:rPr>
                <w:rFonts w:hint="cs"/>
                <w:sz w:val="24"/>
                <w:szCs w:val="24"/>
                <w:cs/>
              </w:rPr>
              <w:t>)</w:t>
            </w:r>
          </w:p>
        </w:tc>
        <w:tc>
          <w:tcPr>
            <w:tcW w:w="108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38,319</w:t>
            </w:r>
            <w:r w:rsidRPr="009C42F6">
              <w:rPr>
                <w:rFonts w:hint="cs"/>
                <w:sz w:val="24"/>
                <w:szCs w:val="24"/>
                <w:cs/>
                <w:lang w:val="th-TH" w:eastAsia="en-US"/>
              </w:rPr>
              <w:t>)</w:t>
            </w:r>
          </w:p>
        </w:tc>
        <w:tc>
          <w:tcPr>
            <w:tcW w:w="1170" w:type="dxa"/>
            <w:tcBorders>
              <w:top w:val="single" w:sz="4" w:space="0" w:color="auto"/>
              <w:bottom w:val="sing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170" w:type="dxa"/>
            <w:tcBorders>
              <w:top w:val="single" w:sz="4" w:space="0" w:color="auto"/>
              <w:bottom w:val="single" w:sz="4" w:space="0" w:color="auto"/>
            </w:tcBorders>
            <w:vAlign w:val="bottom"/>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sz w:val="24"/>
                <w:szCs w:val="24"/>
                <w:cs/>
                <w:lang w:val="th-TH" w:eastAsia="en-US"/>
              </w:rPr>
              <w:t>-</w:t>
            </w:r>
          </w:p>
        </w:tc>
        <w:tc>
          <w:tcPr>
            <w:tcW w:w="126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th-TH" w:eastAsia="en-US"/>
              </w:rPr>
            </w:pPr>
            <w:r w:rsidRPr="009C42F6">
              <w:rPr>
                <w:rFonts w:hint="cs"/>
                <w:sz w:val="24"/>
                <w:szCs w:val="24"/>
                <w:cs/>
                <w:lang w:val="th-TH" w:eastAsia="en-US"/>
              </w:rPr>
              <w:t>(</w:t>
            </w:r>
            <w:r w:rsidRPr="009C42F6">
              <w:rPr>
                <w:sz w:val="24"/>
                <w:szCs w:val="24"/>
                <w:lang w:val="en-US" w:eastAsia="en-US"/>
              </w:rPr>
              <w:t>42,016,011</w:t>
            </w:r>
            <w:r w:rsidRPr="009C42F6">
              <w:rPr>
                <w:rFonts w:hint="cs"/>
                <w:sz w:val="24"/>
                <w:szCs w:val="24"/>
                <w:cs/>
                <w:lang w:val="th-TH" w:eastAsia="en-US"/>
              </w:rPr>
              <w:t>)</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10"/>
                <w:szCs w:val="10"/>
                <w:cs/>
                <w:lang w:val="th-TH" w:eastAsia="en-US"/>
              </w:rPr>
            </w:pPr>
          </w:p>
        </w:tc>
        <w:tc>
          <w:tcPr>
            <w:tcW w:w="1170" w:type="dxa"/>
            <w:tcBorders>
              <w:top w:val="sing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10"/>
                <w:szCs w:val="10"/>
                <w:cs/>
                <w:lang w:val="en-US" w:eastAsia="en-US"/>
              </w:rPr>
            </w:pPr>
          </w:p>
        </w:tc>
        <w:tc>
          <w:tcPr>
            <w:tcW w:w="1260" w:type="dxa"/>
            <w:gridSpan w:val="3"/>
            <w:tcBorders>
              <w:top w:val="single" w:sz="4" w:space="0" w:color="auto"/>
            </w:tcBorders>
          </w:tcPr>
          <w:p w:rsidR="009C42F6" w:rsidRPr="009C42F6" w:rsidRDefault="009C42F6" w:rsidP="009C42F6">
            <w:pPr>
              <w:jc w:val="right"/>
              <w:rPr>
                <w:sz w:val="10"/>
                <w:szCs w:val="10"/>
                <w:cs/>
              </w:rPr>
            </w:pPr>
          </w:p>
        </w:tc>
        <w:tc>
          <w:tcPr>
            <w:tcW w:w="1170" w:type="dxa"/>
            <w:tcBorders>
              <w:top w:val="single" w:sz="4" w:space="0" w:color="auto"/>
            </w:tcBorders>
          </w:tcPr>
          <w:p w:rsidR="009C42F6" w:rsidRPr="009C42F6" w:rsidRDefault="009C42F6" w:rsidP="009C42F6">
            <w:pPr>
              <w:jc w:val="right"/>
              <w:rPr>
                <w:sz w:val="10"/>
                <w:szCs w:val="10"/>
                <w:cs/>
              </w:rPr>
            </w:pPr>
          </w:p>
        </w:tc>
        <w:tc>
          <w:tcPr>
            <w:tcW w:w="108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17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17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c>
          <w:tcPr>
            <w:tcW w:w="1260" w:type="dxa"/>
            <w:tcBorders>
              <w:top w:val="single" w:sz="4" w:space="0" w:color="auto"/>
            </w:tcBorders>
          </w:tcPr>
          <w:p w:rsidR="009C42F6" w:rsidRPr="009C42F6" w:rsidRDefault="009C42F6" w:rsidP="009C42F6">
            <w:pPr>
              <w:suppressAutoHyphens w:val="0"/>
              <w:overflowPunct/>
              <w:autoSpaceDE/>
              <w:autoSpaceDN/>
              <w:ind w:left="-108"/>
              <w:jc w:val="right"/>
              <w:textAlignment w:val="auto"/>
              <w:rPr>
                <w:sz w:val="10"/>
                <w:szCs w:val="10"/>
                <w:cs/>
                <w:lang w:val="th-TH" w:eastAsia="en-US"/>
              </w:rPr>
            </w:pPr>
          </w:p>
        </w:tc>
      </w:tr>
      <w:tr w:rsidR="009C42F6" w:rsidRPr="009C42F6" w:rsidTr="0060149F">
        <w:tc>
          <w:tcPr>
            <w:tcW w:w="2240" w:type="dxa"/>
          </w:tcPr>
          <w:p w:rsidR="009C42F6" w:rsidRPr="009C42F6" w:rsidRDefault="009C42F6" w:rsidP="009C42F6">
            <w:pPr>
              <w:suppressAutoHyphens w:val="0"/>
              <w:overflowPunct/>
              <w:autoSpaceDE/>
              <w:autoSpaceDN/>
              <w:ind w:left="-36" w:right="-108"/>
              <w:jc w:val="thaiDistribute"/>
              <w:textAlignment w:val="auto"/>
              <w:rPr>
                <w:b/>
                <w:bCs/>
                <w:sz w:val="24"/>
                <w:szCs w:val="24"/>
                <w:cs/>
                <w:lang w:val="th-TH" w:eastAsia="en-US"/>
              </w:rPr>
            </w:pPr>
            <w:r w:rsidRPr="009C42F6">
              <w:rPr>
                <w:b/>
                <w:bCs/>
                <w:sz w:val="24"/>
                <w:szCs w:val="24"/>
                <w:lang w:val="en-US" w:eastAsia="en-US"/>
              </w:rPr>
              <w:t>Net book value</w:t>
            </w:r>
            <w:r w:rsidRPr="009C42F6">
              <w:rPr>
                <w:b/>
                <w:bCs/>
                <w:sz w:val="24"/>
                <w:szCs w:val="24"/>
                <w:cs/>
                <w:lang w:val="th-TH" w:eastAsia="en-US"/>
              </w:rPr>
              <w:t xml:space="preserve"> :</w:t>
            </w:r>
          </w:p>
        </w:tc>
        <w:tc>
          <w:tcPr>
            <w:tcW w:w="1170" w:type="dxa"/>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p>
        </w:tc>
        <w:tc>
          <w:tcPr>
            <w:tcW w:w="1260" w:type="dxa"/>
            <w:gridSpan w:val="3"/>
          </w:tcPr>
          <w:p w:rsidR="009C42F6" w:rsidRPr="009C42F6" w:rsidRDefault="009C42F6" w:rsidP="009C42F6">
            <w:pPr>
              <w:jc w:val="right"/>
              <w:rPr>
                <w:sz w:val="24"/>
                <w:szCs w:val="24"/>
                <w:cs/>
              </w:rPr>
            </w:pPr>
          </w:p>
        </w:tc>
        <w:tc>
          <w:tcPr>
            <w:tcW w:w="1170" w:type="dxa"/>
          </w:tcPr>
          <w:p w:rsidR="009C42F6" w:rsidRPr="009C42F6" w:rsidRDefault="009C42F6" w:rsidP="009C42F6">
            <w:pPr>
              <w:jc w:val="right"/>
              <w:rPr>
                <w:sz w:val="24"/>
                <w:szCs w:val="24"/>
                <w:cs/>
              </w:rPr>
            </w:pPr>
          </w:p>
        </w:tc>
        <w:tc>
          <w:tcPr>
            <w:tcW w:w="108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17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th-TH" w:eastAsia="en-US"/>
              </w:rPr>
            </w:pP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2016</w:t>
            </w:r>
          </w:p>
        </w:tc>
        <w:tc>
          <w:tcPr>
            <w:tcW w:w="1170" w:type="dxa"/>
            <w:tcBorders>
              <w:bottom w:val="doub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83,127,806</w:t>
            </w:r>
          </w:p>
        </w:tc>
        <w:tc>
          <w:tcPr>
            <w:tcW w:w="1260" w:type="dxa"/>
            <w:gridSpan w:val="3"/>
            <w:tcBorders>
              <w:bottom w:val="double" w:sz="4" w:space="0" w:color="auto"/>
            </w:tcBorders>
          </w:tcPr>
          <w:p w:rsidR="009C42F6" w:rsidRPr="009C42F6" w:rsidRDefault="009C42F6" w:rsidP="009C42F6">
            <w:pPr>
              <w:jc w:val="right"/>
              <w:rPr>
                <w:sz w:val="24"/>
                <w:szCs w:val="24"/>
              </w:rPr>
            </w:pPr>
            <w:r w:rsidRPr="009C42F6">
              <w:rPr>
                <w:sz w:val="24"/>
                <w:szCs w:val="24"/>
              </w:rPr>
              <w:t>408,958,567</w:t>
            </w:r>
          </w:p>
        </w:tc>
        <w:tc>
          <w:tcPr>
            <w:tcW w:w="1170" w:type="dxa"/>
            <w:tcBorders>
              <w:bottom w:val="double" w:sz="4" w:space="0" w:color="auto"/>
            </w:tcBorders>
          </w:tcPr>
          <w:p w:rsidR="009C42F6" w:rsidRPr="009C42F6" w:rsidRDefault="009C42F6" w:rsidP="009C42F6">
            <w:pPr>
              <w:jc w:val="right"/>
              <w:rPr>
                <w:sz w:val="24"/>
                <w:szCs w:val="24"/>
              </w:rPr>
            </w:pPr>
            <w:r w:rsidRPr="009C42F6">
              <w:rPr>
                <w:sz w:val="24"/>
                <w:szCs w:val="24"/>
              </w:rPr>
              <w:t>594,521,738</w:t>
            </w:r>
          </w:p>
        </w:tc>
        <w:tc>
          <w:tcPr>
            <w:tcW w:w="1080" w:type="dxa"/>
            <w:tcBorders>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13,392,902</w:t>
            </w:r>
          </w:p>
        </w:tc>
        <w:tc>
          <w:tcPr>
            <w:tcW w:w="1170" w:type="dxa"/>
            <w:tcBorders>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23,128,040</w:t>
            </w:r>
          </w:p>
        </w:tc>
        <w:tc>
          <w:tcPr>
            <w:tcW w:w="1170" w:type="dxa"/>
            <w:tcBorders>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1,529,142</w:t>
            </w:r>
          </w:p>
        </w:tc>
        <w:tc>
          <w:tcPr>
            <w:tcW w:w="1260" w:type="dxa"/>
            <w:tcBorders>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lang w:val="en-US" w:eastAsia="en-US"/>
              </w:rPr>
            </w:pPr>
            <w:r w:rsidRPr="009C42F6">
              <w:rPr>
                <w:sz w:val="24"/>
                <w:szCs w:val="24"/>
                <w:lang w:val="en-US" w:eastAsia="en-US"/>
              </w:rPr>
              <w:t>1</w:t>
            </w:r>
            <w:r w:rsidRPr="009C42F6">
              <w:rPr>
                <w:sz w:val="24"/>
                <w:szCs w:val="24"/>
                <w:cs/>
                <w:lang w:val="th-TH" w:eastAsia="en-US"/>
              </w:rPr>
              <w:t>,</w:t>
            </w:r>
            <w:r w:rsidRPr="009C42F6">
              <w:rPr>
                <w:sz w:val="24"/>
                <w:szCs w:val="24"/>
                <w:lang w:val="en-US" w:eastAsia="en-US"/>
              </w:rPr>
              <w:t>124,558,195</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As at December 31, 2017</w:t>
            </w:r>
          </w:p>
        </w:tc>
        <w:tc>
          <w:tcPr>
            <w:tcW w:w="1170" w:type="dxa"/>
            <w:tcBorders>
              <w:top w:val="double" w:sz="4" w:space="0" w:color="auto"/>
              <w:bottom w:val="double" w:sz="4" w:space="0" w:color="auto"/>
            </w:tcBorders>
          </w:tcPr>
          <w:p w:rsidR="009C42F6" w:rsidRPr="009C42F6" w:rsidRDefault="009C42F6" w:rsidP="009C42F6">
            <w:pPr>
              <w:tabs>
                <w:tab w:val="decimal" w:pos="866"/>
              </w:tabs>
              <w:suppressAutoHyphens w:val="0"/>
              <w:overflowPunct/>
              <w:autoSpaceDE/>
              <w:autoSpaceDN/>
              <w:ind w:left="-108" w:right="-108"/>
              <w:textAlignment w:val="auto"/>
              <w:rPr>
                <w:sz w:val="24"/>
                <w:szCs w:val="24"/>
                <w:cs/>
                <w:lang w:val="en-US" w:eastAsia="en-US"/>
              </w:rPr>
            </w:pPr>
            <w:r w:rsidRPr="009C42F6">
              <w:rPr>
                <w:sz w:val="24"/>
                <w:szCs w:val="24"/>
                <w:lang w:val="en-US" w:eastAsia="en-US"/>
              </w:rPr>
              <w:t>109,957,806</w:t>
            </w:r>
          </w:p>
        </w:tc>
        <w:tc>
          <w:tcPr>
            <w:tcW w:w="1260" w:type="dxa"/>
            <w:gridSpan w:val="3"/>
            <w:tcBorders>
              <w:top w:val="double" w:sz="4" w:space="0" w:color="auto"/>
              <w:bottom w:val="double" w:sz="4" w:space="0" w:color="auto"/>
            </w:tcBorders>
          </w:tcPr>
          <w:p w:rsidR="009C42F6" w:rsidRPr="009C42F6" w:rsidRDefault="009C42F6" w:rsidP="009C42F6">
            <w:pPr>
              <w:jc w:val="right"/>
              <w:rPr>
                <w:sz w:val="24"/>
                <w:szCs w:val="24"/>
                <w:cs/>
              </w:rPr>
            </w:pPr>
            <w:r w:rsidRPr="009C42F6">
              <w:rPr>
                <w:sz w:val="24"/>
                <w:szCs w:val="24"/>
              </w:rPr>
              <w:t>404,608,447</w:t>
            </w:r>
          </w:p>
        </w:tc>
        <w:tc>
          <w:tcPr>
            <w:tcW w:w="1170" w:type="dxa"/>
            <w:tcBorders>
              <w:top w:val="double" w:sz="4" w:space="0" w:color="auto"/>
              <w:bottom w:val="double" w:sz="4" w:space="0" w:color="auto"/>
            </w:tcBorders>
          </w:tcPr>
          <w:p w:rsidR="009C42F6" w:rsidRPr="009C42F6" w:rsidRDefault="009C42F6" w:rsidP="009C42F6">
            <w:pPr>
              <w:jc w:val="right"/>
              <w:rPr>
                <w:sz w:val="24"/>
                <w:szCs w:val="24"/>
                <w:cs/>
              </w:rPr>
            </w:pPr>
            <w:r w:rsidRPr="009C42F6">
              <w:rPr>
                <w:sz w:val="24"/>
                <w:szCs w:val="24"/>
              </w:rPr>
              <w:t>547,499,602</w:t>
            </w:r>
          </w:p>
        </w:tc>
        <w:tc>
          <w:tcPr>
            <w:tcW w:w="1080" w:type="dxa"/>
            <w:tcBorders>
              <w:top w:val="double" w:sz="4" w:space="0" w:color="auto"/>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11,992,661</w:t>
            </w:r>
          </w:p>
        </w:tc>
        <w:tc>
          <w:tcPr>
            <w:tcW w:w="1170" w:type="dxa"/>
            <w:tcBorders>
              <w:top w:val="double" w:sz="4" w:space="0" w:color="auto"/>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16,761,308</w:t>
            </w:r>
          </w:p>
        </w:tc>
        <w:tc>
          <w:tcPr>
            <w:tcW w:w="1170" w:type="dxa"/>
            <w:tcBorders>
              <w:top w:val="double" w:sz="4" w:space="0" w:color="auto"/>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17,629,014</w:t>
            </w:r>
          </w:p>
        </w:tc>
        <w:tc>
          <w:tcPr>
            <w:tcW w:w="1260" w:type="dxa"/>
            <w:tcBorders>
              <w:top w:val="double" w:sz="4" w:space="0" w:color="auto"/>
              <w:bottom w:val="double" w:sz="4" w:space="0" w:color="auto"/>
            </w:tcBorders>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1,108,448,838</w:t>
            </w:r>
          </w:p>
        </w:tc>
      </w:tr>
      <w:tr w:rsidR="009C42F6" w:rsidRPr="009C42F6" w:rsidTr="0060149F">
        <w:tc>
          <w:tcPr>
            <w:tcW w:w="2240" w:type="dxa"/>
          </w:tcPr>
          <w:p w:rsidR="009C42F6" w:rsidRPr="009C42F6" w:rsidRDefault="009C42F6" w:rsidP="009C42F6">
            <w:pPr>
              <w:suppressAutoHyphens w:val="0"/>
              <w:overflowPunct/>
              <w:autoSpaceDE/>
              <w:autoSpaceDN/>
              <w:ind w:left="234" w:right="-108"/>
              <w:jc w:val="thaiDistribute"/>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42"/>
              </w:tabs>
              <w:suppressAutoHyphens w:val="0"/>
              <w:overflowPunct/>
              <w:autoSpaceDE/>
              <w:autoSpaceDN/>
              <w:ind w:left="-108" w:right="-108"/>
              <w:textAlignment w:val="auto"/>
              <w:rPr>
                <w:sz w:val="10"/>
                <w:szCs w:val="10"/>
                <w:cs/>
                <w:lang w:val="en-US" w:eastAsia="en-US"/>
              </w:rPr>
            </w:pPr>
          </w:p>
        </w:tc>
        <w:tc>
          <w:tcPr>
            <w:tcW w:w="1260" w:type="dxa"/>
            <w:gridSpan w:val="3"/>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080" w:type="dxa"/>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rsidR="009C42F6" w:rsidRPr="009C42F6" w:rsidRDefault="009C42F6" w:rsidP="009C42F6">
            <w:pPr>
              <w:tabs>
                <w:tab w:val="decimal" w:pos="999"/>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rsidR="009C42F6" w:rsidRPr="009C42F6" w:rsidRDefault="009C42F6" w:rsidP="009C42F6">
            <w:pPr>
              <w:tabs>
                <w:tab w:val="decimal" w:pos="882"/>
              </w:tabs>
              <w:suppressAutoHyphens w:val="0"/>
              <w:overflowPunct/>
              <w:autoSpaceDE/>
              <w:autoSpaceDN/>
              <w:ind w:left="-108" w:right="-108"/>
              <w:textAlignment w:val="auto"/>
              <w:rPr>
                <w:sz w:val="10"/>
                <w:szCs w:val="10"/>
                <w:cs/>
                <w:lang w:val="th-TH" w:eastAsia="en-US"/>
              </w:rPr>
            </w:pPr>
          </w:p>
        </w:tc>
      </w:tr>
      <w:tr w:rsidR="009C42F6" w:rsidRPr="009C42F6" w:rsidTr="0060149F">
        <w:tc>
          <w:tcPr>
            <w:tcW w:w="5840" w:type="dxa"/>
            <w:gridSpan w:val="6"/>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r w:rsidRPr="009C42F6">
              <w:rPr>
                <w:b/>
                <w:bCs/>
                <w:sz w:val="24"/>
                <w:szCs w:val="24"/>
                <w:lang w:val="en-US" w:eastAsia="en-US"/>
              </w:rPr>
              <w:t>Depreciation in the statements of comprehensive income for the years</w:t>
            </w: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en-US" w:eastAsia="en-US"/>
              </w:rPr>
            </w:pPr>
          </w:p>
        </w:tc>
      </w:tr>
      <w:tr w:rsidR="009C42F6" w:rsidRPr="009C42F6" w:rsidTr="0060149F">
        <w:tc>
          <w:tcPr>
            <w:tcW w:w="3939" w:type="dxa"/>
            <w:gridSpan w:val="3"/>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Ended of December 31, 2016</w:t>
            </w:r>
          </w:p>
        </w:tc>
        <w:tc>
          <w:tcPr>
            <w:tcW w:w="236" w:type="dxa"/>
          </w:tcPr>
          <w:p w:rsidR="009C42F6" w:rsidRPr="009C42F6" w:rsidRDefault="009C42F6" w:rsidP="009C42F6">
            <w:pPr>
              <w:tabs>
                <w:tab w:val="decimal" w:pos="942"/>
              </w:tabs>
              <w:suppressAutoHyphens w:val="0"/>
              <w:overflowPunct/>
              <w:autoSpaceDE/>
              <w:autoSpaceDN/>
              <w:ind w:left="-108" w:right="-108"/>
              <w:textAlignment w:val="auto"/>
              <w:rPr>
                <w:sz w:val="24"/>
                <w:szCs w:val="24"/>
                <w:cs/>
                <w:lang w:val="en-US" w:eastAsia="en-US"/>
              </w:rPr>
            </w:pPr>
          </w:p>
        </w:tc>
        <w:tc>
          <w:tcPr>
            <w:tcW w:w="495"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97,986,575</w:t>
            </w:r>
          </w:p>
        </w:tc>
      </w:tr>
      <w:tr w:rsidR="009C42F6" w:rsidRPr="009C42F6" w:rsidTr="0060149F">
        <w:tc>
          <w:tcPr>
            <w:tcW w:w="3939" w:type="dxa"/>
            <w:gridSpan w:val="3"/>
          </w:tcPr>
          <w:p w:rsidR="009C42F6" w:rsidRPr="009C42F6" w:rsidRDefault="009C42F6" w:rsidP="009C42F6">
            <w:pPr>
              <w:suppressAutoHyphens w:val="0"/>
              <w:overflowPunct/>
              <w:autoSpaceDE/>
              <w:autoSpaceDN/>
              <w:ind w:left="234" w:right="-108"/>
              <w:jc w:val="thaiDistribute"/>
              <w:textAlignment w:val="auto"/>
              <w:rPr>
                <w:sz w:val="24"/>
                <w:szCs w:val="24"/>
                <w:cs/>
                <w:lang w:val="en-US" w:eastAsia="en-US"/>
              </w:rPr>
            </w:pPr>
            <w:r w:rsidRPr="009C42F6">
              <w:rPr>
                <w:sz w:val="24"/>
                <w:szCs w:val="24"/>
                <w:lang w:val="en-US" w:eastAsia="en-US"/>
              </w:rPr>
              <w:t>Ended of December 31, 2017</w:t>
            </w:r>
          </w:p>
        </w:tc>
        <w:tc>
          <w:tcPr>
            <w:tcW w:w="236" w:type="dxa"/>
          </w:tcPr>
          <w:p w:rsidR="009C42F6" w:rsidRPr="009C42F6" w:rsidRDefault="009C42F6" w:rsidP="009C42F6">
            <w:pPr>
              <w:tabs>
                <w:tab w:val="decimal" w:pos="942"/>
              </w:tabs>
              <w:suppressAutoHyphens w:val="0"/>
              <w:overflowPunct/>
              <w:autoSpaceDE/>
              <w:autoSpaceDN/>
              <w:ind w:left="-108" w:right="-108"/>
              <w:textAlignment w:val="auto"/>
              <w:rPr>
                <w:sz w:val="24"/>
                <w:szCs w:val="24"/>
                <w:cs/>
                <w:lang w:val="en-US" w:eastAsia="en-US"/>
              </w:rPr>
            </w:pPr>
          </w:p>
        </w:tc>
        <w:tc>
          <w:tcPr>
            <w:tcW w:w="495"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08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954"/>
              </w:tabs>
              <w:suppressAutoHyphens w:val="0"/>
              <w:overflowPunct/>
              <w:autoSpaceDE/>
              <w:autoSpaceDN/>
              <w:ind w:left="-108" w:right="-108"/>
              <w:textAlignment w:val="auto"/>
              <w:rPr>
                <w:sz w:val="24"/>
                <w:szCs w:val="24"/>
                <w:cs/>
                <w:lang w:val="th-TH" w:eastAsia="en-US"/>
              </w:rPr>
            </w:pPr>
          </w:p>
        </w:tc>
        <w:tc>
          <w:tcPr>
            <w:tcW w:w="1170" w:type="dxa"/>
          </w:tcPr>
          <w:p w:rsidR="009C42F6" w:rsidRPr="009C42F6" w:rsidRDefault="009C42F6" w:rsidP="009C42F6">
            <w:pPr>
              <w:tabs>
                <w:tab w:val="decimal" w:pos="882"/>
              </w:tabs>
              <w:suppressAutoHyphens w:val="0"/>
              <w:overflowPunct/>
              <w:autoSpaceDE/>
              <w:autoSpaceDN/>
              <w:ind w:left="-108" w:right="-108"/>
              <w:textAlignment w:val="auto"/>
              <w:rPr>
                <w:sz w:val="24"/>
                <w:szCs w:val="24"/>
                <w:cs/>
                <w:lang w:val="en-US" w:eastAsia="en-US"/>
              </w:rPr>
            </w:pPr>
          </w:p>
        </w:tc>
        <w:tc>
          <w:tcPr>
            <w:tcW w:w="1260" w:type="dxa"/>
          </w:tcPr>
          <w:p w:rsidR="009C42F6" w:rsidRPr="009C42F6" w:rsidRDefault="009C42F6" w:rsidP="009C42F6">
            <w:pPr>
              <w:suppressAutoHyphens w:val="0"/>
              <w:overflowPunct/>
              <w:autoSpaceDE/>
              <w:autoSpaceDN/>
              <w:ind w:left="-108"/>
              <w:jc w:val="right"/>
              <w:textAlignment w:val="auto"/>
              <w:rPr>
                <w:sz w:val="24"/>
                <w:szCs w:val="24"/>
                <w:cs/>
                <w:lang w:val="en-US" w:eastAsia="en-US"/>
              </w:rPr>
            </w:pPr>
            <w:r w:rsidRPr="009C42F6">
              <w:rPr>
                <w:sz w:val="24"/>
                <w:szCs w:val="24"/>
                <w:lang w:val="en-US" w:eastAsia="en-US"/>
              </w:rPr>
              <w:t>102,806,671</w:t>
            </w:r>
          </w:p>
        </w:tc>
      </w:tr>
    </w:tbl>
    <w:p w:rsidR="009C42F6" w:rsidRPr="005259F7" w:rsidRDefault="009C42F6" w:rsidP="009C42F6">
      <w:pPr>
        <w:ind w:left="360" w:firstLine="1080"/>
        <w:jc w:val="thaiDistribute"/>
        <w:rPr>
          <w:sz w:val="28"/>
          <w:szCs w:val="28"/>
        </w:rPr>
      </w:pPr>
    </w:p>
    <w:p w:rsidR="009C42F6" w:rsidRPr="0003116F" w:rsidRDefault="009C42F6" w:rsidP="009C42F6">
      <w:pPr>
        <w:ind w:left="360" w:firstLine="1058"/>
        <w:jc w:val="thaiDistribute"/>
        <w:rPr>
          <w:sz w:val="32"/>
          <w:szCs w:val="32"/>
          <w:lang w:val="en-US"/>
        </w:rPr>
      </w:pPr>
      <w:r w:rsidRPr="0003116F">
        <w:rPr>
          <w:sz w:val="32"/>
          <w:szCs w:val="32"/>
          <w:lang w:val="en-US"/>
        </w:rPr>
        <w:t>As at December 31, 2017 and 2016, according to the consolidated financial statements, asset amount of Baht 162.72 million and Baht 146.58 million respectively, to be asset under the project Solar Farm. The Company has right to operate in the project electricity current selling from a government agency for the period of 25 years. Such project is located at various land owners.</w:t>
      </w:r>
    </w:p>
    <w:p w:rsidR="009C42F6" w:rsidRPr="005259F7" w:rsidRDefault="009C42F6" w:rsidP="009C42F6">
      <w:pPr>
        <w:ind w:left="360" w:firstLine="630"/>
        <w:jc w:val="thaiDistribute"/>
        <w:rPr>
          <w:spacing w:val="-6"/>
          <w:sz w:val="28"/>
          <w:szCs w:val="28"/>
          <w:lang w:val="en-US"/>
        </w:rPr>
      </w:pPr>
    </w:p>
    <w:p w:rsidR="009C42F6" w:rsidRPr="0003116F" w:rsidRDefault="009C42F6" w:rsidP="009C42F6">
      <w:pPr>
        <w:ind w:left="360" w:firstLine="1058"/>
        <w:jc w:val="thaiDistribute"/>
        <w:rPr>
          <w:sz w:val="32"/>
          <w:szCs w:val="32"/>
          <w:lang w:val="en-US"/>
        </w:rPr>
      </w:pPr>
      <w:r w:rsidRPr="0003116F">
        <w:rPr>
          <w:sz w:val="32"/>
          <w:szCs w:val="32"/>
          <w:lang w:val="en-US"/>
        </w:rPr>
        <w:t>As at December 31, 2017 and 2016, according to the consolidated financial statement, the assets of at cost amount of Baht 195.76 million and 478.91 million respectively, were fully depreciated but most of them are still in use.</w:t>
      </w:r>
    </w:p>
    <w:p w:rsidR="009C42F6" w:rsidRPr="005259F7" w:rsidRDefault="009C42F6" w:rsidP="009C42F6">
      <w:pPr>
        <w:ind w:left="360" w:firstLine="630"/>
        <w:jc w:val="thaiDistribute"/>
        <w:rPr>
          <w:spacing w:val="-6"/>
          <w:sz w:val="28"/>
          <w:szCs w:val="28"/>
          <w:lang w:val="en-US"/>
        </w:rPr>
      </w:pPr>
    </w:p>
    <w:p w:rsidR="009C42F6" w:rsidRPr="0003116F" w:rsidRDefault="009C42F6" w:rsidP="009C42F6">
      <w:pPr>
        <w:ind w:left="360" w:firstLine="1080"/>
        <w:jc w:val="thaiDistribute"/>
        <w:textAlignment w:val="auto"/>
        <w:rPr>
          <w:sz w:val="32"/>
          <w:szCs w:val="32"/>
        </w:rPr>
      </w:pPr>
      <w:r w:rsidRPr="0003116F">
        <w:rPr>
          <w:sz w:val="32"/>
          <w:szCs w:val="32"/>
        </w:rPr>
        <w:t xml:space="preserve">As at </w:t>
      </w:r>
      <w:r w:rsidRPr="0003116F">
        <w:rPr>
          <w:sz w:val="32"/>
          <w:szCs w:val="32"/>
          <w:lang w:val="en-US"/>
        </w:rPr>
        <w:t xml:space="preserve">December </w:t>
      </w:r>
      <w:r w:rsidRPr="0003116F">
        <w:rPr>
          <w:sz w:val="32"/>
          <w:szCs w:val="32"/>
        </w:rPr>
        <w:t>31, 2017 and 2016, according to the consolidated financial statements, the Group have mortgaged land with construction in carrying amount Baht</w:t>
      </w:r>
      <w:r w:rsidRPr="0003116F">
        <w:rPr>
          <w:rFonts w:hint="cs"/>
          <w:sz w:val="32"/>
          <w:szCs w:val="32"/>
          <w:cs/>
        </w:rPr>
        <w:t xml:space="preserve"> </w:t>
      </w:r>
      <w:r w:rsidRPr="0003116F">
        <w:rPr>
          <w:sz w:val="32"/>
          <w:szCs w:val="32"/>
        </w:rPr>
        <w:t>267.46</w:t>
      </w:r>
      <w:r w:rsidRPr="0003116F">
        <w:rPr>
          <w:sz w:val="32"/>
          <w:szCs w:val="32"/>
          <w:lang w:val="en-US"/>
        </w:rPr>
        <w:t xml:space="preserve"> </w:t>
      </w:r>
      <w:r w:rsidRPr="0003116F">
        <w:rPr>
          <w:sz w:val="32"/>
          <w:szCs w:val="32"/>
        </w:rPr>
        <w:t>million and Baht 270.80 million respectively, (including building on the land in the future) and certain machines in carrying amount Baht</w:t>
      </w:r>
      <w:r w:rsidRPr="0003116F">
        <w:rPr>
          <w:rFonts w:hint="cs"/>
          <w:sz w:val="32"/>
          <w:szCs w:val="32"/>
          <w:cs/>
        </w:rPr>
        <w:t xml:space="preserve"> </w:t>
      </w:r>
      <w:r w:rsidRPr="0003116F">
        <w:rPr>
          <w:sz w:val="32"/>
          <w:szCs w:val="32"/>
        </w:rPr>
        <w:t>390.77</w:t>
      </w:r>
      <w:r w:rsidRPr="0003116F">
        <w:rPr>
          <w:rFonts w:hint="cs"/>
          <w:sz w:val="32"/>
          <w:szCs w:val="32"/>
          <w:cs/>
        </w:rPr>
        <w:t xml:space="preserve"> </w:t>
      </w:r>
      <w:r w:rsidRPr="0003116F">
        <w:rPr>
          <w:sz w:val="32"/>
          <w:szCs w:val="32"/>
        </w:rPr>
        <w:t>million and Baht 430.28 million respectively, were pledged as collaterals against credit facilities and obligation made to commercial banks as mentioned in the notes 19 and notes 21.</w:t>
      </w:r>
    </w:p>
    <w:p w:rsidR="009C42F6" w:rsidRPr="005259F7" w:rsidRDefault="009C42F6" w:rsidP="009C42F6">
      <w:pPr>
        <w:ind w:left="360" w:firstLine="630"/>
        <w:jc w:val="thaiDistribute"/>
        <w:rPr>
          <w:spacing w:val="-6"/>
          <w:sz w:val="28"/>
          <w:szCs w:val="28"/>
        </w:rPr>
      </w:pPr>
    </w:p>
    <w:p w:rsidR="009C42F6" w:rsidRPr="0003116F" w:rsidRDefault="009C42F6" w:rsidP="009C42F6">
      <w:pPr>
        <w:ind w:left="360" w:firstLine="1080"/>
        <w:jc w:val="thaiDistribute"/>
        <w:textAlignment w:val="auto"/>
        <w:rPr>
          <w:color w:val="000000"/>
          <w:sz w:val="32"/>
          <w:szCs w:val="32"/>
          <w:lang w:val="en-US"/>
        </w:rPr>
      </w:pPr>
      <w:r w:rsidRPr="0003116F">
        <w:rPr>
          <w:spacing w:val="-6"/>
          <w:sz w:val="32"/>
          <w:szCs w:val="32"/>
        </w:rPr>
        <w:lastRenderedPageBreak/>
        <w:t xml:space="preserve">As at December 31, 2017 and 2016, according to the </w:t>
      </w:r>
      <w:r w:rsidRPr="0003116F">
        <w:rPr>
          <w:sz w:val="32"/>
          <w:szCs w:val="32"/>
        </w:rPr>
        <w:t>consolidated financial statements, machines and vehicles in carrying amount at Baht</w:t>
      </w:r>
      <w:r w:rsidRPr="0003116F">
        <w:rPr>
          <w:rFonts w:hint="cs"/>
          <w:sz w:val="32"/>
          <w:szCs w:val="32"/>
          <w:cs/>
        </w:rPr>
        <w:t xml:space="preserve"> </w:t>
      </w:r>
      <w:r w:rsidRPr="0003116F">
        <w:rPr>
          <w:sz w:val="32"/>
          <w:szCs w:val="32"/>
        </w:rPr>
        <w:t>61.84</w:t>
      </w:r>
      <w:r w:rsidRPr="0003116F">
        <w:rPr>
          <w:rFonts w:hint="cs"/>
          <w:sz w:val="32"/>
          <w:szCs w:val="32"/>
          <w:cs/>
        </w:rPr>
        <w:t xml:space="preserve"> </w:t>
      </w:r>
      <w:r w:rsidRPr="0003116F">
        <w:rPr>
          <w:color w:val="000000"/>
          <w:sz w:val="32"/>
          <w:szCs w:val="32"/>
        </w:rPr>
        <w:t xml:space="preserve">million and Baht 72.68 million respectively, are under the financial lease contracts according with as mentioned in the notes </w:t>
      </w:r>
      <w:r w:rsidRPr="0003116F">
        <w:rPr>
          <w:color w:val="000000"/>
          <w:sz w:val="32"/>
          <w:szCs w:val="32"/>
          <w:lang w:val="en-US"/>
        </w:rPr>
        <w:t>22.</w:t>
      </w:r>
    </w:p>
    <w:p w:rsidR="009C42F6" w:rsidRPr="005259F7" w:rsidRDefault="009C42F6" w:rsidP="009C42F6">
      <w:pPr>
        <w:ind w:left="360" w:firstLine="720"/>
        <w:jc w:val="thaiDistribute"/>
        <w:rPr>
          <w:color w:val="000000"/>
          <w:sz w:val="28"/>
          <w:szCs w:val="28"/>
          <w:lang w:val="en-US"/>
        </w:rPr>
      </w:pPr>
    </w:p>
    <w:p w:rsidR="009C42F6" w:rsidRPr="009C42F6" w:rsidRDefault="009C42F6" w:rsidP="009C42F6">
      <w:pPr>
        <w:ind w:left="360" w:hanging="360"/>
        <w:jc w:val="thaiDistribute"/>
        <w:rPr>
          <w:sz w:val="32"/>
          <w:szCs w:val="32"/>
          <w:u w:val="single"/>
        </w:rPr>
      </w:pPr>
      <w:r w:rsidRPr="009C42F6">
        <w:rPr>
          <w:sz w:val="32"/>
          <w:szCs w:val="32"/>
        </w:rPr>
        <w:t>15</w:t>
      </w:r>
      <w:r w:rsidRPr="009C42F6">
        <w:rPr>
          <w:sz w:val="32"/>
          <w:szCs w:val="32"/>
          <w:cs/>
        </w:rPr>
        <w:t>.</w:t>
      </w:r>
      <w:r w:rsidRPr="009C42F6">
        <w:rPr>
          <w:sz w:val="32"/>
          <w:szCs w:val="32"/>
          <w:cs/>
        </w:rPr>
        <w:tab/>
      </w:r>
      <w:r w:rsidRPr="009C42F6">
        <w:rPr>
          <w:sz w:val="32"/>
          <w:szCs w:val="32"/>
          <w:u w:val="single"/>
        </w:rPr>
        <w:t>Intangible assets</w:t>
      </w:r>
    </w:p>
    <w:p w:rsidR="009C42F6" w:rsidRPr="005259F7" w:rsidRDefault="009C42F6" w:rsidP="009C42F6">
      <w:pPr>
        <w:ind w:left="360" w:hanging="360"/>
        <w:jc w:val="thaiDistribute"/>
        <w:rPr>
          <w:sz w:val="28"/>
          <w:szCs w:val="28"/>
          <w:cs/>
        </w:rPr>
      </w:pPr>
    </w:p>
    <w:p w:rsidR="009C42F6" w:rsidRPr="0003116F" w:rsidRDefault="009C42F6" w:rsidP="009C42F6">
      <w:pPr>
        <w:ind w:left="360" w:firstLine="1080"/>
        <w:jc w:val="thaiDistribute"/>
        <w:rPr>
          <w:spacing w:val="-2"/>
          <w:sz w:val="32"/>
          <w:szCs w:val="32"/>
        </w:rPr>
      </w:pPr>
      <w:r w:rsidRPr="0003116F">
        <w:rPr>
          <w:spacing w:val="-2"/>
          <w:sz w:val="32"/>
          <w:szCs w:val="32"/>
        </w:rPr>
        <w:t>For the year end December 31, 2017 and 2016 all intangible assets which the movement are as follows:-</w:t>
      </w:r>
    </w:p>
    <w:tbl>
      <w:tblPr>
        <w:tblW w:w="9450" w:type="dxa"/>
        <w:tblInd w:w="468" w:type="dxa"/>
        <w:tblLayout w:type="fixed"/>
        <w:tblLook w:val="0000" w:firstRow="0" w:lastRow="0" w:firstColumn="0" w:lastColumn="0" w:noHBand="0" w:noVBand="0"/>
      </w:tblPr>
      <w:tblGrid>
        <w:gridCol w:w="4050"/>
        <w:gridCol w:w="360"/>
        <w:gridCol w:w="1710"/>
        <w:gridCol w:w="1710"/>
        <w:gridCol w:w="1620"/>
      </w:tblGrid>
      <w:tr w:rsidR="009C42F6" w:rsidRPr="009C42F6" w:rsidTr="00F01CB2">
        <w:trPr>
          <w:trHeight w:val="270"/>
          <w:tblHeader/>
        </w:trPr>
        <w:tc>
          <w:tcPr>
            <w:tcW w:w="9450" w:type="dxa"/>
            <w:gridSpan w:val="5"/>
          </w:tcPr>
          <w:p w:rsidR="009C42F6" w:rsidRPr="009C42F6" w:rsidRDefault="009C42F6" w:rsidP="009C42F6">
            <w:pPr>
              <w:suppressAutoHyphens w:val="0"/>
              <w:overflowPunct/>
              <w:autoSpaceDE/>
              <w:autoSpaceDN/>
              <w:ind w:right="-67"/>
              <w:jc w:val="right"/>
              <w:textAlignment w:val="auto"/>
              <w:rPr>
                <w:sz w:val="26"/>
                <w:szCs w:val="26"/>
                <w:cs/>
                <w:lang w:val="th-TH" w:eastAsia="en-US"/>
              </w:rPr>
            </w:pPr>
            <w:r w:rsidRPr="009C42F6">
              <w:rPr>
                <w:sz w:val="26"/>
                <w:szCs w:val="26"/>
                <w:cs/>
                <w:lang w:val="th-TH" w:eastAsia="en-US"/>
              </w:rPr>
              <w:t>(</w:t>
            </w:r>
            <w:r w:rsidRPr="009C42F6">
              <w:rPr>
                <w:sz w:val="26"/>
                <w:szCs w:val="26"/>
                <w:lang w:val="en-US" w:eastAsia="en-US"/>
              </w:rPr>
              <w:t>Unit</w:t>
            </w:r>
            <w:r w:rsidRPr="009C42F6">
              <w:rPr>
                <w:sz w:val="26"/>
                <w:szCs w:val="26"/>
                <w:cs/>
                <w:lang w:val="th-TH" w:eastAsia="en-US"/>
              </w:rPr>
              <w:t xml:space="preserve"> </w:t>
            </w:r>
            <w:r w:rsidRPr="009C42F6">
              <w:rPr>
                <w:sz w:val="26"/>
                <w:szCs w:val="26"/>
                <w:cs/>
                <w:lang w:val="en-US" w:eastAsia="en-US"/>
              </w:rPr>
              <w:t xml:space="preserve">: </w:t>
            </w:r>
            <w:r w:rsidRPr="009C42F6">
              <w:rPr>
                <w:sz w:val="26"/>
                <w:szCs w:val="26"/>
                <w:lang w:val="en-US" w:eastAsia="en-US"/>
              </w:rPr>
              <w:t>Baht</w:t>
            </w:r>
            <w:r w:rsidRPr="009C42F6">
              <w:rPr>
                <w:sz w:val="26"/>
                <w:szCs w:val="26"/>
                <w:cs/>
                <w:lang w:val="en-US" w:eastAsia="en-US"/>
              </w:rPr>
              <w:t>)</w:t>
            </w:r>
          </w:p>
        </w:tc>
      </w:tr>
      <w:tr w:rsidR="009C42F6" w:rsidRPr="009C42F6" w:rsidTr="00F01CB2">
        <w:trPr>
          <w:tblHeader/>
        </w:trPr>
        <w:tc>
          <w:tcPr>
            <w:tcW w:w="4050" w:type="dxa"/>
          </w:tcPr>
          <w:p w:rsidR="009C42F6" w:rsidRPr="009C42F6" w:rsidRDefault="009C42F6" w:rsidP="009C42F6">
            <w:pPr>
              <w:suppressAutoHyphens w:val="0"/>
              <w:overflowPunct/>
              <w:autoSpaceDE/>
              <w:autoSpaceDN/>
              <w:ind w:left="-108" w:right="-108"/>
              <w:jc w:val="center"/>
              <w:textAlignment w:val="auto"/>
              <w:rPr>
                <w:b/>
                <w:bCs/>
                <w:sz w:val="26"/>
                <w:szCs w:val="26"/>
                <w:cs/>
                <w:lang w:val="th-TH" w:eastAsia="en-US"/>
              </w:rPr>
            </w:pPr>
          </w:p>
        </w:tc>
        <w:tc>
          <w:tcPr>
            <w:tcW w:w="5400" w:type="dxa"/>
            <w:gridSpan w:val="4"/>
          </w:tcPr>
          <w:p w:rsidR="009C42F6" w:rsidRPr="009C42F6" w:rsidRDefault="009C42F6" w:rsidP="009C42F6">
            <w:pPr>
              <w:suppressAutoHyphens w:val="0"/>
              <w:overflowPunct/>
              <w:autoSpaceDE/>
              <w:autoSpaceDN/>
              <w:jc w:val="center"/>
              <w:textAlignment w:val="auto"/>
              <w:rPr>
                <w:sz w:val="26"/>
                <w:szCs w:val="26"/>
                <w:cs/>
                <w:lang w:val="en-US" w:eastAsia="en-US"/>
              </w:rPr>
            </w:pPr>
            <w:r w:rsidRPr="009C42F6">
              <w:rPr>
                <w:sz w:val="26"/>
                <w:szCs w:val="26"/>
                <w:lang w:val="en-US" w:eastAsia="en-US"/>
              </w:rPr>
              <w:t>Consolidated financial statements</w:t>
            </w:r>
          </w:p>
        </w:tc>
      </w:tr>
      <w:tr w:rsidR="009C42F6" w:rsidRPr="009C42F6" w:rsidTr="00F01CB2">
        <w:trPr>
          <w:tblHeader/>
        </w:trPr>
        <w:tc>
          <w:tcPr>
            <w:tcW w:w="4050" w:type="dxa"/>
          </w:tcPr>
          <w:p w:rsidR="009C42F6" w:rsidRPr="009C42F6" w:rsidRDefault="009C42F6" w:rsidP="009C42F6">
            <w:pPr>
              <w:suppressAutoHyphens w:val="0"/>
              <w:overflowPunct/>
              <w:autoSpaceDE/>
              <w:autoSpaceDN/>
              <w:ind w:left="-108" w:right="-108"/>
              <w:jc w:val="center"/>
              <w:textAlignment w:val="auto"/>
              <w:rPr>
                <w:b/>
                <w:bCs/>
                <w:sz w:val="26"/>
                <w:szCs w:val="26"/>
                <w:cs/>
                <w:lang w:val="th-TH" w:eastAsia="en-US"/>
              </w:rPr>
            </w:pPr>
          </w:p>
        </w:tc>
        <w:tc>
          <w:tcPr>
            <w:tcW w:w="360" w:type="dxa"/>
          </w:tcPr>
          <w:p w:rsidR="009C42F6" w:rsidRPr="009C42F6" w:rsidRDefault="009C42F6" w:rsidP="009C42F6">
            <w:pPr>
              <w:suppressAutoHyphens w:val="0"/>
              <w:overflowPunct/>
              <w:autoSpaceDE/>
              <w:autoSpaceDN/>
              <w:jc w:val="center"/>
              <w:textAlignment w:val="auto"/>
              <w:rPr>
                <w:sz w:val="26"/>
                <w:szCs w:val="26"/>
                <w:cs/>
                <w:lang w:val="th-TH" w:eastAsia="en-US"/>
              </w:rPr>
            </w:pPr>
          </w:p>
        </w:tc>
        <w:tc>
          <w:tcPr>
            <w:tcW w:w="171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6"/>
                <w:szCs w:val="26"/>
                <w:cs/>
                <w:lang w:val="en-US" w:eastAsia="en-US"/>
              </w:rPr>
            </w:pPr>
            <w:r w:rsidRPr="009C42F6">
              <w:rPr>
                <w:sz w:val="26"/>
                <w:szCs w:val="26"/>
                <w:lang w:val="en-US" w:eastAsia="en-US"/>
              </w:rPr>
              <w:t>Computer software</w:t>
            </w:r>
          </w:p>
        </w:tc>
        <w:tc>
          <w:tcPr>
            <w:tcW w:w="171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6"/>
                <w:szCs w:val="26"/>
                <w:cs/>
                <w:lang w:val="en-US" w:eastAsia="en-US"/>
              </w:rPr>
            </w:pPr>
            <w:r w:rsidRPr="009C42F6">
              <w:rPr>
                <w:sz w:val="26"/>
                <w:szCs w:val="26"/>
                <w:lang w:val="en-US" w:eastAsia="en-US"/>
              </w:rPr>
              <w:t>Electricity current selling royalty</w:t>
            </w:r>
          </w:p>
        </w:tc>
        <w:tc>
          <w:tcPr>
            <w:tcW w:w="162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6"/>
                <w:szCs w:val="26"/>
                <w:cs/>
                <w:lang w:val="en-US" w:eastAsia="en-US"/>
              </w:rPr>
            </w:pPr>
            <w:r w:rsidRPr="009C42F6">
              <w:rPr>
                <w:sz w:val="26"/>
                <w:szCs w:val="26"/>
                <w:lang w:val="en-US" w:eastAsia="en-US"/>
              </w:rPr>
              <w:t>Total</w:t>
            </w:r>
          </w:p>
        </w:tc>
      </w:tr>
      <w:tr w:rsidR="009C42F6" w:rsidRPr="009C42F6" w:rsidTr="00F01CB2">
        <w:trPr>
          <w:trHeight w:val="56"/>
        </w:trPr>
        <w:tc>
          <w:tcPr>
            <w:tcW w:w="4050" w:type="dxa"/>
          </w:tcPr>
          <w:p w:rsidR="009C42F6" w:rsidRPr="009C42F6" w:rsidRDefault="009C42F6" w:rsidP="009C42F6">
            <w:pPr>
              <w:suppressAutoHyphens w:val="0"/>
              <w:overflowPunct/>
              <w:autoSpaceDE/>
              <w:autoSpaceDN/>
              <w:ind w:left="-36" w:right="-108"/>
              <w:jc w:val="thaiDistribute"/>
              <w:textAlignment w:val="auto"/>
              <w:rPr>
                <w:b/>
                <w:bCs/>
                <w:sz w:val="26"/>
                <w:szCs w:val="26"/>
                <w:lang w:val="en-US" w:eastAsia="en-US"/>
              </w:rPr>
            </w:pPr>
            <w:r w:rsidRPr="009C42F6">
              <w:rPr>
                <w:b/>
                <w:bCs/>
                <w:sz w:val="26"/>
                <w:szCs w:val="26"/>
                <w:lang w:val="en-US" w:eastAsia="en-US"/>
              </w:rPr>
              <w:t>Cost</w:t>
            </w:r>
            <w:r w:rsidRPr="009C42F6">
              <w:rPr>
                <w:b/>
                <w:bCs/>
                <w:sz w:val="26"/>
                <w:szCs w:val="26"/>
                <w:cs/>
                <w:lang w:val="en-US" w:eastAsia="en-US"/>
              </w:rPr>
              <w:t xml:space="preserve"> :</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710" w:type="dxa"/>
            <w:tcBorders>
              <w:top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620" w:type="dxa"/>
            <w:tcBorders>
              <w:top w:val="sing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lang w:val="en-US" w:eastAsia="en-US"/>
              </w:rPr>
            </w:pPr>
            <w:r w:rsidRPr="009C42F6">
              <w:rPr>
                <w:sz w:val="26"/>
                <w:szCs w:val="26"/>
                <w:lang w:val="en-US" w:eastAsia="en-US"/>
              </w:rPr>
              <w:t>As at January 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26</w:t>
            </w:r>
            <w:r w:rsidRPr="009C42F6">
              <w:rPr>
                <w:sz w:val="26"/>
                <w:szCs w:val="26"/>
                <w:cs/>
                <w:lang w:val="th-TH" w:eastAsia="en-US"/>
              </w:rPr>
              <w:t>,</w:t>
            </w:r>
            <w:r w:rsidRPr="009C42F6">
              <w:rPr>
                <w:sz w:val="26"/>
                <w:szCs w:val="26"/>
                <w:lang w:val="en-US" w:eastAsia="en-US"/>
              </w:rPr>
              <w:t>863</w:t>
            </w:r>
            <w:r w:rsidRPr="009C42F6">
              <w:rPr>
                <w:sz w:val="26"/>
                <w:szCs w:val="26"/>
                <w:cs/>
                <w:lang w:val="th-TH" w:eastAsia="en-US"/>
              </w:rPr>
              <w:t>,</w:t>
            </w:r>
            <w:r w:rsidRPr="009C42F6">
              <w:rPr>
                <w:sz w:val="26"/>
                <w:szCs w:val="26"/>
                <w:lang w:val="en-US" w:eastAsia="en-US"/>
              </w:rPr>
              <w:t>080</w:t>
            </w:r>
          </w:p>
        </w:tc>
        <w:tc>
          <w:tcPr>
            <w:tcW w:w="171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p>
        </w:tc>
        <w:tc>
          <w:tcPr>
            <w:tcW w:w="1620" w:type="dxa"/>
            <w:tcBorders>
              <w:left w:val="nil"/>
              <w:bottom w:val="nil"/>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26,863,080</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Acquisition</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lang w:val="en-US" w:eastAsia="en-US"/>
              </w:rPr>
            </w:pPr>
          </w:p>
        </w:tc>
        <w:tc>
          <w:tcPr>
            <w:tcW w:w="171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155</w:t>
            </w:r>
            <w:r w:rsidRPr="009C42F6">
              <w:rPr>
                <w:sz w:val="26"/>
                <w:szCs w:val="26"/>
                <w:cs/>
                <w:lang w:val="th-TH" w:eastAsia="en-US"/>
              </w:rPr>
              <w:t>,</w:t>
            </w:r>
            <w:r w:rsidRPr="009C42F6">
              <w:rPr>
                <w:sz w:val="26"/>
                <w:szCs w:val="26"/>
                <w:lang w:val="en-US" w:eastAsia="en-US"/>
              </w:rPr>
              <w:t>500</w:t>
            </w:r>
          </w:p>
        </w:tc>
        <w:tc>
          <w:tcPr>
            <w:tcW w:w="171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9</w:t>
            </w:r>
            <w:r w:rsidRPr="009C42F6">
              <w:rPr>
                <w:sz w:val="26"/>
                <w:szCs w:val="26"/>
                <w:cs/>
                <w:lang w:val="th-TH" w:eastAsia="en-US"/>
              </w:rPr>
              <w:t>,</w:t>
            </w:r>
            <w:r w:rsidRPr="009C42F6">
              <w:rPr>
                <w:sz w:val="26"/>
                <w:szCs w:val="26"/>
                <w:lang w:val="en-US" w:eastAsia="en-US"/>
              </w:rPr>
              <w:t>025</w:t>
            </w:r>
            <w:r w:rsidRPr="009C42F6">
              <w:rPr>
                <w:sz w:val="26"/>
                <w:szCs w:val="26"/>
                <w:cs/>
                <w:lang w:val="th-TH" w:eastAsia="en-US"/>
              </w:rPr>
              <w:t>,</w:t>
            </w:r>
            <w:r w:rsidRPr="009C42F6">
              <w:rPr>
                <w:sz w:val="26"/>
                <w:szCs w:val="26"/>
                <w:lang w:val="en-US" w:eastAsia="en-US"/>
              </w:rPr>
              <w:t>000</w:t>
            </w:r>
          </w:p>
        </w:tc>
        <w:tc>
          <w:tcPr>
            <w:tcW w:w="1620" w:type="dxa"/>
            <w:tcBorders>
              <w:top w:val="nil"/>
              <w:left w:val="nil"/>
              <w:bottom w:val="single" w:sz="4" w:space="0" w:color="auto"/>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9,180,500</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lang w:val="en-US" w:eastAsia="en-US"/>
              </w:rPr>
            </w:pPr>
          </w:p>
        </w:tc>
        <w:tc>
          <w:tcPr>
            <w:tcW w:w="171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27</w:t>
            </w:r>
            <w:r w:rsidRPr="009C42F6">
              <w:rPr>
                <w:sz w:val="26"/>
                <w:szCs w:val="26"/>
                <w:cs/>
                <w:lang w:val="th-TH" w:eastAsia="en-US"/>
              </w:rPr>
              <w:t>,</w:t>
            </w:r>
            <w:r w:rsidRPr="009C42F6">
              <w:rPr>
                <w:sz w:val="26"/>
                <w:szCs w:val="26"/>
                <w:lang w:val="en-US" w:eastAsia="en-US"/>
              </w:rPr>
              <w:t>018</w:t>
            </w:r>
            <w:r w:rsidRPr="009C42F6">
              <w:rPr>
                <w:sz w:val="26"/>
                <w:szCs w:val="26"/>
                <w:cs/>
                <w:lang w:val="th-TH" w:eastAsia="en-US"/>
              </w:rPr>
              <w:t>,</w:t>
            </w:r>
            <w:r w:rsidRPr="009C42F6">
              <w:rPr>
                <w:sz w:val="26"/>
                <w:szCs w:val="26"/>
                <w:lang w:val="en-US" w:eastAsia="en-US"/>
              </w:rPr>
              <w:t>580</w:t>
            </w:r>
          </w:p>
        </w:tc>
        <w:tc>
          <w:tcPr>
            <w:tcW w:w="171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9</w:t>
            </w:r>
            <w:r w:rsidRPr="009C42F6">
              <w:rPr>
                <w:sz w:val="26"/>
                <w:szCs w:val="26"/>
                <w:cs/>
                <w:lang w:val="th-TH" w:eastAsia="en-US"/>
              </w:rPr>
              <w:t>,</w:t>
            </w:r>
            <w:r w:rsidRPr="009C42F6">
              <w:rPr>
                <w:sz w:val="26"/>
                <w:szCs w:val="26"/>
                <w:lang w:val="en-US" w:eastAsia="en-US"/>
              </w:rPr>
              <w:t>025</w:t>
            </w:r>
            <w:r w:rsidRPr="009C42F6">
              <w:rPr>
                <w:sz w:val="26"/>
                <w:szCs w:val="26"/>
                <w:cs/>
                <w:lang w:val="th-TH" w:eastAsia="en-US"/>
              </w:rPr>
              <w:t>,</w:t>
            </w:r>
            <w:r w:rsidRPr="009C42F6">
              <w:rPr>
                <w:sz w:val="26"/>
                <w:szCs w:val="26"/>
                <w:lang w:val="en-US" w:eastAsia="en-US"/>
              </w:rPr>
              <w:t>000</w:t>
            </w:r>
          </w:p>
        </w:tc>
        <w:tc>
          <w:tcPr>
            <w:tcW w:w="1620" w:type="dxa"/>
            <w:tcBorders>
              <w:top w:val="single" w:sz="4" w:space="0" w:color="auto"/>
              <w:left w:val="nil"/>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36,043,580</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Acquisition</w:t>
            </w:r>
          </w:p>
        </w:tc>
        <w:tc>
          <w:tcPr>
            <w:tcW w:w="360" w:type="dxa"/>
          </w:tcPr>
          <w:p w:rsidR="009C42F6" w:rsidRPr="009C42F6" w:rsidRDefault="009C42F6" w:rsidP="009C42F6">
            <w:pPr>
              <w:tabs>
                <w:tab w:val="decimal" w:pos="942"/>
              </w:tabs>
              <w:suppressAutoHyphens w:val="0"/>
              <w:overflowPunct/>
              <w:autoSpaceDE/>
              <w:autoSpaceDN/>
              <w:ind w:right="-108"/>
              <w:textAlignment w:val="auto"/>
              <w:rPr>
                <w:sz w:val="26"/>
                <w:szCs w:val="26"/>
                <w:lang w:val="en-US" w:eastAsia="en-US"/>
              </w:rPr>
            </w:pP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729</w:t>
            </w:r>
            <w:r w:rsidRPr="009C42F6">
              <w:rPr>
                <w:sz w:val="26"/>
                <w:szCs w:val="26"/>
                <w:cs/>
                <w:lang w:val="th-TH" w:eastAsia="en-US"/>
              </w:rPr>
              <w:t>,</w:t>
            </w:r>
            <w:r w:rsidRPr="009C42F6">
              <w:rPr>
                <w:sz w:val="26"/>
                <w:szCs w:val="26"/>
                <w:lang w:val="en-US" w:eastAsia="en-US"/>
              </w:rPr>
              <w:t>699</w:t>
            </w: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lang w:val="en-US" w:eastAsia="en-US"/>
              </w:rPr>
            </w:pPr>
            <w:r w:rsidRPr="009C42F6">
              <w:rPr>
                <w:sz w:val="26"/>
                <w:szCs w:val="26"/>
                <w:lang w:val="en-US" w:eastAsia="en-US"/>
              </w:rPr>
              <w:t>729</w:t>
            </w:r>
            <w:r w:rsidRPr="009C42F6">
              <w:rPr>
                <w:sz w:val="26"/>
                <w:szCs w:val="26"/>
                <w:cs/>
                <w:lang w:val="th-TH" w:eastAsia="en-US"/>
              </w:rPr>
              <w:t>,</w:t>
            </w:r>
            <w:r w:rsidRPr="009C42F6">
              <w:rPr>
                <w:sz w:val="26"/>
                <w:szCs w:val="26"/>
                <w:lang w:val="en-US" w:eastAsia="en-US"/>
              </w:rPr>
              <w:t>699</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Disposal</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lang w:val="en-US" w:eastAsia="en-US"/>
              </w:rPr>
            </w:pPr>
          </w:p>
        </w:tc>
        <w:tc>
          <w:tcPr>
            <w:tcW w:w="1710" w:type="dxa"/>
            <w:tcBorders>
              <w:bottom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p>
        </w:tc>
        <w:tc>
          <w:tcPr>
            <w:tcW w:w="1710" w:type="dxa"/>
            <w:tcBorders>
              <w:bottom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p>
        </w:tc>
        <w:tc>
          <w:tcPr>
            <w:tcW w:w="1620" w:type="dxa"/>
            <w:tcBorders>
              <w:bottom w:val="sing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2017</w:t>
            </w:r>
          </w:p>
        </w:tc>
        <w:tc>
          <w:tcPr>
            <w:tcW w:w="360" w:type="dxa"/>
          </w:tcPr>
          <w:p w:rsidR="009C42F6" w:rsidRPr="009C42F6" w:rsidRDefault="009C42F6" w:rsidP="009C42F6">
            <w:pPr>
              <w:tabs>
                <w:tab w:val="decimal" w:pos="942"/>
              </w:tabs>
              <w:suppressAutoHyphens w:val="0"/>
              <w:overflowPunct/>
              <w:autoSpaceDE/>
              <w:autoSpaceDN/>
              <w:ind w:right="-108"/>
              <w:textAlignment w:val="auto"/>
              <w:rPr>
                <w:color w:val="000000"/>
                <w:sz w:val="26"/>
                <w:szCs w:val="26"/>
                <w:lang w:val="en-US" w:eastAsia="en-US"/>
              </w:rPr>
            </w:pPr>
          </w:p>
        </w:tc>
        <w:tc>
          <w:tcPr>
            <w:tcW w:w="171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27</w:t>
            </w:r>
            <w:r w:rsidRPr="009C42F6">
              <w:rPr>
                <w:sz w:val="26"/>
                <w:szCs w:val="26"/>
                <w:cs/>
                <w:lang w:val="th-TH" w:eastAsia="en-US"/>
              </w:rPr>
              <w:t>,</w:t>
            </w:r>
            <w:r w:rsidRPr="009C42F6">
              <w:rPr>
                <w:sz w:val="26"/>
                <w:szCs w:val="26"/>
                <w:lang w:val="en-US" w:eastAsia="en-US"/>
              </w:rPr>
              <w:t>748</w:t>
            </w:r>
            <w:r w:rsidRPr="009C42F6">
              <w:rPr>
                <w:sz w:val="26"/>
                <w:szCs w:val="26"/>
                <w:cs/>
                <w:lang w:val="th-TH" w:eastAsia="en-US"/>
              </w:rPr>
              <w:t>,</w:t>
            </w:r>
            <w:r w:rsidRPr="009C42F6">
              <w:rPr>
                <w:sz w:val="26"/>
                <w:szCs w:val="26"/>
                <w:lang w:val="en-US" w:eastAsia="en-US"/>
              </w:rPr>
              <w:t>279</w:t>
            </w:r>
          </w:p>
        </w:tc>
        <w:tc>
          <w:tcPr>
            <w:tcW w:w="171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en-US" w:eastAsia="en-US"/>
              </w:rPr>
            </w:pPr>
            <w:r w:rsidRPr="009C42F6">
              <w:rPr>
                <w:sz w:val="26"/>
                <w:szCs w:val="26"/>
                <w:lang w:val="en-US" w:eastAsia="en-US"/>
              </w:rPr>
              <w:t>9</w:t>
            </w:r>
            <w:r w:rsidRPr="009C42F6">
              <w:rPr>
                <w:sz w:val="26"/>
                <w:szCs w:val="26"/>
                <w:cs/>
                <w:lang w:val="th-TH" w:eastAsia="en-US"/>
              </w:rPr>
              <w:t>,</w:t>
            </w:r>
            <w:r w:rsidRPr="009C42F6">
              <w:rPr>
                <w:sz w:val="26"/>
                <w:szCs w:val="26"/>
                <w:lang w:val="en-US" w:eastAsia="en-US"/>
              </w:rPr>
              <w:t>025</w:t>
            </w:r>
            <w:r w:rsidRPr="009C42F6">
              <w:rPr>
                <w:sz w:val="26"/>
                <w:szCs w:val="26"/>
                <w:cs/>
                <w:lang w:val="th-TH" w:eastAsia="en-US"/>
              </w:rPr>
              <w:t>,</w:t>
            </w:r>
            <w:r w:rsidRPr="009C42F6">
              <w:rPr>
                <w:sz w:val="26"/>
                <w:szCs w:val="26"/>
                <w:lang w:val="en-US" w:eastAsia="en-US"/>
              </w:rPr>
              <w:t>000</w:t>
            </w:r>
          </w:p>
        </w:tc>
        <w:tc>
          <w:tcPr>
            <w:tcW w:w="1620" w:type="dxa"/>
            <w:tcBorders>
              <w:top w:val="single" w:sz="4" w:space="0" w:color="auto"/>
              <w:bottom w:val="sing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36,773,279</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th-TH" w:eastAsia="en-US"/>
              </w:rPr>
            </w:pP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p>
        </w:tc>
      </w:tr>
      <w:tr w:rsidR="009C42F6" w:rsidRPr="009C42F6" w:rsidTr="00F01CB2">
        <w:tc>
          <w:tcPr>
            <w:tcW w:w="4050" w:type="dxa"/>
          </w:tcPr>
          <w:p w:rsidR="009C42F6" w:rsidRPr="009C42F6" w:rsidRDefault="009C42F6" w:rsidP="009C42F6">
            <w:pPr>
              <w:suppressAutoHyphens w:val="0"/>
              <w:overflowPunct/>
              <w:autoSpaceDE/>
              <w:autoSpaceDN/>
              <w:ind w:left="-36" w:right="-108"/>
              <w:jc w:val="thaiDistribute"/>
              <w:textAlignment w:val="auto"/>
              <w:rPr>
                <w:b/>
                <w:bCs/>
                <w:sz w:val="26"/>
                <w:szCs w:val="26"/>
                <w:lang w:val="en-US" w:eastAsia="en-US"/>
              </w:rPr>
            </w:pPr>
            <w:r w:rsidRPr="009C42F6">
              <w:rPr>
                <w:b/>
                <w:bCs/>
                <w:sz w:val="26"/>
                <w:szCs w:val="26"/>
                <w:lang w:val="en-US" w:eastAsia="en-US"/>
              </w:rPr>
              <w:t>Accumulated depreciation</w:t>
            </w:r>
            <w:r w:rsidRPr="009C42F6">
              <w:rPr>
                <w:b/>
                <w:bCs/>
                <w:sz w:val="26"/>
                <w:szCs w:val="26"/>
                <w:cs/>
                <w:lang w:val="th-TH" w:eastAsia="en-US"/>
              </w:rPr>
              <w:t xml:space="preserve"> </w:t>
            </w:r>
            <w:r w:rsidRPr="009C42F6">
              <w:rPr>
                <w:b/>
                <w:bCs/>
                <w:sz w:val="26"/>
                <w:szCs w:val="26"/>
                <w:cs/>
                <w:lang w:val="en-US" w:eastAsia="en-US"/>
              </w:rPr>
              <w:t>:</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January 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r w:rsidRPr="009C42F6">
              <w:rPr>
                <w:sz w:val="26"/>
                <w:szCs w:val="26"/>
                <w:lang w:val="en-US" w:eastAsia="en-US"/>
              </w:rPr>
              <w:t>22</w:t>
            </w:r>
            <w:r w:rsidRPr="009C42F6">
              <w:rPr>
                <w:sz w:val="26"/>
                <w:szCs w:val="26"/>
                <w:cs/>
                <w:lang w:val="th-TH" w:eastAsia="en-US"/>
              </w:rPr>
              <w:t>,</w:t>
            </w:r>
            <w:r w:rsidRPr="009C42F6">
              <w:rPr>
                <w:sz w:val="26"/>
                <w:szCs w:val="26"/>
                <w:lang w:val="en-US" w:eastAsia="en-US"/>
              </w:rPr>
              <w:t>756</w:t>
            </w:r>
            <w:r w:rsidRPr="009C42F6">
              <w:rPr>
                <w:sz w:val="26"/>
                <w:szCs w:val="26"/>
                <w:cs/>
                <w:lang w:val="th-TH" w:eastAsia="en-US"/>
              </w:rPr>
              <w:t>,</w:t>
            </w:r>
            <w:r w:rsidRPr="009C42F6">
              <w:rPr>
                <w:sz w:val="26"/>
                <w:szCs w:val="26"/>
                <w:lang w:val="en-US" w:eastAsia="en-US"/>
              </w:rPr>
              <w:t>283</w:t>
            </w:r>
            <w:r w:rsidRPr="009C42F6">
              <w:rPr>
                <w:sz w:val="26"/>
                <w:szCs w:val="26"/>
                <w:cs/>
                <w:lang w:val="th-TH" w:eastAsia="en-US"/>
              </w:rPr>
              <w:t>)</w:t>
            </w:r>
          </w:p>
        </w:tc>
        <w:tc>
          <w:tcPr>
            <w:tcW w:w="1710"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p>
        </w:tc>
        <w:tc>
          <w:tcPr>
            <w:tcW w:w="1620" w:type="dxa"/>
            <w:tcBorders>
              <w:left w:val="nil"/>
              <w:bottom w:val="nil"/>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22,756,283</w:t>
            </w: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Depreciation for the year</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r w:rsidRPr="009C42F6">
              <w:rPr>
                <w:sz w:val="26"/>
                <w:szCs w:val="26"/>
                <w:lang w:val="en-US" w:eastAsia="en-US"/>
              </w:rPr>
              <w:t>809</w:t>
            </w:r>
            <w:r w:rsidRPr="009C42F6">
              <w:rPr>
                <w:sz w:val="26"/>
                <w:szCs w:val="26"/>
                <w:cs/>
                <w:lang w:val="th-TH" w:eastAsia="en-US"/>
              </w:rPr>
              <w:t>,</w:t>
            </w:r>
            <w:r w:rsidRPr="009C42F6">
              <w:rPr>
                <w:sz w:val="26"/>
                <w:szCs w:val="26"/>
                <w:lang w:val="en-US" w:eastAsia="en-US"/>
              </w:rPr>
              <w:t>810</w:t>
            </w:r>
            <w:r w:rsidRPr="009C42F6">
              <w:rPr>
                <w:sz w:val="26"/>
                <w:szCs w:val="26"/>
                <w:cs/>
                <w:lang w:val="th-TH" w:eastAsia="en-US"/>
              </w:rPr>
              <w:t>)</w:t>
            </w:r>
          </w:p>
        </w:tc>
        <w:tc>
          <w:tcPr>
            <w:tcW w:w="1710" w:type="dxa"/>
            <w:tcBorders>
              <w:top w:val="nil"/>
              <w:left w:val="nil"/>
              <w:bottom w:val="single" w:sz="4" w:space="0" w:color="auto"/>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r w:rsidRPr="009C42F6">
              <w:rPr>
                <w:sz w:val="26"/>
                <w:szCs w:val="26"/>
                <w:lang w:val="en-US" w:eastAsia="en-US"/>
              </w:rPr>
              <w:t>2</w:t>
            </w:r>
            <w:r w:rsidRPr="009C42F6">
              <w:rPr>
                <w:sz w:val="26"/>
                <w:szCs w:val="26"/>
                <w:cs/>
                <w:lang w:val="th-TH" w:eastAsia="en-US"/>
              </w:rPr>
              <w:t>,</w:t>
            </w:r>
            <w:r w:rsidRPr="009C42F6">
              <w:rPr>
                <w:sz w:val="26"/>
                <w:szCs w:val="26"/>
                <w:lang w:val="en-US" w:eastAsia="en-US"/>
              </w:rPr>
              <w:t>959</w:t>
            </w:r>
            <w:r w:rsidRPr="009C42F6">
              <w:rPr>
                <w:sz w:val="26"/>
                <w:szCs w:val="26"/>
                <w:cs/>
                <w:lang w:val="th-TH" w:eastAsia="en-US"/>
              </w:rPr>
              <w:t>)</w:t>
            </w:r>
          </w:p>
        </w:tc>
        <w:tc>
          <w:tcPr>
            <w:tcW w:w="1620" w:type="dxa"/>
            <w:tcBorders>
              <w:top w:val="nil"/>
              <w:left w:val="nil"/>
              <w:bottom w:val="single" w:sz="4" w:space="0" w:color="auto"/>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812,769</w:t>
            </w: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r w:rsidRPr="009C42F6">
              <w:rPr>
                <w:sz w:val="26"/>
                <w:szCs w:val="26"/>
                <w:lang w:val="en-US" w:eastAsia="en-US"/>
              </w:rPr>
              <w:t>23</w:t>
            </w:r>
            <w:r w:rsidRPr="009C42F6">
              <w:rPr>
                <w:sz w:val="26"/>
                <w:szCs w:val="26"/>
                <w:cs/>
                <w:lang w:val="th-TH" w:eastAsia="en-US"/>
              </w:rPr>
              <w:t>,</w:t>
            </w:r>
            <w:r w:rsidRPr="009C42F6">
              <w:rPr>
                <w:sz w:val="26"/>
                <w:szCs w:val="26"/>
                <w:lang w:val="en-US" w:eastAsia="en-US"/>
              </w:rPr>
              <w:t>566</w:t>
            </w:r>
            <w:r w:rsidRPr="009C42F6">
              <w:rPr>
                <w:sz w:val="26"/>
                <w:szCs w:val="26"/>
                <w:cs/>
                <w:lang w:val="th-TH" w:eastAsia="en-US"/>
              </w:rPr>
              <w:t>,</w:t>
            </w:r>
            <w:r w:rsidRPr="009C42F6">
              <w:rPr>
                <w:sz w:val="26"/>
                <w:szCs w:val="26"/>
                <w:lang w:val="en-US" w:eastAsia="en-US"/>
              </w:rPr>
              <w:t>093</w:t>
            </w:r>
            <w:r w:rsidRPr="009C42F6">
              <w:rPr>
                <w:sz w:val="26"/>
                <w:szCs w:val="26"/>
                <w:cs/>
                <w:lang w:val="th-TH" w:eastAsia="en-US"/>
              </w:rPr>
              <w:t>)</w:t>
            </w:r>
          </w:p>
        </w:tc>
        <w:tc>
          <w:tcPr>
            <w:tcW w:w="1710" w:type="dxa"/>
            <w:tcBorders>
              <w:top w:val="single" w:sz="4" w:space="0" w:color="auto"/>
              <w:left w:val="nil"/>
              <w:right w:val="nil"/>
            </w:tcBorders>
            <w:shd w:val="clear" w:color="auto" w:fill="auto"/>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sz w:val="26"/>
                <w:szCs w:val="26"/>
                <w:cs/>
                <w:lang w:val="th-TH" w:eastAsia="en-US"/>
              </w:rPr>
              <w:t>(</w:t>
            </w:r>
            <w:r w:rsidRPr="009C42F6">
              <w:rPr>
                <w:sz w:val="26"/>
                <w:szCs w:val="26"/>
                <w:lang w:val="en-US" w:eastAsia="en-US"/>
              </w:rPr>
              <w:t>2</w:t>
            </w:r>
            <w:r w:rsidRPr="009C42F6">
              <w:rPr>
                <w:sz w:val="26"/>
                <w:szCs w:val="26"/>
                <w:cs/>
                <w:lang w:val="th-TH" w:eastAsia="en-US"/>
              </w:rPr>
              <w:t>,</w:t>
            </w:r>
            <w:r w:rsidRPr="009C42F6">
              <w:rPr>
                <w:sz w:val="26"/>
                <w:szCs w:val="26"/>
                <w:lang w:val="en-US" w:eastAsia="en-US"/>
              </w:rPr>
              <w:t>929</w:t>
            </w:r>
            <w:r w:rsidRPr="009C42F6">
              <w:rPr>
                <w:sz w:val="26"/>
                <w:szCs w:val="26"/>
                <w:cs/>
                <w:lang w:val="th-TH" w:eastAsia="en-US"/>
              </w:rPr>
              <w:t>)</w:t>
            </w:r>
          </w:p>
        </w:tc>
        <w:tc>
          <w:tcPr>
            <w:tcW w:w="1620" w:type="dxa"/>
            <w:tcBorders>
              <w:top w:val="single" w:sz="4" w:space="0" w:color="auto"/>
              <w:left w:val="nil"/>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23,569,052</w:t>
            </w: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th-TH" w:eastAsia="en-US"/>
              </w:rPr>
            </w:pPr>
            <w:r w:rsidRPr="009C42F6">
              <w:rPr>
                <w:sz w:val="26"/>
                <w:szCs w:val="26"/>
                <w:lang w:eastAsia="en-US"/>
              </w:rPr>
              <w:t>Depreciation for the year</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rFonts w:hint="cs"/>
                <w:sz w:val="26"/>
                <w:szCs w:val="26"/>
                <w:cs/>
                <w:lang w:val="th-TH" w:eastAsia="en-US"/>
              </w:rPr>
              <w:t>(</w:t>
            </w:r>
            <w:r w:rsidRPr="009C42F6">
              <w:rPr>
                <w:sz w:val="26"/>
                <w:szCs w:val="26"/>
                <w:lang w:val="en-US" w:eastAsia="en-US"/>
              </w:rPr>
              <w:t>699</w:t>
            </w:r>
            <w:r w:rsidRPr="009C42F6">
              <w:rPr>
                <w:sz w:val="26"/>
                <w:szCs w:val="26"/>
                <w:cs/>
                <w:lang w:val="th-TH" w:eastAsia="en-US"/>
              </w:rPr>
              <w:t>,</w:t>
            </w:r>
            <w:r w:rsidRPr="009C42F6">
              <w:rPr>
                <w:sz w:val="26"/>
                <w:szCs w:val="26"/>
                <w:lang w:val="en-US" w:eastAsia="en-US"/>
              </w:rPr>
              <w:t>314</w:t>
            </w:r>
            <w:r w:rsidRPr="009C42F6">
              <w:rPr>
                <w:rFonts w:hint="cs"/>
                <w:sz w:val="26"/>
                <w:szCs w:val="26"/>
                <w:cs/>
                <w:lang w:val="th-TH" w:eastAsia="en-US"/>
              </w:rPr>
              <w:t>)</w:t>
            </w:r>
          </w:p>
        </w:tc>
        <w:tc>
          <w:tcPr>
            <w:tcW w:w="1710" w:type="dxa"/>
            <w:tcBorders>
              <w:bottom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rFonts w:hint="cs"/>
                <w:sz w:val="26"/>
                <w:szCs w:val="26"/>
                <w:cs/>
                <w:lang w:val="th-TH" w:eastAsia="en-US"/>
              </w:rPr>
              <w:t>(</w:t>
            </w:r>
            <w:r w:rsidRPr="009C42F6">
              <w:rPr>
                <w:sz w:val="26"/>
                <w:szCs w:val="26"/>
                <w:lang w:val="en-US" w:eastAsia="en-US"/>
              </w:rPr>
              <w:t>361</w:t>
            </w:r>
            <w:r w:rsidRPr="009C42F6">
              <w:rPr>
                <w:sz w:val="26"/>
                <w:szCs w:val="26"/>
                <w:cs/>
                <w:lang w:val="th-TH" w:eastAsia="en-US"/>
              </w:rPr>
              <w:t>,</w:t>
            </w:r>
            <w:r w:rsidRPr="009C42F6">
              <w:rPr>
                <w:sz w:val="26"/>
                <w:szCs w:val="26"/>
                <w:lang w:val="en-US" w:eastAsia="en-US"/>
              </w:rPr>
              <w:t>000</w:t>
            </w:r>
            <w:r w:rsidRPr="009C42F6">
              <w:rPr>
                <w:rFonts w:hint="cs"/>
                <w:sz w:val="26"/>
                <w:szCs w:val="26"/>
                <w:cs/>
                <w:lang w:val="th-TH" w:eastAsia="en-US"/>
              </w:rPr>
              <w:t>)</w:t>
            </w:r>
          </w:p>
        </w:tc>
        <w:tc>
          <w:tcPr>
            <w:tcW w:w="1620" w:type="dxa"/>
            <w:tcBorders>
              <w:bottom w:val="single" w:sz="4" w:space="0" w:color="auto"/>
            </w:tcBorders>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rFonts w:hint="cs"/>
                <w:sz w:val="26"/>
                <w:szCs w:val="26"/>
                <w:cs/>
                <w:lang w:val="th-TH" w:eastAsia="en-US"/>
              </w:rPr>
              <w:t>(</w:t>
            </w:r>
            <w:r w:rsidRPr="009C42F6">
              <w:rPr>
                <w:sz w:val="26"/>
                <w:szCs w:val="26"/>
                <w:lang w:val="en-US" w:eastAsia="en-US"/>
              </w:rPr>
              <w:t>1,060,314</w:t>
            </w:r>
            <w:r w:rsidRPr="009C42F6">
              <w:rPr>
                <w:rFonts w:hint="cs"/>
                <w:sz w:val="26"/>
                <w:szCs w:val="26"/>
                <w:cs/>
                <w:lang w:val="th-TH" w:eastAsia="en-US"/>
              </w:rPr>
              <w:t>)</w:t>
            </w:r>
          </w:p>
        </w:tc>
      </w:tr>
      <w:tr w:rsidR="009C42F6" w:rsidRPr="009C42F6" w:rsidTr="00F01CB2">
        <w:trPr>
          <w:trHeight w:val="333"/>
        </w:trPr>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2017</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bottom w:val="single" w:sz="4" w:space="0" w:color="auto"/>
            </w:tcBorders>
            <w:vAlign w:val="bottom"/>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rFonts w:hint="cs"/>
                <w:sz w:val="26"/>
                <w:szCs w:val="26"/>
                <w:cs/>
                <w:lang w:val="th-TH" w:eastAsia="en-US"/>
              </w:rPr>
              <w:t>(</w:t>
            </w:r>
            <w:r w:rsidRPr="009C42F6">
              <w:rPr>
                <w:sz w:val="26"/>
                <w:szCs w:val="26"/>
                <w:lang w:val="en-US" w:eastAsia="en-US"/>
              </w:rPr>
              <w:t>24</w:t>
            </w:r>
            <w:r w:rsidRPr="009C42F6">
              <w:rPr>
                <w:sz w:val="26"/>
                <w:szCs w:val="26"/>
                <w:cs/>
                <w:lang w:val="th-TH" w:eastAsia="en-US"/>
              </w:rPr>
              <w:t>,</w:t>
            </w:r>
            <w:r w:rsidRPr="009C42F6">
              <w:rPr>
                <w:sz w:val="26"/>
                <w:szCs w:val="26"/>
                <w:lang w:val="en-US" w:eastAsia="en-US"/>
              </w:rPr>
              <w:t>265</w:t>
            </w:r>
            <w:r w:rsidRPr="009C42F6">
              <w:rPr>
                <w:sz w:val="26"/>
                <w:szCs w:val="26"/>
                <w:cs/>
                <w:lang w:val="th-TH" w:eastAsia="en-US"/>
              </w:rPr>
              <w:t>,</w:t>
            </w:r>
            <w:r w:rsidRPr="009C42F6">
              <w:rPr>
                <w:sz w:val="26"/>
                <w:szCs w:val="26"/>
                <w:lang w:val="en-US" w:eastAsia="en-US"/>
              </w:rPr>
              <w:t>407</w:t>
            </w:r>
            <w:r w:rsidRPr="009C42F6">
              <w:rPr>
                <w:rFonts w:hint="cs"/>
                <w:sz w:val="26"/>
                <w:szCs w:val="26"/>
                <w:cs/>
                <w:lang w:val="th-TH" w:eastAsia="en-US"/>
              </w:rPr>
              <w:t>)</w:t>
            </w:r>
          </w:p>
        </w:tc>
        <w:tc>
          <w:tcPr>
            <w:tcW w:w="1710" w:type="dxa"/>
            <w:tcBorders>
              <w:top w:val="single" w:sz="4" w:space="0" w:color="auto"/>
              <w:bottom w:val="single" w:sz="4" w:space="0" w:color="auto"/>
            </w:tcBorders>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r w:rsidRPr="009C42F6">
              <w:rPr>
                <w:rFonts w:hint="cs"/>
                <w:sz w:val="26"/>
                <w:szCs w:val="26"/>
                <w:cs/>
                <w:lang w:val="th-TH" w:eastAsia="en-US"/>
              </w:rPr>
              <w:t>(</w:t>
            </w:r>
            <w:r w:rsidRPr="009C42F6">
              <w:rPr>
                <w:sz w:val="26"/>
                <w:szCs w:val="26"/>
                <w:lang w:val="en-US" w:eastAsia="en-US"/>
              </w:rPr>
              <w:t>363</w:t>
            </w:r>
            <w:r w:rsidRPr="009C42F6">
              <w:rPr>
                <w:sz w:val="26"/>
                <w:szCs w:val="26"/>
                <w:cs/>
                <w:lang w:val="th-TH" w:eastAsia="en-US"/>
              </w:rPr>
              <w:t>,</w:t>
            </w:r>
            <w:r w:rsidRPr="009C42F6">
              <w:rPr>
                <w:sz w:val="26"/>
                <w:szCs w:val="26"/>
                <w:lang w:val="en-US" w:eastAsia="en-US"/>
              </w:rPr>
              <w:t>959</w:t>
            </w:r>
            <w:r w:rsidRPr="009C42F6">
              <w:rPr>
                <w:rFonts w:hint="cs"/>
                <w:sz w:val="26"/>
                <w:szCs w:val="26"/>
                <w:cs/>
                <w:lang w:val="th-TH" w:eastAsia="en-US"/>
              </w:rPr>
              <w:t>)</w:t>
            </w:r>
          </w:p>
        </w:tc>
        <w:tc>
          <w:tcPr>
            <w:tcW w:w="1620" w:type="dxa"/>
            <w:tcBorders>
              <w:top w:val="single" w:sz="4" w:space="0" w:color="auto"/>
              <w:bottom w:val="single" w:sz="4" w:space="0" w:color="auto"/>
            </w:tcBorders>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rFonts w:hint="cs"/>
                <w:sz w:val="26"/>
                <w:szCs w:val="26"/>
                <w:cs/>
                <w:lang w:val="th-TH" w:eastAsia="en-US"/>
              </w:rPr>
              <w:t>(</w:t>
            </w:r>
            <w:r w:rsidRPr="009C42F6">
              <w:rPr>
                <w:sz w:val="26"/>
                <w:szCs w:val="26"/>
                <w:lang w:val="en-US" w:eastAsia="en-US"/>
              </w:rPr>
              <w:t>24,629,366</w:t>
            </w:r>
            <w:r w:rsidRPr="009C42F6">
              <w:rPr>
                <w:rFonts w:hint="cs"/>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th-TH" w:eastAsia="en-US"/>
              </w:rPr>
            </w:pP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710" w:type="dxa"/>
          </w:tcPr>
          <w:p w:rsidR="009C42F6" w:rsidRPr="009C42F6" w:rsidRDefault="009C42F6" w:rsidP="009C42F6">
            <w:pPr>
              <w:suppressAutoHyphens w:val="0"/>
              <w:overflowPunct/>
              <w:autoSpaceDE/>
              <w:autoSpaceDN/>
              <w:ind w:left="-108" w:right="72"/>
              <w:jc w:val="right"/>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p>
        </w:tc>
      </w:tr>
      <w:tr w:rsidR="009C42F6" w:rsidRPr="009C42F6" w:rsidTr="00F01CB2">
        <w:tc>
          <w:tcPr>
            <w:tcW w:w="4050" w:type="dxa"/>
          </w:tcPr>
          <w:p w:rsidR="009C42F6" w:rsidRPr="009C42F6" w:rsidRDefault="006732E7" w:rsidP="009C42F6">
            <w:pPr>
              <w:suppressAutoHyphens w:val="0"/>
              <w:overflowPunct/>
              <w:autoSpaceDE/>
              <w:autoSpaceDN/>
              <w:ind w:right="-108"/>
              <w:jc w:val="thaiDistribute"/>
              <w:textAlignment w:val="auto"/>
              <w:rPr>
                <w:b/>
                <w:bCs/>
                <w:sz w:val="26"/>
                <w:szCs w:val="26"/>
                <w:lang w:val="en-US" w:eastAsia="en-US"/>
              </w:rPr>
            </w:pPr>
            <w:r w:rsidRPr="006732E7">
              <w:rPr>
                <w:b/>
                <w:bCs/>
                <w:sz w:val="26"/>
                <w:szCs w:val="26"/>
                <w:lang w:val="en-US" w:eastAsia="en-US"/>
              </w:rPr>
              <w:t xml:space="preserve">Accumulated </w:t>
            </w:r>
            <w:r>
              <w:rPr>
                <w:b/>
                <w:bCs/>
                <w:sz w:val="26"/>
                <w:szCs w:val="26"/>
                <w:lang w:val="en-US" w:eastAsia="en-US"/>
              </w:rPr>
              <w:t>a</w:t>
            </w:r>
            <w:r w:rsidR="009C42F6" w:rsidRPr="009C42F6">
              <w:rPr>
                <w:b/>
                <w:bCs/>
                <w:sz w:val="26"/>
                <w:szCs w:val="26"/>
                <w:lang w:val="en-US" w:eastAsia="en-US"/>
              </w:rPr>
              <w:t>llowance for impairment</w:t>
            </w:r>
            <w:r w:rsidR="009C42F6" w:rsidRPr="009C42F6">
              <w:rPr>
                <w:rFonts w:hint="cs"/>
                <w:b/>
                <w:bCs/>
                <w:sz w:val="26"/>
                <w:szCs w:val="26"/>
                <w:cs/>
                <w:lang w:val="en-US" w:eastAsia="en-US"/>
              </w:rPr>
              <w:t xml:space="preserve"> </w:t>
            </w:r>
            <w:r w:rsidR="009C42F6" w:rsidRPr="009C42F6">
              <w:rPr>
                <w:b/>
                <w:bCs/>
                <w:sz w:val="26"/>
                <w:szCs w:val="26"/>
                <w:cs/>
                <w:lang w:val="en-US" w:eastAsia="en-US"/>
              </w:rPr>
              <w:t>:</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b/>
                <w:bCs/>
                <w:sz w:val="26"/>
                <w:szCs w:val="26"/>
                <w:cs/>
                <w:lang w:val="en-US" w:eastAsia="en-US"/>
              </w:rPr>
            </w:pPr>
            <w:r w:rsidRPr="009C42F6">
              <w:rPr>
                <w:sz w:val="26"/>
                <w:szCs w:val="26"/>
                <w:lang w:val="en-US" w:eastAsia="en-US"/>
              </w:rPr>
              <w:t>As at January 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nil"/>
              <w:right w:val="nil"/>
            </w:tcBorders>
            <w:shd w:val="clear" w:color="auto" w:fill="auto"/>
            <w:vAlign w:val="bottom"/>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2,427,094</w:t>
            </w:r>
            <w:r w:rsidRPr="009C42F6">
              <w:rPr>
                <w:sz w:val="26"/>
                <w:szCs w:val="26"/>
                <w:cs/>
                <w:lang w:val="th-TH" w:eastAsia="en-US"/>
              </w:rPr>
              <w:t>)</w:t>
            </w:r>
          </w:p>
        </w:tc>
        <w:tc>
          <w:tcPr>
            <w:tcW w:w="1710" w:type="dxa"/>
            <w:tcBorders>
              <w:top w:val="nil"/>
              <w:left w:val="nil"/>
              <w:bottom w:val="nil"/>
              <w:right w:val="nil"/>
            </w:tcBorders>
            <w:shd w:val="clear" w:color="auto" w:fill="auto"/>
            <w:vAlign w:val="bottom"/>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c>
          <w:tcPr>
            <w:tcW w:w="1620" w:type="dxa"/>
            <w:tcBorders>
              <w:top w:val="nil"/>
              <w:left w:val="nil"/>
              <w:bottom w:val="nil"/>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2,427,094</w:t>
            </w: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rFonts w:hint="cs"/>
                <w:sz w:val="26"/>
                <w:szCs w:val="26"/>
                <w:cs/>
                <w:lang w:val="th-TH" w:eastAsia="en-US"/>
              </w:rPr>
              <w:t>(</w:t>
            </w:r>
            <w:r w:rsidRPr="009C42F6">
              <w:rPr>
                <w:sz w:val="26"/>
                <w:szCs w:val="26"/>
                <w:lang w:val="en-US" w:eastAsia="en-US"/>
              </w:rPr>
              <w:t>Increase</w:t>
            </w:r>
            <w:r w:rsidRPr="009C42F6">
              <w:rPr>
                <w:rFonts w:hint="cs"/>
                <w:sz w:val="26"/>
                <w:szCs w:val="26"/>
                <w:cs/>
                <w:lang w:val="th-TH" w:eastAsia="en-US"/>
              </w:rPr>
              <w:t>)</w:t>
            </w:r>
            <w:r w:rsidR="006732E7">
              <w:rPr>
                <w:sz w:val="26"/>
                <w:szCs w:val="26"/>
                <w:lang w:val="en-US" w:eastAsia="en-US"/>
              </w:rPr>
              <w:t>d</w:t>
            </w:r>
            <w:r w:rsidRPr="009C42F6">
              <w:rPr>
                <w:sz w:val="26"/>
                <w:szCs w:val="26"/>
                <w:lang w:val="en-US" w:eastAsia="en-US"/>
              </w:rPr>
              <w:t>ecrease</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r w:rsidRPr="009C42F6">
              <w:rPr>
                <w:rFonts w:hint="cs"/>
                <w:sz w:val="26"/>
                <w:szCs w:val="26"/>
                <w:cs/>
                <w:lang w:val="th-TH" w:eastAsia="en-US"/>
              </w:rPr>
              <w:t>-</w:t>
            </w:r>
          </w:p>
        </w:tc>
        <w:tc>
          <w:tcPr>
            <w:tcW w:w="1710" w:type="dxa"/>
            <w:tcBorders>
              <w:bottom w:val="single" w:sz="4" w:space="0" w:color="auto"/>
            </w:tcBorders>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c>
          <w:tcPr>
            <w:tcW w:w="1620" w:type="dxa"/>
            <w:tcBorders>
              <w:bottom w:val="sing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nil"/>
              <w:left w:val="nil"/>
              <w:bottom w:val="nil"/>
              <w:right w:val="nil"/>
            </w:tcBorders>
            <w:shd w:val="clear" w:color="auto" w:fill="auto"/>
            <w:vAlign w:val="bottom"/>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2,427,094</w:t>
            </w:r>
            <w:r w:rsidRPr="009C42F6">
              <w:rPr>
                <w:sz w:val="26"/>
                <w:szCs w:val="26"/>
                <w:cs/>
                <w:lang w:val="th-TH" w:eastAsia="en-US"/>
              </w:rPr>
              <w:t>)</w:t>
            </w:r>
          </w:p>
        </w:tc>
        <w:tc>
          <w:tcPr>
            <w:tcW w:w="1710" w:type="dxa"/>
            <w:tcBorders>
              <w:top w:val="nil"/>
              <w:left w:val="nil"/>
              <w:bottom w:val="nil"/>
              <w:right w:val="nil"/>
            </w:tcBorders>
            <w:shd w:val="clear" w:color="auto" w:fill="auto"/>
            <w:vAlign w:val="bottom"/>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c>
          <w:tcPr>
            <w:tcW w:w="1620" w:type="dxa"/>
            <w:tcBorders>
              <w:top w:val="nil"/>
              <w:left w:val="nil"/>
              <w:bottom w:val="nil"/>
              <w:right w:val="nil"/>
            </w:tcBorders>
            <w:shd w:val="clear" w:color="auto" w:fill="auto"/>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2,427,094</w:t>
            </w: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rFonts w:hint="cs"/>
                <w:sz w:val="26"/>
                <w:szCs w:val="26"/>
                <w:cs/>
                <w:lang w:val="th-TH" w:eastAsia="en-US"/>
              </w:rPr>
              <w:t>(</w:t>
            </w:r>
            <w:r w:rsidRPr="009C42F6">
              <w:rPr>
                <w:sz w:val="26"/>
                <w:szCs w:val="26"/>
                <w:lang w:val="en-US" w:eastAsia="en-US"/>
              </w:rPr>
              <w:t>Increase</w:t>
            </w:r>
            <w:r w:rsidRPr="009C42F6">
              <w:rPr>
                <w:rFonts w:hint="cs"/>
                <w:sz w:val="26"/>
                <w:szCs w:val="26"/>
                <w:cs/>
                <w:lang w:val="th-TH" w:eastAsia="en-US"/>
              </w:rPr>
              <w:t>)</w:t>
            </w:r>
            <w:r w:rsidR="006732E7">
              <w:rPr>
                <w:sz w:val="26"/>
                <w:szCs w:val="26"/>
                <w:lang w:val="en-US" w:eastAsia="en-US"/>
              </w:rPr>
              <w:t>d</w:t>
            </w:r>
            <w:r w:rsidRPr="009C42F6">
              <w:rPr>
                <w:sz w:val="26"/>
                <w:szCs w:val="26"/>
                <w:lang w:val="en-US" w:eastAsia="en-US"/>
              </w:rPr>
              <w:t>ecrease</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bottom w:val="single" w:sz="4" w:space="0" w:color="auto"/>
            </w:tcBorders>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c>
          <w:tcPr>
            <w:tcW w:w="1710" w:type="dxa"/>
            <w:tcBorders>
              <w:bottom w:val="single" w:sz="4" w:space="0" w:color="auto"/>
            </w:tcBorders>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c>
          <w:tcPr>
            <w:tcW w:w="1620" w:type="dxa"/>
            <w:tcBorders>
              <w:bottom w:val="sing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2017</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Borders>
              <w:top w:val="single" w:sz="4" w:space="0" w:color="auto"/>
              <w:bottom w:val="single" w:sz="4" w:space="0" w:color="auto"/>
            </w:tcBorders>
            <w:vAlign w:val="bottom"/>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2,427,094</w:t>
            </w:r>
            <w:r w:rsidRPr="009C42F6">
              <w:rPr>
                <w:sz w:val="26"/>
                <w:szCs w:val="26"/>
                <w:cs/>
                <w:lang w:val="th-TH" w:eastAsia="en-US"/>
              </w:rPr>
              <w:t>)</w:t>
            </w:r>
          </w:p>
        </w:tc>
        <w:tc>
          <w:tcPr>
            <w:tcW w:w="1710" w:type="dxa"/>
            <w:tcBorders>
              <w:top w:val="single" w:sz="4" w:space="0" w:color="auto"/>
              <w:bottom w:val="single" w:sz="4" w:space="0" w:color="auto"/>
            </w:tcBorders>
            <w:vAlign w:val="bottom"/>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p>
        </w:tc>
        <w:tc>
          <w:tcPr>
            <w:tcW w:w="1620" w:type="dxa"/>
            <w:tcBorders>
              <w:top w:val="single" w:sz="4" w:space="0" w:color="auto"/>
              <w:bottom w:val="single" w:sz="4" w:space="0" w:color="auto"/>
            </w:tcBorders>
            <w:vAlign w:val="bottom"/>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r w:rsidRPr="009C42F6">
              <w:rPr>
                <w:sz w:val="26"/>
                <w:szCs w:val="26"/>
                <w:cs/>
                <w:lang w:val="th-TH" w:eastAsia="en-US"/>
              </w:rPr>
              <w:t>(</w:t>
            </w:r>
            <w:r w:rsidRPr="009C42F6">
              <w:rPr>
                <w:sz w:val="26"/>
                <w:szCs w:val="26"/>
                <w:lang w:val="en-US" w:eastAsia="en-US"/>
              </w:rPr>
              <w:t>2,427,094</w:t>
            </w:r>
            <w:r w:rsidRPr="009C42F6">
              <w:rPr>
                <w:sz w:val="26"/>
                <w:szCs w:val="26"/>
                <w:cs/>
                <w:lang w:val="th-TH" w:eastAsia="en-US"/>
              </w:rPr>
              <w:t>)</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8"/>
                <w:szCs w:val="8"/>
                <w:cs/>
                <w:lang w:val="th-TH" w:eastAsia="en-US"/>
              </w:rPr>
            </w:pP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8"/>
                <w:szCs w:val="8"/>
                <w:cs/>
                <w:lang w:val="en-US" w:eastAsia="en-US"/>
              </w:rPr>
            </w:pPr>
          </w:p>
        </w:tc>
        <w:tc>
          <w:tcPr>
            <w:tcW w:w="1710" w:type="dxa"/>
            <w:tcBorders>
              <w:top w:val="single" w:sz="4" w:space="0" w:color="auto"/>
            </w:tcBorders>
          </w:tcPr>
          <w:p w:rsidR="009C42F6" w:rsidRPr="009C42F6" w:rsidRDefault="009C42F6" w:rsidP="009C42F6">
            <w:pPr>
              <w:tabs>
                <w:tab w:val="decimal" w:pos="1440"/>
              </w:tabs>
              <w:suppressAutoHyphens w:val="0"/>
              <w:overflowPunct/>
              <w:autoSpaceDE/>
              <w:autoSpaceDN/>
              <w:ind w:left="-108" w:right="-108"/>
              <w:textAlignment w:val="auto"/>
              <w:rPr>
                <w:sz w:val="8"/>
                <w:szCs w:val="8"/>
                <w:cs/>
                <w:lang w:val="th-TH" w:eastAsia="en-US"/>
              </w:rPr>
            </w:pPr>
          </w:p>
        </w:tc>
        <w:tc>
          <w:tcPr>
            <w:tcW w:w="1710" w:type="dxa"/>
            <w:tcBorders>
              <w:top w:val="single" w:sz="4" w:space="0" w:color="auto"/>
            </w:tcBorders>
          </w:tcPr>
          <w:p w:rsidR="009C42F6" w:rsidRPr="009C42F6" w:rsidRDefault="009C42F6" w:rsidP="009C42F6">
            <w:pPr>
              <w:tabs>
                <w:tab w:val="decimal" w:pos="1422"/>
              </w:tabs>
              <w:suppressAutoHyphens w:val="0"/>
              <w:overflowPunct/>
              <w:autoSpaceDE/>
              <w:autoSpaceDN/>
              <w:ind w:left="-108" w:right="-108"/>
              <w:textAlignment w:val="auto"/>
              <w:rPr>
                <w:sz w:val="8"/>
                <w:szCs w:val="8"/>
                <w:cs/>
                <w:lang w:val="th-TH" w:eastAsia="en-US"/>
              </w:rPr>
            </w:pPr>
          </w:p>
        </w:tc>
        <w:tc>
          <w:tcPr>
            <w:tcW w:w="1620" w:type="dxa"/>
            <w:tcBorders>
              <w:top w:val="sing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8"/>
                <w:szCs w:val="8"/>
                <w:cs/>
                <w:lang w:val="th-TH" w:eastAsia="en-US"/>
              </w:rPr>
            </w:pPr>
          </w:p>
        </w:tc>
      </w:tr>
      <w:tr w:rsidR="009C42F6" w:rsidRPr="009C42F6" w:rsidTr="00F01CB2">
        <w:tc>
          <w:tcPr>
            <w:tcW w:w="4050" w:type="dxa"/>
          </w:tcPr>
          <w:p w:rsidR="009C42F6" w:rsidRPr="009C42F6" w:rsidRDefault="009C42F6" w:rsidP="009C42F6">
            <w:pPr>
              <w:suppressAutoHyphens w:val="0"/>
              <w:overflowPunct/>
              <w:autoSpaceDE/>
              <w:autoSpaceDN/>
              <w:ind w:right="-108"/>
              <w:jc w:val="thaiDistribute"/>
              <w:textAlignment w:val="auto"/>
              <w:rPr>
                <w:b/>
                <w:bCs/>
                <w:sz w:val="26"/>
                <w:szCs w:val="26"/>
                <w:lang w:val="en-US" w:eastAsia="en-US"/>
              </w:rPr>
            </w:pPr>
            <w:r w:rsidRPr="009C42F6">
              <w:rPr>
                <w:b/>
                <w:bCs/>
                <w:sz w:val="26"/>
                <w:szCs w:val="26"/>
                <w:lang w:val="en-US" w:eastAsia="en-US"/>
              </w:rPr>
              <w:t>Net book value</w:t>
            </w:r>
            <w:r w:rsidRPr="009C42F6">
              <w:rPr>
                <w:b/>
                <w:bCs/>
                <w:sz w:val="26"/>
                <w:szCs w:val="26"/>
                <w:cs/>
                <w:lang w:val="th-TH" w:eastAsia="en-US"/>
              </w:rPr>
              <w:t xml:space="preserve"> </w:t>
            </w:r>
            <w:r w:rsidRPr="009C42F6">
              <w:rPr>
                <w:b/>
                <w:bCs/>
                <w:sz w:val="26"/>
                <w:szCs w:val="26"/>
                <w:cs/>
                <w:lang w:val="en-US" w:eastAsia="en-US"/>
              </w:rPr>
              <w:t>:</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2016</w:t>
            </w:r>
          </w:p>
        </w:tc>
        <w:tc>
          <w:tcPr>
            <w:tcW w:w="360" w:type="dxa"/>
          </w:tcPr>
          <w:p w:rsidR="009C42F6" w:rsidRPr="009C42F6" w:rsidRDefault="009C42F6" w:rsidP="009C42F6">
            <w:pPr>
              <w:tabs>
                <w:tab w:val="decimal" w:pos="942"/>
              </w:tabs>
              <w:suppressAutoHyphens w:val="0"/>
              <w:overflowPunct/>
              <w:autoSpaceDE/>
              <w:autoSpaceDN/>
              <w:ind w:right="-108"/>
              <w:textAlignment w:val="auto"/>
              <w:rPr>
                <w:sz w:val="26"/>
                <w:szCs w:val="26"/>
                <w:cs/>
                <w:lang w:val="en-US" w:eastAsia="en-US"/>
              </w:rPr>
            </w:pPr>
          </w:p>
        </w:tc>
        <w:tc>
          <w:tcPr>
            <w:tcW w:w="1710" w:type="dxa"/>
            <w:tcBorders>
              <w:bottom w:val="double" w:sz="4" w:space="0" w:color="auto"/>
            </w:tcBorders>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1,025,393</w:t>
            </w:r>
          </w:p>
        </w:tc>
        <w:tc>
          <w:tcPr>
            <w:tcW w:w="1710" w:type="dxa"/>
            <w:tcBorders>
              <w:bottom w:val="double" w:sz="4" w:space="0" w:color="auto"/>
            </w:tcBorders>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9,022,041</w:t>
            </w:r>
          </w:p>
        </w:tc>
        <w:tc>
          <w:tcPr>
            <w:tcW w:w="1620" w:type="dxa"/>
            <w:tcBorders>
              <w:bottom w:val="doub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10,047,434</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2017</w:t>
            </w:r>
          </w:p>
        </w:tc>
        <w:tc>
          <w:tcPr>
            <w:tcW w:w="360" w:type="dxa"/>
          </w:tcPr>
          <w:p w:rsidR="009C42F6" w:rsidRPr="009C42F6" w:rsidRDefault="009C42F6" w:rsidP="009C42F6">
            <w:pPr>
              <w:tabs>
                <w:tab w:val="decimal" w:pos="942"/>
              </w:tabs>
              <w:suppressAutoHyphens w:val="0"/>
              <w:overflowPunct/>
              <w:autoSpaceDE/>
              <w:autoSpaceDN/>
              <w:ind w:right="-108"/>
              <w:textAlignment w:val="auto"/>
              <w:rPr>
                <w:sz w:val="26"/>
                <w:szCs w:val="26"/>
                <w:cs/>
                <w:lang w:val="en-US" w:eastAsia="en-US"/>
              </w:rPr>
            </w:pPr>
          </w:p>
        </w:tc>
        <w:tc>
          <w:tcPr>
            <w:tcW w:w="1710" w:type="dxa"/>
            <w:tcBorders>
              <w:top w:val="double" w:sz="4" w:space="0" w:color="auto"/>
              <w:bottom w:val="double" w:sz="4" w:space="0" w:color="auto"/>
            </w:tcBorders>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1,055,778</w:t>
            </w:r>
          </w:p>
        </w:tc>
        <w:tc>
          <w:tcPr>
            <w:tcW w:w="1710" w:type="dxa"/>
            <w:tcBorders>
              <w:top w:val="double" w:sz="4" w:space="0" w:color="auto"/>
              <w:bottom w:val="double" w:sz="4" w:space="0" w:color="auto"/>
            </w:tcBorders>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8,661,041</w:t>
            </w:r>
          </w:p>
        </w:tc>
        <w:tc>
          <w:tcPr>
            <w:tcW w:w="1620" w:type="dxa"/>
            <w:tcBorders>
              <w:top w:val="double" w:sz="4" w:space="0" w:color="auto"/>
              <w:bottom w:val="doub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9,716,819</w:t>
            </w:r>
          </w:p>
        </w:tc>
      </w:tr>
      <w:tr w:rsidR="009C42F6" w:rsidRPr="009C42F6" w:rsidTr="00F01CB2">
        <w:trPr>
          <w:trHeight w:val="105"/>
        </w:trPr>
        <w:tc>
          <w:tcPr>
            <w:tcW w:w="4050" w:type="dxa"/>
          </w:tcPr>
          <w:p w:rsidR="009C42F6" w:rsidRPr="009C42F6" w:rsidRDefault="009C42F6" w:rsidP="009C42F6">
            <w:pPr>
              <w:suppressAutoHyphens w:val="0"/>
              <w:overflowPunct/>
              <w:autoSpaceDE/>
              <w:autoSpaceDN/>
              <w:ind w:left="234" w:right="-108"/>
              <w:jc w:val="thaiDistribute"/>
              <w:textAlignment w:val="auto"/>
              <w:rPr>
                <w:sz w:val="8"/>
                <w:szCs w:val="8"/>
                <w:cs/>
                <w:lang w:val="th-TH" w:eastAsia="en-US"/>
              </w:rPr>
            </w:pP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8"/>
                <w:szCs w:val="8"/>
                <w:cs/>
                <w:lang w:val="en-US" w:eastAsia="en-US"/>
              </w:rPr>
            </w:pPr>
          </w:p>
        </w:tc>
        <w:tc>
          <w:tcPr>
            <w:tcW w:w="1710" w:type="dxa"/>
            <w:tcBorders>
              <w:top w:val="double" w:sz="4" w:space="0" w:color="auto"/>
            </w:tcBorders>
          </w:tcPr>
          <w:p w:rsidR="009C42F6" w:rsidRPr="009C42F6" w:rsidRDefault="009C42F6" w:rsidP="009C42F6">
            <w:pPr>
              <w:tabs>
                <w:tab w:val="decimal" w:pos="1440"/>
              </w:tabs>
              <w:suppressAutoHyphens w:val="0"/>
              <w:overflowPunct/>
              <w:autoSpaceDE/>
              <w:autoSpaceDN/>
              <w:ind w:left="-108" w:right="-108"/>
              <w:textAlignment w:val="auto"/>
              <w:rPr>
                <w:sz w:val="8"/>
                <w:szCs w:val="8"/>
                <w:cs/>
                <w:lang w:val="th-TH" w:eastAsia="en-US"/>
              </w:rPr>
            </w:pPr>
          </w:p>
        </w:tc>
        <w:tc>
          <w:tcPr>
            <w:tcW w:w="1710" w:type="dxa"/>
            <w:tcBorders>
              <w:top w:val="double" w:sz="4" w:space="0" w:color="auto"/>
            </w:tcBorders>
          </w:tcPr>
          <w:p w:rsidR="009C42F6" w:rsidRPr="009C42F6" w:rsidRDefault="009C42F6" w:rsidP="009C42F6">
            <w:pPr>
              <w:tabs>
                <w:tab w:val="decimal" w:pos="1422"/>
              </w:tabs>
              <w:suppressAutoHyphens w:val="0"/>
              <w:overflowPunct/>
              <w:autoSpaceDE/>
              <w:autoSpaceDN/>
              <w:ind w:left="-108" w:right="-108"/>
              <w:textAlignment w:val="auto"/>
              <w:rPr>
                <w:sz w:val="8"/>
                <w:szCs w:val="8"/>
                <w:cs/>
                <w:lang w:val="th-TH" w:eastAsia="en-US"/>
              </w:rPr>
            </w:pPr>
          </w:p>
        </w:tc>
        <w:tc>
          <w:tcPr>
            <w:tcW w:w="1620" w:type="dxa"/>
            <w:tcBorders>
              <w:top w:val="double" w:sz="4" w:space="0" w:color="auto"/>
            </w:tcBorders>
          </w:tcPr>
          <w:p w:rsidR="009C42F6" w:rsidRPr="009C42F6" w:rsidRDefault="009C42F6" w:rsidP="009C42F6">
            <w:pPr>
              <w:tabs>
                <w:tab w:val="decimal" w:pos="1332"/>
              </w:tabs>
              <w:suppressAutoHyphens w:val="0"/>
              <w:overflowPunct/>
              <w:autoSpaceDE/>
              <w:autoSpaceDN/>
              <w:ind w:left="-108" w:right="-108"/>
              <w:textAlignment w:val="auto"/>
              <w:rPr>
                <w:sz w:val="8"/>
                <w:szCs w:val="8"/>
                <w:cs/>
                <w:lang w:val="th-TH" w:eastAsia="en-US"/>
              </w:rPr>
            </w:pPr>
          </w:p>
        </w:tc>
      </w:tr>
      <w:tr w:rsidR="009C42F6" w:rsidRPr="009C42F6" w:rsidTr="00F01CB2">
        <w:tc>
          <w:tcPr>
            <w:tcW w:w="6120" w:type="dxa"/>
            <w:gridSpan w:val="3"/>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r w:rsidRPr="009C42F6">
              <w:rPr>
                <w:b/>
                <w:bCs/>
                <w:sz w:val="26"/>
                <w:szCs w:val="26"/>
                <w:lang w:val="en-US" w:eastAsia="en-US"/>
              </w:rPr>
              <w:lastRenderedPageBreak/>
              <w:t>Depreciation in the statements of comprehensive income for the years</w:t>
            </w:r>
          </w:p>
        </w:tc>
        <w:tc>
          <w:tcPr>
            <w:tcW w:w="1710" w:type="dxa"/>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th-TH" w:eastAsia="en-US"/>
              </w:rPr>
            </w:pP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Ended of December 31,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812,769</w:t>
            </w:r>
          </w:p>
        </w:tc>
      </w:tr>
      <w:tr w:rsidR="009C42F6" w:rsidRPr="009C42F6" w:rsidTr="00F01CB2">
        <w:tc>
          <w:tcPr>
            <w:tcW w:w="4050"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Ended of December 31, 2017</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10" w:type="dxa"/>
          </w:tcPr>
          <w:p w:rsidR="009C42F6" w:rsidRPr="009C42F6" w:rsidRDefault="009C42F6" w:rsidP="009C42F6">
            <w:pPr>
              <w:tabs>
                <w:tab w:val="decimal" w:pos="1440"/>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422"/>
              </w:tabs>
              <w:suppressAutoHyphens w:val="0"/>
              <w:overflowPunct/>
              <w:autoSpaceDE/>
              <w:autoSpaceDN/>
              <w:ind w:left="-108" w:right="-108"/>
              <w:textAlignment w:val="auto"/>
              <w:rPr>
                <w:sz w:val="26"/>
                <w:szCs w:val="26"/>
                <w:cs/>
                <w:lang w:val="th-TH" w:eastAsia="en-US"/>
              </w:rPr>
            </w:pPr>
          </w:p>
        </w:tc>
        <w:tc>
          <w:tcPr>
            <w:tcW w:w="1620" w:type="dxa"/>
          </w:tcPr>
          <w:p w:rsidR="009C42F6" w:rsidRPr="009C42F6" w:rsidRDefault="009C42F6" w:rsidP="009C42F6">
            <w:pPr>
              <w:tabs>
                <w:tab w:val="decimal" w:pos="133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1,060,314</w:t>
            </w:r>
          </w:p>
        </w:tc>
      </w:tr>
    </w:tbl>
    <w:p w:rsidR="009C42F6" w:rsidRPr="005259F7" w:rsidRDefault="009C42F6" w:rsidP="009C42F6">
      <w:pPr>
        <w:ind w:left="360" w:firstLine="1080"/>
        <w:jc w:val="thaiDistribute"/>
        <w:rPr>
          <w:sz w:val="28"/>
          <w:szCs w:val="28"/>
        </w:rPr>
      </w:pPr>
    </w:p>
    <w:tbl>
      <w:tblPr>
        <w:tblW w:w="9450" w:type="dxa"/>
        <w:tblInd w:w="468" w:type="dxa"/>
        <w:tblLayout w:type="fixed"/>
        <w:tblLook w:val="0000" w:firstRow="0" w:lastRow="0" w:firstColumn="0" w:lastColumn="0" w:noHBand="0" w:noVBand="0"/>
      </w:tblPr>
      <w:tblGrid>
        <w:gridCol w:w="4032"/>
        <w:gridCol w:w="360"/>
        <w:gridCol w:w="1728"/>
        <w:gridCol w:w="1710"/>
        <w:gridCol w:w="1620"/>
      </w:tblGrid>
      <w:tr w:rsidR="009C42F6" w:rsidRPr="009C42F6" w:rsidTr="00F01CB2">
        <w:trPr>
          <w:trHeight w:val="270"/>
          <w:tblHeader/>
        </w:trPr>
        <w:tc>
          <w:tcPr>
            <w:tcW w:w="9450" w:type="dxa"/>
            <w:gridSpan w:val="5"/>
          </w:tcPr>
          <w:p w:rsidR="009C42F6" w:rsidRPr="009C42F6" w:rsidRDefault="009C42F6" w:rsidP="009C42F6">
            <w:pPr>
              <w:suppressAutoHyphens w:val="0"/>
              <w:overflowPunct/>
              <w:autoSpaceDE/>
              <w:autoSpaceDN/>
              <w:ind w:right="-67"/>
              <w:jc w:val="right"/>
              <w:textAlignment w:val="auto"/>
              <w:rPr>
                <w:sz w:val="26"/>
                <w:szCs w:val="26"/>
                <w:cs/>
                <w:lang w:val="th-TH" w:eastAsia="en-US"/>
              </w:rPr>
            </w:pPr>
            <w:r w:rsidRPr="009C42F6">
              <w:rPr>
                <w:sz w:val="26"/>
                <w:szCs w:val="26"/>
                <w:cs/>
                <w:lang w:val="th-TH" w:eastAsia="en-US"/>
              </w:rPr>
              <w:t>(</w:t>
            </w:r>
            <w:r w:rsidRPr="009C42F6">
              <w:rPr>
                <w:sz w:val="26"/>
                <w:szCs w:val="26"/>
                <w:lang w:val="en-US" w:eastAsia="en-US"/>
              </w:rPr>
              <w:t>Unit</w:t>
            </w:r>
            <w:r w:rsidRPr="009C42F6">
              <w:rPr>
                <w:sz w:val="26"/>
                <w:szCs w:val="26"/>
                <w:cs/>
                <w:lang w:val="th-TH" w:eastAsia="en-US"/>
              </w:rPr>
              <w:t xml:space="preserve"> </w:t>
            </w:r>
            <w:r w:rsidRPr="009C42F6">
              <w:rPr>
                <w:sz w:val="26"/>
                <w:szCs w:val="26"/>
                <w:cs/>
                <w:lang w:val="en-US" w:eastAsia="en-US"/>
              </w:rPr>
              <w:t xml:space="preserve">: </w:t>
            </w:r>
            <w:r w:rsidRPr="009C42F6">
              <w:rPr>
                <w:sz w:val="26"/>
                <w:szCs w:val="26"/>
                <w:lang w:val="en-US" w:eastAsia="en-US"/>
              </w:rPr>
              <w:t>Baht</w:t>
            </w:r>
            <w:r w:rsidRPr="009C42F6">
              <w:rPr>
                <w:sz w:val="26"/>
                <w:szCs w:val="26"/>
                <w:cs/>
                <w:lang w:val="en-US" w:eastAsia="en-US"/>
              </w:rPr>
              <w:t>)</w:t>
            </w:r>
          </w:p>
        </w:tc>
      </w:tr>
      <w:tr w:rsidR="009C42F6" w:rsidRPr="009C42F6" w:rsidTr="00F01CB2">
        <w:trPr>
          <w:tblHeader/>
        </w:trPr>
        <w:tc>
          <w:tcPr>
            <w:tcW w:w="4032" w:type="dxa"/>
          </w:tcPr>
          <w:p w:rsidR="009C42F6" w:rsidRPr="009C42F6" w:rsidRDefault="009C42F6" w:rsidP="009C42F6">
            <w:pPr>
              <w:suppressAutoHyphens w:val="0"/>
              <w:overflowPunct/>
              <w:autoSpaceDE/>
              <w:autoSpaceDN/>
              <w:ind w:left="-108" w:right="-108"/>
              <w:jc w:val="center"/>
              <w:textAlignment w:val="auto"/>
              <w:rPr>
                <w:b/>
                <w:bCs/>
                <w:sz w:val="26"/>
                <w:szCs w:val="26"/>
                <w:cs/>
                <w:lang w:val="th-TH" w:eastAsia="en-US"/>
              </w:rPr>
            </w:pPr>
          </w:p>
        </w:tc>
        <w:tc>
          <w:tcPr>
            <w:tcW w:w="5418" w:type="dxa"/>
            <w:gridSpan w:val="4"/>
          </w:tcPr>
          <w:p w:rsidR="009C42F6" w:rsidRPr="009C42F6" w:rsidRDefault="009C42F6" w:rsidP="009C42F6">
            <w:pPr>
              <w:suppressAutoHyphens w:val="0"/>
              <w:overflowPunct/>
              <w:autoSpaceDE/>
              <w:autoSpaceDN/>
              <w:jc w:val="center"/>
              <w:textAlignment w:val="auto"/>
              <w:rPr>
                <w:sz w:val="26"/>
                <w:szCs w:val="26"/>
                <w:cs/>
                <w:lang w:val="th-TH" w:eastAsia="en-US"/>
              </w:rPr>
            </w:pPr>
            <w:r w:rsidRPr="009C42F6">
              <w:rPr>
                <w:sz w:val="26"/>
                <w:szCs w:val="26"/>
                <w:lang w:val="en-US" w:eastAsia="en-US"/>
              </w:rPr>
              <w:t>S</w:t>
            </w:r>
            <w:r w:rsidRPr="009C42F6">
              <w:rPr>
                <w:sz w:val="26"/>
                <w:szCs w:val="26"/>
                <w:cs/>
                <w:lang w:val="th-TH" w:eastAsia="en-US"/>
              </w:rPr>
              <w:t>eparate financial statements</w:t>
            </w:r>
          </w:p>
        </w:tc>
      </w:tr>
      <w:tr w:rsidR="009C42F6" w:rsidRPr="009C42F6" w:rsidTr="00F01CB2">
        <w:trPr>
          <w:tblHeader/>
        </w:trPr>
        <w:tc>
          <w:tcPr>
            <w:tcW w:w="4032" w:type="dxa"/>
          </w:tcPr>
          <w:p w:rsidR="009C42F6" w:rsidRPr="009C42F6" w:rsidRDefault="009C42F6" w:rsidP="009C42F6">
            <w:pPr>
              <w:suppressAutoHyphens w:val="0"/>
              <w:overflowPunct/>
              <w:autoSpaceDE/>
              <w:autoSpaceDN/>
              <w:ind w:left="-108" w:right="-108"/>
              <w:jc w:val="center"/>
              <w:textAlignment w:val="auto"/>
              <w:rPr>
                <w:b/>
                <w:bCs/>
                <w:sz w:val="26"/>
                <w:szCs w:val="26"/>
                <w:cs/>
                <w:lang w:val="th-TH" w:eastAsia="en-US"/>
              </w:rPr>
            </w:pPr>
          </w:p>
        </w:tc>
        <w:tc>
          <w:tcPr>
            <w:tcW w:w="360" w:type="dxa"/>
          </w:tcPr>
          <w:p w:rsidR="009C42F6" w:rsidRPr="009C42F6" w:rsidRDefault="009C42F6" w:rsidP="009C42F6">
            <w:pPr>
              <w:suppressAutoHyphens w:val="0"/>
              <w:overflowPunct/>
              <w:autoSpaceDE/>
              <w:autoSpaceDN/>
              <w:jc w:val="center"/>
              <w:textAlignment w:val="auto"/>
              <w:rPr>
                <w:sz w:val="26"/>
                <w:szCs w:val="26"/>
                <w:cs/>
                <w:lang w:val="th-TH" w:eastAsia="en-US"/>
              </w:rPr>
            </w:pPr>
          </w:p>
        </w:tc>
        <w:tc>
          <w:tcPr>
            <w:tcW w:w="1728"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6"/>
                <w:szCs w:val="26"/>
                <w:cs/>
                <w:lang w:val="th-TH" w:eastAsia="en-US"/>
              </w:rPr>
            </w:pPr>
            <w:r w:rsidRPr="009C42F6">
              <w:rPr>
                <w:sz w:val="26"/>
                <w:szCs w:val="26"/>
                <w:cs/>
                <w:lang w:val="th-TH" w:eastAsia="en-US"/>
              </w:rPr>
              <w:t>Computer software</w:t>
            </w:r>
          </w:p>
        </w:tc>
        <w:tc>
          <w:tcPr>
            <w:tcW w:w="171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6"/>
                <w:szCs w:val="26"/>
                <w:cs/>
                <w:lang w:val="en-US" w:eastAsia="en-US"/>
              </w:rPr>
            </w:pPr>
            <w:r w:rsidRPr="009C42F6">
              <w:rPr>
                <w:sz w:val="26"/>
                <w:szCs w:val="26"/>
                <w:lang w:val="en-US" w:eastAsia="en-US"/>
              </w:rPr>
              <w:t>Electricity current selling royalty</w:t>
            </w:r>
          </w:p>
        </w:tc>
        <w:tc>
          <w:tcPr>
            <w:tcW w:w="1620" w:type="dxa"/>
            <w:tcBorders>
              <w:top w:val="single" w:sz="4" w:space="0" w:color="auto"/>
              <w:bottom w:val="single" w:sz="4" w:space="0" w:color="auto"/>
            </w:tcBorders>
          </w:tcPr>
          <w:p w:rsidR="009C42F6" w:rsidRPr="009C42F6" w:rsidRDefault="009C42F6" w:rsidP="009C42F6">
            <w:pPr>
              <w:suppressAutoHyphens w:val="0"/>
              <w:overflowPunct/>
              <w:autoSpaceDE/>
              <w:autoSpaceDN/>
              <w:jc w:val="center"/>
              <w:textAlignment w:val="auto"/>
              <w:rPr>
                <w:sz w:val="26"/>
                <w:szCs w:val="26"/>
                <w:cs/>
                <w:lang w:val="en-US" w:eastAsia="en-US"/>
              </w:rPr>
            </w:pPr>
            <w:r w:rsidRPr="009C42F6">
              <w:rPr>
                <w:sz w:val="26"/>
                <w:szCs w:val="26"/>
                <w:lang w:val="en-US" w:eastAsia="en-US"/>
              </w:rPr>
              <w:t>Total</w:t>
            </w:r>
          </w:p>
        </w:tc>
      </w:tr>
      <w:tr w:rsidR="009C42F6" w:rsidRPr="009C42F6" w:rsidTr="00F01CB2">
        <w:trPr>
          <w:trHeight w:val="56"/>
        </w:trPr>
        <w:tc>
          <w:tcPr>
            <w:tcW w:w="4032" w:type="dxa"/>
          </w:tcPr>
          <w:p w:rsidR="009C42F6" w:rsidRPr="009C42F6" w:rsidRDefault="009C42F6" w:rsidP="009C42F6">
            <w:pPr>
              <w:suppressAutoHyphens w:val="0"/>
              <w:overflowPunct/>
              <w:autoSpaceDE/>
              <w:autoSpaceDN/>
              <w:ind w:left="-36" w:right="-108"/>
              <w:jc w:val="thaiDistribute"/>
              <w:textAlignment w:val="auto"/>
              <w:rPr>
                <w:b/>
                <w:bCs/>
                <w:sz w:val="26"/>
                <w:szCs w:val="26"/>
                <w:lang w:val="en-US" w:eastAsia="en-US"/>
              </w:rPr>
            </w:pPr>
            <w:r w:rsidRPr="009C42F6">
              <w:rPr>
                <w:b/>
                <w:bCs/>
                <w:sz w:val="26"/>
                <w:szCs w:val="26"/>
                <w:lang w:val="en-US" w:eastAsia="en-US"/>
              </w:rPr>
              <w:t>Cost</w:t>
            </w:r>
            <w:r w:rsidRPr="009C42F6">
              <w:rPr>
                <w:b/>
                <w:bCs/>
                <w:sz w:val="26"/>
                <w:szCs w:val="26"/>
                <w:cs/>
                <w:lang w:val="en-US" w:eastAsia="en-US"/>
              </w:rPr>
              <w:t xml:space="preserve"> :</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tcBorders>
          </w:tcPr>
          <w:p w:rsidR="009C42F6" w:rsidRPr="009C42F6" w:rsidRDefault="009C42F6" w:rsidP="009C42F6">
            <w:pPr>
              <w:tabs>
                <w:tab w:val="decimal" w:pos="1062"/>
              </w:tabs>
              <w:suppressAutoHyphens w:val="0"/>
              <w:overflowPunct/>
              <w:autoSpaceDE/>
              <w:autoSpaceDN/>
              <w:ind w:left="-108" w:right="-108"/>
              <w:textAlignment w:val="auto"/>
              <w:rPr>
                <w:sz w:val="26"/>
                <w:szCs w:val="26"/>
                <w:cs/>
                <w:lang w:val="th-TH" w:eastAsia="en-US"/>
              </w:rPr>
            </w:pPr>
          </w:p>
        </w:tc>
        <w:tc>
          <w:tcPr>
            <w:tcW w:w="1710" w:type="dxa"/>
            <w:tcBorders>
              <w:top w:val="single" w:sz="4" w:space="0" w:color="auto"/>
            </w:tcBorders>
          </w:tcPr>
          <w:p w:rsidR="009C42F6" w:rsidRPr="009C42F6" w:rsidRDefault="009C42F6" w:rsidP="009C42F6">
            <w:pPr>
              <w:tabs>
                <w:tab w:val="decimal" w:pos="1242"/>
              </w:tabs>
              <w:suppressAutoHyphens w:val="0"/>
              <w:overflowPunct/>
              <w:autoSpaceDE/>
              <w:autoSpaceDN/>
              <w:ind w:left="-108" w:right="-108"/>
              <w:textAlignment w:val="auto"/>
              <w:rPr>
                <w:sz w:val="26"/>
                <w:szCs w:val="26"/>
                <w:cs/>
                <w:lang w:val="th-TH" w:eastAsia="en-US"/>
              </w:rPr>
            </w:pPr>
          </w:p>
        </w:tc>
        <w:tc>
          <w:tcPr>
            <w:tcW w:w="1620" w:type="dxa"/>
            <w:tcBorders>
              <w:top w:val="single" w:sz="4" w:space="0" w:color="auto"/>
            </w:tcBorders>
          </w:tcPr>
          <w:p w:rsidR="009C42F6" w:rsidRPr="009C42F6" w:rsidRDefault="009C42F6" w:rsidP="009C42F6">
            <w:pPr>
              <w:tabs>
                <w:tab w:val="decimal" w:pos="999"/>
              </w:tabs>
              <w:suppressAutoHyphens w:val="0"/>
              <w:overflowPunct/>
              <w:autoSpaceDE/>
              <w:autoSpaceDN/>
              <w:ind w:left="-108" w:right="-108"/>
              <w:textAlignment w:val="auto"/>
              <w:rPr>
                <w:sz w:val="26"/>
                <w:szCs w:val="26"/>
                <w:cs/>
                <w:lang w:val="th-TH" w:eastAsia="en-US"/>
              </w:rPr>
            </w:pP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lang w:val="en-US" w:eastAsia="en-US"/>
              </w:rPr>
            </w:pPr>
            <w:r w:rsidRPr="009C42F6">
              <w:rPr>
                <w:sz w:val="26"/>
                <w:szCs w:val="26"/>
                <w:lang w:val="en-US" w:eastAsia="en-US"/>
              </w:rPr>
              <w:t>As at January 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jc w:val="right"/>
              <w:textAlignment w:val="auto"/>
              <w:rPr>
                <w:rFonts w:ascii="AngsanaUPC" w:hAnsi="AngsanaUPC" w:cs="AngsanaUPC"/>
                <w:sz w:val="26"/>
                <w:szCs w:val="26"/>
              </w:rPr>
            </w:pPr>
            <w:r w:rsidRPr="009C42F6">
              <w:rPr>
                <w:rFonts w:ascii="AngsanaUPC" w:hAnsi="AngsanaUPC" w:cs="AngsanaUPC"/>
                <w:sz w:val="26"/>
                <w:szCs w:val="26"/>
              </w:rPr>
              <w:t>19,675,965</w:t>
            </w:r>
          </w:p>
        </w:tc>
        <w:tc>
          <w:tcPr>
            <w:tcW w:w="1710" w:type="dxa"/>
            <w:tcBorders>
              <w:left w:val="nil"/>
              <w:bottom w:val="nil"/>
              <w:right w:val="nil"/>
            </w:tcBorders>
            <w:shd w:val="clear" w:color="auto" w:fill="auto"/>
            <w:vAlign w:val="bottom"/>
          </w:tcPr>
          <w:p w:rsidR="009C42F6" w:rsidRPr="009C42F6" w:rsidRDefault="009C42F6" w:rsidP="009C42F6">
            <w:pPr>
              <w:tabs>
                <w:tab w:val="decimal" w:pos="1242"/>
              </w:tabs>
              <w:suppressAutoHyphens w:val="0"/>
              <w:overflowPunct/>
              <w:autoSpaceDE/>
              <w:autoSpaceDN/>
              <w:ind w:left="-108" w:right="-108"/>
              <w:textAlignment w:val="auto"/>
              <w:rPr>
                <w:rFonts w:ascii="AngsanaUPC" w:hAnsi="AngsanaUPC" w:cs="AngsanaUPC"/>
                <w:sz w:val="26"/>
                <w:szCs w:val="26"/>
              </w:rPr>
            </w:pPr>
            <w:r w:rsidRPr="009C42F6">
              <w:rPr>
                <w:rFonts w:ascii="AngsanaUPC" w:hAnsi="AngsanaUPC" w:cs="AngsanaUPC"/>
                <w:sz w:val="26"/>
                <w:szCs w:val="26"/>
                <w:cs/>
              </w:rPr>
              <w:t>-</w:t>
            </w:r>
          </w:p>
        </w:tc>
        <w:tc>
          <w:tcPr>
            <w:tcW w:w="1620" w:type="dxa"/>
            <w:tcBorders>
              <w:left w:val="nil"/>
              <w:bottom w:val="nil"/>
              <w:right w:val="nil"/>
            </w:tcBorders>
            <w:shd w:val="clear" w:color="auto" w:fill="auto"/>
            <w:vAlign w:val="bottom"/>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19,675,965</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Acquisition</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lang w:val="en-US" w:eastAsia="en-US"/>
              </w:rPr>
            </w:pPr>
          </w:p>
        </w:tc>
        <w:tc>
          <w:tcPr>
            <w:tcW w:w="1728"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155,500</w:t>
            </w:r>
          </w:p>
        </w:tc>
        <w:tc>
          <w:tcPr>
            <w:tcW w:w="171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9,025,000</w:t>
            </w:r>
          </w:p>
        </w:tc>
        <w:tc>
          <w:tcPr>
            <w:tcW w:w="162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9,180,500</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lang w:val="en-US" w:eastAsia="en-US"/>
              </w:rPr>
            </w:pPr>
          </w:p>
        </w:tc>
        <w:tc>
          <w:tcPr>
            <w:tcW w:w="1728" w:type="dxa"/>
            <w:tcBorders>
              <w:top w:val="single" w:sz="4" w:space="0" w:color="auto"/>
              <w:left w:val="nil"/>
              <w:right w:val="nil"/>
            </w:tcBorders>
            <w:shd w:val="clear" w:color="auto" w:fill="auto"/>
            <w:vAlign w:val="bottom"/>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19,831,465</w:t>
            </w:r>
          </w:p>
        </w:tc>
        <w:tc>
          <w:tcPr>
            <w:tcW w:w="1710" w:type="dxa"/>
            <w:tcBorders>
              <w:top w:val="single" w:sz="4" w:space="0" w:color="auto"/>
              <w:left w:val="nil"/>
              <w:right w:val="nil"/>
            </w:tcBorders>
            <w:shd w:val="clear" w:color="auto" w:fill="auto"/>
            <w:vAlign w:val="bottom"/>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9,025,000</w:t>
            </w:r>
          </w:p>
        </w:tc>
        <w:tc>
          <w:tcPr>
            <w:tcW w:w="1620" w:type="dxa"/>
            <w:tcBorders>
              <w:top w:val="single" w:sz="4" w:space="0" w:color="auto"/>
              <w:left w:val="nil"/>
              <w:right w:val="nil"/>
            </w:tcBorders>
            <w:shd w:val="clear" w:color="auto" w:fill="auto"/>
            <w:vAlign w:val="bottom"/>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28,856,465</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Acquisition</w:t>
            </w:r>
          </w:p>
        </w:tc>
        <w:tc>
          <w:tcPr>
            <w:tcW w:w="360" w:type="dxa"/>
          </w:tcPr>
          <w:p w:rsidR="009C42F6" w:rsidRPr="009C42F6" w:rsidRDefault="009C42F6" w:rsidP="009C42F6">
            <w:pPr>
              <w:tabs>
                <w:tab w:val="decimal" w:pos="942"/>
              </w:tabs>
              <w:suppressAutoHyphens w:val="0"/>
              <w:overflowPunct/>
              <w:autoSpaceDE/>
              <w:autoSpaceDN/>
              <w:ind w:right="-108"/>
              <w:textAlignment w:val="auto"/>
              <w:rPr>
                <w:sz w:val="26"/>
                <w:szCs w:val="26"/>
                <w:lang w:val="en-US" w:eastAsia="en-US"/>
              </w:rPr>
            </w:pPr>
          </w:p>
        </w:tc>
        <w:tc>
          <w:tcPr>
            <w:tcW w:w="1728" w:type="dxa"/>
          </w:tcPr>
          <w:p w:rsidR="009C42F6" w:rsidRPr="009C42F6" w:rsidRDefault="009C42F6" w:rsidP="009C42F6">
            <w:pPr>
              <w:jc w:val="right"/>
              <w:rPr>
                <w:sz w:val="26"/>
                <w:szCs w:val="26"/>
                <w:lang w:val="en-US" w:eastAsia="en-US"/>
              </w:rPr>
            </w:pPr>
            <w:r w:rsidRPr="009C42F6">
              <w:rPr>
                <w:sz w:val="26"/>
                <w:szCs w:val="26"/>
                <w:lang w:val="en-US" w:eastAsia="en-US"/>
              </w:rPr>
              <w:t>729,700</w:t>
            </w:r>
          </w:p>
        </w:tc>
        <w:tc>
          <w:tcPr>
            <w:tcW w:w="1710" w:type="dxa"/>
          </w:tcPr>
          <w:p w:rsidR="009C42F6" w:rsidRPr="009C42F6" w:rsidRDefault="009C42F6" w:rsidP="009C42F6">
            <w:pPr>
              <w:tabs>
                <w:tab w:val="decimal" w:pos="1242"/>
              </w:tabs>
              <w:suppressAutoHyphens w:val="0"/>
              <w:overflowPunct/>
              <w:autoSpaceDE/>
              <w:autoSpaceDN/>
              <w:ind w:left="-108" w:right="-108"/>
              <w:textAlignment w:val="auto"/>
              <w:rPr>
                <w:sz w:val="26"/>
                <w:szCs w:val="26"/>
                <w:cs/>
                <w:lang w:val="en-US" w:eastAsia="en-US"/>
              </w:rPr>
            </w:pPr>
            <w:r w:rsidRPr="009C42F6">
              <w:rPr>
                <w:sz w:val="26"/>
                <w:szCs w:val="26"/>
                <w:lang w:val="en-US" w:eastAsia="en-US"/>
              </w:rPr>
              <w:t>-</w:t>
            </w:r>
          </w:p>
        </w:tc>
        <w:tc>
          <w:tcPr>
            <w:tcW w:w="1620" w:type="dxa"/>
          </w:tcPr>
          <w:p w:rsidR="009C42F6" w:rsidRPr="009C42F6" w:rsidRDefault="009C42F6" w:rsidP="009C42F6">
            <w:pPr>
              <w:jc w:val="right"/>
              <w:rPr>
                <w:rFonts w:ascii="AngsanaUPC" w:hAnsi="AngsanaUPC" w:cs="AngsanaUPC"/>
                <w:sz w:val="26"/>
                <w:szCs w:val="26"/>
              </w:rPr>
            </w:pPr>
            <w:r w:rsidRPr="009C42F6">
              <w:rPr>
                <w:rFonts w:ascii="AngsanaUPC" w:hAnsi="AngsanaUPC" w:cs="AngsanaUPC"/>
                <w:sz w:val="26"/>
                <w:szCs w:val="26"/>
              </w:rPr>
              <w:t>729,700</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2017</w:t>
            </w:r>
          </w:p>
        </w:tc>
        <w:tc>
          <w:tcPr>
            <w:tcW w:w="360" w:type="dxa"/>
          </w:tcPr>
          <w:p w:rsidR="009C42F6" w:rsidRPr="009C42F6" w:rsidRDefault="009C42F6" w:rsidP="009C42F6">
            <w:pPr>
              <w:tabs>
                <w:tab w:val="decimal" w:pos="942"/>
              </w:tabs>
              <w:suppressAutoHyphens w:val="0"/>
              <w:overflowPunct/>
              <w:autoSpaceDE/>
              <w:autoSpaceDN/>
              <w:ind w:right="-108"/>
              <w:textAlignment w:val="auto"/>
              <w:rPr>
                <w:color w:val="000000"/>
                <w:sz w:val="26"/>
                <w:szCs w:val="26"/>
                <w:lang w:val="en-US" w:eastAsia="en-US"/>
              </w:rPr>
            </w:pPr>
          </w:p>
        </w:tc>
        <w:tc>
          <w:tcPr>
            <w:tcW w:w="1728" w:type="dxa"/>
            <w:tcBorders>
              <w:top w:val="single" w:sz="4" w:space="0" w:color="auto"/>
              <w:bottom w:val="single" w:sz="4" w:space="0" w:color="auto"/>
            </w:tcBorders>
          </w:tcPr>
          <w:p w:rsidR="009C42F6" w:rsidRPr="009C42F6" w:rsidRDefault="009C42F6" w:rsidP="009C42F6">
            <w:pPr>
              <w:jc w:val="right"/>
              <w:rPr>
                <w:sz w:val="26"/>
                <w:szCs w:val="26"/>
                <w:cs/>
                <w:lang w:val="en-US" w:eastAsia="en-US"/>
              </w:rPr>
            </w:pPr>
            <w:r w:rsidRPr="009C42F6">
              <w:rPr>
                <w:sz w:val="26"/>
                <w:szCs w:val="26"/>
                <w:lang w:val="en-US" w:eastAsia="en-US"/>
              </w:rPr>
              <w:t>20,561,165</w:t>
            </w:r>
          </w:p>
        </w:tc>
        <w:tc>
          <w:tcPr>
            <w:tcW w:w="1710" w:type="dxa"/>
            <w:tcBorders>
              <w:top w:val="single" w:sz="4" w:space="0" w:color="auto"/>
              <w:bottom w:val="single" w:sz="4" w:space="0" w:color="auto"/>
            </w:tcBorders>
          </w:tcPr>
          <w:p w:rsidR="009C42F6" w:rsidRPr="009C42F6" w:rsidRDefault="009C42F6" w:rsidP="009C42F6">
            <w:pPr>
              <w:jc w:val="right"/>
              <w:rPr>
                <w:color w:val="000000"/>
                <w:sz w:val="26"/>
                <w:szCs w:val="26"/>
                <w:cs/>
                <w:lang w:val="en-US" w:eastAsia="en-US"/>
              </w:rPr>
            </w:pPr>
            <w:r w:rsidRPr="009C42F6">
              <w:rPr>
                <w:color w:val="000000"/>
                <w:sz w:val="26"/>
                <w:szCs w:val="26"/>
                <w:lang w:val="en-US" w:eastAsia="en-US"/>
              </w:rPr>
              <w:t>9,025,000</w:t>
            </w:r>
          </w:p>
        </w:tc>
        <w:tc>
          <w:tcPr>
            <w:tcW w:w="1620" w:type="dxa"/>
            <w:tcBorders>
              <w:top w:val="single" w:sz="4" w:space="0" w:color="auto"/>
              <w:bottom w:val="single" w:sz="4" w:space="0" w:color="auto"/>
            </w:tcBorders>
          </w:tcPr>
          <w:p w:rsidR="009C42F6" w:rsidRPr="009C42F6" w:rsidRDefault="009C42F6" w:rsidP="009C42F6">
            <w:pPr>
              <w:jc w:val="right"/>
              <w:rPr>
                <w:rFonts w:ascii="AngsanaUPC" w:hAnsi="AngsanaUPC" w:cs="AngsanaUPC"/>
                <w:sz w:val="26"/>
                <w:szCs w:val="26"/>
                <w:cs/>
              </w:rPr>
            </w:pPr>
            <w:r w:rsidRPr="009C42F6">
              <w:rPr>
                <w:rFonts w:ascii="AngsanaUPC" w:hAnsi="AngsanaUPC" w:cs="AngsanaUPC"/>
                <w:sz w:val="26"/>
                <w:szCs w:val="26"/>
              </w:rPr>
              <w:t>29,586,165</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8"/>
                <w:szCs w:val="8"/>
                <w:cs/>
                <w:lang w:val="th-TH" w:eastAsia="en-US"/>
              </w:rPr>
            </w:pP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8"/>
                <w:szCs w:val="8"/>
                <w:cs/>
                <w:lang w:val="en-US" w:eastAsia="en-US"/>
              </w:rPr>
            </w:pPr>
          </w:p>
        </w:tc>
        <w:tc>
          <w:tcPr>
            <w:tcW w:w="1728" w:type="dxa"/>
          </w:tcPr>
          <w:p w:rsidR="009C42F6" w:rsidRPr="009C42F6" w:rsidRDefault="009C42F6" w:rsidP="009C42F6">
            <w:pPr>
              <w:tabs>
                <w:tab w:val="decimal" w:pos="1062"/>
              </w:tabs>
              <w:suppressAutoHyphens w:val="0"/>
              <w:overflowPunct/>
              <w:autoSpaceDE/>
              <w:autoSpaceDN/>
              <w:ind w:left="-108" w:right="-108"/>
              <w:textAlignment w:val="auto"/>
              <w:rPr>
                <w:sz w:val="8"/>
                <w:szCs w:val="8"/>
                <w:cs/>
                <w:lang w:val="th-TH" w:eastAsia="en-US"/>
              </w:rPr>
            </w:pPr>
          </w:p>
        </w:tc>
        <w:tc>
          <w:tcPr>
            <w:tcW w:w="1710" w:type="dxa"/>
          </w:tcPr>
          <w:p w:rsidR="009C42F6" w:rsidRPr="009C42F6" w:rsidRDefault="009C42F6" w:rsidP="009C42F6">
            <w:pPr>
              <w:tabs>
                <w:tab w:val="decimal" w:pos="1242"/>
              </w:tabs>
              <w:suppressAutoHyphens w:val="0"/>
              <w:overflowPunct/>
              <w:autoSpaceDE/>
              <w:autoSpaceDN/>
              <w:ind w:left="-108" w:right="-108"/>
              <w:textAlignment w:val="auto"/>
              <w:rPr>
                <w:sz w:val="8"/>
                <w:szCs w:val="8"/>
                <w:cs/>
                <w:lang w:val="en-US" w:eastAsia="en-US"/>
              </w:rPr>
            </w:pPr>
          </w:p>
        </w:tc>
        <w:tc>
          <w:tcPr>
            <w:tcW w:w="1620" w:type="dxa"/>
          </w:tcPr>
          <w:p w:rsidR="009C42F6" w:rsidRPr="009C42F6" w:rsidRDefault="009C42F6" w:rsidP="009C42F6">
            <w:pPr>
              <w:tabs>
                <w:tab w:val="decimal" w:pos="999"/>
              </w:tabs>
              <w:suppressAutoHyphens w:val="0"/>
              <w:overflowPunct/>
              <w:autoSpaceDE/>
              <w:autoSpaceDN/>
              <w:ind w:left="-108" w:right="-108"/>
              <w:textAlignment w:val="auto"/>
              <w:rPr>
                <w:sz w:val="8"/>
                <w:szCs w:val="8"/>
                <w:cs/>
                <w:lang w:val="th-TH" w:eastAsia="en-US"/>
              </w:rPr>
            </w:pPr>
          </w:p>
        </w:tc>
      </w:tr>
      <w:tr w:rsidR="009C42F6" w:rsidRPr="009C42F6" w:rsidTr="00F01CB2">
        <w:tc>
          <w:tcPr>
            <w:tcW w:w="4032" w:type="dxa"/>
          </w:tcPr>
          <w:p w:rsidR="009C42F6" w:rsidRPr="009C42F6" w:rsidRDefault="009C42F6" w:rsidP="009C42F6">
            <w:pPr>
              <w:suppressAutoHyphens w:val="0"/>
              <w:overflowPunct/>
              <w:autoSpaceDE/>
              <w:autoSpaceDN/>
              <w:ind w:left="-36" w:right="-108"/>
              <w:jc w:val="thaiDistribute"/>
              <w:textAlignment w:val="auto"/>
              <w:rPr>
                <w:b/>
                <w:bCs/>
                <w:sz w:val="26"/>
                <w:szCs w:val="26"/>
                <w:lang w:val="en-US" w:eastAsia="en-US"/>
              </w:rPr>
            </w:pPr>
            <w:r w:rsidRPr="009C42F6">
              <w:rPr>
                <w:b/>
                <w:bCs/>
                <w:sz w:val="26"/>
                <w:szCs w:val="26"/>
                <w:lang w:val="en-US" w:eastAsia="en-US"/>
              </w:rPr>
              <w:t>Accumulated depreciation</w:t>
            </w:r>
            <w:r w:rsidRPr="009C42F6">
              <w:rPr>
                <w:b/>
                <w:bCs/>
                <w:sz w:val="26"/>
                <w:szCs w:val="26"/>
                <w:cs/>
                <w:lang w:val="th-TH" w:eastAsia="en-US"/>
              </w:rPr>
              <w:t xml:space="preserve"> </w:t>
            </w:r>
            <w:r w:rsidRPr="009C42F6">
              <w:rPr>
                <w:b/>
                <w:bCs/>
                <w:sz w:val="26"/>
                <w:szCs w:val="26"/>
                <w:cs/>
                <w:lang w:val="en-US" w:eastAsia="en-US"/>
              </w:rPr>
              <w:t>:</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9C42F6" w:rsidRPr="009C42F6" w:rsidRDefault="009C42F6" w:rsidP="009C42F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9C42F6" w:rsidRPr="009C42F6" w:rsidRDefault="009C42F6" w:rsidP="009C42F6">
            <w:pPr>
              <w:tabs>
                <w:tab w:val="decimal" w:pos="999"/>
              </w:tabs>
              <w:suppressAutoHyphens w:val="0"/>
              <w:overflowPunct/>
              <w:autoSpaceDE/>
              <w:autoSpaceDN/>
              <w:ind w:left="-108" w:right="-108"/>
              <w:textAlignment w:val="auto"/>
              <w:rPr>
                <w:sz w:val="26"/>
                <w:szCs w:val="26"/>
                <w:cs/>
                <w:lang w:val="en-US" w:eastAsia="en-US"/>
              </w:rPr>
            </w:pP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January 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left w:val="nil"/>
              <w:bottom w:val="nil"/>
              <w:right w:val="nil"/>
            </w:tcBorders>
            <w:shd w:val="clear" w:color="auto" w:fill="auto"/>
            <w:vAlign w:val="bottom"/>
          </w:tcPr>
          <w:p w:rsidR="009C42F6" w:rsidRPr="009C42F6" w:rsidRDefault="009C42F6" w:rsidP="009C42F6">
            <w:pPr>
              <w:suppressAutoHyphens w:val="0"/>
              <w:overflowPunct/>
              <w:autoSpaceDE/>
              <w:autoSpaceDN/>
              <w:jc w:val="right"/>
              <w:textAlignment w:val="auto"/>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17,996,263</w:t>
            </w:r>
            <w:r w:rsidRPr="009C42F6">
              <w:rPr>
                <w:rFonts w:asciiTheme="majorBidi" w:hAnsiTheme="majorBidi"/>
                <w:sz w:val="26"/>
                <w:szCs w:val="26"/>
                <w:cs/>
              </w:rPr>
              <w:t>)</w:t>
            </w:r>
          </w:p>
        </w:tc>
        <w:tc>
          <w:tcPr>
            <w:tcW w:w="1710" w:type="dxa"/>
            <w:tcBorders>
              <w:left w:val="nil"/>
              <w:bottom w:val="nil"/>
              <w:right w:val="nil"/>
            </w:tcBorders>
            <w:shd w:val="clear" w:color="auto" w:fill="auto"/>
            <w:vAlign w:val="bottom"/>
          </w:tcPr>
          <w:p w:rsidR="009C42F6" w:rsidRPr="009C42F6" w:rsidRDefault="009C42F6" w:rsidP="009C42F6">
            <w:pPr>
              <w:tabs>
                <w:tab w:val="decimal" w:pos="1242"/>
              </w:tabs>
              <w:suppressAutoHyphens w:val="0"/>
              <w:overflowPunct/>
              <w:autoSpaceDE/>
              <w:autoSpaceDN/>
              <w:ind w:left="-108" w:right="-108"/>
              <w:textAlignment w:val="auto"/>
              <w:rPr>
                <w:rFonts w:asciiTheme="majorBidi" w:hAnsiTheme="majorBidi" w:cstheme="majorBidi"/>
                <w:sz w:val="26"/>
                <w:szCs w:val="26"/>
              </w:rPr>
            </w:pPr>
            <w:r w:rsidRPr="009C42F6">
              <w:rPr>
                <w:rFonts w:asciiTheme="majorBidi" w:hAnsiTheme="majorBidi"/>
                <w:sz w:val="26"/>
                <w:szCs w:val="26"/>
                <w:cs/>
              </w:rPr>
              <w:t>-</w:t>
            </w:r>
          </w:p>
        </w:tc>
        <w:tc>
          <w:tcPr>
            <w:tcW w:w="1620" w:type="dxa"/>
            <w:tcBorders>
              <w:left w:val="nil"/>
              <w:bottom w:val="nil"/>
              <w:right w:val="nil"/>
            </w:tcBorders>
            <w:shd w:val="clear" w:color="auto" w:fill="auto"/>
            <w:vAlign w:val="bottom"/>
          </w:tcPr>
          <w:p w:rsidR="009C42F6" w:rsidRPr="009C42F6" w:rsidRDefault="009C42F6" w:rsidP="009C42F6">
            <w:pPr>
              <w:jc w:val="right"/>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17,996,263</w:t>
            </w:r>
            <w:r w:rsidRPr="009C42F6">
              <w:rPr>
                <w:rFonts w:asciiTheme="majorBidi" w:hAnsiTheme="majorBidi"/>
                <w:sz w:val="26"/>
                <w:szCs w:val="26"/>
                <w:cs/>
              </w:rPr>
              <w:t>)</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Depreciation for the year</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809,810</w:t>
            </w:r>
            <w:r w:rsidRPr="009C42F6">
              <w:rPr>
                <w:rFonts w:asciiTheme="majorBidi" w:hAnsiTheme="majorBidi"/>
                <w:sz w:val="26"/>
                <w:szCs w:val="26"/>
                <w:cs/>
              </w:rPr>
              <w:t>)</w:t>
            </w:r>
          </w:p>
        </w:tc>
        <w:tc>
          <w:tcPr>
            <w:tcW w:w="171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2,959</w:t>
            </w:r>
            <w:r w:rsidRPr="009C42F6">
              <w:rPr>
                <w:rFonts w:asciiTheme="majorBidi" w:hAnsiTheme="majorBidi"/>
                <w:sz w:val="26"/>
                <w:szCs w:val="26"/>
                <w:cs/>
              </w:rPr>
              <w:t>)</w:t>
            </w:r>
          </w:p>
        </w:tc>
        <w:tc>
          <w:tcPr>
            <w:tcW w:w="1620" w:type="dxa"/>
            <w:tcBorders>
              <w:top w:val="nil"/>
              <w:left w:val="nil"/>
              <w:bottom w:val="single" w:sz="4" w:space="0" w:color="auto"/>
              <w:right w:val="nil"/>
            </w:tcBorders>
            <w:shd w:val="clear" w:color="auto" w:fill="auto"/>
            <w:vAlign w:val="bottom"/>
          </w:tcPr>
          <w:p w:rsidR="009C42F6" w:rsidRPr="009C42F6" w:rsidRDefault="009C42F6" w:rsidP="009C42F6">
            <w:pPr>
              <w:jc w:val="right"/>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812,769</w:t>
            </w:r>
            <w:r w:rsidRPr="009C42F6">
              <w:rPr>
                <w:rFonts w:asciiTheme="majorBidi" w:hAnsiTheme="majorBidi"/>
                <w:sz w:val="26"/>
                <w:szCs w:val="26"/>
                <w:cs/>
              </w:rPr>
              <w:t>)</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18,806,073</w:t>
            </w:r>
            <w:r w:rsidRPr="009C42F6">
              <w:rPr>
                <w:rFonts w:asciiTheme="majorBidi" w:hAnsiTheme="majorBidi"/>
                <w:sz w:val="26"/>
                <w:szCs w:val="26"/>
                <w:cs/>
              </w:rPr>
              <w:t>)</w:t>
            </w:r>
          </w:p>
        </w:tc>
        <w:tc>
          <w:tcPr>
            <w:tcW w:w="171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2,959</w:t>
            </w:r>
            <w:r w:rsidRPr="009C42F6">
              <w:rPr>
                <w:rFonts w:asciiTheme="majorBidi" w:hAnsiTheme="majorBidi"/>
                <w:sz w:val="26"/>
                <w:szCs w:val="26"/>
                <w:cs/>
              </w:rPr>
              <w:t>)</w:t>
            </w:r>
          </w:p>
        </w:tc>
        <w:tc>
          <w:tcPr>
            <w:tcW w:w="1620" w:type="dxa"/>
            <w:tcBorders>
              <w:top w:val="single" w:sz="4" w:space="0" w:color="auto"/>
              <w:left w:val="nil"/>
              <w:right w:val="nil"/>
            </w:tcBorders>
            <w:shd w:val="clear" w:color="auto" w:fill="auto"/>
            <w:vAlign w:val="bottom"/>
          </w:tcPr>
          <w:p w:rsidR="009C42F6" w:rsidRPr="009C42F6" w:rsidRDefault="009C42F6" w:rsidP="009C42F6">
            <w:pPr>
              <w:jc w:val="right"/>
              <w:rPr>
                <w:rFonts w:asciiTheme="majorBidi" w:hAnsiTheme="majorBidi" w:cstheme="majorBidi"/>
                <w:sz w:val="26"/>
                <w:szCs w:val="26"/>
              </w:rPr>
            </w:pPr>
            <w:r w:rsidRPr="009C42F6">
              <w:rPr>
                <w:rFonts w:asciiTheme="majorBidi" w:hAnsiTheme="majorBidi"/>
                <w:sz w:val="26"/>
                <w:szCs w:val="26"/>
                <w:cs/>
              </w:rPr>
              <w:t>(</w:t>
            </w:r>
            <w:r w:rsidRPr="009C42F6">
              <w:rPr>
                <w:rFonts w:asciiTheme="majorBidi" w:hAnsiTheme="majorBidi" w:cstheme="majorBidi"/>
                <w:sz w:val="26"/>
                <w:szCs w:val="26"/>
              </w:rPr>
              <w:t>18,809,032</w:t>
            </w:r>
            <w:r w:rsidRPr="009C42F6">
              <w:rPr>
                <w:rFonts w:asciiTheme="majorBidi" w:hAnsiTheme="majorBidi"/>
                <w:sz w:val="26"/>
                <w:szCs w:val="26"/>
                <w:cs/>
              </w:rPr>
              <w:t>)</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th-TH" w:eastAsia="en-US"/>
              </w:rPr>
            </w:pPr>
            <w:r w:rsidRPr="009C42F6">
              <w:rPr>
                <w:sz w:val="26"/>
                <w:szCs w:val="26"/>
                <w:lang w:eastAsia="en-US"/>
              </w:rPr>
              <w:t>Depreciation for the year</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vAlign w:val="bottom"/>
          </w:tcPr>
          <w:p w:rsidR="009C42F6" w:rsidRPr="009C42F6" w:rsidRDefault="009C42F6" w:rsidP="009C42F6">
            <w:pPr>
              <w:jc w:val="right"/>
              <w:rPr>
                <w:sz w:val="26"/>
                <w:szCs w:val="26"/>
                <w:cs/>
                <w:lang w:val="en-US" w:eastAsia="en-US"/>
              </w:rPr>
            </w:pPr>
            <w:r w:rsidRPr="009C42F6">
              <w:rPr>
                <w:rFonts w:hint="cs"/>
                <w:sz w:val="26"/>
                <w:szCs w:val="26"/>
                <w:cs/>
                <w:lang w:val="en-US" w:eastAsia="en-US"/>
              </w:rPr>
              <w:t>(</w:t>
            </w:r>
            <w:r w:rsidRPr="009C42F6">
              <w:rPr>
                <w:sz w:val="26"/>
                <w:szCs w:val="26"/>
                <w:lang w:val="en-US" w:eastAsia="en-US"/>
              </w:rPr>
              <w:t>699,314</w:t>
            </w:r>
            <w:r w:rsidRPr="009C42F6">
              <w:rPr>
                <w:rFonts w:hint="cs"/>
                <w:sz w:val="26"/>
                <w:szCs w:val="26"/>
                <w:cs/>
                <w:lang w:val="en-US" w:eastAsia="en-US"/>
              </w:rPr>
              <w:t>)</w:t>
            </w:r>
          </w:p>
        </w:tc>
        <w:tc>
          <w:tcPr>
            <w:tcW w:w="1710" w:type="dxa"/>
          </w:tcPr>
          <w:p w:rsidR="009C42F6" w:rsidRPr="009C42F6" w:rsidRDefault="009C42F6" w:rsidP="009C42F6">
            <w:pPr>
              <w:tabs>
                <w:tab w:val="decimal" w:pos="1242"/>
              </w:tabs>
              <w:jc w:val="right"/>
              <w:rPr>
                <w:rFonts w:ascii="AngsanaUPC" w:hAnsi="AngsanaUPC" w:cs="AngsanaUPC"/>
                <w:sz w:val="26"/>
                <w:szCs w:val="26"/>
                <w:cs/>
              </w:rPr>
            </w:pPr>
            <w:r w:rsidRPr="009C42F6">
              <w:rPr>
                <w:rFonts w:ascii="AngsanaUPC" w:hAnsi="AngsanaUPC" w:cs="AngsanaUPC" w:hint="cs"/>
                <w:sz w:val="26"/>
                <w:szCs w:val="26"/>
                <w:cs/>
              </w:rPr>
              <w:t>(</w:t>
            </w:r>
            <w:r w:rsidRPr="009C42F6">
              <w:rPr>
                <w:rFonts w:ascii="AngsanaUPC" w:hAnsi="AngsanaUPC" w:cs="AngsanaUPC"/>
                <w:sz w:val="26"/>
                <w:szCs w:val="26"/>
              </w:rPr>
              <w:t>361,000</w:t>
            </w:r>
            <w:r w:rsidRPr="009C42F6">
              <w:rPr>
                <w:rFonts w:ascii="AngsanaUPC" w:hAnsi="AngsanaUPC" w:cs="AngsanaUPC" w:hint="cs"/>
                <w:sz w:val="26"/>
                <w:szCs w:val="26"/>
                <w:cs/>
              </w:rPr>
              <w:t>)</w:t>
            </w:r>
          </w:p>
        </w:tc>
        <w:tc>
          <w:tcPr>
            <w:tcW w:w="1620" w:type="dxa"/>
            <w:vAlign w:val="bottom"/>
          </w:tcPr>
          <w:p w:rsidR="009C42F6" w:rsidRPr="009C42F6" w:rsidRDefault="009C42F6" w:rsidP="009C42F6">
            <w:pPr>
              <w:jc w:val="right"/>
              <w:rPr>
                <w:rFonts w:asciiTheme="majorBidi" w:hAnsiTheme="majorBidi"/>
                <w:sz w:val="26"/>
                <w:szCs w:val="26"/>
                <w:cs/>
              </w:rPr>
            </w:pPr>
            <w:r w:rsidRPr="009C42F6">
              <w:rPr>
                <w:rFonts w:asciiTheme="majorBidi" w:hAnsiTheme="majorBidi" w:hint="cs"/>
                <w:sz w:val="26"/>
                <w:szCs w:val="26"/>
                <w:cs/>
              </w:rPr>
              <w:t>(</w:t>
            </w:r>
            <w:r w:rsidRPr="009C42F6">
              <w:rPr>
                <w:rFonts w:asciiTheme="majorBidi" w:hAnsiTheme="majorBidi"/>
                <w:sz w:val="26"/>
                <w:szCs w:val="26"/>
              </w:rPr>
              <w:t>1,060,314</w:t>
            </w:r>
            <w:r w:rsidRPr="009C42F6">
              <w:rPr>
                <w:rFonts w:asciiTheme="majorBidi" w:hAnsiTheme="majorBidi" w:hint="cs"/>
                <w:sz w:val="26"/>
                <w:szCs w:val="26"/>
                <w:cs/>
              </w:rPr>
              <w:t>)</w:t>
            </w:r>
          </w:p>
        </w:tc>
      </w:tr>
      <w:tr w:rsidR="009C42F6" w:rsidRPr="009C42F6" w:rsidTr="00F01CB2">
        <w:trPr>
          <w:trHeight w:val="333"/>
        </w:trPr>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2017</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Borders>
              <w:top w:val="single" w:sz="4" w:space="0" w:color="auto"/>
              <w:bottom w:val="single" w:sz="4" w:space="0" w:color="auto"/>
            </w:tcBorders>
            <w:vAlign w:val="bottom"/>
          </w:tcPr>
          <w:p w:rsidR="009C42F6" w:rsidRPr="009C42F6" w:rsidRDefault="009C42F6" w:rsidP="009C42F6">
            <w:pPr>
              <w:jc w:val="right"/>
              <w:rPr>
                <w:sz w:val="26"/>
                <w:szCs w:val="26"/>
                <w:lang w:val="en-US" w:eastAsia="en-US"/>
              </w:rPr>
            </w:pPr>
            <w:r w:rsidRPr="009C42F6">
              <w:rPr>
                <w:rFonts w:hint="cs"/>
                <w:sz w:val="26"/>
                <w:szCs w:val="26"/>
                <w:cs/>
                <w:lang w:eastAsia="en-US"/>
              </w:rPr>
              <w:t>(</w:t>
            </w:r>
            <w:r w:rsidRPr="009C42F6">
              <w:rPr>
                <w:sz w:val="26"/>
                <w:szCs w:val="26"/>
                <w:lang w:val="en-US" w:eastAsia="en-US"/>
              </w:rPr>
              <w:t>19,505,387</w:t>
            </w:r>
            <w:r w:rsidRPr="009C42F6">
              <w:rPr>
                <w:rFonts w:hint="cs"/>
                <w:sz w:val="26"/>
                <w:szCs w:val="26"/>
                <w:cs/>
                <w:lang w:val="en-US" w:eastAsia="en-US"/>
              </w:rPr>
              <w:t>)</w:t>
            </w:r>
          </w:p>
        </w:tc>
        <w:tc>
          <w:tcPr>
            <w:tcW w:w="1710" w:type="dxa"/>
            <w:tcBorders>
              <w:top w:val="single" w:sz="4" w:space="0" w:color="auto"/>
              <w:bottom w:val="single" w:sz="4" w:space="0" w:color="auto"/>
            </w:tcBorders>
          </w:tcPr>
          <w:p w:rsidR="009C42F6" w:rsidRPr="009C42F6" w:rsidRDefault="009C42F6" w:rsidP="009C42F6">
            <w:pPr>
              <w:tabs>
                <w:tab w:val="decimal" w:pos="1242"/>
              </w:tabs>
              <w:jc w:val="right"/>
              <w:rPr>
                <w:rFonts w:ascii="AngsanaUPC" w:hAnsi="AngsanaUPC" w:cs="AngsanaUPC"/>
                <w:sz w:val="26"/>
                <w:szCs w:val="26"/>
                <w:cs/>
              </w:rPr>
            </w:pPr>
            <w:r w:rsidRPr="009C42F6">
              <w:rPr>
                <w:rFonts w:ascii="AngsanaUPC" w:hAnsi="AngsanaUPC" w:cs="AngsanaUPC" w:hint="cs"/>
                <w:sz w:val="26"/>
                <w:szCs w:val="26"/>
                <w:cs/>
              </w:rPr>
              <w:t>(</w:t>
            </w:r>
            <w:r w:rsidRPr="009C42F6">
              <w:rPr>
                <w:rFonts w:ascii="AngsanaUPC" w:hAnsi="AngsanaUPC" w:cs="AngsanaUPC"/>
                <w:sz w:val="26"/>
                <w:szCs w:val="26"/>
              </w:rPr>
              <w:t>363,959</w:t>
            </w:r>
            <w:r w:rsidRPr="009C42F6">
              <w:rPr>
                <w:rFonts w:ascii="AngsanaUPC" w:hAnsi="AngsanaUPC" w:cs="AngsanaUPC" w:hint="cs"/>
                <w:sz w:val="26"/>
                <w:szCs w:val="26"/>
                <w:cs/>
              </w:rPr>
              <w:t>)</w:t>
            </w:r>
          </w:p>
        </w:tc>
        <w:tc>
          <w:tcPr>
            <w:tcW w:w="1620" w:type="dxa"/>
            <w:tcBorders>
              <w:top w:val="single" w:sz="4" w:space="0" w:color="auto"/>
              <w:bottom w:val="single" w:sz="4" w:space="0" w:color="auto"/>
            </w:tcBorders>
            <w:vAlign w:val="bottom"/>
          </w:tcPr>
          <w:p w:rsidR="009C42F6" w:rsidRPr="009C42F6" w:rsidRDefault="009C42F6" w:rsidP="009C42F6">
            <w:pPr>
              <w:jc w:val="right"/>
              <w:rPr>
                <w:rFonts w:asciiTheme="majorBidi" w:hAnsiTheme="majorBidi"/>
                <w:sz w:val="26"/>
                <w:szCs w:val="26"/>
              </w:rPr>
            </w:pPr>
            <w:r w:rsidRPr="009C42F6">
              <w:rPr>
                <w:rFonts w:asciiTheme="majorBidi" w:hAnsiTheme="majorBidi" w:hint="cs"/>
                <w:sz w:val="26"/>
                <w:szCs w:val="26"/>
                <w:cs/>
              </w:rPr>
              <w:t>(</w:t>
            </w:r>
            <w:r w:rsidRPr="009C42F6">
              <w:rPr>
                <w:rFonts w:asciiTheme="majorBidi" w:hAnsiTheme="majorBidi"/>
                <w:sz w:val="26"/>
                <w:szCs w:val="26"/>
              </w:rPr>
              <w:t>19,869,346</w:t>
            </w:r>
            <w:r w:rsidRPr="009C42F6">
              <w:rPr>
                <w:rFonts w:asciiTheme="majorBidi" w:hAnsiTheme="majorBidi" w:hint="cs"/>
                <w:sz w:val="26"/>
                <w:szCs w:val="26"/>
                <w:cs/>
              </w:rPr>
              <w:t>)</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8"/>
                <w:szCs w:val="8"/>
                <w:cs/>
                <w:lang w:val="th-TH" w:eastAsia="en-US"/>
              </w:rPr>
            </w:pP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8"/>
                <w:szCs w:val="8"/>
                <w:cs/>
                <w:lang w:val="en-US" w:eastAsia="en-US"/>
              </w:rPr>
            </w:pPr>
          </w:p>
        </w:tc>
        <w:tc>
          <w:tcPr>
            <w:tcW w:w="1728" w:type="dxa"/>
          </w:tcPr>
          <w:p w:rsidR="009C42F6" w:rsidRPr="009C42F6" w:rsidRDefault="009C42F6" w:rsidP="009C42F6">
            <w:pPr>
              <w:tabs>
                <w:tab w:val="decimal" w:pos="1062"/>
              </w:tabs>
              <w:suppressAutoHyphens w:val="0"/>
              <w:overflowPunct/>
              <w:autoSpaceDE/>
              <w:autoSpaceDN/>
              <w:ind w:left="-108" w:right="-108"/>
              <w:textAlignment w:val="auto"/>
              <w:rPr>
                <w:sz w:val="8"/>
                <w:szCs w:val="8"/>
                <w:cs/>
                <w:lang w:val="th-TH" w:eastAsia="en-US"/>
              </w:rPr>
            </w:pPr>
          </w:p>
        </w:tc>
        <w:tc>
          <w:tcPr>
            <w:tcW w:w="1710" w:type="dxa"/>
          </w:tcPr>
          <w:p w:rsidR="009C42F6" w:rsidRPr="009C42F6" w:rsidRDefault="009C42F6" w:rsidP="009C42F6">
            <w:pPr>
              <w:tabs>
                <w:tab w:val="decimal" w:pos="999"/>
              </w:tabs>
              <w:suppressAutoHyphens w:val="0"/>
              <w:overflowPunct/>
              <w:autoSpaceDE/>
              <w:autoSpaceDN/>
              <w:ind w:left="-108" w:right="-108"/>
              <w:textAlignment w:val="auto"/>
              <w:rPr>
                <w:sz w:val="8"/>
                <w:szCs w:val="8"/>
                <w:cs/>
                <w:lang w:val="th-TH" w:eastAsia="en-US"/>
              </w:rPr>
            </w:pPr>
          </w:p>
        </w:tc>
        <w:tc>
          <w:tcPr>
            <w:tcW w:w="1620" w:type="dxa"/>
          </w:tcPr>
          <w:p w:rsidR="009C42F6" w:rsidRPr="009C42F6" w:rsidRDefault="009C42F6" w:rsidP="009C42F6">
            <w:pPr>
              <w:tabs>
                <w:tab w:val="decimal" w:pos="999"/>
              </w:tabs>
              <w:suppressAutoHyphens w:val="0"/>
              <w:overflowPunct/>
              <w:autoSpaceDE/>
              <w:autoSpaceDN/>
              <w:ind w:left="-108" w:right="-108"/>
              <w:textAlignment w:val="auto"/>
              <w:rPr>
                <w:sz w:val="8"/>
                <w:szCs w:val="8"/>
                <w:cs/>
                <w:lang w:val="en-US" w:eastAsia="en-US"/>
              </w:rPr>
            </w:pPr>
          </w:p>
        </w:tc>
      </w:tr>
      <w:tr w:rsidR="009C42F6" w:rsidRPr="009C42F6" w:rsidTr="00F01CB2">
        <w:tc>
          <w:tcPr>
            <w:tcW w:w="4032" w:type="dxa"/>
          </w:tcPr>
          <w:p w:rsidR="009C42F6" w:rsidRPr="009C42F6" w:rsidRDefault="009C42F6" w:rsidP="009C42F6">
            <w:pPr>
              <w:suppressAutoHyphens w:val="0"/>
              <w:overflowPunct/>
              <w:autoSpaceDE/>
              <w:autoSpaceDN/>
              <w:ind w:right="-108"/>
              <w:jc w:val="thaiDistribute"/>
              <w:textAlignment w:val="auto"/>
              <w:rPr>
                <w:b/>
                <w:bCs/>
                <w:sz w:val="26"/>
                <w:szCs w:val="26"/>
                <w:lang w:val="en-US" w:eastAsia="en-US"/>
              </w:rPr>
            </w:pPr>
            <w:r w:rsidRPr="009C42F6">
              <w:rPr>
                <w:b/>
                <w:bCs/>
                <w:sz w:val="26"/>
                <w:szCs w:val="26"/>
                <w:lang w:val="en-US" w:eastAsia="en-US"/>
              </w:rPr>
              <w:t>Net book value</w:t>
            </w:r>
            <w:r w:rsidRPr="009C42F6">
              <w:rPr>
                <w:b/>
                <w:bCs/>
                <w:sz w:val="26"/>
                <w:szCs w:val="26"/>
                <w:cs/>
                <w:lang w:val="th-TH" w:eastAsia="en-US"/>
              </w:rPr>
              <w:t xml:space="preserve"> </w:t>
            </w:r>
            <w:r w:rsidRPr="009C42F6">
              <w:rPr>
                <w:b/>
                <w:bCs/>
                <w:sz w:val="26"/>
                <w:szCs w:val="26"/>
                <w:cs/>
                <w:lang w:val="en-US" w:eastAsia="en-US"/>
              </w:rPr>
              <w:t>:</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9C42F6" w:rsidRPr="009C42F6" w:rsidRDefault="009C42F6" w:rsidP="009C42F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9C42F6" w:rsidRPr="009C42F6" w:rsidRDefault="009C42F6" w:rsidP="009C42F6">
            <w:pPr>
              <w:tabs>
                <w:tab w:val="decimal" w:pos="999"/>
              </w:tabs>
              <w:suppressAutoHyphens w:val="0"/>
              <w:overflowPunct/>
              <w:autoSpaceDE/>
              <w:autoSpaceDN/>
              <w:ind w:left="-108" w:right="-108"/>
              <w:textAlignment w:val="auto"/>
              <w:rPr>
                <w:sz w:val="26"/>
                <w:szCs w:val="26"/>
                <w:cs/>
                <w:lang w:val="en-US" w:eastAsia="en-US"/>
              </w:rPr>
            </w:pP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2016</w:t>
            </w:r>
          </w:p>
        </w:tc>
        <w:tc>
          <w:tcPr>
            <w:tcW w:w="360" w:type="dxa"/>
          </w:tcPr>
          <w:p w:rsidR="009C42F6" w:rsidRPr="009C42F6" w:rsidRDefault="009C42F6" w:rsidP="009C42F6">
            <w:pPr>
              <w:tabs>
                <w:tab w:val="decimal" w:pos="942"/>
              </w:tabs>
              <w:suppressAutoHyphens w:val="0"/>
              <w:overflowPunct/>
              <w:autoSpaceDE/>
              <w:autoSpaceDN/>
              <w:ind w:right="-108"/>
              <w:textAlignment w:val="auto"/>
              <w:rPr>
                <w:sz w:val="26"/>
                <w:szCs w:val="26"/>
                <w:cs/>
                <w:lang w:val="en-US" w:eastAsia="en-US"/>
              </w:rPr>
            </w:pPr>
          </w:p>
        </w:tc>
        <w:tc>
          <w:tcPr>
            <w:tcW w:w="1728" w:type="dxa"/>
            <w:tcBorders>
              <w:bottom w:val="double" w:sz="4" w:space="0" w:color="auto"/>
            </w:tcBorders>
          </w:tcPr>
          <w:p w:rsidR="009C42F6" w:rsidRPr="009C42F6" w:rsidRDefault="009C42F6" w:rsidP="009C42F6">
            <w:pPr>
              <w:jc w:val="right"/>
              <w:rPr>
                <w:sz w:val="26"/>
                <w:szCs w:val="26"/>
                <w:lang w:val="en-US" w:eastAsia="en-US"/>
              </w:rPr>
            </w:pPr>
            <w:r w:rsidRPr="009C42F6">
              <w:rPr>
                <w:sz w:val="26"/>
                <w:szCs w:val="26"/>
                <w:lang w:eastAsia="en-US"/>
              </w:rPr>
              <w:t>1</w:t>
            </w:r>
            <w:r w:rsidRPr="009C42F6">
              <w:rPr>
                <w:rFonts w:hint="cs"/>
                <w:sz w:val="26"/>
                <w:szCs w:val="26"/>
                <w:cs/>
                <w:lang w:eastAsia="en-US"/>
              </w:rPr>
              <w:t>,</w:t>
            </w:r>
            <w:r w:rsidRPr="009C42F6">
              <w:rPr>
                <w:sz w:val="26"/>
                <w:szCs w:val="26"/>
                <w:lang w:eastAsia="en-US"/>
              </w:rPr>
              <w:t>025</w:t>
            </w:r>
            <w:r w:rsidRPr="009C42F6">
              <w:rPr>
                <w:rFonts w:hint="cs"/>
                <w:sz w:val="26"/>
                <w:szCs w:val="26"/>
                <w:cs/>
                <w:lang w:eastAsia="en-US"/>
              </w:rPr>
              <w:t>,</w:t>
            </w:r>
            <w:r w:rsidRPr="009C42F6">
              <w:rPr>
                <w:sz w:val="26"/>
                <w:szCs w:val="26"/>
                <w:lang w:eastAsia="en-US"/>
              </w:rPr>
              <w:t>39</w:t>
            </w:r>
            <w:r w:rsidRPr="009C42F6">
              <w:rPr>
                <w:sz w:val="26"/>
                <w:szCs w:val="26"/>
                <w:lang w:val="en-US" w:eastAsia="en-US"/>
              </w:rPr>
              <w:t>2</w:t>
            </w:r>
          </w:p>
        </w:tc>
        <w:tc>
          <w:tcPr>
            <w:tcW w:w="1710" w:type="dxa"/>
            <w:tcBorders>
              <w:bottom w:val="double" w:sz="4" w:space="0" w:color="auto"/>
            </w:tcBorders>
          </w:tcPr>
          <w:p w:rsidR="009C42F6" w:rsidRPr="009C42F6" w:rsidRDefault="009C42F6" w:rsidP="009C42F6">
            <w:pPr>
              <w:jc w:val="right"/>
              <w:rPr>
                <w:rFonts w:asciiTheme="majorBidi" w:hAnsiTheme="majorBidi"/>
                <w:sz w:val="26"/>
                <w:szCs w:val="26"/>
                <w:cs/>
              </w:rPr>
            </w:pPr>
            <w:r w:rsidRPr="009C42F6">
              <w:rPr>
                <w:rFonts w:asciiTheme="majorBidi" w:hAnsiTheme="majorBidi"/>
                <w:sz w:val="26"/>
                <w:szCs w:val="26"/>
              </w:rPr>
              <w:t>9,022,041</w:t>
            </w:r>
          </w:p>
        </w:tc>
        <w:tc>
          <w:tcPr>
            <w:tcW w:w="1620" w:type="dxa"/>
            <w:tcBorders>
              <w:bottom w:val="double" w:sz="4" w:space="0" w:color="auto"/>
            </w:tcBorders>
          </w:tcPr>
          <w:p w:rsidR="009C42F6" w:rsidRPr="009C42F6" w:rsidRDefault="009C42F6" w:rsidP="009C42F6">
            <w:pPr>
              <w:jc w:val="right"/>
              <w:rPr>
                <w:rFonts w:asciiTheme="majorBidi" w:hAnsiTheme="majorBidi"/>
                <w:sz w:val="26"/>
                <w:szCs w:val="26"/>
                <w:cs/>
              </w:rPr>
            </w:pPr>
            <w:r w:rsidRPr="009C42F6">
              <w:rPr>
                <w:rFonts w:asciiTheme="majorBidi" w:hAnsiTheme="majorBidi"/>
                <w:sz w:val="26"/>
                <w:szCs w:val="26"/>
              </w:rPr>
              <w:t>10,047,433</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As at December 31, 2017</w:t>
            </w:r>
          </w:p>
        </w:tc>
        <w:tc>
          <w:tcPr>
            <w:tcW w:w="360" w:type="dxa"/>
          </w:tcPr>
          <w:p w:rsidR="009C42F6" w:rsidRPr="009C42F6" w:rsidRDefault="009C42F6" w:rsidP="009C42F6">
            <w:pPr>
              <w:tabs>
                <w:tab w:val="decimal" w:pos="942"/>
              </w:tabs>
              <w:suppressAutoHyphens w:val="0"/>
              <w:overflowPunct/>
              <w:autoSpaceDE/>
              <w:autoSpaceDN/>
              <w:ind w:right="-108"/>
              <w:textAlignment w:val="auto"/>
              <w:rPr>
                <w:sz w:val="26"/>
                <w:szCs w:val="26"/>
                <w:cs/>
                <w:lang w:val="en-US" w:eastAsia="en-US"/>
              </w:rPr>
            </w:pPr>
          </w:p>
        </w:tc>
        <w:tc>
          <w:tcPr>
            <w:tcW w:w="1728" w:type="dxa"/>
            <w:tcBorders>
              <w:top w:val="single" w:sz="4" w:space="0" w:color="auto"/>
              <w:bottom w:val="double" w:sz="4" w:space="0" w:color="auto"/>
            </w:tcBorders>
          </w:tcPr>
          <w:p w:rsidR="009C42F6" w:rsidRPr="009C42F6" w:rsidRDefault="009C42F6" w:rsidP="009C42F6">
            <w:pPr>
              <w:jc w:val="right"/>
              <w:rPr>
                <w:sz w:val="26"/>
                <w:szCs w:val="26"/>
                <w:cs/>
                <w:lang w:eastAsia="en-US"/>
              </w:rPr>
            </w:pPr>
            <w:r w:rsidRPr="009C42F6">
              <w:rPr>
                <w:sz w:val="26"/>
                <w:szCs w:val="26"/>
                <w:lang w:eastAsia="en-US"/>
              </w:rPr>
              <w:t>1,055,778</w:t>
            </w:r>
          </w:p>
        </w:tc>
        <w:tc>
          <w:tcPr>
            <w:tcW w:w="1710" w:type="dxa"/>
            <w:tcBorders>
              <w:top w:val="single" w:sz="4" w:space="0" w:color="auto"/>
              <w:bottom w:val="double" w:sz="4" w:space="0" w:color="auto"/>
            </w:tcBorders>
          </w:tcPr>
          <w:p w:rsidR="009C42F6" w:rsidRPr="009C42F6" w:rsidRDefault="009C42F6" w:rsidP="009C42F6">
            <w:pPr>
              <w:jc w:val="right"/>
              <w:rPr>
                <w:rFonts w:asciiTheme="majorBidi" w:hAnsiTheme="majorBidi"/>
                <w:sz w:val="26"/>
                <w:szCs w:val="26"/>
              </w:rPr>
            </w:pPr>
            <w:r w:rsidRPr="009C42F6">
              <w:rPr>
                <w:rFonts w:asciiTheme="majorBidi" w:hAnsiTheme="majorBidi"/>
                <w:sz w:val="26"/>
                <w:szCs w:val="26"/>
              </w:rPr>
              <w:t>8,661,041</w:t>
            </w:r>
          </w:p>
        </w:tc>
        <w:tc>
          <w:tcPr>
            <w:tcW w:w="1620" w:type="dxa"/>
            <w:tcBorders>
              <w:top w:val="double" w:sz="4" w:space="0" w:color="auto"/>
              <w:bottom w:val="double" w:sz="4" w:space="0" w:color="auto"/>
            </w:tcBorders>
          </w:tcPr>
          <w:p w:rsidR="009C42F6" w:rsidRPr="009C42F6" w:rsidRDefault="009C42F6" w:rsidP="009C42F6">
            <w:pPr>
              <w:jc w:val="right"/>
              <w:rPr>
                <w:rFonts w:asciiTheme="majorBidi" w:hAnsiTheme="majorBidi"/>
                <w:sz w:val="26"/>
                <w:szCs w:val="26"/>
                <w:cs/>
              </w:rPr>
            </w:pPr>
            <w:r w:rsidRPr="009C42F6">
              <w:rPr>
                <w:rFonts w:asciiTheme="majorBidi" w:hAnsiTheme="majorBidi"/>
                <w:sz w:val="26"/>
                <w:szCs w:val="26"/>
              </w:rPr>
              <w:t>9,716,819</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8"/>
                <w:szCs w:val="8"/>
                <w:cs/>
                <w:lang w:val="th-TH" w:eastAsia="en-US"/>
              </w:rPr>
            </w:pP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8"/>
                <w:szCs w:val="8"/>
                <w:cs/>
                <w:lang w:val="en-US" w:eastAsia="en-US"/>
              </w:rPr>
            </w:pPr>
          </w:p>
        </w:tc>
        <w:tc>
          <w:tcPr>
            <w:tcW w:w="1728" w:type="dxa"/>
            <w:tcBorders>
              <w:top w:val="double" w:sz="4" w:space="0" w:color="auto"/>
            </w:tcBorders>
          </w:tcPr>
          <w:p w:rsidR="009C42F6" w:rsidRPr="009C42F6" w:rsidRDefault="009C42F6" w:rsidP="009C42F6">
            <w:pPr>
              <w:tabs>
                <w:tab w:val="decimal" w:pos="1062"/>
              </w:tabs>
              <w:suppressAutoHyphens w:val="0"/>
              <w:overflowPunct/>
              <w:autoSpaceDE/>
              <w:autoSpaceDN/>
              <w:ind w:left="-108" w:right="-108"/>
              <w:textAlignment w:val="auto"/>
              <w:rPr>
                <w:sz w:val="8"/>
                <w:szCs w:val="8"/>
                <w:cs/>
                <w:lang w:val="th-TH" w:eastAsia="en-US"/>
              </w:rPr>
            </w:pPr>
          </w:p>
        </w:tc>
        <w:tc>
          <w:tcPr>
            <w:tcW w:w="1710" w:type="dxa"/>
            <w:tcBorders>
              <w:top w:val="double" w:sz="4" w:space="0" w:color="auto"/>
            </w:tcBorders>
          </w:tcPr>
          <w:p w:rsidR="009C42F6" w:rsidRPr="009C42F6" w:rsidRDefault="009C42F6" w:rsidP="009C42F6">
            <w:pPr>
              <w:tabs>
                <w:tab w:val="decimal" w:pos="999"/>
              </w:tabs>
              <w:suppressAutoHyphens w:val="0"/>
              <w:overflowPunct/>
              <w:autoSpaceDE/>
              <w:autoSpaceDN/>
              <w:ind w:left="-108" w:right="-108"/>
              <w:textAlignment w:val="auto"/>
              <w:rPr>
                <w:sz w:val="8"/>
                <w:szCs w:val="8"/>
                <w:cs/>
                <w:lang w:val="th-TH" w:eastAsia="en-US"/>
              </w:rPr>
            </w:pPr>
          </w:p>
        </w:tc>
        <w:tc>
          <w:tcPr>
            <w:tcW w:w="1620" w:type="dxa"/>
            <w:tcBorders>
              <w:top w:val="double" w:sz="4" w:space="0" w:color="auto"/>
            </w:tcBorders>
          </w:tcPr>
          <w:p w:rsidR="009C42F6" w:rsidRPr="009C42F6" w:rsidRDefault="009C42F6" w:rsidP="009C42F6">
            <w:pPr>
              <w:tabs>
                <w:tab w:val="decimal" w:pos="999"/>
              </w:tabs>
              <w:suppressAutoHyphens w:val="0"/>
              <w:overflowPunct/>
              <w:autoSpaceDE/>
              <w:autoSpaceDN/>
              <w:ind w:left="-108" w:right="-108"/>
              <w:textAlignment w:val="auto"/>
              <w:rPr>
                <w:sz w:val="8"/>
                <w:szCs w:val="8"/>
                <w:cs/>
                <w:lang w:val="en-US" w:eastAsia="en-US"/>
              </w:rPr>
            </w:pPr>
          </w:p>
        </w:tc>
      </w:tr>
      <w:tr w:rsidR="009C42F6" w:rsidRPr="009C42F6" w:rsidTr="00F01CB2">
        <w:tc>
          <w:tcPr>
            <w:tcW w:w="6120" w:type="dxa"/>
            <w:gridSpan w:val="3"/>
          </w:tcPr>
          <w:p w:rsidR="009C42F6" w:rsidRPr="009C42F6" w:rsidRDefault="009C42F6" w:rsidP="009C42F6">
            <w:pPr>
              <w:tabs>
                <w:tab w:val="decimal" w:pos="1062"/>
              </w:tabs>
              <w:suppressAutoHyphens w:val="0"/>
              <w:overflowPunct/>
              <w:autoSpaceDE/>
              <w:autoSpaceDN/>
              <w:ind w:left="-108" w:right="-108"/>
              <w:textAlignment w:val="auto"/>
              <w:rPr>
                <w:sz w:val="26"/>
                <w:szCs w:val="26"/>
                <w:cs/>
                <w:lang w:val="th-TH" w:eastAsia="en-US"/>
              </w:rPr>
            </w:pPr>
            <w:r w:rsidRPr="009C42F6">
              <w:rPr>
                <w:b/>
                <w:bCs/>
                <w:sz w:val="26"/>
                <w:szCs w:val="26"/>
                <w:lang w:val="en-US" w:eastAsia="en-US"/>
              </w:rPr>
              <w:t>Depreciation in the statements of comprehensive income for the years</w:t>
            </w:r>
          </w:p>
        </w:tc>
        <w:tc>
          <w:tcPr>
            <w:tcW w:w="1710" w:type="dxa"/>
          </w:tcPr>
          <w:p w:rsidR="009C42F6" w:rsidRPr="009C42F6" w:rsidRDefault="009C42F6" w:rsidP="009C42F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9C42F6" w:rsidRPr="009C42F6" w:rsidRDefault="009C42F6" w:rsidP="009C42F6">
            <w:pPr>
              <w:tabs>
                <w:tab w:val="decimal" w:pos="999"/>
              </w:tabs>
              <w:suppressAutoHyphens w:val="0"/>
              <w:overflowPunct/>
              <w:autoSpaceDE/>
              <w:autoSpaceDN/>
              <w:ind w:left="-108" w:right="-108"/>
              <w:textAlignment w:val="auto"/>
              <w:rPr>
                <w:sz w:val="26"/>
                <w:szCs w:val="26"/>
                <w:cs/>
                <w:lang w:val="en-US" w:eastAsia="en-US"/>
              </w:rPr>
            </w:pP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Ended of December 31, 2016</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9C42F6" w:rsidRPr="009C42F6" w:rsidRDefault="009C42F6" w:rsidP="009C42F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9C42F6" w:rsidRPr="009C42F6" w:rsidRDefault="009C42F6" w:rsidP="009C42F6">
            <w:pPr>
              <w:jc w:val="right"/>
              <w:rPr>
                <w:rFonts w:asciiTheme="majorBidi" w:hAnsiTheme="majorBidi"/>
                <w:sz w:val="26"/>
                <w:szCs w:val="26"/>
                <w:cs/>
              </w:rPr>
            </w:pPr>
            <w:r w:rsidRPr="009C42F6">
              <w:rPr>
                <w:rFonts w:asciiTheme="majorBidi" w:hAnsiTheme="majorBidi"/>
                <w:sz w:val="26"/>
                <w:szCs w:val="26"/>
              </w:rPr>
              <w:t>812,769</w:t>
            </w:r>
          </w:p>
        </w:tc>
      </w:tr>
      <w:tr w:rsidR="009C42F6" w:rsidRPr="009C42F6" w:rsidTr="00F01CB2">
        <w:tc>
          <w:tcPr>
            <w:tcW w:w="4032" w:type="dxa"/>
          </w:tcPr>
          <w:p w:rsidR="009C42F6" w:rsidRPr="009C42F6" w:rsidRDefault="009C42F6" w:rsidP="009C42F6">
            <w:pPr>
              <w:suppressAutoHyphens w:val="0"/>
              <w:overflowPunct/>
              <w:autoSpaceDE/>
              <w:autoSpaceDN/>
              <w:ind w:left="234" w:right="-108"/>
              <w:jc w:val="thaiDistribute"/>
              <w:textAlignment w:val="auto"/>
              <w:rPr>
                <w:sz w:val="26"/>
                <w:szCs w:val="26"/>
                <w:cs/>
                <w:lang w:val="en-US" w:eastAsia="en-US"/>
              </w:rPr>
            </w:pPr>
            <w:r w:rsidRPr="009C42F6">
              <w:rPr>
                <w:sz w:val="26"/>
                <w:szCs w:val="26"/>
                <w:lang w:val="en-US" w:eastAsia="en-US"/>
              </w:rPr>
              <w:t>Ended of December 31, 2017</w:t>
            </w:r>
          </w:p>
        </w:tc>
        <w:tc>
          <w:tcPr>
            <w:tcW w:w="360" w:type="dxa"/>
          </w:tcPr>
          <w:p w:rsidR="009C42F6" w:rsidRPr="009C42F6" w:rsidRDefault="009C42F6" w:rsidP="009C42F6">
            <w:pPr>
              <w:tabs>
                <w:tab w:val="decimal" w:pos="942"/>
              </w:tabs>
              <w:suppressAutoHyphens w:val="0"/>
              <w:overflowPunct/>
              <w:autoSpaceDE/>
              <w:autoSpaceDN/>
              <w:ind w:left="-108" w:right="-108"/>
              <w:textAlignment w:val="auto"/>
              <w:rPr>
                <w:sz w:val="26"/>
                <w:szCs w:val="26"/>
                <w:cs/>
                <w:lang w:val="en-US" w:eastAsia="en-US"/>
              </w:rPr>
            </w:pPr>
          </w:p>
        </w:tc>
        <w:tc>
          <w:tcPr>
            <w:tcW w:w="1728" w:type="dxa"/>
          </w:tcPr>
          <w:p w:rsidR="009C42F6" w:rsidRPr="009C42F6" w:rsidRDefault="009C42F6" w:rsidP="009C42F6">
            <w:pPr>
              <w:tabs>
                <w:tab w:val="decimal" w:pos="1062"/>
              </w:tabs>
              <w:suppressAutoHyphens w:val="0"/>
              <w:overflowPunct/>
              <w:autoSpaceDE/>
              <w:autoSpaceDN/>
              <w:ind w:left="-108" w:right="-108"/>
              <w:textAlignment w:val="auto"/>
              <w:rPr>
                <w:sz w:val="26"/>
                <w:szCs w:val="26"/>
                <w:cs/>
                <w:lang w:val="th-TH" w:eastAsia="en-US"/>
              </w:rPr>
            </w:pPr>
          </w:p>
        </w:tc>
        <w:tc>
          <w:tcPr>
            <w:tcW w:w="1710" w:type="dxa"/>
          </w:tcPr>
          <w:p w:rsidR="009C42F6" w:rsidRPr="009C42F6" w:rsidRDefault="009C42F6" w:rsidP="009C42F6">
            <w:pPr>
              <w:tabs>
                <w:tab w:val="decimal" w:pos="1242"/>
              </w:tabs>
              <w:suppressAutoHyphens w:val="0"/>
              <w:overflowPunct/>
              <w:autoSpaceDE/>
              <w:autoSpaceDN/>
              <w:ind w:left="-108" w:right="-108"/>
              <w:textAlignment w:val="auto"/>
              <w:rPr>
                <w:sz w:val="26"/>
                <w:szCs w:val="26"/>
                <w:cs/>
                <w:lang w:val="en-US" w:eastAsia="en-US"/>
              </w:rPr>
            </w:pPr>
          </w:p>
        </w:tc>
        <w:tc>
          <w:tcPr>
            <w:tcW w:w="1620" w:type="dxa"/>
          </w:tcPr>
          <w:p w:rsidR="009C42F6" w:rsidRPr="009C42F6" w:rsidRDefault="009C42F6" w:rsidP="009C42F6">
            <w:pPr>
              <w:jc w:val="right"/>
              <w:rPr>
                <w:rFonts w:asciiTheme="majorBidi" w:hAnsiTheme="majorBidi"/>
                <w:sz w:val="26"/>
                <w:szCs w:val="26"/>
                <w:cs/>
              </w:rPr>
            </w:pPr>
            <w:r w:rsidRPr="009C42F6">
              <w:rPr>
                <w:rFonts w:asciiTheme="majorBidi" w:hAnsiTheme="majorBidi"/>
                <w:sz w:val="26"/>
                <w:szCs w:val="26"/>
              </w:rPr>
              <w:t>1,060,314</w:t>
            </w:r>
          </w:p>
        </w:tc>
      </w:tr>
    </w:tbl>
    <w:p w:rsidR="009C42F6" w:rsidRPr="009C42F6" w:rsidRDefault="009C42F6" w:rsidP="009C42F6">
      <w:pPr>
        <w:ind w:left="360" w:firstLine="1058"/>
        <w:jc w:val="thaiDistribute"/>
        <w:rPr>
          <w:sz w:val="16"/>
          <w:szCs w:val="16"/>
          <w:lang w:val="en-US"/>
        </w:rPr>
      </w:pPr>
    </w:p>
    <w:p w:rsidR="009C42F6" w:rsidRPr="009C42F6" w:rsidRDefault="009C42F6" w:rsidP="009C42F6">
      <w:pPr>
        <w:ind w:left="360" w:firstLine="1058"/>
        <w:jc w:val="thaiDistribute"/>
        <w:rPr>
          <w:sz w:val="30"/>
          <w:szCs w:val="30"/>
          <w:lang w:val="en-US"/>
        </w:rPr>
      </w:pPr>
      <w:r w:rsidRPr="009C42F6">
        <w:rPr>
          <w:sz w:val="30"/>
          <w:szCs w:val="30"/>
          <w:lang w:val="en-US"/>
        </w:rPr>
        <w:t>As at December 31, 2017 and 2016 intangible assets valued at Baht 8.66 million and Baht 9.02 million</w:t>
      </w:r>
      <w:r w:rsidRPr="009C42F6">
        <w:rPr>
          <w:rFonts w:hint="cs"/>
          <w:sz w:val="30"/>
          <w:szCs w:val="30"/>
          <w:cs/>
          <w:lang w:val="en-US"/>
        </w:rPr>
        <w:t xml:space="preserve"> </w:t>
      </w:r>
      <w:r w:rsidRPr="009C42F6">
        <w:rPr>
          <w:sz w:val="30"/>
          <w:szCs w:val="30"/>
          <w:lang w:val="en-US"/>
        </w:rPr>
        <w:t xml:space="preserve">respectively, is the right of electricity sales to project owners. This is in accordance with the compensation payment to “contract under Ground-based solar farm" as discussed in notes 32.4. </w:t>
      </w:r>
    </w:p>
    <w:p w:rsidR="009C42F6" w:rsidRDefault="009C42F6" w:rsidP="009C42F6">
      <w:pPr>
        <w:ind w:left="360" w:firstLine="1058"/>
        <w:jc w:val="thaiDistribute"/>
        <w:rPr>
          <w:sz w:val="30"/>
          <w:szCs w:val="30"/>
          <w:lang w:val="en-US"/>
        </w:rPr>
      </w:pPr>
    </w:p>
    <w:p w:rsidR="005259F7" w:rsidRDefault="005259F7" w:rsidP="009C42F6">
      <w:pPr>
        <w:ind w:left="360" w:firstLine="1058"/>
        <w:jc w:val="thaiDistribute"/>
        <w:rPr>
          <w:sz w:val="30"/>
          <w:szCs w:val="30"/>
          <w:lang w:val="en-US"/>
        </w:rPr>
      </w:pPr>
    </w:p>
    <w:p w:rsidR="005259F7" w:rsidRPr="009C42F6" w:rsidRDefault="005259F7" w:rsidP="009C42F6">
      <w:pPr>
        <w:ind w:left="360" w:firstLine="1058"/>
        <w:jc w:val="thaiDistribute"/>
        <w:rPr>
          <w:sz w:val="30"/>
          <w:szCs w:val="30"/>
          <w:lang w:val="en-US"/>
        </w:rPr>
      </w:pPr>
    </w:p>
    <w:p w:rsidR="009C42F6" w:rsidRPr="009C42F6" w:rsidRDefault="009C42F6" w:rsidP="009C42F6">
      <w:pPr>
        <w:ind w:left="360" w:hanging="360"/>
        <w:jc w:val="thaiDistribute"/>
        <w:rPr>
          <w:sz w:val="32"/>
          <w:szCs w:val="32"/>
          <w:u w:val="single"/>
          <w:cs/>
        </w:rPr>
      </w:pPr>
      <w:r w:rsidRPr="009C42F6">
        <w:rPr>
          <w:sz w:val="32"/>
          <w:szCs w:val="32"/>
        </w:rPr>
        <w:lastRenderedPageBreak/>
        <w:t>16</w:t>
      </w:r>
      <w:r w:rsidRPr="009C42F6">
        <w:rPr>
          <w:sz w:val="32"/>
          <w:szCs w:val="32"/>
          <w:cs/>
        </w:rPr>
        <w:t>.</w:t>
      </w:r>
      <w:r w:rsidRPr="009C42F6">
        <w:rPr>
          <w:sz w:val="32"/>
          <w:szCs w:val="32"/>
          <w:cs/>
        </w:rPr>
        <w:tab/>
      </w:r>
      <w:r w:rsidRPr="009C42F6">
        <w:rPr>
          <w:sz w:val="32"/>
          <w:szCs w:val="32"/>
          <w:u w:val="single"/>
        </w:rPr>
        <w:t>Restricted bank deposits</w:t>
      </w:r>
    </w:p>
    <w:p w:rsidR="009C42F6" w:rsidRPr="005259F7" w:rsidRDefault="009C42F6" w:rsidP="009C42F6">
      <w:pPr>
        <w:ind w:left="360" w:hanging="360"/>
        <w:jc w:val="both"/>
        <w:rPr>
          <w:sz w:val="20"/>
          <w:szCs w:val="20"/>
          <w:cs/>
        </w:rPr>
      </w:pPr>
    </w:p>
    <w:p w:rsidR="009C42F6" w:rsidRPr="009C42F6" w:rsidRDefault="009C42F6" w:rsidP="009C42F6">
      <w:pPr>
        <w:ind w:left="360" w:firstLine="1080"/>
        <w:jc w:val="thaiDistribute"/>
        <w:rPr>
          <w:spacing w:val="-4"/>
          <w:sz w:val="32"/>
          <w:szCs w:val="32"/>
        </w:rPr>
      </w:pPr>
      <w:r w:rsidRPr="009C42F6">
        <w:rPr>
          <w:sz w:val="32"/>
          <w:szCs w:val="32"/>
        </w:rPr>
        <w:t>As at December 31, 2017 and 2016</w:t>
      </w:r>
      <w:r w:rsidRPr="009C42F6">
        <w:rPr>
          <w:rFonts w:hint="cs"/>
          <w:sz w:val="32"/>
          <w:szCs w:val="32"/>
          <w:cs/>
        </w:rPr>
        <w:t xml:space="preserve"> </w:t>
      </w:r>
      <w:r w:rsidRPr="009C42F6">
        <w:rPr>
          <w:sz w:val="32"/>
          <w:szCs w:val="32"/>
        </w:rPr>
        <w:t xml:space="preserve">the restricted bank deposits are used to guarantee credit and obligation with commercial bank as mentioned in the note </w:t>
      </w:r>
      <w:r w:rsidRPr="009C42F6">
        <w:rPr>
          <w:spacing w:val="-4"/>
          <w:sz w:val="32"/>
          <w:szCs w:val="32"/>
        </w:rPr>
        <w:t>19 and note 32.2</w:t>
      </w:r>
      <w:r w:rsidR="006732E7">
        <w:rPr>
          <w:spacing w:val="-4"/>
          <w:sz w:val="32"/>
          <w:szCs w:val="32"/>
        </w:rPr>
        <w:t>.</w:t>
      </w:r>
    </w:p>
    <w:p w:rsidR="00352637" w:rsidRPr="005259F7" w:rsidRDefault="00352637" w:rsidP="009C42F6">
      <w:pPr>
        <w:ind w:left="360" w:firstLine="1080"/>
        <w:jc w:val="thaiDistribute"/>
        <w:rPr>
          <w:sz w:val="20"/>
          <w:szCs w:val="20"/>
        </w:rPr>
      </w:pPr>
    </w:p>
    <w:p w:rsidR="009C42F6" w:rsidRPr="009C42F6" w:rsidRDefault="009C42F6" w:rsidP="009C42F6">
      <w:pPr>
        <w:ind w:left="360" w:hanging="360"/>
        <w:jc w:val="thaiDistribute"/>
        <w:rPr>
          <w:sz w:val="32"/>
          <w:szCs w:val="32"/>
          <w:u w:val="single"/>
        </w:rPr>
      </w:pPr>
      <w:r w:rsidRPr="009C42F6">
        <w:rPr>
          <w:sz w:val="32"/>
          <w:szCs w:val="32"/>
        </w:rPr>
        <w:t>17</w:t>
      </w:r>
      <w:r w:rsidRPr="009C42F6">
        <w:rPr>
          <w:sz w:val="32"/>
          <w:szCs w:val="32"/>
          <w:cs/>
        </w:rPr>
        <w:t>.</w:t>
      </w:r>
      <w:r w:rsidRPr="009C42F6">
        <w:rPr>
          <w:sz w:val="32"/>
          <w:szCs w:val="32"/>
          <w:cs/>
        </w:rPr>
        <w:tab/>
      </w:r>
      <w:r w:rsidRPr="009C42F6">
        <w:rPr>
          <w:sz w:val="32"/>
          <w:szCs w:val="32"/>
          <w:u w:val="single"/>
        </w:rPr>
        <w:t>Prepaid expenses under operation lease</w:t>
      </w:r>
    </w:p>
    <w:p w:rsidR="009C42F6" w:rsidRPr="005259F7" w:rsidRDefault="009C42F6" w:rsidP="009C42F6">
      <w:pPr>
        <w:ind w:left="360" w:hanging="360"/>
        <w:jc w:val="thaiDistribute"/>
        <w:rPr>
          <w:sz w:val="20"/>
          <w:szCs w:val="20"/>
          <w:u w:val="single"/>
          <w:cs/>
        </w:rPr>
      </w:pPr>
    </w:p>
    <w:p w:rsidR="009C42F6" w:rsidRPr="009C42F6" w:rsidRDefault="009C42F6" w:rsidP="009C42F6">
      <w:pPr>
        <w:ind w:left="360" w:firstLine="1080"/>
        <w:jc w:val="thaiDistribute"/>
        <w:rPr>
          <w:spacing w:val="-4"/>
          <w:sz w:val="32"/>
          <w:szCs w:val="32"/>
        </w:rPr>
      </w:pPr>
      <w:r w:rsidRPr="009C42F6">
        <w:rPr>
          <w:spacing w:val="-4"/>
          <w:sz w:val="32"/>
          <w:szCs w:val="32"/>
        </w:rPr>
        <w:t>Consisted of:-</w:t>
      </w:r>
    </w:p>
    <w:p w:rsidR="009C42F6" w:rsidRPr="005259F7" w:rsidRDefault="009C42F6" w:rsidP="009C42F6">
      <w:pPr>
        <w:ind w:left="360" w:firstLine="1080"/>
        <w:jc w:val="thaiDistribute"/>
        <w:rPr>
          <w:spacing w:val="-4"/>
          <w:sz w:val="20"/>
          <w:szCs w:val="20"/>
        </w:rPr>
      </w:pPr>
    </w:p>
    <w:tbl>
      <w:tblPr>
        <w:tblW w:w="9477" w:type="dxa"/>
        <w:tblInd w:w="261" w:type="dxa"/>
        <w:tblLayout w:type="fixed"/>
        <w:tblLook w:val="04A0" w:firstRow="1" w:lastRow="0" w:firstColumn="1" w:lastColumn="0" w:noHBand="0" w:noVBand="1"/>
      </w:tblPr>
      <w:tblGrid>
        <w:gridCol w:w="7137"/>
        <w:gridCol w:w="2340"/>
      </w:tblGrid>
      <w:tr w:rsidR="009C42F6" w:rsidRPr="009C42F6" w:rsidTr="0093369F">
        <w:tc>
          <w:tcPr>
            <w:tcW w:w="7137" w:type="dxa"/>
          </w:tcPr>
          <w:p w:rsidR="009C42F6" w:rsidRPr="009C42F6" w:rsidRDefault="009C42F6" w:rsidP="009C42F6">
            <w:pPr>
              <w:spacing w:line="276" w:lineRule="auto"/>
              <w:ind w:left="-36" w:right="-115"/>
              <w:jc w:val="thaiDistribute"/>
              <w:textAlignment w:val="auto"/>
              <w:rPr>
                <w:sz w:val="30"/>
                <w:szCs w:val="30"/>
              </w:rPr>
            </w:pPr>
          </w:p>
        </w:tc>
        <w:tc>
          <w:tcPr>
            <w:tcW w:w="2340" w:type="dxa"/>
            <w:hideMark/>
          </w:tcPr>
          <w:p w:rsidR="009C42F6" w:rsidRPr="009C42F6" w:rsidRDefault="009C42F6" w:rsidP="009C42F6">
            <w:pPr>
              <w:spacing w:line="276" w:lineRule="auto"/>
              <w:ind w:left="-108" w:right="-108"/>
              <w:jc w:val="right"/>
              <w:textAlignment w:val="auto"/>
              <w:rPr>
                <w:sz w:val="30"/>
                <w:szCs w:val="30"/>
              </w:rPr>
            </w:pPr>
            <w:r w:rsidRPr="009C42F6">
              <w:rPr>
                <w:sz w:val="30"/>
                <w:szCs w:val="30"/>
                <w:cs/>
              </w:rPr>
              <w:t>(</w:t>
            </w:r>
            <w:r w:rsidRPr="009C42F6">
              <w:rPr>
                <w:sz w:val="30"/>
                <w:szCs w:val="30"/>
              </w:rPr>
              <w:t>Unit : Baht)</w:t>
            </w:r>
          </w:p>
        </w:tc>
      </w:tr>
      <w:tr w:rsidR="009C42F6" w:rsidRPr="009C42F6" w:rsidTr="0093369F">
        <w:tc>
          <w:tcPr>
            <w:tcW w:w="7137" w:type="dxa"/>
          </w:tcPr>
          <w:p w:rsidR="009C42F6" w:rsidRPr="009C42F6" w:rsidRDefault="009C42F6" w:rsidP="009C42F6">
            <w:pPr>
              <w:spacing w:line="276" w:lineRule="auto"/>
              <w:ind w:left="-36" w:right="-115"/>
              <w:jc w:val="thaiDistribute"/>
              <w:textAlignment w:val="auto"/>
              <w:rPr>
                <w:sz w:val="30"/>
                <w:szCs w:val="30"/>
              </w:rPr>
            </w:pPr>
          </w:p>
        </w:tc>
        <w:tc>
          <w:tcPr>
            <w:tcW w:w="2340" w:type="dxa"/>
            <w:hideMark/>
          </w:tcPr>
          <w:p w:rsidR="009C42F6" w:rsidRPr="009C42F6" w:rsidRDefault="009C42F6" w:rsidP="009C42F6">
            <w:pPr>
              <w:spacing w:line="276" w:lineRule="auto"/>
              <w:ind w:left="-108" w:right="-108"/>
              <w:jc w:val="center"/>
              <w:textAlignment w:val="auto"/>
              <w:rPr>
                <w:sz w:val="30"/>
                <w:szCs w:val="30"/>
                <w:u w:val="single"/>
              </w:rPr>
            </w:pPr>
            <w:r w:rsidRPr="009C42F6">
              <w:rPr>
                <w:sz w:val="30"/>
                <w:szCs w:val="30"/>
                <w:u w:val="single"/>
              </w:rPr>
              <w:t>Consolidated and</w:t>
            </w:r>
          </w:p>
          <w:p w:rsidR="009C42F6" w:rsidRPr="009C42F6" w:rsidRDefault="006345FB" w:rsidP="009C42F6">
            <w:pPr>
              <w:spacing w:line="276" w:lineRule="auto"/>
              <w:ind w:left="-108" w:right="-108"/>
              <w:jc w:val="center"/>
              <w:textAlignment w:val="auto"/>
              <w:rPr>
                <w:sz w:val="30"/>
                <w:szCs w:val="30"/>
                <w:u w:val="single"/>
              </w:rPr>
            </w:pPr>
            <w:r>
              <w:rPr>
                <w:sz w:val="30"/>
                <w:szCs w:val="30"/>
                <w:u w:val="single"/>
              </w:rPr>
              <w:t>S</w:t>
            </w:r>
            <w:r w:rsidR="009C42F6" w:rsidRPr="009C42F6">
              <w:rPr>
                <w:sz w:val="30"/>
                <w:szCs w:val="30"/>
                <w:u w:val="single"/>
              </w:rPr>
              <w:t>eparate financial statements</w:t>
            </w:r>
          </w:p>
        </w:tc>
      </w:tr>
      <w:tr w:rsidR="009C42F6" w:rsidRPr="009C42F6" w:rsidTr="0093369F">
        <w:trPr>
          <w:trHeight w:val="298"/>
        </w:trPr>
        <w:tc>
          <w:tcPr>
            <w:tcW w:w="7137" w:type="dxa"/>
            <w:hideMark/>
          </w:tcPr>
          <w:p w:rsidR="009C42F6" w:rsidRPr="009C42F6" w:rsidRDefault="009C42F6" w:rsidP="009C42F6">
            <w:pPr>
              <w:spacing w:line="276" w:lineRule="auto"/>
              <w:ind w:left="-36" w:right="-115"/>
              <w:jc w:val="thaiDistribute"/>
              <w:textAlignment w:val="auto"/>
              <w:rPr>
                <w:sz w:val="30"/>
                <w:szCs w:val="30"/>
                <w:lang w:val="en-US"/>
              </w:rPr>
            </w:pPr>
            <w:r w:rsidRPr="009C42F6">
              <w:rPr>
                <w:sz w:val="30"/>
                <w:szCs w:val="30"/>
              </w:rPr>
              <w:t>As at January 1, 2017</w:t>
            </w:r>
          </w:p>
        </w:tc>
        <w:tc>
          <w:tcPr>
            <w:tcW w:w="2340" w:type="dxa"/>
            <w:hideMark/>
          </w:tcPr>
          <w:p w:rsidR="009C42F6" w:rsidRPr="009C42F6" w:rsidRDefault="009C42F6" w:rsidP="009C42F6">
            <w:pPr>
              <w:ind w:left="-108" w:right="346"/>
              <w:jc w:val="right"/>
              <w:rPr>
                <w:sz w:val="30"/>
                <w:szCs w:val="30"/>
              </w:rPr>
            </w:pPr>
            <w:r w:rsidRPr="009C42F6">
              <w:rPr>
                <w:sz w:val="30"/>
                <w:szCs w:val="30"/>
              </w:rPr>
              <w:t>5,075,857</w:t>
            </w:r>
          </w:p>
        </w:tc>
      </w:tr>
      <w:tr w:rsidR="009C42F6" w:rsidRPr="009C42F6" w:rsidTr="0093369F">
        <w:trPr>
          <w:trHeight w:val="298"/>
        </w:trPr>
        <w:tc>
          <w:tcPr>
            <w:tcW w:w="7137" w:type="dxa"/>
          </w:tcPr>
          <w:p w:rsidR="009C42F6" w:rsidRPr="009C42F6" w:rsidRDefault="009C42F6" w:rsidP="009C42F6">
            <w:pPr>
              <w:spacing w:line="276" w:lineRule="auto"/>
              <w:ind w:left="-36" w:right="-115"/>
              <w:jc w:val="thaiDistribute"/>
              <w:textAlignment w:val="auto"/>
              <w:rPr>
                <w:sz w:val="30"/>
                <w:szCs w:val="30"/>
              </w:rPr>
            </w:pPr>
            <w:r w:rsidRPr="009C42F6">
              <w:rPr>
                <w:sz w:val="30"/>
                <w:szCs w:val="30"/>
              </w:rPr>
              <w:t xml:space="preserve">Transfer in </w:t>
            </w:r>
          </w:p>
        </w:tc>
        <w:tc>
          <w:tcPr>
            <w:tcW w:w="2340" w:type="dxa"/>
          </w:tcPr>
          <w:p w:rsidR="009C42F6" w:rsidRPr="009C42F6" w:rsidRDefault="009C42F6" w:rsidP="009C42F6">
            <w:pPr>
              <w:ind w:left="-108" w:right="346"/>
              <w:jc w:val="right"/>
              <w:rPr>
                <w:sz w:val="30"/>
                <w:szCs w:val="30"/>
              </w:rPr>
            </w:pPr>
            <w:r w:rsidRPr="009C42F6">
              <w:rPr>
                <w:sz w:val="30"/>
                <w:szCs w:val="30"/>
              </w:rPr>
              <w:t>7,819</w:t>
            </w:r>
          </w:p>
        </w:tc>
      </w:tr>
      <w:tr w:rsidR="009C42F6" w:rsidRPr="009C42F6" w:rsidTr="0093369F">
        <w:trPr>
          <w:trHeight w:val="418"/>
        </w:trPr>
        <w:tc>
          <w:tcPr>
            <w:tcW w:w="7137" w:type="dxa"/>
            <w:hideMark/>
          </w:tcPr>
          <w:p w:rsidR="009C42F6" w:rsidRPr="009C42F6" w:rsidRDefault="009C42F6" w:rsidP="009C42F6">
            <w:pPr>
              <w:spacing w:line="276" w:lineRule="auto"/>
              <w:ind w:left="-36" w:right="-115"/>
              <w:jc w:val="thaiDistribute"/>
              <w:textAlignment w:val="auto"/>
              <w:rPr>
                <w:sz w:val="30"/>
                <w:szCs w:val="30"/>
              </w:rPr>
            </w:pPr>
            <w:r w:rsidRPr="009C42F6">
              <w:rPr>
                <w:sz w:val="30"/>
                <w:szCs w:val="30"/>
              </w:rPr>
              <w:t>Amortization</w:t>
            </w:r>
          </w:p>
        </w:tc>
        <w:tc>
          <w:tcPr>
            <w:tcW w:w="2340" w:type="dxa"/>
            <w:hideMark/>
          </w:tcPr>
          <w:p w:rsidR="009C42F6" w:rsidRPr="009C42F6" w:rsidRDefault="009C42F6" w:rsidP="009C42F6">
            <w:pPr>
              <w:ind w:left="-108" w:right="346"/>
              <w:jc w:val="right"/>
              <w:rPr>
                <w:sz w:val="30"/>
                <w:szCs w:val="30"/>
                <w:cs/>
              </w:rPr>
            </w:pPr>
            <w:r w:rsidRPr="009C42F6">
              <w:rPr>
                <w:sz w:val="30"/>
                <w:szCs w:val="30"/>
              </w:rPr>
              <w:t>(203,369)</w:t>
            </w:r>
          </w:p>
        </w:tc>
      </w:tr>
      <w:tr w:rsidR="009C42F6" w:rsidRPr="009C42F6" w:rsidTr="0093369F">
        <w:trPr>
          <w:trHeight w:val="288"/>
        </w:trPr>
        <w:tc>
          <w:tcPr>
            <w:tcW w:w="7137" w:type="dxa"/>
            <w:hideMark/>
          </w:tcPr>
          <w:p w:rsidR="009C42F6" w:rsidRPr="009C42F6" w:rsidRDefault="009C42F6" w:rsidP="009C42F6">
            <w:pPr>
              <w:spacing w:line="276" w:lineRule="auto"/>
              <w:ind w:left="-36" w:right="-115"/>
              <w:jc w:val="thaiDistribute"/>
              <w:textAlignment w:val="auto"/>
              <w:rPr>
                <w:sz w:val="30"/>
                <w:szCs w:val="30"/>
                <w:lang w:val="en-US"/>
              </w:rPr>
            </w:pPr>
            <w:r w:rsidRPr="009C42F6">
              <w:rPr>
                <w:sz w:val="30"/>
                <w:szCs w:val="30"/>
              </w:rPr>
              <w:t>As at December 31, 2017</w:t>
            </w:r>
          </w:p>
        </w:tc>
        <w:tc>
          <w:tcPr>
            <w:tcW w:w="2340" w:type="dxa"/>
            <w:tcBorders>
              <w:top w:val="single" w:sz="4" w:space="0" w:color="auto"/>
              <w:left w:val="nil"/>
              <w:bottom w:val="double" w:sz="4" w:space="0" w:color="auto"/>
              <w:right w:val="nil"/>
            </w:tcBorders>
            <w:hideMark/>
          </w:tcPr>
          <w:p w:rsidR="009C42F6" w:rsidRPr="009C42F6" w:rsidRDefault="009C42F6" w:rsidP="009C42F6">
            <w:pPr>
              <w:ind w:left="-108" w:right="346"/>
              <w:jc w:val="right"/>
              <w:rPr>
                <w:sz w:val="30"/>
                <w:szCs w:val="30"/>
              </w:rPr>
            </w:pPr>
            <w:r w:rsidRPr="009C42F6">
              <w:rPr>
                <w:sz w:val="30"/>
                <w:szCs w:val="30"/>
              </w:rPr>
              <w:t>4,880,307</w:t>
            </w:r>
          </w:p>
        </w:tc>
      </w:tr>
    </w:tbl>
    <w:p w:rsidR="009C42F6" w:rsidRPr="005259F7" w:rsidRDefault="009C42F6" w:rsidP="009C42F6">
      <w:pPr>
        <w:ind w:left="360" w:firstLine="1080"/>
        <w:jc w:val="thaiDistribute"/>
        <w:rPr>
          <w:spacing w:val="-4"/>
          <w:sz w:val="20"/>
          <w:szCs w:val="20"/>
        </w:rPr>
      </w:pPr>
    </w:p>
    <w:p w:rsidR="009C42F6" w:rsidRPr="009C42F6" w:rsidRDefault="009C42F6" w:rsidP="009C42F6">
      <w:pPr>
        <w:ind w:left="360" w:firstLine="1080"/>
        <w:jc w:val="thaiDistribute"/>
        <w:rPr>
          <w:spacing w:val="-4"/>
          <w:sz w:val="32"/>
          <w:szCs w:val="32"/>
        </w:rPr>
      </w:pPr>
      <w:r w:rsidRPr="009C42F6">
        <w:rPr>
          <w:spacing w:val="-4"/>
          <w:sz w:val="32"/>
          <w:szCs w:val="32"/>
        </w:rPr>
        <w:t>On August 22, 2016, the Company entered into agreement as supporter in the project Solar Farm operating with a government agency which is entitled for electricity selling and as project owner. The Company operated the project on land of the project owner for a period of 25 years, commenced on January 1, 2017 and ended December 31, 2041 and has to pay usage expenses total amount of Baht 26.09 million for five periods of five years each, at the various usage fee as indicated in the agreement as mentioned in note 32.4.</w:t>
      </w:r>
    </w:p>
    <w:p w:rsidR="009C42F6" w:rsidRPr="005259F7" w:rsidRDefault="009C42F6" w:rsidP="009C42F6">
      <w:pPr>
        <w:ind w:left="360" w:firstLine="1080"/>
        <w:jc w:val="thaiDistribute"/>
        <w:rPr>
          <w:spacing w:val="-4"/>
          <w:sz w:val="20"/>
          <w:szCs w:val="20"/>
        </w:rPr>
      </w:pPr>
    </w:p>
    <w:p w:rsidR="009C42F6" w:rsidRPr="009C42F6" w:rsidRDefault="009C42F6" w:rsidP="009C42F6">
      <w:pPr>
        <w:ind w:left="360" w:firstLine="1080"/>
        <w:jc w:val="thaiDistribute"/>
        <w:rPr>
          <w:spacing w:val="-4"/>
          <w:sz w:val="32"/>
          <w:szCs w:val="32"/>
        </w:rPr>
      </w:pPr>
      <w:r w:rsidRPr="009C42F6">
        <w:rPr>
          <w:spacing w:val="-4"/>
          <w:sz w:val="32"/>
          <w:szCs w:val="32"/>
        </w:rPr>
        <w:t xml:space="preserve">The minimum amounts to be paid in the future for land lease under abovementioned operating lease are as </w:t>
      </w:r>
      <w:proofErr w:type="gramStart"/>
      <w:r w:rsidRPr="009C42F6">
        <w:rPr>
          <w:spacing w:val="-4"/>
          <w:sz w:val="32"/>
          <w:szCs w:val="32"/>
        </w:rPr>
        <w:t>follows :</w:t>
      </w:r>
      <w:proofErr w:type="gramEnd"/>
    </w:p>
    <w:p w:rsidR="009C42F6" w:rsidRPr="009C42F6" w:rsidRDefault="009C42F6" w:rsidP="009C42F6">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4833"/>
        <w:gridCol w:w="2083"/>
        <w:gridCol w:w="2157"/>
      </w:tblGrid>
      <w:tr w:rsidR="009C42F6" w:rsidRPr="009C42F6" w:rsidTr="00F01CB2">
        <w:trPr>
          <w:trHeight w:val="360"/>
        </w:trPr>
        <w:tc>
          <w:tcPr>
            <w:tcW w:w="4602" w:type="dxa"/>
            <w:tcMar>
              <w:top w:w="0" w:type="dxa"/>
              <w:left w:w="108" w:type="dxa"/>
              <w:bottom w:w="0" w:type="dxa"/>
              <w:right w:w="108" w:type="dxa"/>
            </w:tcMar>
            <w:vAlign w:val="center"/>
          </w:tcPr>
          <w:p w:rsidR="009C42F6" w:rsidRPr="009C42F6" w:rsidRDefault="009C42F6" w:rsidP="009C42F6">
            <w:pPr>
              <w:ind w:left="158" w:firstLine="11"/>
              <w:rPr>
                <w:sz w:val="30"/>
                <w:szCs w:val="30"/>
              </w:rPr>
            </w:pPr>
          </w:p>
        </w:tc>
        <w:tc>
          <w:tcPr>
            <w:tcW w:w="4038" w:type="dxa"/>
            <w:gridSpan w:val="2"/>
            <w:tcMar>
              <w:top w:w="0" w:type="dxa"/>
              <w:left w:w="108" w:type="dxa"/>
              <w:bottom w:w="0" w:type="dxa"/>
              <w:right w:w="108" w:type="dxa"/>
            </w:tcMar>
          </w:tcPr>
          <w:p w:rsidR="009C42F6" w:rsidRPr="009C42F6" w:rsidRDefault="009C42F6" w:rsidP="009C42F6">
            <w:pPr>
              <w:ind w:right="17" w:hanging="17"/>
              <w:jc w:val="right"/>
              <w:rPr>
                <w:sz w:val="30"/>
                <w:szCs w:val="30"/>
              </w:rPr>
            </w:pPr>
            <w:r w:rsidRPr="009C42F6">
              <w:rPr>
                <w:sz w:val="30"/>
                <w:szCs w:val="30"/>
                <w:cs/>
              </w:rPr>
              <w:t>(</w:t>
            </w:r>
            <w:r w:rsidRPr="009C42F6">
              <w:rPr>
                <w:sz w:val="30"/>
                <w:szCs w:val="30"/>
              </w:rPr>
              <w:t>Unit : Baht)</w:t>
            </w:r>
          </w:p>
        </w:tc>
      </w:tr>
      <w:tr w:rsidR="009C42F6" w:rsidRPr="009C42F6" w:rsidTr="00F01CB2">
        <w:trPr>
          <w:trHeight w:val="360"/>
        </w:trPr>
        <w:tc>
          <w:tcPr>
            <w:tcW w:w="4602" w:type="dxa"/>
            <w:tcMar>
              <w:top w:w="0" w:type="dxa"/>
              <w:left w:w="108" w:type="dxa"/>
              <w:bottom w:w="0" w:type="dxa"/>
              <w:right w:w="108" w:type="dxa"/>
            </w:tcMar>
            <w:vAlign w:val="center"/>
          </w:tcPr>
          <w:p w:rsidR="009C42F6" w:rsidRPr="009C42F6" w:rsidRDefault="009C42F6" w:rsidP="009C42F6">
            <w:pPr>
              <w:ind w:left="158" w:firstLine="11"/>
              <w:rPr>
                <w:sz w:val="30"/>
                <w:szCs w:val="30"/>
              </w:rPr>
            </w:pPr>
          </w:p>
        </w:tc>
        <w:tc>
          <w:tcPr>
            <w:tcW w:w="4038" w:type="dxa"/>
            <w:gridSpan w:val="2"/>
            <w:tcMar>
              <w:top w:w="0" w:type="dxa"/>
              <w:left w:w="108" w:type="dxa"/>
              <w:bottom w:w="0" w:type="dxa"/>
              <w:right w:w="108" w:type="dxa"/>
            </w:tcMar>
          </w:tcPr>
          <w:p w:rsidR="009C42F6" w:rsidRPr="009C42F6" w:rsidRDefault="006345FB" w:rsidP="009C42F6">
            <w:pPr>
              <w:ind w:right="17" w:hanging="17"/>
              <w:jc w:val="center"/>
              <w:rPr>
                <w:sz w:val="30"/>
                <w:szCs w:val="30"/>
                <w:cs/>
              </w:rPr>
            </w:pPr>
            <w:r>
              <w:rPr>
                <w:sz w:val="30"/>
                <w:szCs w:val="30"/>
                <w:u w:val="single"/>
              </w:rPr>
              <w:t>Consolidated and S</w:t>
            </w:r>
            <w:r w:rsidR="009C42F6" w:rsidRPr="009C42F6">
              <w:rPr>
                <w:sz w:val="30"/>
                <w:szCs w:val="30"/>
                <w:u w:val="single"/>
              </w:rPr>
              <w:t>eparate financial statements</w:t>
            </w:r>
          </w:p>
        </w:tc>
      </w:tr>
      <w:tr w:rsidR="009C42F6" w:rsidRPr="009C42F6" w:rsidTr="00F01CB2">
        <w:trPr>
          <w:trHeight w:val="360"/>
        </w:trPr>
        <w:tc>
          <w:tcPr>
            <w:tcW w:w="4602" w:type="dxa"/>
            <w:tcMar>
              <w:top w:w="0" w:type="dxa"/>
              <w:left w:w="108" w:type="dxa"/>
              <w:bottom w:w="0" w:type="dxa"/>
              <w:right w:w="108" w:type="dxa"/>
            </w:tcMar>
            <w:vAlign w:val="center"/>
          </w:tcPr>
          <w:p w:rsidR="009C42F6" w:rsidRPr="009C42F6" w:rsidRDefault="009C42F6" w:rsidP="009C42F6">
            <w:pPr>
              <w:ind w:left="158" w:firstLine="11"/>
              <w:rPr>
                <w:sz w:val="30"/>
                <w:szCs w:val="30"/>
              </w:rPr>
            </w:pPr>
          </w:p>
        </w:tc>
        <w:tc>
          <w:tcPr>
            <w:tcW w:w="4038" w:type="dxa"/>
            <w:gridSpan w:val="2"/>
            <w:tcMar>
              <w:top w:w="0" w:type="dxa"/>
              <w:left w:w="108" w:type="dxa"/>
              <w:bottom w:w="0" w:type="dxa"/>
              <w:right w:w="108" w:type="dxa"/>
            </w:tcMar>
          </w:tcPr>
          <w:p w:rsidR="009C42F6" w:rsidRPr="009C42F6" w:rsidRDefault="009C42F6" w:rsidP="009C42F6">
            <w:pPr>
              <w:ind w:right="17" w:hanging="17"/>
              <w:jc w:val="center"/>
              <w:rPr>
                <w:sz w:val="30"/>
                <w:szCs w:val="30"/>
                <w:u w:val="single"/>
                <w:cs/>
              </w:rPr>
            </w:pPr>
            <w:r w:rsidRPr="009C42F6">
              <w:rPr>
                <w:sz w:val="30"/>
                <w:szCs w:val="30"/>
                <w:u w:val="single"/>
              </w:rPr>
              <w:t xml:space="preserve">As at December 31, </w:t>
            </w:r>
          </w:p>
        </w:tc>
      </w:tr>
      <w:tr w:rsidR="009C42F6" w:rsidRPr="009C42F6" w:rsidTr="00F01CB2">
        <w:trPr>
          <w:trHeight w:val="360"/>
        </w:trPr>
        <w:tc>
          <w:tcPr>
            <w:tcW w:w="4602" w:type="dxa"/>
            <w:tcMar>
              <w:top w:w="0" w:type="dxa"/>
              <w:left w:w="108" w:type="dxa"/>
              <w:bottom w:w="0" w:type="dxa"/>
              <w:right w:w="108" w:type="dxa"/>
            </w:tcMar>
            <w:vAlign w:val="center"/>
          </w:tcPr>
          <w:p w:rsidR="009C42F6" w:rsidRPr="009C42F6" w:rsidRDefault="009C42F6" w:rsidP="009C42F6">
            <w:pPr>
              <w:ind w:left="158" w:right="-108" w:hanging="17"/>
              <w:rPr>
                <w:sz w:val="30"/>
                <w:szCs w:val="30"/>
              </w:rPr>
            </w:pPr>
          </w:p>
        </w:tc>
        <w:tc>
          <w:tcPr>
            <w:tcW w:w="1984" w:type="dxa"/>
            <w:tcMar>
              <w:top w:w="0" w:type="dxa"/>
              <w:left w:w="108" w:type="dxa"/>
              <w:bottom w:w="0" w:type="dxa"/>
              <w:right w:w="108" w:type="dxa"/>
            </w:tcMar>
          </w:tcPr>
          <w:p w:rsidR="009C42F6" w:rsidRPr="009C42F6" w:rsidRDefault="009C42F6" w:rsidP="009C42F6">
            <w:pPr>
              <w:ind w:left="-108" w:right="-108"/>
              <w:jc w:val="center"/>
              <w:rPr>
                <w:sz w:val="30"/>
                <w:szCs w:val="30"/>
                <w:u w:val="single"/>
                <w:lang w:val="en-US"/>
              </w:rPr>
            </w:pPr>
            <w:r w:rsidRPr="009C42F6">
              <w:rPr>
                <w:sz w:val="30"/>
                <w:szCs w:val="30"/>
                <w:u w:val="single"/>
                <w:lang w:val="en-US"/>
              </w:rPr>
              <w:t>2017</w:t>
            </w:r>
          </w:p>
        </w:tc>
        <w:tc>
          <w:tcPr>
            <w:tcW w:w="2054" w:type="dxa"/>
            <w:tcMar>
              <w:top w:w="0" w:type="dxa"/>
              <w:left w:w="108" w:type="dxa"/>
              <w:bottom w:w="0" w:type="dxa"/>
              <w:right w:w="108" w:type="dxa"/>
            </w:tcMar>
          </w:tcPr>
          <w:p w:rsidR="009C42F6" w:rsidRPr="009C42F6" w:rsidRDefault="009C42F6" w:rsidP="009C42F6">
            <w:pPr>
              <w:ind w:left="-108" w:right="-108"/>
              <w:jc w:val="center"/>
              <w:rPr>
                <w:sz w:val="30"/>
                <w:szCs w:val="30"/>
                <w:u w:val="single"/>
                <w:lang w:val="en-US"/>
              </w:rPr>
            </w:pPr>
            <w:r w:rsidRPr="009C42F6">
              <w:rPr>
                <w:sz w:val="30"/>
                <w:szCs w:val="30"/>
                <w:u w:val="single"/>
                <w:lang w:val="en-US"/>
              </w:rPr>
              <w:t>2016</w:t>
            </w:r>
          </w:p>
        </w:tc>
      </w:tr>
      <w:tr w:rsidR="009C42F6" w:rsidRPr="009C42F6" w:rsidTr="00F01CB2">
        <w:trPr>
          <w:trHeight w:val="360"/>
        </w:trPr>
        <w:tc>
          <w:tcPr>
            <w:tcW w:w="4602" w:type="dxa"/>
            <w:tcMar>
              <w:top w:w="0" w:type="dxa"/>
              <w:left w:w="108" w:type="dxa"/>
              <w:bottom w:w="0" w:type="dxa"/>
              <w:right w:w="108" w:type="dxa"/>
            </w:tcMar>
          </w:tcPr>
          <w:p w:rsidR="009C42F6" w:rsidRPr="009C42F6" w:rsidRDefault="009C42F6" w:rsidP="009C42F6">
            <w:pPr>
              <w:ind w:left="180" w:right="18"/>
              <w:jc w:val="thaiDistribute"/>
              <w:rPr>
                <w:sz w:val="30"/>
                <w:szCs w:val="30"/>
                <w:u w:val="single"/>
                <w:cs/>
              </w:rPr>
            </w:pPr>
            <w:r w:rsidRPr="009C42F6">
              <w:rPr>
                <w:sz w:val="30"/>
                <w:szCs w:val="30"/>
              </w:rPr>
              <w:t>Within 1</w:t>
            </w:r>
            <w:r w:rsidRPr="009C42F6">
              <w:rPr>
                <w:sz w:val="30"/>
                <w:szCs w:val="30"/>
                <w:cs/>
              </w:rPr>
              <w:t xml:space="preserve"> </w:t>
            </w:r>
            <w:r w:rsidRPr="009C42F6">
              <w:rPr>
                <w:sz w:val="30"/>
                <w:szCs w:val="30"/>
              </w:rPr>
              <w:t>year</w:t>
            </w:r>
          </w:p>
        </w:tc>
        <w:tc>
          <w:tcPr>
            <w:tcW w:w="1984" w:type="dxa"/>
            <w:tcMar>
              <w:top w:w="0" w:type="dxa"/>
              <w:left w:w="108" w:type="dxa"/>
              <w:bottom w:w="0" w:type="dxa"/>
              <w:right w:w="108" w:type="dxa"/>
            </w:tcMar>
            <w:vAlign w:val="bottom"/>
          </w:tcPr>
          <w:p w:rsidR="009C42F6" w:rsidRPr="009C42F6" w:rsidRDefault="009C42F6" w:rsidP="009C42F6">
            <w:pPr>
              <w:tabs>
                <w:tab w:val="decimal" w:pos="1603"/>
              </w:tabs>
              <w:ind w:right="203"/>
              <w:rPr>
                <w:sz w:val="30"/>
                <w:szCs w:val="30"/>
                <w:lang w:val="en-US"/>
              </w:rPr>
            </w:pPr>
            <w:r w:rsidRPr="009C42F6">
              <w:rPr>
                <w:sz w:val="30"/>
                <w:szCs w:val="30"/>
                <w:lang w:val="en-US"/>
              </w:rPr>
              <w:t>883,610</w:t>
            </w:r>
          </w:p>
        </w:tc>
        <w:tc>
          <w:tcPr>
            <w:tcW w:w="2054" w:type="dxa"/>
            <w:tcMar>
              <w:top w:w="0" w:type="dxa"/>
              <w:left w:w="108" w:type="dxa"/>
              <w:bottom w:w="0" w:type="dxa"/>
              <w:right w:w="108" w:type="dxa"/>
            </w:tcMar>
            <w:vAlign w:val="bottom"/>
          </w:tcPr>
          <w:p w:rsidR="009C42F6" w:rsidRPr="009C42F6" w:rsidRDefault="009C42F6" w:rsidP="009C42F6">
            <w:pPr>
              <w:tabs>
                <w:tab w:val="decimal" w:pos="1513"/>
              </w:tabs>
              <w:ind w:left="-199" w:right="203"/>
              <w:rPr>
                <w:sz w:val="30"/>
                <w:szCs w:val="30"/>
                <w:lang w:val="en-US"/>
              </w:rPr>
            </w:pPr>
            <w:r w:rsidRPr="009C42F6">
              <w:rPr>
                <w:sz w:val="30"/>
                <w:szCs w:val="30"/>
                <w:lang w:val="en-US"/>
              </w:rPr>
              <w:t>883,610</w:t>
            </w:r>
          </w:p>
        </w:tc>
      </w:tr>
      <w:tr w:rsidR="009C42F6" w:rsidRPr="009C42F6" w:rsidTr="00F01CB2">
        <w:trPr>
          <w:trHeight w:val="360"/>
        </w:trPr>
        <w:tc>
          <w:tcPr>
            <w:tcW w:w="4602" w:type="dxa"/>
            <w:tcMar>
              <w:top w:w="0" w:type="dxa"/>
              <w:left w:w="108" w:type="dxa"/>
              <w:bottom w:w="0" w:type="dxa"/>
              <w:right w:w="108" w:type="dxa"/>
            </w:tcMar>
          </w:tcPr>
          <w:p w:rsidR="009C42F6" w:rsidRPr="009C42F6" w:rsidRDefault="009C42F6" w:rsidP="009C42F6">
            <w:pPr>
              <w:ind w:left="180" w:right="18"/>
              <w:jc w:val="thaiDistribute"/>
              <w:rPr>
                <w:sz w:val="30"/>
                <w:szCs w:val="30"/>
                <w:u w:val="single"/>
                <w:cs/>
              </w:rPr>
            </w:pPr>
            <w:r w:rsidRPr="009C42F6">
              <w:rPr>
                <w:sz w:val="30"/>
                <w:szCs w:val="30"/>
              </w:rPr>
              <w:t>Over 1 - 5 years</w:t>
            </w:r>
          </w:p>
        </w:tc>
        <w:tc>
          <w:tcPr>
            <w:tcW w:w="1984" w:type="dxa"/>
            <w:tcMar>
              <w:top w:w="0" w:type="dxa"/>
              <w:left w:w="108" w:type="dxa"/>
              <w:bottom w:w="0" w:type="dxa"/>
              <w:right w:w="108" w:type="dxa"/>
            </w:tcMar>
            <w:vAlign w:val="bottom"/>
          </w:tcPr>
          <w:p w:rsidR="009C42F6" w:rsidRPr="009C42F6" w:rsidRDefault="009C42F6" w:rsidP="009C42F6">
            <w:pPr>
              <w:tabs>
                <w:tab w:val="decimal" w:pos="1603"/>
              </w:tabs>
              <w:ind w:right="203"/>
              <w:rPr>
                <w:sz w:val="30"/>
                <w:szCs w:val="30"/>
                <w:lang w:val="en-US"/>
              </w:rPr>
            </w:pPr>
            <w:r w:rsidRPr="009C42F6">
              <w:rPr>
                <w:sz w:val="30"/>
                <w:szCs w:val="30"/>
                <w:lang w:val="en-US"/>
              </w:rPr>
              <w:t>4,486,020</w:t>
            </w:r>
          </w:p>
        </w:tc>
        <w:tc>
          <w:tcPr>
            <w:tcW w:w="2054" w:type="dxa"/>
            <w:tcMar>
              <w:top w:w="0" w:type="dxa"/>
              <w:left w:w="108" w:type="dxa"/>
              <w:bottom w:w="0" w:type="dxa"/>
              <w:right w:w="108" w:type="dxa"/>
            </w:tcMar>
            <w:vAlign w:val="bottom"/>
          </w:tcPr>
          <w:p w:rsidR="009C42F6" w:rsidRPr="009C42F6" w:rsidRDefault="009C42F6" w:rsidP="009C42F6">
            <w:pPr>
              <w:tabs>
                <w:tab w:val="decimal" w:pos="1513"/>
              </w:tabs>
              <w:ind w:left="-199" w:right="203"/>
              <w:rPr>
                <w:sz w:val="30"/>
                <w:szCs w:val="30"/>
                <w:cs/>
                <w:lang w:val="en-US"/>
              </w:rPr>
            </w:pPr>
            <w:r w:rsidRPr="009C42F6">
              <w:rPr>
                <w:sz w:val="30"/>
                <w:szCs w:val="30"/>
                <w:lang w:val="en-US"/>
              </w:rPr>
              <w:t>4,452,035</w:t>
            </w:r>
          </w:p>
        </w:tc>
      </w:tr>
      <w:tr w:rsidR="009C42F6" w:rsidRPr="009C42F6" w:rsidTr="00F01CB2">
        <w:trPr>
          <w:trHeight w:val="360"/>
        </w:trPr>
        <w:tc>
          <w:tcPr>
            <w:tcW w:w="4602" w:type="dxa"/>
            <w:tcMar>
              <w:top w:w="0" w:type="dxa"/>
              <w:left w:w="108" w:type="dxa"/>
              <w:bottom w:w="0" w:type="dxa"/>
              <w:right w:w="108" w:type="dxa"/>
            </w:tcMar>
          </w:tcPr>
          <w:p w:rsidR="009C42F6" w:rsidRPr="009C42F6" w:rsidRDefault="009C42F6" w:rsidP="009C42F6">
            <w:pPr>
              <w:ind w:left="180" w:right="18"/>
              <w:jc w:val="thaiDistribute"/>
              <w:rPr>
                <w:sz w:val="30"/>
                <w:szCs w:val="30"/>
                <w:cs/>
                <w:lang w:val="en-US"/>
              </w:rPr>
            </w:pPr>
            <w:r w:rsidRPr="009C42F6">
              <w:rPr>
                <w:sz w:val="30"/>
                <w:szCs w:val="30"/>
              </w:rPr>
              <w:t>Over 5</w:t>
            </w:r>
            <w:r w:rsidRPr="009C42F6">
              <w:rPr>
                <w:sz w:val="30"/>
                <w:szCs w:val="30"/>
                <w:cs/>
              </w:rPr>
              <w:t xml:space="preserve"> </w:t>
            </w:r>
            <w:r w:rsidRPr="009C42F6">
              <w:rPr>
                <w:sz w:val="30"/>
                <w:szCs w:val="30"/>
              </w:rPr>
              <w:t>years</w:t>
            </w:r>
          </w:p>
        </w:tc>
        <w:tc>
          <w:tcPr>
            <w:tcW w:w="1984" w:type="dxa"/>
            <w:tcBorders>
              <w:bottom w:val="single" w:sz="4" w:space="0" w:color="auto"/>
            </w:tcBorders>
            <w:tcMar>
              <w:top w:w="0" w:type="dxa"/>
              <w:left w:w="108" w:type="dxa"/>
              <w:bottom w:w="0" w:type="dxa"/>
              <w:right w:w="108" w:type="dxa"/>
            </w:tcMar>
            <w:vAlign w:val="bottom"/>
          </w:tcPr>
          <w:p w:rsidR="009C42F6" w:rsidRPr="009C42F6" w:rsidRDefault="009C42F6" w:rsidP="009C42F6">
            <w:pPr>
              <w:tabs>
                <w:tab w:val="decimal" w:pos="1603"/>
              </w:tabs>
              <w:ind w:right="203"/>
              <w:rPr>
                <w:sz w:val="30"/>
                <w:szCs w:val="30"/>
                <w:lang w:val="en-US"/>
              </w:rPr>
            </w:pPr>
            <w:r w:rsidRPr="009C42F6">
              <w:rPr>
                <w:sz w:val="30"/>
                <w:szCs w:val="30"/>
                <w:lang w:val="en-US"/>
              </w:rPr>
              <w:t>17,536,260</w:t>
            </w:r>
          </w:p>
        </w:tc>
        <w:tc>
          <w:tcPr>
            <w:tcW w:w="2054" w:type="dxa"/>
            <w:tcBorders>
              <w:bottom w:val="single" w:sz="4" w:space="0" w:color="auto"/>
            </w:tcBorders>
            <w:tcMar>
              <w:top w:w="0" w:type="dxa"/>
              <w:left w:w="108" w:type="dxa"/>
              <w:bottom w:w="0" w:type="dxa"/>
              <w:right w:w="108" w:type="dxa"/>
            </w:tcMar>
            <w:vAlign w:val="bottom"/>
          </w:tcPr>
          <w:p w:rsidR="009C42F6" w:rsidRPr="009C42F6" w:rsidRDefault="009C42F6" w:rsidP="009C42F6">
            <w:pPr>
              <w:tabs>
                <w:tab w:val="decimal" w:pos="1513"/>
              </w:tabs>
              <w:ind w:left="-199" w:right="203"/>
              <w:rPr>
                <w:sz w:val="30"/>
                <w:szCs w:val="30"/>
                <w:lang w:val="en-US"/>
              </w:rPr>
            </w:pPr>
            <w:r w:rsidRPr="009C42F6">
              <w:rPr>
                <w:sz w:val="30"/>
                <w:szCs w:val="30"/>
                <w:lang w:val="en-US"/>
              </w:rPr>
              <w:t>18,453,855</w:t>
            </w:r>
          </w:p>
        </w:tc>
      </w:tr>
      <w:tr w:rsidR="009C42F6" w:rsidRPr="009C42F6" w:rsidTr="00F01CB2">
        <w:trPr>
          <w:trHeight w:val="360"/>
        </w:trPr>
        <w:tc>
          <w:tcPr>
            <w:tcW w:w="4602" w:type="dxa"/>
            <w:tcMar>
              <w:top w:w="0" w:type="dxa"/>
              <w:left w:w="108" w:type="dxa"/>
              <w:bottom w:w="0" w:type="dxa"/>
              <w:right w:w="108" w:type="dxa"/>
            </w:tcMar>
          </w:tcPr>
          <w:p w:rsidR="009C42F6" w:rsidRPr="009C42F6" w:rsidRDefault="009C42F6" w:rsidP="009C42F6">
            <w:pPr>
              <w:ind w:left="540" w:right="18"/>
              <w:jc w:val="thaiDistribute"/>
              <w:rPr>
                <w:sz w:val="30"/>
                <w:szCs w:val="30"/>
                <w:cs/>
              </w:rPr>
            </w:pPr>
            <w:r w:rsidRPr="009C42F6">
              <w:rPr>
                <w:sz w:val="30"/>
                <w:szCs w:val="30"/>
              </w:rPr>
              <w:t>Total</w:t>
            </w:r>
          </w:p>
        </w:tc>
        <w:tc>
          <w:tcPr>
            <w:tcW w:w="1984" w:type="dxa"/>
            <w:tcBorders>
              <w:top w:val="single" w:sz="4" w:space="0" w:color="auto"/>
              <w:bottom w:val="double" w:sz="4" w:space="0" w:color="auto"/>
            </w:tcBorders>
            <w:tcMar>
              <w:top w:w="0" w:type="dxa"/>
              <w:left w:w="108" w:type="dxa"/>
              <w:bottom w:w="0" w:type="dxa"/>
              <w:right w:w="108" w:type="dxa"/>
            </w:tcMar>
            <w:vAlign w:val="bottom"/>
          </w:tcPr>
          <w:p w:rsidR="009C42F6" w:rsidRPr="009C42F6" w:rsidRDefault="009C42F6" w:rsidP="009C42F6">
            <w:pPr>
              <w:tabs>
                <w:tab w:val="decimal" w:pos="1603"/>
              </w:tabs>
              <w:ind w:right="203"/>
              <w:rPr>
                <w:sz w:val="30"/>
                <w:szCs w:val="30"/>
                <w:cs/>
                <w:lang w:val="en-US"/>
              </w:rPr>
            </w:pPr>
            <w:r w:rsidRPr="009C42F6">
              <w:rPr>
                <w:sz w:val="30"/>
                <w:szCs w:val="30"/>
                <w:lang w:val="en-US"/>
              </w:rPr>
              <w:t>22,905,890</w:t>
            </w:r>
          </w:p>
        </w:tc>
        <w:tc>
          <w:tcPr>
            <w:tcW w:w="2054" w:type="dxa"/>
            <w:tcBorders>
              <w:top w:val="single" w:sz="4" w:space="0" w:color="auto"/>
              <w:bottom w:val="double" w:sz="4" w:space="0" w:color="auto"/>
            </w:tcBorders>
            <w:tcMar>
              <w:top w:w="0" w:type="dxa"/>
              <w:left w:w="108" w:type="dxa"/>
              <w:bottom w:w="0" w:type="dxa"/>
              <w:right w:w="108" w:type="dxa"/>
            </w:tcMar>
            <w:vAlign w:val="bottom"/>
          </w:tcPr>
          <w:p w:rsidR="009C42F6" w:rsidRPr="009C42F6" w:rsidRDefault="009C42F6" w:rsidP="009C42F6">
            <w:pPr>
              <w:tabs>
                <w:tab w:val="decimal" w:pos="1513"/>
              </w:tabs>
              <w:ind w:left="-199" w:right="203"/>
              <w:rPr>
                <w:sz w:val="30"/>
                <w:szCs w:val="30"/>
                <w:lang w:val="en-US"/>
              </w:rPr>
            </w:pPr>
            <w:r w:rsidRPr="009C42F6">
              <w:rPr>
                <w:sz w:val="30"/>
                <w:szCs w:val="30"/>
                <w:lang w:val="en-US"/>
              </w:rPr>
              <w:t>23,789,500</w:t>
            </w:r>
          </w:p>
        </w:tc>
      </w:tr>
    </w:tbl>
    <w:p w:rsidR="009C42F6" w:rsidRPr="009C42F6" w:rsidRDefault="009C42F6" w:rsidP="009C42F6">
      <w:pPr>
        <w:suppressAutoHyphens w:val="0"/>
        <w:overflowPunct/>
        <w:autoSpaceDE/>
        <w:autoSpaceDN/>
        <w:ind w:left="360" w:hanging="360"/>
        <w:jc w:val="thaiDistribute"/>
        <w:textAlignment w:val="auto"/>
        <w:rPr>
          <w:sz w:val="30"/>
          <w:szCs w:val="30"/>
          <w:cs/>
          <w:lang w:val="en-US" w:eastAsia="en-US"/>
        </w:rPr>
      </w:pPr>
      <w:r w:rsidRPr="009C42F6">
        <w:rPr>
          <w:sz w:val="30"/>
          <w:szCs w:val="30"/>
          <w:lang w:val="en-US" w:eastAsia="en-US"/>
        </w:rPr>
        <w:lastRenderedPageBreak/>
        <w:t>18</w:t>
      </w:r>
      <w:r w:rsidRPr="009C42F6">
        <w:rPr>
          <w:sz w:val="30"/>
          <w:szCs w:val="30"/>
          <w:cs/>
          <w:lang w:val="th-TH" w:eastAsia="en-US"/>
        </w:rPr>
        <w:t>.</w:t>
      </w:r>
      <w:r w:rsidRPr="009C42F6">
        <w:rPr>
          <w:sz w:val="30"/>
          <w:szCs w:val="30"/>
          <w:cs/>
          <w:lang w:val="th-TH" w:eastAsia="en-US"/>
        </w:rPr>
        <w:tab/>
      </w:r>
      <w:r w:rsidRPr="009C42F6">
        <w:rPr>
          <w:sz w:val="30"/>
          <w:szCs w:val="30"/>
          <w:u w:val="single"/>
          <w:lang w:val="en-US" w:eastAsia="en-US"/>
        </w:rPr>
        <w:t>Deferred tax</w:t>
      </w:r>
    </w:p>
    <w:p w:rsidR="009C42F6" w:rsidRPr="005259F7" w:rsidRDefault="009C42F6" w:rsidP="009C42F6">
      <w:pPr>
        <w:suppressAutoHyphens w:val="0"/>
        <w:overflowPunct/>
        <w:autoSpaceDE/>
        <w:autoSpaceDN/>
        <w:ind w:left="360" w:right="-72" w:firstLine="1080"/>
        <w:jc w:val="thaiDistribute"/>
        <w:textAlignment w:val="auto"/>
        <w:rPr>
          <w:sz w:val="28"/>
          <w:szCs w:val="28"/>
          <w:cs/>
          <w:lang w:val="th-TH" w:eastAsia="en-US"/>
        </w:rPr>
      </w:pPr>
    </w:p>
    <w:p w:rsidR="009C42F6" w:rsidRPr="009C42F6" w:rsidRDefault="009C42F6" w:rsidP="009C42F6">
      <w:pPr>
        <w:suppressAutoHyphens w:val="0"/>
        <w:overflowPunct/>
        <w:autoSpaceDE/>
        <w:ind w:left="360" w:firstLine="1080"/>
        <w:jc w:val="thaiDistribute"/>
        <w:textAlignment w:val="auto"/>
        <w:rPr>
          <w:sz w:val="32"/>
          <w:szCs w:val="32"/>
          <w:lang w:val="en-US" w:eastAsia="en-US"/>
        </w:rPr>
      </w:pPr>
      <w:r w:rsidRPr="009C42F6">
        <w:rPr>
          <w:sz w:val="32"/>
          <w:szCs w:val="32"/>
          <w:lang w:val="en-US" w:eastAsia="en-US"/>
        </w:rPr>
        <w:t>Deferred tax assets</w:t>
      </w:r>
      <w:r w:rsidR="006345FB">
        <w:rPr>
          <w:sz w:val="32"/>
          <w:szCs w:val="32"/>
          <w:lang w:val="en-US" w:eastAsia="en-US"/>
        </w:rPr>
        <w:t xml:space="preserve"> and liabilities</w:t>
      </w:r>
      <w:r w:rsidRPr="009C42F6">
        <w:rPr>
          <w:sz w:val="32"/>
          <w:szCs w:val="32"/>
          <w:lang w:val="en-US" w:eastAsia="en-US"/>
        </w:rPr>
        <w:t xml:space="preserve"> as at December 31, 2017 and 2016, are as follows:-</w:t>
      </w:r>
    </w:p>
    <w:tbl>
      <w:tblPr>
        <w:tblW w:w="4656" w:type="pct"/>
        <w:tblInd w:w="387" w:type="dxa"/>
        <w:tblLayout w:type="fixed"/>
        <w:tblLook w:val="0000" w:firstRow="0" w:lastRow="0" w:firstColumn="0" w:lastColumn="0" w:noHBand="0" w:noVBand="0"/>
      </w:tblPr>
      <w:tblGrid>
        <w:gridCol w:w="5215"/>
        <w:gridCol w:w="2084"/>
        <w:gridCol w:w="2047"/>
      </w:tblGrid>
      <w:tr w:rsidR="009C42F6" w:rsidRPr="009C42F6" w:rsidTr="00F01CB2">
        <w:trPr>
          <w:trHeight w:val="360"/>
        </w:trPr>
        <w:tc>
          <w:tcPr>
            <w:tcW w:w="4966" w:type="dxa"/>
            <w:vAlign w:val="center"/>
          </w:tcPr>
          <w:p w:rsidR="009C42F6" w:rsidRPr="009C42F6" w:rsidRDefault="009C42F6" w:rsidP="009C42F6">
            <w:pPr>
              <w:suppressAutoHyphens w:val="0"/>
              <w:overflowPunct/>
              <w:autoSpaceDE/>
              <w:autoSpaceDN/>
              <w:ind w:left="-18" w:right="-108" w:firstLine="9"/>
              <w:textAlignment w:val="auto"/>
              <w:rPr>
                <w:sz w:val="30"/>
                <w:szCs w:val="30"/>
                <w:cs/>
                <w:lang w:val="en-US" w:eastAsia="en-US"/>
              </w:rPr>
            </w:pPr>
          </w:p>
        </w:tc>
        <w:tc>
          <w:tcPr>
            <w:tcW w:w="3934" w:type="dxa"/>
            <w:gridSpan w:val="2"/>
          </w:tcPr>
          <w:p w:rsidR="009C42F6" w:rsidRPr="009C42F6" w:rsidRDefault="009C42F6" w:rsidP="009C42F6">
            <w:pPr>
              <w:suppressAutoHyphens w:val="0"/>
              <w:overflowPunct/>
              <w:autoSpaceDE/>
              <w:autoSpaceDN/>
              <w:ind w:right="-108" w:hanging="17"/>
              <w:jc w:val="right"/>
              <w:textAlignment w:val="auto"/>
              <w:rPr>
                <w:sz w:val="30"/>
                <w:szCs w:val="30"/>
                <w:cs/>
                <w:lang w:val="th-TH" w:eastAsia="en-US"/>
              </w:rPr>
            </w:pPr>
            <w:r w:rsidRPr="009C42F6">
              <w:rPr>
                <w:sz w:val="30"/>
                <w:szCs w:val="30"/>
                <w:cs/>
                <w:lang w:val="th-TH" w:eastAsia="en-US"/>
              </w:rPr>
              <w:t>(</w:t>
            </w:r>
            <w:r w:rsidRPr="009C42F6">
              <w:rPr>
                <w:sz w:val="30"/>
                <w:szCs w:val="30"/>
                <w:lang w:val="en-US" w:eastAsia="en-US"/>
              </w:rPr>
              <w:t>Unit</w:t>
            </w:r>
            <w:r w:rsidRPr="009C42F6">
              <w:rPr>
                <w:sz w:val="30"/>
                <w:szCs w:val="30"/>
                <w:cs/>
                <w:lang w:val="th-TH" w:eastAsia="en-US"/>
              </w:rPr>
              <w:t xml:space="preserve"> : </w:t>
            </w:r>
            <w:r w:rsidRPr="009C42F6">
              <w:rPr>
                <w:sz w:val="30"/>
                <w:szCs w:val="30"/>
                <w:lang w:val="en-US" w:eastAsia="en-US"/>
              </w:rPr>
              <w:t>Baht</w:t>
            </w:r>
            <w:r w:rsidRPr="009C42F6">
              <w:rPr>
                <w:sz w:val="30"/>
                <w:szCs w:val="30"/>
                <w:cs/>
                <w:lang w:val="th-TH" w:eastAsia="en-US"/>
              </w:rPr>
              <w:t>)</w:t>
            </w:r>
          </w:p>
        </w:tc>
      </w:tr>
      <w:tr w:rsidR="009C42F6" w:rsidRPr="009C42F6" w:rsidTr="00F01CB2">
        <w:trPr>
          <w:trHeight w:val="360"/>
        </w:trPr>
        <w:tc>
          <w:tcPr>
            <w:tcW w:w="4966" w:type="dxa"/>
            <w:vAlign w:val="center"/>
          </w:tcPr>
          <w:p w:rsidR="009C42F6" w:rsidRPr="009C42F6" w:rsidRDefault="009C42F6" w:rsidP="009C42F6">
            <w:pPr>
              <w:suppressAutoHyphens w:val="0"/>
              <w:overflowPunct/>
              <w:autoSpaceDE/>
              <w:autoSpaceDN/>
              <w:ind w:left="-18" w:right="-108" w:firstLine="9"/>
              <w:textAlignment w:val="auto"/>
              <w:rPr>
                <w:sz w:val="30"/>
                <w:szCs w:val="30"/>
                <w:cs/>
                <w:lang w:val="th-TH" w:eastAsia="en-US"/>
              </w:rPr>
            </w:pPr>
          </w:p>
        </w:tc>
        <w:tc>
          <w:tcPr>
            <w:tcW w:w="3934" w:type="dxa"/>
            <w:gridSpan w:val="2"/>
          </w:tcPr>
          <w:p w:rsidR="009C42F6" w:rsidRPr="009C42F6" w:rsidRDefault="006345FB" w:rsidP="009C42F6">
            <w:pPr>
              <w:suppressAutoHyphens w:val="0"/>
              <w:overflowPunct/>
              <w:autoSpaceDE/>
              <w:autoSpaceDN/>
              <w:ind w:right="-108" w:hanging="17"/>
              <w:jc w:val="center"/>
              <w:textAlignment w:val="auto"/>
              <w:rPr>
                <w:sz w:val="30"/>
                <w:szCs w:val="30"/>
                <w:u w:val="single"/>
                <w:cs/>
                <w:lang w:val="en-US" w:eastAsia="en-US"/>
              </w:rPr>
            </w:pPr>
            <w:r>
              <w:rPr>
                <w:sz w:val="30"/>
                <w:szCs w:val="30"/>
                <w:u w:val="single"/>
                <w:lang w:val="en-US" w:eastAsia="en-US"/>
              </w:rPr>
              <w:t>Consolidated and S</w:t>
            </w:r>
            <w:r w:rsidR="009C42F6" w:rsidRPr="009C42F6">
              <w:rPr>
                <w:sz w:val="30"/>
                <w:szCs w:val="30"/>
                <w:u w:val="single"/>
                <w:lang w:val="en-US" w:eastAsia="en-US"/>
              </w:rPr>
              <w:t>eparate financial statements</w:t>
            </w:r>
          </w:p>
        </w:tc>
      </w:tr>
      <w:tr w:rsidR="009C42F6" w:rsidRPr="009C42F6" w:rsidTr="00F01CB2">
        <w:trPr>
          <w:trHeight w:val="360"/>
        </w:trPr>
        <w:tc>
          <w:tcPr>
            <w:tcW w:w="4966" w:type="dxa"/>
            <w:vAlign w:val="center"/>
          </w:tcPr>
          <w:p w:rsidR="009C42F6" w:rsidRPr="009C42F6" w:rsidRDefault="009C42F6" w:rsidP="009C42F6">
            <w:pPr>
              <w:suppressAutoHyphens w:val="0"/>
              <w:overflowPunct/>
              <w:autoSpaceDE/>
              <w:autoSpaceDN/>
              <w:ind w:left="-18" w:right="-108" w:firstLine="9"/>
              <w:textAlignment w:val="auto"/>
              <w:rPr>
                <w:sz w:val="30"/>
                <w:szCs w:val="30"/>
                <w:cs/>
                <w:lang w:val="th-TH" w:eastAsia="en-US"/>
              </w:rPr>
            </w:pPr>
          </w:p>
        </w:tc>
        <w:tc>
          <w:tcPr>
            <w:tcW w:w="3934" w:type="dxa"/>
            <w:gridSpan w:val="2"/>
          </w:tcPr>
          <w:p w:rsidR="009C42F6" w:rsidRPr="009C42F6" w:rsidRDefault="009C42F6" w:rsidP="009C42F6">
            <w:pPr>
              <w:suppressAutoHyphens w:val="0"/>
              <w:overflowPunct/>
              <w:autoSpaceDE/>
              <w:autoSpaceDN/>
              <w:jc w:val="center"/>
              <w:textAlignment w:val="auto"/>
              <w:rPr>
                <w:sz w:val="30"/>
                <w:szCs w:val="30"/>
                <w:u w:val="single"/>
                <w:cs/>
                <w:lang w:val="en-US" w:eastAsia="en-US"/>
              </w:rPr>
            </w:pPr>
            <w:r w:rsidRPr="009C42F6">
              <w:rPr>
                <w:sz w:val="30"/>
                <w:szCs w:val="30"/>
                <w:u w:val="single"/>
                <w:lang w:val="en-US" w:eastAsia="en-US"/>
              </w:rPr>
              <w:t>As at December 31,</w:t>
            </w:r>
          </w:p>
        </w:tc>
      </w:tr>
      <w:tr w:rsidR="009C42F6" w:rsidRPr="009C42F6" w:rsidTr="00F01CB2">
        <w:trPr>
          <w:trHeight w:val="360"/>
        </w:trPr>
        <w:tc>
          <w:tcPr>
            <w:tcW w:w="4966" w:type="dxa"/>
            <w:vAlign w:val="center"/>
          </w:tcPr>
          <w:p w:rsidR="009C42F6" w:rsidRPr="009C42F6" w:rsidRDefault="009C42F6" w:rsidP="009C42F6">
            <w:pPr>
              <w:suppressAutoHyphens w:val="0"/>
              <w:overflowPunct/>
              <w:autoSpaceDE/>
              <w:autoSpaceDN/>
              <w:ind w:left="-18" w:right="-108" w:firstLine="9"/>
              <w:textAlignment w:val="auto"/>
              <w:rPr>
                <w:sz w:val="30"/>
                <w:szCs w:val="30"/>
                <w:cs/>
                <w:lang w:val="th-TH" w:eastAsia="en-US"/>
              </w:rPr>
            </w:pPr>
          </w:p>
        </w:tc>
        <w:tc>
          <w:tcPr>
            <w:tcW w:w="1985" w:type="dxa"/>
          </w:tcPr>
          <w:p w:rsidR="009C42F6" w:rsidRPr="009C42F6" w:rsidRDefault="009C42F6" w:rsidP="009C42F6">
            <w:pPr>
              <w:suppressAutoHyphens w:val="0"/>
              <w:overflowPunct/>
              <w:autoSpaceDE/>
              <w:autoSpaceDN/>
              <w:ind w:left="-133" w:right="-105" w:firstLine="60"/>
              <w:jc w:val="center"/>
              <w:textAlignment w:val="auto"/>
              <w:rPr>
                <w:sz w:val="30"/>
                <w:szCs w:val="30"/>
                <w:cs/>
                <w:lang w:val="en-US" w:eastAsia="en-US"/>
              </w:rPr>
            </w:pPr>
            <w:r w:rsidRPr="009C42F6">
              <w:rPr>
                <w:sz w:val="30"/>
                <w:szCs w:val="30"/>
                <w:u w:val="single"/>
                <w:lang w:val="en-US" w:eastAsia="en-US"/>
              </w:rPr>
              <w:t>2017</w:t>
            </w:r>
          </w:p>
        </w:tc>
        <w:tc>
          <w:tcPr>
            <w:tcW w:w="1949" w:type="dxa"/>
          </w:tcPr>
          <w:p w:rsidR="009C42F6" w:rsidRPr="009C42F6" w:rsidRDefault="009C42F6" w:rsidP="009C42F6">
            <w:pPr>
              <w:tabs>
                <w:tab w:val="left" w:pos="720"/>
                <w:tab w:val="left" w:pos="1080"/>
              </w:tabs>
              <w:suppressAutoHyphens w:val="0"/>
              <w:overflowPunct/>
              <w:autoSpaceDE/>
              <w:autoSpaceDN/>
              <w:ind w:left="-103" w:right="-105" w:hanging="360"/>
              <w:jc w:val="center"/>
              <w:textAlignment w:val="auto"/>
              <w:rPr>
                <w:sz w:val="30"/>
                <w:szCs w:val="30"/>
                <w:cs/>
                <w:lang w:val="en-US" w:eastAsia="en-US"/>
              </w:rPr>
            </w:pPr>
            <w:r w:rsidRPr="009C42F6">
              <w:rPr>
                <w:sz w:val="30"/>
                <w:szCs w:val="30"/>
                <w:u w:val="single"/>
                <w:lang w:val="en-US" w:eastAsia="en-US"/>
              </w:rPr>
              <w:t>2016</w:t>
            </w:r>
          </w:p>
        </w:tc>
      </w:tr>
      <w:tr w:rsidR="009C42F6" w:rsidRPr="009C42F6" w:rsidTr="00F01CB2">
        <w:trPr>
          <w:trHeight w:val="360"/>
        </w:trPr>
        <w:tc>
          <w:tcPr>
            <w:tcW w:w="4966" w:type="dxa"/>
          </w:tcPr>
          <w:p w:rsidR="009C42F6" w:rsidRPr="009C42F6" w:rsidRDefault="009C42F6" w:rsidP="009C42F6">
            <w:pPr>
              <w:rPr>
                <w:sz w:val="30"/>
                <w:szCs w:val="30"/>
              </w:rPr>
            </w:pPr>
            <w:r w:rsidRPr="009C42F6">
              <w:rPr>
                <w:sz w:val="30"/>
                <w:szCs w:val="30"/>
              </w:rPr>
              <w:t>Deferred tax assets</w:t>
            </w:r>
          </w:p>
        </w:tc>
        <w:tc>
          <w:tcPr>
            <w:tcW w:w="1985" w:type="dxa"/>
          </w:tcPr>
          <w:p w:rsidR="009C42F6" w:rsidRPr="009C42F6" w:rsidRDefault="009C42F6" w:rsidP="009C42F6">
            <w:pPr>
              <w:suppressAutoHyphens w:val="0"/>
              <w:overflowPunct/>
              <w:autoSpaceDE/>
              <w:autoSpaceDN/>
              <w:ind w:left="-103" w:right="162"/>
              <w:jc w:val="right"/>
              <w:textAlignment w:val="auto"/>
              <w:rPr>
                <w:sz w:val="30"/>
                <w:szCs w:val="30"/>
                <w:cs/>
                <w:lang w:val="en-US" w:eastAsia="en-US"/>
              </w:rPr>
            </w:pPr>
            <w:r w:rsidRPr="009C42F6">
              <w:rPr>
                <w:sz w:val="30"/>
                <w:szCs w:val="30"/>
              </w:rPr>
              <w:t>28,680,832</w:t>
            </w:r>
          </w:p>
        </w:tc>
        <w:tc>
          <w:tcPr>
            <w:tcW w:w="1949" w:type="dxa"/>
          </w:tcPr>
          <w:p w:rsidR="009C42F6" w:rsidRPr="009C42F6" w:rsidRDefault="009C42F6" w:rsidP="009C42F6">
            <w:pPr>
              <w:suppressAutoHyphens w:val="0"/>
              <w:overflowPunct/>
              <w:autoSpaceDE/>
              <w:autoSpaceDN/>
              <w:ind w:left="-103" w:right="162"/>
              <w:jc w:val="right"/>
              <w:textAlignment w:val="auto"/>
              <w:rPr>
                <w:sz w:val="30"/>
                <w:szCs w:val="30"/>
                <w:lang w:val="en-US" w:eastAsia="en-US"/>
              </w:rPr>
            </w:pPr>
            <w:r w:rsidRPr="009C42F6">
              <w:rPr>
                <w:sz w:val="30"/>
                <w:szCs w:val="30"/>
                <w:lang w:val="en-US" w:eastAsia="en-US"/>
              </w:rPr>
              <w:t>35,037,975</w:t>
            </w:r>
          </w:p>
        </w:tc>
      </w:tr>
      <w:tr w:rsidR="009C42F6" w:rsidRPr="009C42F6" w:rsidTr="00F01CB2">
        <w:trPr>
          <w:trHeight w:val="360"/>
        </w:trPr>
        <w:tc>
          <w:tcPr>
            <w:tcW w:w="4966" w:type="dxa"/>
          </w:tcPr>
          <w:p w:rsidR="009C42F6" w:rsidRPr="009C42F6" w:rsidRDefault="009C42F6" w:rsidP="009C42F6">
            <w:pPr>
              <w:rPr>
                <w:sz w:val="30"/>
                <w:szCs w:val="30"/>
              </w:rPr>
            </w:pPr>
            <w:r w:rsidRPr="009C42F6">
              <w:rPr>
                <w:sz w:val="30"/>
                <w:szCs w:val="30"/>
              </w:rPr>
              <w:t>Deferred tax liabilities</w:t>
            </w:r>
          </w:p>
        </w:tc>
        <w:tc>
          <w:tcPr>
            <w:tcW w:w="1985" w:type="dxa"/>
            <w:tcBorders>
              <w:bottom w:val="single" w:sz="4" w:space="0" w:color="auto"/>
            </w:tcBorders>
          </w:tcPr>
          <w:p w:rsidR="009C42F6" w:rsidRPr="009C42F6" w:rsidRDefault="009C42F6" w:rsidP="009C42F6">
            <w:pPr>
              <w:suppressAutoHyphens w:val="0"/>
              <w:overflowPunct/>
              <w:autoSpaceDE/>
              <w:autoSpaceDN/>
              <w:ind w:left="-103" w:right="162"/>
              <w:jc w:val="right"/>
              <w:textAlignment w:val="auto"/>
              <w:rPr>
                <w:sz w:val="30"/>
                <w:szCs w:val="30"/>
                <w:lang w:val="en-US" w:eastAsia="en-US"/>
              </w:rPr>
            </w:pPr>
            <w:r w:rsidRPr="009C42F6">
              <w:rPr>
                <w:sz w:val="30"/>
                <w:szCs w:val="30"/>
                <w:lang w:val="en-US"/>
              </w:rPr>
              <w:t>(</w:t>
            </w:r>
            <w:r w:rsidRPr="009C42F6">
              <w:rPr>
                <w:sz w:val="30"/>
                <w:szCs w:val="30"/>
              </w:rPr>
              <w:t>2,049,100)</w:t>
            </w:r>
          </w:p>
        </w:tc>
        <w:tc>
          <w:tcPr>
            <w:tcW w:w="1949" w:type="dxa"/>
            <w:tcBorders>
              <w:bottom w:val="single" w:sz="4" w:space="0" w:color="auto"/>
            </w:tcBorders>
          </w:tcPr>
          <w:p w:rsidR="009C42F6" w:rsidRPr="009C42F6" w:rsidRDefault="009C42F6" w:rsidP="009C42F6">
            <w:pPr>
              <w:suppressAutoHyphens w:val="0"/>
              <w:overflowPunct/>
              <w:autoSpaceDE/>
              <w:autoSpaceDN/>
              <w:ind w:left="-103" w:right="162"/>
              <w:jc w:val="right"/>
              <w:textAlignment w:val="auto"/>
              <w:rPr>
                <w:sz w:val="30"/>
                <w:szCs w:val="30"/>
                <w:lang w:val="en-US" w:eastAsia="en-US"/>
              </w:rPr>
            </w:pPr>
            <w:r w:rsidRPr="009C42F6">
              <w:rPr>
                <w:rFonts w:hint="cs"/>
                <w:sz w:val="30"/>
                <w:szCs w:val="30"/>
                <w:cs/>
                <w:lang w:val="en-US" w:eastAsia="en-US"/>
              </w:rPr>
              <w:t>(</w:t>
            </w:r>
            <w:r w:rsidRPr="009C42F6">
              <w:rPr>
                <w:sz w:val="30"/>
                <w:szCs w:val="30"/>
                <w:lang w:val="en-US" w:eastAsia="en-US"/>
              </w:rPr>
              <w:t>2,684,545</w:t>
            </w:r>
            <w:r w:rsidRPr="009C42F6">
              <w:rPr>
                <w:rFonts w:hint="cs"/>
                <w:sz w:val="30"/>
                <w:szCs w:val="30"/>
                <w:cs/>
                <w:lang w:val="en-US" w:eastAsia="en-US"/>
              </w:rPr>
              <w:t>)</w:t>
            </w:r>
          </w:p>
        </w:tc>
      </w:tr>
      <w:tr w:rsidR="009C42F6" w:rsidRPr="009C42F6" w:rsidTr="00F01CB2">
        <w:trPr>
          <w:trHeight w:val="360"/>
        </w:trPr>
        <w:tc>
          <w:tcPr>
            <w:tcW w:w="4966" w:type="dxa"/>
          </w:tcPr>
          <w:p w:rsidR="009C42F6" w:rsidRPr="009C42F6" w:rsidRDefault="009C42F6" w:rsidP="009C42F6">
            <w:pPr>
              <w:suppressAutoHyphens w:val="0"/>
              <w:overflowPunct/>
              <w:autoSpaceDE/>
              <w:autoSpaceDN/>
              <w:ind w:left="762" w:right="-79"/>
              <w:jc w:val="thaiDistribute"/>
              <w:textAlignment w:val="auto"/>
              <w:rPr>
                <w:sz w:val="30"/>
                <w:szCs w:val="30"/>
                <w:cs/>
                <w:lang w:eastAsia="en-US"/>
              </w:rPr>
            </w:pPr>
            <w:r w:rsidRPr="009C42F6">
              <w:rPr>
                <w:sz w:val="30"/>
                <w:szCs w:val="30"/>
                <w:lang w:eastAsia="en-US"/>
              </w:rPr>
              <w:t>Net</w:t>
            </w:r>
          </w:p>
        </w:tc>
        <w:tc>
          <w:tcPr>
            <w:tcW w:w="1985" w:type="dxa"/>
            <w:tcBorders>
              <w:top w:val="single" w:sz="4" w:space="0" w:color="auto"/>
              <w:bottom w:val="double" w:sz="4" w:space="0" w:color="auto"/>
            </w:tcBorders>
          </w:tcPr>
          <w:p w:rsidR="009C42F6" w:rsidRPr="009C42F6" w:rsidRDefault="009C42F6" w:rsidP="009C42F6">
            <w:pPr>
              <w:suppressAutoHyphens w:val="0"/>
              <w:overflowPunct/>
              <w:autoSpaceDE/>
              <w:autoSpaceDN/>
              <w:ind w:left="-103" w:right="162"/>
              <w:jc w:val="right"/>
              <w:textAlignment w:val="auto"/>
              <w:rPr>
                <w:sz w:val="30"/>
                <w:szCs w:val="30"/>
                <w:lang w:val="en-US"/>
              </w:rPr>
            </w:pPr>
            <w:r w:rsidRPr="009C42F6">
              <w:rPr>
                <w:sz w:val="30"/>
                <w:szCs w:val="30"/>
              </w:rPr>
              <w:t>26,631,732</w:t>
            </w:r>
          </w:p>
        </w:tc>
        <w:tc>
          <w:tcPr>
            <w:tcW w:w="1949" w:type="dxa"/>
            <w:tcBorders>
              <w:top w:val="single" w:sz="4" w:space="0" w:color="auto"/>
              <w:bottom w:val="double" w:sz="4" w:space="0" w:color="auto"/>
            </w:tcBorders>
          </w:tcPr>
          <w:p w:rsidR="009C42F6" w:rsidRPr="009C42F6" w:rsidRDefault="009C42F6" w:rsidP="009C42F6">
            <w:pPr>
              <w:suppressAutoHyphens w:val="0"/>
              <w:overflowPunct/>
              <w:autoSpaceDE/>
              <w:autoSpaceDN/>
              <w:ind w:left="-103" w:right="162"/>
              <w:jc w:val="right"/>
              <w:textAlignment w:val="auto"/>
              <w:rPr>
                <w:sz w:val="30"/>
                <w:szCs w:val="30"/>
                <w:cs/>
                <w:lang w:val="en-US" w:eastAsia="en-US"/>
              </w:rPr>
            </w:pPr>
            <w:r w:rsidRPr="009C42F6">
              <w:rPr>
                <w:sz w:val="30"/>
                <w:szCs w:val="30"/>
                <w:lang w:val="en-US" w:eastAsia="en-US"/>
              </w:rPr>
              <w:t>32,353,430</w:t>
            </w:r>
          </w:p>
        </w:tc>
      </w:tr>
    </w:tbl>
    <w:p w:rsidR="009C42F6" w:rsidRPr="005259F7" w:rsidRDefault="009C42F6" w:rsidP="009C42F6">
      <w:pPr>
        <w:suppressAutoHyphens w:val="0"/>
        <w:overflowPunct/>
        <w:autoSpaceDE/>
        <w:ind w:left="360" w:firstLine="1080"/>
        <w:jc w:val="thaiDistribute"/>
        <w:textAlignment w:val="auto"/>
        <w:rPr>
          <w:spacing w:val="-4"/>
          <w:sz w:val="28"/>
          <w:szCs w:val="28"/>
          <w:lang w:val="en" w:eastAsia="en-US"/>
        </w:rPr>
      </w:pPr>
    </w:p>
    <w:p w:rsidR="009C42F6" w:rsidRPr="009C42F6" w:rsidRDefault="009C42F6" w:rsidP="009C42F6">
      <w:pPr>
        <w:suppressAutoHyphens w:val="0"/>
        <w:overflowPunct/>
        <w:autoSpaceDE/>
        <w:ind w:left="360" w:firstLine="1080"/>
        <w:jc w:val="thaiDistribute"/>
        <w:textAlignment w:val="auto"/>
        <w:rPr>
          <w:spacing w:val="-2"/>
          <w:sz w:val="32"/>
          <w:szCs w:val="32"/>
          <w:lang w:val="en" w:eastAsia="en-US"/>
        </w:rPr>
      </w:pPr>
      <w:r w:rsidRPr="009C42F6">
        <w:rPr>
          <w:spacing w:val="-4"/>
          <w:sz w:val="32"/>
          <w:szCs w:val="32"/>
          <w:lang w:val="en" w:eastAsia="en-US"/>
        </w:rPr>
        <w:t>Movement of deferred tax assets</w:t>
      </w:r>
      <w:r w:rsidR="006345FB">
        <w:rPr>
          <w:spacing w:val="-4"/>
          <w:sz w:val="32"/>
          <w:szCs w:val="32"/>
          <w:lang w:val="en" w:eastAsia="en-US"/>
        </w:rPr>
        <w:t xml:space="preserve"> </w:t>
      </w:r>
      <w:r w:rsidR="006345FB">
        <w:rPr>
          <w:sz w:val="32"/>
          <w:szCs w:val="32"/>
          <w:lang w:val="en-US" w:eastAsia="en-US"/>
        </w:rPr>
        <w:t>and liabilities</w:t>
      </w:r>
      <w:r w:rsidRPr="009C42F6">
        <w:rPr>
          <w:spacing w:val="-4"/>
          <w:sz w:val="32"/>
          <w:szCs w:val="32"/>
          <w:lang w:val="en" w:eastAsia="en-US"/>
        </w:rPr>
        <w:t xml:space="preserve"> incurred during the year ended December 31,</w:t>
      </w:r>
      <w:r w:rsidRPr="009C42F6">
        <w:rPr>
          <w:spacing w:val="-2"/>
          <w:sz w:val="32"/>
          <w:szCs w:val="32"/>
          <w:lang w:val="en" w:eastAsia="en-US"/>
        </w:rPr>
        <w:t xml:space="preserve"> 2017 and 2016, are as follows:-</w:t>
      </w:r>
    </w:p>
    <w:p w:rsidR="009C42F6" w:rsidRPr="005259F7" w:rsidRDefault="009C42F6" w:rsidP="009C42F6">
      <w:pPr>
        <w:suppressAutoHyphens w:val="0"/>
        <w:overflowPunct/>
        <w:autoSpaceDE/>
        <w:autoSpaceDN/>
        <w:ind w:left="360" w:firstLine="1080"/>
        <w:jc w:val="thaiDistribute"/>
        <w:textAlignment w:val="auto"/>
        <w:rPr>
          <w:spacing w:val="4"/>
          <w:sz w:val="28"/>
          <w:szCs w:val="28"/>
          <w:lang w:val="en" w:eastAsia="en-US"/>
        </w:rPr>
      </w:pPr>
    </w:p>
    <w:tbl>
      <w:tblPr>
        <w:tblW w:w="10350" w:type="dxa"/>
        <w:tblInd w:w="-477" w:type="dxa"/>
        <w:tblLayout w:type="fixed"/>
        <w:tblCellMar>
          <w:left w:w="79" w:type="dxa"/>
          <w:right w:w="79" w:type="dxa"/>
        </w:tblCellMar>
        <w:tblLook w:val="0000" w:firstRow="0" w:lastRow="0" w:firstColumn="0" w:lastColumn="0" w:noHBand="0" w:noVBand="0"/>
      </w:tblPr>
      <w:tblGrid>
        <w:gridCol w:w="4320"/>
        <w:gridCol w:w="1440"/>
        <w:gridCol w:w="1530"/>
        <w:gridCol w:w="1530"/>
        <w:gridCol w:w="1530"/>
      </w:tblGrid>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p>
        </w:tc>
        <w:tc>
          <w:tcPr>
            <w:tcW w:w="1440" w:type="dxa"/>
          </w:tcPr>
          <w:p w:rsidR="009C42F6" w:rsidRPr="009C42F6" w:rsidRDefault="009C42F6" w:rsidP="009C42F6">
            <w:pPr>
              <w:suppressAutoHyphens w:val="0"/>
              <w:overflowPunct/>
              <w:autoSpaceDE/>
              <w:autoSpaceDN/>
              <w:ind w:left="-79" w:right="-79"/>
              <w:jc w:val="center"/>
              <w:textAlignment w:val="auto"/>
              <w:rPr>
                <w:sz w:val="28"/>
                <w:szCs w:val="28"/>
                <w:lang w:eastAsia="en-US"/>
              </w:rPr>
            </w:pPr>
          </w:p>
        </w:tc>
        <w:tc>
          <w:tcPr>
            <w:tcW w:w="1530" w:type="dxa"/>
          </w:tcPr>
          <w:p w:rsidR="009C42F6" w:rsidRPr="009C42F6" w:rsidRDefault="009C42F6" w:rsidP="009C42F6">
            <w:pPr>
              <w:suppressAutoHyphens w:val="0"/>
              <w:overflowPunct/>
              <w:autoSpaceDE/>
              <w:autoSpaceDN/>
              <w:ind w:left="-79" w:right="-79"/>
              <w:jc w:val="center"/>
              <w:textAlignment w:val="auto"/>
              <w:rPr>
                <w:sz w:val="28"/>
                <w:szCs w:val="28"/>
                <w:cs/>
                <w:lang w:eastAsia="en-US"/>
              </w:rPr>
            </w:pPr>
          </w:p>
        </w:tc>
        <w:tc>
          <w:tcPr>
            <w:tcW w:w="3060" w:type="dxa"/>
            <w:gridSpan w:val="2"/>
          </w:tcPr>
          <w:p w:rsidR="009C42F6" w:rsidRPr="009C42F6" w:rsidRDefault="009C42F6" w:rsidP="009C42F6">
            <w:pPr>
              <w:tabs>
                <w:tab w:val="decimal" w:pos="1091"/>
              </w:tabs>
              <w:suppressAutoHyphens w:val="0"/>
              <w:overflowPunct/>
              <w:autoSpaceDE/>
              <w:autoSpaceDN/>
              <w:ind w:left="-79"/>
              <w:jc w:val="right"/>
              <w:textAlignment w:val="auto"/>
              <w:rPr>
                <w:sz w:val="28"/>
                <w:szCs w:val="28"/>
                <w:cs/>
                <w:lang w:val="en-US" w:eastAsia="en-US"/>
              </w:rPr>
            </w:pPr>
            <w:r w:rsidRPr="009C42F6">
              <w:rPr>
                <w:rFonts w:hint="cs"/>
                <w:sz w:val="28"/>
                <w:szCs w:val="28"/>
                <w:cs/>
                <w:lang w:val="en-US" w:eastAsia="en-US"/>
              </w:rPr>
              <w:t>(</w:t>
            </w:r>
            <w:r w:rsidRPr="009C42F6">
              <w:rPr>
                <w:sz w:val="28"/>
                <w:szCs w:val="28"/>
                <w:lang w:val="en-US" w:eastAsia="en-US"/>
              </w:rPr>
              <w:t>Unit</w:t>
            </w:r>
            <w:r w:rsidRPr="009C42F6">
              <w:rPr>
                <w:rFonts w:hint="cs"/>
                <w:sz w:val="28"/>
                <w:szCs w:val="28"/>
                <w:cs/>
                <w:lang w:val="en-US" w:eastAsia="en-US"/>
              </w:rPr>
              <w:t xml:space="preserve"> </w:t>
            </w:r>
            <w:r w:rsidRPr="009C42F6">
              <w:rPr>
                <w:sz w:val="28"/>
                <w:szCs w:val="28"/>
                <w:cs/>
                <w:lang w:val="en-US" w:eastAsia="en-US"/>
              </w:rPr>
              <w:t xml:space="preserve">: </w:t>
            </w:r>
            <w:r w:rsidRPr="009C42F6">
              <w:rPr>
                <w:sz w:val="28"/>
                <w:szCs w:val="28"/>
                <w:lang w:val="en-US" w:eastAsia="en-US"/>
              </w:rPr>
              <w:t>Baht</w:t>
            </w:r>
            <w:r w:rsidRPr="009C42F6">
              <w:rPr>
                <w:rFonts w:hint="cs"/>
                <w:sz w:val="28"/>
                <w:szCs w:val="28"/>
                <w:cs/>
                <w:lang w:val="en-US" w:eastAsia="en-US"/>
              </w:rPr>
              <w:t>)</w:t>
            </w: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p>
        </w:tc>
        <w:tc>
          <w:tcPr>
            <w:tcW w:w="6030" w:type="dxa"/>
            <w:gridSpan w:val="4"/>
            <w:tcBorders>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u w:val="single"/>
                <w:lang w:eastAsia="en-US"/>
              </w:rPr>
            </w:pPr>
            <w:r w:rsidRPr="009C42F6">
              <w:rPr>
                <w:sz w:val="30"/>
                <w:szCs w:val="30"/>
                <w:u w:val="single"/>
                <w:lang w:val="en-US" w:eastAsia="en-US"/>
              </w:rPr>
              <w:t xml:space="preserve">Consolidated and </w:t>
            </w:r>
            <w:r w:rsidR="006345FB">
              <w:rPr>
                <w:sz w:val="28"/>
                <w:szCs w:val="28"/>
                <w:u w:val="single"/>
                <w:lang w:eastAsia="en-US"/>
              </w:rPr>
              <w:t>S</w:t>
            </w:r>
            <w:r w:rsidRPr="009C42F6">
              <w:rPr>
                <w:sz w:val="28"/>
                <w:szCs w:val="28"/>
                <w:u w:val="single"/>
                <w:lang w:eastAsia="en-US"/>
              </w:rPr>
              <w:t>eparate financial statements</w:t>
            </w: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p>
        </w:tc>
        <w:tc>
          <w:tcPr>
            <w:tcW w:w="144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 xml:space="preserve">As at </w:t>
            </w:r>
          </w:p>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January 1, 2017</w:t>
            </w:r>
          </w:p>
          <w:p w:rsidR="009C42F6" w:rsidRPr="009C42F6" w:rsidRDefault="009C42F6" w:rsidP="009C42F6">
            <w:pPr>
              <w:suppressAutoHyphens w:val="0"/>
              <w:overflowPunct/>
              <w:autoSpaceDE/>
              <w:autoSpaceDN/>
              <w:ind w:left="-79" w:right="-79"/>
              <w:jc w:val="center"/>
              <w:textAlignment w:val="auto"/>
              <w:rPr>
                <w:sz w:val="28"/>
                <w:szCs w:val="28"/>
                <w:cs/>
                <w:lang w:eastAsia="en-US"/>
              </w:rPr>
            </w:pPr>
          </w:p>
        </w:tc>
        <w:tc>
          <w:tcPr>
            <w:tcW w:w="153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Recognized</w:t>
            </w:r>
          </w:p>
          <w:p w:rsidR="009C42F6" w:rsidRPr="009C42F6" w:rsidRDefault="009C42F6" w:rsidP="009C42F6">
            <w:pPr>
              <w:suppressAutoHyphens w:val="0"/>
              <w:overflowPunct/>
              <w:autoSpaceDE/>
              <w:autoSpaceDN/>
              <w:ind w:right="-79"/>
              <w:jc w:val="center"/>
              <w:textAlignment w:val="auto"/>
              <w:rPr>
                <w:sz w:val="28"/>
                <w:szCs w:val="28"/>
                <w:lang w:eastAsia="en-US"/>
              </w:rPr>
            </w:pPr>
            <w:r w:rsidRPr="009C42F6">
              <w:rPr>
                <w:sz w:val="28"/>
                <w:szCs w:val="28"/>
                <w:lang w:eastAsia="en-US"/>
              </w:rPr>
              <w:t xml:space="preserve">of </w:t>
            </w:r>
            <w:proofErr w:type="spellStart"/>
            <w:r w:rsidRPr="009C42F6">
              <w:rPr>
                <w:sz w:val="28"/>
                <w:szCs w:val="28"/>
                <w:lang w:eastAsia="en-US"/>
              </w:rPr>
              <w:t>comprehens</w:t>
            </w:r>
            <w:proofErr w:type="spellEnd"/>
            <w:r w:rsidRPr="009C42F6">
              <w:rPr>
                <w:sz w:val="28"/>
                <w:szCs w:val="28"/>
                <w:lang w:eastAsia="en-US"/>
              </w:rPr>
              <w:t xml:space="preserve"> income</w:t>
            </w:r>
          </w:p>
          <w:p w:rsidR="009C42F6" w:rsidRPr="009C42F6" w:rsidRDefault="009C42F6" w:rsidP="009C42F6">
            <w:pPr>
              <w:suppressAutoHyphens w:val="0"/>
              <w:overflowPunct/>
              <w:autoSpaceDE/>
              <w:autoSpaceDN/>
              <w:ind w:left="-79" w:right="-79"/>
              <w:jc w:val="center"/>
              <w:textAlignment w:val="auto"/>
              <w:rPr>
                <w:sz w:val="28"/>
                <w:szCs w:val="28"/>
                <w:cs/>
                <w:lang w:eastAsia="en-US"/>
              </w:rPr>
            </w:pPr>
            <w:r w:rsidRPr="009C42F6">
              <w:rPr>
                <w:sz w:val="28"/>
                <w:szCs w:val="28"/>
                <w:lang w:eastAsia="en-US"/>
              </w:rPr>
              <w:t xml:space="preserve"> </w:t>
            </w:r>
            <w:r w:rsidRPr="009C42F6">
              <w:rPr>
                <w:sz w:val="28"/>
                <w:szCs w:val="28"/>
                <w:cs/>
                <w:lang w:eastAsia="en-US"/>
              </w:rPr>
              <w:t>(</w:t>
            </w:r>
            <w:r w:rsidRPr="009C42F6">
              <w:rPr>
                <w:sz w:val="28"/>
                <w:szCs w:val="28"/>
                <w:lang w:eastAsia="en-US"/>
              </w:rPr>
              <w:t>No.</w:t>
            </w:r>
            <w:r w:rsidRPr="009C42F6">
              <w:rPr>
                <w:sz w:val="28"/>
                <w:szCs w:val="28"/>
                <w:cs/>
                <w:lang w:eastAsia="en-US"/>
              </w:rPr>
              <w:t xml:space="preserve"> </w:t>
            </w:r>
            <w:r w:rsidRPr="009C42F6">
              <w:rPr>
                <w:sz w:val="28"/>
                <w:szCs w:val="28"/>
                <w:lang w:eastAsia="en-US"/>
              </w:rPr>
              <w:t>26</w:t>
            </w:r>
            <w:r w:rsidRPr="009C42F6">
              <w:rPr>
                <w:sz w:val="28"/>
                <w:szCs w:val="28"/>
                <w:cs/>
                <w:lang w:eastAsia="en-US"/>
              </w:rPr>
              <w:t>)</w:t>
            </w:r>
          </w:p>
        </w:tc>
        <w:tc>
          <w:tcPr>
            <w:tcW w:w="153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Recognized</w:t>
            </w:r>
          </w:p>
          <w:p w:rsidR="009C42F6" w:rsidRPr="009C42F6" w:rsidRDefault="009C42F6" w:rsidP="009C42F6">
            <w:pPr>
              <w:suppressAutoHyphens w:val="0"/>
              <w:overflowPunct/>
              <w:autoSpaceDE/>
              <w:autoSpaceDN/>
              <w:ind w:right="-79"/>
              <w:jc w:val="center"/>
              <w:textAlignment w:val="auto"/>
              <w:rPr>
                <w:sz w:val="28"/>
                <w:szCs w:val="28"/>
                <w:lang w:eastAsia="en-US"/>
              </w:rPr>
            </w:pPr>
            <w:r w:rsidRPr="009C42F6">
              <w:rPr>
                <w:sz w:val="28"/>
                <w:szCs w:val="28"/>
                <w:lang w:eastAsia="en-US"/>
              </w:rPr>
              <w:t>of other</w:t>
            </w:r>
          </w:p>
          <w:p w:rsidR="009C42F6" w:rsidRPr="009C42F6" w:rsidRDefault="009C42F6" w:rsidP="009C42F6">
            <w:pPr>
              <w:suppressAutoHyphens w:val="0"/>
              <w:overflowPunct/>
              <w:autoSpaceDE/>
              <w:autoSpaceDN/>
              <w:ind w:right="-79"/>
              <w:jc w:val="center"/>
              <w:textAlignment w:val="auto"/>
              <w:rPr>
                <w:sz w:val="28"/>
                <w:szCs w:val="28"/>
                <w:lang w:eastAsia="en-US"/>
              </w:rPr>
            </w:pPr>
            <w:proofErr w:type="spellStart"/>
            <w:r w:rsidRPr="009C42F6">
              <w:rPr>
                <w:sz w:val="28"/>
                <w:szCs w:val="28"/>
                <w:lang w:eastAsia="en-US"/>
              </w:rPr>
              <w:t>comprehens</w:t>
            </w:r>
            <w:proofErr w:type="spellEnd"/>
            <w:r w:rsidRPr="009C42F6">
              <w:rPr>
                <w:sz w:val="28"/>
                <w:szCs w:val="28"/>
                <w:lang w:eastAsia="en-US"/>
              </w:rPr>
              <w:t xml:space="preserve"> </w:t>
            </w:r>
            <w:proofErr w:type="spellStart"/>
            <w:r w:rsidRPr="009C42F6">
              <w:rPr>
                <w:sz w:val="28"/>
                <w:szCs w:val="28"/>
                <w:lang w:eastAsia="en-US"/>
              </w:rPr>
              <w:t>icome</w:t>
            </w:r>
            <w:proofErr w:type="spellEnd"/>
          </w:p>
          <w:p w:rsidR="009C42F6" w:rsidRPr="009C42F6" w:rsidRDefault="009C42F6" w:rsidP="009C42F6">
            <w:pPr>
              <w:suppressAutoHyphens w:val="0"/>
              <w:overflowPunct/>
              <w:autoSpaceDE/>
              <w:autoSpaceDN/>
              <w:ind w:left="-79" w:right="-79"/>
              <w:jc w:val="center"/>
              <w:textAlignment w:val="auto"/>
              <w:rPr>
                <w:sz w:val="28"/>
                <w:szCs w:val="28"/>
                <w:cs/>
                <w:lang w:eastAsia="en-US"/>
              </w:rPr>
            </w:pPr>
            <w:r w:rsidRPr="009C42F6">
              <w:rPr>
                <w:sz w:val="28"/>
                <w:szCs w:val="28"/>
                <w:cs/>
                <w:lang w:eastAsia="en-US"/>
              </w:rPr>
              <w:t xml:space="preserve"> (</w:t>
            </w:r>
            <w:r w:rsidRPr="009C42F6">
              <w:rPr>
                <w:sz w:val="28"/>
                <w:szCs w:val="28"/>
                <w:lang w:eastAsia="en-US"/>
              </w:rPr>
              <w:t>No. 26</w:t>
            </w:r>
            <w:r w:rsidRPr="009C42F6">
              <w:rPr>
                <w:sz w:val="28"/>
                <w:szCs w:val="28"/>
                <w:cs/>
                <w:lang w:eastAsia="en-US"/>
              </w:rPr>
              <w:t>)</w:t>
            </w:r>
          </w:p>
        </w:tc>
        <w:tc>
          <w:tcPr>
            <w:tcW w:w="153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 xml:space="preserve">As at </w:t>
            </w:r>
          </w:p>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December 31, 2017</w:t>
            </w:r>
          </w:p>
          <w:p w:rsidR="009C42F6" w:rsidRPr="009C42F6" w:rsidRDefault="009C42F6" w:rsidP="009C42F6">
            <w:pPr>
              <w:suppressAutoHyphens w:val="0"/>
              <w:overflowPunct/>
              <w:autoSpaceDE/>
              <w:autoSpaceDN/>
              <w:ind w:left="-79" w:right="-79"/>
              <w:jc w:val="center"/>
              <w:textAlignment w:val="auto"/>
              <w:rPr>
                <w:sz w:val="28"/>
                <w:szCs w:val="28"/>
                <w:cs/>
                <w:lang w:eastAsia="en-US"/>
              </w:rPr>
            </w:pP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r w:rsidRPr="009C42F6">
              <w:rPr>
                <w:sz w:val="28"/>
                <w:szCs w:val="28"/>
                <w:lang w:eastAsia="en-US"/>
              </w:rPr>
              <w:t>Deferred tax assets</w:t>
            </w:r>
          </w:p>
        </w:tc>
        <w:tc>
          <w:tcPr>
            <w:tcW w:w="144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Allowance for in value of inventories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3,011,738</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2,118,271</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5,130,009</w:t>
            </w:r>
          </w:p>
        </w:tc>
      </w:tr>
      <w:tr w:rsidR="009C42F6" w:rsidRPr="009C42F6" w:rsidTr="00F01CB2">
        <w:trPr>
          <w:cantSplit/>
        </w:trPr>
        <w:tc>
          <w:tcPr>
            <w:tcW w:w="4320" w:type="dxa"/>
            <w:vAlign w:val="bottom"/>
          </w:tcPr>
          <w:p w:rsidR="009C42F6" w:rsidRPr="009C42F6" w:rsidRDefault="009C42F6" w:rsidP="006345FB">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 xml:space="preserve">Allowance for impairment of </w:t>
            </w:r>
            <w:r w:rsidR="006345FB">
              <w:rPr>
                <w:sz w:val="28"/>
                <w:szCs w:val="28"/>
                <w:lang w:eastAsia="en-US"/>
              </w:rPr>
              <w:t>fixed assets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7,708,960</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rFonts w:hint="cs"/>
                <w:sz w:val="28"/>
                <w:szCs w:val="28"/>
                <w:cs/>
                <w:lang w:val="en-US" w:eastAsia="en-US"/>
              </w:rPr>
              <w:t>(</w:t>
            </w:r>
            <w:r w:rsidRPr="009C42F6">
              <w:rPr>
                <w:sz w:val="28"/>
                <w:szCs w:val="28"/>
                <w:lang w:val="en-US" w:eastAsia="en-US"/>
              </w:rPr>
              <w:t>618,327</w:t>
            </w:r>
            <w:r w:rsidRPr="009C42F6">
              <w:rPr>
                <w:rFonts w:hint="cs"/>
                <w:sz w:val="28"/>
                <w:szCs w:val="28"/>
                <w:cs/>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7,090,633</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lang w:eastAsia="en-US"/>
              </w:rPr>
            </w:pPr>
            <w:proofErr w:type="spellStart"/>
            <w:r w:rsidRPr="009C42F6">
              <w:rPr>
                <w:sz w:val="28"/>
                <w:szCs w:val="28"/>
                <w:lang w:eastAsia="en-US"/>
              </w:rPr>
              <w:t>Emplotee</w:t>
            </w:r>
            <w:proofErr w:type="spellEnd"/>
            <w:r w:rsidRPr="009C42F6">
              <w:rPr>
                <w:sz w:val="28"/>
                <w:szCs w:val="28"/>
                <w:lang w:eastAsia="en-US"/>
              </w:rPr>
              <w:t xml:space="preserve"> benefit obligations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13,840,769</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531,892</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14,372,661</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Tax losses</w:t>
            </w:r>
          </w:p>
        </w:tc>
        <w:tc>
          <w:tcPr>
            <w:tcW w:w="144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10,476,508</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rFonts w:hint="cs"/>
                <w:sz w:val="28"/>
                <w:szCs w:val="28"/>
                <w:cs/>
                <w:lang w:val="en-US" w:eastAsia="en-US"/>
              </w:rPr>
              <w:t>(</w:t>
            </w:r>
            <w:r w:rsidRPr="009C42F6">
              <w:rPr>
                <w:sz w:val="28"/>
                <w:szCs w:val="28"/>
                <w:lang w:val="en-US" w:eastAsia="en-US"/>
              </w:rPr>
              <w:t>8,388,979</w:t>
            </w:r>
            <w:r w:rsidRPr="009C42F6">
              <w:rPr>
                <w:rFonts w:hint="cs"/>
                <w:sz w:val="28"/>
                <w:szCs w:val="28"/>
                <w:cs/>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2,087,529</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28"/>
                <w:szCs w:val="28"/>
                <w:lang w:eastAsia="en-US"/>
              </w:rPr>
            </w:pPr>
            <w:r w:rsidRPr="009C42F6">
              <w:rPr>
                <w:sz w:val="28"/>
                <w:szCs w:val="28"/>
                <w:lang w:eastAsia="en-US"/>
              </w:rPr>
              <w:t>Total</w:t>
            </w:r>
          </w:p>
        </w:tc>
        <w:tc>
          <w:tcPr>
            <w:tcW w:w="144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35,037,975</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rFonts w:hint="cs"/>
                <w:sz w:val="28"/>
                <w:szCs w:val="28"/>
                <w:cs/>
                <w:lang w:val="en-US" w:eastAsia="en-US"/>
              </w:rPr>
              <w:t>(</w:t>
            </w:r>
            <w:r w:rsidRPr="009C42F6">
              <w:rPr>
                <w:sz w:val="28"/>
                <w:szCs w:val="28"/>
                <w:lang w:val="en-US" w:eastAsia="en-US"/>
              </w:rPr>
              <w:t>6,357,143</w:t>
            </w:r>
            <w:r w:rsidRPr="009C42F6">
              <w:rPr>
                <w:rFonts w:hint="cs"/>
                <w:sz w:val="28"/>
                <w:szCs w:val="28"/>
                <w:cs/>
                <w:lang w:val="en-US" w:eastAsia="en-US"/>
              </w:rPr>
              <w:t>)</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28,680,832</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10"/>
                <w:szCs w:val="10"/>
                <w:cs/>
                <w:lang w:eastAsia="en-US"/>
              </w:rPr>
            </w:pPr>
          </w:p>
        </w:tc>
        <w:tc>
          <w:tcPr>
            <w:tcW w:w="1440" w:type="dxa"/>
            <w:tcBorders>
              <w:top w:val="single" w:sz="4" w:space="0" w:color="auto"/>
            </w:tcBorders>
          </w:tcPr>
          <w:p w:rsidR="009C42F6" w:rsidRPr="009C42F6" w:rsidRDefault="009C42F6" w:rsidP="009C42F6">
            <w:pPr>
              <w:tabs>
                <w:tab w:val="decimal" w:pos="656"/>
              </w:tabs>
              <w:suppressAutoHyphens w:val="0"/>
              <w:overflowPunct/>
              <w:autoSpaceDE/>
              <w:autoSpaceDN/>
              <w:ind w:left="-79" w:right="-79"/>
              <w:textAlignment w:val="auto"/>
              <w:rPr>
                <w:sz w:val="10"/>
                <w:szCs w:val="10"/>
                <w:lang w:val="en-US" w:eastAsia="en-US"/>
              </w:rPr>
            </w:pPr>
          </w:p>
        </w:tc>
        <w:tc>
          <w:tcPr>
            <w:tcW w:w="1530" w:type="dxa"/>
            <w:tcBorders>
              <w:top w:val="single" w:sz="4" w:space="0" w:color="auto"/>
            </w:tcBorders>
          </w:tcPr>
          <w:p w:rsidR="009C42F6" w:rsidRPr="009C42F6" w:rsidRDefault="009C42F6" w:rsidP="009C42F6">
            <w:pPr>
              <w:tabs>
                <w:tab w:val="decimal" w:pos="618"/>
              </w:tabs>
              <w:suppressAutoHyphens w:val="0"/>
              <w:overflowPunct/>
              <w:autoSpaceDE/>
              <w:autoSpaceDN/>
              <w:ind w:left="-79" w:right="-79"/>
              <w:textAlignment w:val="auto"/>
              <w:rPr>
                <w:sz w:val="10"/>
                <w:szCs w:val="10"/>
                <w:cs/>
                <w:lang w:val="en-US" w:eastAsia="en-US"/>
              </w:rPr>
            </w:pPr>
          </w:p>
        </w:tc>
        <w:tc>
          <w:tcPr>
            <w:tcW w:w="1530" w:type="dxa"/>
            <w:tcBorders>
              <w:top w:val="single" w:sz="4" w:space="0" w:color="auto"/>
            </w:tcBorders>
          </w:tcPr>
          <w:p w:rsidR="009C42F6" w:rsidRPr="009C42F6" w:rsidRDefault="009C42F6" w:rsidP="009C42F6">
            <w:pPr>
              <w:tabs>
                <w:tab w:val="decimal" w:pos="618"/>
              </w:tabs>
              <w:suppressAutoHyphens w:val="0"/>
              <w:overflowPunct/>
              <w:autoSpaceDE/>
              <w:autoSpaceDN/>
              <w:ind w:left="-79" w:right="-79"/>
              <w:textAlignment w:val="auto"/>
              <w:rPr>
                <w:sz w:val="10"/>
                <w:szCs w:val="10"/>
                <w:cs/>
                <w:lang w:val="en-US" w:eastAsia="en-US"/>
              </w:rPr>
            </w:pPr>
          </w:p>
        </w:tc>
        <w:tc>
          <w:tcPr>
            <w:tcW w:w="1530" w:type="dxa"/>
            <w:tcBorders>
              <w:top w:val="single" w:sz="4" w:space="0" w:color="auto"/>
            </w:tcBorders>
          </w:tcPr>
          <w:p w:rsidR="009C42F6" w:rsidRPr="009C42F6" w:rsidRDefault="009C42F6" w:rsidP="009C42F6">
            <w:pPr>
              <w:tabs>
                <w:tab w:val="decimal" w:pos="656"/>
              </w:tabs>
              <w:suppressAutoHyphens w:val="0"/>
              <w:overflowPunct/>
              <w:autoSpaceDE/>
              <w:autoSpaceDN/>
              <w:ind w:left="-79" w:right="-79"/>
              <w:textAlignment w:val="auto"/>
              <w:rPr>
                <w:sz w:val="10"/>
                <w:szCs w:val="10"/>
                <w:lang w:val="en-US" w:eastAsia="en-US"/>
              </w:rPr>
            </w:pPr>
          </w:p>
        </w:tc>
      </w:tr>
      <w:tr w:rsidR="009C42F6" w:rsidRPr="009C42F6" w:rsidTr="00F01CB2">
        <w:trPr>
          <w:cantSplit/>
        </w:trPr>
        <w:tc>
          <w:tcPr>
            <w:tcW w:w="4320" w:type="dxa"/>
          </w:tcPr>
          <w:p w:rsidR="009C42F6" w:rsidRPr="009C42F6" w:rsidRDefault="009C42F6" w:rsidP="009C42F6">
            <w:pPr>
              <w:suppressAutoHyphens w:val="0"/>
              <w:overflowPunct/>
              <w:autoSpaceDE/>
              <w:autoSpaceDN/>
              <w:ind w:right="-79"/>
              <w:jc w:val="thaiDistribute"/>
              <w:textAlignment w:val="auto"/>
              <w:rPr>
                <w:sz w:val="28"/>
                <w:szCs w:val="28"/>
                <w:cs/>
                <w:lang w:val="en-US" w:eastAsia="en-US"/>
              </w:rPr>
            </w:pPr>
            <w:r w:rsidRPr="009C42F6">
              <w:rPr>
                <w:sz w:val="28"/>
                <w:szCs w:val="28"/>
                <w:lang w:val="en-US" w:eastAsia="en-US"/>
              </w:rPr>
              <w:t>Deferred tax liabilities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Depreciation from life expectancy change</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2,505,087</w:t>
            </w:r>
            <w:r w:rsidRPr="009C42F6">
              <w:rPr>
                <w:rFonts w:hint="cs"/>
                <w:sz w:val="28"/>
                <w:szCs w:val="28"/>
                <w:cs/>
                <w:lang w:val="en-US" w:eastAsia="en-US"/>
              </w:rPr>
              <w:t>)</w:t>
            </w:r>
          </w:p>
        </w:tc>
        <w:tc>
          <w:tcPr>
            <w:tcW w:w="1530" w:type="dxa"/>
          </w:tcPr>
          <w:p w:rsidR="009C42F6" w:rsidRPr="009C42F6" w:rsidRDefault="009C42F6" w:rsidP="009C42F6">
            <w:pPr>
              <w:tabs>
                <w:tab w:val="decimal" w:pos="1091"/>
              </w:tabs>
              <w:suppressAutoHyphens w:val="0"/>
              <w:overflowPunct/>
              <w:autoSpaceDE/>
              <w:autoSpaceDN/>
              <w:ind w:right="-79"/>
              <w:textAlignment w:val="auto"/>
              <w:rPr>
                <w:sz w:val="28"/>
                <w:szCs w:val="28"/>
                <w:cs/>
                <w:lang w:val="en-US" w:eastAsia="en-US"/>
              </w:rPr>
            </w:pPr>
            <w:r w:rsidRPr="009C42F6">
              <w:rPr>
                <w:sz w:val="28"/>
                <w:szCs w:val="28"/>
                <w:lang w:val="en-US" w:eastAsia="en-US"/>
              </w:rPr>
              <w:t>134,313</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rFonts w:hint="cs"/>
                <w:sz w:val="28"/>
                <w:szCs w:val="28"/>
                <w:cs/>
                <w:lang w:val="en-US" w:eastAsia="en-US"/>
              </w:rPr>
              <w:t>(</w:t>
            </w:r>
            <w:r w:rsidRPr="009C42F6">
              <w:rPr>
                <w:sz w:val="28"/>
                <w:szCs w:val="28"/>
                <w:lang w:val="en-US" w:eastAsia="en-US"/>
              </w:rPr>
              <w:t>2,370,774</w:t>
            </w:r>
            <w:r w:rsidRPr="009C42F6">
              <w:rPr>
                <w:rFonts w:hint="cs"/>
                <w:sz w:val="28"/>
                <w:szCs w:val="28"/>
                <w:cs/>
                <w:lang w:val="en-US" w:eastAsia="en-US"/>
              </w:rPr>
              <w:t>)</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Assets and liabilities under financial lease contracts</w:t>
            </w:r>
          </w:p>
        </w:tc>
        <w:tc>
          <w:tcPr>
            <w:tcW w:w="144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179,458</w:t>
            </w:r>
            <w:r w:rsidRPr="009C42F6">
              <w:rPr>
                <w:rFonts w:hint="cs"/>
                <w:sz w:val="28"/>
                <w:szCs w:val="28"/>
                <w:cs/>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501,132</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321,674</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28"/>
                <w:szCs w:val="28"/>
                <w:cs/>
                <w:lang w:eastAsia="en-US"/>
              </w:rPr>
            </w:pPr>
            <w:r w:rsidRPr="009C42F6">
              <w:rPr>
                <w:sz w:val="28"/>
                <w:szCs w:val="28"/>
                <w:lang w:eastAsia="en-US"/>
              </w:rPr>
              <w:t>Total</w:t>
            </w:r>
          </w:p>
        </w:tc>
        <w:tc>
          <w:tcPr>
            <w:tcW w:w="144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2,684,545</w:t>
            </w:r>
            <w:r w:rsidRPr="009C42F6">
              <w:rPr>
                <w:rFonts w:hint="cs"/>
                <w:sz w:val="28"/>
                <w:szCs w:val="28"/>
                <w:cs/>
                <w:lang w:val="en-US" w:eastAsia="en-US"/>
              </w:rPr>
              <w:t>)</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635,445</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(2,049,100)</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28"/>
                <w:szCs w:val="28"/>
                <w:cs/>
                <w:lang w:eastAsia="en-US"/>
              </w:rPr>
            </w:pPr>
            <w:r w:rsidRPr="009C42F6">
              <w:rPr>
                <w:sz w:val="28"/>
                <w:szCs w:val="28"/>
                <w:lang w:eastAsia="en-US"/>
              </w:rPr>
              <w:t>Net</w:t>
            </w:r>
          </w:p>
        </w:tc>
        <w:tc>
          <w:tcPr>
            <w:tcW w:w="144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32,353,430</w:t>
            </w:r>
          </w:p>
        </w:tc>
        <w:tc>
          <w:tcPr>
            <w:tcW w:w="153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(5,721,698)</w:t>
            </w:r>
          </w:p>
        </w:tc>
        <w:tc>
          <w:tcPr>
            <w:tcW w:w="153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26,631,732</w:t>
            </w:r>
          </w:p>
        </w:tc>
      </w:tr>
    </w:tbl>
    <w:p w:rsidR="009C42F6" w:rsidRPr="009C42F6" w:rsidRDefault="009C42F6" w:rsidP="009C42F6">
      <w:pPr>
        <w:suppressAutoHyphens w:val="0"/>
        <w:overflowPunct/>
        <w:autoSpaceDE/>
        <w:autoSpaceDN/>
        <w:ind w:left="360" w:firstLine="1080"/>
        <w:jc w:val="thaiDistribute"/>
        <w:textAlignment w:val="auto"/>
        <w:rPr>
          <w:sz w:val="30"/>
          <w:szCs w:val="30"/>
          <w:lang w:val="en-US" w:eastAsia="en-US"/>
        </w:rPr>
      </w:pPr>
    </w:p>
    <w:p w:rsidR="009C42F6" w:rsidRPr="009C42F6" w:rsidRDefault="009C42F6" w:rsidP="009C42F6">
      <w:pPr>
        <w:ind w:left="360" w:hanging="360"/>
        <w:jc w:val="thaiDistribute"/>
        <w:rPr>
          <w:sz w:val="30"/>
          <w:szCs w:val="30"/>
        </w:rPr>
      </w:pPr>
    </w:p>
    <w:p w:rsidR="009C42F6" w:rsidRPr="009C42F6" w:rsidRDefault="009C42F6" w:rsidP="009C42F6">
      <w:pPr>
        <w:ind w:left="360" w:hanging="360"/>
        <w:jc w:val="thaiDistribute"/>
        <w:rPr>
          <w:sz w:val="30"/>
          <w:szCs w:val="30"/>
        </w:rPr>
      </w:pPr>
    </w:p>
    <w:tbl>
      <w:tblPr>
        <w:tblW w:w="10350" w:type="dxa"/>
        <w:tblInd w:w="-511" w:type="dxa"/>
        <w:tblLayout w:type="fixed"/>
        <w:tblCellMar>
          <w:left w:w="79" w:type="dxa"/>
          <w:right w:w="79" w:type="dxa"/>
        </w:tblCellMar>
        <w:tblLook w:val="0000" w:firstRow="0" w:lastRow="0" w:firstColumn="0" w:lastColumn="0" w:noHBand="0" w:noVBand="0"/>
      </w:tblPr>
      <w:tblGrid>
        <w:gridCol w:w="4320"/>
        <w:gridCol w:w="1440"/>
        <w:gridCol w:w="1530"/>
        <w:gridCol w:w="1530"/>
        <w:gridCol w:w="1530"/>
      </w:tblGrid>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p>
        </w:tc>
        <w:tc>
          <w:tcPr>
            <w:tcW w:w="1440" w:type="dxa"/>
          </w:tcPr>
          <w:p w:rsidR="009C42F6" w:rsidRPr="009C42F6" w:rsidRDefault="009C42F6" w:rsidP="009C42F6">
            <w:pPr>
              <w:suppressAutoHyphens w:val="0"/>
              <w:overflowPunct/>
              <w:autoSpaceDE/>
              <w:autoSpaceDN/>
              <w:ind w:left="-79" w:right="-79"/>
              <w:jc w:val="center"/>
              <w:textAlignment w:val="auto"/>
              <w:rPr>
                <w:sz w:val="28"/>
                <w:szCs w:val="28"/>
                <w:lang w:eastAsia="en-US"/>
              </w:rPr>
            </w:pPr>
          </w:p>
        </w:tc>
        <w:tc>
          <w:tcPr>
            <w:tcW w:w="1530" w:type="dxa"/>
          </w:tcPr>
          <w:p w:rsidR="009C42F6" w:rsidRPr="009C42F6" w:rsidRDefault="009C42F6" w:rsidP="009C42F6">
            <w:pPr>
              <w:suppressAutoHyphens w:val="0"/>
              <w:overflowPunct/>
              <w:autoSpaceDE/>
              <w:autoSpaceDN/>
              <w:ind w:left="-79" w:right="-79"/>
              <w:jc w:val="center"/>
              <w:textAlignment w:val="auto"/>
              <w:rPr>
                <w:sz w:val="28"/>
                <w:szCs w:val="28"/>
                <w:cs/>
                <w:lang w:eastAsia="en-US"/>
              </w:rPr>
            </w:pPr>
          </w:p>
        </w:tc>
        <w:tc>
          <w:tcPr>
            <w:tcW w:w="3060" w:type="dxa"/>
            <w:gridSpan w:val="2"/>
          </w:tcPr>
          <w:p w:rsidR="009C42F6" w:rsidRPr="009C42F6" w:rsidRDefault="009C42F6" w:rsidP="009C42F6">
            <w:pPr>
              <w:tabs>
                <w:tab w:val="decimal" w:pos="1091"/>
              </w:tabs>
              <w:suppressAutoHyphens w:val="0"/>
              <w:overflowPunct/>
              <w:autoSpaceDE/>
              <w:autoSpaceDN/>
              <w:ind w:left="-79"/>
              <w:jc w:val="right"/>
              <w:textAlignment w:val="auto"/>
              <w:rPr>
                <w:sz w:val="28"/>
                <w:szCs w:val="28"/>
                <w:cs/>
                <w:lang w:val="en-US" w:eastAsia="en-US"/>
              </w:rPr>
            </w:pPr>
            <w:r w:rsidRPr="009C42F6">
              <w:rPr>
                <w:rFonts w:hint="cs"/>
                <w:sz w:val="28"/>
                <w:szCs w:val="28"/>
                <w:cs/>
                <w:lang w:val="en-US" w:eastAsia="en-US"/>
              </w:rPr>
              <w:t>(</w:t>
            </w:r>
            <w:r w:rsidRPr="009C42F6">
              <w:rPr>
                <w:sz w:val="28"/>
                <w:szCs w:val="28"/>
                <w:lang w:val="en-US" w:eastAsia="en-US"/>
              </w:rPr>
              <w:t>Unit</w:t>
            </w:r>
            <w:r w:rsidRPr="009C42F6">
              <w:rPr>
                <w:rFonts w:hint="cs"/>
                <w:sz w:val="28"/>
                <w:szCs w:val="28"/>
                <w:cs/>
                <w:lang w:val="en-US" w:eastAsia="en-US"/>
              </w:rPr>
              <w:t xml:space="preserve"> </w:t>
            </w:r>
            <w:r w:rsidRPr="009C42F6">
              <w:rPr>
                <w:sz w:val="28"/>
                <w:szCs w:val="28"/>
                <w:cs/>
                <w:lang w:val="en-US" w:eastAsia="en-US"/>
              </w:rPr>
              <w:t xml:space="preserve">: </w:t>
            </w:r>
            <w:r w:rsidRPr="009C42F6">
              <w:rPr>
                <w:sz w:val="28"/>
                <w:szCs w:val="28"/>
                <w:lang w:val="en-US" w:eastAsia="en-US"/>
              </w:rPr>
              <w:t>Baht</w:t>
            </w:r>
            <w:r w:rsidRPr="009C42F6">
              <w:rPr>
                <w:rFonts w:hint="cs"/>
                <w:sz w:val="28"/>
                <w:szCs w:val="28"/>
                <w:cs/>
                <w:lang w:val="en-US" w:eastAsia="en-US"/>
              </w:rPr>
              <w:t>)</w:t>
            </w: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p>
        </w:tc>
        <w:tc>
          <w:tcPr>
            <w:tcW w:w="6030" w:type="dxa"/>
            <w:gridSpan w:val="4"/>
            <w:tcBorders>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u w:val="single"/>
                <w:lang w:val="en-US" w:eastAsia="en-US"/>
              </w:rPr>
            </w:pPr>
            <w:r w:rsidRPr="009C42F6">
              <w:rPr>
                <w:sz w:val="30"/>
                <w:szCs w:val="30"/>
                <w:u w:val="single"/>
                <w:lang w:val="en-US" w:eastAsia="en-US"/>
              </w:rPr>
              <w:t xml:space="preserve">Consolidated and </w:t>
            </w:r>
            <w:r w:rsidR="00594830">
              <w:rPr>
                <w:sz w:val="28"/>
                <w:szCs w:val="28"/>
                <w:u w:val="single"/>
                <w:lang w:eastAsia="en-US"/>
              </w:rPr>
              <w:t>S</w:t>
            </w:r>
            <w:r w:rsidRPr="009C42F6">
              <w:rPr>
                <w:sz w:val="28"/>
                <w:szCs w:val="28"/>
                <w:u w:val="single"/>
                <w:lang w:eastAsia="en-US"/>
              </w:rPr>
              <w:t>eparate financial statements</w:t>
            </w: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p>
        </w:tc>
        <w:tc>
          <w:tcPr>
            <w:tcW w:w="144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 xml:space="preserve">As at </w:t>
            </w:r>
          </w:p>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January 1, 2016</w:t>
            </w:r>
          </w:p>
          <w:p w:rsidR="009C42F6" w:rsidRPr="009C42F6" w:rsidRDefault="009C42F6" w:rsidP="009C42F6">
            <w:pPr>
              <w:suppressAutoHyphens w:val="0"/>
              <w:overflowPunct/>
              <w:autoSpaceDE/>
              <w:autoSpaceDN/>
              <w:ind w:left="-79" w:right="-79"/>
              <w:jc w:val="center"/>
              <w:textAlignment w:val="auto"/>
              <w:rPr>
                <w:sz w:val="28"/>
                <w:szCs w:val="28"/>
                <w:cs/>
                <w:lang w:eastAsia="en-US"/>
              </w:rPr>
            </w:pPr>
          </w:p>
        </w:tc>
        <w:tc>
          <w:tcPr>
            <w:tcW w:w="153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Recognized</w:t>
            </w:r>
          </w:p>
          <w:p w:rsidR="009C42F6" w:rsidRPr="009C42F6" w:rsidRDefault="009C42F6" w:rsidP="009C42F6">
            <w:pPr>
              <w:suppressAutoHyphens w:val="0"/>
              <w:overflowPunct/>
              <w:autoSpaceDE/>
              <w:autoSpaceDN/>
              <w:ind w:right="-79"/>
              <w:jc w:val="center"/>
              <w:textAlignment w:val="auto"/>
              <w:rPr>
                <w:sz w:val="28"/>
                <w:szCs w:val="28"/>
                <w:lang w:eastAsia="en-US"/>
              </w:rPr>
            </w:pPr>
            <w:r w:rsidRPr="009C42F6">
              <w:rPr>
                <w:sz w:val="28"/>
                <w:szCs w:val="28"/>
                <w:lang w:eastAsia="en-US"/>
              </w:rPr>
              <w:t xml:space="preserve">of </w:t>
            </w:r>
            <w:proofErr w:type="spellStart"/>
            <w:r w:rsidRPr="009C42F6">
              <w:rPr>
                <w:sz w:val="28"/>
                <w:szCs w:val="28"/>
                <w:lang w:eastAsia="en-US"/>
              </w:rPr>
              <w:t>comprehens</w:t>
            </w:r>
            <w:proofErr w:type="spellEnd"/>
            <w:r w:rsidRPr="009C42F6">
              <w:rPr>
                <w:sz w:val="28"/>
                <w:szCs w:val="28"/>
                <w:lang w:eastAsia="en-US"/>
              </w:rPr>
              <w:t xml:space="preserve"> income</w:t>
            </w:r>
          </w:p>
          <w:p w:rsidR="009C42F6" w:rsidRPr="009C42F6" w:rsidRDefault="009C42F6" w:rsidP="009C42F6">
            <w:pPr>
              <w:suppressAutoHyphens w:val="0"/>
              <w:overflowPunct/>
              <w:autoSpaceDE/>
              <w:autoSpaceDN/>
              <w:ind w:left="-79" w:right="-79"/>
              <w:jc w:val="center"/>
              <w:textAlignment w:val="auto"/>
              <w:rPr>
                <w:sz w:val="28"/>
                <w:szCs w:val="28"/>
                <w:cs/>
                <w:lang w:eastAsia="en-US"/>
              </w:rPr>
            </w:pPr>
            <w:r w:rsidRPr="009C42F6">
              <w:rPr>
                <w:sz w:val="28"/>
                <w:szCs w:val="28"/>
                <w:lang w:eastAsia="en-US"/>
              </w:rPr>
              <w:t xml:space="preserve"> </w:t>
            </w:r>
            <w:r w:rsidRPr="009C42F6">
              <w:rPr>
                <w:sz w:val="28"/>
                <w:szCs w:val="28"/>
                <w:cs/>
                <w:lang w:eastAsia="en-US"/>
              </w:rPr>
              <w:t>(</w:t>
            </w:r>
            <w:r w:rsidRPr="009C42F6">
              <w:rPr>
                <w:sz w:val="28"/>
                <w:szCs w:val="28"/>
                <w:lang w:eastAsia="en-US"/>
              </w:rPr>
              <w:t>No.</w:t>
            </w:r>
            <w:r w:rsidRPr="009C42F6">
              <w:rPr>
                <w:sz w:val="28"/>
                <w:szCs w:val="28"/>
                <w:cs/>
                <w:lang w:eastAsia="en-US"/>
              </w:rPr>
              <w:t xml:space="preserve"> </w:t>
            </w:r>
            <w:r w:rsidRPr="009C42F6">
              <w:rPr>
                <w:sz w:val="28"/>
                <w:szCs w:val="28"/>
                <w:lang w:eastAsia="en-US"/>
              </w:rPr>
              <w:t>26</w:t>
            </w:r>
            <w:r w:rsidRPr="009C42F6">
              <w:rPr>
                <w:sz w:val="28"/>
                <w:szCs w:val="28"/>
                <w:cs/>
                <w:lang w:eastAsia="en-US"/>
              </w:rPr>
              <w:t>)</w:t>
            </w:r>
          </w:p>
        </w:tc>
        <w:tc>
          <w:tcPr>
            <w:tcW w:w="153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Recognized</w:t>
            </w:r>
          </w:p>
          <w:p w:rsidR="009C42F6" w:rsidRPr="009C42F6" w:rsidRDefault="009C42F6" w:rsidP="009C42F6">
            <w:pPr>
              <w:suppressAutoHyphens w:val="0"/>
              <w:overflowPunct/>
              <w:autoSpaceDE/>
              <w:autoSpaceDN/>
              <w:ind w:right="-79"/>
              <w:jc w:val="center"/>
              <w:textAlignment w:val="auto"/>
              <w:rPr>
                <w:sz w:val="28"/>
                <w:szCs w:val="28"/>
                <w:lang w:eastAsia="en-US"/>
              </w:rPr>
            </w:pPr>
            <w:r w:rsidRPr="009C42F6">
              <w:rPr>
                <w:sz w:val="28"/>
                <w:szCs w:val="28"/>
                <w:lang w:eastAsia="en-US"/>
              </w:rPr>
              <w:t>of other</w:t>
            </w:r>
          </w:p>
          <w:p w:rsidR="009C42F6" w:rsidRPr="009C42F6" w:rsidRDefault="009C42F6" w:rsidP="009C42F6">
            <w:pPr>
              <w:suppressAutoHyphens w:val="0"/>
              <w:overflowPunct/>
              <w:autoSpaceDE/>
              <w:autoSpaceDN/>
              <w:ind w:right="-79"/>
              <w:jc w:val="center"/>
              <w:textAlignment w:val="auto"/>
              <w:rPr>
                <w:sz w:val="28"/>
                <w:szCs w:val="28"/>
                <w:lang w:eastAsia="en-US"/>
              </w:rPr>
            </w:pPr>
            <w:proofErr w:type="spellStart"/>
            <w:r w:rsidRPr="009C42F6">
              <w:rPr>
                <w:sz w:val="28"/>
                <w:szCs w:val="28"/>
                <w:lang w:eastAsia="en-US"/>
              </w:rPr>
              <w:t>comprehens</w:t>
            </w:r>
            <w:proofErr w:type="spellEnd"/>
            <w:r w:rsidRPr="009C42F6">
              <w:rPr>
                <w:sz w:val="28"/>
                <w:szCs w:val="28"/>
                <w:lang w:eastAsia="en-US"/>
              </w:rPr>
              <w:t xml:space="preserve"> </w:t>
            </w:r>
            <w:proofErr w:type="spellStart"/>
            <w:r w:rsidRPr="009C42F6">
              <w:rPr>
                <w:sz w:val="28"/>
                <w:szCs w:val="28"/>
                <w:lang w:eastAsia="en-US"/>
              </w:rPr>
              <w:t>icome</w:t>
            </w:r>
            <w:proofErr w:type="spellEnd"/>
          </w:p>
          <w:p w:rsidR="009C42F6" w:rsidRPr="009C42F6" w:rsidRDefault="009C42F6" w:rsidP="009C42F6">
            <w:pPr>
              <w:suppressAutoHyphens w:val="0"/>
              <w:overflowPunct/>
              <w:autoSpaceDE/>
              <w:autoSpaceDN/>
              <w:ind w:left="-79" w:right="-79"/>
              <w:jc w:val="center"/>
              <w:textAlignment w:val="auto"/>
              <w:rPr>
                <w:sz w:val="28"/>
                <w:szCs w:val="28"/>
                <w:cs/>
                <w:lang w:eastAsia="en-US"/>
              </w:rPr>
            </w:pPr>
            <w:r w:rsidRPr="009C42F6">
              <w:rPr>
                <w:sz w:val="28"/>
                <w:szCs w:val="28"/>
                <w:cs/>
                <w:lang w:eastAsia="en-US"/>
              </w:rPr>
              <w:t xml:space="preserve"> (</w:t>
            </w:r>
            <w:r w:rsidRPr="009C42F6">
              <w:rPr>
                <w:sz w:val="28"/>
                <w:szCs w:val="28"/>
                <w:lang w:eastAsia="en-US"/>
              </w:rPr>
              <w:t>No. 26</w:t>
            </w:r>
            <w:r w:rsidRPr="009C42F6">
              <w:rPr>
                <w:sz w:val="28"/>
                <w:szCs w:val="28"/>
                <w:cs/>
                <w:lang w:eastAsia="en-US"/>
              </w:rPr>
              <w:t>)</w:t>
            </w:r>
          </w:p>
        </w:tc>
        <w:tc>
          <w:tcPr>
            <w:tcW w:w="1530" w:type="dxa"/>
            <w:tcBorders>
              <w:top w:val="single" w:sz="4" w:space="0" w:color="auto"/>
              <w:bottom w:val="single" w:sz="4" w:space="0" w:color="auto"/>
            </w:tcBorders>
          </w:tcPr>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 xml:space="preserve">As at </w:t>
            </w:r>
          </w:p>
          <w:p w:rsidR="009C42F6" w:rsidRPr="009C42F6" w:rsidRDefault="009C42F6" w:rsidP="009C42F6">
            <w:pPr>
              <w:suppressAutoHyphens w:val="0"/>
              <w:overflowPunct/>
              <w:autoSpaceDE/>
              <w:autoSpaceDN/>
              <w:ind w:left="-79" w:right="-79"/>
              <w:jc w:val="center"/>
              <w:textAlignment w:val="auto"/>
              <w:rPr>
                <w:sz w:val="28"/>
                <w:szCs w:val="28"/>
                <w:lang w:eastAsia="en-US"/>
              </w:rPr>
            </w:pPr>
            <w:r w:rsidRPr="009C42F6">
              <w:rPr>
                <w:sz w:val="28"/>
                <w:szCs w:val="28"/>
                <w:lang w:eastAsia="en-US"/>
              </w:rPr>
              <w:t>December 31, 2016</w:t>
            </w:r>
          </w:p>
          <w:p w:rsidR="009C42F6" w:rsidRPr="009C42F6" w:rsidRDefault="009C42F6" w:rsidP="009C42F6">
            <w:pPr>
              <w:suppressAutoHyphens w:val="0"/>
              <w:overflowPunct/>
              <w:autoSpaceDE/>
              <w:autoSpaceDN/>
              <w:ind w:left="-79" w:right="-79"/>
              <w:jc w:val="center"/>
              <w:textAlignment w:val="auto"/>
              <w:rPr>
                <w:sz w:val="28"/>
                <w:szCs w:val="28"/>
                <w:cs/>
                <w:lang w:eastAsia="en-US"/>
              </w:rPr>
            </w:pP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right="-79"/>
              <w:jc w:val="thaiDistribute"/>
              <w:textAlignment w:val="auto"/>
              <w:rPr>
                <w:sz w:val="28"/>
                <w:szCs w:val="28"/>
                <w:cs/>
                <w:lang w:eastAsia="en-US"/>
              </w:rPr>
            </w:pPr>
            <w:r w:rsidRPr="009C42F6">
              <w:rPr>
                <w:sz w:val="28"/>
                <w:szCs w:val="28"/>
                <w:lang w:eastAsia="en-US"/>
              </w:rPr>
              <w:t>Deferred tax assets</w:t>
            </w:r>
          </w:p>
        </w:tc>
        <w:tc>
          <w:tcPr>
            <w:tcW w:w="144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Allowance for in value of inventories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3,588,208</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rFonts w:hint="cs"/>
                <w:sz w:val="28"/>
                <w:szCs w:val="28"/>
                <w:cs/>
                <w:lang w:val="en-US" w:eastAsia="en-US"/>
              </w:rPr>
              <w:t>(</w:t>
            </w:r>
            <w:r w:rsidRPr="009C42F6">
              <w:rPr>
                <w:sz w:val="28"/>
                <w:szCs w:val="28"/>
                <w:lang w:val="en-US" w:eastAsia="en-US"/>
              </w:rPr>
              <w:t>576,470</w:t>
            </w:r>
            <w:r w:rsidRPr="009C42F6">
              <w:rPr>
                <w:rFonts w:hint="cs"/>
                <w:sz w:val="28"/>
                <w:szCs w:val="28"/>
                <w:cs/>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3,011,738</w:t>
            </w:r>
          </w:p>
        </w:tc>
      </w:tr>
      <w:tr w:rsidR="009C42F6" w:rsidRPr="009C42F6" w:rsidTr="00F01CB2">
        <w:trPr>
          <w:cantSplit/>
        </w:trPr>
        <w:tc>
          <w:tcPr>
            <w:tcW w:w="4320" w:type="dxa"/>
            <w:vAlign w:val="bottom"/>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 xml:space="preserve">Allowance for impairment of </w:t>
            </w:r>
            <w:r w:rsidR="00594830" w:rsidRPr="00594830">
              <w:rPr>
                <w:sz w:val="28"/>
                <w:szCs w:val="28"/>
                <w:lang w:eastAsia="en-US"/>
              </w:rPr>
              <w:t>fixed assets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5,737,375</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1,971,585</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7,708,960</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lang w:eastAsia="en-US"/>
              </w:rPr>
            </w:pPr>
            <w:proofErr w:type="spellStart"/>
            <w:r w:rsidRPr="009C42F6">
              <w:rPr>
                <w:sz w:val="28"/>
                <w:szCs w:val="28"/>
                <w:lang w:eastAsia="en-US"/>
              </w:rPr>
              <w:t>Emplotee</w:t>
            </w:r>
            <w:proofErr w:type="spellEnd"/>
            <w:r w:rsidRPr="009C42F6">
              <w:rPr>
                <w:sz w:val="28"/>
                <w:szCs w:val="28"/>
                <w:lang w:eastAsia="en-US"/>
              </w:rPr>
              <w:t xml:space="preserve"> benefit obligations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12,449,706</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(201,149)</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1,592,212</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13,840,769</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Tax losses</w:t>
            </w:r>
          </w:p>
        </w:tc>
        <w:tc>
          <w:tcPr>
            <w:tcW w:w="144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10,476,508</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10,476,508</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28"/>
                <w:szCs w:val="28"/>
                <w:lang w:eastAsia="en-US"/>
              </w:rPr>
            </w:pPr>
            <w:r w:rsidRPr="009C42F6">
              <w:rPr>
                <w:sz w:val="28"/>
                <w:szCs w:val="28"/>
                <w:lang w:eastAsia="en-US"/>
              </w:rPr>
              <w:t>Total</w:t>
            </w:r>
          </w:p>
        </w:tc>
        <w:tc>
          <w:tcPr>
            <w:tcW w:w="144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21,775,289</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11,670,474</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1,592,212</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35,037,975</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28"/>
                <w:szCs w:val="28"/>
                <w:cs/>
                <w:lang w:eastAsia="en-US"/>
              </w:rPr>
            </w:pPr>
          </w:p>
        </w:tc>
        <w:tc>
          <w:tcPr>
            <w:tcW w:w="1440" w:type="dxa"/>
            <w:tcBorders>
              <w:top w:val="single" w:sz="4" w:space="0" w:color="auto"/>
            </w:tcBorders>
          </w:tcPr>
          <w:p w:rsidR="009C42F6" w:rsidRPr="009C42F6" w:rsidRDefault="009C42F6" w:rsidP="009C42F6">
            <w:pPr>
              <w:tabs>
                <w:tab w:val="decimal" w:pos="656"/>
              </w:tabs>
              <w:suppressAutoHyphens w:val="0"/>
              <w:overflowPunct/>
              <w:autoSpaceDE/>
              <w:autoSpaceDN/>
              <w:ind w:left="-79" w:right="-79"/>
              <w:textAlignment w:val="auto"/>
              <w:rPr>
                <w:sz w:val="28"/>
                <w:szCs w:val="28"/>
                <w:lang w:val="en-US" w:eastAsia="en-US"/>
              </w:rPr>
            </w:pPr>
          </w:p>
        </w:tc>
        <w:tc>
          <w:tcPr>
            <w:tcW w:w="1530" w:type="dxa"/>
            <w:tcBorders>
              <w:top w:val="single" w:sz="4" w:space="0" w:color="auto"/>
            </w:tcBorders>
          </w:tcPr>
          <w:p w:rsidR="009C42F6" w:rsidRPr="009C42F6" w:rsidRDefault="009C42F6" w:rsidP="009C42F6">
            <w:pPr>
              <w:tabs>
                <w:tab w:val="decimal" w:pos="618"/>
              </w:tabs>
              <w:suppressAutoHyphens w:val="0"/>
              <w:overflowPunct/>
              <w:autoSpaceDE/>
              <w:autoSpaceDN/>
              <w:ind w:left="-79" w:right="-79"/>
              <w:textAlignment w:val="auto"/>
              <w:rPr>
                <w:sz w:val="28"/>
                <w:szCs w:val="28"/>
                <w:cs/>
                <w:lang w:val="en-US" w:eastAsia="en-US"/>
              </w:rPr>
            </w:pPr>
          </w:p>
        </w:tc>
        <w:tc>
          <w:tcPr>
            <w:tcW w:w="1530" w:type="dxa"/>
            <w:tcBorders>
              <w:top w:val="single" w:sz="4" w:space="0" w:color="auto"/>
            </w:tcBorders>
          </w:tcPr>
          <w:p w:rsidR="009C42F6" w:rsidRPr="009C42F6" w:rsidRDefault="009C42F6" w:rsidP="009C42F6">
            <w:pPr>
              <w:tabs>
                <w:tab w:val="decimal" w:pos="618"/>
              </w:tabs>
              <w:suppressAutoHyphens w:val="0"/>
              <w:overflowPunct/>
              <w:autoSpaceDE/>
              <w:autoSpaceDN/>
              <w:ind w:left="-79" w:right="-79"/>
              <w:textAlignment w:val="auto"/>
              <w:rPr>
                <w:sz w:val="28"/>
                <w:szCs w:val="28"/>
                <w:cs/>
                <w:lang w:val="en-US" w:eastAsia="en-US"/>
              </w:rPr>
            </w:pPr>
          </w:p>
        </w:tc>
        <w:tc>
          <w:tcPr>
            <w:tcW w:w="1530" w:type="dxa"/>
            <w:tcBorders>
              <w:top w:val="single" w:sz="4" w:space="0" w:color="auto"/>
            </w:tcBorders>
          </w:tcPr>
          <w:p w:rsidR="009C42F6" w:rsidRPr="009C42F6" w:rsidRDefault="009C42F6" w:rsidP="009C42F6">
            <w:pPr>
              <w:tabs>
                <w:tab w:val="decimal" w:pos="656"/>
              </w:tabs>
              <w:suppressAutoHyphens w:val="0"/>
              <w:overflowPunct/>
              <w:autoSpaceDE/>
              <w:autoSpaceDN/>
              <w:ind w:left="-79" w:right="-79"/>
              <w:textAlignment w:val="auto"/>
              <w:rPr>
                <w:sz w:val="28"/>
                <w:szCs w:val="28"/>
                <w:lang w:val="en-US" w:eastAsia="en-US"/>
              </w:rPr>
            </w:pPr>
          </w:p>
        </w:tc>
      </w:tr>
      <w:tr w:rsidR="009C42F6" w:rsidRPr="009C42F6" w:rsidTr="00F01CB2">
        <w:trPr>
          <w:cantSplit/>
        </w:trPr>
        <w:tc>
          <w:tcPr>
            <w:tcW w:w="4320" w:type="dxa"/>
          </w:tcPr>
          <w:p w:rsidR="009C42F6" w:rsidRPr="009C42F6" w:rsidRDefault="009C42F6" w:rsidP="009C42F6">
            <w:pPr>
              <w:suppressAutoHyphens w:val="0"/>
              <w:overflowPunct/>
              <w:autoSpaceDE/>
              <w:autoSpaceDN/>
              <w:ind w:right="-79"/>
              <w:jc w:val="thaiDistribute"/>
              <w:textAlignment w:val="auto"/>
              <w:rPr>
                <w:sz w:val="28"/>
                <w:szCs w:val="28"/>
                <w:cs/>
                <w:lang w:val="en-US" w:eastAsia="en-US"/>
              </w:rPr>
            </w:pPr>
            <w:r w:rsidRPr="009C42F6">
              <w:rPr>
                <w:sz w:val="28"/>
                <w:szCs w:val="28"/>
                <w:lang w:val="en-US" w:eastAsia="en-US"/>
              </w:rPr>
              <w:t>Deferred tax liabilities</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Depreciation from life expectancy change</w:t>
            </w:r>
          </w:p>
        </w:tc>
        <w:tc>
          <w:tcPr>
            <w:tcW w:w="144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2,639,400</w:t>
            </w:r>
            <w:r w:rsidRPr="009C42F6">
              <w:rPr>
                <w:rFonts w:hint="cs"/>
                <w:sz w:val="28"/>
                <w:szCs w:val="28"/>
                <w:cs/>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134,313</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2,505,087</w:t>
            </w:r>
            <w:r w:rsidRPr="009C42F6">
              <w:rPr>
                <w:rFonts w:hint="cs"/>
                <w:sz w:val="28"/>
                <w:szCs w:val="28"/>
                <w:cs/>
                <w:lang w:val="en-US" w:eastAsia="en-US"/>
              </w:rPr>
              <w:t>)</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173" w:right="-79"/>
              <w:jc w:val="thaiDistribute"/>
              <w:textAlignment w:val="auto"/>
              <w:rPr>
                <w:sz w:val="28"/>
                <w:szCs w:val="28"/>
                <w:cs/>
                <w:lang w:eastAsia="en-US"/>
              </w:rPr>
            </w:pPr>
            <w:r w:rsidRPr="009C42F6">
              <w:rPr>
                <w:sz w:val="28"/>
                <w:szCs w:val="28"/>
                <w:lang w:eastAsia="en-US"/>
              </w:rPr>
              <w:t>Assets and liabilities under financial lease contracts</w:t>
            </w:r>
          </w:p>
        </w:tc>
        <w:tc>
          <w:tcPr>
            <w:tcW w:w="144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455,399</w:t>
            </w:r>
            <w:r w:rsidRPr="009C42F6">
              <w:rPr>
                <w:rFonts w:hint="cs"/>
                <w:sz w:val="28"/>
                <w:szCs w:val="28"/>
                <w:cs/>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275,941</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Borders>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179,458</w:t>
            </w:r>
            <w:r w:rsidRPr="009C42F6">
              <w:rPr>
                <w:rFonts w:hint="cs"/>
                <w:sz w:val="28"/>
                <w:szCs w:val="28"/>
                <w:cs/>
                <w:lang w:val="en-US" w:eastAsia="en-US"/>
              </w:rPr>
              <w:t>)</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28"/>
                <w:szCs w:val="28"/>
                <w:cs/>
                <w:lang w:eastAsia="en-US"/>
              </w:rPr>
            </w:pPr>
            <w:r w:rsidRPr="009C42F6">
              <w:rPr>
                <w:sz w:val="28"/>
                <w:szCs w:val="28"/>
                <w:lang w:eastAsia="en-US"/>
              </w:rPr>
              <w:t>Total</w:t>
            </w:r>
          </w:p>
        </w:tc>
        <w:tc>
          <w:tcPr>
            <w:tcW w:w="144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3,094,799</w:t>
            </w:r>
            <w:r w:rsidRPr="009C42F6">
              <w:rPr>
                <w:rFonts w:hint="cs"/>
                <w:sz w:val="28"/>
                <w:szCs w:val="28"/>
                <w:cs/>
                <w:lang w:val="en-US" w:eastAsia="en-US"/>
              </w:rPr>
              <w:t>)</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410,254</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w:t>
            </w:r>
          </w:p>
        </w:tc>
        <w:tc>
          <w:tcPr>
            <w:tcW w:w="1530" w:type="dxa"/>
            <w:tcBorders>
              <w:top w:val="single" w:sz="4" w:space="0" w:color="auto"/>
              <w:bottom w:val="sing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rFonts w:hint="cs"/>
                <w:sz w:val="28"/>
                <w:szCs w:val="28"/>
                <w:cs/>
                <w:lang w:val="en-US" w:eastAsia="en-US"/>
              </w:rPr>
              <w:t>(</w:t>
            </w:r>
            <w:r w:rsidRPr="009C42F6">
              <w:rPr>
                <w:sz w:val="28"/>
                <w:szCs w:val="28"/>
                <w:lang w:val="en-US" w:eastAsia="en-US"/>
              </w:rPr>
              <w:t>2,684,545</w:t>
            </w:r>
            <w:r w:rsidRPr="009C42F6">
              <w:rPr>
                <w:rFonts w:hint="cs"/>
                <w:sz w:val="28"/>
                <w:szCs w:val="28"/>
                <w:cs/>
                <w:lang w:val="en-US" w:eastAsia="en-US"/>
              </w:rPr>
              <w:t>)</w:t>
            </w:r>
          </w:p>
        </w:tc>
      </w:tr>
      <w:tr w:rsidR="009C42F6" w:rsidRPr="009C42F6" w:rsidTr="00F01CB2">
        <w:trPr>
          <w:cantSplit/>
        </w:trPr>
        <w:tc>
          <w:tcPr>
            <w:tcW w:w="4320" w:type="dxa"/>
          </w:tcPr>
          <w:p w:rsidR="009C42F6" w:rsidRPr="009C42F6" w:rsidRDefault="009C42F6" w:rsidP="009C42F6">
            <w:pPr>
              <w:suppressAutoHyphens w:val="0"/>
              <w:overflowPunct/>
              <w:autoSpaceDE/>
              <w:autoSpaceDN/>
              <w:ind w:left="762" w:right="-79"/>
              <w:jc w:val="thaiDistribute"/>
              <w:textAlignment w:val="auto"/>
              <w:rPr>
                <w:sz w:val="28"/>
                <w:szCs w:val="28"/>
                <w:cs/>
                <w:lang w:eastAsia="en-US"/>
              </w:rPr>
            </w:pPr>
            <w:r w:rsidRPr="009C42F6">
              <w:rPr>
                <w:sz w:val="28"/>
                <w:szCs w:val="28"/>
                <w:lang w:eastAsia="en-US"/>
              </w:rPr>
              <w:t>Net</w:t>
            </w:r>
          </w:p>
        </w:tc>
        <w:tc>
          <w:tcPr>
            <w:tcW w:w="144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18,680,490</w:t>
            </w:r>
          </w:p>
        </w:tc>
        <w:tc>
          <w:tcPr>
            <w:tcW w:w="153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12,080,728</w:t>
            </w:r>
          </w:p>
        </w:tc>
        <w:tc>
          <w:tcPr>
            <w:tcW w:w="153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lang w:val="en-US" w:eastAsia="en-US"/>
              </w:rPr>
            </w:pPr>
            <w:r w:rsidRPr="009C42F6">
              <w:rPr>
                <w:sz w:val="28"/>
                <w:szCs w:val="28"/>
                <w:lang w:val="en-US" w:eastAsia="en-US"/>
              </w:rPr>
              <w:t>1,592,212</w:t>
            </w:r>
          </w:p>
        </w:tc>
        <w:tc>
          <w:tcPr>
            <w:tcW w:w="1530" w:type="dxa"/>
            <w:tcBorders>
              <w:top w:val="single" w:sz="4" w:space="0" w:color="auto"/>
              <w:bottom w:val="double" w:sz="4" w:space="0" w:color="auto"/>
            </w:tcBorders>
          </w:tcPr>
          <w:p w:rsidR="009C42F6" w:rsidRPr="009C42F6" w:rsidRDefault="009C42F6" w:rsidP="009C42F6">
            <w:pPr>
              <w:tabs>
                <w:tab w:val="decimal" w:pos="1091"/>
              </w:tabs>
              <w:suppressAutoHyphens w:val="0"/>
              <w:overflowPunct/>
              <w:autoSpaceDE/>
              <w:autoSpaceDN/>
              <w:ind w:left="-79" w:right="-79"/>
              <w:textAlignment w:val="auto"/>
              <w:rPr>
                <w:sz w:val="28"/>
                <w:szCs w:val="28"/>
                <w:cs/>
                <w:lang w:val="en-US" w:eastAsia="en-US"/>
              </w:rPr>
            </w:pPr>
            <w:r w:rsidRPr="009C42F6">
              <w:rPr>
                <w:sz w:val="28"/>
                <w:szCs w:val="28"/>
                <w:lang w:val="en-US" w:eastAsia="en-US"/>
              </w:rPr>
              <w:t>32,353,430</w:t>
            </w:r>
          </w:p>
        </w:tc>
      </w:tr>
    </w:tbl>
    <w:p w:rsidR="009C42F6" w:rsidRPr="005259F7" w:rsidRDefault="009C42F6" w:rsidP="009C42F6">
      <w:pPr>
        <w:ind w:left="360" w:hanging="360"/>
        <w:jc w:val="thaiDistribute"/>
        <w:rPr>
          <w:sz w:val="28"/>
          <w:szCs w:val="28"/>
        </w:rPr>
      </w:pPr>
    </w:p>
    <w:p w:rsidR="009C42F6" w:rsidRPr="009C42F6" w:rsidRDefault="009C42F6" w:rsidP="009C42F6">
      <w:pPr>
        <w:ind w:left="360" w:hanging="360"/>
        <w:jc w:val="thaiDistribute"/>
        <w:rPr>
          <w:sz w:val="32"/>
          <w:szCs w:val="32"/>
          <w:u w:val="single"/>
          <w:cs/>
        </w:rPr>
      </w:pPr>
      <w:r w:rsidRPr="009C42F6">
        <w:rPr>
          <w:sz w:val="32"/>
          <w:szCs w:val="32"/>
        </w:rPr>
        <w:t>1</w:t>
      </w:r>
      <w:r w:rsidRPr="009C42F6">
        <w:rPr>
          <w:sz w:val="32"/>
          <w:szCs w:val="32"/>
          <w:lang w:val="en-US"/>
        </w:rPr>
        <w:t>9</w:t>
      </w:r>
      <w:r w:rsidRPr="009C42F6">
        <w:rPr>
          <w:sz w:val="32"/>
          <w:szCs w:val="32"/>
          <w:cs/>
        </w:rPr>
        <w:t>.</w:t>
      </w:r>
      <w:r w:rsidRPr="009C42F6">
        <w:rPr>
          <w:sz w:val="32"/>
          <w:szCs w:val="32"/>
          <w:cs/>
        </w:rPr>
        <w:tab/>
      </w:r>
      <w:r w:rsidRPr="009C42F6">
        <w:rPr>
          <w:sz w:val="32"/>
          <w:szCs w:val="32"/>
          <w:u w:val="single"/>
        </w:rPr>
        <w:t>Short-term loans from financial institutions</w:t>
      </w:r>
    </w:p>
    <w:p w:rsidR="009C42F6" w:rsidRPr="009C42F6" w:rsidRDefault="009C42F6" w:rsidP="009C42F6">
      <w:pPr>
        <w:jc w:val="thaiDistribute"/>
        <w:rPr>
          <w:sz w:val="28"/>
          <w:szCs w:val="28"/>
          <w:u w:val="single"/>
          <w:cs/>
        </w:rPr>
      </w:pPr>
    </w:p>
    <w:p w:rsidR="009C42F6" w:rsidRPr="009C42F6" w:rsidRDefault="009C42F6" w:rsidP="009C42F6">
      <w:pPr>
        <w:suppressAutoHyphens w:val="0"/>
        <w:overflowPunct/>
        <w:autoSpaceDE/>
        <w:autoSpaceDN/>
        <w:ind w:left="1440" w:right="-7"/>
        <w:jc w:val="thaiDistribute"/>
        <w:textAlignment w:val="auto"/>
        <w:rPr>
          <w:sz w:val="32"/>
          <w:szCs w:val="32"/>
          <w:lang w:val="en-US"/>
        </w:rPr>
      </w:pPr>
      <w:r w:rsidRPr="009C42F6">
        <w:rPr>
          <w:sz w:val="32"/>
          <w:szCs w:val="32"/>
          <w:cs/>
          <w:lang w:val="th-TH"/>
        </w:rPr>
        <w:t>Consisted of:-</w:t>
      </w:r>
    </w:p>
    <w:tbl>
      <w:tblPr>
        <w:tblW w:w="9027" w:type="dxa"/>
        <w:tblInd w:w="261" w:type="dxa"/>
        <w:tblLook w:val="0000" w:firstRow="0" w:lastRow="0" w:firstColumn="0" w:lastColumn="0" w:noHBand="0" w:noVBand="0"/>
      </w:tblPr>
      <w:tblGrid>
        <w:gridCol w:w="3249"/>
        <w:gridCol w:w="1699"/>
        <w:gridCol w:w="1262"/>
        <w:gridCol w:w="1717"/>
        <w:gridCol w:w="1100"/>
      </w:tblGrid>
      <w:tr w:rsidR="009C42F6" w:rsidRPr="009C42F6" w:rsidTr="00F01CB2">
        <w:tc>
          <w:tcPr>
            <w:tcW w:w="3249" w:type="dxa"/>
            <w:tcBorders>
              <w:top w:val="nil"/>
              <w:left w:val="nil"/>
              <w:bottom w:val="nil"/>
              <w:right w:val="nil"/>
            </w:tcBorders>
          </w:tcPr>
          <w:p w:rsidR="009C42F6" w:rsidRPr="009C42F6" w:rsidRDefault="009C42F6" w:rsidP="009C42F6">
            <w:pPr>
              <w:ind w:left="-29" w:right="-115"/>
              <w:rPr>
                <w:sz w:val="30"/>
                <w:szCs w:val="30"/>
              </w:rPr>
            </w:pPr>
          </w:p>
        </w:tc>
        <w:tc>
          <w:tcPr>
            <w:tcW w:w="5778" w:type="dxa"/>
            <w:gridSpan w:val="4"/>
            <w:tcBorders>
              <w:top w:val="nil"/>
              <w:left w:val="nil"/>
              <w:bottom w:val="nil"/>
              <w:right w:val="nil"/>
            </w:tcBorders>
          </w:tcPr>
          <w:p w:rsidR="009C42F6" w:rsidRPr="009C42F6" w:rsidRDefault="009C42F6" w:rsidP="00594830">
            <w:pPr>
              <w:ind w:left="-108" w:right="-77"/>
              <w:jc w:val="right"/>
              <w:rPr>
                <w:sz w:val="30"/>
                <w:szCs w:val="30"/>
              </w:rPr>
            </w:pPr>
            <w:r w:rsidRPr="009C42F6">
              <w:rPr>
                <w:sz w:val="30"/>
                <w:szCs w:val="30"/>
                <w:cs/>
              </w:rPr>
              <w:t>(</w:t>
            </w:r>
            <w:r w:rsidRPr="009C42F6">
              <w:rPr>
                <w:sz w:val="30"/>
                <w:szCs w:val="30"/>
              </w:rPr>
              <w:t>Unit : Baht)</w:t>
            </w:r>
          </w:p>
        </w:tc>
      </w:tr>
      <w:tr w:rsidR="009C42F6" w:rsidRPr="009C42F6" w:rsidTr="00F01CB2">
        <w:tc>
          <w:tcPr>
            <w:tcW w:w="3249" w:type="dxa"/>
            <w:tcBorders>
              <w:top w:val="nil"/>
              <w:left w:val="nil"/>
              <w:bottom w:val="nil"/>
              <w:right w:val="nil"/>
            </w:tcBorders>
          </w:tcPr>
          <w:p w:rsidR="009C42F6" w:rsidRPr="009C42F6" w:rsidRDefault="009C42F6" w:rsidP="009C42F6">
            <w:pPr>
              <w:tabs>
                <w:tab w:val="left" w:pos="450"/>
              </w:tabs>
              <w:ind w:left="-29" w:right="-115"/>
              <w:rPr>
                <w:sz w:val="30"/>
                <w:szCs w:val="30"/>
              </w:rPr>
            </w:pPr>
          </w:p>
        </w:tc>
        <w:tc>
          <w:tcPr>
            <w:tcW w:w="5778" w:type="dxa"/>
            <w:gridSpan w:val="4"/>
            <w:tcBorders>
              <w:top w:val="nil"/>
              <w:left w:val="nil"/>
              <w:bottom w:val="nil"/>
              <w:right w:val="nil"/>
            </w:tcBorders>
          </w:tcPr>
          <w:p w:rsidR="009C42F6" w:rsidRPr="009C42F6" w:rsidRDefault="00594830" w:rsidP="009C42F6">
            <w:pPr>
              <w:tabs>
                <w:tab w:val="left" w:pos="450"/>
              </w:tabs>
              <w:ind w:right="-108"/>
              <w:jc w:val="center"/>
              <w:rPr>
                <w:sz w:val="30"/>
                <w:szCs w:val="30"/>
                <w:u w:val="single"/>
              </w:rPr>
            </w:pPr>
            <w:r>
              <w:rPr>
                <w:sz w:val="30"/>
                <w:szCs w:val="30"/>
                <w:u w:val="single"/>
              </w:rPr>
              <w:t>Consolidated and S</w:t>
            </w:r>
            <w:r w:rsidR="009C42F6" w:rsidRPr="009C42F6">
              <w:rPr>
                <w:sz w:val="30"/>
                <w:szCs w:val="30"/>
                <w:u w:val="single"/>
              </w:rPr>
              <w:t>eparate financial statements</w:t>
            </w:r>
          </w:p>
        </w:tc>
      </w:tr>
      <w:tr w:rsidR="009C42F6" w:rsidRPr="009C42F6" w:rsidTr="00F01CB2">
        <w:tc>
          <w:tcPr>
            <w:tcW w:w="3249" w:type="dxa"/>
            <w:tcBorders>
              <w:top w:val="nil"/>
              <w:left w:val="nil"/>
              <w:bottom w:val="nil"/>
              <w:right w:val="nil"/>
            </w:tcBorders>
          </w:tcPr>
          <w:p w:rsidR="009C42F6" w:rsidRPr="009C42F6" w:rsidRDefault="009C42F6" w:rsidP="009C42F6">
            <w:pPr>
              <w:tabs>
                <w:tab w:val="left" w:pos="450"/>
              </w:tabs>
              <w:ind w:left="-29" w:right="-115"/>
              <w:rPr>
                <w:sz w:val="30"/>
                <w:szCs w:val="30"/>
              </w:rPr>
            </w:pPr>
          </w:p>
        </w:tc>
        <w:tc>
          <w:tcPr>
            <w:tcW w:w="5778" w:type="dxa"/>
            <w:gridSpan w:val="4"/>
            <w:tcBorders>
              <w:top w:val="nil"/>
              <w:left w:val="nil"/>
              <w:bottom w:val="nil"/>
              <w:right w:val="nil"/>
            </w:tcBorders>
          </w:tcPr>
          <w:p w:rsidR="009C42F6" w:rsidRPr="009C42F6" w:rsidRDefault="009C42F6" w:rsidP="009C42F6">
            <w:pPr>
              <w:ind w:left="-108" w:right="-108"/>
              <w:jc w:val="center"/>
              <w:rPr>
                <w:sz w:val="30"/>
                <w:szCs w:val="30"/>
                <w:u w:val="single"/>
              </w:rPr>
            </w:pPr>
            <w:r w:rsidRPr="009C42F6">
              <w:rPr>
                <w:sz w:val="30"/>
                <w:szCs w:val="30"/>
                <w:u w:val="single"/>
              </w:rPr>
              <w:t>As at December 31,</w:t>
            </w:r>
          </w:p>
        </w:tc>
      </w:tr>
      <w:tr w:rsidR="009C42F6" w:rsidRPr="009C42F6" w:rsidTr="00F01CB2">
        <w:tc>
          <w:tcPr>
            <w:tcW w:w="3249" w:type="dxa"/>
            <w:tcBorders>
              <w:top w:val="nil"/>
              <w:left w:val="nil"/>
              <w:bottom w:val="nil"/>
              <w:right w:val="nil"/>
            </w:tcBorders>
          </w:tcPr>
          <w:p w:rsidR="009C42F6" w:rsidRPr="009C42F6" w:rsidRDefault="009C42F6" w:rsidP="009C42F6">
            <w:pPr>
              <w:tabs>
                <w:tab w:val="left" w:pos="450"/>
              </w:tabs>
              <w:ind w:left="-29" w:right="-115"/>
              <w:rPr>
                <w:sz w:val="30"/>
                <w:szCs w:val="30"/>
              </w:rPr>
            </w:pPr>
          </w:p>
        </w:tc>
        <w:tc>
          <w:tcPr>
            <w:tcW w:w="1699" w:type="dxa"/>
            <w:tcBorders>
              <w:top w:val="nil"/>
              <w:left w:val="nil"/>
              <w:bottom w:val="nil"/>
              <w:right w:val="nil"/>
            </w:tcBorders>
          </w:tcPr>
          <w:p w:rsidR="009C42F6" w:rsidRPr="009C42F6" w:rsidRDefault="009C42F6" w:rsidP="009C42F6">
            <w:pPr>
              <w:ind w:left="-62" w:right="-85"/>
              <w:jc w:val="center"/>
              <w:rPr>
                <w:sz w:val="30"/>
                <w:szCs w:val="30"/>
                <w:u w:val="single"/>
              </w:rPr>
            </w:pPr>
            <w:r w:rsidRPr="009C42F6">
              <w:rPr>
                <w:sz w:val="30"/>
                <w:szCs w:val="30"/>
                <w:u w:val="single"/>
              </w:rPr>
              <w:t>2017</w:t>
            </w:r>
          </w:p>
        </w:tc>
        <w:tc>
          <w:tcPr>
            <w:tcW w:w="1262" w:type="dxa"/>
            <w:tcBorders>
              <w:top w:val="nil"/>
              <w:left w:val="nil"/>
              <w:bottom w:val="nil"/>
              <w:right w:val="nil"/>
            </w:tcBorders>
          </w:tcPr>
          <w:p w:rsidR="009C42F6" w:rsidRPr="009C42F6" w:rsidRDefault="009C42F6" w:rsidP="009C42F6">
            <w:pPr>
              <w:ind w:left="-62" w:right="-85"/>
              <w:jc w:val="center"/>
              <w:rPr>
                <w:sz w:val="30"/>
                <w:szCs w:val="30"/>
                <w:u w:val="single"/>
              </w:rPr>
            </w:pPr>
            <w:r w:rsidRPr="009C42F6">
              <w:rPr>
                <w:sz w:val="30"/>
                <w:szCs w:val="30"/>
                <w:u w:val="single"/>
              </w:rPr>
              <w:t>Interest rate</w:t>
            </w:r>
          </w:p>
        </w:tc>
        <w:tc>
          <w:tcPr>
            <w:tcW w:w="1717" w:type="dxa"/>
            <w:tcBorders>
              <w:top w:val="nil"/>
              <w:left w:val="nil"/>
              <w:bottom w:val="nil"/>
              <w:right w:val="nil"/>
            </w:tcBorders>
          </w:tcPr>
          <w:p w:rsidR="009C42F6" w:rsidRPr="009C42F6" w:rsidRDefault="009C42F6" w:rsidP="009C42F6">
            <w:pPr>
              <w:ind w:left="-62" w:right="-85"/>
              <w:jc w:val="center"/>
              <w:rPr>
                <w:sz w:val="30"/>
                <w:szCs w:val="30"/>
                <w:u w:val="single"/>
                <w:lang w:val="en-US"/>
              </w:rPr>
            </w:pPr>
            <w:r w:rsidRPr="009C42F6">
              <w:rPr>
                <w:sz w:val="30"/>
                <w:szCs w:val="30"/>
                <w:u w:val="single"/>
              </w:rPr>
              <w:t>2016</w:t>
            </w:r>
          </w:p>
        </w:tc>
        <w:tc>
          <w:tcPr>
            <w:tcW w:w="1100" w:type="dxa"/>
            <w:tcBorders>
              <w:top w:val="nil"/>
              <w:left w:val="nil"/>
              <w:bottom w:val="nil"/>
              <w:right w:val="nil"/>
            </w:tcBorders>
          </w:tcPr>
          <w:p w:rsidR="009C42F6" w:rsidRPr="009C42F6" w:rsidRDefault="009C42F6" w:rsidP="009C42F6">
            <w:pPr>
              <w:ind w:left="-62" w:right="-85"/>
              <w:jc w:val="center"/>
              <w:rPr>
                <w:sz w:val="30"/>
                <w:szCs w:val="30"/>
                <w:u w:val="single"/>
              </w:rPr>
            </w:pPr>
            <w:r w:rsidRPr="009C42F6">
              <w:rPr>
                <w:sz w:val="30"/>
                <w:szCs w:val="30"/>
                <w:u w:val="single"/>
              </w:rPr>
              <w:t>Interest rate</w:t>
            </w:r>
          </w:p>
        </w:tc>
      </w:tr>
      <w:tr w:rsidR="009C42F6" w:rsidRPr="009C42F6" w:rsidTr="00F01CB2">
        <w:tc>
          <w:tcPr>
            <w:tcW w:w="3249" w:type="dxa"/>
            <w:tcBorders>
              <w:top w:val="nil"/>
              <w:left w:val="nil"/>
              <w:bottom w:val="nil"/>
              <w:right w:val="nil"/>
            </w:tcBorders>
          </w:tcPr>
          <w:p w:rsidR="009C42F6" w:rsidRPr="009C42F6" w:rsidRDefault="009C42F6" w:rsidP="009C42F6">
            <w:pPr>
              <w:ind w:left="-29" w:right="-115"/>
              <w:jc w:val="thaiDistribute"/>
              <w:rPr>
                <w:sz w:val="30"/>
                <w:szCs w:val="30"/>
              </w:rPr>
            </w:pPr>
            <w:r w:rsidRPr="009C42F6">
              <w:rPr>
                <w:sz w:val="30"/>
                <w:szCs w:val="30"/>
              </w:rPr>
              <w:t>Promissory notes</w:t>
            </w:r>
          </w:p>
        </w:tc>
        <w:tc>
          <w:tcPr>
            <w:tcW w:w="1699" w:type="dxa"/>
            <w:tcBorders>
              <w:top w:val="nil"/>
              <w:left w:val="nil"/>
              <w:right w:val="nil"/>
            </w:tcBorders>
          </w:tcPr>
          <w:p w:rsidR="009C42F6" w:rsidRPr="009C42F6" w:rsidRDefault="009C42F6" w:rsidP="009C42F6">
            <w:pPr>
              <w:tabs>
                <w:tab w:val="decimal" w:pos="1242"/>
              </w:tabs>
              <w:suppressAutoHyphens w:val="0"/>
              <w:overflowPunct/>
              <w:autoSpaceDE/>
              <w:autoSpaceDN/>
              <w:ind w:right="-85"/>
              <w:textAlignment w:val="auto"/>
              <w:rPr>
                <w:sz w:val="30"/>
                <w:szCs w:val="30"/>
              </w:rPr>
            </w:pPr>
            <w:r w:rsidRPr="009C42F6">
              <w:rPr>
                <w:sz w:val="30"/>
                <w:szCs w:val="30"/>
              </w:rPr>
              <w:t>70,000,000</w:t>
            </w:r>
          </w:p>
        </w:tc>
        <w:tc>
          <w:tcPr>
            <w:tcW w:w="1262" w:type="dxa"/>
            <w:tcBorders>
              <w:top w:val="nil"/>
              <w:left w:val="nil"/>
              <w:right w:val="nil"/>
            </w:tcBorders>
          </w:tcPr>
          <w:p w:rsidR="009C42F6" w:rsidRPr="005A3415" w:rsidRDefault="005A3415" w:rsidP="009C42F6">
            <w:pPr>
              <w:suppressAutoHyphens w:val="0"/>
              <w:overflowPunct/>
              <w:autoSpaceDE/>
              <w:autoSpaceDN/>
              <w:ind w:left="-62" w:right="-85"/>
              <w:jc w:val="center"/>
              <w:textAlignment w:val="auto"/>
              <w:rPr>
                <w:sz w:val="30"/>
                <w:szCs w:val="30"/>
                <w:lang w:val="en-US"/>
              </w:rPr>
            </w:pPr>
            <w:r w:rsidRPr="005A3415">
              <w:rPr>
                <w:sz w:val="30"/>
                <w:szCs w:val="30"/>
                <w:lang w:val="en-US"/>
              </w:rPr>
              <w:t>MLR-0.5%</w:t>
            </w:r>
          </w:p>
        </w:tc>
        <w:tc>
          <w:tcPr>
            <w:tcW w:w="1717" w:type="dxa"/>
            <w:tcBorders>
              <w:top w:val="nil"/>
              <w:left w:val="nil"/>
              <w:right w:val="nil"/>
            </w:tcBorders>
          </w:tcPr>
          <w:p w:rsidR="009C42F6" w:rsidRPr="009C42F6" w:rsidRDefault="009C42F6" w:rsidP="009C42F6">
            <w:pPr>
              <w:tabs>
                <w:tab w:val="decimal" w:pos="1176"/>
              </w:tabs>
              <w:suppressAutoHyphens w:val="0"/>
              <w:overflowPunct/>
              <w:autoSpaceDE/>
              <w:autoSpaceDN/>
              <w:ind w:left="-62" w:right="-85"/>
              <w:textAlignment w:val="auto"/>
              <w:rPr>
                <w:sz w:val="30"/>
                <w:szCs w:val="30"/>
                <w:cs/>
              </w:rPr>
            </w:pPr>
            <w:r w:rsidRPr="009C42F6">
              <w:rPr>
                <w:sz w:val="30"/>
                <w:szCs w:val="30"/>
              </w:rPr>
              <w:t>40,000,000</w:t>
            </w:r>
          </w:p>
        </w:tc>
        <w:tc>
          <w:tcPr>
            <w:tcW w:w="1100" w:type="dxa"/>
            <w:tcBorders>
              <w:top w:val="nil"/>
              <w:left w:val="nil"/>
              <w:right w:val="nil"/>
            </w:tcBorders>
          </w:tcPr>
          <w:p w:rsidR="009C42F6" w:rsidRPr="009C42F6" w:rsidRDefault="005A3415" w:rsidP="009C42F6">
            <w:pPr>
              <w:suppressAutoHyphens w:val="0"/>
              <w:overflowPunct/>
              <w:autoSpaceDE/>
              <w:autoSpaceDN/>
              <w:ind w:left="-62" w:right="-85"/>
              <w:jc w:val="center"/>
              <w:textAlignment w:val="auto"/>
              <w:rPr>
                <w:sz w:val="30"/>
                <w:szCs w:val="30"/>
              </w:rPr>
            </w:pPr>
            <w:r>
              <w:rPr>
                <w:sz w:val="30"/>
                <w:szCs w:val="30"/>
                <w:lang w:val="en-US"/>
              </w:rPr>
              <w:t>MLR-0.5%</w:t>
            </w:r>
          </w:p>
        </w:tc>
      </w:tr>
      <w:tr w:rsidR="009C42F6" w:rsidRPr="009C42F6" w:rsidTr="00F01CB2">
        <w:tc>
          <w:tcPr>
            <w:tcW w:w="3249" w:type="dxa"/>
            <w:tcBorders>
              <w:top w:val="nil"/>
              <w:left w:val="nil"/>
              <w:right w:val="nil"/>
            </w:tcBorders>
          </w:tcPr>
          <w:p w:rsidR="009C42F6" w:rsidRPr="009C42F6" w:rsidRDefault="009C42F6" w:rsidP="009C42F6">
            <w:pPr>
              <w:ind w:left="-29" w:right="-115"/>
              <w:jc w:val="thaiDistribute"/>
              <w:rPr>
                <w:sz w:val="30"/>
                <w:szCs w:val="30"/>
              </w:rPr>
            </w:pPr>
            <w:r w:rsidRPr="009C42F6">
              <w:rPr>
                <w:sz w:val="30"/>
                <w:szCs w:val="30"/>
              </w:rPr>
              <w:t>Trust receipts payable</w:t>
            </w:r>
          </w:p>
        </w:tc>
        <w:tc>
          <w:tcPr>
            <w:tcW w:w="1699" w:type="dxa"/>
            <w:tcBorders>
              <w:top w:val="nil"/>
              <w:left w:val="nil"/>
              <w:right w:val="nil"/>
            </w:tcBorders>
          </w:tcPr>
          <w:p w:rsidR="009C42F6" w:rsidRPr="009C42F6" w:rsidRDefault="009C42F6" w:rsidP="009C42F6">
            <w:pPr>
              <w:tabs>
                <w:tab w:val="decimal" w:pos="1242"/>
              </w:tabs>
              <w:suppressAutoHyphens w:val="0"/>
              <w:overflowPunct/>
              <w:autoSpaceDE/>
              <w:autoSpaceDN/>
              <w:ind w:right="-85"/>
              <w:textAlignment w:val="auto"/>
              <w:rPr>
                <w:sz w:val="30"/>
                <w:szCs w:val="30"/>
              </w:rPr>
            </w:pPr>
            <w:r w:rsidRPr="009C42F6">
              <w:rPr>
                <w:sz w:val="30"/>
                <w:szCs w:val="30"/>
              </w:rPr>
              <w:t>134,249,767</w:t>
            </w:r>
          </w:p>
        </w:tc>
        <w:tc>
          <w:tcPr>
            <w:tcW w:w="1262" w:type="dxa"/>
            <w:tcBorders>
              <w:top w:val="nil"/>
              <w:left w:val="nil"/>
              <w:right w:val="nil"/>
            </w:tcBorders>
          </w:tcPr>
          <w:p w:rsidR="009C42F6" w:rsidRPr="005A3415" w:rsidRDefault="005A3415" w:rsidP="009C42F6">
            <w:pPr>
              <w:suppressAutoHyphens w:val="0"/>
              <w:overflowPunct/>
              <w:autoSpaceDE/>
              <w:autoSpaceDN/>
              <w:ind w:left="-62" w:right="-85"/>
              <w:jc w:val="center"/>
              <w:textAlignment w:val="auto"/>
              <w:rPr>
                <w:sz w:val="30"/>
                <w:szCs w:val="30"/>
              </w:rPr>
            </w:pPr>
            <w:r w:rsidRPr="005A3415">
              <w:rPr>
                <w:sz w:val="30"/>
                <w:szCs w:val="30"/>
                <w:lang w:val="en-US"/>
              </w:rPr>
              <w:t>MLR-0.5%</w:t>
            </w:r>
          </w:p>
        </w:tc>
        <w:tc>
          <w:tcPr>
            <w:tcW w:w="1717" w:type="dxa"/>
            <w:tcBorders>
              <w:top w:val="nil"/>
              <w:left w:val="nil"/>
              <w:right w:val="nil"/>
            </w:tcBorders>
          </w:tcPr>
          <w:p w:rsidR="009C42F6" w:rsidRPr="009C42F6" w:rsidRDefault="009C42F6" w:rsidP="009C42F6">
            <w:pPr>
              <w:tabs>
                <w:tab w:val="decimal" w:pos="1176"/>
              </w:tabs>
              <w:suppressAutoHyphens w:val="0"/>
              <w:overflowPunct/>
              <w:autoSpaceDE/>
              <w:autoSpaceDN/>
              <w:ind w:left="-62" w:right="-85"/>
              <w:textAlignment w:val="auto"/>
              <w:rPr>
                <w:sz w:val="30"/>
                <w:szCs w:val="30"/>
                <w:cs/>
              </w:rPr>
            </w:pPr>
            <w:r w:rsidRPr="009C42F6">
              <w:rPr>
                <w:sz w:val="30"/>
                <w:szCs w:val="30"/>
              </w:rPr>
              <w:t>136,976,359</w:t>
            </w:r>
          </w:p>
        </w:tc>
        <w:tc>
          <w:tcPr>
            <w:tcW w:w="1100" w:type="dxa"/>
            <w:tcBorders>
              <w:top w:val="nil"/>
              <w:left w:val="nil"/>
              <w:right w:val="nil"/>
            </w:tcBorders>
          </w:tcPr>
          <w:p w:rsidR="009C42F6" w:rsidRPr="009C42F6" w:rsidRDefault="005A3415" w:rsidP="009C42F6">
            <w:pPr>
              <w:suppressAutoHyphens w:val="0"/>
              <w:overflowPunct/>
              <w:autoSpaceDE/>
              <w:autoSpaceDN/>
              <w:ind w:left="-62" w:right="-85"/>
              <w:jc w:val="center"/>
              <w:textAlignment w:val="auto"/>
              <w:rPr>
                <w:sz w:val="30"/>
                <w:szCs w:val="30"/>
              </w:rPr>
            </w:pPr>
            <w:r>
              <w:rPr>
                <w:sz w:val="30"/>
                <w:szCs w:val="30"/>
                <w:lang w:val="en-US"/>
              </w:rPr>
              <w:t>MLR-0.5%</w:t>
            </w:r>
          </w:p>
        </w:tc>
      </w:tr>
      <w:tr w:rsidR="009C42F6" w:rsidRPr="009C42F6" w:rsidTr="00F01CB2">
        <w:tc>
          <w:tcPr>
            <w:tcW w:w="3249" w:type="dxa"/>
            <w:tcBorders>
              <w:top w:val="nil"/>
              <w:left w:val="nil"/>
              <w:right w:val="nil"/>
            </w:tcBorders>
          </w:tcPr>
          <w:p w:rsidR="009C42F6" w:rsidRPr="009C42F6" w:rsidRDefault="009C42F6" w:rsidP="009C42F6">
            <w:pPr>
              <w:ind w:left="-29" w:right="-115"/>
              <w:jc w:val="thaiDistribute"/>
              <w:rPr>
                <w:sz w:val="30"/>
                <w:szCs w:val="30"/>
              </w:rPr>
            </w:pPr>
            <w:r w:rsidRPr="009C42F6">
              <w:rPr>
                <w:sz w:val="30"/>
                <w:szCs w:val="30"/>
              </w:rPr>
              <w:t>Factoring payable</w:t>
            </w:r>
          </w:p>
        </w:tc>
        <w:tc>
          <w:tcPr>
            <w:tcW w:w="1699" w:type="dxa"/>
            <w:tcBorders>
              <w:top w:val="nil"/>
              <w:left w:val="nil"/>
              <w:bottom w:val="single" w:sz="4" w:space="0" w:color="auto"/>
              <w:right w:val="nil"/>
            </w:tcBorders>
          </w:tcPr>
          <w:p w:rsidR="009C42F6" w:rsidRPr="009C42F6" w:rsidRDefault="009C42F6" w:rsidP="009C42F6">
            <w:pPr>
              <w:tabs>
                <w:tab w:val="decimal" w:pos="1242"/>
              </w:tabs>
              <w:suppressAutoHyphens w:val="0"/>
              <w:overflowPunct/>
              <w:autoSpaceDE/>
              <w:autoSpaceDN/>
              <w:ind w:right="-85"/>
              <w:textAlignment w:val="auto"/>
              <w:rPr>
                <w:sz w:val="30"/>
                <w:szCs w:val="30"/>
              </w:rPr>
            </w:pPr>
            <w:r w:rsidRPr="009C42F6">
              <w:rPr>
                <w:sz w:val="30"/>
                <w:szCs w:val="30"/>
              </w:rPr>
              <w:t>5,691,972</w:t>
            </w:r>
          </w:p>
        </w:tc>
        <w:tc>
          <w:tcPr>
            <w:tcW w:w="1262" w:type="dxa"/>
            <w:tcBorders>
              <w:top w:val="nil"/>
              <w:left w:val="nil"/>
              <w:right w:val="nil"/>
            </w:tcBorders>
          </w:tcPr>
          <w:p w:rsidR="009C42F6" w:rsidRPr="005A3415" w:rsidRDefault="005A3415" w:rsidP="005A3415">
            <w:pPr>
              <w:suppressAutoHyphens w:val="0"/>
              <w:overflowPunct/>
              <w:autoSpaceDE/>
              <w:autoSpaceDN/>
              <w:ind w:left="-62" w:right="-85"/>
              <w:jc w:val="center"/>
              <w:textAlignment w:val="auto"/>
              <w:rPr>
                <w:sz w:val="30"/>
                <w:szCs w:val="30"/>
              </w:rPr>
            </w:pPr>
            <w:r w:rsidRPr="005A3415">
              <w:rPr>
                <w:sz w:val="30"/>
                <w:szCs w:val="30"/>
                <w:lang w:val="en-US"/>
              </w:rPr>
              <w:t>MOR-0.</w:t>
            </w:r>
            <w:r>
              <w:rPr>
                <w:sz w:val="30"/>
                <w:szCs w:val="30"/>
                <w:lang w:val="en-US"/>
              </w:rPr>
              <w:t>75</w:t>
            </w:r>
            <w:r w:rsidRPr="005A3415">
              <w:rPr>
                <w:sz w:val="30"/>
                <w:szCs w:val="30"/>
                <w:lang w:val="en-US"/>
              </w:rPr>
              <w:t>%</w:t>
            </w:r>
          </w:p>
        </w:tc>
        <w:tc>
          <w:tcPr>
            <w:tcW w:w="1717" w:type="dxa"/>
            <w:tcBorders>
              <w:top w:val="nil"/>
              <w:left w:val="nil"/>
              <w:bottom w:val="single" w:sz="4" w:space="0" w:color="auto"/>
              <w:right w:val="nil"/>
            </w:tcBorders>
          </w:tcPr>
          <w:p w:rsidR="009C42F6" w:rsidRPr="009C42F6" w:rsidRDefault="009C42F6" w:rsidP="009C42F6">
            <w:pPr>
              <w:tabs>
                <w:tab w:val="decimal" w:pos="1176"/>
              </w:tabs>
              <w:suppressAutoHyphens w:val="0"/>
              <w:overflowPunct/>
              <w:autoSpaceDE/>
              <w:autoSpaceDN/>
              <w:ind w:left="-62" w:right="-85"/>
              <w:textAlignment w:val="auto"/>
              <w:rPr>
                <w:sz w:val="30"/>
                <w:szCs w:val="30"/>
                <w:cs/>
              </w:rPr>
            </w:pPr>
            <w:r w:rsidRPr="009C42F6">
              <w:rPr>
                <w:sz w:val="30"/>
                <w:szCs w:val="30"/>
              </w:rPr>
              <w:t>41,574,687</w:t>
            </w:r>
          </w:p>
        </w:tc>
        <w:tc>
          <w:tcPr>
            <w:tcW w:w="1100" w:type="dxa"/>
            <w:tcBorders>
              <w:top w:val="nil"/>
              <w:left w:val="nil"/>
              <w:right w:val="nil"/>
            </w:tcBorders>
          </w:tcPr>
          <w:p w:rsidR="009C42F6" w:rsidRPr="009C42F6" w:rsidRDefault="005A3415" w:rsidP="005A3415">
            <w:pPr>
              <w:suppressAutoHyphens w:val="0"/>
              <w:overflowPunct/>
              <w:autoSpaceDE/>
              <w:autoSpaceDN/>
              <w:ind w:left="-62" w:right="-85"/>
              <w:jc w:val="center"/>
              <w:textAlignment w:val="auto"/>
              <w:rPr>
                <w:sz w:val="30"/>
                <w:szCs w:val="30"/>
              </w:rPr>
            </w:pPr>
            <w:r>
              <w:rPr>
                <w:sz w:val="30"/>
                <w:szCs w:val="30"/>
                <w:lang w:val="en-US"/>
              </w:rPr>
              <w:t>MOR-0.75%</w:t>
            </w:r>
          </w:p>
        </w:tc>
      </w:tr>
      <w:tr w:rsidR="009C42F6" w:rsidRPr="009C42F6" w:rsidTr="00F01CB2">
        <w:tc>
          <w:tcPr>
            <w:tcW w:w="3249" w:type="dxa"/>
            <w:tcBorders>
              <w:top w:val="nil"/>
              <w:left w:val="nil"/>
              <w:right w:val="nil"/>
            </w:tcBorders>
          </w:tcPr>
          <w:p w:rsidR="009C42F6" w:rsidRPr="009C42F6" w:rsidRDefault="009C42F6" w:rsidP="009C42F6">
            <w:pPr>
              <w:ind w:left="1053" w:right="-108"/>
              <w:jc w:val="thaiDistribute"/>
              <w:rPr>
                <w:sz w:val="30"/>
                <w:szCs w:val="30"/>
              </w:rPr>
            </w:pPr>
            <w:r w:rsidRPr="009C42F6">
              <w:rPr>
                <w:sz w:val="30"/>
                <w:szCs w:val="30"/>
              </w:rPr>
              <w:t>Total</w:t>
            </w:r>
          </w:p>
        </w:tc>
        <w:tc>
          <w:tcPr>
            <w:tcW w:w="1699" w:type="dxa"/>
            <w:tcBorders>
              <w:top w:val="single" w:sz="4" w:space="0" w:color="auto"/>
              <w:left w:val="nil"/>
              <w:bottom w:val="double" w:sz="4" w:space="0" w:color="auto"/>
              <w:right w:val="nil"/>
            </w:tcBorders>
          </w:tcPr>
          <w:p w:rsidR="009C42F6" w:rsidRPr="009C42F6" w:rsidRDefault="009C42F6" w:rsidP="009C42F6">
            <w:pPr>
              <w:tabs>
                <w:tab w:val="decimal" w:pos="1242"/>
              </w:tabs>
              <w:suppressAutoHyphens w:val="0"/>
              <w:overflowPunct/>
              <w:autoSpaceDE/>
              <w:autoSpaceDN/>
              <w:ind w:right="-85"/>
              <w:textAlignment w:val="auto"/>
              <w:rPr>
                <w:sz w:val="30"/>
                <w:szCs w:val="30"/>
                <w:cs/>
              </w:rPr>
            </w:pPr>
            <w:r w:rsidRPr="009C42F6">
              <w:rPr>
                <w:sz w:val="30"/>
                <w:szCs w:val="30"/>
              </w:rPr>
              <w:t>209,941,739</w:t>
            </w:r>
          </w:p>
        </w:tc>
        <w:tc>
          <w:tcPr>
            <w:tcW w:w="1262" w:type="dxa"/>
            <w:tcBorders>
              <w:left w:val="nil"/>
              <w:right w:val="nil"/>
            </w:tcBorders>
          </w:tcPr>
          <w:p w:rsidR="009C42F6" w:rsidRPr="009C42F6" w:rsidRDefault="009C42F6" w:rsidP="009C42F6">
            <w:pPr>
              <w:suppressAutoHyphens w:val="0"/>
              <w:overflowPunct/>
              <w:autoSpaceDE/>
              <w:autoSpaceDN/>
              <w:ind w:left="-62" w:right="-85"/>
              <w:jc w:val="center"/>
              <w:textAlignment w:val="auto"/>
              <w:rPr>
                <w:sz w:val="30"/>
                <w:szCs w:val="30"/>
              </w:rPr>
            </w:pPr>
          </w:p>
        </w:tc>
        <w:tc>
          <w:tcPr>
            <w:tcW w:w="1717" w:type="dxa"/>
            <w:tcBorders>
              <w:top w:val="single" w:sz="4" w:space="0" w:color="auto"/>
              <w:left w:val="nil"/>
              <w:bottom w:val="double" w:sz="4" w:space="0" w:color="auto"/>
              <w:right w:val="nil"/>
            </w:tcBorders>
          </w:tcPr>
          <w:p w:rsidR="009C42F6" w:rsidRPr="009C42F6" w:rsidRDefault="009C42F6" w:rsidP="009C42F6">
            <w:pPr>
              <w:tabs>
                <w:tab w:val="decimal" w:pos="1176"/>
              </w:tabs>
              <w:suppressAutoHyphens w:val="0"/>
              <w:overflowPunct/>
              <w:autoSpaceDE/>
              <w:autoSpaceDN/>
              <w:ind w:left="-62" w:right="-85"/>
              <w:textAlignment w:val="auto"/>
              <w:rPr>
                <w:sz w:val="30"/>
                <w:szCs w:val="30"/>
                <w:cs/>
              </w:rPr>
            </w:pPr>
            <w:r w:rsidRPr="009C42F6">
              <w:rPr>
                <w:sz w:val="30"/>
                <w:szCs w:val="30"/>
              </w:rPr>
              <w:t>218,551,046</w:t>
            </w:r>
          </w:p>
        </w:tc>
        <w:tc>
          <w:tcPr>
            <w:tcW w:w="1100" w:type="dxa"/>
            <w:tcBorders>
              <w:left w:val="nil"/>
              <w:right w:val="nil"/>
            </w:tcBorders>
          </w:tcPr>
          <w:p w:rsidR="009C42F6" w:rsidRPr="009C42F6" w:rsidRDefault="009C42F6" w:rsidP="009C42F6">
            <w:pPr>
              <w:suppressAutoHyphens w:val="0"/>
              <w:overflowPunct/>
              <w:autoSpaceDE/>
              <w:autoSpaceDN/>
              <w:ind w:left="-62" w:right="-85"/>
              <w:jc w:val="center"/>
              <w:textAlignment w:val="auto"/>
              <w:rPr>
                <w:sz w:val="30"/>
                <w:szCs w:val="30"/>
              </w:rPr>
            </w:pPr>
          </w:p>
        </w:tc>
      </w:tr>
    </w:tbl>
    <w:p w:rsidR="009C42F6" w:rsidRDefault="009C42F6" w:rsidP="009C42F6">
      <w:pPr>
        <w:ind w:left="360" w:firstLine="1080"/>
        <w:jc w:val="thaiDistribute"/>
        <w:rPr>
          <w:spacing w:val="2"/>
          <w:sz w:val="16"/>
          <w:szCs w:val="16"/>
        </w:rPr>
      </w:pPr>
    </w:p>
    <w:p w:rsidR="009C42F6" w:rsidRPr="009C42F6" w:rsidRDefault="009C42F6" w:rsidP="009C42F6">
      <w:pPr>
        <w:ind w:left="360" w:firstLine="1080"/>
        <w:jc w:val="thaiDistribute"/>
        <w:textAlignment w:val="auto"/>
        <w:rPr>
          <w:sz w:val="32"/>
          <w:szCs w:val="32"/>
        </w:rPr>
      </w:pPr>
      <w:r w:rsidRPr="009C42F6">
        <w:rPr>
          <w:sz w:val="32"/>
          <w:szCs w:val="32"/>
        </w:rPr>
        <w:t>As at December 31, 2017 and 2016, the Company has overdrafts line and short-term loans from a local bank for credit amount of Baht 800</w:t>
      </w:r>
      <w:r w:rsidR="00594830">
        <w:rPr>
          <w:sz w:val="32"/>
          <w:szCs w:val="32"/>
        </w:rPr>
        <w:t>.00</w:t>
      </w:r>
      <w:r w:rsidRPr="009C42F6">
        <w:rPr>
          <w:sz w:val="32"/>
          <w:szCs w:val="32"/>
        </w:rPr>
        <w:t xml:space="preserve"> million and Baht 700</w:t>
      </w:r>
      <w:r w:rsidR="00594830">
        <w:rPr>
          <w:sz w:val="32"/>
          <w:szCs w:val="32"/>
        </w:rPr>
        <w:t>.00</w:t>
      </w:r>
      <w:r w:rsidRPr="009C42F6">
        <w:rPr>
          <w:sz w:val="32"/>
          <w:szCs w:val="32"/>
        </w:rPr>
        <w:t xml:space="preserve"> million respectively, and guaranteed by transferring the right in receivable under factoring agreement in note 8, bank deposits in note 16 and land with its construction and machinery in note 14.</w:t>
      </w:r>
    </w:p>
    <w:p w:rsidR="009C42F6" w:rsidRPr="009C42F6" w:rsidRDefault="009C42F6" w:rsidP="009C42F6">
      <w:pPr>
        <w:ind w:left="360" w:hanging="360"/>
        <w:jc w:val="thaiDistribute"/>
        <w:rPr>
          <w:sz w:val="32"/>
          <w:szCs w:val="32"/>
          <w:u w:val="single"/>
        </w:rPr>
      </w:pPr>
      <w:r w:rsidRPr="009C42F6">
        <w:rPr>
          <w:sz w:val="32"/>
          <w:szCs w:val="32"/>
        </w:rPr>
        <w:lastRenderedPageBreak/>
        <w:t>20</w:t>
      </w:r>
      <w:r w:rsidRPr="009C42F6">
        <w:rPr>
          <w:sz w:val="32"/>
          <w:szCs w:val="32"/>
          <w:cs/>
        </w:rPr>
        <w:t>.</w:t>
      </w:r>
      <w:r w:rsidRPr="009C42F6">
        <w:rPr>
          <w:sz w:val="32"/>
          <w:szCs w:val="32"/>
          <w:cs/>
        </w:rPr>
        <w:tab/>
      </w:r>
      <w:r w:rsidRPr="009C42F6">
        <w:rPr>
          <w:sz w:val="32"/>
          <w:szCs w:val="32"/>
          <w:u w:val="single"/>
        </w:rPr>
        <w:t>Trade and other payables</w:t>
      </w:r>
    </w:p>
    <w:p w:rsidR="009C42F6" w:rsidRPr="005259F7" w:rsidRDefault="009C42F6" w:rsidP="009C42F6">
      <w:pPr>
        <w:jc w:val="thaiDistribute"/>
        <w:rPr>
          <w:sz w:val="28"/>
          <w:szCs w:val="28"/>
          <w:cs/>
        </w:rPr>
      </w:pPr>
    </w:p>
    <w:p w:rsidR="009C42F6" w:rsidRPr="009C42F6" w:rsidRDefault="009C42F6" w:rsidP="009C42F6">
      <w:pPr>
        <w:ind w:left="360" w:firstLine="1080"/>
        <w:jc w:val="thaiDistribute"/>
        <w:rPr>
          <w:sz w:val="32"/>
          <w:szCs w:val="32"/>
        </w:rPr>
      </w:pPr>
      <w:r w:rsidRPr="009C42F6">
        <w:rPr>
          <w:sz w:val="32"/>
          <w:szCs w:val="32"/>
        </w:rPr>
        <w:t>Consisted of:-</w:t>
      </w:r>
    </w:p>
    <w:tbl>
      <w:tblPr>
        <w:tblW w:w="9923" w:type="dxa"/>
        <w:tblInd w:w="108" w:type="dxa"/>
        <w:tblLayout w:type="fixed"/>
        <w:tblLook w:val="04A0" w:firstRow="1" w:lastRow="0" w:firstColumn="1" w:lastColumn="0" w:noHBand="0" w:noVBand="1"/>
      </w:tblPr>
      <w:tblGrid>
        <w:gridCol w:w="3261"/>
        <w:gridCol w:w="1701"/>
        <w:gridCol w:w="1559"/>
        <w:gridCol w:w="1701"/>
        <w:gridCol w:w="1701"/>
      </w:tblGrid>
      <w:tr w:rsidR="009C42F6" w:rsidRPr="009C42F6" w:rsidTr="00F01CB2">
        <w:trPr>
          <w:cantSplit/>
          <w:trHeight w:val="342"/>
          <w:tblHeader/>
        </w:trPr>
        <w:tc>
          <w:tcPr>
            <w:tcW w:w="3261" w:type="dxa"/>
          </w:tcPr>
          <w:p w:rsidR="009C42F6" w:rsidRPr="009C42F6" w:rsidRDefault="009C42F6" w:rsidP="009C42F6">
            <w:pPr>
              <w:spacing w:line="276" w:lineRule="auto"/>
              <w:ind w:left="-108" w:right="-108"/>
              <w:jc w:val="center"/>
              <w:textAlignment w:val="auto"/>
              <w:rPr>
                <w:sz w:val="30"/>
                <w:szCs w:val="30"/>
                <w:u w:val="single"/>
              </w:rPr>
            </w:pPr>
          </w:p>
        </w:tc>
        <w:tc>
          <w:tcPr>
            <w:tcW w:w="3260" w:type="dxa"/>
            <w:gridSpan w:val="2"/>
          </w:tcPr>
          <w:p w:rsidR="009C42F6" w:rsidRPr="009C42F6" w:rsidRDefault="009C42F6" w:rsidP="009C42F6">
            <w:pPr>
              <w:spacing w:line="276" w:lineRule="auto"/>
              <w:ind w:left="-108" w:right="-108"/>
              <w:jc w:val="center"/>
              <w:textAlignment w:val="auto"/>
              <w:rPr>
                <w:sz w:val="30"/>
                <w:szCs w:val="30"/>
                <w:u w:val="single"/>
              </w:rPr>
            </w:pPr>
          </w:p>
        </w:tc>
        <w:tc>
          <w:tcPr>
            <w:tcW w:w="3402" w:type="dxa"/>
            <w:gridSpan w:val="2"/>
            <w:hideMark/>
          </w:tcPr>
          <w:p w:rsidR="009C42F6" w:rsidRPr="009C42F6" w:rsidRDefault="009C42F6" w:rsidP="009C42F6">
            <w:pPr>
              <w:spacing w:line="276" w:lineRule="auto"/>
              <w:ind w:left="-108" w:right="-108"/>
              <w:jc w:val="right"/>
              <w:textAlignment w:val="auto"/>
              <w:rPr>
                <w:sz w:val="30"/>
                <w:szCs w:val="30"/>
              </w:rPr>
            </w:pPr>
            <w:r w:rsidRPr="009C42F6">
              <w:rPr>
                <w:sz w:val="30"/>
                <w:szCs w:val="30"/>
                <w:cs/>
              </w:rPr>
              <w:t>(</w:t>
            </w:r>
            <w:r w:rsidRPr="009C42F6">
              <w:rPr>
                <w:sz w:val="30"/>
                <w:szCs w:val="30"/>
              </w:rPr>
              <w:t>Unit : Baht)</w:t>
            </w:r>
          </w:p>
        </w:tc>
      </w:tr>
      <w:tr w:rsidR="009C42F6" w:rsidRPr="009C42F6" w:rsidTr="00F01CB2">
        <w:trPr>
          <w:cantSplit/>
          <w:tblHeader/>
        </w:trPr>
        <w:tc>
          <w:tcPr>
            <w:tcW w:w="3261" w:type="dxa"/>
          </w:tcPr>
          <w:p w:rsidR="009C42F6" w:rsidRPr="009C42F6" w:rsidRDefault="009C42F6" w:rsidP="009C42F6">
            <w:pPr>
              <w:spacing w:line="276" w:lineRule="auto"/>
              <w:ind w:left="-108" w:right="-108"/>
              <w:jc w:val="center"/>
              <w:textAlignment w:val="auto"/>
              <w:rPr>
                <w:sz w:val="30"/>
                <w:szCs w:val="30"/>
                <w:u w:val="single"/>
              </w:rPr>
            </w:pPr>
          </w:p>
        </w:tc>
        <w:tc>
          <w:tcPr>
            <w:tcW w:w="3260" w:type="dxa"/>
            <w:gridSpan w:val="2"/>
            <w:hideMark/>
          </w:tcPr>
          <w:p w:rsidR="009C42F6" w:rsidRPr="009C42F6" w:rsidRDefault="009C42F6" w:rsidP="009C42F6">
            <w:pPr>
              <w:spacing w:line="276" w:lineRule="auto"/>
              <w:ind w:left="-108" w:right="-108"/>
              <w:jc w:val="center"/>
              <w:textAlignment w:val="auto"/>
              <w:rPr>
                <w:sz w:val="30"/>
                <w:szCs w:val="30"/>
                <w:u w:val="single"/>
              </w:rPr>
            </w:pPr>
            <w:r w:rsidRPr="009C42F6">
              <w:rPr>
                <w:sz w:val="30"/>
                <w:szCs w:val="30"/>
                <w:u w:val="single"/>
              </w:rPr>
              <w:t>Consolidated financial statements</w:t>
            </w:r>
          </w:p>
        </w:tc>
        <w:tc>
          <w:tcPr>
            <w:tcW w:w="3402" w:type="dxa"/>
            <w:gridSpan w:val="2"/>
            <w:hideMark/>
          </w:tcPr>
          <w:p w:rsidR="009C42F6" w:rsidRPr="009C42F6" w:rsidRDefault="009C42F6" w:rsidP="009C42F6">
            <w:pPr>
              <w:spacing w:line="276" w:lineRule="auto"/>
              <w:ind w:left="-108" w:right="-108"/>
              <w:jc w:val="center"/>
              <w:textAlignment w:val="auto"/>
              <w:rPr>
                <w:sz w:val="30"/>
                <w:szCs w:val="30"/>
                <w:u w:val="single"/>
              </w:rPr>
            </w:pPr>
            <w:r w:rsidRPr="009C42F6">
              <w:rPr>
                <w:sz w:val="30"/>
                <w:szCs w:val="30"/>
                <w:u w:val="single"/>
              </w:rPr>
              <w:t>Separate financial statements</w:t>
            </w:r>
          </w:p>
        </w:tc>
      </w:tr>
      <w:tr w:rsidR="009C42F6" w:rsidRPr="009C42F6" w:rsidTr="00F01CB2">
        <w:trPr>
          <w:cantSplit/>
          <w:tblHeader/>
        </w:trPr>
        <w:tc>
          <w:tcPr>
            <w:tcW w:w="3261" w:type="dxa"/>
          </w:tcPr>
          <w:p w:rsidR="009C42F6" w:rsidRPr="009C42F6" w:rsidRDefault="009C42F6" w:rsidP="009C42F6">
            <w:pPr>
              <w:spacing w:line="276" w:lineRule="auto"/>
              <w:ind w:left="-108" w:right="-108"/>
              <w:textAlignment w:val="auto"/>
              <w:rPr>
                <w:sz w:val="30"/>
                <w:szCs w:val="30"/>
              </w:rPr>
            </w:pPr>
          </w:p>
        </w:tc>
        <w:tc>
          <w:tcPr>
            <w:tcW w:w="3260" w:type="dxa"/>
            <w:gridSpan w:val="2"/>
            <w:hideMark/>
          </w:tcPr>
          <w:p w:rsidR="009C42F6" w:rsidRPr="009C42F6" w:rsidRDefault="009C42F6" w:rsidP="009C42F6">
            <w:pPr>
              <w:spacing w:line="276" w:lineRule="auto"/>
              <w:ind w:right="-108"/>
              <w:jc w:val="center"/>
              <w:textAlignment w:val="auto"/>
              <w:rPr>
                <w:sz w:val="30"/>
                <w:szCs w:val="30"/>
                <w:u w:val="single"/>
              </w:rPr>
            </w:pPr>
            <w:r w:rsidRPr="009C42F6">
              <w:rPr>
                <w:sz w:val="30"/>
                <w:szCs w:val="30"/>
                <w:u w:val="single"/>
              </w:rPr>
              <w:t xml:space="preserve">As at December 31, </w:t>
            </w:r>
          </w:p>
        </w:tc>
        <w:tc>
          <w:tcPr>
            <w:tcW w:w="3402" w:type="dxa"/>
            <w:gridSpan w:val="2"/>
            <w:hideMark/>
          </w:tcPr>
          <w:p w:rsidR="009C42F6" w:rsidRPr="009C42F6" w:rsidRDefault="009C42F6" w:rsidP="009C42F6">
            <w:pPr>
              <w:spacing w:line="276" w:lineRule="auto"/>
              <w:ind w:right="-108"/>
              <w:jc w:val="center"/>
              <w:textAlignment w:val="auto"/>
              <w:rPr>
                <w:sz w:val="30"/>
                <w:szCs w:val="30"/>
                <w:u w:val="single"/>
              </w:rPr>
            </w:pPr>
            <w:r w:rsidRPr="009C42F6">
              <w:rPr>
                <w:sz w:val="30"/>
                <w:szCs w:val="30"/>
                <w:u w:val="single"/>
              </w:rPr>
              <w:t>As at December 31,</w:t>
            </w:r>
          </w:p>
        </w:tc>
      </w:tr>
      <w:tr w:rsidR="009C42F6" w:rsidRPr="009C42F6" w:rsidTr="00F01CB2">
        <w:trPr>
          <w:cantSplit/>
          <w:tblHeader/>
        </w:trPr>
        <w:tc>
          <w:tcPr>
            <w:tcW w:w="3261" w:type="dxa"/>
          </w:tcPr>
          <w:p w:rsidR="009C42F6" w:rsidRPr="009C42F6" w:rsidRDefault="009C42F6" w:rsidP="009C42F6">
            <w:pPr>
              <w:spacing w:line="276" w:lineRule="auto"/>
              <w:ind w:left="-108" w:right="-108"/>
              <w:jc w:val="thaiDistribute"/>
              <w:textAlignment w:val="auto"/>
              <w:rPr>
                <w:sz w:val="30"/>
                <w:szCs w:val="30"/>
              </w:rPr>
            </w:pPr>
          </w:p>
        </w:tc>
        <w:tc>
          <w:tcPr>
            <w:tcW w:w="1701" w:type="dxa"/>
            <w:hideMark/>
          </w:tcPr>
          <w:p w:rsidR="009C42F6" w:rsidRPr="009C42F6" w:rsidRDefault="009C42F6" w:rsidP="009C42F6">
            <w:pPr>
              <w:spacing w:line="276" w:lineRule="auto"/>
              <w:ind w:left="-100" w:right="-85"/>
              <w:jc w:val="center"/>
              <w:textAlignment w:val="auto"/>
              <w:rPr>
                <w:sz w:val="30"/>
                <w:szCs w:val="30"/>
                <w:u w:val="single"/>
                <w:lang w:val="en-US"/>
              </w:rPr>
            </w:pPr>
            <w:r w:rsidRPr="009C42F6">
              <w:rPr>
                <w:sz w:val="30"/>
                <w:szCs w:val="30"/>
                <w:u w:val="single"/>
              </w:rPr>
              <w:t>2017</w:t>
            </w:r>
          </w:p>
        </w:tc>
        <w:tc>
          <w:tcPr>
            <w:tcW w:w="1559" w:type="dxa"/>
            <w:hideMark/>
          </w:tcPr>
          <w:p w:rsidR="009C42F6" w:rsidRPr="009C42F6" w:rsidRDefault="009C42F6" w:rsidP="009C42F6">
            <w:pPr>
              <w:spacing w:line="276" w:lineRule="auto"/>
              <w:ind w:left="-100" w:right="-85"/>
              <w:jc w:val="center"/>
              <w:textAlignment w:val="auto"/>
              <w:rPr>
                <w:sz w:val="30"/>
                <w:szCs w:val="30"/>
                <w:u w:val="single"/>
              </w:rPr>
            </w:pPr>
            <w:r w:rsidRPr="009C42F6">
              <w:rPr>
                <w:sz w:val="30"/>
                <w:szCs w:val="30"/>
                <w:u w:val="single"/>
              </w:rPr>
              <w:t>2016</w:t>
            </w:r>
          </w:p>
        </w:tc>
        <w:tc>
          <w:tcPr>
            <w:tcW w:w="1701" w:type="dxa"/>
          </w:tcPr>
          <w:p w:rsidR="009C42F6" w:rsidRPr="009C42F6" w:rsidRDefault="009C42F6" w:rsidP="009C42F6">
            <w:pPr>
              <w:spacing w:line="276" w:lineRule="auto"/>
              <w:ind w:left="-100" w:right="-85"/>
              <w:jc w:val="center"/>
              <w:textAlignment w:val="auto"/>
              <w:rPr>
                <w:sz w:val="30"/>
                <w:szCs w:val="30"/>
                <w:u w:val="single"/>
              </w:rPr>
            </w:pPr>
            <w:r w:rsidRPr="009C42F6">
              <w:rPr>
                <w:sz w:val="30"/>
                <w:szCs w:val="30"/>
                <w:u w:val="single"/>
              </w:rPr>
              <w:t>2017</w:t>
            </w:r>
          </w:p>
        </w:tc>
        <w:tc>
          <w:tcPr>
            <w:tcW w:w="1701" w:type="dxa"/>
          </w:tcPr>
          <w:p w:rsidR="009C42F6" w:rsidRPr="009C42F6" w:rsidRDefault="009C42F6" w:rsidP="009C42F6">
            <w:pPr>
              <w:spacing w:line="276" w:lineRule="auto"/>
              <w:ind w:left="-100" w:right="-85"/>
              <w:jc w:val="center"/>
              <w:textAlignment w:val="auto"/>
              <w:rPr>
                <w:sz w:val="30"/>
                <w:szCs w:val="30"/>
                <w:u w:val="single"/>
              </w:rPr>
            </w:pPr>
            <w:r w:rsidRPr="009C42F6">
              <w:rPr>
                <w:sz w:val="30"/>
                <w:szCs w:val="30"/>
                <w:u w:val="single"/>
              </w:rPr>
              <w:t>2016</w:t>
            </w:r>
          </w:p>
        </w:tc>
      </w:tr>
      <w:tr w:rsidR="009C42F6" w:rsidRPr="009C42F6" w:rsidTr="00F01CB2">
        <w:trPr>
          <w:cantSplit/>
        </w:trPr>
        <w:tc>
          <w:tcPr>
            <w:tcW w:w="3261" w:type="dxa"/>
            <w:hideMark/>
          </w:tcPr>
          <w:p w:rsidR="009C42F6" w:rsidRPr="009C42F6" w:rsidRDefault="009C42F6" w:rsidP="009C42F6">
            <w:pPr>
              <w:ind w:left="-29" w:right="-115"/>
              <w:jc w:val="thaiDistribute"/>
              <w:rPr>
                <w:sz w:val="30"/>
                <w:szCs w:val="30"/>
              </w:rPr>
            </w:pPr>
            <w:r w:rsidRPr="009C42F6">
              <w:rPr>
                <w:sz w:val="30"/>
                <w:szCs w:val="30"/>
              </w:rPr>
              <w:t>Trade payables</w:t>
            </w:r>
          </w:p>
        </w:tc>
        <w:tc>
          <w:tcPr>
            <w:tcW w:w="1701" w:type="dxa"/>
          </w:tcPr>
          <w:p w:rsidR="009C42F6" w:rsidRPr="009C42F6" w:rsidRDefault="009C42F6" w:rsidP="009C42F6">
            <w:pPr>
              <w:tabs>
                <w:tab w:val="decimal" w:pos="925"/>
              </w:tabs>
              <w:spacing w:line="276" w:lineRule="auto"/>
              <w:ind w:left="-108" w:right="-108"/>
              <w:textAlignment w:val="auto"/>
              <w:rPr>
                <w:sz w:val="30"/>
                <w:szCs w:val="30"/>
              </w:rPr>
            </w:pPr>
          </w:p>
        </w:tc>
        <w:tc>
          <w:tcPr>
            <w:tcW w:w="1559" w:type="dxa"/>
          </w:tcPr>
          <w:p w:rsidR="009C42F6" w:rsidRPr="009C42F6" w:rsidRDefault="009C42F6" w:rsidP="009C42F6">
            <w:pPr>
              <w:tabs>
                <w:tab w:val="decimal" w:pos="925"/>
              </w:tabs>
              <w:spacing w:line="276" w:lineRule="auto"/>
              <w:ind w:left="-108" w:right="-108"/>
              <w:textAlignment w:val="auto"/>
              <w:rPr>
                <w:sz w:val="30"/>
                <w:szCs w:val="30"/>
              </w:rPr>
            </w:pPr>
          </w:p>
        </w:tc>
        <w:tc>
          <w:tcPr>
            <w:tcW w:w="1701" w:type="dxa"/>
          </w:tcPr>
          <w:p w:rsidR="009C42F6" w:rsidRPr="009C42F6" w:rsidRDefault="009C42F6" w:rsidP="009C42F6">
            <w:pPr>
              <w:tabs>
                <w:tab w:val="decimal" w:pos="925"/>
              </w:tabs>
              <w:spacing w:line="276" w:lineRule="auto"/>
              <w:ind w:left="-108" w:right="-108"/>
              <w:textAlignment w:val="auto"/>
              <w:rPr>
                <w:sz w:val="30"/>
                <w:szCs w:val="30"/>
                <w:lang w:val="en-US"/>
              </w:rPr>
            </w:pPr>
          </w:p>
        </w:tc>
        <w:tc>
          <w:tcPr>
            <w:tcW w:w="1701" w:type="dxa"/>
          </w:tcPr>
          <w:p w:rsidR="009C42F6" w:rsidRPr="009C42F6" w:rsidRDefault="009C42F6" w:rsidP="009C42F6">
            <w:pPr>
              <w:tabs>
                <w:tab w:val="decimal" w:pos="925"/>
              </w:tabs>
              <w:spacing w:line="276" w:lineRule="auto"/>
              <w:ind w:left="-108" w:right="-108"/>
              <w:textAlignment w:val="auto"/>
              <w:rPr>
                <w:sz w:val="30"/>
                <w:szCs w:val="30"/>
              </w:rPr>
            </w:pPr>
          </w:p>
        </w:tc>
      </w:tr>
      <w:tr w:rsidR="009C42F6" w:rsidRPr="009C42F6" w:rsidTr="00F01CB2">
        <w:trPr>
          <w:cantSplit/>
        </w:trPr>
        <w:tc>
          <w:tcPr>
            <w:tcW w:w="3261" w:type="dxa"/>
            <w:hideMark/>
          </w:tcPr>
          <w:p w:rsidR="009C42F6" w:rsidRPr="009C42F6" w:rsidRDefault="009C42F6" w:rsidP="009C42F6">
            <w:pPr>
              <w:spacing w:line="276" w:lineRule="auto"/>
              <w:ind w:left="171" w:right="-108"/>
              <w:jc w:val="thaiDistribute"/>
              <w:textAlignment w:val="auto"/>
              <w:rPr>
                <w:sz w:val="30"/>
                <w:szCs w:val="30"/>
              </w:rPr>
            </w:pPr>
            <w:r w:rsidRPr="009C42F6">
              <w:rPr>
                <w:sz w:val="30"/>
                <w:szCs w:val="30"/>
              </w:rPr>
              <w:t>Related entities</w:t>
            </w:r>
          </w:p>
        </w:tc>
        <w:tc>
          <w:tcPr>
            <w:tcW w:w="1701" w:type="dxa"/>
            <w:hideMark/>
          </w:tcPr>
          <w:p w:rsidR="009C42F6" w:rsidRPr="009C42F6" w:rsidRDefault="009C42F6" w:rsidP="009C42F6">
            <w:pPr>
              <w:tabs>
                <w:tab w:val="decimal" w:pos="1152"/>
              </w:tabs>
              <w:ind w:left="-108" w:right="-108"/>
              <w:rPr>
                <w:sz w:val="30"/>
                <w:szCs w:val="30"/>
                <w:cs/>
              </w:rPr>
            </w:pPr>
            <w:r w:rsidRPr="009C42F6">
              <w:rPr>
                <w:sz w:val="30"/>
                <w:szCs w:val="30"/>
              </w:rPr>
              <w:t>-</w:t>
            </w:r>
          </w:p>
        </w:tc>
        <w:tc>
          <w:tcPr>
            <w:tcW w:w="1559" w:type="dxa"/>
            <w:hideMark/>
          </w:tcPr>
          <w:p w:rsidR="009C42F6" w:rsidRPr="009C42F6" w:rsidRDefault="009C42F6" w:rsidP="009C42F6">
            <w:pPr>
              <w:tabs>
                <w:tab w:val="decimal" w:pos="1152"/>
              </w:tabs>
              <w:ind w:left="-108" w:right="-108"/>
              <w:rPr>
                <w:sz w:val="30"/>
                <w:szCs w:val="30"/>
              </w:rPr>
            </w:pPr>
            <w:r w:rsidRPr="009C42F6">
              <w:rPr>
                <w:sz w:val="30"/>
                <w:szCs w:val="30"/>
                <w:cs/>
              </w:rPr>
              <w:t>-</w:t>
            </w:r>
          </w:p>
        </w:tc>
        <w:tc>
          <w:tcPr>
            <w:tcW w:w="1701" w:type="dxa"/>
          </w:tcPr>
          <w:p w:rsidR="009C42F6" w:rsidRPr="009C42F6" w:rsidRDefault="009C42F6" w:rsidP="009C42F6">
            <w:pPr>
              <w:tabs>
                <w:tab w:val="decimal" w:pos="1152"/>
              </w:tabs>
              <w:ind w:left="-108" w:right="-108"/>
              <w:rPr>
                <w:sz w:val="30"/>
                <w:szCs w:val="30"/>
                <w:lang w:val="en-US"/>
              </w:rPr>
            </w:pPr>
            <w:r w:rsidRPr="009C42F6">
              <w:rPr>
                <w:sz w:val="30"/>
                <w:szCs w:val="30"/>
                <w:lang w:val="en-US"/>
              </w:rPr>
              <w:t>903,329</w:t>
            </w:r>
          </w:p>
        </w:tc>
        <w:tc>
          <w:tcPr>
            <w:tcW w:w="1701" w:type="dxa"/>
            <w:hideMark/>
          </w:tcPr>
          <w:p w:rsidR="009C42F6" w:rsidRPr="009C42F6" w:rsidRDefault="009C42F6" w:rsidP="009C42F6">
            <w:pPr>
              <w:tabs>
                <w:tab w:val="decimal" w:pos="1152"/>
              </w:tabs>
              <w:ind w:left="-108" w:right="-108"/>
              <w:rPr>
                <w:sz w:val="30"/>
                <w:szCs w:val="30"/>
              </w:rPr>
            </w:pPr>
            <w:r w:rsidRPr="009C42F6">
              <w:rPr>
                <w:sz w:val="30"/>
                <w:szCs w:val="30"/>
              </w:rPr>
              <w:t>4,180,206</w:t>
            </w:r>
          </w:p>
        </w:tc>
      </w:tr>
      <w:tr w:rsidR="009C42F6" w:rsidRPr="009C42F6" w:rsidTr="00F01CB2">
        <w:trPr>
          <w:cantSplit/>
        </w:trPr>
        <w:tc>
          <w:tcPr>
            <w:tcW w:w="3261" w:type="dxa"/>
            <w:hideMark/>
          </w:tcPr>
          <w:p w:rsidR="009C42F6" w:rsidRPr="009C42F6" w:rsidRDefault="009C42F6" w:rsidP="009C42F6">
            <w:pPr>
              <w:spacing w:line="276" w:lineRule="auto"/>
              <w:ind w:left="171" w:right="-108"/>
              <w:jc w:val="thaiDistribute"/>
              <w:textAlignment w:val="auto"/>
              <w:rPr>
                <w:sz w:val="30"/>
                <w:szCs w:val="30"/>
              </w:rPr>
            </w:pPr>
            <w:r w:rsidRPr="009C42F6">
              <w:rPr>
                <w:sz w:val="30"/>
                <w:szCs w:val="30"/>
              </w:rPr>
              <w:t>Other entities</w:t>
            </w:r>
          </w:p>
        </w:tc>
        <w:tc>
          <w:tcPr>
            <w:tcW w:w="1701" w:type="dxa"/>
          </w:tcPr>
          <w:p w:rsidR="009C42F6" w:rsidRPr="009C42F6" w:rsidRDefault="009C42F6" w:rsidP="009C42F6">
            <w:pPr>
              <w:tabs>
                <w:tab w:val="decimal" w:pos="1152"/>
              </w:tabs>
              <w:ind w:left="-108" w:right="-108"/>
              <w:rPr>
                <w:sz w:val="30"/>
                <w:szCs w:val="30"/>
              </w:rPr>
            </w:pPr>
            <w:r w:rsidRPr="009C42F6">
              <w:rPr>
                <w:sz w:val="30"/>
                <w:szCs w:val="30"/>
              </w:rPr>
              <w:t>255,725,870</w:t>
            </w:r>
          </w:p>
        </w:tc>
        <w:tc>
          <w:tcPr>
            <w:tcW w:w="1559" w:type="dxa"/>
            <w:hideMark/>
          </w:tcPr>
          <w:p w:rsidR="009C42F6" w:rsidRPr="009C42F6" w:rsidRDefault="009C42F6" w:rsidP="009C42F6">
            <w:pPr>
              <w:tabs>
                <w:tab w:val="decimal" w:pos="1152"/>
              </w:tabs>
              <w:ind w:left="-108" w:right="-108"/>
              <w:rPr>
                <w:sz w:val="30"/>
                <w:szCs w:val="30"/>
              </w:rPr>
            </w:pPr>
            <w:r w:rsidRPr="009C42F6">
              <w:rPr>
                <w:sz w:val="30"/>
                <w:szCs w:val="30"/>
              </w:rPr>
              <w:t>273,291,200</w:t>
            </w:r>
          </w:p>
        </w:tc>
        <w:tc>
          <w:tcPr>
            <w:tcW w:w="1701" w:type="dxa"/>
          </w:tcPr>
          <w:p w:rsidR="009C42F6" w:rsidRPr="009C42F6" w:rsidRDefault="009C42F6" w:rsidP="009C42F6">
            <w:pPr>
              <w:tabs>
                <w:tab w:val="decimal" w:pos="1152"/>
              </w:tabs>
              <w:ind w:left="-108" w:right="-108"/>
              <w:rPr>
                <w:sz w:val="30"/>
                <w:szCs w:val="30"/>
                <w:lang w:val="en-US"/>
              </w:rPr>
            </w:pPr>
            <w:r w:rsidRPr="009C42F6">
              <w:rPr>
                <w:sz w:val="30"/>
                <w:szCs w:val="30"/>
                <w:lang w:val="en-US"/>
              </w:rPr>
              <w:t>255,725,870</w:t>
            </w:r>
          </w:p>
        </w:tc>
        <w:tc>
          <w:tcPr>
            <w:tcW w:w="1701" w:type="dxa"/>
            <w:hideMark/>
          </w:tcPr>
          <w:p w:rsidR="009C42F6" w:rsidRPr="009C42F6" w:rsidRDefault="009C42F6" w:rsidP="009C42F6">
            <w:pPr>
              <w:tabs>
                <w:tab w:val="decimal" w:pos="1152"/>
              </w:tabs>
              <w:ind w:left="-108" w:right="-108"/>
              <w:rPr>
                <w:sz w:val="30"/>
                <w:szCs w:val="30"/>
                <w:cs/>
              </w:rPr>
            </w:pPr>
            <w:r w:rsidRPr="009C42F6">
              <w:rPr>
                <w:sz w:val="30"/>
                <w:szCs w:val="30"/>
              </w:rPr>
              <w:t>271,887,176</w:t>
            </w:r>
          </w:p>
        </w:tc>
      </w:tr>
      <w:tr w:rsidR="009C42F6" w:rsidRPr="009C42F6" w:rsidTr="00F01CB2">
        <w:trPr>
          <w:cantSplit/>
          <w:trHeight w:val="314"/>
        </w:trPr>
        <w:tc>
          <w:tcPr>
            <w:tcW w:w="3261" w:type="dxa"/>
            <w:hideMark/>
          </w:tcPr>
          <w:p w:rsidR="009C42F6" w:rsidRPr="009C42F6" w:rsidRDefault="009C42F6" w:rsidP="009C42F6">
            <w:pPr>
              <w:spacing w:line="276" w:lineRule="auto"/>
              <w:ind w:left="-108" w:right="-108" w:firstLine="556"/>
              <w:jc w:val="thaiDistribute"/>
              <w:textAlignment w:val="auto"/>
              <w:rPr>
                <w:sz w:val="30"/>
                <w:szCs w:val="30"/>
              </w:rPr>
            </w:pPr>
            <w:r w:rsidRPr="009C42F6">
              <w:rPr>
                <w:sz w:val="30"/>
                <w:szCs w:val="30"/>
              </w:rPr>
              <w:t>Total trade payable</w:t>
            </w:r>
          </w:p>
        </w:tc>
        <w:tc>
          <w:tcPr>
            <w:tcW w:w="1701" w:type="dxa"/>
            <w:tcBorders>
              <w:top w:val="single" w:sz="4" w:space="0" w:color="auto"/>
              <w:left w:val="nil"/>
              <w:bottom w:val="single" w:sz="4" w:space="0" w:color="auto"/>
              <w:right w:val="nil"/>
            </w:tcBorders>
          </w:tcPr>
          <w:p w:rsidR="009C42F6" w:rsidRPr="009C42F6" w:rsidRDefault="009C42F6" w:rsidP="009C42F6">
            <w:pPr>
              <w:tabs>
                <w:tab w:val="decimal" w:pos="1152"/>
              </w:tabs>
              <w:ind w:left="-108" w:right="-108"/>
              <w:rPr>
                <w:sz w:val="30"/>
                <w:szCs w:val="30"/>
              </w:rPr>
            </w:pPr>
            <w:r w:rsidRPr="009C42F6">
              <w:rPr>
                <w:sz w:val="30"/>
                <w:szCs w:val="30"/>
              </w:rPr>
              <w:t>255,725,870</w:t>
            </w:r>
          </w:p>
        </w:tc>
        <w:tc>
          <w:tcPr>
            <w:tcW w:w="1559" w:type="dxa"/>
            <w:tcBorders>
              <w:top w:val="single" w:sz="4" w:space="0" w:color="auto"/>
              <w:left w:val="nil"/>
              <w:bottom w:val="single" w:sz="4" w:space="0" w:color="auto"/>
              <w:right w:val="nil"/>
            </w:tcBorders>
            <w:hideMark/>
          </w:tcPr>
          <w:p w:rsidR="009C42F6" w:rsidRPr="009C42F6" w:rsidRDefault="009C42F6" w:rsidP="009C42F6">
            <w:pPr>
              <w:tabs>
                <w:tab w:val="decimal" w:pos="1152"/>
              </w:tabs>
              <w:ind w:left="-108" w:right="-108"/>
              <w:rPr>
                <w:sz w:val="30"/>
                <w:szCs w:val="30"/>
              </w:rPr>
            </w:pPr>
            <w:r w:rsidRPr="009C42F6">
              <w:rPr>
                <w:sz w:val="30"/>
                <w:szCs w:val="30"/>
              </w:rPr>
              <w:t>273,291,200</w:t>
            </w:r>
          </w:p>
        </w:tc>
        <w:tc>
          <w:tcPr>
            <w:tcW w:w="1701" w:type="dxa"/>
            <w:tcBorders>
              <w:top w:val="single" w:sz="4" w:space="0" w:color="auto"/>
              <w:left w:val="nil"/>
              <w:bottom w:val="single" w:sz="4" w:space="0" w:color="auto"/>
              <w:right w:val="nil"/>
            </w:tcBorders>
          </w:tcPr>
          <w:p w:rsidR="009C42F6" w:rsidRPr="009C42F6" w:rsidRDefault="009C42F6" w:rsidP="009C42F6">
            <w:pPr>
              <w:tabs>
                <w:tab w:val="decimal" w:pos="1152"/>
              </w:tabs>
              <w:ind w:left="-108" w:right="-108"/>
              <w:rPr>
                <w:sz w:val="30"/>
                <w:szCs w:val="30"/>
                <w:lang w:val="en-US"/>
              </w:rPr>
            </w:pPr>
            <w:r w:rsidRPr="009C42F6">
              <w:rPr>
                <w:sz w:val="30"/>
                <w:szCs w:val="30"/>
                <w:lang w:val="en-US"/>
              </w:rPr>
              <w:t>256,629,199</w:t>
            </w:r>
          </w:p>
        </w:tc>
        <w:tc>
          <w:tcPr>
            <w:tcW w:w="1701" w:type="dxa"/>
            <w:tcBorders>
              <w:top w:val="single" w:sz="4" w:space="0" w:color="auto"/>
              <w:left w:val="nil"/>
              <w:bottom w:val="single" w:sz="4" w:space="0" w:color="auto"/>
              <w:right w:val="nil"/>
            </w:tcBorders>
            <w:hideMark/>
          </w:tcPr>
          <w:p w:rsidR="009C42F6" w:rsidRPr="009C42F6" w:rsidRDefault="009C42F6" w:rsidP="009C42F6">
            <w:pPr>
              <w:tabs>
                <w:tab w:val="decimal" w:pos="1152"/>
              </w:tabs>
              <w:ind w:left="-108" w:right="-108"/>
              <w:rPr>
                <w:sz w:val="30"/>
                <w:szCs w:val="30"/>
              </w:rPr>
            </w:pPr>
            <w:r w:rsidRPr="009C42F6">
              <w:rPr>
                <w:sz w:val="30"/>
                <w:szCs w:val="30"/>
              </w:rPr>
              <w:t>276,067,382</w:t>
            </w:r>
          </w:p>
        </w:tc>
      </w:tr>
      <w:tr w:rsidR="009C42F6" w:rsidRPr="009C42F6" w:rsidTr="00F01CB2">
        <w:trPr>
          <w:cantSplit/>
        </w:trPr>
        <w:tc>
          <w:tcPr>
            <w:tcW w:w="3261" w:type="dxa"/>
            <w:hideMark/>
          </w:tcPr>
          <w:p w:rsidR="009C42F6" w:rsidRPr="009C42F6" w:rsidRDefault="009C42F6" w:rsidP="009C42F6">
            <w:pPr>
              <w:spacing w:line="276" w:lineRule="auto"/>
              <w:ind w:left="30" w:right="-108" w:hanging="30"/>
              <w:jc w:val="thaiDistribute"/>
              <w:textAlignment w:val="auto"/>
              <w:rPr>
                <w:sz w:val="30"/>
                <w:szCs w:val="30"/>
              </w:rPr>
            </w:pPr>
            <w:r w:rsidRPr="009C42F6">
              <w:rPr>
                <w:sz w:val="30"/>
                <w:szCs w:val="30"/>
              </w:rPr>
              <w:t>Other payable</w:t>
            </w:r>
          </w:p>
        </w:tc>
        <w:tc>
          <w:tcPr>
            <w:tcW w:w="1701" w:type="dxa"/>
          </w:tcPr>
          <w:p w:rsidR="009C42F6" w:rsidRPr="009C42F6" w:rsidRDefault="009C42F6" w:rsidP="009C42F6">
            <w:pPr>
              <w:tabs>
                <w:tab w:val="decimal" w:pos="925"/>
              </w:tabs>
              <w:ind w:left="-108" w:right="-108"/>
              <w:rPr>
                <w:sz w:val="30"/>
                <w:szCs w:val="30"/>
              </w:rPr>
            </w:pPr>
          </w:p>
        </w:tc>
        <w:tc>
          <w:tcPr>
            <w:tcW w:w="1559" w:type="dxa"/>
          </w:tcPr>
          <w:p w:rsidR="009C42F6" w:rsidRPr="009C42F6" w:rsidRDefault="009C42F6" w:rsidP="009C42F6">
            <w:pPr>
              <w:tabs>
                <w:tab w:val="decimal" w:pos="925"/>
              </w:tabs>
              <w:ind w:left="-108" w:right="-108"/>
              <w:rPr>
                <w:sz w:val="30"/>
                <w:szCs w:val="30"/>
              </w:rPr>
            </w:pPr>
          </w:p>
        </w:tc>
        <w:tc>
          <w:tcPr>
            <w:tcW w:w="1701" w:type="dxa"/>
          </w:tcPr>
          <w:p w:rsidR="009C42F6" w:rsidRPr="009C42F6" w:rsidRDefault="009C42F6" w:rsidP="009C42F6">
            <w:pPr>
              <w:tabs>
                <w:tab w:val="decimal" w:pos="925"/>
              </w:tabs>
              <w:ind w:left="-108" w:right="-108"/>
              <w:rPr>
                <w:sz w:val="30"/>
                <w:szCs w:val="30"/>
              </w:rPr>
            </w:pPr>
          </w:p>
        </w:tc>
        <w:tc>
          <w:tcPr>
            <w:tcW w:w="1701" w:type="dxa"/>
          </w:tcPr>
          <w:p w:rsidR="009C42F6" w:rsidRPr="009C42F6" w:rsidRDefault="009C42F6" w:rsidP="009C42F6">
            <w:pPr>
              <w:tabs>
                <w:tab w:val="decimal" w:pos="925"/>
              </w:tabs>
              <w:ind w:left="-108" w:right="-108"/>
              <w:rPr>
                <w:sz w:val="30"/>
                <w:szCs w:val="30"/>
              </w:rPr>
            </w:pPr>
          </w:p>
        </w:tc>
      </w:tr>
      <w:tr w:rsidR="009C42F6" w:rsidRPr="009C42F6" w:rsidTr="00F01CB2">
        <w:trPr>
          <w:cantSplit/>
        </w:trPr>
        <w:tc>
          <w:tcPr>
            <w:tcW w:w="3261" w:type="dxa"/>
            <w:hideMark/>
          </w:tcPr>
          <w:p w:rsidR="009C42F6" w:rsidRPr="009C42F6" w:rsidRDefault="009C42F6" w:rsidP="0093369F">
            <w:pPr>
              <w:spacing w:line="276" w:lineRule="auto"/>
              <w:ind w:left="252" w:right="-108" w:hanging="141"/>
              <w:jc w:val="thaiDistribute"/>
              <w:textAlignment w:val="auto"/>
              <w:rPr>
                <w:sz w:val="30"/>
                <w:szCs w:val="30"/>
              </w:rPr>
            </w:pPr>
            <w:r w:rsidRPr="009C42F6">
              <w:rPr>
                <w:rFonts w:hint="cs"/>
                <w:sz w:val="30"/>
                <w:szCs w:val="30"/>
                <w:cs/>
              </w:rPr>
              <w:t xml:space="preserve"> </w:t>
            </w:r>
            <w:r w:rsidR="0041049B">
              <w:rPr>
                <w:sz w:val="30"/>
                <w:szCs w:val="30"/>
              </w:rPr>
              <w:t>Related</w:t>
            </w:r>
            <w:r w:rsidR="00B31F1F" w:rsidRPr="00B31F1F">
              <w:rPr>
                <w:sz w:val="30"/>
                <w:szCs w:val="30"/>
              </w:rPr>
              <w:t xml:space="preserve"> entities</w:t>
            </w:r>
          </w:p>
        </w:tc>
        <w:tc>
          <w:tcPr>
            <w:tcW w:w="1701" w:type="dxa"/>
          </w:tcPr>
          <w:p w:rsidR="009C42F6" w:rsidRPr="009C42F6" w:rsidRDefault="009C42F6" w:rsidP="009C42F6">
            <w:pPr>
              <w:tabs>
                <w:tab w:val="decimal" w:pos="1152"/>
              </w:tabs>
              <w:ind w:left="-108" w:right="-108"/>
              <w:rPr>
                <w:sz w:val="30"/>
                <w:szCs w:val="30"/>
              </w:rPr>
            </w:pPr>
            <w:r w:rsidRPr="009C42F6">
              <w:rPr>
                <w:rFonts w:hint="cs"/>
                <w:sz w:val="30"/>
                <w:szCs w:val="30"/>
                <w:cs/>
              </w:rPr>
              <w:t>-</w:t>
            </w:r>
          </w:p>
        </w:tc>
        <w:tc>
          <w:tcPr>
            <w:tcW w:w="1559" w:type="dxa"/>
            <w:hideMark/>
          </w:tcPr>
          <w:p w:rsidR="009C42F6" w:rsidRPr="009C42F6" w:rsidRDefault="009C42F6" w:rsidP="009C42F6">
            <w:pPr>
              <w:tabs>
                <w:tab w:val="decimal" w:pos="1152"/>
              </w:tabs>
              <w:ind w:left="-108" w:right="-108"/>
              <w:rPr>
                <w:sz w:val="30"/>
                <w:szCs w:val="30"/>
              </w:rPr>
            </w:pPr>
            <w:r w:rsidRPr="009C42F6">
              <w:rPr>
                <w:sz w:val="30"/>
                <w:szCs w:val="30"/>
              </w:rPr>
              <w:t>-</w:t>
            </w:r>
          </w:p>
        </w:tc>
        <w:tc>
          <w:tcPr>
            <w:tcW w:w="1701" w:type="dxa"/>
          </w:tcPr>
          <w:p w:rsidR="009C42F6" w:rsidRPr="009C42F6" w:rsidRDefault="007134BA" w:rsidP="009C42F6">
            <w:pPr>
              <w:tabs>
                <w:tab w:val="decimal" w:pos="1152"/>
              </w:tabs>
              <w:ind w:left="-108" w:right="-108"/>
              <w:rPr>
                <w:sz w:val="30"/>
                <w:szCs w:val="30"/>
                <w:lang w:val="en-US"/>
              </w:rPr>
            </w:pPr>
            <w:r>
              <w:rPr>
                <w:sz w:val="30"/>
                <w:szCs w:val="30"/>
                <w:lang w:val="en-US"/>
              </w:rPr>
              <w:t>64</w:t>
            </w:r>
            <w:r w:rsidR="009C42F6" w:rsidRPr="009C42F6">
              <w:rPr>
                <w:sz w:val="30"/>
                <w:szCs w:val="30"/>
                <w:lang w:val="en-US"/>
              </w:rPr>
              <w:t>,000</w:t>
            </w:r>
          </w:p>
        </w:tc>
        <w:tc>
          <w:tcPr>
            <w:tcW w:w="1701" w:type="dxa"/>
            <w:hideMark/>
          </w:tcPr>
          <w:p w:rsidR="009C42F6" w:rsidRPr="009C42F6" w:rsidRDefault="009C42F6" w:rsidP="009C42F6">
            <w:pPr>
              <w:tabs>
                <w:tab w:val="decimal" w:pos="1152"/>
              </w:tabs>
              <w:ind w:left="-108" w:right="-108"/>
              <w:rPr>
                <w:sz w:val="30"/>
                <w:szCs w:val="30"/>
                <w:cs/>
              </w:rPr>
            </w:pPr>
            <w:r w:rsidRPr="009C42F6">
              <w:rPr>
                <w:sz w:val="30"/>
                <w:szCs w:val="30"/>
              </w:rPr>
              <w:t>-</w:t>
            </w:r>
          </w:p>
        </w:tc>
      </w:tr>
      <w:tr w:rsidR="009C42F6" w:rsidRPr="009C42F6" w:rsidTr="00F01CB2">
        <w:trPr>
          <w:cantSplit/>
          <w:trHeight w:val="252"/>
        </w:trPr>
        <w:tc>
          <w:tcPr>
            <w:tcW w:w="3261" w:type="dxa"/>
            <w:hideMark/>
          </w:tcPr>
          <w:p w:rsidR="009C42F6" w:rsidRPr="009C42F6" w:rsidRDefault="0041049B" w:rsidP="0093369F">
            <w:pPr>
              <w:spacing w:line="276" w:lineRule="auto"/>
              <w:ind w:left="252" w:right="-108" w:hanging="141"/>
              <w:jc w:val="thaiDistribute"/>
              <w:textAlignment w:val="auto"/>
              <w:rPr>
                <w:sz w:val="30"/>
                <w:szCs w:val="30"/>
              </w:rPr>
            </w:pPr>
            <w:r>
              <w:rPr>
                <w:sz w:val="30"/>
                <w:szCs w:val="30"/>
              </w:rPr>
              <w:t xml:space="preserve"> </w:t>
            </w:r>
            <w:r w:rsidRPr="0041049B">
              <w:rPr>
                <w:sz w:val="30"/>
                <w:szCs w:val="30"/>
              </w:rPr>
              <w:t>Other</w:t>
            </w:r>
            <w:r w:rsidR="009C42F6" w:rsidRPr="009C42F6">
              <w:rPr>
                <w:sz w:val="30"/>
                <w:szCs w:val="30"/>
              </w:rPr>
              <w:t xml:space="preserve"> </w:t>
            </w:r>
            <w:r w:rsidR="00B31F1F" w:rsidRPr="00B31F1F">
              <w:rPr>
                <w:sz w:val="30"/>
                <w:szCs w:val="30"/>
              </w:rPr>
              <w:t>entities</w:t>
            </w:r>
          </w:p>
        </w:tc>
        <w:tc>
          <w:tcPr>
            <w:tcW w:w="1701" w:type="dxa"/>
          </w:tcPr>
          <w:p w:rsidR="009C42F6" w:rsidRPr="009C42F6" w:rsidRDefault="009C42F6" w:rsidP="009C42F6">
            <w:pPr>
              <w:tabs>
                <w:tab w:val="decimal" w:pos="1152"/>
              </w:tabs>
              <w:ind w:left="-108" w:right="-108"/>
              <w:rPr>
                <w:sz w:val="30"/>
                <w:szCs w:val="30"/>
              </w:rPr>
            </w:pPr>
            <w:r w:rsidRPr="009C42F6">
              <w:rPr>
                <w:sz w:val="30"/>
                <w:szCs w:val="30"/>
              </w:rPr>
              <w:t>9,011,272</w:t>
            </w:r>
          </w:p>
        </w:tc>
        <w:tc>
          <w:tcPr>
            <w:tcW w:w="1559" w:type="dxa"/>
            <w:hideMark/>
          </w:tcPr>
          <w:p w:rsidR="009C42F6" w:rsidRPr="009C42F6" w:rsidRDefault="009C42F6" w:rsidP="009C42F6">
            <w:pPr>
              <w:tabs>
                <w:tab w:val="decimal" w:pos="1152"/>
              </w:tabs>
              <w:ind w:left="-108" w:right="-108"/>
              <w:rPr>
                <w:sz w:val="30"/>
                <w:szCs w:val="30"/>
              </w:rPr>
            </w:pPr>
            <w:r w:rsidRPr="009C42F6">
              <w:rPr>
                <w:sz w:val="30"/>
                <w:szCs w:val="30"/>
              </w:rPr>
              <w:t>12,275,079</w:t>
            </w:r>
          </w:p>
        </w:tc>
        <w:tc>
          <w:tcPr>
            <w:tcW w:w="1701" w:type="dxa"/>
          </w:tcPr>
          <w:p w:rsidR="009C42F6" w:rsidRPr="009C42F6" w:rsidRDefault="009C42F6" w:rsidP="009C42F6">
            <w:pPr>
              <w:tabs>
                <w:tab w:val="decimal" w:pos="1152"/>
              </w:tabs>
              <w:ind w:left="-108" w:right="-108"/>
              <w:rPr>
                <w:sz w:val="30"/>
                <w:szCs w:val="30"/>
                <w:lang w:val="en-US"/>
              </w:rPr>
            </w:pPr>
            <w:r w:rsidRPr="009C42F6">
              <w:rPr>
                <w:sz w:val="30"/>
                <w:szCs w:val="30"/>
                <w:lang w:val="en-US"/>
              </w:rPr>
              <w:t>9,009,266</w:t>
            </w:r>
          </w:p>
        </w:tc>
        <w:tc>
          <w:tcPr>
            <w:tcW w:w="1701" w:type="dxa"/>
            <w:hideMark/>
          </w:tcPr>
          <w:p w:rsidR="009C42F6" w:rsidRPr="009C42F6" w:rsidRDefault="009C42F6" w:rsidP="009C42F6">
            <w:pPr>
              <w:tabs>
                <w:tab w:val="decimal" w:pos="1152"/>
              </w:tabs>
              <w:ind w:left="-108" w:right="-108"/>
              <w:rPr>
                <w:sz w:val="30"/>
                <w:szCs w:val="30"/>
              </w:rPr>
            </w:pPr>
            <w:r w:rsidRPr="009C42F6">
              <w:rPr>
                <w:sz w:val="30"/>
                <w:szCs w:val="30"/>
              </w:rPr>
              <w:t>12,271,468</w:t>
            </w:r>
          </w:p>
        </w:tc>
      </w:tr>
      <w:tr w:rsidR="009C42F6" w:rsidRPr="009C42F6" w:rsidTr="00F01CB2">
        <w:trPr>
          <w:cantSplit/>
          <w:trHeight w:val="252"/>
        </w:trPr>
        <w:tc>
          <w:tcPr>
            <w:tcW w:w="3261" w:type="dxa"/>
            <w:hideMark/>
          </w:tcPr>
          <w:p w:rsidR="009C42F6" w:rsidRPr="009C42F6" w:rsidRDefault="0041049B" w:rsidP="0093369F">
            <w:pPr>
              <w:spacing w:line="276" w:lineRule="auto"/>
              <w:ind w:left="252" w:right="-108" w:hanging="90"/>
              <w:jc w:val="thaiDistribute"/>
              <w:textAlignment w:val="auto"/>
              <w:rPr>
                <w:sz w:val="30"/>
                <w:szCs w:val="30"/>
              </w:rPr>
            </w:pPr>
            <w:r>
              <w:rPr>
                <w:sz w:val="30"/>
                <w:szCs w:val="30"/>
              </w:rPr>
              <w:t xml:space="preserve"> </w:t>
            </w:r>
            <w:r w:rsidR="009C42F6" w:rsidRPr="009C42F6">
              <w:rPr>
                <w:rFonts w:hint="cs"/>
                <w:sz w:val="30"/>
                <w:szCs w:val="30"/>
                <w:cs/>
              </w:rPr>
              <w:t xml:space="preserve">- </w:t>
            </w:r>
            <w:r w:rsidR="00B31F1F" w:rsidRPr="00B31F1F">
              <w:rPr>
                <w:sz w:val="30"/>
                <w:szCs w:val="30"/>
              </w:rPr>
              <w:t>Assets</w:t>
            </w:r>
            <w:r w:rsidR="009C42F6" w:rsidRPr="009C42F6">
              <w:rPr>
                <w:sz w:val="30"/>
                <w:szCs w:val="30"/>
              </w:rPr>
              <w:t xml:space="preserve"> payable</w:t>
            </w:r>
          </w:p>
        </w:tc>
        <w:tc>
          <w:tcPr>
            <w:tcW w:w="1701" w:type="dxa"/>
          </w:tcPr>
          <w:p w:rsidR="009C42F6" w:rsidRPr="009C42F6" w:rsidRDefault="009C42F6" w:rsidP="009C42F6">
            <w:pPr>
              <w:tabs>
                <w:tab w:val="decimal" w:pos="1152"/>
              </w:tabs>
              <w:ind w:left="-108" w:right="-108"/>
              <w:rPr>
                <w:sz w:val="30"/>
                <w:szCs w:val="30"/>
              </w:rPr>
            </w:pPr>
            <w:r w:rsidRPr="009C42F6">
              <w:rPr>
                <w:sz w:val="30"/>
                <w:szCs w:val="30"/>
              </w:rPr>
              <w:t>4,222,672</w:t>
            </w:r>
          </w:p>
        </w:tc>
        <w:tc>
          <w:tcPr>
            <w:tcW w:w="1559" w:type="dxa"/>
            <w:hideMark/>
          </w:tcPr>
          <w:p w:rsidR="009C42F6" w:rsidRPr="009C42F6" w:rsidRDefault="009C42F6" w:rsidP="009C42F6">
            <w:pPr>
              <w:tabs>
                <w:tab w:val="decimal" w:pos="1152"/>
              </w:tabs>
              <w:ind w:left="-108" w:right="-108"/>
              <w:rPr>
                <w:sz w:val="30"/>
                <w:szCs w:val="30"/>
              </w:rPr>
            </w:pPr>
            <w:r w:rsidRPr="009C42F6">
              <w:rPr>
                <w:sz w:val="30"/>
                <w:szCs w:val="30"/>
              </w:rPr>
              <w:t>13,770,152</w:t>
            </w:r>
          </w:p>
        </w:tc>
        <w:tc>
          <w:tcPr>
            <w:tcW w:w="1701" w:type="dxa"/>
          </w:tcPr>
          <w:p w:rsidR="009C42F6" w:rsidRPr="009C42F6" w:rsidRDefault="009C42F6" w:rsidP="009C42F6">
            <w:pPr>
              <w:tabs>
                <w:tab w:val="decimal" w:pos="1152"/>
              </w:tabs>
              <w:ind w:left="-108" w:right="-108"/>
              <w:rPr>
                <w:sz w:val="30"/>
                <w:szCs w:val="30"/>
                <w:lang w:val="en-US"/>
              </w:rPr>
            </w:pPr>
            <w:r w:rsidRPr="009C42F6">
              <w:rPr>
                <w:sz w:val="30"/>
                <w:szCs w:val="30"/>
                <w:lang w:val="en-US"/>
              </w:rPr>
              <w:t>4,222,672</w:t>
            </w:r>
          </w:p>
        </w:tc>
        <w:tc>
          <w:tcPr>
            <w:tcW w:w="1701" w:type="dxa"/>
            <w:hideMark/>
          </w:tcPr>
          <w:p w:rsidR="009C42F6" w:rsidRPr="009C42F6" w:rsidRDefault="009C42F6" w:rsidP="009C42F6">
            <w:pPr>
              <w:tabs>
                <w:tab w:val="decimal" w:pos="1152"/>
              </w:tabs>
              <w:ind w:left="-108" w:right="-108"/>
              <w:rPr>
                <w:sz w:val="30"/>
                <w:szCs w:val="30"/>
              </w:rPr>
            </w:pPr>
            <w:r w:rsidRPr="009C42F6">
              <w:rPr>
                <w:sz w:val="30"/>
                <w:szCs w:val="30"/>
              </w:rPr>
              <w:t>13,770,152</w:t>
            </w:r>
          </w:p>
        </w:tc>
      </w:tr>
      <w:tr w:rsidR="009C42F6" w:rsidRPr="009C42F6" w:rsidTr="00F01CB2">
        <w:trPr>
          <w:cantSplit/>
          <w:trHeight w:val="252"/>
        </w:trPr>
        <w:tc>
          <w:tcPr>
            <w:tcW w:w="3261" w:type="dxa"/>
            <w:hideMark/>
          </w:tcPr>
          <w:p w:rsidR="009C42F6" w:rsidRPr="009C42F6" w:rsidRDefault="0041049B" w:rsidP="0093369F">
            <w:pPr>
              <w:spacing w:line="276" w:lineRule="auto"/>
              <w:ind w:left="171" w:right="-108" w:hanging="9"/>
              <w:jc w:val="thaiDistribute"/>
              <w:textAlignment w:val="auto"/>
              <w:rPr>
                <w:sz w:val="30"/>
                <w:szCs w:val="30"/>
              </w:rPr>
            </w:pPr>
            <w:r>
              <w:rPr>
                <w:sz w:val="30"/>
                <w:szCs w:val="30"/>
              </w:rPr>
              <w:t xml:space="preserve"> </w:t>
            </w:r>
            <w:r w:rsidR="009C42F6" w:rsidRPr="009C42F6">
              <w:rPr>
                <w:rFonts w:hint="cs"/>
                <w:sz w:val="30"/>
                <w:szCs w:val="30"/>
                <w:cs/>
              </w:rPr>
              <w:t xml:space="preserve">- </w:t>
            </w:r>
            <w:r w:rsidR="009C42F6" w:rsidRPr="009C42F6">
              <w:rPr>
                <w:sz w:val="30"/>
                <w:szCs w:val="30"/>
              </w:rPr>
              <w:t>Others</w:t>
            </w:r>
          </w:p>
        </w:tc>
        <w:tc>
          <w:tcPr>
            <w:tcW w:w="1701" w:type="dxa"/>
          </w:tcPr>
          <w:p w:rsidR="009C42F6" w:rsidRPr="009C42F6" w:rsidRDefault="009C42F6" w:rsidP="009C42F6">
            <w:pPr>
              <w:tabs>
                <w:tab w:val="decimal" w:pos="1152"/>
              </w:tabs>
              <w:ind w:left="-108" w:right="-108"/>
              <w:rPr>
                <w:sz w:val="30"/>
                <w:szCs w:val="30"/>
              </w:rPr>
            </w:pPr>
            <w:r w:rsidRPr="009C42F6">
              <w:rPr>
                <w:sz w:val="30"/>
                <w:szCs w:val="30"/>
              </w:rPr>
              <w:t>1,466,193</w:t>
            </w:r>
          </w:p>
        </w:tc>
        <w:tc>
          <w:tcPr>
            <w:tcW w:w="1559" w:type="dxa"/>
            <w:hideMark/>
          </w:tcPr>
          <w:p w:rsidR="009C42F6" w:rsidRPr="009C42F6" w:rsidRDefault="009C42F6" w:rsidP="009C42F6">
            <w:pPr>
              <w:tabs>
                <w:tab w:val="decimal" w:pos="1152"/>
              </w:tabs>
              <w:ind w:left="-108" w:right="-108"/>
              <w:rPr>
                <w:sz w:val="30"/>
                <w:szCs w:val="30"/>
              </w:rPr>
            </w:pPr>
            <w:r w:rsidRPr="009C42F6">
              <w:rPr>
                <w:sz w:val="30"/>
                <w:szCs w:val="30"/>
              </w:rPr>
              <w:t>1,109,986</w:t>
            </w:r>
          </w:p>
        </w:tc>
        <w:tc>
          <w:tcPr>
            <w:tcW w:w="1701" w:type="dxa"/>
          </w:tcPr>
          <w:p w:rsidR="009C42F6" w:rsidRPr="009C42F6" w:rsidRDefault="007134BA" w:rsidP="009C42F6">
            <w:pPr>
              <w:tabs>
                <w:tab w:val="decimal" w:pos="1152"/>
              </w:tabs>
              <w:ind w:left="-108" w:right="-108"/>
              <w:rPr>
                <w:sz w:val="30"/>
                <w:szCs w:val="30"/>
                <w:cs/>
                <w:lang w:val="en-US"/>
              </w:rPr>
            </w:pPr>
            <w:r>
              <w:rPr>
                <w:sz w:val="30"/>
                <w:szCs w:val="30"/>
                <w:lang w:val="en-US"/>
              </w:rPr>
              <w:t>1,085,568</w:t>
            </w:r>
          </w:p>
        </w:tc>
        <w:tc>
          <w:tcPr>
            <w:tcW w:w="1701" w:type="dxa"/>
            <w:hideMark/>
          </w:tcPr>
          <w:p w:rsidR="009C42F6" w:rsidRPr="009C42F6" w:rsidRDefault="009C42F6" w:rsidP="009C42F6">
            <w:pPr>
              <w:tabs>
                <w:tab w:val="decimal" w:pos="1152"/>
              </w:tabs>
              <w:ind w:left="-108" w:right="-108"/>
              <w:rPr>
                <w:sz w:val="30"/>
                <w:szCs w:val="30"/>
              </w:rPr>
            </w:pPr>
            <w:r w:rsidRPr="009C42F6">
              <w:rPr>
                <w:sz w:val="30"/>
                <w:szCs w:val="30"/>
              </w:rPr>
              <w:t>2,514,010</w:t>
            </w:r>
          </w:p>
        </w:tc>
      </w:tr>
      <w:tr w:rsidR="009C42F6" w:rsidRPr="009C42F6" w:rsidTr="00F01CB2">
        <w:trPr>
          <w:cantSplit/>
          <w:trHeight w:val="223"/>
        </w:trPr>
        <w:tc>
          <w:tcPr>
            <w:tcW w:w="3261" w:type="dxa"/>
            <w:hideMark/>
          </w:tcPr>
          <w:p w:rsidR="009C42F6" w:rsidRPr="009C42F6" w:rsidRDefault="009C42F6" w:rsidP="009C42F6">
            <w:pPr>
              <w:spacing w:line="276" w:lineRule="auto"/>
              <w:ind w:left="-108" w:right="-108" w:firstLine="556"/>
              <w:jc w:val="thaiDistribute"/>
              <w:textAlignment w:val="auto"/>
              <w:rPr>
                <w:sz w:val="30"/>
                <w:szCs w:val="30"/>
              </w:rPr>
            </w:pPr>
            <w:r w:rsidRPr="009C42F6">
              <w:rPr>
                <w:sz w:val="30"/>
                <w:szCs w:val="30"/>
              </w:rPr>
              <w:t>Total other payable</w:t>
            </w:r>
          </w:p>
        </w:tc>
        <w:tc>
          <w:tcPr>
            <w:tcW w:w="1701" w:type="dxa"/>
            <w:tcBorders>
              <w:top w:val="single" w:sz="4" w:space="0" w:color="auto"/>
              <w:left w:val="nil"/>
              <w:bottom w:val="single" w:sz="4" w:space="0" w:color="auto"/>
              <w:right w:val="nil"/>
            </w:tcBorders>
          </w:tcPr>
          <w:p w:rsidR="009C42F6" w:rsidRPr="009C42F6" w:rsidRDefault="009C42F6" w:rsidP="009C42F6">
            <w:pPr>
              <w:tabs>
                <w:tab w:val="decimal" w:pos="1152"/>
              </w:tabs>
              <w:ind w:left="-108" w:right="-108"/>
              <w:rPr>
                <w:sz w:val="30"/>
                <w:szCs w:val="30"/>
                <w:cs/>
              </w:rPr>
            </w:pPr>
            <w:r w:rsidRPr="009C42F6">
              <w:rPr>
                <w:sz w:val="30"/>
                <w:szCs w:val="30"/>
              </w:rPr>
              <w:t>14,700,137</w:t>
            </w:r>
          </w:p>
        </w:tc>
        <w:tc>
          <w:tcPr>
            <w:tcW w:w="1559" w:type="dxa"/>
            <w:tcBorders>
              <w:top w:val="single" w:sz="4" w:space="0" w:color="auto"/>
              <w:left w:val="nil"/>
              <w:bottom w:val="single" w:sz="4" w:space="0" w:color="auto"/>
              <w:right w:val="nil"/>
            </w:tcBorders>
            <w:hideMark/>
          </w:tcPr>
          <w:p w:rsidR="009C42F6" w:rsidRPr="009C42F6" w:rsidRDefault="009C42F6" w:rsidP="009C42F6">
            <w:pPr>
              <w:tabs>
                <w:tab w:val="decimal" w:pos="1152"/>
              </w:tabs>
              <w:ind w:left="-108" w:right="-108"/>
              <w:rPr>
                <w:sz w:val="30"/>
                <w:szCs w:val="30"/>
              </w:rPr>
            </w:pPr>
            <w:r w:rsidRPr="009C42F6">
              <w:rPr>
                <w:sz w:val="30"/>
                <w:szCs w:val="30"/>
              </w:rPr>
              <w:t>27,155,217</w:t>
            </w:r>
          </w:p>
        </w:tc>
        <w:tc>
          <w:tcPr>
            <w:tcW w:w="1701" w:type="dxa"/>
            <w:tcBorders>
              <w:top w:val="single" w:sz="4" w:space="0" w:color="auto"/>
              <w:left w:val="nil"/>
              <w:bottom w:val="single" w:sz="4" w:space="0" w:color="auto"/>
              <w:right w:val="nil"/>
            </w:tcBorders>
          </w:tcPr>
          <w:p w:rsidR="009C42F6" w:rsidRPr="009C42F6" w:rsidRDefault="009C42F6" w:rsidP="009C42F6">
            <w:pPr>
              <w:tabs>
                <w:tab w:val="decimal" w:pos="1152"/>
              </w:tabs>
              <w:ind w:left="-108" w:right="-108"/>
              <w:rPr>
                <w:sz w:val="30"/>
                <w:szCs w:val="30"/>
                <w:lang w:val="en-US"/>
              </w:rPr>
            </w:pPr>
            <w:r w:rsidRPr="009C42F6">
              <w:rPr>
                <w:sz w:val="30"/>
                <w:szCs w:val="30"/>
                <w:lang w:val="en-US"/>
              </w:rPr>
              <w:t>14,381,506</w:t>
            </w:r>
          </w:p>
        </w:tc>
        <w:tc>
          <w:tcPr>
            <w:tcW w:w="1701" w:type="dxa"/>
            <w:tcBorders>
              <w:top w:val="single" w:sz="4" w:space="0" w:color="auto"/>
              <w:left w:val="nil"/>
              <w:bottom w:val="single" w:sz="4" w:space="0" w:color="auto"/>
              <w:right w:val="nil"/>
            </w:tcBorders>
            <w:hideMark/>
          </w:tcPr>
          <w:p w:rsidR="009C42F6" w:rsidRPr="009C42F6" w:rsidRDefault="009C42F6" w:rsidP="009C42F6">
            <w:pPr>
              <w:tabs>
                <w:tab w:val="decimal" w:pos="1152"/>
              </w:tabs>
              <w:ind w:left="-108" w:right="-108"/>
              <w:rPr>
                <w:sz w:val="30"/>
                <w:szCs w:val="30"/>
                <w:cs/>
              </w:rPr>
            </w:pPr>
            <w:r w:rsidRPr="009C42F6">
              <w:rPr>
                <w:sz w:val="30"/>
                <w:szCs w:val="30"/>
              </w:rPr>
              <w:t>28,555,630</w:t>
            </w:r>
          </w:p>
        </w:tc>
      </w:tr>
      <w:tr w:rsidR="009C42F6" w:rsidRPr="009C42F6" w:rsidTr="00F01CB2">
        <w:trPr>
          <w:cantSplit/>
          <w:trHeight w:val="309"/>
        </w:trPr>
        <w:tc>
          <w:tcPr>
            <w:tcW w:w="3261" w:type="dxa"/>
            <w:hideMark/>
          </w:tcPr>
          <w:p w:rsidR="009C42F6" w:rsidRPr="009C42F6" w:rsidRDefault="009C42F6" w:rsidP="009C42F6">
            <w:pPr>
              <w:spacing w:line="276" w:lineRule="auto"/>
              <w:ind w:left="-108" w:right="-108" w:firstLine="840"/>
              <w:jc w:val="thaiDistribute"/>
              <w:textAlignment w:val="auto"/>
              <w:rPr>
                <w:sz w:val="30"/>
                <w:szCs w:val="30"/>
              </w:rPr>
            </w:pPr>
            <w:r w:rsidRPr="009C42F6">
              <w:rPr>
                <w:sz w:val="30"/>
                <w:szCs w:val="30"/>
              </w:rPr>
              <w:t>Total trade and other payable</w:t>
            </w:r>
          </w:p>
        </w:tc>
        <w:tc>
          <w:tcPr>
            <w:tcW w:w="1701" w:type="dxa"/>
            <w:tcBorders>
              <w:top w:val="single" w:sz="4" w:space="0" w:color="auto"/>
              <w:left w:val="nil"/>
              <w:bottom w:val="double" w:sz="4" w:space="0" w:color="auto"/>
              <w:right w:val="nil"/>
            </w:tcBorders>
          </w:tcPr>
          <w:p w:rsidR="009C42F6" w:rsidRPr="009C42F6" w:rsidRDefault="009C42F6" w:rsidP="009C42F6">
            <w:pPr>
              <w:tabs>
                <w:tab w:val="decimal" w:pos="1152"/>
              </w:tabs>
              <w:ind w:left="-108" w:right="-108"/>
              <w:rPr>
                <w:sz w:val="30"/>
                <w:szCs w:val="30"/>
              </w:rPr>
            </w:pPr>
            <w:r w:rsidRPr="009C42F6">
              <w:rPr>
                <w:sz w:val="30"/>
                <w:szCs w:val="30"/>
              </w:rPr>
              <w:t>270,426,007</w:t>
            </w:r>
          </w:p>
        </w:tc>
        <w:tc>
          <w:tcPr>
            <w:tcW w:w="1559" w:type="dxa"/>
            <w:tcBorders>
              <w:top w:val="single" w:sz="4" w:space="0" w:color="auto"/>
              <w:left w:val="nil"/>
              <w:bottom w:val="double" w:sz="4" w:space="0" w:color="auto"/>
              <w:right w:val="nil"/>
            </w:tcBorders>
            <w:hideMark/>
          </w:tcPr>
          <w:p w:rsidR="009C42F6" w:rsidRPr="009C42F6" w:rsidRDefault="009C42F6" w:rsidP="009C42F6">
            <w:pPr>
              <w:tabs>
                <w:tab w:val="decimal" w:pos="1152"/>
              </w:tabs>
              <w:ind w:left="-108" w:right="-108"/>
              <w:rPr>
                <w:sz w:val="30"/>
                <w:szCs w:val="30"/>
              </w:rPr>
            </w:pPr>
            <w:r w:rsidRPr="009C42F6">
              <w:rPr>
                <w:sz w:val="30"/>
                <w:szCs w:val="30"/>
              </w:rPr>
              <w:t>300,446,417</w:t>
            </w:r>
          </w:p>
        </w:tc>
        <w:tc>
          <w:tcPr>
            <w:tcW w:w="1701" w:type="dxa"/>
            <w:tcBorders>
              <w:top w:val="single" w:sz="4" w:space="0" w:color="auto"/>
              <w:left w:val="nil"/>
              <w:bottom w:val="double" w:sz="4" w:space="0" w:color="auto"/>
              <w:right w:val="nil"/>
            </w:tcBorders>
          </w:tcPr>
          <w:p w:rsidR="009C42F6" w:rsidRPr="009C42F6" w:rsidRDefault="009C42F6" w:rsidP="009C42F6">
            <w:pPr>
              <w:tabs>
                <w:tab w:val="decimal" w:pos="1152"/>
              </w:tabs>
              <w:ind w:left="-108" w:right="-108"/>
              <w:rPr>
                <w:sz w:val="30"/>
                <w:szCs w:val="30"/>
                <w:lang w:val="en-US"/>
              </w:rPr>
            </w:pPr>
            <w:r w:rsidRPr="009C42F6">
              <w:rPr>
                <w:sz w:val="30"/>
                <w:szCs w:val="30"/>
                <w:lang w:val="en-US"/>
              </w:rPr>
              <w:t>271,010,705</w:t>
            </w:r>
          </w:p>
        </w:tc>
        <w:tc>
          <w:tcPr>
            <w:tcW w:w="1701" w:type="dxa"/>
            <w:tcBorders>
              <w:top w:val="single" w:sz="4" w:space="0" w:color="auto"/>
              <w:left w:val="nil"/>
              <w:bottom w:val="double" w:sz="4" w:space="0" w:color="auto"/>
              <w:right w:val="nil"/>
            </w:tcBorders>
            <w:hideMark/>
          </w:tcPr>
          <w:p w:rsidR="009C42F6" w:rsidRPr="009C42F6" w:rsidRDefault="009C42F6" w:rsidP="009C42F6">
            <w:pPr>
              <w:tabs>
                <w:tab w:val="decimal" w:pos="1152"/>
              </w:tabs>
              <w:ind w:left="-108" w:right="-108"/>
              <w:rPr>
                <w:sz w:val="30"/>
                <w:szCs w:val="30"/>
                <w:cs/>
              </w:rPr>
            </w:pPr>
            <w:r w:rsidRPr="009C42F6">
              <w:rPr>
                <w:sz w:val="30"/>
                <w:szCs w:val="30"/>
              </w:rPr>
              <w:t>304,623,012</w:t>
            </w:r>
          </w:p>
        </w:tc>
      </w:tr>
    </w:tbl>
    <w:p w:rsidR="009C42F6" w:rsidRPr="005259F7" w:rsidRDefault="009C42F6" w:rsidP="009C42F6">
      <w:pPr>
        <w:ind w:left="360" w:hanging="360"/>
        <w:jc w:val="thaiDistribute"/>
        <w:rPr>
          <w:sz w:val="28"/>
          <w:szCs w:val="28"/>
        </w:rPr>
      </w:pPr>
    </w:p>
    <w:p w:rsidR="009C42F6" w:rsidRPr="009C42F6" w:rsidRDefault="009C42F6" w:rsidP="009C42F6">
      <w:pPr>
        <w:ind w:left="360" w:hanging="360"/>
        <w:jc w:val="thaiDistribute"/>
        <w:rPr>
          <w:sz w:val="32"/>
          <w:szCs w:val="32"/>
          <w:u w:val="single"/>
          <w:cs/>
        </w:rPr>
      </w:pPr>
      <w:r w:rsidRPr="009C42F6">
        <w:rPr>
          <w:sz w:val="32"/>
          <w:szCs w:val="32"/>
          <w:lang w:val="en-US"/>
        </w:rPr>
        <w:t>21</w:t>
      </w:r>
      <w:r w:rsidRPr="009C42F6">
        <w:rPr>
          <w:sz w:val="32"/>
          <w:szCs w:val="32"/>
          <w:cs/>
        </w:rPr>
        <w:t>.</w:t>
      </w:r>
      <w:r w:rsidRPr="009C42F6">
        <w:rPr>
          <w:sz w:val="32"/>
          <w:szCs w:val="32"/>
          <w:cs/>
        </w:rPr>
        <w:tab/>
      </w:r>
      <w:r w:rsidRPr="009C42F6">
        <w:rPr>
          <w:sz w:val="32"/>
          <w:szCs w:val="32"/>
          <w:u w:val="single"/>
        </w:rPr>
        <w:t>Long-term loans from financial institutions</w:t>
      </w:r>
    </w:p>
    <w:p w:rsidR="009C42F6" w:rsidRPr="009C42F6" w:rsidRDefault="009C42F6" w:rsidP="009C42F6">
      <w:pPr>
        <w:jc w:val="thaiDistribute"/>
        <w:rPr>
          <w:sz w:val="20"/>
          <w:szCs w:val="20"/>
          <w:u w:val="single"/>
          <w:cs/>
        </w:rPr>
      </w:pPr>
    </w:p>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29"/>
          <w:szCs w:val="29"/>
          <w:lang w:val="en-US"/>
        </w:rPr>
      </w:pPr>
      <w:r w:rsidRPr="009C42F6">
        <w:rPr>
          <w:rFonts w:hint="cs"/>
          <w:sz w:val="29"/>
          <w:szCs w:val="29"/>
          <w:cs/>
          <w:lang w:val="th-TH"/>
        </w:rPr>
        <w:t>Consisted of:-</w:t>
      </w:r>
    </w:p>
    <w:p w:rsidR="009C42F6" w:rsidRPr="009C42F6" w:rsidRDefault="009C42F6" w:rsidP="009C42F6">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10"/>
          <w:szCs w:val="10"/>
          <w:lang w:val="en-US"/>
        </w:rPr>
      </w:pPr>
    </w:p>
    <w:tbl>
      <w:tblPr>
        <w:tblW w:w="9207" w:type="dxa"/>
        <w:tblInd w:w="261" w:type="dxa"/>
        <w:tblLayout w:type="fixed"/>
        <w:tblLook w:val="0000" w:firstRow="0" w:lastRow="0" w:firstColumn="0" w:lastColumn="0" w:noHBand="0" w:noVBand="0"/>
      </w:tblPr>
      <w:tblGrid>
        <w:gridCol w:w="5234"/>
        <w:gridCol w:w="2126"/>
        <w:gridCol w:w="1847"/>
      </w:tblGrid>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jc w:val="center"/>
              <w:rPr>
                <w:sz w:val="30"/>
                <w:szCs w:val="30"/>
                <w:u w:val="single"/>
              </w:rPr>
            </w:pPr>
            <w:bookmarkStart w:id="3" w:name="_Hlk481839863"/>
          </w:p>
        </w:tc>
        <w:tc>
          <w:tcPr>
            <w:tcW w:w="3973" w:type="dxa"/>
            <w:gridSpan w:val="2"/>
            <w:tcBorders>
              <w:top w:val="nil"/>
              <w:left w:val="nil"/>
              <w:right w:val="nil"/>
            </w:tcBorders>
          </w:tcPr>
          <w:p w:rsidR="009C42F6" w:rsidRPr="009C42F6" w:rsidRDefault="009C42F6" w:rsidP="009C42F6">
            <w:pPr>
              <w:ind w:left="-108" w:right="-108"/>
              <w:jc w:val="right"/>
              <w:rPr>
                <w:sz w:val="30"/>
                <w:szCs w:val="30"/>
                <w:u w:val="single"/>
              </w:rPr>
            </w:pPr>
            <w:r w:rsidRPr="009C42F6">
              <w:rPr>
                <w:sz w:val="30"/>
                <w:szCs w:val="30"/>
                <w:cs/>
              </w:rPr>
              <w:t>(</w:t>
            </w:r>
            <w:r w:rsidRPr="009C42F6">
              <w:rPr>
                <w:sz w:val="30"/>
                <w:szCs w:val="30"/>
              </w:rPr>
              <w:t>Unit : Baht)</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jc w:val="center"/>
              <w:rPr>
                <w:sz w:val="30"/>
                <w:szCs w:val="30"/>
                <w:u w:val="single"/>
              </w:rPr>
            </w:pPr>
          </w:p>
        </w:tc>
        <w:tc>
          <w:tcPr>
            <w:tcW w:w="3973" w:type="dxa"/>
            <w:gridSpan w:val="2"/>
            <w:tcBorders>
              <w:top w:val="nil"/>
              <w:left w:val="nil"/>
              <w:right w:val="nil"/>
            </w:tcBorders>
          </w:tcPr>
          <w:p w:rsidR="009C42F6" w:rsidRPr="009C42F6" w:rsidRDefault="0041049B" w:rsidP="009C42F6">
            <w:pPr>
              <w:ind w:left="-108" w:right="-108"/>
              <w:jc w:val="center"/>
              <w:rPr>
                <w:sz w:val="30"/>
                <w:szCs w:val="30"/>
                <w:u w:val="single"/>
              </w:rPr>
            </w:pPr>
            <w:r>
              <w:rPr>
                <w:sz w:val="30"/>
                <w:szCs w:val="30"/>
                <w:u w:val="single"/>
              </w:rPr>
              <w:t>Consolidated and S</w:t>
            </w:r>
            <w:r w:rsidR="009C42F6" w:rsidRPr="009C42F6">
              <w:rPr>
                <w:sz w:val="30"/>
                <w:szCs w:val="30"/>
                <w:u w:val="single"/>
              </w:rPr>
              <w:t>eparate financial statements</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rPr>
                <w:sz w:val="30"/>
                <w:szCs w:val="30"/>
              </w:rPr>
            </w:pPr>
          </w:p>
        </w:tc>
        <w:tc>
          <w:tcPr>
            <w:tcW w:w="3973" w:type="dxa"/>
            <w:gridSpan w:val="2"/>
            <w:tcBorders>
              <w:top w:val="nil"/>
              <w:right w:val="nil"/>
            </w:tcBorders>
          </w:tcPr>
          <w:p w:rsidR="009C42F6" w:rsidRPr="009C42F6" w:rsidRDefault="0041049B" w:rsidP="009C42F6">
            <w:pPr>
              <w:ind w:right="-108"/>
              <w:jc w:val="center"/>
              <w:rPr>
                <w:sz w:val="30"/>
                <w:szCs w:val="30"/>
                <w:u w:val="single"/>
              </w:rPr>
            </w:pPr>
            <w:r>
              <w:rPr>
                <w:sz w:val="30"/>
                <w:szCs w:val="30"/>
                <w:u w:val="single"/>
              </w:rPr>
              <w:t>As at December 31,</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jc w:val="thaiDistribute"/>
              <w:rPr>
                <w:sz w:val="30"/>
                <w:szCs w:val="30"/>
              </w:rPr>
            </w:pPr>
          </w:p>
        </w:tc>
        <w:tc>
          <w:tcPr>
            <w:tcW w:w="2126" w:type="dxa"/>
            <w:tcBorders>
              <w:top w:val="nil"/>
              <w:bottom w:val="nil"/>
            </w:tcBorders>
          </w:tcPr>
          <w:p w:rsidR="009C42F6" w:rsidRPr="009C42F6" w:rsidRDefault="009C42F6" w:rsidP="009C42F6">
            <w:pPr>
              <w:jc w:val="center"/>
              <w:rPr>
                <w:sz w:val="30"/>
                <w:szCs w:val="30"/>
                <w:u w:val="single"/>
              </w:rPr>
            </w:pPr>
            <w:r w:rsidRPr="009C42F6">
              <w:rPr>
                <w:sz w:val="30"/>
                <w:szCs w:val="30"/>
                <w:u w:val="single"/>
              </w:rPr>
              <w:t>2017</w:t>
            </w:r>
          </w:p>
        </w:tc>
        <w:tc>
          <w:tcPr>
            <w:tcW w:w="1847" w:type="dxa"/>
            <w:tcBorders>
              <w:top w:val="nil"/>
              <w:bottom w:val="nil"/>
              <w:right w:val="nil"/>
            </w:tcBorders>
          </w:tcPr>
          <w:p w:rsidR="009C42F6" w:rsidRPr="009C42F6" w:rsidRDefault="009C42F6" w:rsidP="009C42F6">
            <w:pPr>
              <w:jc w:val="center"/>
              <w:rPr>
                <w:sz w:val="30"/>
                <w:szCs w:val="30"/>
                <w:u w:val="single"/>
                <w:lang w:val="en-US"/>
              </w:rPr>
            </w:pPr>
            <w:r w:rsidRPr="009C42F6">
              <w:rPr>
                <w:sz w:val="30"/>
                <w:szCs w:val="30"/>
                <w:u w:val="single"/>
              </w:rPr>
              <w:t>2016</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jc w:val="thaiDistribute"/>
              <w:rPr>
                <w:sz w:val="30"/>
                <w:szCs w:val="30"/>
              </w:rPr>
            </w:pPr>
            <w:r w:rsidRPr="009C42F6">
              <w:rPr>
                <w:sz w:val="30"/>
                <w:szCs w:val="30"/>
              </w:rPr>
              <w:t>Long-term loans from financial institutions</w:t>
            </w:r>
          </w:p>
        </w:tc>
        <w:tc>
          <w:tcPr>
            <w:tcW w:w="2126" w:type="dxa"/>
            <w:tcBorders>
              <w:top w:val="nil"/>
            </w:tcBorders>
          </w:tcPr>
          <w:p w:rsidR="009C42F6" w:rsidRPr="009C42F6" w:rsidRDefault="009C42F6" w:rsidP="009C42F6">
            <w:pPr>
              <w:tabs>
                <w:tab w:val="decimal" w:pos="1155"/>
              </w:tabs>
              <w:ind w:left="-108" w:right="255"/>
              <w:jc w:val="right"/>
              <w:rPr>
                <w:sz w:val="30"/>
                <w:szCs w:val="30"/>
              </w:rPr>
            </w:pPr>
            <w:r w:rsidRPr="009C42F6">
              <w:rPr>
                <w:sz w:val="30"/>
                <w:szCs w:val="30"/>
              </w:rPr>
              <w:t>133,690,000</w:t>
            </w:r>
          </w:p>
        </w:tc>
        <w:tc>
          <w:tcPr>
            <w:tcW w:w="1847" w:type="dxa"/>
            <w:tcBorders>
              <w:top w:val="nil"/>
              <w:right w:val="nil"/>
            </w:tcBorders>
          </w:tcPr>
          <w:p w:rsidR="009C42F6" w:rsidRPr="009C42F6" w:rsidRDefault="009C42F6" w:rsidP="009C42F6">
            <w:pPr>
              <w:tabs>
                <w:tab w:val="decimal" w:pos="1155"/>
              </w:tabs>
              <w:ind w:left="-108" w:right="255"/>
              <w:jc w:val="right"/>
              <w:rPr>
                <w:sz w:val="30"/>
                <w:szCs w:val="30"/>
                <w:lang w:val="en-US"/>
              </w:rPr>
            </w:pPr>
            <w:r w:rsidRPr="009C42F6">
              <w:rPr>
                <w:sz w:val="30"/>
                <w:szCs w:val="30"/>
                <w:lang w:val="en-US"/>
              </w:rPr>
              <w:t>198,700,131</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jc w:val="thaiDistribute"/>
              <w:rPr>
                <w:sz w:val="30"/>
                <w:szCs w:val="30"/>
                <w:cs/>
              </w:rPr>
            </w:pPr>
            <w:r w:rsidRPr="009C42F6">
              <w:rPr>
                <w:sz w:val="30"/>
                <w:szCs w:val="30"/>
                <w:u w:val="single"/>
              </w:rPr>
              <w:t>Less</w:t>
            </w:r>
            <w:r w:rsidRPr="009C42F6">
              <w:rPr>
                <w:rFonts w:hint="cs"/>
                <w:sz w:val="30"/>
                <w:szCs w:val="30"/>
                <w:cs/>
              </w:rPr>
              <w:t xml:space="preserve"> </w:t>
            </w:r>
            <w:r w:rsidRPr="009C42F6">
              <w:rPr>
                <w:sz w:val="30"/>
                <w:szCs w:val="30"/>
              </w:rPr>
              <w:t>Deferred front end fee</w:t>
            </w:r>
          </w:p>
        </w:tc>
        <w:tc>
          <w:tcPr>
            <w:tcW w:w="2126" w:type="dxa"/>
            <w:tcBorders>
              <w:top w:val="nil"/>
              <w:bottom w:val="single" w:sz="4" w:space="0" w:color="auto"/>
            </w:tcBorders>
          </w:tcPr>
          <w:p w:rsidR="009C42F6" w:rsidRPr="009C42F6" w:rsidRDefault="009C42F6" w:rsidP="009C42F6">
            <w:pPr>
              <w:tabs>
                <w:tab w:val="decimal" w:pos="1155"/>
              </w:tabs>
              <w:ind w:left="-108" w:right="255"/>
              <w:jc w:val="right"/>
              <w:rPr>
                <w:sz w:val="30"/>
                <w:szCs w:val="30"/>
                <w:cs/>
              </w:rPr>
            </w:pPr>
            <w:r w:rsidRPr="009C42F6">
              <w:rPr>
                <w:sz w:val="30"/>
                <w:szCs w:val="30"/>
                <w:cs/>
              </w:rPr>
              <w:t>(</w:t>
            </w:r>
            <w:r w:rsidRPr="009C42F6">
              <w:rPr>
                <w:sz w:val="30"/>
                <w:szCs w:val="30"/>
              </w:rPr>
              <w:t>1,235,352</w:t>
            </w:r>
            <w:r w:rsidRPr="009C42F6">
              <w:rPr>
                <w:sz w:val="30"/>
                <w:szCs w:val="30"/>
                <w:cs/>
              </w:rPr>
              <w:t>)</w:t>
            </w:r>
          </w:p>
        </w:tc>
        <w:tc>
          <w:tcPr>
            <w:tcW w:w="1847" w:type="dxa"/>
            <w:tcBorders>
              <w:top w:val="nil"/>
              <w:bottom w:val="single" w:sz="4" w:space="0" w:color="auto"/>
              <w:right w:val="nil"/>
            </w:tcBorders>
          </w:tcPr>
          <w:p w:rsidR="009C42F6" w:rsidRPr="009C42F6" w:rsidRDefault="009C42F6" w:rsidP="009C42F6">
            <w:pPr>
              <w:tabs>
                <w:tab w:val="decimal" w:pos="1155"/>
              </w:tabs>
              <w:ind w:left="-108" w:right="255"/>
              <w:jc w:val="right"/>
              <w:rPr>
                <w:sz w:val="30"/>
                <w:szCs w:val="30"/>
              </w:rPr>
            </w:pPr>
            <w:r w:rsidRPr="009C42F6">
              <w:rPr>
                <w:sz w:val="30"/>
                <w:szCs w:val="30"/>
                <w:cs/>
              </w:rPr>
              <w:t>(</w:t>
            </w:r>
            <w:r w:rsidRPr="009C42F6">
              <w:rPr>
                <w:sz w:val="30"/>
                <w:szCs w:val="30"/>
              </w:rPr>
              <w:t>280,721</w:t>
            </w:r>
            <w:r w:rsidRPr="009C42F6">
              <w:rPr>
                <w:sz w:val="30"/>
                <w:szCs w:val="30"/>
                <w:cs/>
              </w:rPr>
              <w:t>)</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firstLine="436"/>
              <w:jc w:val="thaiDistribute"/>
              <w:rPr>
                <w:sz w:val="30"/>
                <w:szCs w:val="30"/>
                <w:cs/>
              </w:rPr>
            </w:pPr>
            <w:r w:rsidRPr="009C42F6">
              <w:rPr>
                <w:sz w:val="30"/>
                <w:szCs w:val="30"/>
              </w:rPr>
              <w:t>Total</w:t>
            </w:r>
          </w:p>
        </w:tc>
        <w:tc>
          <w:tcPr>
            <w:tcW w:w="2126" w:type="dxa"/>
            <w:tcBorders>
              <w:top w:val="single" w:sz="4" w:space="0" w:color="auto"/>
            </w:tcBorders>
          </w:tcPr>
          <w:p w:rsidR="009C42F6" w:rsidRPr="009C42F6" w:rsidRDefault="009C42F6" w:rsidP="009C42F6">
            <w:pPr>
              <w:tabs>
                <w:tab w:val="decimal" w:pos="1155"/>
              </w:tabs>
              <w:ind w:left="-108" w:right="255"/>
              <w:jc w:val="right"/>
              <w:rPr>
                <w:sz w:val="30"/>
                <w:szCs w:val="30"/>
              </w:rPr>
            </w:pPr>
            <w:r w:rsidRPr="009C42F6">
              <w:rPr>
                <w:sz w:val="30"/>
                <w:szCs w:val="30"/>
              </w:rPr>
              <w:t>132,454,648</w:t>
            </w:r>
          </w:p>
        </w:tc>
        <w:tc>
          <w:tcPr>
            <w:tcW w:w="1847" w:type="dxa"/>
            <w:tcBorders>
              <w:top w:val="single" w:sz="4" w:space="0" w:color="auto"/>
              <w:right w:val="nil"/>
            </w:tcBorders>
          </w:tcPr>
          <w:p w:rsidR="009C42F6" w:rsidRPr="009C42F6" w:rsidRDefault="009C42F6" w:rsidP="009C42F6">
            <w:pPr>
              <w:tabs>
                <w:tab w:val="decimal" w:pos="1155"/>
              </w:tabs>
              <w:ind w:left="-108" w:right="255"/>
              <w:jc w:val="right"/>
              <w:rPr>
                <w:sz w:val="30"/>
                <w:szCs w:val="30"/>
              </w:rPr>
            </w:pPr>
            <w:r w:rsidRPr="009C42F6">
              <w:rPr>
                <w:sz w:val="30"/>
                <w:szCs w:val="30"/>
              </w:rPr>
              <w:t>198,419,410</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jc w:val="thaiDistribute"/>
              <w:rPr>
                <w:sz w:val="30"/>
                <w:szCs w:val="30"/>
              </w:rPr>
            </w:pPr>
            <w:r w:rsidRPr="009C42F6">
              <w:rPr>
                <w:sz w:val="30"/>
                <w:szCs w:val="30"/>
                <w:u w:val="single"/>
              </w:rPr>
              <w:t>Less</w:t>
            </w:r>
            <w:r w:rsidRPr="009C42F6">
              <w:rPr>
                <w:sz w:val="30"/>
                <w:szCs w:val="30"/>
              </w:rPr>
              <w:t xml:space="preserve"> Current portion of long-term loans</w:t>
            </w:r>
          </w:p>
        </w:tc>
        <w:tc>
          <w:tcPr>
            <w:tcW w:w="2126" w:type="dxa"/>
            <w:tcBorders>
              <w:top w:val="nil"/>
              <w:bottom w:val="single" w:sz="4" w:space="0" w:color="auto"/>
            </w:tcBorders>
          </w:tcPr>
          <w:p w:rsidR="009C42F6" w:rsidRPr="009C42F6" w:rsidRDefault="009C42F6" w:rsidP="009C42F6">
            <w:pPr>
              <w:tabs>
                <w:tab w:val="decimal" w:pos="1155"/>
              </w:tabs>
              <w:ind w:left="-108" w:right="255"/>
              <w:jc w:val="right"/>
              <w:rPr>
                <w:sz w:val="30"/>
                <w:szCs w:val="30"/>
                <w:cs/>
              </w:rPr>
            </w:pPr>
            <w:r w:rsidRPr="009C42F6">
              <w:rPr>
                <w:sz w:val="30"/>
                <w:szCs w:val="30"/>
                <w:cs/>
              </w:rPr>
              <w:t>(</w:t>
            </w:r>
            <w:r w:rsidRPr="009C42F6">
              <w:rPr>
                <w:sz w:val="30"/>
                <w:szCs w:val="30"/>
              </w:rPr>
              <w:t>21,729,479</w:t>
            </w:r>
            <w:r w:rsidRPr="009C42F6">
              <w:rPr>
                <w:sz w:val="30"/>
                <w:szCs w:val="30"/>
                <w:cs/>
              </w:rPr>
              <w:t>)</w:t>
            </w:r>
          </w:p>
        </w:tc>
        <w:tc>
          <w:tcPr>
            <w:tcW w:w="1847" w:type="dxa"/>
            <w:tcBorders>
              <w:top w:val="nil"/>
              <w:bottom w:val="single" w:sz="4" w:space="0" w:color="auto"/>
              <w:right w:val="nil"/>
            </w:tcBorders>
          </w:tcPr>
          <w:p w:rsidR="009C42F6" w:rsidRPr="009C42F6" w:rsidRDefault="009C42F6" w:rsidP="009C42F6">
            <w:pPr>
              <w:tabs>
                <w:tab w:val="decimal" w:pos="1245"/>
              </w:tabs>
              <w:ind w:left="-108" w:right="255"/>
              <w:jc w:val="right"/>
              <w:rPr>
                <w:sz w:val="30"/>
                <w:szCs w:val="30"/>
              </w:rPr>
            </w:pPr>
            <w:r w:rsidRPr="009C42F6">
              <w:rPr>
                <w:sz w:val="30"/>
                <w:szCs w:val="30"/>
                <w:cs/>
              </w:rPr>
              <w:t>(</w:t>
            </w:r>
            <w:r w:rsidRPr="009C42F6">
              <w:rPr>
                <w:sz w:val="30"/>
                <w:szCs w:val="30"/>
              </w:rPr>
              <w:t>101,479,279</w:t>
            </w:r>
            <w:r w:rsidRPr="009C42F6">
              <w:rPr>
                <w:sz w:val="30"/>
                <w:szCs w:val="30"/>
                <w:cs/>
              </w:rPr>
              <w:t>)</w:t>
            </w:r>
          </w:p>
        </w:tc>
      </w:tr>
      <w:tr w:rsidR="009C42F6" w:rsidRPr="009C42F6" w:rsidTr="00F01CB2">
        <w:trPr>
          <w:cantSplit/>
        </w:trPr>
        <w:tc>
          <w:tcPr>
            <w:tcW w:w="5234" w:type="dxa"/>
            <w:tcBorders>
              <w:top w:val="nil"/>
              <w:left w:val="nil"/>
              <w:bottom w:val="nil"/>
              <w:right w:val="nil"/>
            </w:tcBorders>
          </w:tcPr>
          <w:p w:rsidR="009C42F6" w:rsidRPr="009C42F6" w:rsidRDefault="009C42F6" w:rsidP="009C42F6">
            <w:pPr>
              <w:ind w:left="29" w:right="-71" w:firstLine="436"/>
              <w:jc w:val="thaiDistribute"/>
              <w:rPr>
                <w:sz w:val="30"/>
                <w:szCs w:val="30"/>
                <w:cs/>
              </w:rPr>
            </w:pPr>
            <w:r w:rsidRPr="009C42F6">
              <w:rPr>
                <w:sz w:val="30"/>
                <w:szCs w:val="30"/>
              </w:rPr>
              <w:t>Net</w:t>
            </w:r>
          </w:p>
        </w:tc>
        <w:tc>
          <w:tcPr>
            <w:tcW w:w="2126" w:type="dxa"/>
            <w:tcBorders>
              <w:top w:val="single" w:sz="4" w:space="0" w:color="auto"/>
              <w:bottom w:val="double" w:sz="4" w:space="0" w:color="auto"/>
            </w:tcBorders>
          </w:tcPr>
          <w:p w:rsidR="009C42F6" w:rsidRPr="009C42F6" w:rsidRDefault="009C42F6" w:rsidP="009C42F6">
            <w:pPr>
              <w:tabs>
                <w:tab w:val="decimal" w:pos="1155"/>
              </w:tabs>
              <w:ind w:left="-108" w:right="255"/>
              <w:jc w:val="right"/>
              <w:rPr>
                <w:sz w:val="30"/>
                <w:szCs w:val="30"/>
              </w:rPr>
            </w:pPr>
            <w:r w:rsidRPr="009C42F6">
              <w:rPr>
                <w:sz w:val="30"/>
                <w:szCs w:val="30"/>
              </w:rPr>
              <w:t>110,725,169</w:t>
            </w:r>
          </w:p>
        </w:tc>
        <w:tc>
          <w:tcPr>
            <w:tcW w:w="1847" w:type="dxa"/>
            <w:tcBorders>
              <w:top w:val="single" w:sz="4" w:space="0" w:color="auto"/>
              <w:bottom w:val="double" w:sz="4" w:space="0" w:color="auto"/>
              <w:right w:val="nil"/>
            </w:tcBorders>
          </w:tcPr>
          <w:p w:rsidR="009C42F6" w:rsidRPr="009C42F6" w:rsidRDefault="009C42F6" w:rsidP="009C42F6">
            <w:pPr>
              <w:tabs>
                <w:tab w:val="decimal" w:pos="1155"/>
              </w:tabs>
              <w:ind w:left="-108" w:right="255"/>
              <w:jc w:val="right"/>
              <w:rPr>
                <w:sz w:val="30"/>
                <w:szCs w:val="30"/>
              </w:rPr>
            </w:pPr>
            <w:r w:rsidRPr="009C42F6">
              <w:rPr>
                <w:sz w:val="30"/>
                <w:szCs w:val="30"/>
              </w:rPr>
              <w:t>96,940,131</w:t>
            </w:r>
          </w:p>
        </w:tc>
      </w:tr>
    </w:tbl>
    <w:bookmarkEnd w:id="3"/>
    <w:p w:rsidR="009C42F6" w:rsidRPr="009C42F6" w:rsidRDefault="009C42F6" w:rsidP="009C42F6">
      <w:pPr>
        <w:ind w:left="360" w:firstLine="1080"/>
        <w:jc w:val="thaiDistribute"/>
        <w:rPr>
          <w:spacing w:val="6"/>
          <w:sz w:val="32"/>
          <w:szCs w:val="32"/>
        </w:rPr>
      </w:pPr>
      <w:r w:rsidRPr="009C42F6">
        <w:rPr>
          <w:spacing w:val="6"/>
          <w:sz w:val="32"/>
          <w:szCs w:val="32"/>
        </w:rPr>
        <w:lastRenderedPageBreak/>
        <w:t>The movements in the long-term loans from financial institutions for the year ended December 31, 2017 and 2016 are as follows:-</w:t>
      </w:r>
    </w:p>
    <w:p w:rsidR="009C42F6" w:rsidRPr="005259F7" w:rsidRDefault="009C42F6" w:rsidP="009C42F6">
      <w:pPr>
        <w:ind w:left="360" w:firstLine="1080"/>
        <w:jc w:val="thaiDistribute"/>
        <w:rPr>
          <w:spacing w:val="6"/>
          <w:sz w:val="28"/>
          <w:szCs w:val="28"/>
        </w:rPr>
      </w:pPr>
    </w:p>
    <w:tbl>
      <w:tblPr>
        <w:tblW w:w="9380" w:type="dxa"/>
        <w:tblInd w:w="250" w:type="dxa"/>
        <w:tblLayout w:type="fixed"/>
        <w:tblLook w:val="0000" w:firstRow="0" w:lastRow="0" w:firstColumn="0" w:lastColumn="0" w:noHBand="0" w:noVBand="0"/>
      </w:tblPr>
      <w:tblGrid>
        <w:gridCol w:w="5780"/>
        <w:gridCol w:w="1890"/>
        <w:gridCol w:w="1710"/>
      </w:tblGrid>
      <w:tr w:rsidR="009C42F6" w:rsidRPr="009C42F6" w:rsidTr="00F01CB2">
        <w:trPr>
          <w:cantSplit/>
        </w:trPr>
        <w:tc>
          <w:tcPr>
            <w:tcW w:w="5780" w:type="dxa"/>
            <w:tcBorders>
              <w:top w:val="nil"/>
              <w:left w:val="nil"/>
              <w:bottom w:val="nil"/>
              <w:right w:val="nil"/>
            </w:tcBorders>
          </w:tcPr>
          <w:p w:rsidR="009C42F6" w:rsidRPr="009C42F6" w:rsidRDefault="009C42F6" w:rsidP="009C42F6">
            <w:pPr>
              <w:ind w:left="29" w:right="-71"/>
              <w:jc w:val="thaiDistribute"/>
              <w:rPr>
                <w:sz w:val="30"/>
                <w:szCs w:val="30"/>
              </w:rPr>
            </w:pPr>
          </w:p>
        </w:tc>
        <w:tc>
          <w:tcPr>
            <w:tcW w:w="1890" w:type="dxa"/>
            <w:tcBorders>
              <w:top w:val="nil"/>
              <w:bottom w:val="nil"/>
              <w:right w:val="nil"/>
            </w:tcBorders>
          </w:tcPr>
          <w:p w:rsidR="009C42F6" w:rsidRPr="009C42F6" w:rsidRDefault="009C42F6" w:rsidP="009C42F6">
            <w:pPr>
              <w:jc w:val="right"/>
              <w:rPr>
                <w:sz w:val="30"/>
                <w:szCs w:val="30"/>
                <w:cs/>
                <w:lang w:val="en-US"/>
              </w:rPr>
            </w:pPr>
          </w:p>
        </w:tc>
        <w:tc>
          <w:tcPr>
            <w:tcW w:w="1710" w:type="dxa"/>
            <w:tcBorders>
              <w:top w:val="nil"/>
              <w:bottom w:val="nil"/>
              <w:right w:val="nil"/>
            </w:tcBorders>
          </w:tcPr>
          <w:p w:rsidR="009C42F6" w:rsidRPr="009C42F6" w:rsidRDefault="009C42F6" w:rsidP="009C42F6">
            <w:pPr>
              <w:jc w:val="right"/>
              <w:rPr>
                <w:sz w:val="30"/>
                <w:szCs w:val="30"/>
              </w:rPr>
            </w:pPr>
            <w:r w:rsidRPr="009C42F6">
              <w:rPr>
                <w:sz w:val="30"/>
                <w:szCs w:val="30"/>
                <w:cs/>
              </w:rPr>
              <w:t>(</w:t>
            </w:r>
            <w:r w:rsidRPr="009C42F6">
              <w:rPr>
                <w:sz w:val="30"/>
                <w:szCs w:val="30"/>
              </w:rPr>
              <w:t>Unit</w:t>
            </w:r>
            <w:r w:rsidRPr="009C42F6">
              <w:rPr>
                <w:rFonts w:hint="cs"/>
                <w:sz w:val="30"/>
                <w:szCs w:val="30"/>
                <w:cs/>
              </w:rPr>
              <w:t xml:space="preserve"> :</w:t>
            </w:r>
            <w:r w:rsidRPr="009C42F6">
              <w:rPr>
                <w:sz w:val="30"/>
                <w:szCs w:val="30"/>
                <w:cs/>
                <w:lang w:val="en-US"/>
              </w:rPr>
              <w:t xml:space="preserve"> </w:t>
            </w:r>
            <w:r w:rsidRPr="009C42F6">
              <w:rPr>
                <w:sz w:val="30"/>
                <w:szCs w:val="30"/>
                <w:lang w:val="en-US"/>
              </w:rPr>
              <w:t>Baht</w:t>
            </w:r>
            <w:r w:rsidRPr="009C42F6">
              <w:rPr>
                <w:rFonts w:hint="cs"/>
                <w:sz w:val="30"/>
                <w:szCs w:val="30"/>
                <w:cs/>
                <w:lang w:val="en-US"/>
              </w:rPr>
              <w:t>)</w:t>
            </w:r>
          </w:p>
        </w:tc>
      </w:tr>
      <w:tr w:rsidR="009C42F6" w:rsidRPr="009C42F6" w:rsidTr="00F01CB2">
        <w:trPr>
          <w:cantSplit/>
        </w:trPr>
        <w:tc>
          <w:tcPr>
            <w:tcW w:w="5780" w:type="dxa"/>
            <w:tcBorders>
              <w:top w:val="nil"/>
              <w:left w:val="nil"/>
              <w:bottom w:val="nil"/>
              <w:right w:val="nil"/>
            </w:tcBorders>
          </w:tcPr>
          <w:p w:rsidR="009C42F6" w:rsidRPr="009C42F6" w:rsidRDefault="009C42F6" w:rsidP="009C42F6">
            <w:pPr>
              <w:ind w:left="29" w:right="-71"/>
              <w:jc w:val="thaiDistribute"/>
              <w:rPr>
                <w:sz w:val="30"/>
                <w:szCs w:val="30"/>
              </w:rPr>
            </w:pPr>
          </w:p>
        </w:tc>
        <w:tc>
          <w:tcPr>
            <w:tcW w:w="3600" w:type="dxa"/>
            <w:gridSpan w:val="2"/>
            <w:tcBorders>
              <w:top w:val="nil"/>
              <w:bottom w:val="nil"/>
              <w:right w:val="nil"/>
            </w:tcBorders>
          </w:tcPr>
          <w:p w:rsidR="009C42F6" w:rsidRPr="009C42F6" w:rsidRDefault="009C42F6" w:rsidP="009C42F6">
            <w:pPr>
              <w:ind w:left="-108" w:right="-108"/>
              <w:jc w:val="center"/>
              <w:rPr>
                <w:sz w:val="30"/>
                <w:szCs w:val="30"/>
                <w:u w:val="single"/>
              </w:rPr>
            </w:pPr>
            <w:r w:rsidRPr="009C42F6">
              <w:rPr>
                <w:sz w:val="30"/>
                <w:szCs w:val="30"/>
                <w:u w:val="single"/>
              </w:rPr>
              <w:t xml:space="preserve">Consolidated and </w:t>
            </w:r>
          </w:p>
          <w:p w:rsidR="009C42F6" w:rsidRPr="009C42F6" w:rsidRDefault="00E25CAB" w:rsidP="009C42F6">
            <w:pPr>
              <w:ind w:left="-108" w:right="-108"/>
              <w:jc w:val="center"/>
              <w:rPr>
                <w:sz w:val="30"/>
                <w:szCs w:val="30"/>
                <w:u w:val="single"/>
                <w:cs/>
              </w:rPr>
            </w:pPr>
            <w:r>
              <w:rPr>
                <w:sz w:val="30"/>
                <w:szCs w:val="30"/>
                <w:u w:val="single"/>
              </w:rPr>
              <w:t>S</w:t>
            </w:r>
            <w:r w:rsidR="009C42F6" w:rsidRPr="009C42F6">
              <w:rPr>
                <w:sz w:val="30"/>
                <w:szCs w:val="30"/>
                <w:u w:val="single"/>
              </w:rPr>
              <w:t>eparate financial statements</w:t>
            </w:r>
          </w:p>
        </w:tc>
      </w:tr>
      <w:tr w:rsidR="009C42F6" w:rsidRPr="009C42F6" w:rsidTr="00F01CB2">
        <w:trPr>
          <w:cantSplit/>
        </w:trPr>
        <w:tc>
          <w:tcPr>
            <w:tcW w:w="5780" w:type="dxa"/>
            <w:tcBorders>
              <w:top w:val="nil"/>
              <w:left w:val="nil"/>
              <w:bottom w:val="nil"/>
              <w:right w:val="nil"/>
            </w:tcBorders>
          </w:tcPr>
          <w:p w:rsidR="009C42F6" w:rsidRPr="009C42F6" w:rsidRDefault="009C42F6" w:rsidP="009C42F6">
            <w:pPr>
              <w:ind w:left="29" w:right="-71"/>
              <w:jc w:val="thaiDistribute"/>
              <w:rPr>
                <w:sz w:val="30"/>
                <w:szCs w:val="30"/>
                <w:cs/>
              </w:rPr>
            </w:pPr>
          </w:p>
        </w:tc>
        <w:tc>
          <w:tcPr>
            <w:tcW w:w="1890" w:type="dxa"/>
            <w:tcBorders>
              <w:top w:val="nil"/>
              <w:right w:val="nil"/>
            </w:tcBorders>
          </w:tcPr>
          <w:p w:rsidR="009C42F6" w:rsidRPr="009C42F6" w:rsidRDefault="009C42F6" w:rsidP="009C42F6">
            <w:pPr>
              <w:jc w:val="center"/>
              <w:rPr>
                <w:sz w:val="30"/>
                <w:szCs w:val="30"/>
              </w:rPr>
            </w:pPr>
            <w:r w:rsidRPr="009C42F6">
              <w:rPr>
                <w:sz w:val="30"/>
                <w:szCs w:val="30"/>
                <w:u w:val="single"/>
              </w:rPr>
              <w:t>2017</w:t>
            </w:r>
          </w:p>
        </w:tc>
        <w:tc>
          <w:tcPr>
            <w:tcW w:w="1710" w:type="dxa"/>
            <w:tcBorders>
              <w:top w:val="nil"/>
              <w:right w:val="nil"/>
            </w:tcBorders>
          </w:tcPr>
          <w:p w:rsidR="009C42F6" w:rsidRPr="009C42F6" w:rsidRDefault="009C42F6" w:rsidP="009C42F6">
            <w:pPr>
              <w:jc w:val="center"/>
              <w:rPr>
                <w:sz w:val="30"/>
                <w:szCs w:val="30"/>
              </w:rPr>
            </w:pPr>
            <w:r w:rsidRPr="009C42F6">
              <w:rPr>
                <w:sz w:val="30"/>
                <w:szCs w:val="30"/>
                <w:u w:val="single"/>
              </w:rPr>
              <w:t>2016</w:t>
            </w:r>
          </w:p>
        </w:tc>
      </w:tr>
      <w:tr w:rsidR="009C42F6" w:rsidRPr="009C42F6" w:rsidTr="00F01CB2">
        <w:trPr>
          <w:cantSplit/>
        </w:trPr>
        <w:tc>
          <w:tcPr>
            <w:tcW w:w="5780" w:type="dxa"/>
            <w:tcBorders>
              <w:top w:val="nil"/>
              <w:left w:val="nil"/>
              <w:bottom w:val="nil"/>
              <w:right w:val="nil"/>
            </w:tcBorders>
          </w:tcPr>
          <w:p w:rsidR="009C42F6" w:rsidRPr="009C42F6" w:rsidRDefault="009C42F6" w:rsidP="009C42F6">
            <w:pPr>
              <w:ind w:left="29" w:right="-71"/>
              <w:jc w:val="thaiDistribute"/>
              <w:rPr>
                <w:sz w:val="30"/>
                <w:szCs w:val="30"/>
              </w:rPr>
            </w:pPr>
            <w:r w:rsidRPr="009C42F6">
              <w:rPr>
                <w:sz w:val="30"/>
                <w:szCs w:val="30"/>
              </w:rPr>
              <w:t xml:space="preserve">As at January 1, </w:t>
            </w:r>
          </w:p>
        </w:tc>
        <w:tc>
          <w:tcPr>
            <w:tcW w:w="1890" w:type="dxa"/>
            <w:tcBorders>
              <w:top w:val="nil"/>
              <w:right w:val="nil"/>
            </w:tcBorders>
          </w:tcPr>
          <w:p w:rsidR="009C42F6" w:rsidRPr="009C42F6" w:rsidRDefault="009C42F6" w:rsidP="009C42F6">
            <w:pPr>
              <w:tabs>
                <w:tab w:val="decimal" w:pos="1155"/>
              </w:tabs>
              <w:ind w:left="-108" w:right="255"/>
              <w:jc w:val="right"/>
              <w:rPr>
                <w:sz w:val="30"/>
                <w:szCs w:val="30"/>
              </w:rPr>
            </w:pPr>
            <w:r w:rsidRPr="009C42F6">
              <w:rPr>
                <w:sz w:val="30"/>
                <w:szCs w:val="30"/>
              </w:rPr>
              <w:t>198,700,131</w:t>
            </w:r>
          </w:p>
        </w:tc>
        <w:tc>
          <w:tcPr>
            <w:tcW w:w="1710" w:type="dxa"/>
            <w:tcBorders>
              <w:top w:val="nil"/>
              <w:right w:val="nil"/>
            </w:tcBorders>
          </w:tcPr>
          <w:p w:rsidR="009C42F6" w:rsidRPr="009C42F6" w:rsidRDefault="009C42F6" w:rsidP="009C42F6">
            <w:pPr>
              <w:tabs>
                <w:tab w:val="decimal" w:pos="1155"/>
              </w:tabs>
              <w:ind w:left="-108" w:right="255"/>
              <w:jc w:val="right"/>
              <w:rPr>
                <w:sz w:val="30"/>
                <w:szCs w:val="30"/>
              </w:rPr>
            </w:pPr>
            <w:r w:rsidRPr="009C42F6">
              <w:rPr>
                <w:sz w:val="30"/>
                <w:szCs w:val="30"/>
              </w:rPr>
              <w:t>194,840,000</w:t>
            </w:r>
          </w:p>
        </w:tc>
      </w:tr>
      <w:tr w:rsidR="009C42F6" w:rsidRPr="009C42F6" w:rsidTr="00F01CB2">
        <w:trPr>
          <w:cantSplit/>
        </w:trPr>
        <w:tc>
          <w:tcPr>
            <w:tcW w:w="5780" w:type="dxa"/>
            <w:tcBorders>
              <w:top w:val="nil"/>
              <w:left w:val="nil"/>
              <w:bottom w:val="nil"/>
              <w:right w:val="nil"/>
            </w:tcBorders>
          </w:tcPr>
          <w:p w:rsidR="009C42F6" w:rsidRPr="009C42F6" w:rsidRDefault="006E6AF3" w:rsidP="007134BA">
            <w:pPr>
              <w:ind w:left="29" w:right="-71"/>
              <w:jc w:val="thaiDistribute"/>
              <w:rPr>
                <w:sz w:val="30"/>
                <w:szCs w:val="30"/>
                <w:lang w:val="en-US"/>
              </w:rPr>
            </w:pPr>
            <w:r>
              <w:rPr>
                <w:sz w:val="30"/>
                <w:szCs w:val="30"/>
                <w:u w:val="single"/>
              </w:rPr>
              <w:t>Plus</w:t>
            </w:r>
            <w:r w:rsidR="00D318FB" w:rsidRPr="00D318FB">
              <w:rPr>
                <w:sz w:val="30"/>
                <w:szCs w:val="30"/>
              </w:rPr>
              <w:t xml:space="preserve"> :</w:t>
            </w:r>
            <w:r w:rsidR="009C42F6" w:rsidRPr="00D318FB">
              <w:rPr>
                <w:sz w:val="30"/>
                <w:szCs w:val="30"/>
                <w:lang w:val="en-US"/>
              </w:rPr>
              <w:t xml:space="preserve"> </w:t>
            </w:r>
            <w:r w:rsidR="009C42F6" w:rsidRPr="009C42F6">
              <w:rPr>
                <w:sz w:val="30"/>
                <w:szCs w:val="30"/>
                <w:lang w:val="en-US"/>
              </w:rPr>
              <w:t xml:space="preserve">Borrowings during the </w:t>
            </w:r>
            <w:r w:rsidR="007134BA">
              <w:rPr>
                <w:sz w:val="30"/>
                <w:szCs w:val="30"/>
                <w:lang w:val="en-US"/>
              </w:rPr>
              <w:t>year</w:t>
            </w:r>
          </w:p>
        </w:tc>
        <w:tc>
          <w:tcPr>
            <w:tcW w:w="1890" w:type="dxa"/>
            <w:tcBorders>
              <w:top w:val="nil"/>
              <w:right w:val="nil"/>
            </w:tcBorders>
          </w:tcPr>
          <w:p w:rsidR="009C42F6" w:rsidRPr="009C42F6" w:rsidRDefault="009C42F6" w:rsidP="009C42F6">
            <w:pPr>
              <w:tabs>
                <w:tab w:val="decimal" w:pos="1155"/>
              </w:tabs>
              <w:ind w:left="-108" w:right="255"/>
              <w:jc w:val="right"/>
              <w:rPr>
                <w:sz w:val="30"/>
                <w:szCs w:val="30"/>
                <w:cs/>
                <w:lang w:val="en-US"/>
              </w:rPr>
            </w:pPr>
            <w:r w:rsidRPr="009C42F6">
              <w:rPr>
                <w:sz w:val="30"/>
                <w:szCs w:val="30"/>
              </w:rPr>
              <w:t>41</w:t>
            </w:r>
            <w:r w:rsidRPr="009C42F6">
              <w:rPr>
                <w:sz w:val="30"/>
                <w:szCs w:val="30"/>
                <w:lang w:val="en-US"/>
              </w:rPr>
              <w:t>,059,869</w:t>
            </w:r>
          </w:p>
        </w:tc>
        <w:tc>
          <w:tcPr>
            <w:tcW w:w="1710" w:type="dxa"/>
            <w:tcBorders>
              <w:top w:val="nil"/>
              <w:right w:val="nil"/>
            </w:tcBorders>
          </w:tcPr>
          <w:p w:rsidR="009C42F6" w:rsidRPr="009C42F6" w:rsidRDefault="009C42F6" w:rsidP="009C42F6">
            <w:pPr>
              <w:tabs>
                <w:tab w:val="decimal" w:pos="1155"/>
              </w:tabs>
              <w:ind w:left="-108" w:right="255"/>
              <w:jc w:val="right"/>
              <w:rPr>
                <w:sz w:val="30"/>
                <w:szCs w:val="30"/>
              </w:rPr>
            </w:pPr>
            <w:r w:rsidRPr="009C42F6">
              <w:rPr>
                <w:sz w:val="30"/>
                <w:szCs w:val="30"/>
              </w:rPr>
              <w:t>103,940,131</w:t>
            </w:r>
          </w:p>
        </w:tc>
      </w:tr>
      <w:tr w:rsidR="009C42F6" w:rsidRPr="009C42F6" w:rsidTr="00F01CB2">
        <w:trPr>
          <w:cantSplit/>
        </w:trPr>
        <w:tc>
          <w:tcPr>
            <w:tcW w:w="5780" w:type="dxa"/>
            <w:tcBorders>
              <w:top w:val="nil"/>
              <w:left w:val="nil"/>
              <w:bottom w:val="nil"/>
              <w:right w:val="nil"/>
            </w:tcBorders>
          </w:tcPr>
          <w:p w:rsidR="009C42F6" w:rsidRPr="0016693F" w:rsidRDefault="006E6AF3" w:rsidP="009C42F6">
            <w:pPr>
              <w:ind w:right="-71"/>
              <w:jc w:val="thaiDistribute"/>
              <w:rPr>
                <w:sz w:val="30"/>
                <w:szCs w:val="30"/>
                <w:cs/>
                <w:lang w:val="en-US"/>
              </w:rPr>
            </w:pPr>
            <w:r>
              <w:rPr>
                <w:sz w:val="30"/>
                <w:szCs w:val="30"/>
                <w:u w:val="single"/>
              </w:rPr>
              <w:t>Less</w:t>
            </w:r>
            <w:r w:rsidR="00D318FB">
              <w:rPr>
                <w:sz w:val="30"/>
                <w:szCs w:val="30"/>
              </w:rPr>
              <w:t xml:space="preserve"> : </w:t>
            </w:r>
            <w:r w:rsidR="0016693F">
              <w:rPr>
                <w:sz w:val="30"/>
                <w:szCs w:val="30"/>
              </w:rPr>
              <w:t>Repayment during the</w:t>
            </w:r>
            <w:r w:rsidR="0016693F">
              <w:rPr>
                <w:sz w:val="30"/>
                <w:szCs w:val="30"/>
                <w:lang w:val="en-US"/>
              </w:rPr>
              <w:t xml:space="preserve"> year</w:t>
            </w:r>
          </w:p>
        </w:tc>
        <w:tc>
          <w:tcPr>
            <w:tcW w:w="1890" w:type="dxa"/>
            <w:tcBorders>
              <w:top w:val="nil"/>
              <w:bottom w:val="single" w:sz="4" w:space="0" w:color="auto"/>
              <w:right w:val="nil"/>
            </w:tcBorders>
          </w:tcPr>
          <w:p w:rsidR="009C42F6" w:rsidRPr="009C42F6" w:rsidRDefault="009C42F6" w:rsidP="009C42F6">
            <w:pPr>
              <w:tabs>
                <w:tab w:val="decimal" w:pos="1155"/>
              </w:tabs>
              <w:ind w:left="-108" w:right="255"/>
              <w:jc w:val="right"/>
              <w:rPr>
                <w:sz w:val="30"/>
                <w:szCs w:val="30"/>
                <w:cs/>
              </w:rPr>
            </w:pPr>
            <w:r w:rsidRPr="009C42F6">
              <w:rPr>
                <w:sz w:val="30"/>
                <w:szCs w:val="30"/>
                <w:cs/>
              </w:rPr>
              <w:t>(</w:t>
            </w:r>
            <w:r w:rsidRPr="009C42F6">
              <w:rPr>
                <w:sz w:val="30"/>
                <w:szCs w:val="30"/>
              </w:rPr>
              <w:t>106,070,000</w:t>
            </w:r>
            <w:r w:rsidRPr="009C42F6">
              <w:rPr>
                <w:sz w:val="30"/>
                <w:szCs w:val="30"/>
                <w:cs/>
              </w:rPr>
              <w:t>)</w:t>
            </w:r>
          </w:p>
        </w:tc>
        <w:tc>
          <w:tcPr>
            <w:tcW w:w="1710" w:type="dxa"/>
            <w:tcBorders>
              <w:top w:val="nil"/>
              <w:bottom w:val="single" w:sz="4" w:space="0" w:color="auto"/>
              <w:right w:val="nil"/>
            </w:tcBorders>
          </w:tcPr>
          <w:p w:rsidR="009C42F6" w:rsidRPr="009C42F6" w:rsidRDefault="009C42F6" w:rsidP="009C42F6">
            <w:pPr>
              <w:tabs>
                <w:tab w:val="decimal" w:pos="1155"/>
              </w:tabs>
              <w:ind w:left="-108" w:right="255"/>
              <w:jc w:val="right"/>
              <w:rPr>
                <w:sz w:val="30"/>
                <w:szCs w:val="30"/>
                <w:cs/>
              </w:rPr>
            </w:pPr>
            <w:r w:rsidRPr="009C42F6">
              <w:rPr>
                <w:sz w:val="30"/>
                <w:szCs w:val="30"/>
                <w:cs/>
                <w:lang w:val="en-US"/>
              </w:rPr>
              <w:t>(</w:t>
            </w:r>
            <w:r w:rsidRPr="009C42F6">
              <w:rPr>
                <w:sz w:val="30"/>
                <w:szCs w:val="30"/>
                <w:lang w:val="en-US"/>
              </w:rPr>
              <w:t>100,080,000</w:t>
            </w:r>
            <w:r w:rsidRPr="009C42F6">
              <w:rPr>
                <w:rFonts w:hint="cs"/>
                <w:sz w:val="30"/>
                <w:szCs w:val="30"/>
                <w:cs/>
              </w:rPr>
              <w:t>)</w:t>
            </w:r>
          </w:p>
        </w:tc>
      </w:tr>
      <w:tr w:rsidR="009C42F6" w:rsidRPr="009C42F6" w:rsidTr="00F01CB2">
        <w:trPr>
          <w:cantSplit/>
        </w:trPr>
        <w:tc>
          <w:tcPr>
            <w:tcW w:w="5780" w:type="dxa"/>
            <w:tcBorders>
              <w:top w:val="nil"/>
              <w:left w:val="nil"/>
              <w:bottom w:val="nil"/>
              <w:right w:val="nil"/>
            </w:tcBorders>
          </w:tcPr>
          <w:p w:rsidR="009C42F6" w:rsidRPr="009C42F6" w:rsidRDefault="009C42F6" w:rsidP="009C42F6">
            <w:pPr>
              <w:ind w:left="29" w:right="-71"/>
              <w:jc w:val="thaiDistribute"/>
              <w:rPr>
                <w:sz w:val="30"/>
                <w:szCs w:val="30"/>
                <w:cs/>
              </w:rPr>
            </w:pPr>
            <w:r w:rsidRPr="009C42F6">
              <w:rPr>
                <w:sz w:val="30"/>
                <w:szCs w:val="30"/>
              </w:rPr>
              <w:t xml:space="preserve">As at </w:t>
            </w:r>
            <w:r w:rsidRPr="009C42F6">
              <w:rPr>
                <w:sz w:val="30"/>
                <w:szCs w:val="30"/>
                <w:lang w:val="en-US"/>
              </w:rPr>
              <w:t>December 31,</w:t>
            </w:r>
          </w:p>
        </w:tc>
        <w:tc>
          <w:tcPr>
            <w:tcW w:w="1890" w:type="dxa"/>
            <w:tcBorders>
              <w:top w:val="nil"/>
              <w:right w:val="nil"/>
            </w:tcBorders>
          </w:tcPr>
          <w:p w:rsidR="009C42F6" w:rsidRPr="009C42F6" w:rsidRDefault="009C42F6" w:rsidP="009C42F6">
            <w:pPr>
              <w:tabs>
                <w:tab w:val="decimal" w:pos="1155"/>
              </w:tabs>
              <w:ind w:left="-108" w:right="255"/>
              <w:jc w:val="right"/>
              <w:rPr>
                <w:sz w:val="30"/>
                <w:szCs w:val="30"/>
                <w:lang w:val="en-US"/>
              </w:rPr>
            </w:pPr>
            <w:r w:rsidRPr="009C42F6">
              <w:rPr>
                <w:sz w:val="30"/>
                <w:szCs w:val="30"/>
                <w:lang w:val="en-US"/>
              </w:rPr>
              <w:t>133,690,000</w:t>
            </w:r>
          </w:p>
        </w:tc>
        <w:tc>
          <w:tcPr>
            <w:tcW w:w="1710" w:type="dxa"/>
            <w:tcBorders>
              <w:top w:val="nil"/>
              <w:right w:val="nil"/>
            </w:tcBorders>
          </w:tcPr>
          <w:p w:rsidR="009C42F6" w:rsidRPr="009C42F6" w:rsidRDefault="009C42F6" w:rsidP="009C42F6">
            <w:pPr>
              <w:tabs>
                <w:tab w:val="decimal" w:pos="1155"/>
              </w:tabs>
              <w:ind w:left="-108" w:right="255"/>
              <w:jc w:val="right"/>
              <w:rPr>
                <w:sz w:val="30"/>
                <w:szCs w:val="30"/>
                <w:lang w:val="en-US"/>
              </w:rPr>
            </w:pPr>
            <w:r w:rsidRPr="009C42F6">
              <w:rPr>
                <w:sz w:val="30"/>
                <w:szCs w:val="30"/>
                <w:lang w:val="en-US"/>
              </w:rPr>
              <w:t>198,700,131</w:t>
            </w:r>
          </w:p>
        </w:tc>
      </w:tr>
      <w:tr w:rsidR="009C42F6" w:rsidRPr="009C42F6" w:rsidTr="00F01CB2">
        <w:trPr>
          <w:cantSplit/>
        </w:trPr>
        <w:tc>
          <w:tcPr>
            <w:tcW w:w="5780" w:type="dxa"/>
            <w:tcBorders>
              <w:top w:val="nil"/>
              <w:left w:val="nil"/>
              <w:bottom w:val="nil"/>
              <w:right w:val="nil"/>
            </w:tcBorders>
          </w:tcPr>
          <w:p w:rsidR="009C42F6" w:rsidRPr="009C42F6" w:rsidRDefault="009C42F6" w:rsidP="00D318FB">
            <w:pPr>
              <w:ind w:left="29" w:right="-71"/>
              <w:jc w:val="thaiDistribute"/>
              <w:rPr>
                <w:sz w:val="30"/>
                <w:szCs w:val="30"/>
                <w:cs/>
              </w:rPr>
            </w:pPr>
            <w:r w:rsidRPr="009C42F6">
              <w:rPr>
                <w:sz w:val="30"/>
                <w:szCs w:val="30"/>
                <w:u w:val="single"/>
              </w:rPr>
              <w:t>Less</w:t>
            </w:r>
            <w:r w:rsidRPr="009C42F6">
              <w:rPr>
                <w:rFonts w:hint="cs"/>
                <w:sz w:val="30"/>
                <w:szCs w:val="30"/>
                <w:cs/>
              </w:rPr>
              <w:t xml:space="preserve"> </w:t>
            </w:r>
            <w:r w:rsidRPr="009C42F6">
              <w:rPr>
                <w:sz w:val="30"/>
                <w:szCs w:val="30"/>
                <w:cs/>
              </w:rPr>
              <w:t xml:space="preserve"> </w:t>
            </w:r>
            <w:r w:rsidRPr="009C42F6">
              <w:rPr>
                <w:sz w:val="30"/>
                <w:szCs w:val="30"/>
              </w:rPr>
              <w:t xml:space="preserve">Current portion </w:t>
            </w:r>
          </w:p>
        </w:tc>
        <w:tc>
          <w:tcPr>
            <w:tcW w:w="1890" w:type="dxa"/>
            <w:tcBorders>
              <w:top w:val="nil"/>
              <w:right w:val="nil"/>
            </w:tcBorders>
          </w:tcPr>
          <w:p w:rsidR="009C42F6" w:rsidRPr="009C42F6" w:rsidRDefault="009C42F6" w:rsidP="009C42F6">
            <w:pPr>
              <w:tabs>
                <w:tab w:val="decimal" w:pos="1155"/>
              </w:tabs>
              <w:ind w:left="-108" w:right="255"/>
              <w:jc w:val="right"/>
              <w:rPr>
                <w:sz w:val="30"/>
                <w:szCs w:val="30"/>
                <w:cs/>
              </w:rPr>
            </w:pPr>
            <w:r w:rsidRPr="009C42F6">
              <w:rPr>
                <w:sz w:val="30"/>
                <w:szCs w:val="30"/>
                <w:cs/>
              </w:rPr>
              <w:t>(</w:t>
            </w:r>
            <w:r w:rsidRPr="009C42F6">
              <w:rPr>
                <w:sz w:val="30"/>
                <w:szCs w:val="30"/>
              </w:rPr>
              <w:t>21,972,000</w:t>
            </w:r>
            <w:r w:rsidRPr="009C42F6">
              <w:rPr>
                <w:sz w:val="30"/>
                <w:szCs w:val="30"/>
                <w:cs/>
              </w:rPr>
              <w:t>)</w:t>
            </w:r>
          </w:p>
        </w:tc>
        <w:tc>
          <w:tcPr>
            <w:tcW w:w="1710" w:type="dxa"/>
            <w:tcBorders>
              <w:top w:val="nil"/>
              <w:right w:val="nil"/>
            </w:tcBorders>
          </w:tcPr>
          <w:p w:rsidR="009C42F6" w:rsidRPr="009C42F6" w:rsidRDefault="009C42F6" w:rsidP="009C42F6">
            <w:pPr>
              <w:tabs>
                <w:tab w:val="decimal" w:pos="1155"/>
              </w:tabs>
              <w:ind w:left="-108" w:right="255"/>
              <w:jc w:val="right"/>
              <w:rPr>
                <w:sz w:val="30"/>
                <w:szCs w:val="30"/>
                <w:cs/>
              </w:rPr>
            </w:pPr>
            <w:r w:rsidRPr="009C42F6">
              <w:rPr>
                <w:sz w:val="30"/>
                <w:szCs w:val="30"/>
                <w:cs/>
              </w:rPr>
              <w:t>(</w:t>
            </w:r>
            <w:r w:rsidRPr="009C42F6">
              <w:rPr>
                <w:sz w:val="30"/>
                <w:szCs w:val="30"/>
              </w:rPr>
              <w:t>101,760,000</w:t>
            </w:r>
            <w:r w:rsidRPr="009C42F6">
              <w:rPr>
                <w:rFonts w:hint="cs"/>
                <w:sz w:val="30"/>
                <w:szCs w:val="30"/>
                <w:cs/>
              </w:rPr>
              <w:t>)</w:t>
            </w:r>
          </w:p>
        </w:tc>
      </w:tr>
      <w:tr w:rsidR="009C42F6" w:rsidRPr="009C42F6" w:rsidTr="00F01CB2">
        <w:trPr>
          <w:cantSplit/>
        </w:trPr>
        <w:tc>
          <w:tcPr>
            <w:tcW w:w="5780" w:type="dxa"/>
            <w:tcBorders>
              <w:top w:val="nil"/>
              <w:left w:val="nil"/>
              <w:bottom w:val="nil"/>
              <w:right w:val="nil"/>
            </w:tcBorders>
          </w:tcPr>
          <w:p w:rsidR="009C42F6" w:rsidRPr="009C42F6" w:rsidRDefault="009C42F6" w:rsidP="009C42F6">
            <w:pPr>
              <w:ind w:left="29" w:right="-71"/>
              <w:jc w:val="thaiDistribute"/>
              <w:rPr>
                <w:sz w:val="30"/>
                <w:szCs w:val="30"/>
                <w:cs/>
              </w:rPr>
            </w:pPr>
            <w:r w:rsidRPr="009C42F6">
              <w:rPr>
                <w:sz w:val="30"/>
                <w:szCs w:val="30"/>
              </w:rPr>
              <w:t>Long-term loan from financial institutions</w:t>
            </w:r>
          </w:p>
        </w:tc>
        <w:tc>
          <w:tcPr>
            <w:tcW w:w="1890" w:type="dxa"/>
            <w:tcBorders>
              <w:top w:val="single" w:sz="4" w:space="0" w:color="auto"/>
              <w:bottom w:val="double" w:sz="4" w:space="0" w:color="auto"/>
              <w:right w:val="nil"/>
            </w:tcBorders>
          </w:tcPr>
          <w:p w:rsidR="009C42F6" w:rsidRPr="009C42F6" w:rsidRDefault="009C42F6" w:rsidP="009C42F6">
            <w:pPr>
              <w:tabs>
                <w:tab w:val="decimal" w:pos="1155"/>
              </w:tabs>
              <w:ind w:left="-108" w:right="255"/>
              <w:jc w:val="right"/>
              <w:rPr>
                <w:sz w:val="30"/>
                <w:szCs w:val="30"/>
                <w:lang w:val="en-US"/>
              </w:rPr>
            </w:pPr>
            <w:r w:rsidRPr="009C42F6">
              <w:rPr>
                <w:sz w:val="30"/>
                <w:szCs w:val="30"/>
                <w:lang w:val="en-US"/>
              </w:rPr>
              <w:t>111,718,000</w:t>
            </w:r>
          </w:p>
        </w:tc>
        <w:tc>
          <w:tcPr>
            <w:tcW w:w="1710" w:type="dxa"/>
            <w:tcBorders>
              <w:top w:val="single" w:sz="4" w:space="0" w:color="auto"/>
              <w:bottom w:val="double" w:sz="4" w:space="0" w:color="auto"/>
              <w:right w:val="nil"/>
            </w:tcBorders>
          </w:tcPr>
          <w:p w:rsidR="009C42F6" w:rsidRPr="009C42F6" w:rsidRDefault="009C42F6" w:rsidP="009C42F6">
            <w:pPr>
              <w:tabs>
                <w:tab w:val="decimal" w:pos="1155"/>
              </w:tabs>
              <w:ind w:left="-108" w:right="255"/>
              <w:jc w:val="right"/>
              <w:rPr>
                <w:sz w:val="30"/>
                <w:szCs w:val="30"/>
                <w:lang w:val="en-US"/>
              </w:rPr>
            </w:pPr>
            <w:r w:rsidRPr="009C42F6">
              <w:rPr>
                <w:sz w:val="30"/>
                <w:szCs w:val="30"/>
                <w:lang w:val="en-US"/>
              </w:rPr>
              <w:t>96,940,131</w:t>
            </w:r>
          </w:p>
        </w:tc>
      </w:tr>
    </w:tbl>
    <w:p w:rsidR="009C42F6" w:rsidRPr="005259F7" w:rsidRDefault="009C42F6" w:rsidP="009C42F6">
      <w:pPr>
        <w:ind w:left="360" w:firstLine="1080"/>
        <w:jc w:val="thaiDistribute"/>
        <w:rPr>
          <w:sz w:val="28"/>
          <w:szCs w:val="28"/>
        </w:rPr>
      </w:pPr>
    </w:p>
    <w:p w:rsidR="009C42F6" w:rsidRPr="009C42F6" w:rsidRDefault="009C42F6" w:rsidP="009C42F6">
      <w:pPr>
        <w:ind w:left="360" w:firstLine="810"/>
        <w:jc w:val="thaiDistribute"/>
        <w:rPr>
          <w:color w:val="000000" w:themeColor="text1"/>
          <w:sz w:val="32"/>
          <w:szCs w:val="32"/>
        </w:rPr>
      </w:pPr>
      <w:r w:rsidRPr="009C42F6">
        <w:rPr>
          <w:color w:val="000000" w:themeColor="text1"/>
          <w:sz w:val="32"/>
          <w:szCs w:val="32"/>
        </w:rPr>
        <w:t xml:space="preserve">As at December 31, 2017 and 2016, long-term loans from financial institutions are as </w:t>
      </w:r>
      <w:proofErr w:type="gramStart"/>
      <w:r w:rsidRPr="009C42F6">
        <w:rPr>
          <w:color w:val="000000" w:themeColor="text1"/>
          <w:sz w:val="32"/>
          <w:szCs w:val="32"/>
        </w:rPr>
        <w:t>follows  :</w:t>
      </w:r>
      <w:proofErr w:type="gramEnd"/>
      <w:r w:rsidRPr="009C42F6">
        <w:rPr>
          <w:color w:val="000000" w:themeColor="text1"/>
          <w:sz w:val="32"/>
          <w:szCs w:val="32"/>
        </w:rPr>
        <w:t xml:space="preserve"> </w:t>
      </w:r>
    </w:p>
    <w:p w:rsidR="009C42F6" w:rsidRPr="005259F7" w:rsidRDefault="009C42F6" w:rsidP="009C42F6">
      <w:pPr>
        <w:ind w:left="360" w:firstLine="1080"/>
        <w:jc w:val="thaiDistribute"/>
        <w:rPr>
          <w:color w:val="000000" w:themeColor="text1"/>
          <w:sz w:val="28"/>
          <w:szCs w:val="28"/>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9C42F6" w:rsidRPr="009C42F6" w:rsidTr="00F01CB2">
        <w:trPr>
          <w:tblHeader/>
        </w:trPr>
        <w:tc>
          <w:tcPr>
            <w:tcW w:w="1350" w:type="dxa"/>
            <w:gridSpan w:val="2"/>
          </w:tcPr>
          <w:p w:rsidR="009C42F6" w:rsidRPr="009C42F6" w:rsidRDefault="009C42F6" w:rsidP="009C42F6">
            <w:pPr>
              <w:ind w:left="-77" w:right="-81"/>
              <w:jc w:val="center"/>
              <w:rPr>
                <w:color w:val="000000" w:themeColor="text1"/>
                <w:sz w:val="28"/>
                <w:szCs w:val="28"/>
                <w:u w:val="single"/>
                <w:cs/>
              </w:rPr>
            </w:pPr>
            <w:r w:rsidRPr="009C42F6">
              <w:rPr>
                <w:color w:val="000000" w:themeColor="text1"/>
                <w:sz w:val="28"/>
                <w:szCs w:val="28"/>
                <w:u w:val="single"/>
              </w:rPr>
              <w:t xml:space="preserve">Credit Line </w:t>
            </w:r>
            <w:r w:rsidRPr="009C42F6">
              <w:rPr>
                <w:color w:val="000000" w:themeColor="text1"/>
                <w:sz w:val="28"/>
                <w:szCs w:val="28"/>
                <w:u w:val="single"/>
                <w:cs/>
              </w:rPr>
              <w:t>(</w:t>
            </w:r>
            <w:r w:rsidRPr="009C42F6">
              <w:rPr>
                <w:color w:val="000000" w:themeColor="text1"/>
                <w:sz w:val="28"/>
                <w:szCs w:val="28"/>
                <w:u w:val="single"/>
                <w:lang w:val="en-US"/>
              </w:rPr>
              <w:t>Million Baht</w:t>
            </w:r>
            <w:r w:rsidRPr="009C42F6">
              <w:rPr>
                <w:color w:val="000000" w:themeColor="text1"/>
                <w:sz w:val="28"/>
                <w:szCs w:val="28"/>
                <w:u w:val="single"/>
                <w:cs/>
              </w:rPr>
              <w:t>)</w:t>
            </w:r>
          </w:p>
        </w:tc>
        <w:tc>
          <w:tcPr>
            <w:tcW w:w="1800" w:type="dxa"/>
            <w:gridSpan w:val="2"/>
          </w:tcPr>
          <w:p w:rsidR="009C42F6" w:rsidRPr="009C42F6" w:rsidRDefault="009C42F6" w:rsidP="009C42F6">
            <w:pPr>
              <w:ind w:left="-77" w:right="-81"/>
              <w:jc w:val="center"/>
              <w:rPr>
                <w:color w:val="000000" w:themeColor="text1"/>
                <w:sz w:val="28"/>
                <w:szCs w:val="28"/>
                <w:u w:val="single"/>
                <w:cs/>
              </w:rPr>
            </w:pPr>
            <w:r w:rsidRPr="009C42F6">
              <w:rPr>
                <w:color w:val="000000" w:themeColor="text1"/>
                <w:sz w:val="28"/>
                <w:szCs w:val="28"/>
                <w:u w:val="single"/>
              </w:rPr>
              <w:t xml:space="preserve">Outstanding balance </w:t>
            </w:r>
            <w:r w:rsidRPr="009C42F6">
              <w:rPr>
                <w:color w:val="000000" w:themeColor="text1"/>
                <w:sz w:val="28"/>
                <w:szCs w:val="28"/>
                <w:u w:val="single"/>
                <w:cs/>
              </w:rPr>
              <w:t>(</w:t>
            </w:r>
            <w:r w:rsidRPr="009C42F6">
              <w:rPr>
                <w:color w:val="000000" w:themeColor="text1"/>
                <w:sz w:val="28"/>
                <w:szCs w:val="28"/>
                <w:u w:val="single"/>
              </w:rPr>
              <w:t>Thousand Baht</w:t>
            </w:r>
            <w:r w:rsidRPr="009C42F6">
              <w:rPr>
                <w:color w:val="000000" w:themeColor="text1"/>
                <w:sz w:val="28"/>
                <w:szCs w:val="28"/>
                <w:u w:val="single"/>
                <w:cs/>
              </w:rPr>
              <w:t>)</w:t>
            </w:r>
          </w:p>
        </w:tc>
        <w:tc>
          <w:tcPr>
            <w:tcW w:w="2160" w:type="dxa"/>
            <w:gridSpan w:val="2"/>
          </w:tcPr>
          <w:p w:rsidR="009C42F6" w:rsidRPr="009C42F6" w:rsidRDefault="009C42F6" w:rsidP="009C42F6">
            <w:pPr>
              <w:ind w:left="-77" w:right="-81"/>
              <w:jc w:val="center"/>
              <w:rPr>
                <w:color w:val="000000" w:themeColor="text1"/>
                <w:sz w:val="28"/>
                <w:szCs w:val="28"/>
                <w:u w:val="single"/>
              </w:rPr>
            </w:pPr>
            <w:r w:rsidRPr="009C42F6">
              <w:rPr>
                <w:color w:val="000000" w:themeColor="text1"/>
                <w:sz w:val="28"/>
                <w:szCs w:val="28"/>
                <w:u w:val="single"/>
              </w:rPr>
              <w:t>Interest rate</w:t>
            </w:r>
          </w:p>
          <w:p w:rsidR="009C42F6" w:rsidRPr="009C42F6" w:rsidRDefault="009C42F6" w:rsidP="009C42F6">
            <w:pPr>
              <w:ind w:left="-77" w:right="-81"/>
              <w:jc w:val="center"/>
              <w:rPr>
                <w:color w:val="000000" w:themeColor="text1"/>
                <w:sz w:val="28"/>
                <w:szCs w:val="28"/>
                <w:u w:val="single"/>
                <w:cs/>
              </w:rPr>
            </w:pPr>
            <w:r w:rsidRPr="009C42F6">
              <w:rPr>
                <w:color w:val="000000" w:themeColor="text1"/>
                <w:sz w:val="28"/>
                <w:szCs w:val="28"/>
                <w:u w:val="single"/>
              </w:rPr>
              <w:t xml:space="preserve"> </w:t>
            </w:r>
            <w:r w:rsidRPr="009C42F6">
              <w:rPr>
                <w:color w:val="000000" w:themeColor="text1"/>
                <w:sz w:val="28"/>
                <w:szCs w:val="28"/>
                <w:u w:val="single"/>
                <w:cs/>
              </w:rPr>
              <w:t xml:space="preserve">(% </w:t>
            </w:r>
            <w:r w:rsidRPr="009C42F6">
              <w:rPr>
                <w:color w:val="000000" w:themeColor="text1"/>
                <w:sz w:val="28"/>
                <w:szCs w:val="28"/>
                <w:u w:val="single"/>
              </w:rPr>
              <w:t>p.a.)</w:t>
            </w:r>
          </w:p>
        </w:tc>
        <w:tc>
          <w:tcPr>
            <w:tcW w:w="4140" w:type="dxa"/>
          </w:tcPr>
          <w:p w:rsidR="009C42F6" w:rsidRPr="009C42F6" w:rsidRDefault="009C42F6" w:rsidP="009C42F6">
            <w:pPr>
              <w:tabs>
                <w:tab w:val="left" w:pos="360"/>
                <w:tab w:val="left" w:pos="900"/>
                <w:tab w:val="left" w:pos="1080"/>
                <w:tab w:val="left" w:pos="1620"/>
              </w:tabs>
              <w:jc w:val="center"/>
              <w:rPr>
                <w:color w:val="000000" w:themeColor="text1"/>
                <w:sz w:val="28"/>
                <w:szCs w:val="28"/>
                <w:u w:val="single"/>
                <w:cs/>
              </w:rPr>
            </w:pPr>
            <w:r w:rsidRPr="009C42F6">
              <w:rPr>
                <w:color w:val="000000" w:themeColor="text1"/>
                <w:sz w:val="28"/>
                <w:szCs w:val="28"/>
                <w:u w:val="single"/>
              </w:rPr>
              <w:t>Repayment of principal and interest rate</w:t>
            </w:r>
          </w:p>
        </w:tc>
      </w:tr>
      <w:tr w:rsidR="009C42F6" w:rsidRPr="009C42F6" w:rsidTr="00F01CB2">
        <w:trPr>
          <w:tblHeader/>
        </w:trPr>
        <w:tc>
          <w:tcPr>
            <w:tcW w:w="720" w:type="dxa"/>
          </w:tcPr>
          <w:p w:rsidR="009C42F6" w:rsidRPr="009C42F6" w:rsidRDefault="009C42F6" w:rsidP="009C42F6">
            <w:pPr>
              <w:ind w:left="-77" w:right="-81"/>
              <w:jc w:val="center"/>
              <w:rPr>
                <w:color w:val="000000" w:themeColor="text1"/>
                <w:sz w:val="28"/>
                <w:szCs w:val="28"/>
                <w:u w:val="single"/>
                <w:lang w:val="en-US"/>
              </w:rPr>
            </w:pPr>
            <w:r w:rsidRPr="009C42F6">
              <w:rPr>
                <w:color w:val="000000" w:themeColor="text1"/>
                <w:sz w:val="28"/>
                <w:szCs w:val="28"/>
                <w:u w:val="single"/>
              </w:rPr>
              <w:t>2017</w:t>
            </w:r>
          </w:p>
        </w:tc>
        <w:tc>
          <w:tcPr>
            <w:tcW w:w="630" w:type="dxa"/>
          </w:tcPr>
          <w:p w:rsidR="009C42F6" w:rsidRPr="009C42F6" w:rsidRDefault="009C42F6" w:rsidP="009C42F6">
            <w:pPr>
              <w:ind w:left="-77" w:right="-81"/>
              <w:jc w:val="center"/>
              <w:rPr>
                <w:color w:val="000000" w:themeColor="text1"/>
                <w:sz w:val="28"/>
                <w:szCs w:val="28"/>
                <w:u w:val="single"/>
                <w:cs/>
              </w:rPr>
            </w:pPr>
            <w:r w:rsidRPr="009C42F6">
              <w:rPr>
                <w:color w:val="000000" w:themeColor="text1"/>
                <w:sz w:val="28"/>
                <w:szCs w:val="28"/>
                <w:u w:val="single"/>
              </w:rPr>
              <w:t>2016</w:t>
            </w:r>
          </w:p>
        </w:tc>
        <w:tc>
          <w:tcPr>
            <w:tcW w:w="900" w:type="dxa"/>
          </w:tcPr>
          <w:p w:rsidR="009C42F6" w:rsidRPr="009C42F6" w:rsidRDefault="009C42F6" w:rsidP="009C42F6">
            <w:pPr>
              <w:ind w:left="-77" w:right="-81"/>
              <w:jc w:val="center"/>
              <w:rPr>
                <w:color w:val="000000" w:themeColor="text1"/>
                <w:sz w:val="28"/>
                <w:szCs w:val="28"/>
                <w:u w:val="single"/>
                <w:lang w:val="en-US"/>
              </w:rPr>
            </w:pPr>
            <w:r w:rsidRPr="009C42F6">
              <w:rPr>
                <w:color w:val="000000" w:themeColor="text1"/>
                <w:sz w:val="28"/>
                <w:szCs w:val="28"/>
                <w:u w:val="single"/>
              </w:rPr>
              <w:t>2017</w:t>
            </w:r>
          </w:p>
        </w:tc>
        <w:tc>
          <w:tcPr>
            <w:tcW w:w="900" w:type="dxa"/>
          </w:tcPr>
          <w:p w:rsidR="009C42F6" w:rsidRPr="009C42F6" w:rsidRDefault="009C42F6" w:rsidP="009C42F6">
            <w:pPr>
              <w:ind w:left="-77" w:right="-81"/>
              <w:jc w:val="center"/>
              <w:rPr>
                <w:color w:val="000000" w:themeColor="text1"/>
                <w:sz w:val="28"/>
                <w:szCs w:val="28"/>
                <w:u w:val="single"/>
                <w:cs/>
              </w:rPr>
            </w:pPr>
            <w:r w:rsidRPr="009C42F6">
              <w:rPr>
                <w:color w:val="000000" w:themeColor="text1"/>
                <w:sz w:val="28"/>
                <w:szCs w:val="28"/>
                <w:u w:val="single"/>
              </w:rPr>
              <w:t>2016</w:t>
            </w:r>
          </w:p>
        </w:tc>
        <w:tc>
          <w:tcPr>
            <w:tcW w:w="1080" w:type="dxa"/>
          </w:tcPr>
          <w:p w:rsidR="009C42F6" w:rsidRPr="009C42F6" w:rsidRDefault="009C42F6" w:rsidP="009C42F6">
            <w:pPr>
              <w:ind w:left="-77" w:right="-81"/>
              <w:jc w:val="center"/>
              <w:rPr>
                <w:color w:val="000000" w:themeColor="text1"/>
                <w:sz w:val="28"/>
                <w:szCs w:val="28"/>
                <w:u w:val="single"/>
                <w:lang w:val="en-US"/>
              </w:rPr>
            </w:pPr>
            <w:r w:rsidRPr="009C42F6">
              <w:rPr>
                <w:color w:val="000000" w:themeColor="text1"/>
                <w:sz w:val="28"/>
                <w:szCs w:val="28"/>
                <w:u w:val="single"/>
              </w:rPr>
              <w:t>2017</w:t>
            </w:r>
          </w:p>
        </w:tc>
        <w:tc>
          <w:tcPr>
            <w:tcW w:w="1080" w:type="dxa"/>
          </w:tcPr>
          <w:p w:rsidR="009C42F6" w:rsidRPr="009C42F6" w:rsidRDefault="009C42F6" w:rsidP="009C42F6">
            <w:pPr>
              <w:ind w:left="-77" w:right="-81"/>
              <w:jc w:val="center"/>
              <w:rPr>
                <w:color w:val="000000" w:themeColor="text1"/>
                <w:sz w:val="28"/>
                <w:szCs w:val="28"/>
                <w:u w:val="single"/>
                <w:cs/>
              </w:rPr>
            </w:pPr>
            <w:r w:rsidRPr="009C42F6">
              <w:rPr>
                <w:color w:val="000000" w:themeColor="text1"/>
                <w:sz w:val="28"/>
                <w:szCs w:val="28"/>
                <w:u w:val="single"/>
              </w:rPr>
              <w:t>2016</w:t>
            </w:r>
          </w:p>
        </w:tc>
        <w:tc>
          <w:tcPr>
            <w:tcW w:w="4140" w:type="dxa"/>
          </w:tcPr>
          <w:p w:rsidR="009C42F6" w:rsidRPr="009C42F6" w:rsidRDefault="009C42F6" w:rsidP="009C42F6">
            <w:pPr>
              <w:ind w:left="146" w:hanging="180"/>
              <w:jc w:val="thaiDistribute"/>
              <w:rPr>
                <w:color w:val="000000" w:themeColor="text1"/>
                <w:sz w:val="28"/>
                <w:szCs w:val="28"/>
                <w:cs/>
              </w:rPr>
            </w:pPr>
          </w:p>
        </w:tc>
      </w:tr>
      <w:tr w:rsidR="009C42F6" w:rsidRPr="009C42F6" w:rsidTr="00F01CB2">
        <w:tc>
          <w:tcPr>
            <w:tcW w:w="72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lang w:val="en-US"/>
              </w:rPr>
              <w:t>400.00</w:t>
            </w:r>
          </w:p>
        </w:tc>
        <w:tc>
          <w:tcPr>
            <w:tcW w:w="630" w:type="dxa"/>
          </w:tcPr>
          <w:p w:rsidR="009C42F6" w:rsidRPr="009C42F6" w:rsidRDefault="009C42F6" w:rsidP="009C42F6">
            <w:pPr>
              <w:ind w:left="-77" w:right="-81"/>
              <w:jc w:val="center"/>
              <w:rPr>
                <w:color w:val="000000" w:themeColor="text1"/>
                <w:sz w:val="28"/>
                <w:szCs w:val="28"/>
                <w:lang w:val="en-US"/>
              </w:rPr>
            </w:pPr>
            <w:r w:rsidRPr="009C42F6">
              <w:rPr>
                <w:color w:val="000000" w:themeColor="text1"/>
                <w:sz w:val="28"/>
                <w:szCs w:val="28"/>
                <w:lang w:val="en-US"/>
              </w:rPr>
              <w:t>400.00</w:t>
            </w:r>
          </w:p>
        </w:tc>
        <w:tc>
          <w:tcPr>
            <w:tcW w:w="90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w:t>
            </w:r>
          </w:p>
        </w:tc>
        <w:tc>
          <w:tcPr>
            <w:tcW w:w="90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94.76</w:t>
            </w:r>
          </w:p>
        </w:tc>
        <w:tc>
          <w:tcPr>
            <w:tcW w:w="108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MLR-1%</w:t>
            </w:r>
          </w:p>
        </w:tc>
        <w:tc>
          <w:tcPr>
            <w:tcW w:w="108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MLR-1%</w:t>
            </w:r>
          </w:p>
        </w:tc>
        <w:tc>
          <w:tcPr>
            <w:tcW w:w="4140" w:type="dxa"/>
          </w:tcPr>
          <w:p w:rsidR="009C42F6" w:rsidRPr="009C42F6" w:rsidRDefault="009C42F6" w:rsidP="008D5A5F">
            <w:pPr>
              <w:numPr>
                <w:ilvl w:val="0"/>
                <w:numId w:val="3"/>
              </w:numPr>
              <w:ind w:left="-121" w:firstLine="0"/>
              <w:jc w:val="thaiDistribute"/>
              <w:rPr>
                <w:color w:val="000000" w:themeColor="text1"/>
                <w:sz w:val="28"/>
                <w:szCs w:val="28"/>
              </w:rPr>
            </w:pPr>
            <w:r w:rsidRPr="009C42F6">
              <w:rPr>
                <w:color w:val="000000" w:themeColor="text1"/>
                <w:sz w:val="28"/>
                <w:szCs w:val="28"/>
              </w:rPr>
              <w:t>Loan for the purpose of paying for the assets of the subsidiary company, front end fee is charged at 1</w:t>
            </w:r>
            <w:r w:rsidRPr="009C42F6">
              <w:rPr>
                <w:color w:val="000000" w:themeColor="text1"/>
                <w:sz w:val="28"/>
                <w:szCs w:val="28"/>
                <w:cs/>
              </w:rPr>
              <w:t xml:space="preserve">% </w:t>
            </w:r>
            <w:r w:rsidRPr="009C42F6">
              <w:rPr>
                <w:color w:val="000000" w:themeColor="text1"/>
                <w:sz w:val="28"/>
                <w:szCs w:val="28"/>
              </w:rPr>
              <w:t>per annum, repayable in instalments starting from 31 Jan 14</w:t>
            </w:r>
            <w:r w:rsidRPr="009C42F6">
              <w:rPr>
                <w:color w:val="000000" w:themeColor="text1"/>
                <w:sz w:val="28"/>
                <w:szCs w:val="28"/>
                <w:cs/>
              </w:rPr>
              <w:t xml:space="preserve"> </w:t>
            </w:r>
            <w:r w:rsidRPr="009C42F6">
              <w:rPr>
                <w:color w:val="000000" w:themeColor="text1"/>
                <w:sz w:val="28"/>
                <w:szCs w:val="28"/>
              </w:rPr>
              <w:t>totalling 48</w:t>
            </w:r>
            <w:r w:rsidRPr="009C42F6">
              <w:rPr>
                <w:color w:val="000000" w:themeColor="text1"/>
                <w:sz w:val="28"/>
                <w:szCs w:val="28"/>
                <w:cs/>
              </w:rPr>
              <w:t xml:space="preserve"> </w:t>
            </w:r>
            <w:r w:rsidRPr="009C42F6">
              <w:rPr>
                <w:color w:val="000000" w:themeColor="text1"/>
                <w:sz w:val="28"/>
                <w:szCs w:val="28"/>
              </w:rPr>
              <w:t>instalments at the rate of Baht 8</w:t>
            </w:r>
            <w:r w:rsidRPr="009C42F6">
              <w:rPr>
                <w:color w:val="000000" w:themeColor="text1"/>
                <w:sz w:val="28"/>
                <w:szCs w:val="28"/>
                <w:cs/>
              </w:rPr>
              <w:t>.</w:t>
            </w:r>
            <w:r w:rsidRPr="009C42F6">
              <w:rPr>
                <w:color w:val="000000" w:themeColor="text1"/>
                <w:sz w:val="28"/>
                <w:szCs w:val="28"/>
              </w:rPr>
              <w:t>34</w:t>
            </w:r>
            <w:r w:rsidRPr="009C42F6">
              <w:rPr>
                <w:color w:val="000000" w:themeColor="text1"/>
                <w:sz w:val="28"/>
                <w:szCs w:val="28"/>
                <w:cs/>
              </w:rPr>
              <w:t xml:space="preserve"> </w:t>
            </w:r>
            <w:r w:rsidRPr="009C42F6">
              <w:rPr>
                <w:color w:val="000000" w:themeColor="text1"/>
                <w:sz w:val="28"/>
                <w:szCs w:val="28"/>
              </w:rPr>
              <w:t>million per instalment.</w:t>
            </w:r>
          </w:p>
          <w:p w:rsidR="009C42F6" w:rsidRPr="009C42F6" w:rsidRDefault="009C42F6" w:rsidP="008D5A5F">
            <w:pPr>
              <w:numPr>
                <w:ilvl w:val="0"/>
                <w:numId w:val="3"/>
              </w:numPr>
              <w:ind w:left="-121" w:firstLine="0"/>
              <w:jc w:val="thaiDistribute"/>
              <w:rPr>
                <w:color w:val="000000" w:themeColor="text1"/>
                <w:sz w:val="28"/>
                <w:szCs w:val="28"/>
                <w:cs/>
              </w:rPr>
            </w:pPr>
            <w:r w:rsidRPr="009C42F6">
              <w:rPr>
                <w:color w:val="000000" w:themeColor="text1"/>
                <w:sz w:val="28"/>
                <w:szCs w:val="28"/>
              </w:rPr>
              <w:t>Interest is paid monthly from the date of first withdrawal.</w:t>
            </w:r>
          </w:p>
        </w:tc>
      </w:tr>
      <w:tr w:rsidR="009C42F6" w:rsidRPr="009C42F6" w:rsidTr="00F01CB2">
        <w:trPr>
          <w:trHeight w:val="95"/>
        </w:trPr>
        <w:tc>
          <w:tcPr>
            <w:tcW w:w="720" w:type="dxa"/>
          </w:tcPr>
          <w:p w:rsidR="009C42F6" w:rsidRPr="009C42F6" w:rsidRDefault="009C42F6" w:rsidP="009C42F6">
            <w:pPr>
              <w:ind w:left="-77" w:right="-81"/>
              <w:jc w:val="center"/>
              <w:rPr>
                <w:color w:val="000000" w:themeColor="text1"/>
                <w:sz w:val="10"/>
                <w:szCs w:val="10"/>
                <w:cs/>
              </w:rPr>
            </w:pPr>
          </w:p>
        </w:tc>
        <w:tc>
          <w:tcPr>
            <w:tcW w:w="630" w:type="dxa"/>
          </w:tcPr>
          <w:p w:rsidR="009C42F6" w:rsidRPr="009C42F6" w:rsidRDefault="009C42F6" w:rsidP="009C42F6">
            <w:pPr>
              <w:ind w:left="-77" w:right="-81"/>
              <w:jc w:val="center"/>
              <w:rPr>
                <w:color w:val="000000" w:themeColor="text1"/>
                <w:sz w:val="10"/>
                <w:szCs w:val="10"/>
                <w:cs/>
              </w:rPr>
            </w:pPr>
          </w:p>
        </w:tc>
        <w:tc>
          <w:tcPr>
            <w:tcW w:w="900" w:type="dxa"/>
          </w:tcPr>
          <w:p w:rsidR="009C42F6" w:rsidRPr="009C42F6" w:rsidRDefault="009C42F6" w:rsidP="009C42F6">
            <w:pPr>
              <w:ind w:left="-77" w:right="-81"/>
              <w:jc w:val="center"/>
              <w:rPr>
                <w:color w:val="000000" w:themeColor="text1"/>
                <w:sz w:val="10"/>
                <w:szCs w:val="10"/>
                <w:cs/>
              </w:rPr>
            </w:pPr>
          </w:p>
        </w:tc>
        <w:tc>
          <w:tcPr>
            <w:tcW w:w="900" w:type="dxa"/>
          </w:tcPr>
          <w:p w:rsidR="009C42F6" w:rsidRPr="009C42F6" w:rsidRDefault="009C42F6" w:rsidP="009C42F6">
            <w:pPr>
              <w:ind w:left="-77" w:right="-81"/>
              <w:jc w:val="center"/>
              <w:rPr>
                <w:color w:val="000000" w:themeColor="text1"/>
                <w:sz w:val="10"/>
                <w:szCs w:val="10"/>
                <w:cs/>
              </w:rPr>
            </w:pPr>
          </w:p>
        </w:tc>
        <w:tc>
          <w:tcPr>
            <w:tcW w:w="2160" w:type="dxa"/>
            <w:gridSpan w:val="2"/>
          </w:tcPr>
          <w:p w:rsidR="009C42F6" w:rsidRPr="009C42F6" w:rsidRDefault="009C42F6" w:rsidP="009C42F6">
            <w:pPr>
              <w:ind w:left="-77" w:right="-81"/>
              <w:jc w:val="center"/>
              <w:rPr>
                <w:color w:val="000000" w:themeColor="text1"/>
                <w:sz w:val="10"/>
                <w:szCs w:val="10"/>
                <w:lang w:val="en-US"/>
              </w:rPr>
            </w:pPr>
          </w:p>
        </w:tc>
        <w:tc>
          <w:tcPr>
            <w:tcW w:w="4140" w:type="dxa"/>
          </w:tcPr>
          <w:p w:rsidR="009C42F6" w:rsidRPr="009C42F6" w:rsidRDefault="009C42F6" w:rsidP="009C42F6">
            <w:pPr>
              <w:ind w:left="146" w:hanging="180"/>
              <w:jc w:val="thaiDistribute"/>
              <w:rPr>
                <w:color w:val="000000" w:themeColor="text1"/>
                <w:sz w:val="10"/>
                <w:szCs w:val="10"/>
                <w:cs/>
              </w:rPr>
            </w:pPr>
          </w:p>
        </w:tc>
      </w:tr>
      <w:tr w:rsidR="009C42F6" w:rsidRPr="009C42F6" w:rsidTr="00F01CB2">
        <w:tc>
          <w:tcPr>
            <w:tcW w:w="72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120.00</w:t>
            </w:r>
          </w:p>
        </w:tc>
        <w:tc>
          <w:tcPr>
            <w:tcW w:w="63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120.00</w:t>
            </w:r>
          </w:p>
        </w:tc>
        <w:tc>
          <w:tcPr>
            <w:tcW w:w="90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108.69</w:t>
            </w:r>
          </w:p>
        </w:tc>
        <w:tc>
          <w:tcPr>
            <w:tcW w:w="90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103.94</w:t>
            </w:r>
          </w:p>
        </w:tc>
        <w:tc>
          <w:tcPr>
            <w:tcW w:w="1080" w:type="dxa"/>
          </w:tcPr>
          <w:p w:rsidR="009C42F6" w:rsidRPr="009C42F6" w:rsidRDefault="009C42F6" w:rsidP="009C42F6">
            <w:pPr>
              <w:tabs>
                <w:tab w:val="left" w:pos="200"/>
              </w:tabs>
              <w:ind w:left="-77" w:right="-81"/>
              <w:jc w:val="center"/>
              <w:rPr>
                <w:color w:val="000000" w:themeColor="text1"/>
                <w:sz w:val="28"/>
                <w:szCs w:val="28"/>
                <w:cs/>
              </w:rPr>
            </w:pPr>
            <w:r w:rsidRPr="009C42F6">
              <w:rPr>
                <w:color w:val="000000" w:themeColor="text1"/>
                <w:sz w:val="28"/>
                <w:szCs w:val="28"/>
              </w:rPr>
              <w:t>MLR-1.50%</w:t>
            </w:r>
          </w:p>
        </w:tc>
        <w:tc>
          <w:tcPr>
            <w:tcW w:w="1080" w:type="dxa"/>
          </w:tcPr>
          <w:p w:rsidR="009C42F6" w:rsidRPr="009C42F6" w:rsidRDefault="009C42F6" w:rsidP="009C42F6">
            <w:pPr>
              <w:tabs>
                <w:tab w:val="left" w:pos="200"/>
              </w:tabs>
              <w:ind w:left="-77" w:right="-81"/>
              <w:jc w:val="center"/>
              <w:rPr>
                <w:color w:val="000000" w:themeColor="text1"/>
                <w:sz w:val="28"/>
                <w:szCs w:val="28"/>
                <w:cs/>
              </w:rPr>
            </w:pPr>
            <w:r w:rsidRPr="009C42F6">
              <w:rPr>
                <w:color w:val="000000" w:themeColor="text1"/>
                <w:sz w:val="28"/>
                <w:szCs w:val="28"/>
              </w:rPr>
              <w:t>MLR-1.50%</w:t>
            </w:r>
          </w:p>
        </w:tc>
        <w:tc>
          <w:tcPr>
            <w:tcW w:w="4140" w:type="dxa"/>
          </w:tcPr>
          <w:p w:rsidR="009C42F6" w:rsidRPr="009C42F6" w:rsidRDefault="009C42F6" w:rsidP="008D5A5F">
            <w:pPr>
              <w:numPr>
                <w:ilvl w:val="0"/>
                <w:numId w:val="3"/>
              </w:numPr>
              <w:ind w:left="-121" w:firstLine="0"/>
              <w:jc w:val="thaiDistribute"/>
              <w:rPr>
                <w:color w:val="000000" w:themeColor="text1"/>
                <w:sz w:val="28"/>
                <w:szCs w:val="28"/>
              </w:rPr>
            </w:pPr>
            <w:r w:rsidRPr="009C42F6">
              <w:rPr>
                <w:color w:val="000000" w:themeColor="text1"/>
                <w:sz w:val="28"/>
                <w:szCs w:val="28"/>
              </w:rPr>
              <w:t>Loan for the purpose of investing in a government authorized ground-based solar farm project. The repayment is a total of 120</w:t>
            </w:r>
            <w:r w:rsidRPr="009C42F6">
              <w:rPr>
                <w:color w:val="000000" w:themeColor="text1"/>
                <w:sz w:val="28"/>
                <w:szCs w:val="28"/>
                <w:cs/>
              </w:rPr>
              <w:t xml:space="preserve"> </w:t>
            </w:r>
            <w:r w:rsidRPr="009C42F6">
              <w:rPr>
                <w:color w:val="000000" w:themeColor="text1"/>
                <w:sz w:val="28"/>
                <w:szCs w:val="28"/>
              </w:rPr>
              <w:t>instalments at the rate of Baht 1</w:t>
            </w:r>
            <w:r w:rsidRPr="009C42F6">
              <w:rPr>
                <w:color w:val="000000" w:themeColor="text1"/>
                <w:sz w:val="28"/>
                <w:szCs w:val="28"/>
                <w:cs/>
              </w:rPr>
              <w:t>.</w:t>
            </w:r>
            <w:r w:rsidRPr="009C42F6">
              <w:rPr>
                <w:color w:val="000000" w:themeColor="text1"/>
                <w:sz w:val="28"/>
                <w:szCs w:val="28"/>
              </w:rPr>
              <w:t>00</w:t>
            </w:r>
            <w:r w:rsidRPr="009C42F6">
              <w:rPr>
                <w:color w:val="000000" w:themeColor="text1"/>
                <w:sz w:val="28"/>
                <w:szCs w:val="28"/>
                <w:cs/>
              </w:rPr>
              <w:t xml:space="preserve"> </w:t>
            </w:r>
            <w:r w:rsidRPr="009C42F6">
              <w:rPr>
                <w:color w:val="000000" w:themeColor="text1"/>
                <w:sz w:val="28"/>
                <w:szCs w:val="28"/>
              </w:rPr>
              <w:t xml:space="preserve">million per instalment and must be repay by May 2027. </w:t>
            </w:r>
          </w:p>
          <w:p w:rsidR="009C42F6" w:rsidRPr="009C42F6" w:rsidRDefault="009C42F6" w:rsidP="008D5A5F">
            <w:pPr>
              <w:numPr>
                <w:ilvl w:val="0"/>
                <w:numId w:val="3"/>
              </w:numPr>
              <w:ind w:left="-121" w:firstLine="0"/>
              <w:jc w:val="thaiDistribute"/>
              <w:rPr>
                <w:color w:val="000000" w:themeColor="text1"/>
                <w:sz w:val="28"/>
                <w:szCs w:val="28"/>
                <w:cs/>
              </w:rPr>
            </w:pPr>
            <w:r w:rsidRPr="009C42F6">
              <w:rPr>
                <w:color w:val="000000" w:themeColor="text1"/>
                <w:sz w:val="28"/>
                <w:szCs w:val="28"/>
              </w:rPr>
              <w:t>Interest is paid monthly from the date of first withdrawal.</w:t>
            </w:r>
          </w:p>
        </w:tc>
      </w:tr>
      <w:tr w:rsidR="009C42F6" w:rsidRPr="009C42F6" w:rsidTr="00F01CB2">
        <w:tc>
          <w:tcPr>
            <w:tcW w:w="720" w:type="dxa"/>
          </w:tcPr>
          <w:p w:rsidR="009C42F6" w:rsidRPr="009C42F6" w:rsidRDefault="009C42F6" w:rsidP="009C42F6">
            <w:pPr>
              <w:ind w:left="-77" w:right="-81"/>
              <w:jc w:val="center"/>
              <w:rPr>
                <w:color w:val="000000" w:themeColor="text1"/>
                <w:sz w:val="10"/>
                <w:szCs w:val="10"/>
              </w:rPr>
            </w:pPr>
          </w:p>
        </w:tc>
        <w:tc>
          <w:tcPr>
            <w:tcW w:w="630" w:type="dxa"/>
          </w:tcPr>
          <w:p w:rsidR="009C42F6" w:rsidRPr="009C42F6" w:rsidRDefault="009C42F6" w:rsidP="009C42F6">
            <w:pPr>
              <w:ind w:left="-77" w:right="-81"/>
              <w:jc w:val="center"/>
              <w:rPr>
                <w:color w:val="000000" w:themeColor="text1"/>
                <w:sz w:val="10"/>
                <w:szCs w:val="10"/>
              </w:rPr>
            </w:pPr>
          </w:p>
        </w:tc>
        <w:tc>
          <w:tcPr>
            <w:tcW w:w="900" w:type="dxa"/>
          </w:tcPr>
          <w:p w:rsidR="009C42F6" w:rsidRPr="009C42F6" w:rsidRDefault="009C42F6" w:rsidP="009C42F6">
            <w:pPr>
              <w:ind w:left="-77" w:right="-81"/>
              <w:jc w:val="center"/>
              <w:rPr>
                <w:color w:val="000000" w:themeColor="text1"/>
                <w:sz w:val="10"/>
                <w:szCs w:val="10"/>
              </w:rPr>
            </w:pPr>
          </w:p>
        </w:tc>
        <w:tc>
          <w:tcPr>
            <w:tcW w:w="900" w:type="dxa"/>
          </w:tcPr>
          <w:p w:rsidR="009C42F6" w:rsidRPr="009C42F6" w:rsidRDefault="009C42F6" w:rsidP="009C42F6">
            <w:pPr>
              <w:ind w:left="-77" w:right="-81"/>
              <w:jc w:val="center"/>
              <w:rPr>
                <w:color w:val="000000" w:themeColor="text1"/>
                <w:sz w:val="10"/>
                <w:szCs w:val="10"/>
              </w:rPr>
            </w:pPr>
          </w:p>
        </w:tc>
        <w:tc>
          <w:tcPr>
            <w:tcW w:w="1080" w:type="dxa"/>
          </w:tcPr>
          <w:p w:rsidR="009C42F6" w:rsidRPr="009C42F6" w:rsidRDefault="009C42F6" w:rsidP="009C42F6">
            <w:pPr>
              <w:tabs>
                <w:tab w:val="left" w:pos="200"/>
              </w:tabs>
              <w:ind w:left="-77" w:right="-81"/>
              <w:jc w:val="center"/>
              <w:rPr>
                <w:color w:val="000000" w:themeColor="text1"/>
                <w:sz w:val="10"/>
                <w:szCs w:val="10"/>
              </w:rPr>
            </w:pPr>
          </w:p>
        </w:tc>
        <w:tc>
          <w:tcPr>
            <w:tcW w:w="1080" w:type="dxa"/>
          </w:tcPr>
          <w:p w:rsidR="009C42F6" w:rsidRPr="009C42F6" w:rsidRDefault="009C42F6" w:rsidP="009C42F6">
            <w:pPr>
              <w:tabs>
                <w:tab w:val="left" w:pos="200"/>
              </w:tabs>
              <w:ind w:left="-77" w:right="-81"/>
              <w:jc w:val="center"/>
              <w:rPr>
                <w:color w:val="000000" w:themeColor="text1"/>
                <w:sz w:val="10"/>
                <w:szCs w:val="10"/>
              </w:rPr>
            </w:pPr>
          </w:p>
        </w:tc>
        <w:tc>
          <w:tcPr>
            <w:tcW w:w="4140" w:type="dxa"/>
          </w:tcPr>
          <w:p w:rsidR="009C42F6" w:rsidRPr="009C42F6" w:rsidRDefault="009C42F6" w:rsidP="008D5A5F">
            <w:pPr>
              <w:numPr>
                <w:ilvl w:val="0"/>
                <w:numId w:val="3"/>
              </w:numPr>
              <w:ind w:left="-121" w:firstLine="0"/>
              <w:jc w:val="thaiDistribute"/>
              <w:rPr>
                <w:color w:val="000000" w:themeColor="text1"/>
                <w:sz w:val="10"/>
                <w:szCs w:val="10"/>
              </w:rPr>
            </w:pPr>
          </w:p>
        </w:tc>
      </w:tr>
      <w:tr w:rsidR="00FC411F" w:rsidRPr="009C42F6" w:rsidTr="00F01CB2">
        <w:tc>
          <w:tcPr>
            <w:tcW w:w="720" w:type="dxa"/>
          </w:tcPr>
          <w:p w:rsidR="00FC411F" w:rsidRPr="009C42F6" w:rsidRDefault="00FC411F" w:rsidP="009C42F6">
            <w:pPr>
              <w:ind w:left="-77" w:right="-81"/>
              <w:jc w:val="center"/>
              <w:rPr>
                <w:color w:val="000000" w:themeColor="text1"/>
                <w:sz w:val="28"/>
                <w:szCs w:val="28"/>
              </w:rPr>
            </w:pPr>
          </w:p>
        </w:tc>
        <w:tc>
          <w:tcPr>
            <w:tcW w:w="630" w:type="dxa"/>
          </w:tcPr>
          <w:p w:rsidR="00FC411F" w:rsidRPr="009C42F6" w:rsidRDefault="00FC411F" w:rsidP="009C42F6">
            <w:pPr>
              <w:ind w:left="-77" w:right="-81"/>
              <w:jc w:val="center"/>
              <w:rPr>
                <w:color w:val="000000" w:themeColor="text1"/>
                <w:sz w:val="28"/>
                <w:szCs w:val="28"/>
              </w:rPr>
            </w:pPr>
          </w:p>
        </w:tc>
        <w:tc>
          <w:tcPr>
            <w:tcW w:w="900" w:type="dxa"/>
          </w:tcPr>
          <w:p w:rsidR="00FC411F" w:rsidRPr="009C42F6" w:rsidRDefault="00FC411F" w:rsidP="009C42F6">
            <w:pPr>
              <w:ind w:left="-77" w:right="-81"/>
              <w:jc w:val="center"/>
              <w:rPr>
                <w:color w:val="000000" w:themeColor="text1"/>
                <w:sz w:val="28"/>
                <w:szCs w:val="28"/>
              </w:rPr>
            </w:pPr>
          </w:p>
        </w:tc>
        <w:tc>
          <w:tcPr>
            <w:tcW w:w="900" w:type="dxa"/>
          </w:tcPr>
          <w:p w:rsidR="00FC411F" w:rsidRPr="009C42F6" w:rsidRDefault="00FC411F" w:rsidP="009C42F6">
            <w:pPr>
              <w:ind w:left="-77" w:right="-81"/>
              <w:jc w:val="center"/>
              <w:rPr>
                <w:color w:val="000000" w:themeColor="text1"/>
                <w:sz w:val="28"/>
                <w:szCs w:val="28"/>
              </w:rPr>
            </w:pPr>
          </w:p>
        </w:tc>
        <w:tc>
          <w:tcPr>
            <w:tcW w:w="1080" w:type="dxa"/>
          </w:tcPr>
          <w:p w:rsidR="00FC411F" w:rsidRPr="009C42F6" w:rsidRDefault="00FC411F" w:rsidP="009C42F6">
            <w:pPr>
              <w:tabs>
                <w:tab w:val="left" w:pos="200"/>
              </w:tabs>
              <w:ind w:left="-77" w:right="-81"/>
              <w:jc w:val="center"/>
              <w:rPr>
                <w:color w:val="000000" w:themeColor="text1"/>
                <w:sz w:val="28"/>
                <w:szCs w:val="28"/>
              </w:rPr>
            </w:pPr>
          </w:p>
        </w:tc>
        <w:tc>
          <w:tcPr>
            <w:tcW w:w="1080" w:type="dxa"/>
          </w:tcPr>
          <w:p w:rsidR="00FC411F" w:rsidRPr="009C42F6" w:rsidRDefault="00FC411F" w:rsidP="009C42F6">
            <w:pPr>
              <w:tabs>
                <w:tab w:val="left" w:pos="200"/>
              </w:tabs>
              <w:ind w:left="-77" w:right="-81"/>
              <w:jc w:val="center"/>
              <w:rPr>
                <w:color w:val="000000" w:themeColor="text1"/>
                <w:sz w:val="28"/>
                <w:szCs w:val="28"/>
              </w:rPr>
            </w:pPr>
          </w:p>
        </w:tc>
        <w:tc>
          <w:tcPr>
            <w:tcW w:w="4140" w:type="dxa"/>
          </w:tcPr>
          <w:p w:rsidR="00FC411F" w:rsidRPr="009C42F6" w:rsidRDefault="00FC411F" w:rsidP="008D5A5F">
            <w:pPr>
              <w:numPr>
                <w:ilvl w:val="0"/>
                <w:numId w:val="3"/>
              </w:numPr>
              <w:ind w:left="-121" w:firstLine="0"/>
              <w:jc w:val="thaiDistribute"/>
              <w:rPr>
                <w:color w:val="000000" w:themeColor="text1"/>
                <w:sz w:val="28"/>
                <w:szCs w:val="28"/>
              </w:rPr>
            </w:pPr>
          </w:p>
        </w:tc>
      </w:tr>
      <w:tr w:rsidR="009C42F6" w:rsidRPr="009C42F6" w:rsidTr="00F01CB2">
        <w:tc>
          <w:tcPr>
            <w:tcW w:w="72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lastRenderedPageBreak/>
              <w:t>25.00</w:t>
            </w:r>
          </w:p>
        </w:tc>
        <w:tc>
          <w:tcPr>
            <w:tcW w:w="63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w:t>
            </w:r>
          </w:p>
        </w:tc>
        <w:tc>
          <w:tcPr>
            <w:tcW w:w="90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25.00</w:t>
            </w:r>
          </w:p>
        </w:tc>
        <w:tc>
          <w:tcPr>
            <w:tcW w:w="900" w:type="dxa"/>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w:t>
            </w:r>
          </w:p>
        </w:tc>
        <w:tc>
          <w:tcPr>
            <w:tcW w:w="1080" w:type="dxa"/>
          </w:tcPr>
          <w:p w:rsidR="009C42F6" w:rsidRPr="009C42F6" w:rsidRDefault="009C42F6" w:rsidP="009C42F6">
            <w:pPr>
              <w:tabs>
                <w:tab w:val="left" w:pos="200"/>
              </w:tabs>
              <w:ind w:left="-77" w:right="-81"/>
              <w:jc w:val="center"/>
              <w:rPr>
                <w:color w:val="000000" w:themeColor="text1"/>
                <w:sz w:val="28"/>
                <w:szCs w:val="28"/>
              </w:rPr>
            </w:pPr>
            <w:r w:rsidRPr="009C42F6">
              <w:rPr>
                <w:color w:val="000000" w:themeColor="text1"/>
                <w:sz w:val="28"/>
                <w:szCs w:val="28"/>
              </w:rPr>
              <w:t>MLR-1.50%</w:t>
            </w:r>
          </w:p>
        </w:tc>
        <w:tc>
          <w:tcPr>
            <w:tcW w:w="1080" w:type="dxa"/>
          </w:tcPr>
          <w:p w:rsidR="009C42F6" w:rsidRPr="009C42F6" w:rsidRDefault="009C42F6" w:rsidP="009C42F6">
            <w:pPr>
              <w:tabs>
                <w:tab w:val="left" w:pos="200"/>
              </w:tabs>
              <w:ind w:left="-77" w:right="-81"/>
              <w:jc w:val="center"/>
              <w:rPr>
                <w:color w:val="000000" w:themeColor="text1"/>
                <w:sz w:val="28"/>
                <w:szCs w:val="28"/>
              </w:rPr>
            </w:pPr>
            <w:r w:rsidRPr="009C42F6">
              <w:rPr>
                <w:color w:val="000000" w:themeColor="text1"/>
                <w:sz w:val="28"/>
                <w:szCs w:val="28"/>
              </w:rPr>
              <w:t>-</w:t>
            </w:r>
          </w:p>
        </w:tc>
        <w:tc>
          <w:tcPr>
            <w:tcW w:w="4140" w:type="dxa"/>
          </w:tcPr>
          <w:p w:rsidR="009C42F6" w:rsidRPr="009C42F6" w:rsidRDefault="009C42F6" w:rsidP="008D5A5F">
            <w:pPr>
              <w:numPr>
                <w:ilvl w:val="0"/>
                <w:numId w:val="3"/>
              </w:numPr>
              <w:ind w:left="-121" w:firstLine="0"/>
              <w:jc w:val="thaiDistribute"/>
              <w:rPr>
                <w:color w:val="000000" w:themeColor="text1"/>
                <w:sz w:val="28"/>
                <w:szCs w:val="28"/>
              </w:rPr>
            </w:pPr>
            <w:r w:rsidRPr="009C42F6">
              <w:rPr>
                <w:color w:val="000000" w:themeColor="text1"/>
                <w:sz w:val="28"/>
                <w:szCs w:val="28"/>
              </w:rPr>
              <w:t>Loan for the purpose Reimbursement of land. The repayment is a total of 48 instalments at the rate of Baht 0.521 million per instalment and must be repay by Dec 2021</w:t>
            </w:r>
            <w:r w:rsidR="00B9334E">
              <w:rPr>
                <w:color w:val="000000" w:themeColor="text1"/>
                <w:sz w:val="28"/>
                <w:szCs w:val="28"/>
              </w:rPr>
              <w:t>.</w:t>
            </w:r>
            <w:r w:rsidRPr="009C42F6">
              <w:rPr>
                <w:color w:val="000000" w:themeColor="text1"/>
                <w:sz w:val="28"/>
                <w:szCs w:val="28"/>
              </w:rPr>
              <w:t xml:space="preserve"> </w:t>
            </w:r>
          </w:p>
          <w:p w:rsidR="009C42F6" w:rsidRPr="009C42F6" w:rsidRDefault="009C42F6" w:rsidP="008D5A5F">
            <w:pPr>
              <w:numPr>
                <w:ilvl w:val="0"/>
                <w:numId w:val="3"/>
              </w:numPr>
              <w:ind w:left="-121" w:firstLine="0"/>
              <w:jc w:val="thaiDistribute"/>
              <w:rPr>
                <w:color w:val="000000" w:themeColor="text1"/>
                <w:sz w:val="28"/>
                <w:szCs w:val="28"/>
              </w:rPr>
            </w:pPr>
            <w:r w:rsidRPr="009C42F6">
              <w:rPr>
                <w:color w:val="000000" w:themeColor="text1"/>
                <w:sz w:val="28"/>
                <w:szCs w:val="28"/>
              </w:rPr>
              <w:t>Interest is paid monthly from the date of first withdrawal.</w:t>
            </w:r>
          </w:p>
        </w:tc>
      </w:tr>
      <w:tr w:rsidR="009C42F6" w:rsidRPr="009C42F6" w:rsidTr="00F01CB2">
        <w:tc>
          <w:tcPr>
            <w:tcW w:w="720" w:type="dxa"/>
          </w:tcPr>
          <w:p w:rsidR="009C42F6" w:rsidRPr="009C42F6" w:rsidRDefault="009C42F6" w:rsidP="009C42F6">
            <w:pPr>
              <w:ind w:left="-77" w:right="-81"/>
              <w:jc w:val="center"/>
              <w:rPr>
                <w:color w:val="000000" w:themeColor="text1"/>
                <w:sz w:val="10"/>
                <w:szCs w:val="10"/>
                <w:cs/>
              </w:rPr>
            </w:pPr>
          </w:p>
        </w:tc>
        <w:tc>
          <w:tcPr>
            <w:tcW w:w="630" w:type="dxa"/>
          </w:tcPr>
          <w:p w:rsidR="009C42F6" w:rsidRPr="009C42F6" w:rsidRDefault="009C42F6" w:rsidP="009C42F6">
            <w:pPr>
              <w:ind w:left="-77" w:right="-81"/>
              <w:jc w:val="center"/>
              <w:rPr>
                <w:color w:val="000000" w:themeColor="text1"/>
                <w:sz w:val="10"/>
                <w:szCs w:val="10"/>
                <w:cs/>
              </w:rPr>
            </w:pPr>
          </w:p>
        </w:tc>
        <w:tc>
          <w:tcPr>
            <w:tcW w:w="900" w:type="dxa"/>
          </w:tcPr>
          <w:p w:rsidR="009C42F6" w:rsidRPr="009C42F6" w:rsidRDefault="009C42F6" w:rsidP="009C42F6">
            <w:pPr>
              <w:ind w:left="-77" w:right="-81"/>
              <w:jc w:val="center"/>
              <w:rPr>
                <w:color w:val="000000" w:themeColor="text1"/>
                <w:sz w:val="10"/>
                <w:szCs w:val="10"/>
                <w:cs/>
              </w:rPr>
            </w:pPr>
          </w:p>
        </w:tc>
        <w:tc>
          <w:tcPr>
            <w:tcW w:w="900" w:type="dxa"/>
          </w:tcPr>
          <w:p w:rsidR="009C42F6" w:rsidRPr="009C42F6" w:rsidRDefault="009C42F6" w:rsidP="009C42F6">
            <w:pPr>
              <w:ind w:left="-77" w:right="-81"/>
              <w:jc w:val="center"/>
              <w:rPr>
                <w:color w:val="000000" w:themeColor="text1"/>
                <w:sz w:val="10"/>
                <w:szCs w:val="10"/>
                <w:cs/>
              </w:rPr>
            </w:pPr>
          </w:p>
        </w:tc>
        <w:tc>
          <w:tcPr>
            <w:tcW w:w="2160" w:type="dxa"/>
            <w:gridSpan w:val="2"/>
          </w:tcPr>
          <w:p w:rsidR="009C42F6" w:rsidRPr="009C42F6" w:rsidRDefault="009C42F6" w:rsidP="009C42F6">
            <w:pPr>
              <w:ind w:left="-77" w:right="-81"/>
              <w:jc w:val="center"/>
              <w:rPr>
                <w:color w:val="000000" w:themeColor="text1"/>
                <w:sz w:val="10"/>
                <w:szCs w:val="10"/>
                <w:cs/>
                <w:lang w:val="en-US"/>
              </w:rPr>
            </w:pPr>
          </w:p>
        </w:tc>
        <w:tc>
          <w:tcPr>
            <w:tcW w:w="4140" w:type="dxa"/>
          </w:tcPr>
          <w:p w:rsidR="009C42F6" w:rsidRPr="009C42F6" w:rsidRDefault="009C42F6" w:rsidP="009C42F6">
            <w:pPr>
              <w:ind w:left="146" w:hanging="180"/>
              <w:jc w:val="thaiDistribute"/>
              <w:rPr>
                <w:color w:val="000000" w:themeColor="text1"/>
                <w:sz w:val="10"/>
                <w:szCs w:val="10"/>
                <w:cs/>
              </w:rPr>
            </w:pPr>
          </w:p>
        </w:tc>
      </w:tr>
      <w:tr w:rsidR="009C42F6" w:rsidRPr="009C42F6" w:rsidTr="00F01CB2">
        <w:tc>
          <w:tcPr>
            <w:tcW w:w="720" w:type="dxa"/>
            <w:tcBorders>
              <w:top w:val="single" w:sz="4" w:space="0" w:color="auto"/>
              <w:bottom w:val="double" w:sz="4" w:space="0" w:color="auto"/>
            </w:tcBorders>
          </w:tcPr>
          <w:p w:rsidR="009C42F6" w:rsidRPr="009C42F6" w:rsidRDefault="009C42F6" w:rsidP="009C42F6">
            <w:pPr>
              <w:ind w:left="-77" w:right="-81"/>
              <w:jc w:val="center"/>
              <w:rPr>
                <w:color w:val="000000" w:themeColor="text1"/>
                <w:sz w:val="28"/>
                <w:szCs w:val="28"/>
                <w:lang w:val="en-US"/>
              </w:rPr>
            </w:pPr>
            <w:r w:rsidRPr="009C42F6">
              <w:rPr>
                <w:color w:val="000000" w:themeColor="text1"/>
                <w:sz w:val="28"/>
                <w:szCs w:val="28"/>
                <w:lang w:val="en-US"/>
              </w:rPr>
              <w:t>545.00</w:t>
            </w:r>
          </w:p>
        </w:tc>
        <w:tc>
          <w:tcPr>
            <w:tcW w:w="630" w:type="dxa"/>
            <w:tcBorders>
              <w:top w:val="single" w:sz="4" w:space="0" w:color="auto"/>
              <w:bottom w:val="double" w:sz="4" w:space="0" w:color="auto"/>
            </w:tcBorders>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520.00</w:t>
            </w:r>
          </w:p>
        </w:tc>
        <w:tc>
          <w:tcPr>
            <w:tcW w:w="900" w:type="dxa"/>
            <w:tcBorders>
              <w:top w:val="single" w:sz="4" w:space="0" w:color="auto"/>
              <w:bottom w:val="double" w:sz="4" w:space="0" w:color="auto"/>
            </w:tcBorders>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133.69</w:t>
            </w:r>
          </w:p>
        </w:tc>
        <w:tc>
          <w:tcPr>
            <w:tcW w:w="900" w:type="dxa"/>
            <w:tcBorders>
              <w:top w:val="single" w:sz="4" w:space="0" w:color="auto"/>
              <w:bottom w:val="double" w:sz="4" w:space="0" w:color="auto"/>
            </w:tcBorders>
          </w:tcPr>
          <w:p w:rsidR="009C42F6" w:rsidRPr="009C42F6" w:rsidRDefault="009C42F6" w:rsidP="009C42F6">
            <w:pPr>
              <w:ind w:left="-77" w:right="-81"/>
              <w:jc w:val="center"/>
              <w:rPr>
                <w:color w:val="000000" w:themeColor="text1"/>
                <w:sz w:val="28"/>
                <w:szCs w:val="28"/>
                <w:cs/>
              </w:rPr>
            </w:pPr>
            <w:r w:rsidRPr="009C42F6">
              <w:rPr>
                <w:color w:val="000000" w:themeColor="text1"/>
                <w:sz w:val="28"/>
                <w:szCs w:val="28"/>
              </w:rPr>
              <w:t>198.70</w:t>
            </w:r>
          </w:p>
        </w:tc>
        <w:tc>
          <w:tcPr>
            <w:tcW w:w="2160" w:type="dxa"/>
            <w:gridSpan w:val="2"/>
          </w:tcPr>
          <w:p w:rsidR="009C42F6" w:rsidRPr="009C42F6" w:rsidRDefault="009C42F6" w:rsidP="009C42F6">
            <w:pPr>
              <w:ind w:left="-77" w:right="-81"/>
              <w:jc w:val="center"/>
              <w:rPr>
                <w:color w:val="000000" w:themeColor="text1"/>
                <w:sz w:val="28"/>
                <w:szCs w:val="28"/>
                <w:lang w:val="en-US"/>
              </w:rPr>
            </w:pPr>
          </w:p>
        </w:tc>
        <w:tc>
          <w:tcPr>
            <w:tcW w:w="4140" w:type="dxa"/>
          </w:tcPr>
          <w:p w:rsidR="009C42F6" w:rsidRPr="009C42F6" w:rsidRDefault="009C42F6" w:rsidP="009C42F6">
            <w:pPr>
              <w:ind w:left="146" w:hanging="180"/>
              <w:jc w:val="thaiDistribute"/>
              <w:rPr>
                <w:color w:val="000000" w:themeColor="text1"/>
                <w:sz w:val="28"/>
                <w:szCs w:val="28"/>
                <w:cs/>
              </w:rPr>
            </w:pPr>
          </w:p>
        </w:tc>
      </w:tr>
    </w:tbl>
    <w:p w:rsidR="009C42F6" w:rsidRPr="002338AB" w:rsidRDefault="009C42F6" w:rsidP="009C42F6">
      <w:pPr>
        <w:tabs>
          <w:tab w:val="left" w:pos="-3150"/>
        </w:tabs>
        <w:overflowPunct/>
        <w:autoSpaceDE/>
        <w:ind w:left="426"/>
        <w:jc w:val="thaiDistribute"/>
        <w:textAlignment w:val="auto"/>
        <w:rPr>
          <w:sz w:val="28"/>
          <w:szCs w:val="28"/>
          <w:u w:val="single"/>
        </w:rPr>
      </w:pPr>
    </w:p>
    <w:p w:rsidR="009C42F6" w:rsidRPr="009C42F6" w:rsidRDefault="009C42F6" w:rsidP="009C42F6">
      <w:pPr>
        <w:tabs>
          <w:tab w:val="left" w:pos="-3150"/>
        </w:tabs>
        <w:overflowPunct/>
        <w:autoSpaceDE/>
        <w:ind w:left="426"/>
        <w:jc w:val="thaiDistribute"/>
        <w:textAlignment w:val="auto"/>
        <w:rPr>
          <w:sz w:val="32"/>
          <w:szCs w:val="32"/>
          <w:u w:val="single"/>
        </w:rPr>
      </w:pPr>
      <w:r w:rsidRPr="009C42F6">
        <w:rPr>
          <w:sz w:val="32"/>
          <w:szCs w:val="32"/>
          <w:u w:val="single"/>
          <w:lang w:val="en-US"/>
        </w:rPr>
        <w:t>C</w:t>
      </w:r>
      <w:proofErr w:type="spellStart"/>
      <w:r w:rsidRPr="009C42F6">
        <w:rPr>
          <w:sz w:val="32"/>
          <w:szCs w:val="32"/>
          <w:u w:val="single"/>
        </w:rPr>
        <w:t>ollaterals</w:t>
      </w:r>
      <w:proofErr w:type="spellEnd"/>
    </w:p>
    <w:p w:rsidR="009C42F6" w:rsidRPr="009C42F6" w:rsidRDefault="009C42F6" w:rsidP="009C42F6">
      <w:pPr>
        <w:tabs>
          <w:tab w:val="left" w:pos="-3150"/>
        </w:tabs>
        <w:ind w:left="426" w:firstLine="992"/>
        <w:jc w:val="thaiDistribute"/>
        <w:rPr>
          <w:sz w:val="32"/>
          <w:szCs w:val="32"/>
        </w:rPr>
      </w:pPr>
      <w:r w:rsidRPr="009C42F6">
        <w:rPr>
          <w:sz w:val="32"/>
          <w:szCs w:val="32"/>
        </w:rPr>
        <w:t>As at December 31, 2017 and 2016, the Company ha</w:t>
      </w:r>
      <w:r w:rsidR="004216DD">
        <w:rPr>
          <w:sz w:val="32"/>
          <w:szCs w:val="32"/>
        </w:rPr>
        <w:t>s</w:t>
      </w:r>
      <w:r w:rsidRPr="009C42F6">
        <w:rPr>
          <w:sz w:val="32"/>
          <w:szCs w:val="32"/>
        </w:rPr>
        <w:t xml:space="preserve"> lands and certain machines as mentioned in the notes 14 </w:t>
      </w:r>
      <w:r w:rsidRPr="009C42F6">
        <w:rPr>
          <w:rFonts w:hint="cs"/>
          <w:sz w:val="32"/>
          <w:szCs w:val="32"/>
          <w:cs/>
        </w:rPr>
        <w:t xml:space="preserve"> </w:t>
      </w:r>
      <w:r w:rsidRPr="009C42F6">
        <w:rPr>
          <w:sz w:val="32"/>
          <w:szCs w:val="32"/>
        </w:rPr>
        <w:t>and the ordinary shares of Company held by a directors and related company as the collateral</w:t>
      </w:r>
      <w:r w:rsidRPr="009C42F6">
        <w:rPr>
          <w:rFonts w:hint="cs"/>
          <w:sz w:val="32"/>
          <w:szCs w:val="32"/>
          <w:cs/>
        </w:rPr>
        <w:t>.</w:t>
      </w:r>
      <w:r w:rsidR="00FC411F">
        <w:rPr>
          <w:rFonts w:ascii="inherit" w:hAnsi="inherit" w:cs="Courier New"/>
          <w:color w:val="212121"/>
          <w:sz w:val="20"/>
          <w:szCs w:val="20"/>
          <w:lang w:val="en"/>
        </w:rPr>
        <w:t xml:space="preserve"> </w:t>
      </w:r>
      <w:r w:rsidR="004216DD">
        <w:rPr>
          <w:rFonts w:eastAsia="Adobe Fan Heiti Std B"/>
          <w:color w:val="212121"/>
          <w:sz w:val="32"/>
          <w:szCs w:val="32"/>
          <w:lang w:val="en"/>
        </w:rPr>
        <w:t>During the year 2017, the C</w:t>
      </w:r>
      <w:r w:rsidR="00FC411F" w:rsidRPr="00FC411F">
        <w:rPr>
          <w:rFonts w:eastAsia="Adobe Fan Heiti Std B"/>
          <w:color w:val="212121"/>
          <w:sz w:val="32"/>
          <w:szCs w:val="32"/>
          <w:lang w:val="en"/>
        </w:rPr>
        <w:t>ompany received the ordinary shares return from financial institutions because of paid full amount of lease contract.</w:t>
      </w:r>
    </w:p>
    <w:p w:rsidR="009C42F6" w:rsidRPr="002338AB" w:rsidRDefault="009C42F6" w:rsidP="009C42F6">
      <w:pPr>
        <w:tabs>
          <w:tab w:val="left" w:pos="-3150"/>
        </w:tabs>
        <w:overflowPunct/>
        <w:autoSpaceDE/>
        <w:ind w:left="426" w:firstLine="992"/>
        <w:jc w:val="thaiDistribute"/>
        <w:textAlignment w:val="auto"/>
        <w:rPr>
          <w:sz w:val="28"/>
          <w:szCs w:val="28"/>
        </w:rPr>
      </w:pPr>
    </w:p>
    <w:p w:rsidR="009C42F6" w:rsidRPr="009C42F6" w:rsidRDefault="009C42F6" w:rsidP="009C42F6">
      <w:pPr>
        <w:tabs>
          <w:tab w:val="left" w:pos="-3150"/>
        </w:tabs>
        <w:overflowPunct/>
        <w:autoSpaceDE/>
        <w:ind w:left="426" w:firstLine="992"/>
        <w:jc w:val="thaiDistribute"/>
        <w:textAlignment w:val="auto"/>
        <w:rPr>
          <w:spacing w:val="-4"/>
          <w:sz w:val="32"/>
          <w:szCs w:val="32"/>
        </w:rPr>
      </w:pPr>
      <w:r w:rsidRPr="009C42F6">
        <w:rPr>
          <w:sz w:val="32"/>
          <w:szCs w:val="32"/>
        </w:rPr>
        <w:t xml:space="preserve">The Company has taken an insurance policy for machines and </w:t>
      </w:r>
      <w:proofErr w:type="spellStart"/>
      <w:r w:rsidRPr="009C42F6">
        <w:rPr>
          <w:sz w:val="32"/>
          <w:szCs w:val="32"/>
        </w:rPr>
        <w:t>equipments</w:t>
      </w:r>
      <w:proofErr w:type="spellEnd"/>
      <w:r w:rsidRPr="009C42F6">
        <w:rPr>
          <w:sz w:val="32"/>
          <w:szCs w:val="32"/>
        </w:rPr>
        <w:t xml:space="preserve"> for the highest amount acceptable to insurance company. The benefit derivable from such policy is to be given to the lending financial institution.</w:t>
      </w:r>
      <w:r w:rsidRPr="009C42F6">
        <w:rPr>
          <w:rFonts w:hint="cs"/>
          <w:sz w:val="32"/>
          <w:szCs w:val="32"/>
          <w:cs/>
        </w:rPr>
        <w:t xml:space="preserve"> </w:t>
      </w:r>
      <w:r w:rsidRPr="009C42F6">
        <w:rPr>
          <w:sz w:val="32"/>
          <w:szCs w:val="32"/>
        </w:rPr>
        <w:t xml:space="preserve">Moreover, </w:t>
      </w:r>
      <w:r w:rsidRPr="009C42F6">
        <w:rPr>
          <w:sz w:val="32"/>
          <w:szCs w:val="32"/>
          <w:lang w:val="en-US"/>
        </w:rPr>
        <w:t>The Company must perform to compliance with the material loan contract example, to maintain the debt to equity ratio and debt repayment capacity ratio</w:t>
      </w:r>
      <w:r w:rsidRPr="009C42F6">
        <w:rPr>
          <w:sz w:val="32"/>
          <w:szCs w:val="32"/>
        </w:rPr>
        <w:t xml:space="preserve"> not more than the fixed on contracts until the completion of the repayment institution.</w:t>
      </w:r>
    </w:p>
    <w:p w:rsidR="00FC411F" w:rsidRDefault="00FC411F"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Default="002338AB" w:rsidP="009C42F6">
      <w:pPr>
        <w:tabs>
          <w:tab w:val="left" w:pos="-3150"/>
        </w:tabs>
        <w:overflowPunct/>
        <w:autoSpaceDE/>
        <w:ind w:left="426"/>
        <w:jc w:val="thaiDistribute"/>
        <w:textAlignment w:val="auto"/>
        <w:rPr>
          <w:sz w:val="32"/>
          <w:szCs w:val="32"/>
        </w:rPr>
      </w:pPr>
    </w:p>
    <w:p w:rsidR="002338AB" w:rsidRPr="009C42F6" w:rsidRDefault="002338AB" w:rsidP="009C42F6">
      <w:pPr>
        <w:tabs>
          <w:tab w:val="left" w:pos="-3150"/>
        </w:tabs>
        <w:overflowPunct/>
        <w:autoSpaceDE/>
        <w:ind w:left="426"/>
        <w:jc w:val="thaiDistribute"/>
        <w:textAlignment w:val="auto"/>
        <w:rPr>
          <w:sz w:val="32"/>
          <w:szCs w:val="32"/>
          <w:cs/>
        </w:rPr>
      </w:pPr>
    </w:p>
    <w:p w:rsidR="009C42F6" w:rsidRPr="00A02C8C" w:rsidRDefault="009C42F6" w:rsidP="009C42F6">
      <w:pPr>
        <w:ind w:left="360" w:hanging="360"/>
        <w:jc w:val="thaiDistribute"/>
        <w:rPr>
          <w:sz w:val="32"/>
          <w:szCs w:val="32"/>
          <w:u w:val="single"/>
        </w:rPr>
      </w:pPr>
      <w:r w:rsidRPr="009C42F6">
        <w:rPr>
          <w:sz w:val="30"/>
          <w:szCs w:val="30"/>
          <w:lang w:val="en-US"/>
        </w:rPr>
        <w:lastRenderedPageBreak/>
        <w:t>22</w:t>
      </w:r>
      <w:r w:rsidRPr="009C42F6">
        <w:rPr>
          <w:sz w:val="30"/>
          <w:szCs w:val="30"/>
          <w:cs/>
        </w:rPr>
        <w:t>.</w:t>
      </w:r>
      <w:r w:rsidRPr="009C42F6">
        <w:rPr>
          <w:sz w:val="30"/>
          <w:szCs w:val="30"/>
          <w:cs/>
        </w:rPr>
        <w:tab/>
      </w:r>
      <w:r w:rsidRPr="00A02C8C">
        <w:rPr>
          <w:sz w:val="32"/>
          <w:szCs w:val="32"/>
          <w:u w:val="single"/>
        </w:rPr>
        <w:t>Liabilities under financial lease contracts</w:t>
      </w:r>
    </w:p>
    <w:p w:rsidR="009C42F6" w:rsidRPr="002338AB" w:rsidRDefault="009C42F6" w:rsidP="009C42F6">
      <w:pPr>
        <w:ind w:left="360" w:hanging="360"/>
        <w:jc w:val="thaiDistribute"/>
        <w:rPr>
          <w:sz w:val="28"/>
          <w:szCs w:val="28"/>
        </w:rPr>
      </w:pPr>
    </w:p>
    <w:p w:rsidR="009C42F6" w:rsidRPr="00A02C8C" w:rsidRDefault="009C42F6" w:rsidP="009C42F6">
      <w:pPr>
        <w:ind w:left="360" w:firstLine="1080"/>
        <w:jc w:val="thaiDistribute"/>
        <w:rPr>
          <w:sz w:val="32"/>
          <w:szCs w:val="32"/>
        </w:rPr>
      </w:pPr>
      <w:r w:rsidRPr="00A02C8C">
        <w:rPr>
          <w:sz w:val="32"/>
          <w:szCs w:val="32"/>
        </w:rPr>
        <w:t>Consisted of:-</w:t>
      </w:r>
    </w:p>
    <w:p w:rsidR="009C42F6" w:rsidRPr="002338AB" w:rsidRDefault="009C42F6" w:rsidP="009C42F6">
      <w:pPr>
        <w:ind w:left="360" w:firstLine="1080"/>
        <w:jc w:val="thaiDistribute"/>
        <w:rPr>
          <w:sz w:val="28"/>
          <w:szCs w:val="28"/>
        </w:rPr>
      </w:pPr>
    </w:p>
    <w:tbl>
      <w:tblPr>
        <w:tblW w:w="9000" w:type="dxa"/>
        <w:tblInd w:w="558" w:type="dxa"/>
        <w:tblLayout w:type="fixed"/>
        <w:tblLook w:val="0000" w:firstRow="0" w:lastRow="0" w:firstColumn="0" w:lastColumn="0" w:noHBand="0" w:noVBand="0"/>
      </w:tblPr>
      <w:tblGrid>
        <w:gridCol w:w="5490"/>
        <w:gridCol w:w="1710"/>
        <w:gridCol w:w="1800"/>
      </w:tblGrid>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108" w:right="-108"/>
              <w:jc w:val="center"/>
              <w:rPr>
                <w:sz w:val="32"/>
                <w:szCs w:val="32"/>
                <w:u w:val="single"/>
              </w:rPr>
            </w:pPr>
          </w:p>
        </w:tc>
        <w:tc>
          <w:tcPr>
            <w:tcW w:w="3510" w:type="dxa"/>
            <w:gridSpan w:val="2"/>
            <w:tcBorders>
              <w:top w:val="nil"/>
              <w:left w:val="nil"/>
              <w:right w:val="nil"/>
            </w:tcBorders>
          </w:tcPr>
          <w:p w:rsidR="009C42F6" w:rsidRPr="00A02C8C" w:rsidRDefault="009C42F6" w:rsidP="009C42F6">
            <w:pPr>
              <w:ind w:left="-108" w:right="-27"/>
              <w:jc w:val="right"/>
              <w:rPr>
                <w:sz w:val="32"/>
                <w:szCs w:val="32"/>
                <w:u w:val="single"/>
              </w:rPr>
            </w:pPr>
            <w:r w:rsidRPr="00A02C8C">
              <w:rPr>
                <w:sz w:val="32"/>
                <w:szCs w:val="32"/>
                <w:cs/>
              </w:rPr>
              <w:t>(</w:t>
            </w:r>
            <w:r w:rsidRPr="00A02C8C">
              <w:rPr>
                <w:sz w:val="32"/>
                <w:szCs w:val="32"/>
              </w:rPr>
              <w:t>Unit : Baht)</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108" w:right="-108"/>
              <w:jc w:val="center"/>
              <w:rPr>
                <w:sz w:val="32"/>
                <w:szCs w:val="32"/>
                <w:u w:val="single"/>
              </w:rPr>
            </w:pPr>
          </w:p>
        </w:tc>
        <w:tc>
          <w:tcPr>
            <w:tcW w:w="3510" w:type="dxa"/>
            <w:gridSpan w:val="2"/>
            <w:tcBorders>
              <w:top w:val="nil"/>
              <w:left w:val="nil"/>
              <w:right w:val="nil"/>
            </w:tcBorders>
          </w:tcPr>
          <w:p w:rsidR="009C42F6" w:rsidRPr="00A02C8C" w:rsidRDefault="009C42F6" w:rsidP="009C42F6">
            <w:pPr>
              <w:ind w:left="-108" w:right="-108"/>
              <w:jc w:val="center"/>
              <w:rPr>
                <w:sz w:val="32"/>
                <w:szCs w:val="32"/>
                <w:u w:val="single"/>
              </w:rPr>
            </w:pPr>
            <w:r w:rsidRPr="00A02C8C">
              <w:rPr>
                <w:sz w:val="32"/>
                <w:szCs w:val="32"/>
                <w:u w:val="single"/>
              </w:rPr>
              <w:t xml:space="preserve">Consolidated and </w:t>
            </w:r>
          </w:p>
          <w:p w:rsidR="009C42F6" w:rsidRPr="00A02C8C" w:rsidRDefault="004216DD" w:rsidP="009C42F6">
            <w:pPr>
              <w:ind w:left="-108" w:right="-108"/>
              <w:jc w:val="center"/>
              <w:rPr>
                <w:sz w:val="32"/>
                <w:szCs w:val="32"/>
                <w:u w:val="single"/>
              </w:rPr>
            </w:pPr>
            <w:r>
              <w:rPr>
                <w:sz w:val="32"/>
                <w:szCs w:val="32"/>
                <w:u w:val="single"/>
              </w:rPr>
              <w:t>S</w:t>
            </w:r>
            <w:r w:rsidR="009C42F6" w:rsidRPr="00A02C8C">
              <w:rPr>
                <w:sz w:val="32"/>
                <w:szCs w:val="32"/>
                <w:u w:val="single"/>
              </w:rPr>
              <w:t>eparate financial statements</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108" w:right="-108"/>
              <w:rPr>
                <w:sz w:val="32"/>
                <w:szCs w:val="32"/>
              </w:rPr>
            </w:pPr>
          </w:p>
        </w:tc>
        <w:tc>
          <w:tcPr>
            <w:tcW w:w="3510" w:type="dxa"/>
            <w:gridSpan w:val="2"/>
            <w:tcBorders>
              <w:top w:val="nil"/>
              <w:right w:val="nil"/>
            </w:tcBorders>
          </w:tcPr>
          <w:p w:rsidR="009C42F6" w:rsidRPr="00A02C8C" w:rsidRDefault="004B6637" w:rsidP="009C42F6">
            <w:pPr>
              <w:ind w:right="-108"/>
              <w:jc w:val="center"/>
              <w:rPr>
                <w:sz w:val="32"/>
                <w:szCs w:val="32"/>
                <w:u w:val="single"/>
              </w:rPr>
            </w:pPr>
            <w:r>
              <w:rPr>
                <w:sz w:val="32"/>
                <w:szCs w:val="32"/>
                <w:u w:val="single"/>
              </w:rPr>
              <w:t>As at December 31,</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108" w:right="-108"/>
              <w:jc w:val="thaiDistribute"/>
              <w:rPr>
                <w:sz w:val="32"/>
                <w:szCs w:val="32"/>
              </w:rPr>
            </w:pPr>
          </w:p>
        </w:tc>
        <w:tc>
          <w:tcPr>
            <w:tcW w:w="1710" w:type="dxa"/>
            <w:tcBorders>
              <w:top w:val="nil"/>
              <w:bottom w:val="nil"/>
            </w:tcBorders>
          </w:tcPr>
          <w:p w:rsidR="009C42F6" w:rsidRPr="00A02C8C" w:rsidRDefault="009C42F6" w:rsidP="009C42F6">
            <w:pPr>
              <w:ind w:left="-108" w:right="-108"/>
              <w:jc w:val="center"/>
              <w:rPr>
                <w:sz w:val="32"/>
                <w:szCs w:val="32"/>
                <w:u w:val="single"/>
              </w:rPr>
            </w:pPr>
            <w:r w:rsidRPr="00A02C8C">
              <w:rPr>
                <w:sz w:val="32"/>
                <w:szCs w:val="32"/>
                <w:u w:val="single"/>
              </w:rPr>
              <w:t>2017</w:t>
            </w:r>
          </w:p>
        </w:tc>
        <w:tc>
          <w:tcPr>
            <w:tcW w:w="1800" w:type="dxa"/>
            <w:tcBorders>
              <w:top w:val="nil"/>
              <w:bottom w:val="nil"/>
              <w:right w:val="nil"/>
            </w:tcBorders>
          </w:tcPr>
          <w:p w:rsidR="009C42F6" w:rsidRPr="00A02C8C" w:rsidRDefault="009C42F6" w:rsidP="009C42F6">
            <w:pPr>
              <w:ind w:left="-108" w:right="-108"/>
              <w:jc w:val="center"/>
              <w:rPr>
                <w:sz w:val="32"/>
                <w:szCs w:val="32"/>
                <w:u w:val="single"/>
              </w:rPr>
            </w:pPr>
            <w:r w:rsidRPr="00A02C8C">
              <w:rPr>
                <w:sz w:val="32"/>
                <w:szCs w:val="32"/>
                <w:u w:val="single"/>
              </w:rPr>
              <w:t>2016</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54" w:right="-108"/>
              <w:jc w:val="thaiDistribute"/>
              <w:rPr>
                <w:sz w:val="32"/>
                <w:szCs w:val="32"/>
              </w:rPr>
            </w:pPr>
            <w:r w:rsidRPr="00A02C8C">
              <w:rPr>
                <w:sz w:val="32"/>
                <w:szCs w:val="32"/>
              </w:rPr>
              <w:t>Liabilities under financial lease contracts</w:t>
            </w:r>
          </w:p>
        </w:tc>
        <w:tc>
          <w:tcPr>
            <w:tcW w:w="1710" w:type="dxa"/>
            <w:tcBorders>
              <w:top w:val="nil"/>
            </w:tcBorders>
          </w:tcPr>
          <w:p w:rsidR="009C42F6" w:rsidRPr="00A02C8C" w:rsidRDefault="009C42F6" w:rsidP="009C42F6">
            <w:pPr>
              <w:tabs>
                <w:tab w:val="decimal" w:pos="733"/>
              </w:tabs>
              <w:ind w:left="-108" w:right="-108"/>
              <w:rPr>
                <w:sz w:val="32"/>
                <w:szCs w:val="32"/>
              </w:rPr>
            </w:pPr>
          </w:p>
        </w:tc>
        <w:tc>
          <w:tcPr>
            <w:tcW w:w="1800" w:type="dxa"/>
            <w:tcBorders>
              <w:top w:val="nil"/>
              <w:right w:val="nil"/>
            </w:tcBorders>
          </w:tcPr>
          <w:p w:rsidR="009C42F6" w:rsidRPr="00A02C8C" w:rsidRDefault="009C42F6" w:rsidP="009C42F6">
            <w:pPr>
              <w:tabs>
                <w:tab w:val="decimal" w:pos="698"/>
              </w:tabs>
              <w:ind w:left="-108" w:right="-108"/>
              <w:rPr>
                <w:sz w:val="32"/>
                <w:szCs w:val="32"/>
              </w:rPr>
            </w:pP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72" w:right="-70"/>
              <w:jc w:val="thaiDistribute"/>
              <w:rPr>
                <w:sz w:val="32"/>
                <w:szCs w:val="32"/>
              </w:rPr>
            </w:pPr>
            <w:r w:rsidRPr="00A02C8C">
              <w:rPr>
                <w:sz w:val="32"/>
                <w:szCs w:val="32"/>
                <w:cs/>
              </w:rPr>
              <w:t xml:space="preserve">- </w:t>
            </w:r>
            <w:r w:rsidRPr="00A02C8C">
              <w:rPr>
                <w:sz w:val="32"/>
                <w:szCs w:val="32"/>
              </w:rPr>
              <w:t>Within 1</w:t>
            </w:r>
            <w:r w:rsidRPr="00A02C8C">
              <w:rPr>
                <w:sz w:val="32"/>
                <w:szCs w:val="32"/>
                <w:cs/>
              </w:rPr>
              <w:t xml:space="preserve"> </w:t>
            </w:r>
            <w:r w:rsidRPr="00A02C8C">
              <w:rPr>
                <w:sz w:val="32"/>
                <w:szCs w:val="32"/>
              </w:rPr>
              <w:t>year</w:t>
            </w:r>
          </w:p>
        </w:tc>
        <w:tc>
          <w:tcPr>
            <w:tcW w:w="1710" w:type="dxa"/>
            <w:tcBorders>
              <w:top w:val="nil"/>
            </w:tcBorders>
          </w:tcPr>
          <w:p w:rsidR="009C42F6" w:rsidRPr="00A02C8C" w:rsidRDefault="009C42F6" w:rsidP="009C42F6">
            <w:pPr>
              <w:tabs>
                <w:tab w:val="decimal" w:pos="1245"/>
              </w:tabs>
              <w:ind w:right="-108"/>
              <w:rPr>
                <w:sz w:val="32"/>
                <w:szCs w:val="32"/>
                <w:lang w:val="en-US"/>
              </w:rPr>
            </w:pPr>
            <w:r w:rsidRPr="00A02C8C">
              <w:rPr>
                <w:sz w:val="32"/>
                <w:szCs w:val="32"/>
                <w:lang w:val="en-US"/>
              </w:rPr>
              <w:t>13,060,043</w:t>
            </w:r>
          </w:p>
        </w:tc>
        <w:tc>
          <w:tcPr>
            <w:tcW w:w="1800" w:type="dxa"/>
            <w:tcBorders>
              <w:top w:val="nil"/>
              <w:right w:val="nil"/>
            </w:tcBorders>
          </w:tcPr>
          <w:p w:rsidR="009C42F6" w:rsidRPr="00A02C8C" w:rsidRDefault="009C42F6" w:rsidP="009C42F6">
            <w:pPr>
              <w:tabs>
                <w:tab w:val="decimal" w:pos="1245"/>
              </w:tabs>
              <w:ind w:right="-108"/>
              <w:rPr>
                <w:sz w:val="32"/>
                <w:szCs w:val="32"/>
                <w:lang w:val="en-US"/>
              </w:rPr>
            </w:pPr>
            <w:r w:rsidRPr="00A02C8C">
              <w:rPr>
                <w:sz w:val="32"/>
                <w:szCs w:val="32"/>
                <w:lang w:val="en-US"/>
              </w:rPr>
              <w:t>19,493,977</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72" w:right="-70"/>
              <w:jc w:val="thaiDistribute"/>
              <w:rPr>
                <w:sz w:val="32"/>
                <w:szCs w:val="32"/>
              </w:rPr>
            </w:pPr>
            <w:r w:rsidRPr="00A02C8C">
              <w:rPr>
                <w:sz w:val="32"/>
                <w:szCs w:val="32"/>
                <w:cs/>
              </w:rPr>
              <w:t xml:space="preserve">- </w:t>
            </w:r>
            <w:r w:rsidRPr="00A02C8C">
              <w:rPr>
                <w:sz w:val="32"/>
                <w:szCs w:val="32"/>
              </w:rPr>
              <w:t>Over 1</w:t>
            </w:r>
            <w:r w:rsidRPr="00A02C8C">
              <w:rPr>
                <w:sz w:val="32"/>
                <w:szCs w:val="32"/>
                <w:cs/>
              </w:rPr>
              <w:t xml:space="preserve"> </w:t>
            </w:r>
            <w:r w:rsidRPr="00A02C8C">
              <w:rPr>
                <w:sz w:val="32"/>
                <w:szCs w:val="32"/>
              </w:rPr>
              <w:t>year but not over 5</w:t>
            </w:r>
            <w:r w:rsidRPr="00A02C8C">
              <w:rPr>
                <w:sz w:val="32"/>
                <w:szCs w:val="32"/>
                <w:cs/>
              </w:rPr>
              <w:t xml:space="preserve"> </w:t>
            </w:r>
            <w:r w:rsidRPr="00A02C8C">
              <w:rPr>
                <w:sz w:val="32"/>
                <w:szCs w:val="32"/>
              </w:rPr>
              <w:t>years</w:t>
            </w:r>
          </w:p>
        </w:tc>
        <w:tc>
          <w:tcPr>
            <w:tcW w:w="1710" w:type="dxa"/>
            <w:tcBorders>
              <w:top w:val="nil"/>
              <w:bottom w:val="single" w:sz="4" w:space="0" w:color="auto"/>
            </w:tcBorders>
          </w:tcPr>
          <w:p w:rsidR="009C42F6" w:rsidRPr="00A02C8C" w:rsidRDefault="009C42F6" w:rsidP="009C42F6">
            <w:pPr>
              <w:tabs>
                <w:tab w:val="decimal" w:pos="1245"/>
              </w:tabs>
              <w:ind w:right="-108"/>
              <w:rPr>
                <w:sz w:val="32"/>
                <w:szCs w:val="32"/>
                <w:lang w:val="en-US"/>
              </w:rPr>
            </w:pPr>
            <w:r w:rsidRPr="00A02C8C">
              <w:rPr>
                <w:sz w:val="32"/>
                <w:szCs w:val="32"/>
                <w:lang w:val="en-US"/>
              </w:rPr>
              <w:t>9,159,155</w:t>
            </w:r>
          </w:p>
        </w:tc>
        <w:tc>
          <w:tcPr>
            <w:tcW w:w="1800" w:type="dxa"/>
            <w:tcBorders>
              <w:top w:val="nil"/>
              <w:bottom w:val="single" w:sz="4" w:space="0" w:color="auto"/>
              <w:right w:val="nil"/>
            </w:tcBorders>
          </w:tcPr>
          <w:p w:rsidR="009C42F6" w:rsidRPr="00A02C8C" w:rsidRDefault="009C42F6" w:rsidP="009C42F6">
            <w:pPr>
              <w:tabs>
                <w:tab w:val="decimal" w:pos="1245"/>
              </w:tabs>
              <w:ind w:left="-108" w:right="-108"/>
              <w:rPr>
                <w:sz w:val="32"/>
                <w:szCs w:val="32"/>
              </w:rPr>
            </w:pPr>
            <w:r w:rsidRPr="00A02C8C">
              <w:rPr>
                <w:sz w:val="32"/>
                <w:szCs w:val="32"/>
              </w:rPr>
              <w:t>18,785,599</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873" w:right="-70" w:hanging="438"/>
              <w:jc w:val="thaiDistribute"/>
              <w:rPr>
                <w:sz w:val="32"/>
                <w:szCs w:val="32"/>
              </w:rPr>
            </w:pPr>
            <w:r w:rsidRPr="00A02C8C">
              <w:rPr>
                <w:sz w:val="32"/>
                <w:szCs w:val="32"/>
              </w:rPr>
              <w:t xml:space="preserve">Total </w:t>
            </w:r>
          </w:p>
        </w:tc>
        <w:tc>
          <w:tcPr>
            <w:tcW w:w="1710" w:type="dxa"/>
            <w:tcBorders>
              <w:top w:val="single" w:sz="4" w:space="0" w:color="auto"/>
            </w:tcBorders>
          </w:tcPr>
          <w:p w:rsidR="009C42F6" w:rsidRPr="00A02C8C" w:rsidRDefault="009C42F6" w:rsidP="009C42F6">
            <w:pPr>
              <w:tabs>
                <w:tab w:val="decimal" w:pos="1245"/>
              </w:tabs>
              <w:ind w:right="-108"/>
              <w:rPr>
                <w:sz w:val="32"/>
                <w:szCs w:val="32"/>
                <w:lang w:val="en-US"/>
              </w:rPr>
            </w:pPr>
            <w:r w:rsidRPr="00A02C8C">
              <w:rPr>
                <w:sz w:val="32"/>
                <w:szCs w:val="32"/>
                <w:lang w:val="en-US"/>
              </w:rPr>
              <w:t>22,219,198</w:t>
            </w:r>
          </w:p>
        </w:tc>
        <w:tc>
          <w:tcPr>
            <w:tcW w:w="1800" w:type="dxa"/>
            <w:tcBorders>
              <w:top w:val="single" w:sz="4" w:space="0" w:color="auto"/>
              <w:right w:val="nil"/>
            </w:tcBorders>
          </w:tcPr>
          <w:p w:rsidR="009C42F6" w:rsidRPr="00A02C8C" w:rsidRDefault="009C42F6" w:rsidP="009C42F6">
            <w:pPr>
              <w:tabs>
                <w:tab w:val="decimal" w:pos="1245"/>
              </w:tabs>
              <w:ind w:left="-108" w:right="-108"/>
              <w:rPr>
                <w:sz w:val="32"/>
                <w:szCs w:val="32"/>
              </w:rPr>
            </w:pPr>
            <w:r w:rsidRPr="00A02C8C">
              <w:rPr>
                <w:sz w:val="32"/>
                <w:szCs w:val="32"/>
              </w:rPr>
              <w:t>38,279,576</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54" w:right="-108"/>
              <w:jc w:val="thaiDistribute"/>
              <w:rPr>
                <w:sz w:val="32"/>
                <w:szCs w:val="32"/>
              </w:rPr>
            </w:pPr>
            <w:r w:rsidRPr="00A02C8C">
              <w:rPr>
                <w:sz w:val="32"/>
                <w:szCs w:val="32"/>
                <w:u w:val="single"/>
              </w:rPr>
              <w:t xml:space="preserve">Less </w:t>
            </w:r>
            <w:r w:rsidRPr="00A02C8C">
              <w:rPr>
                <w:sz w:val="32"/>
                <w:szCs w:val="32"/>
              </w:rPr>
              <w:t>Future interest of liabilities</w:t>
            </w:r>
          </w:p>
        </w:tc>
        <w:tc>
          <w:tcPr>
            <w:tcW w:w="1710" w:type="dxa"/>
            <w:tcBorders>
              <w:top w:val="nil"/>
              <w:bottom w:val="single" w:sz="4" w:space="0" w:color="auto"/>
            </w:tcBorders>
          </w:tcPr>
          <w:p w:rsidR="009C42F6" w:rsidRPr="00A02C8C" w:rsidRDefault="009C42F6" w:rsidP="009C42F6">
            <w:pPr>
              <w:tabs>
                <w:tab w:val="decimal" w:pos="1245"/>
              </w:tabs>
              <w:ind w:right="-108"/>
              <w:rPr>
                <w:sz w:val="32"/>
                <w:szCs w:val="32"/>
                <w:cs/>
                <w:lang w:val="en-US"/>
              </w:rPr>
            </w:pPr>
            <w:r w:rsidRPr="00A02C8C">
              <w:rPr>
                <w:sz w:val="32"/>
                <w:szCs w:val="32"/>
                <w:lang w:val="en-US"/>
              </w:rPr>
              <w:t>(1,114,889)</w:t>
            </w:r>
          </w:p>
        </w:tc>
        <w:tc>
          <w:tcPr>
            <w:tcW w:w="1800" w:type="dxa"/>
            <w:tcBorders>
              <w:top w:val="nil"/>
              <w:bottom w:val="single" w:sz="4" w:space="0" w:color="auto"/>
              <w:right w:val="nil"/>
            </w:tcBorders>
          </w:tcPr>
          <w:p w:rsidR="009C42F6" w:rsidRPr="00A02C8C" w:rsidRDefault="009C42F6" w:rsidP="009C42F6">
            <w:pPr>
              <w:tabs>
                <w:tab w:val="decimal" w:pos="1245"/>
              </w:tabs>
              <w:ind w:left="-108" w:right="-108"/>
              <w:rPr>
                <w:sz w:val="32"/>
                <w:szCs w:val="32"/>
                <w:cs/>
                <w:lang w:val="en-US"/>
              </w:rPr>
            </w:pPr>
            <w:r w:rsidRPr="00A02C8C">
              <w:rPr>
                <w:sz w:val="32"/>
                <w:szCs w:val="32"/>
                <w:lang w:val="en-US"/>
              </w:rPr>
              <w:t>(2,618,304)</w:t>
            </w:r>
          </w:p>
        </w:tc>
      </w:tr>
      <w:tr w:rsidR="009C42F6" w:rsidRPr="009C42F6" w:rsidTr="00F01CB2">
        <w:trPr>
          <w:cantSplit/>
        </w:trPr>
        <w:tc>
          <w:tcPr>
            <w:tcW w:w="5490" w:type="dxa"/>
            <w:tcBorders>
              <w:top w:val="nil"/>
              <w:left w:val="nil"/>
              <w:bottom w:val="nil"/>
              <w:right w:val="nil"/>
            </w:tcBorders>
          </w:tcPr>
          <w:p w:rsidR="009C42F6" w:rsidRPr="00A02C8C" w:rsidRDefault="009C42F6" w:rsidP="009C42F6">
            <w:pPr>
              <w:ind w:left="-54" w:right="-108"/>
              <w:jc w:val="thaiDistribute"/>
              <w:rPr>
                <w:sz w:val="32"/>
                <w:szCs w:val="32"/>
              </w:rPr>
            </w:pPr>
            <w:r w:rsidRPr="00A02C8C">
              <w:rPr>
                <w:sz w:val="32"/>
                <w:szCs w:val="32"/>
              </w:rPr>
              <w:t>Total present value of liabilities under financial lease</w:t>
            </w:r>
          </w:p>
        </w:tc>
        <w:tc>
          <w:tcPr>
            <w:tcW w:w="1710" w:type="dxa"/>
            <w:tcBorders>
              <w:top w:val="single" w:sz="4" w:space="0" w:color="auto"/>
            </w:tcBorders>
          </w:tcPr>
          <w:p w:rsidR="009C42F6" w:rsidRPr="00A02C8C" w:rsidRDefault="009C42F6" w:rsidP="009C42F6">
            <w:pPr>
              <w:tabs>
                <w:tab w:val="decimal" w:pos="1245"/>
              </w:tabs>
              <w:ind w:right="-108"/>
              <w:rPr>
                <w:sz w:val="32"/>
                <w:szCs w:val="32"/>
                <w:lang w:val="en-US"/>
              </w:rPr>
            </w:pPr>
            <w:r w:rsidRPr="00A02C8C">
              <w:rPr>
                <w:sz w:val="32"/>
                <w:szCs w:val="32"/>
                <w:lang w:val="en-US"/>
              </w:rPr>
              <w:t>21,104,309</w:t>
            </w:r>
          </w:p>
        </w:tc>
        <w:tc>
          <w:tcPr>
            <w:tcW w:w="1800" w:type="dxa"/>
            <w:tcBorders>
              <w:top w:val="single" w:sz="4" w:space="0" w:color="auto"/>
              <w:right w:val="nil"/>
            </w:tcBorders>
          </w:tcPr>
          <w:p w:rsidR="009C42F6" w:rsidRPr="00A02C8C" w:rsidRDefault="009C42F6" w:rsidP="009C42F6">
            <w:pPr>
              <w:tabs>
                <w:tab w:val="decimal" w:pos="1245"/>
              </w:tabs>
              <w:ind w:left="-108" w:right="-108"/>
              <w:rPr>
                <w:sz w:val="32"/>
                <w:szCs w:val="32"/>
              </w:rPr>
            </w:pPr>
            <w:r w:rsidRPr="00A02C8C">
              <w:rPr>
                <w:sz w:val="32"/>
                <w:szCs w:val="32"/>
              </w:rPr>
              <w:t>35,661,272</w:t>
            </w:r>
          </w:p>
        </w:tc>
      </w:tr>
      <w:tr w:rsidR="009C42F6" w:rsidRPr="009C42F6" w:rsidTr="00F01CB2">
        <w:trPr>
          <w:cantSplit/>
        </w:trPr>
        <w:tc>
          <w:tcPr>
            <w:tcW w:w="5490" w:type="dxa"/>
            <w:tcBorders>
              <w:top w:val="nil"/>
              <w:left w:val="nil"/>
              <w:bottom w:val="nil"/>
              <w:right w:val="nil"/>
            </w:tcBorders>
          </w:tcPr>
          <w:p w:rsidR="009C42F6" w:rsidRPr="00A02C8C" w:rsidRDefault="009C42F6" w:rsidP="004216DD">
            <w:pPr>
              <w:ind w:left="-54" w:right="-108"/>
              <w:jc w:val="thaiDistribute"/>
              <w:rPr>
                <w:sz w:val="32"/>
                <w:szCs w:val="32"/>
              </w:rPr>
            </w:pPr>
            <w:r w:rsidRPr="00A02C8C">
              <w:rPr>
                <w:sz w:val="32"/>
                <w:szCs w:val="32"/>
                <w:u w:val="single"/>
              </w:rPr>
              <w:t xml:space="preserve">Less </w:t>
            </w:r>
            <w:r w:rsidRPr="00A02C8C">
              <w:rPr>
                <w:sz w:val="32"/>
                <w:szCs w:val="32"/>
              </w:rPr>
              <w:t xml:space="preserve">Current portion </w:t>
            </w:r>
          </w:p>
        </w:tc>
        <w:tc>
          <w:tcPr>
            <w:tcW w:w="1710" w:type="dxa"/>
            <w:tcBorders>
              <w:bottom w:val="single" w:sz="4" w:space="0" w:color="auto"/>
            </w:tcBorders>
          </w:tcPr>
          <w:p w:rsidR="009C42F6" w:rsidRPr="00A02C8C" w:rsidRDefault="009C42F6" w:rsidP="009C42F6">
            <w:pPr>
              <w:tabs>
                <w:tab w:val="decimal" w:pos="1245"/>
              </w:tabs>
              <w:ind w:right="-108"/>
              <w:rPr>
                <w:sz w:val="32"/>
                <w:szCs w:val="32"/>
                <w:cs/>
                <w:lang w:val="en-US"/>
              </w:rPr>
            </w:pPr>
            <w:r w:rsidRPr="00A02C8C">
              <w:rPr>
                <w:rFonts w:hint="cs"/>
                <w:sz w:val="32"/>
                <w:szCs w:val="32"/>
                <w:cs/>
              </w:rPr>
              <w:t>(</w:t>
            </w:r>
            <w:r w:rsidRPr="00A02C8C">
              <w:rPr>
                <w:sz w:val="32"/>
                <w:szCs w:val="32"/>
                <w:lang w:val="en-US"/>
              </w:rPr>
              <w:t>12,267,098</w:t>
            </w:r>
            <w:r w:rsidRPr="00A02C8C">
              <w:rPr>
                <w:rFonts w:hint="cs"/>
                <w:sz w:val="32"/>
                <w:szCs w:val="32"/>
                <w:cs/>
                <w:lang w:val="en-US"/>
              </w:rPr>
              <w:t>)</w:t>
            </w:r>
          </w:p>
        </w:tc>
        <w:tc>
          <w:tcPr>
            <w:tcW w:w="1800" w:type="dxa"/>
            <w:tcBorders>
              <w:bottom w:val="single" w:sz="4" w:space="0" w:color="auto"/>
              <w:right w:val="nil"/>
            </w:tcBorders>
          </w:tcPr>
          <w:p w:rsidR="009C42F6" w:rsidRPr="00A02C8C" w:rsidRDefault="009C42F6" w:rsidP="009C42F6">
            <w:pPr>
              <w:tabs>
                <w:tab w:val="decimal" w:pos="1245"/>
              </w:tabs>
              <w:ind w:left="-108" w:right="-108"/>
              <w:rPr>
                <w:sz w:val="32"/>
                <w:szCs w:val="32"/>
                <w:cs/>
              </w:rPr>
            </w:pPr>
            <w:r w:rsidRPr="00A02C8C">
              <w:rPr>
                <w:rFonts w:hint="cs"/>
                <w:sz w:val="32"/>
                <w:szCs w:val="32"/>
                <w:cs/>
              </w:rPr>
              <w:t>(</w:t>
            </w:r>
            <w:r w:rsidRPr="00A02C8C">
              <w:rPr>
                <w:sz w:val="32"/>
                <w:szCs w:val="32"/>
              </w:rPr>
              <w:t>17,815,176</w:t>
            </w:r>
            <w:r w:rsidRPr="00A02C8C">
              <w:rPr>
                <w:rFonts w:hint="cs"/>
                <w:sz w:val="32"/>
                <w:szCs w:val="32"/>
                <w:cs/>
              </w:rPr>
              <w:t>)</w:t>
            </w:r>
          </w:p>
        </w:tc>
      </w:tr>
      <w:tr w:rsidR="009C42F6" w:rsidRPr="009C42F6" w:rsidTr="00F01CB2">
        <w:trPr>
          <w:cantSplit/>
          <w:trHeight w:val="252"/>
        </w:trPr>
        <w:tc>
          <w:tcPr>
            <w:tcW w:w="5490" w:type="dxa"/>
            <w:tcBorders>
              <w:top w:val="nil"/>
              <w:left w:val="nil"/>
              <w:bottom w:val="nil"/>
              <w:right w:val="nil"/>
            </w:tcBorders>
          </w:tcPr>
          <w:p w:rsidR="009C42F6" w:rsidRPr="00A02C8C" w:rsidRDefault="009C42F6" w:rsidP="009C42F6">
            <w:pPr>
              <w:ind w:left="-54" w:right="-108" w:firstLine="489"/>
              <w:jc w:val="thaiDistribute"/>
              <w:rPr>
                <w:sz w:val="32"/>
                <w:szCs w:val="32"/>
              </w:rPr>
            </w:pPr>
            <w:r w:rsidRPr="00A02C8C">
              <w:rPr>
                <w:sz w:val="32"/>
                <w:szCs w:val="32"/>
              </w:rPr>
              <w:t>Net</w:t>
            </w:r>
          </w:p>
        </w:tc>
        <w:tc>
          <w:tcPr>
            <w:tcW w:w="1710" w:type="dxa"/>
            <w:tcBorders>
              <w:top w:val="single" w:sz="4" w:space="0" w:color="auto"/>
              <w:left w:val="nil"/>
              <w:bottom w:val="double" w:sz="4" w:space="0" w:color="auto"/>
            </w:tcBorders>
          </w:tcPr>
          <w:p w:rsidR="009C42F6" w:rsidRPr="00A02C8C" w:rsidRDefault="009C42F6" w:rsidP="009C42F6">
            <w:pPr>
              <w:tabs>
                <w:tab w:val="decimal" w:pos="1245"/>
              </w:tabs>
              <w:ind w:right="-108"/>
              <w:rPr>
                <w:sz w:val="32"/>
                <w:szCs w:val="32"/>
                <w:lang w:val="en-US"/>
              </w:rPr>
            </w:pPr>
            <w:r w:rsidRPr="00A02C8C">
              <w:rPr>
                <w:sz w:val="32"/>
                <w:szCs w:val="32"/>
                <w:lang w:val="en-US"/>
              </w:rPr>
              <w:t>8,837,211</w:t>
            </w:r>
          </w:p>
        </w:tc>
        <w:tc>
          <w:tcPr>
            <w:tcW w:w="1800" w:type="dxa"/>
            <w:tcBorders>
              <w:top w:val="single" w:sz="4" w:space="0" w:color="auto"/>
              <w:bottom w:val="double" w:sz="4" w:space="0" w:color="auto"/>
              <w:right w:val="nil"/>
            </w:tcBorders>
          </w:tcPr>
          <w:p w:rsidR="009C42F6" w:rsidRPr="00A02C8C" w:rsidRDefault="009C42F6" w:rsidP="009C42F6">
            <w:pPr>
              <w:tabs>
                <w:tab w:val="decimal" w:pos="1245"/>
              </w:tabs>
              <w:ind w:left="-108" w:right="-108"/>
              <w:rPr>
                <w:sz w:val="32"/>
                <w:szCs w:val="32"/>
                <w:lang w:val="en-US"/>
              </w:rPr>
            </w:pPr>
            <w:r w:rsidRPr="00A02C8C">
              <w:rPr>
                <w:sz w:val="32"/>
                <w:szCs w:val="32"/>
              </w:rPr>
              <w:t>17,846,096</w:t>
            </w:r>
          </w:p>
        </w:tc>
      </w:tr>
    </w:tbl>
    <w:p w:rsidR="009C42F6" w:rsidRPr="002338AB" w:rsidRDefault="009C42F6" w:rsidP="009C42F6">
      <w:pPr>
        <w:overflowPunct/>
        <w:autoSpaceDE/>
        <w:ind w:right="-799"/>
        <w:jc w:val="thaiDistribute"/>
        <w:textAlignment w:val="auto"/>
        <w:rPr>
          <w:sz w:val="28"/>
          <w:szCs w:val="28"/>
          <w:lang w:val="en-US"/>
        </w:rPr>
      </w:pPr>
    </w:p>
    <w:p w:rsidR="009C42F6" w:rsidRPr="009C42F6" w:rsidRDefault="009C42F6" w:rsidP="009C42F6">
      <w:pPr>
        <w:overflowPunct/>
        <w:autoSpaceDE/>
        <w:ind w:left="360" w:right="-14" w:firstLine="1058"/>
        <w:jc w:val="thaiDistribute"/>
        <w:textAlignment w:val="auto"/>
        <w:rPr>
          <w:sz w:val="32"/>
          <w:szCs w:val="32"/>
        </w:rPr>
      </w:pPr>
      <w:r w:rsidRPr="009C42F6">
        <w:rPr>
          <w:sz w:val="32"/>
          <w:szCs w:val="32"/>
        </w:rPr>
        <w:t>As at December 31, 2017 and 2016, the Company has entered into 42 and 45 financial lease respectively, with the</w:t>
      </w:r>
      <w:r w:rsidR="00B608A4">
        <w:rPr>
          <w:sz w:val="32"/>
          <w:szCs w:val="32"/>
        </w:rPr>
        <w:t xml:space="preserve"> several</w:t>
      </w:r>
      <w:r w:rsidRPr="009C42F6">
        <w:rPr>
          <w:sz w:val="32"/>
          <w:szCs w:val="32"/>
        </w:rPr>
        <w:t xml:space="preserve"> financial institutions. The </w:t>
      </w:r>
      <w:r w:rsidR="00B608A4">
        <w:rPr>
          <w:sz w:val="32"/>
          <w:szCs w:val="32"/>
        </w:rPr>
        <w:t>term of payment at</w:t>
      </w:r>
      <w:r w:rsidRPr="009C42F6">
        <w:rPr>
          <w:sz w:val="32"/>
          <w:szCs w:val="32"/>
        </w:rPr>
        <w:t xml:space="preserve"> Baht 0.70 million and Baht 0.87 million respectively. And Company has entered into 2 sale and lease back machine contracts with a financial institution </w:t>
      </w:r>
      <w:r w:rsidR="004B6637">
        <w:rPr>
          <w:sz w:val="32"/>
          <w:szCs w:val="32"/>
        </w:rPr>
        <w:t>t</w:t>
      </w:r>
      <w:r w:rsidR="00B608A4" w:rsidRPr="00B608A4">
        <w:rPr>
          <w:sz w:val="32"/>
          <w:szCs w:val="32"/>
        </w:rPr>
        <w:t>he term of payment at</w:t>
      </w:r>
      <w:r w:rsidRPr="009C42F6">
        <w:rPr>
          <w:sz w:val="32"/>
          <w:szCs w:val="32"/>
        </w:rPr>
        <w:t xml:space="preserve"> Baht 0.60 million and the contract duration of 3 years</w:t>
      </w:r>
      <w:r w:rsidR="00EB168A">
        <w:rPr>
          <w:sz w:val="32"/>
          <w:szCs w:val="32"/>
        </w:rPr>
        <w:t xml:space="preserve"> for</w:t>
      </w:r>
      <w:r w:rsidR="004B6637">
        <w:rPr>
          <w:sz w:val="32"/>
          <w:szCs w:val="32"/>
        </w:rPr>
        <w:t xml:space="preserve"> both year. </w:t>
      </w:r>
      <w:r w:rsidRPr="009C42F6">
        <w:rPr>
          <w:sz w:val="32"/>
          <w:szCs w:val="32"/>
        </w:rPr>
        <w:t>The vehicle’s ownership still be the lessor until the Company decides to buy it.</w:t>
      </w:r>
    </w:p>
    <w:p w:rsidR="00FC411F" w:rsidRDefault="00FC411F" w:rsidP="009C42F6">
      <w:pPr>
        <w:overflowPunct/>
        <w:autoSpaceDE/>
        <w:ind w:left="360" w:right="-799" w:hanging="360"/>
        <w:jc w:val="thaiDistribute"/>
        <w:textAlignment w:val="auto"/>
        <w:rPr>
          <w:sz w:val="30"/>
          <w:szCs w:val="30"/>
        </w:rPr>
      </w:pPr>
    </w:p>
    <w:p w:rsidR="00EB168A" w:rsidRDefault="00EB168A" w:rsidP="009C42F6">
      <w:pPr>
        <w:overflowPunct/>
        <w:autoSpaceDE/>
        <w:ind w:left="360" w:right="-799" w:hanging="360"/>
        <w:jc w:val="thaiDistribute"/>
        <w:textAlignment w:val="auto"/>
        <w:rPr>
          <w:sz w:val="30"/>
          <w:szCs w:val="30"/>
        </w:rPr>
      </w:pPr>
    </w:p>
    <w:p w:rsidR="00EB168A" w:rsidRDefault="00EB168A" w:rsidP="009C42F6">
      <w:pPr>
        <w:overflowPunct/>
        <w:autoSpaceDE/>
        <w:ind w:left="360" w:right="-799" w:hanging="360"/>
        <w:jc w:val="thaiDistribute"/>
        <w:textAlignment w:val="auto"/>
        <w:rPr>
          <w:sz w:val="30"/>
          <w:szCs w:val="30"/>
        </w:rPr>
      </w:pPr>
    </w:p>
    <w:p w:rsidR="00EB168A" w:rsidRDefault="00EB168A" w:rsidP="009C42F6">
      <w:pPr>
        <w:overflowPunct/>
        <w:autoSpaceDE/>
        <w:ind w:left="360" w:right="-799" w:hanging="360"/>
        <w:jc w:val="thaiDistribute"/>
        <w:textAlignment w:val="auto"/>
        <w:rPr>
          <w:sz w:val="30"/>
          <w:szCs w:val="30"/>
        </w:rPr>
      </w:pPr>
    </w:p>
    <w:p w:rsidR="00EB168A" w:rsidRDefault="00EB168A" w:rsidP="009C42F6">
      <w:pPr>
        <w:overflowPunct/>
        <w:autoSpaceDE/>
        <w:ind w:left="360" w:right="-799" w:hanging="360"/>
        <w:jc w:val="thaiDistribute"/>
        <w:textAlignment w:val="auto"/>
        <w:rPr>
          <w:sz w:val="30"/>
          <w:szCs w:val="30"/>
        </w:rPr>
      </w:pPr>
    </w:p>
    <w:p w:rsidR="00EB168A" w:rsidRDefault="00EB168A" w:rsidP="009C42F6">
      <w:pPr>
        <w:overflowPunct/>
        <w:autoSpaceDE/>
        <w:ind w:left="360" w:right="-799" w:hanging="360"/>
        <w:jc w:val="thaiDistribute"/>
        <w:textAlignment w:val="auto"/>
        <w:rPr>
          <w:sz w:val="30"/>
          <w:szCs w:val="30"/>
        </w:rPr>
      </w:pPr>
    </w:p>
    <w:p w:rsidR="00EB168A" w:rsidRDefault="00EB168A" w:rsidP="009C42F6">
      <w:pPr>
        <w:overflowPunct/>
        <w:autoSpaceDE/>
        <w:ind w:left="360" w:right="-799" w:hanging="360"/>
        <w:jc w:val="thaiDistribute"/>
        <w:textAlignment w:val="auto"/>
        <w:rPr>
          <w:sz w:val="30"/>
          <w:szCs w:val="30"/>
        </w:rPr>
      </w:pPr>
    </w:p>
    <w:p w:rsidR="00EB168A" w:rsidRDefault="00EB168A" w:rsidP="009C42F6">
      <w:pPr>
        <w:overflowPunct/>
        <w:autoSpaceDE/>
        <w:ind w:left="360" w:right="-799" w:hanging="360"/>
        <w:jc w:val="thaiDistribute"/>
        <w:textAlignment w:val="auto"/>
        <w:rPr>
          <w:sz w:val="30"/>
          <w:szCs w:val="30"/>
        </w:rPr>
      </w:pPr>
    </w:p>
    <w:p w:rsidR="00EB168A" w:rsidRPr="009C42F6" w:rsidRDefault="00EB168A" w:rsidP="009C42F6">
      <w:pPr>
        <w:overflowPunct/>
        <w:autoSpaceDE/>
        <w:ind w:left="360" w:right="-799" w:hanging="360"/>
        <w:jc w:val="thaiDistribute"/>
        <w:textAlignment w:val="auto"/>
        <w:rPr>
          <w:sz w:val="30"/>
          <w:szCs w:val="30"/>
        </w:rPr>
      </w:pPr>
    </w:p>
    <w:p w:rsidR="009C42F6" w:rsidRPr="009C42F6" w:rsidRDefault="009C42F6" w:rsidP="009C42F6">
      <w:pPr>
        <w:suppressAutoHyphens w:val="0"/>
        <w:overflowPunct/>
        <w:autoSpaceDE/>
        <w:ind w:left="360" w:hanging="360"/>
        <w:jc w:val="thaiDistribute"/>
        <w:rPr>
          <w:sz w:val="32"/>
          <w:szCs w:val="32"/>
          <w:cs/>
          <w:lang w:val="th-TH" w:eastAsia="en-US"/>
        </w:rPr>
      </w:pPr>
      <w:r w:rsidRPr="009C42F6">
        <w:rPr>
          <w:sz w:val="32"/>
          <w:szCs w:val="32"/>
          <w:lang w:val="en-US" w:eastAsia="en-US"/>
        </w:rPr>
        <w:lastRenderedPageBreak/>
        <w:t>23</w:t>
      </w:r>
      <w:r w:rsidRPr="009C42F6">
        <w:rPr>
          <w:rFonts w:hint="cs"/>
          <w:sz w:val="32"/>
          <w:szCs w:val="32"/>
          <w:cs/>
          <w:lang w:val="th-TH" w:eastAsia="en-US"/>
        </w:rPr>
        <w:t>.</w:t>
      </w:r>
      <w:r w:rsidRPr="009C42F6">
        <w:rPr>
          <w:rFonts w:hint="cs"/>
          <w:sz w:val="32"/>
          <w:szCs w:val="32"/>
          <w:cs/>
          <w:lang w:val="th-TH" w:eastAsia="en-US"/>
        </w:rPr>
        <w:tab/>
      </w:r>
      <w:r w:rsidRPr="009C42F6">
        <w:rPr>
          <w:sz w:val="32"/>
          <w:szCs w:val="32"/>
          <w:u w:val="single"/>
        </w:rPr>
        <w:t>Employee benefit obligations</w:t>
      </w:r>
    </w:p>
    <w:p w:rsidR="009C42F6" w:rsidRPr="00BA2654" w:rsidRDefault="009C42F6" w:rsidP="009C42F6">
      <w:pPr>
        <w:suppressAutoHyphens w:val="0"/>
        <w:overflowPunct/>
        <w:autoSpaceDE/>
        <w:jc w:val="thaiDistribute"/>
        <w:rPr>
          <w:sz w:val="16"/>
          <w:szCs w:val="16"/>
          <w:cs/>
          <w:lang w:val="th-TH" w:eastAsia="en-US"/>
        </w:rPr>
      </w:pPr>
    </w:p>
    <w:p w:rsidR="009C42F6" w:rsidRPr="009C42F6" w:rsidRDefault="009C42F6" w:rsidP="009C42F6">
      <w:pPr>
        <w:ind w:left="360" w:firstLine="1080"/>
        <w:jc w:val="thaiDistribute"/>
        <w:rPr>
          <w:sz w:val="32"/>
          <w:szCs w:val="32"/>
          <w:lang w:val="en-US"/>
        </w:rPr>
      </w:pPr>
      <w:r w:rsidRPr="009C42F6">
        <w:rPr>
          <w:sz w:val="32"/>
          <w:szCs w:val="32"/>
          <w:lang w:val="en-US"/>
        </w:rPr>
        <w:t xml:space="preserve">For the year ended December 31, 2017 and 2016, changes in the present value of the employee benefit obligation as </w:t>
      </w:r>
      <w:proofErr w:type="gramStart"/>
      <w:r w:rsidRPr="009C42F6">
        <w:rPr>
          <w:sz w:val="32"/>
          <w:szCs w:val="32"/>
          <w:lang w:val="en-US"/>
        </w:rPr>
        <w:t>follows :</w:t>
      </w:r>
      <w:proofErr w:type="gramEnd"/>
      <w:r w:rsidRPr="009C42F6">
        <w:rPr>
          <w:sz w:val="32"/>
          <w:szCs w:val="32"/>
          <w:lang w:val="en-US"/>
        </w:rPr>
        <w:t xml:space="preserve"> -</w:t>
      </w:r>
    </w:p>
    <w:tbl>
      <w:tblPr>
        <w:tblW w:w="9615" w:type="dxa"/>
        <w:tblInd w:w="396" w:type="dxa"/>
        <w:tblLayout w:type="fixed"/>
        <w:tblLook w:val="04A0" w:firstRow="1" w:lastRow="0" w:firstColumn="1" w:lastColumn="0" w:noHBand="0" w:noVBand="1"/>
      </w:tblPr>
      <w:tblGrid>
        <w:gridCol w:w="6373"/>
        <w:gridCol w:w="1621"/>
        <w:gridCol w:w="1621"/>
      </w:tblGrid>
      <w:tr w:rsidR="009C42F6" w:rsidRPr="009C42F6" w:rsidTr="00F01CB2">
        <w:trPr>
          <w:cantSplit/>
        </w:trPr>
        <w:tc>
          <w:tcPr>
            <w:tcW w:w="6373" w:type="dxa"/>
          </w:tcPr>
          <w:p w:rsidR="009C42F6" w:rsidRPr="009C42F6" w:rsidRDefault="009C42F6" w:rsidP="009C42F6">
            <w:pPr>
              <w:suppressAutoHyphens w:val="0"/>
              <w:overflowPunct/>
              <w:autoSpaceDE/>
              <w:spacing w:line="276" w:lineRule="auto"/>
              <w:ind w:left="-108" w:right="-108"/>
              <w:jc w:val="thaiDistribute"/>
              <w:rPr>
                <w:sz w:val="30"/>
                <w:szCs w:val="30"/>
                <w:u w:val="single"/>
                <w:lang w:val="en-US" w:eastAsia="en-US"/>
              </w:rPr>
            </w:pPr>
          </w:p>
        </w:tc>
        <w:tc>
          <w:tcPr>
            <w:tcW w:w="3242" w:type="dxa"/>
            <w:gridSpan w:val="2"/>
            <w:hideMark/>
          </w:tcPr>
          <w:p w:rsidR="009C42F6" w:rsidRPr="009C42F6" w:rsidRDefault="009C42F6" w:rsidP="009C42F6">
            <w:pPr>
              <w:suppressAutoHyphens w:val="0"/>
              <w:overflowPunct/>
              <w:autoSpaceDE/>
              <w:spacing w:line="276" w:lineRule="auto"/>
              <w:ind w:left="-108" w:right="-108"/>
              <w:jc w:val="right"/>
              <w:rPr>
                <w:sz w:val="30"/>
                <w:szCs w:val="30"/>
                <w:cs/>
                <w:lang w:val="th-TH" w:eastAsia="en-US"/>
              </w:rPr>
            </w:pPr>
            <w:r w:rsidRPr="009C42F6">
              <w:rPr>
                <w:rFonts w:hint="cs"/>
                <w:sz w:val="30"/>
                <w:szCs w:val="30"/>
                <w:cs/>
                <w:lang w:val="th-TH" w:eastAsia="en-US"/>
              </w:rPr>
              <w:t>(</w:t>
            </w:r>
            <w:r w:rsidRPr="009C42F6">
              <w:rPr>
                <w:sz w:val="30"/>
                <w:szCs w:val="30"/>
                <w:lang w:val="en-US" w:eastAsia="en-US"/>
              </w:rPr>
              <w:t>Unit</w:t>
            </w:r>
            <w:r w:rsidRPr="009C42F6">
              <w:rPr>
                <w:rFonts w:hint="cs"/>
                <w:sz w:val="30"/>
                <w:szCs w:val="30"/>
                <w:cs/>
                <w:lang w:val="th-TH" w:eastAsia="en-US"/>
              </w:rPr>
              <w:t xml:space="preserve"> : </w:t>
            </w:r>
            <w:r w:rsidRPr="009C42F6">
              <w:rPr>
                <w:sz w:val="30"/>
                <w:szCs w:val="30"/>
                <w:lang w:val="en-US" w:eastAsia="en-US"/>
              </w:rPr>
              <w:t>Baht</w:t>
            </w:r>
            <w:r w:rsidRPr="009C42F6">
              <w:rPr>
                <w:rFonts w:hint="cs"/>
                <w:sz w:val="30"/>
                <w:szCs w:val="30"/>
                <w:cs/>
                <w:lang w:val="th-TH" w:eastAsia="en-US"/>
              </w:rPr>
              <w:t>)</w:t>
            </w:r>
          </w:p>
        </w:tc>
      </w:tr>
      <w:tr w:rsidR="009C42F6" w:rsidRPr="009C42F6" w:rsidTr="00F01CB2">
        <w:trPr>
          <w:cantSplit/>
        </w:trPr>
        <w:tc>
          <w:tcPr>
            <w:tcW w:w="6373" w:type="dxa"/>
          </w:tcPr>
          <w:p w:rsidR="009C42F6" w:rsidRPr="009C42F6" w:rsidRDefault="009C42F6" w:rsidP="009C42F6">
            <w:pPr>
              <w:suppressAutoHyphens w:val="0"/>
              <w:overflowPunct/>
              <w:autoSpaceDE/>
              <w:spacing w:line="276" w:lineRule="auto"/>
              <w:ind w:left="-108" w:right="-108"/>
              <w:jc w:val="thaiDistribute"/>
              <w:rPr>
                <w:sz w:val="30"/>
                <w:szCs w:val="30"/>
                <w:u w:val="single"/>
                <w:lang w:val="en-US" w:eastAsia="en-US"/>
              </w:rPr>
            </w:pPr>
          </w:p>
        </w:tc>
        <w:tc>
          <w:tcPr>
            <w:tcW w:w="3242" w:type="dxa"/>
            <w:gridSpan w:val="2"/>
            <w:hideMark/>
          </w:tcPr>
          <w:p w:rsidR="009C42F6" w:rsidRPr="009C42F6" w:rsidRDefault="009C42F6" w:rsidP="009C42F6">
            <w:pPr>
              <w:suppressAutoHyphens w:val="0"/>
              <w:overflowPunct/>
              <w:autoSpaceDE/>
              <w:spacing w:line="276" w:lineRule="auto"/>
              <w:ind w:left="-108" w:right="-108"/>
              <w:jc w:val="center"/>
              <w:rPr>
                <w:sz w:val="30"/>
                <w:szCs w:val="30"/>
                <w:u w:val="single"/>
                <w:lang w:val="en-US" w:eastAsia="en-US"/>
              </w:rPr>
            </w:pPr>
            <w:r w:rsidRPr="009C42F6">
              <w:rPr>
                <w:sz w:val="30"/>
                <w:szCs w:val="30"/>
                <w:u w:val="single"/>
                <w:lang w:val="en-US" w:eastAsia="en-US"/>
              </w:rPr>
              <w:t xml:space="preserve">Consolidated and </w:t>
            </w:r>
          </w:p>
          <w:p w:rsidR="009C42F6" w:rsidRPr="009C42F6" w:rsidRDefault="002338AB" w:rsidP="009C42F6">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S</w:t>
            </w:r>
            <w:r w:rsidR="009C42F6" w:rsidRPr="009C42F6">
              <w:rPr>
                <w:sz w:val="30"/>
                <w:szCs w:val="30"/>
                <w:u w:val="single"/>
                <w:lang w:val="en-US" w:eastAsia="en-US"/>
              </w:rPr>
              <w:t>eparate financial statement</w:t>
            </w:r>
          </w:p>
        </w:tc>
      </w:tr>
      <w:tr w:rsidR="009C42F6" w:rsidRPr="009C42F6" w:rsidTr="00F01CB2">
        <w:trPr>
          <w:cantSplit/>
        </w:trPr>
        <w:tc>
          <w:tcPr>
            <w:tcW w:w="6373" w:type="dxa"/>
          </w:tcPr>
          <w:p w:rsidR="009C42F6" w:rsidRPr="009C42F6" w:rsidRDefault="009C42F6" w:rsidP="009C42F6">
            <w:pPr>
              <w:suppressAutoHyphens w:val="0"/>
              <w:overflowPunct/>
              <w:autoSpaceDE/>
              <w:spacing w:line="276" w:lineRule="auto"/>
              <w:ind w:left="-108" w:right="-108"/>
              <w:jc w:val="thaiDistribute"/>
              <w:rPr>
                <w:sz w:val="30"/>
                <w:szCs w:val="30"/>
                <w:lang w:val="en-US" w:eastAsia="en-US"/>
              </w:rPr>
            </w:pPr>
          </w:p>
        </w:tc>
        <w:tc>
          <w:tcPr>
            <w:tcW w:w="1621" w:type="dxa"/>
            <w:hideMark/>
          </w:tcPr>
          <w:p w:rsidR="009C42F6" w:rsidRPr="009C42F6" w:rsidRDefault="009C42F6" w:rsidP="009C42F6">
            <w:pPr>
              <w:suppressAutoHyphens w:val="0"/>
              <w:overflowPunct/>
              <w:autoSpaceDE/>
              <w:spacing w:line="276" w:lineRule="auto"/>
              <w:ind w:left="-108" w:right="-108"/>
              <w:jc w:val="center"/>
              <w:rPr>
                <w:sz w:val="30"/>
                <w:szCs w:val="30"/>
                <w:u w:val="single"/>
                <w:lang w:val="en-US" w:eastAsia="en-US"/>
              </w:rPr>
            </w:pPr>
            <w:r w:rsidRPr="009C42F6">
              <w:rPr>
                <w:sz w:val="30"/>
                <w:szCs w:val="30"/>
                <w:u w:val="single"/>
                <w:lang w:val="en-US" w:eastAsia="en-US"/>
              </w:rPr>
              <w:t>2017</w:t>
            </w:r>
          </w:p>
        </w:tc>
        <w:tc>
          <w:tcPr>
            <w:tcW w:w="1621" w:type="dxa"/>
            <w:hideMark/>
          </w:tcPr>
          <w:p w:rsidR="009C42F6" w:rsidRPr="009C42F6" w:rsidRDefault="009C42F6" w:rsidP="009C42F6">
            <w:pPr>
              <w:suppressAutoHyphens w:val="0"/>
              <w:overflowPunct/>
              <w:autoSpaceDE/>
              <w:spacing w:line="276" w:lineRule="auto"/>
              <w:ind w:left="-108" w:right="-108"/>
              <w:jc w:val="center"/>
              <w:rPr>
                <w:sz w:val="30"/>
                <w:szCs w:val="30"/>
                <w:u w:val="single"/>
                <w:lang w:val="en-US" w:eastAsia="en-US"/>
              </w:rPr>
            </w:pPr>
            <w:r w:rsidRPr="009C42F6">
              <w:rPr>
                <w:sz w:val="30"/>
                <w:szCs w:val="30"/>
                <w:u w:val="single"/>
                <w:lang w:val="en-US" w:eastAsia="en-US"/>
              </w:rPr>
              <w:t>2016</w:t>
            </w:r>
          </w:p>
        </w:tc>
      </w:tr>
      <w:tr w:rsidR="009C42F6" w:rsidRPr="009C42F6" w:rsidTr="00F01CB2">
        <w:trPr>
          <w:cantSplit/>
        </w:trPr>
        <w:tc>
          <w:tcPr>
            <w:tcW w:w="6373" w:type="dxa"/>
            <w:hideMark/>
          </w:tcPr>
          <w:p w:rsidR="009C42F6" w:rsidRPr="009C42F6" w:rsidRDefault="009C42F6" w:rsidP="009C42F6">
            <w:pPr>
              <w:spacing w:line="276" w:lineRule="auto"/>
              <w:ind w:left="-108" w:right="-108"/>
              <w:jc w:val="thaiDistribute"/>
              <w:rPr>
                <w:sz w:val="30"/>
                <w:szCs w:val="30"/>
                <w:lang w:eastAsia="en-US"/>
              </w:rPr>
            </w:pPr>
            <w:r w:rsidRPr="009C42F6">
              <w:rPr>
                <w:sz w:val="30"/>
                <w:szCs w:val="30"/>
                <w:lang w:val="en-US"/>
              </w:rPr>
              <w:t>As at January 1,</w:t>
            </w:r>
          </w:p>
        </w:tc>
        <w:tc>
          <w:tcPr>
            <w:tcW w:w="1621" w:type="dxa"/>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69,203,843</w:t>
            </w:r>
          </w:p>
        </w:tc>
        <w:tc>
          <w:tcPr>
            <w:tcW w:w="1621" w:type="dxa"/>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62,248,531</w:t>
            </w:r>
          </w:p>
        </w:tc>
      </w:tr>
      <w:tr w:rsidR="009C42F6" w:rsidRPr="009C42F6" w:rsidTr="00F01CB2">
        <w:trPr>
          <w:cantSplit/>
        </w:trPr>
        <w:tc>
          <w:tcPr>
            <w:tcW w:w="6373" w:type="dxa"/>
            <w:hideMark/>
          </w:tcPr>
          <w:p w:rsidR="009C42F6" w:rsidRPr="009C42F6" w:rsidRDefault="009C42F6" w:rsidP="009C42F6">
            <w:pPr>
              <w:spacing w:line="276" w:lineRule="auto"/>
              <w:ind w:left="-108" w:right="-108"/>
              <w:jc w:val="thaiDistribute"/>
              <w:rPr>
                <w:sz w:val="30"/>
                <w:szCs w:val="30"/>
              </w:rPr>
            </w:pPr>
            <w:r w:rsidRPr="009C42F6">
              <w:rPr>
                <w:sz w:val="30"/>
                <w:szCs w:val="30"/>
                <w:lang w:val="en-US"/>
              </w:rPr>
              <w:t>Current service cost and interest</w:t>
            </w:r>
          </w:p>
        </w:tc>
        <w:tc>
          <w:tcPr>
            <w:tcW w:w="1621" w:type="dxa"/>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6,035,964</w:t>
            </w:r>
          </w:p>
        </w:tc>
        <w:tc>
          <w:tcPr>
            <w:tcW w:w="1621" w:type="dxa"/>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6,732,300</w:t>
            </w:r>
          </w:p>
        </w:tc>
      </w:tr>
      <w:tr w:rsidR="009C42F6" w:rsidRPr="009C42F6" w:rsidTr="00F01CB2">
        <w:trPr>
          <w:cantSplit/>
        </w:trPr>
        <w:tc>
          <w:tcPr>
            <w:tcW w:w="6373" w:type="dxa"/>
            <w:hideMark/>
          </w:tcPr>
          <w:p w:rsidR="009C42F6" w:rsidRPr="009C42F6" w:rsidRDefault="009C42F6" w:rsidP="009C42F6">
            <w:pPr>
              <w:spacing w:line="276" w:lineRule="auto"/>
              <w:ind w:left="-108" w:right="-108"/>
              <w:jc w:val="thaiDistribute"/>
              <w:rPr>
                <w:sz w:val="30"/>
                <w:szCs w:val="30"/>
              </w:rPr>
            </w:pPr>
            <w:r w:rsidRPr="009C42F6">
              <w:rPr>
                <w:sz w:val="30"/>
                <w:szCs w:val="30"/>
                <w:lang w:val="en-US"/>
              </w:rPr>
              <w:t>Actuarial losses arising from defined benefit plan</w:t>
            </w:r>
          </w:p>
        </w:tc>
        <w:tc>
          <w:tcPr>
            <w:tcW w:w="1621" w:type="dxa"/>
            <w:hideMark/>
          </w:tcPr>
          <w:p w:rsidR="009C42F6" w:rsidRPr="009C42F6" w:rsidRDefault="009C42F6" w:rsidP="009C42F6">
            <w:pPr>
              <w:tabs>
                <w:tab w:val="decimal" w:pos="1152"/>
              </w:tabs>
              <w:spacing w:line="276" w:lineRule="auto"/>
              <w:ind w:right="-108"/>
              <w:rPr>
                <w:sz w:val="30"/>
                <w:szCs w:val="30"/>
                <w:lang w:val="en-US" w:eastAsia="en-US"/>
              </w:rPr>
            </w:pPr>
            <w:r w:rsidRPr="009C42F6">
              <w:rPr>
                <w:rFonts w:hint="cs"/>
                <w:sz w:val="30"/>
                <w:szCs w:val="30"/>
                <w:cs/>
                <w:lang w:val="en-US" w:eastAsia="en-US"/>
              </w:rPr>
              <w:t>-</w:t>
            </w:r>
          </w:p>
        </w:tc>
        <w:tc>
          <w:tcPr>
            <w:tcW w:w="1621" w:type="dxa"/>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7,961,062</w:t>
            </w:r>
          </w:p>
        </w:tc>
      </w:tr>
      <w:tr w:rsidR="009C42F6" w:rsidRPr="009C42F6" w:rsidTr="00F01CB2">
        <w:trPr>
          <w:cantSplit/>
        </w:trPr>
        <w:tc>
          <w:tcPr>
            <w:tcW w:w="6373" w:type="dxa"/>
            <w:hideMark/>
          </w:tcPr>
          <w:p w:rsidR="009C42F6" w:rsidRPr="009C42F6" w:rsidRDefault="009C42F6" w:rsidP="009C42F6">
            <w:pPr>
              <w:spacing w:line="276" w:lineRule="auto"/>
              <w:ind w:left="-112" w:right="-108"/>
              <w:jc w:val="thaiDistribute"/>
              <w:rPr>
                <w:sz w:val="30"/>
                <w:szCs w:val="30"/>
                <w:lang w:val="en-US"/>
              </w:rPr>
            </w:pPr>
            <w:r w:rsidRPr="009C42F6">
              <w:rPr>
                <w:sz w:val="30"/>
                <w:szCs w:val="30"/>
                <w:lang w:val="en-US"/>
              </w:rPr>
              <w:t>Actual benefit paid during the year</w:t>
            </w:r>
          </w:p>
        </w:tc>
        <w:tc>
          <w:tcPr>
            <w:tcW w:w="1621" w:type="dxa"/>
            <w:tcBorders>
              <w:top w:val="nil"/>
              <w:left w:val="nil"/>
              <w:bottom w:val="single" w:sz="4" w:space="0" w:color="auto"/>
              <w:right w:val="nil"/>
            </w:tcBorders>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(3,376,500)</w:t>
            </w:r>
          </w:p>
        </w:tc>
        <w:tc>
          <w:tcPr>
            <w:tcW w:w="1621" w:type="dxa"/>
            <w:tcBorders>
              <w:top w:val="nil"/>
              <w:left w:val="nil"/>
              <w:bottom w:val="single" w:sz="4" w:space="0" w:color="auto"/>
              <w:right w:val="nil"/>
            </w:tcBorders>
            <w:hideMark/>
          </w:tcPr>
          <w:p w:rsidR="009C42F6" w:rsidRPr="009C42F6" w:rsidRDefault="009C42F6" w:rsidP="009C42F6">
            <w:pPr>
              <w:tabs>
                <w:tab w:val="decimal" w:pos="1152"/>
              </w:tabs>
              <w:spacing w:line="276" w:lineRule="auto"/>
              <w:ind w:right="-108"/>
              <w:rPr>
                <w:sz w:val="30"/>
                <w:szCs w:val="30"/>
                <w:lang w:val="en-US" w:eastAsia="en-US"/>
              </w:rPr>
            </w:pPr>
            <w:r w:rsidRPr="009C42F6">
              <w:rPr>
                <w:rFonts w:hint="cs"/>
                <w:sz w:val="30"/>
                <w:szCs w:val="30"/>
                <w:cs/>
                <w:lang w:val="en-US" w:eastAsia="en-US"/>
              </w:rPr>
              <w:t>(</w:t>
            </w:r>
            <w:r w:rsidRPr="009C42F6">
              <w:rPr>
                <w:sz w:val="30"/>
                <w:szCs w:val="30"/>
                <w:lang w:val="en-US" w:eastAsia="en-US"/>
              </w:rPr>
              <w:t>7,738,050</w:t>
            </w:r>
            <w:r w:rsidRPr="009C42F6">
              <w:rPr>
                <w:rFonts w:hint="cs"/>
                <w:sz w:val="30"/>
                <w:szCs w:val="30"/>
                <w:cs/>
                <w:lang w:val="en-US" w:eastAsia="en-US"/>
              </w:rPr>
              <w:t>)</w:t>
            </w:r>
          </w:p>
        </w:tc>
      </w:tr>
      <w:tr w:rsidR="009C42F6" w:rsidRPr="009C42F6" w:rsidTr="00F01CB2">
        <w:trPr>
          <w:cantSplit/>
        </w:trPr>
        <w:tc>
          <w:tcPr>
            <w:tcW w:w="6373" w:type="dxa"/>
            <w:vAlign w:val="center"/>
            <w:hideMark/>
          </w:tcPr>
          <w:p w:rsidR="009C42F6" w:rsidRPr="009C42F6" w:rsidRDefault="009C42F6" w:rsidP="009C42F6">
            <w:pPr>
              <w:spacing w:line="276" w:lineRule="auto"/>
              <w:ind w:left="-112" w:right="-108"/>
              <w:jc w:val="thaiDistribute"/>
              <w:rPr>
                <w:sz w:val="30"/>
                <w:szCs w:val="30"/>
                <w:lang w:eastAsia="en-US"/>
              </w:rPr>
            </w:pPr>
            <w:r w:rsidRPr="009C42F6">
              <w:rPr>
                <w:sz w:val="30"/>
                <w:szCs w:val="30"/>
                <w:lang w:val="en-US"/>
              </w:rPr>
              <w:t>As at</w:t>
            </w:r>
            <w:r w:rsidRPr="009C42F6">
              <w:rPr>
                <w:sz w:val="30"/>
                <w:szCs w:val="30"/>
                <w:cs/>
                <w:lang w:val="en-US"/>
              </w:rPr>
              <w:t xml:space="preserve"> </w:t>
            </w:r>
            <w:r w:rsidRPr="009C42F6">
              <w:rPr>
                <w:sz w:val="30"/>
                <w:szCs w:val="30"/>
                <w:lang w:val="en-US"/>
              </w:rPr>
              <w:t>December 31,</w:t>
            </w:r>
          </w:p>
        </w:tc>
        <w:tc>
          <w:tcPr>
            <w:tcW w:w="1621" w:type="dxa"/>
            <w:tcBorders>
              <w:top w:val="single" w:sz="4" w:space="0" w:color="auto"/>
              <w:left w:val="nil"/>
              <w:bottom w:val="double" w:sz="4" w:space="0" w:color="auto"/>
              <w:right w:val="nil"/>
            </w:tcBorders>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71,863,307</w:t>
            </w:r>
          </w:p>
        </w:tc>
        <w:tc>
          <w:tcPr>
            <w:tcW w:w="1621" w:type="dxa"/>
            <w:tcBorders>
              <w:top w:val="single" w:sz="4" w:space="0" w:color="auto"/>
              <w:left w:val="nil"/>
              <w:bottom w:val="double" w:sz="4" w:space="0" w:color="auto"/>
              <w:right w:val="nil"/>
            </w:tcBorders>
            <w:hideMark/>
          </w:tcPr>
          <w:p w:rsidR="009C42F6" w:rsidRPr="009C42F6" w:rsidRDefault="009C42F6" w:rsidP="009C42F6">
            <w:pPr>
              <w:tabs>
                <w:tab w:val="decimal" w:pos="1152"/>
              </w:tabs>
              <w:spacing w:line="276" w:lineRule="auto"/>
              <w:ind w:right="-108"/>
              <w:rPr>
                <w:sz w:val="30"/>
                <w:szCs w:val="30"/>
                <w:lang w:val="en-US" w:eastAsia="en-US"/>
              </w:rPr>
            </w:pPr>
            <w:r w:rsidRPr="009C42F6">
              <w:rPr>
                <w:sz w:val="30"/>
                <w:szCs w:val="30"/>
                <w:lang w:val="en-US" w:eastAsia="en-US"/>
              </w:rPr>
              <w:t>69,203,843</w:t>
            </w:r>
          </w:p>
        </w:tc>
      </w:tr>
    </w:tbl>
    <w:p w:rsidR="009C42F6" w:rsidRPr="002338AB" w:rsidRDefault="009C42F6" w:rsidP="009C42F6">
      <w:pPr>
        <w:suppressAutoHyphens w:val="0"/>
        <w:overflowPunct/>
        <w:autoSpaceDE/>
        <w:ind w:left="360" w:firstLine="1080"/>
        <w:jc w:val="thaiDistribute"/>
        <w:rPr>
          <w:sz w:val="16"/>
          <w:szCs w:val="16"/>
          <w:lang w:val="en-US" w:eastAsia="en-US"/>
        </w:rPr>
      </w:pPr>
    </w:p>
    <w:p w:rsidR="009C42F6" w:rsidRPr="009C42F6" w:rsidRDefault="009C42F6" w:rsidP="009C42F6">
      <w:pPr>
        <w:ind w:left="360" w:firstLine="1080"/>
        <w:jc w:val="thaiDistribute"/>
        <w:rPr>
          <w:sz w:val="32"/>
          <w:szCs w:val="32"/>
        </w:rPr>
      </w:pPr>
      <w:r w:rsidRPr="009C42F6">
        <w:rPr>
          <w:rFonts w:hint="cs"/>
          <w:spacing w:val="-4"/>
          <w:sz w:val="32"/>
          <w:szCs w:val="32"/>
          <w:cs/>
        </w:rPr>
        <w:t>(</w:t>
      </w:r>
      <w:r w:rsidRPr="009C42F6">
        <w:rPr>
          <w:spacing w:val="-4"/>
          <w:sz w:val="32"/>
          <w:szCs w:val="32"/>
          <w:lang w:val="en-US"/>
        </w:rPr>
        <w:t>Revenue</w:t>
      </w:r>
      <w:r w:rsidRPr="009C42F6">
        <w:rPr>
          <w:rFonts w:hint="cs"/>
          <w:spacing w:val="-4"/>
          <w:sz w:val="32"/>
          <w:szCs w:val="32"/>
          <w:cs/>
        </w:rPr>
        <w:t xml:space="preserve">) </w:t>
      </w:r>
      <w:r w:rsidRPr="009C42F6">
        <w:rPr>
          <w:spacing w:val="-4"/>
          <w:sz w:val="32"/>
          <w:szCs w:val="32"/>
          <w:lang w:val="en-US"/>
        </w:rPr>
        <w:t>expenses are recognized in the statement of comprehensive income for the year</w:t>
      </w:r>
      <w:r w:rsidRPr="009C42F6">
        <w:rPr>
          <w:sz w:val="32"/>
          <w:szCs w:val="32"/>
          <w:lang w:val="en-US"/>
        </w:rPr>
        <w:t xml:space="preserve"> ended </w:t>
      </w:r>
      <w:r w:rsidRPr="009C42F6">
        <w:rPr>
          <w:spacing w:val="-2"/>
          <w:sz w:val="32"/>
          <w:szCs w:val="32"/>
          <w:lang w:val="en-US"/>
        </w:rPr>
        <w:t>December</w:t>
      </w:r>
      <w:r w:rsidRPr="009C42F6">
        <w:rPr>
          <w:sz w:val="32"/>
          <w:szCs w:val="32"/>
          <w:lang w:val="en-US"/>
        </w:rPr>
        <w:t xml:space="preserve"> 31, 2017 and 2016, as follows :-</w:t>
      </w:r>
    </w:p>
    <w:p w:rsidR="009C42F6" w:rsidRPr="002338AB" w:rsidRDefault="009C42F6" w:rsidP="009C42F6">
      <w:pPr>
        <w:suppressAutoHyphens w:val="0"/>
        <w:overflowPunct/>
        <w:autoSpaceDE/>
        <w:ind w:left="360" w:firstLine="630"/>
        <w:jc w:val="thaiDistribute"/>
        <w:rPr>
          <w:sz w:val="16"/>
          <w:szCs w:val="16"/>
          <w:u w:val="single"/>
          <w:cs/>
          <w:lang w:val="en-US" w:eastAsia="en-US"/>
        </w:rPr>
      </w:pPr>
    </w:p>
    <w:p w:rsidR="009C42F6" w:rsidRPr="009C42F6" w:rsidRDefault="009C42F6" w:rsidP="00BA2654">
      <w:pPr>
        <w:ind w:left="360"/>
        <w:jc w:val="thaiDistribute"/>
        <w:rPr>
          <w:sz w:val="32"/>
          <w:szCs w:val="32"/>
          <w:u w:val="single"/>
          <w:lang w:val="en-US"/>
        </w:rPr>
      </w:pPr>
      <w:r w:rsidRPr="009C42F6">
        <w:rPr>
          <w:sz w:val="32"/>
          <w:szCs w:val="32"/>
          <w:u w:val="single"/>
          <w:lang w:val="en-US"/>
        </w:rPr>
        <w:t>Statements of income</w:t>
      </w:r>
    </w:p>
    <w:tbl>
      <w:tblPr>
        <w:tblW w:w="9615" w:type="dxa"/>
        <w:tblInd w:w="396" w:type="dxa"/>
        <w:tblLayout w:type="fixed"/>
        <w:tblLook w:val="04A0" w:firstRow="1" w:lastRow="0" w:firstColumn="1" w:lastColumn="0" w:noHBand="0" w:noVBand="1"/>
      </w:tblPr>
      <w:tblGrid>
        <w:gridCol w:w="6373"/>
        <w:gridCol w:w="1621"/>
        <w:gridCol w:w="1621"/>
      </w:tblGrid>
      <w:tr w:rsidR="009C42F6" w:rsidRPr="009C42F6" w:rsidTr="00F01CB2">
        <w:trPr>
          <w:cantSplit/>
        </w:trPr>
        <w:tc>
          <w:tcPr>
            <w:tcW w:w="6372" w:type="dxa"/>
          </w:tcPr>
          <w:p w:rsidR="009C42F6" w:rsidRPr="009C42F6" w:rsidRDefault="009C42F6" w:rsidP="009C42F6">
            <w:pPr>
              <w:suppressAutoHyphens w:val="0"/>
              <w:overflowPunct/>
              <w:autoSpaceDE/>
              <w:spacing w:line="276" w:lineRule="auto"/>
              <w:ind w:left="-27" w:right="-73"/>
              <w:jc w:val="thaiDistribute"/>
              <w:rPr>
                <w:sz w:val="30"/>
                <w:szCs w:val="30"/>
                <w:cs/>
                <w:lang w:val="th-TH" w:eastAsia="en-US"/>
              </w:rPr>
            </w:pPr>
          </w:p>
        </w:tc>
        <w:tc>
          <w:tcPr>
            <w:tcW w:w="3240" w:type="dxa"/>
            <w:gridSpan w:val="2"/>
            <w:hideMark/>
          </w:tcPr>
          <w:p w:rsidR="009C42F6" w:rsidRPr="009C42F6" w:rsidRDefault="009C42F6" w:rsidP="009C42F6">
            <w:pPr>
              <w:suppressAutoHyphens w:val="0"/>
              <w:overflowPunct/>
              <w:autoSpaceDE/>
              <w:spacing w:line="276" w:lineRule="auto"/>
              <w:ind w:left="-108" w:right="-108"/>
              <w:jc w:val="right"/>
              <w:rPr>
                <w:sz w:val="30"/>
                <w:szCs w:val="30"/>
                <w:u w:val="single"/>
                <w:lang w:val="en-US" w:eastAsia="en-US"/>
              </w:rPr>
            </w:pPr>
            <w:r w:rsidRPr="009C42F6">
              <w:rPr>
                <w:rFonts w:hint="cs"/>
                <w:sz w:val="30"/>
                <w:szCs w:val="30"/>
                <w:cs/>
                <w:lang w:val="th-TH" w:eastAsia="en-US"/>
              </w:rPr>
              <w:t>(</w:t>
            </w:r>
            <w:r w:rsidRPr="009C42F6">
              <w:rPr>
                <w:sz w:val="30"/>
                <w:szCs w:val="30"/>
                <w:lang w:val="en-US" w:eastAsia="en-US"/>
              </w:rPr>
              <w:t>Unit</w:t>
            </w:r>
            <w:r w:rsidRPr="009C42F6">
              <w:rPr>
                <w:rFonts w:hint="cs"/>
                <w:sz w:val="30"/>
                <w:szCs w:val="30"/>
                <w:cs/>
                <w:lang w:val="th-TH" w:eastAsia="en-US"/>
              </w:rPr>
              <w:t xml:space="preserve"> : </w:t>
            </w:r>
            <w:r w:rsidRPr="009C42F6">
              <w:rPr>
                <w:sz w:val="30"/>
                <w:szCs w:val="30"/>
                <w:lang w:val="en-US" w:eastAsia="en-US"/>
              </w:rPr>
              <w:t>Baht</w:t>
            </w:r>
            <w:r w:rsidRPr="009C42F6">
              <w:rPr>
                <w:rFonts w:hint="cs"/>
                <w:sz w:val="30"/>
                <w:szCs w:val="30"/>
                <w:cs/>
                <w:lang w:val="th-TH" w:eastAsia="en-US"/>
              </w:rPr>
              <w:t>)</w:t>
            </w:r>
          </w:p>
        </w:tc>
      </w:tr>
      <w:tr w:rsidR="009C42F6" w:rsidRPr="009C42F6" w:rsidTr="00F01CB2">
        <w:trPr>
          <w:cantSplit/>
        </w:trPr>
        <w:tc>
          <w:tcPr>
            <w:tcW w:w="6372" w:type="dxa"/>
          </w:tcPr>
          <w:p w:rsidR="009C42F6" w:rsidRPr="009C42F6" w:rsidRDefault="009C42F6" w:rsidP="009C42F6">
            <w:pPr>
              <w:suppressAutoHyphens w:val="0"/>
              <w:overflowPunct/>
              <w:autoSpaceDE/>
              <w:spacing w:line="276" w:lineRule="auto"/>
              <w:ind w:left="-27" w:right="-73"/>
              <w:jc w:val="thaiDistribute"/>
              <w:rPr>
                <w:sz w:val="30"/>
                <w:szCs w:val="30"/>
                <w:cs/>
                <w:lang w:val="th-TH" w:eastAsia="en-US"/>
              </w:rPr>
            </w:pPr>
          </w:p>
        </w:tc>
        <w:tc>
          <w:tcPr>
            <w:tcW w:w="3240" w:type="dxa"/>
            <w:gridSpan w:val="2"/>
            <w:hideMark/>
          </w:tcPr>
          <w:p w:rsidR="009C42F6" w:rsidRPr="009C42F6" w:rsidRDefault="009C42F6" w:rsidP="009C42F6">
            <w:pPr>
              <w:suppressAutoHyphens w:val="0"/>
              <w:overflowPunct/>
              <w:autoSpaceDE/>
              <w:spacing w:line="276" w:lineRule="auto"/>
              <w:ind w:left="-108" w:right="-108"/>
              <w:jc w:val="center"/>
              <w:rPr>
                <w:sz w:val="30"/>
                <w:szCs w:val="30"/>
                <w:u w:val="single"/>
                <w:lang w:val="en-US" w:eastAsia="en-US"/>
              </w:rPr>
            </w:pPr>
            <w:r w:rsidRPr="009C42F6">
              <w:rPr>
                <w:sz w:val="30"/>
                <w:szCs w:val="30"/>
                <w:u w:val="single"/>
                <w:lang w:val="en-US" w:eastAsia="en-US"/>
              </w:rPr>
              <w:t xml:space="preserve">Consolidated and </w:t>
            </w:r>
          </w:p>
          <w:p w:rsidR="009C42F6" w:rsidRPr="009C42F6" w:rsidRDefault="008D6762" w:rsidP="009C42F6">
            <w:pPr>
              <w:suppressAutoHyphens w:val="0"/>
              <w:overflowPunct/>
              <w:autoSpaceDE/>
              <w:spacing w:line="276" w:lineRule="auto"/>
              <w:ind w:left="-108" w:right="-108"/>
              <w:jc w:val="center"/>
              <w:rPr>
                <w:sz w:val="30"/>
                <w:szCs w:val="30"/>
                <w:u w:val="single"/>
                <w:lang w:val="en-US" w:eastAsia="en-US"/>
              </w:rPr>
            </w:pPr>
            <w:r>
              <w:rPr>
                <w:sz w:val="30"/>
                <w:szCs w:val="30"/>
                <w:u w:val="single"/>
                <w:lang w:val="en-US" w:eastAsia="en-US"/>
              </w:rPr>
              <w:t>S</w:t>
            </w:r>
            <w:r w:rsidR="009C42F6" w:rsidRPr="009C42F6">
              <w:rPr>
                <w:sz w:val="30"/>
                <w:szCs w:val="30"/>
                <w:u w:val="single"/>
                <w:lang w:val="en-US" w:eastAsia="en-US"/>
              </w:rPr>
              <w:t>eparate financial statements</w:t>
            </w:r>
          </w:p>
        </w:tc>
      </w:tr>
      <w:tr w:rsidR="009C42F6" w:rsidRPr="009C42F6" w:rsidTr="00F01CB2">
        <w:trPr>
          <w:cantSplit/>
          <w:trHeight w:val="441"/>
        </w:trPr>
        <w:tc>
          <w:tcPr>
            <w:tcW w:w="6372" w:type="dxa"/>
          </w:tcPr>
          <w:p w:rsidR="009C42F6" w:rsidRPr="009C42F6" w:rsidRDefault="009C42F6" w:rsidP="009C42F6">
            <w:pPr>
              <w:suppressAutoHyphens w:val="0"/>
              <w:overflowPunct/>
              <w:autoSpaceDE/>
              <w:spacing w:line="276" w:lineRule="auto"/>
              <w:ind w:left="-27" w:right="-73"/>
              <w:jc w:val="thaiDistribute"/>
              <w:rPr>
                <w:sz w:val="30"/>
                <w:szCs w:val="30"/>
                <w:lang w:eastAsia="en-US"/>
              </w:rPr>
            </w:pPr>
          </w:p>
        </w:tc>
        <w:tc>
          <w:tcPr>
            <w:tcW w:w="1620" w:type="dxa"/>
            <w:hideMark/>
          </w:tcPr>
          <w:p w:rsidR="009C42F6" w:rsidRPr="009C42F6" w:rsidRDefault="009C42F6" w:rsidP="009C42F6">
            <w:pPr>
              <w:suppressAutoHyphens w:val="0"/>
              <w:overflowPunct/>
              <w:autoSpaceDE/>
              <w:spacing w:line="276" w:lineRule="auto"/>
              <w:ind w:left="-108" w:right="-108"/>
              <w:jc w:val="center"/>
              <w:rPr>
                <w:sz w:val="30"/>
                <w:szCs w:val="30"/>
                <w:u w:val="single"/>
                <w:lang w:val="en-US" w:eastAsia="en-US"/>
              </w:rPr>
            </w:pPr>
            <w:r w:rsidRPr="009C42F6">
              <w:rPr>
                <w:sz w:val="30"/>
                <w:szCs w:val="30"/>
                <w:u w:val="single"/>
                <w:lang w:val="en-US" w:eastAsia="en-US"/>
              </w:rPr>
              <w:t>2017</w:t>
            </w:r>
          </w:p>
        </w:tc>
        <w:tc>
          <w:tcPr>
            <w:tcW w:w="1620" w:type="dxa"/>
            <w:hideMark/>
          </w:tcPr>
          <w:p w:rsidR="009C42F6" w:rsidRPr="009C42F6" w:rsidRDefault="009C42F6" w:rsidP="009C42F6">
            <w:pPr>
              <w:suppressAutoHyphens w:val="0"/>
              <w:overflowPunct/>
              <w:autoSpaceDE/>
              <w:spacing w:line="276" w:lineRule="auto"/>
              <w:ind w:left="-108" w:right="-108"/>
              <w:jc w:val="center"/>
              <w:rPr>
                <w:sz w:val="30"/>
                <w:szCs w:val="30"/>
                <w:u w:val="single"/>
                <w:lang w:val="en-US" w:eastAsia="en-US"/>
              </w:rPr>
            </w:pPr>
            <w:r w:rsidRPr="009C42F6">
              <w:rPr>
                <w:sz w:val="30"/>
                <w:szCs w:val="30"/>
                <w:u w:val="single"/>
                <w:lang w:val="en-US" w:eastAsia="en-US"/>
              </w:rPr>
              <w:t>2016</w:t>
            </w:r>
          </w:p>
        </w:tc>
      </w:tr>
      <w:tr w:rsidR="009C42F6" w:rsidRPr="009C42F6" w:rsidTr="00F01CB2">
        <w:trPr>
          <w:cantSplit/>
          <w:trHeight w:val="324"/>
        </w:trPr>
        <w:tc>
          <w:tcPr>
            <w:tcW w:w="6372" w:type="dxa"/>
            <w:hideMark/>
          </w:tcPr>
          <w:p w:rsidR="009C42F6" w:rsidRPr="009C42F6" w:rsidRDefault="009C42F6" w:rsidP="009C42F6">
            <w:pPr>
              <w:suppressAutoHyphens w:val="0"/>
              <w:overflowPunct/>
              <w:autoSpaceDE/>
              <w:spacing w:line="276" w:lineRule="auto"/>
              <w:ind w:left="238" w:right="-73"/>
              <w:jc w:val="thaiDistribute"/>
              <w:rPr>
                <w:sz w:val="30"/>
                <w:szCs w:val="30"/>
                <w:cs/>
                <w:lang w:val="th-TH" w:eastAsia="en-US"/>
              </w:rPr>
            </w:pPr>
            <w:r w:rsidRPr="009C42F6">
              <w:rPr>
                <w:sz w:val="30"/>
                <w:szCs w:val="30"/>
                <w:lang w:val="en-US"/>
              </w:rPr>
              <w:t>Cost of sales</w:t>
            </w:r>
          </w:p>
        </w:tc>
        <w:tc>
          <w:tcPr>
            <w:tcW w:w="1620" w:type="dxa"/>
            <w:hideMark/>
          </w:tcPr>
          <w:p w:rsidR="009C42F6" w:rsidRPr="009C42F6" w:rsidRDefault="009C42F6" w:rsidP="009C42F6">
            <w:pPr>
              <w:tabs>
                <w:tab w:val="decimal" w:pos="1233"/>
              </w:tabs>
              <w:suppressAutoHyphens w:val="0"/>
              <w:overflowPunct/>
              <w:autoSpaceDE/>
              <w:spacing w:line="276" w:lineRule="auto"/>
              <w:ind w:left="-108" w:right="-108"/>
              <w:rPr>
                <w:sz w:val="30"/>
                <w:szCs w:val="30"/>
                <w:lang w:val="en-US" w:eastAsia="en-US"/>
              </w:rPr>
            </w:pPr>
            <w:r w:rsidRPr="009C42F6">
              <w:rPr>
                <w:sz w:val="30"/>
                <w:szCs w:val="30"/>
                <w:lang w:val="en-US" w:eastAsia="en-US"/>
              </w:rPr>
              <w:t>3,999,793</w:t>
            </w:r>
          </w:p>
        </w:tc>
        <w:tc>
          <w:tcPr>
            <w:tcW w:w="1620" w:type="dxa"/>
            <w:hideMark/>
          </w:tcPr>
          <w:p w:rsidR="009C42F6" w:rsidRPr="009C42F6" w:rsidRDefault="009C42F6" w:rsidP="009C42F6">
            <w:pPr>
              <w:tabs>
                <w:tab w:val="decimal" w:pos="1134"/>
              </w:tabs>
              <w:suppressAutoHyphens w:val="0"/>
              <w:overflowPunct/>
              <w:autoSpaceDE/>
              <w:spacing w:line="276" w:lineRule="auto"/>
              <w:ind w:left="-108" w:right="-108"/>
              <w:rPr>
                <w:sz w:val="30"/>
                <w:szCs w:val="30"/>
                <w:lang w:val="en-US" w:eastAsia="en-US"/>
              </w:rPr>
            </w:pPr>
            <w:r w:rsidRPr="009C42F6">
              <w:rPr>
                <w:sz w:val="30"/>
                <w:szCs w:val="30"/>
                <w:lang w:val="en-US" w:eastAsia="en-US"/>
              </w:rPr>
              <w:t>3,540,785</w:t>
            </w:r>
          </w:p>
        </w:tc>
      </w:tr>
      <w:tr w:rsidR="009C42F6" w:rsidRPr="009C42F6" w:rsidTr="00F01CB2">
        <w:trPr>
          <w:cantSplit/>
        </w:trPr>
        <w:tc>
          <w:tcPr>
            <w:tcW w:w="6372" w:type="dxa"/>
            <w:hideMark/>
          </w:tcPr>
          <w:p w:rsidR="009C42F6" w:rsidRPr="009C42F6" w:rsidRDefault="009C42F6" w:rsidP="009C42F6">
            <w:pPr>
              <w:suppressAutoHyphens w:val="0"/>
              <w:overflowPunct/>
              <w:autoSpaceDE/>
              <w:spacing w:line="276" w:lineRule="auto"/>
              <w:ind w:left="238" w:right="-73"/>
              <w:jc w:val="thaiDistribute"/>
              <w:rPr>
                <w:sz w:val="30"/>
                <w:szCs w:val="30"/>
                <w:cs/>
                <w:lang w:val="th-TH" w:eastAsia="en-US"/>
              </w:rPr>
            </w:pPr>
            <w:r w:rsidRPr="009C42F6">
              <w:rPr>
                <w:sz w:val="30"/>
                <w:szCs w:val="30"/>
              </w:rPr>
              <w:t>Administrative expenses</w:t>
            </w:r>
          </w:p>
        </w:tc>
        <w:tc>
          <w:tcPr>
            <w:tcW w:w="1620" w:type="dxa"/>
            <w:hideMark/>
          </w:tcPr>
          <w:p w:rsidR="009C42F6" w:rsidRPr="009C42F6" w:rsidRDefault="009C42F6" w:rsidP="009C42F6">
            <w:pPr>
              <w:tabs>
                <w:tab w:val="decimal" w:pos="1233"/>
              </w:tabs>
              <w:suppressAutoHyphens w:val="0"/>
              <w:overflowPunct/>
              <w:autoSpaceDE/>
              <w:spacing w:line="276" w:lineRule="auto"/>
              <w:ind w:left="-108" w:right="-108"/>
              <w:rPr>
                <w:sz w:val="30"/>
                <w:szCs w:val="30"/>
                <w:lang w:val="en-US" w:eastAsia="en-US"/>
              </w:rPr>
            </w:pPr>
            <w:r w:rsidRPr="009C42F6">
              <w:rPr>
                <w:sz w:val="30"/>
                <w:szCs w:val="30"/>
                <w:lang w:val="en-US" w:eastAsia="en-US"/>
              </w:rPr>
              <w:t>2,036,171</w:t>
            </w:r>
          </w:p>
        </w:tc>
        <w:tc>
          <w:tcPr>
            <w:tcW w:w="1620" w:type="dxa"/>
            <w:hideMark/>
          </w:tcPr>
          <w:p w:rsidR="009C42F6" w:rsidRPr="009C42F6" w:rsidRDefault="009C42F6" w:rsidP="009C42F6">
            <w:pPr>
              <w:tabs>
                <w:tab w:val="decimal" w:pos="1134"/>
              </w:tabs>
              <w:suppressAutoHyphens w:val="0"/>
              <w:overflowPunct/>
              <w:autoSpaceDE/>
              <w:spacing w:line="276" w:lineRule="auto"/>
              <w:ind w:left="-108" w:right="-108"/>
              <w:rPr>
                <w:sz w:val="30"/>
                <w:szCs w:val="30"/>
                <w:lang w:val="en-US" w:eastAsia="en-US"/>
              </w:rPr>
            </w:pPr>
            <w:r w:rsidRPr="009C42F6">
              <w:rPr>
                <w:sz w:val="30"/>
                <w:szCs w:val="30"/>
                <w:lang w:val="en-US" w:eastAsia="en-US"/>
              </w:rPr>
              <w:t>3,191,515</w:t>
            </w:r>
          </w:p>
        </w:tc>
      </w:tr>
      <w:tr w:rsidR="009C42F6" w:rsidRPr="009C42F6" w:rsidTr="00F01CB2">
        <w:trPr>
          <w:cantSplit/>
          <w:trHeight w:val="177"/>
        </w:trPr>
        <w:tc>
          <w:tcPr>
            <w:tcW w:w="6372" w:type="dxa"/>
            <w:hideMark/>
          </w:tcPr>
          <w:p w:rsidR="009C42F6" w:rsidRPr="009C42F6" w:rsidRDefault="009C42F6" w:rsidP="009C42F6">
            <w:pPr>
              <w:suppressAutoHyphens w:val="0"/>
              <w:overflowPunct/>
              <w:autoSpaceDE/>
              <w:spacing w:line="276" w:lineRule="auto"/>
              <w:ind w:left="1053" w:right="-73"/>
              <w:jc w:val="thaiDistribute"/>
              <w:rPr>
                <w:bCs/>
                <w:sz w:val="30"/>
                <w:szCs w:val="30"/>
                <w:lang w:eastAsia="en-US"/>
              </w:rPr>
            </w:pPr>
            <w:r w:rsidRPr="009C42F6">
              <w:rPr>
                <w:bCs/>
                <w:sz w:val="30"/>
                <w:szCs w:val="30"/>
                <w:lang w:eastAsia="en-US"/>
              </w:rPr>
              <w:t>Total</w:t>
            </w:r>
          </w:p>
        </w:tc>
        <w:tc>
          <w:tcPr>
            <w:tcW w:w="1620" w:type="dxa"/>
            <w:tcBorders>
              <w:top w:val="single" w:sz="4" w:space="0" w:color="auto"/>
              <w:left w:val="nil"/>
              <w:bottom w:val="single" w:sz="4" w:space="0" w:color="auto"/>
              <w:right w:val="nil"/>
            </w:tcBorders>
            <w:hideMark/>
          </w:tcPr>
          <w:p w:rsidR="009C42F6" w:rsidRPr="009C42F6" w:rsidRDefault="009C42F6" w:rsidP="009C42F6">
            <w:pPr>
              <w:tabs>
                <w:tab w:val="decimal" w:pos="1233"/>
              </w:tabs>
              <w:suppressAutoHyphens w:val="0"/>
              <w:overflowPunct/>
              <w:autoSpaceDE/>
              <w:spacing w:line="276" w:lineRule="auto"/>
              <w:ind w:left="-108" w:right="-108"/>
              <w:rPr>
                <w:sz w:val="30"/>
                <w:szCs w:val="30"/>
                <w:lang w:val="en-US" w:eastAsia="en-US"/>
              </w:rPr>
            </w:pPr>
            <w:r w:rsidRPr="009C42F6">
              <w:rPr>
                <w:sz w:val="30"/>
                <w:szCs w:val="30"/>
                <w:lang w:val="en-US" w:eastAsia="en-US"/>
              </w:rPr>
              <w:t>6,035,964</w:t>
            </w:r>
          </w:p>
        </w:tc>
        <w:tc>
          <w:tcPr>
            <w:tcW w:w="1620" w:type="dxa"/>
            <w:tcBorders>
              <w:top w:val="single" w:sz="4" w:space="0" w:color="auto"/>
              <w:left w:val="nil"/>
              <w:bottom w:val="single" w:sz="4" w:space="0" w:color="auto"/>
              <w:right w:val="nil"/>
            </w:tcBorders>
            <w:hideMark/>
          </w:tcPr>
          <w:p w:rsidR="009C42F6" w:rsidRPr="009C42F6" w:rsidRDefault="009C42F6" w:rsidP="009C42F6">
            <w:pPr>
              <w:tabs>
                <w:tab w:val="decimal" w:pos="1134"/>
              </w:tabs>
              <w:suppressAutoHyphens w:val="0"/>
              <w:overflowPunct/>
              <w:autoSpaceDE/>
              <w:spacing w:line="276" w:lineRule="auto"/>
              <w:ind w:left="-108" w:right="-108"/>
              <w:rPr>
                <w:sz w:val="30"/>
                <w:szCs w:val="30"/>
                <w:lang w:val="en-US" w:eastAsia="en-US"/>
              </w:rPr>
            </w:pPr>
            <w:r w:rsidRPr="009C42F6">
              <w:rPr>
                <w:sz w:val="30"/>
                <w:szCs w:val="30"/>
                <w:lang w:val="en-US" w:eastAsia="en-US"/>
              </w:rPr>
              <w:t>6,732,300</w:t>
            </w:r>
          </w:p>
        </w:tc>
      </w:tr>
    </w:tbl>
    <w:p w:rsidR="009C42F6" w:rsidRPr="002338AB" w:rsidRDefault="009C42F6" w:rsidP="009C42F6">
      <w:pPr>
        <w:suppressAutoHyphens w:val="0"/>
        <w:overflowPunct/>
        <w:autoSpaceDE/>
        <w:ind w:left="360" w:firstLine="1080"/>
        <w:jc w:val="thaiDistribute"/>
        <w:rPr>
          <w:sz w:val="20"/>
          <w:szCs w:val="20"/>
          <w:lang w:eastAsia="en-US"/>
        </w:rPr>
      </w:pPr>
    </w:p>
    <w:p w:rsidR="009C42F6" w:rsidRPr="009C42F6" w:rsidRDefault="009C42F6" w:rsidP="00BA2654">
      <w:pPr>
        <w:ind w:left="360" w:firstLine="90"/>
        <w:jc w:val="thaiDistribute"/>
        <w:rPr>
          <w:spacing w:val="-4"/>
          <w:sz w:val="32"/>
          <w:szCs w:val="32"/>
          <w:u w:val="single"/>
          <w:lang w:val="en-US"/>
        </w:rPr>
      </w:pPr>
      <w:r w:rsidRPr="009C42F6">
        <w:rPr>
          <w:spacing w:val="-4"/>
          <w:sz w:val="32"/>
          <w:szCs w:val="32"/>
          <w:u w:val="single"/>
          <w:lang w:val="en-US"/>
        </w:rPr>
        <w:t xml:space="preserve">Statements of </w:t>
      </w:r>
      <w:r w:rsidR="00BA2654">
        <w:rPr>
          <w:spacing w:val="-4"/>
          <w:sz w:val="32"/>
          <w:szCs w:val="32"/>
          <w:u w:val="single"/>
          <w:lang w:val="en-US"/>
        </w:rPr>
        <w:t xml:space="preserve">other </w:t>
      </w:r>
      <w:r w:rsidRPr="009C42F6">
        <w:rPr>
          <w:spacing w:val="-4"/>
          <w:sz w:val="32"/>
          <w:szCs w:val="32"/>
          <w:u w:val="single"/>
          <w:lang w:val="en-US"/>
        </w:rPr>
        <w:t>comprehensive income</w:t>
      </w:r>
    </w:p>
    <w:tbl>
      <w:tblPr>
        <w:tblW w:w="9615" w:type="dxa"/>
        <w:tblInd w:w="396" w:type="dxa"/>
        <w:tblLayout w:type="fixed"/>
        <w:tblLook w:val="04A0" w:firstRow="1" w:lastRow="0" w:firstColumn="1" w:lastColumn="0" w:noHBand="0" w:noVBand="1"/>
      </w:tblPr>
      <w:tblGrid>
        <w:gridCol w:w="6373"/>
        <w:gridCol w:w="1621"/>
        <w:gridCol w:w="1621"/>
      </w:tblGrid>
      <w:tr w:rsidR="009C42F6" w:rsidRPr="009C42F6" w:rsidTr="00F01CB2">
        <w:trPr>
          <w:cantSplit/>
        </w:trPr>
        <w:tc>
          <w:tcPr>
            <w:tcW w:w="6372" w:type="dxa"/>
          </w:tcPr>
          <w:p w:rsidR="009C42F6" w:rsidRPr="00BA2654" w:rsidRDefault="009C42F6" w:rsidP="009C42F6">
            <w:pPr>
              <w:suppressAutoHyphens w:val="0"/>
              <w:overflowPunct/>
              <w:autoSpaceDE/>
              <w:spacing w:line="276" w:lineRule="auto"/>
              <w:ind w:left="-27" w:right="-73"/>
              <w:jc w:val="thaiDistribute"/>
              <w:rPr>
                <w:sz w:val="30"/>
                <w:szCs w:val="30"/>
                <w:cs/>
                <w:lang w:val="th-TH" w:eastAsia="en-US"/>
              </w:rPr>
            </w:pPr>
          </w:p>
        </w:tc>
        <w:tc>
          <w:tcPr>
            <w:tcW w:w="3240" w:type="dxa"/>
            <w:gridSpan w:val="2"/>
            <w:hideMark/>
          </w:tcPr>
          <w:p w:rsidR="009C42F6" w:rsidRPr="00BA2654" w:rsidRDefault="009C42F6" w:rsidP="009C42F6">
            <w:pPr>
              <w:suppressAutoHyphens w:val="0"/>
              <w:overflowPunct/>
              <w:autoSpaceDE/>
              <w:spacing w:line="276" w:lineRule="auto"/>
              <w:ind w:left="-108" w:right="-108"/>
              <w:jc w:val="right"/>
              <w:rPr>
                <w:sz w:val="30"/>
                <w:szCs w:val="30"/>
                <w:u w:val="single"/>
                <w:lang w:val="en-US" w:eastAsia="en-US"/>
              </w:rPr>
            </w:pPr>
            <w:r w:rsidRPr="00BA2654">
              <w:rPr>
                <w:rFonts w:hint="cs"/>
                <w:sz w:val="30"/>
                <w:szCs w:val="30"/>
                <w:cs/>
                <w:lang w:val="th-TH" w:eastAsia="en-US"/>
              </w:rPr>
              <w:t>(</w:t>
            </w:r>
            <w:r w:rsidRPr="00BA2654">
              <w:rPr>
                <w:sz w:val="30"/>
                <w:szCs w:val="30"/>
                <w:lang w:val="en-US" w:eastAsia="en-US"/>
              </w:rPr>
              <w:t>Unit</w:t>
            </w:r>
            <w:r w:rsidRPr="00BA2654">
              <w:rPr>
                <w:rFonts w:hint="cs"/>
                <w:sz w:val="30"/>
                <w:szCs w:val="30"/>
                <w:cs/>
                <w:lang w:val="th-TH" w:eastAsia="en-US"/>
              </w:rPr>
              <w:t xml:space="preserve"> : </w:t>
            </w:r>
            <w:r w:rsidRPr="00BA2654">
              <w:rPr>
                <w:sz w:val="30"/>
                <w:szCs w:val="30"/>
                <w:lang w:val="en-US" w:eastAsia="en-US"/>
              </w:rPr>
              <w:t>Baht</w:t>
            </w:r>
            <w:r w:rsidRPr="00BA2654">
              <w:rPr>
                <w:rFonts w:hint="cs"/>
                <w:sz w:val="30"/>
                <w:szCs w:val="30"/>
                <w:cs/>
                <w:lang w:val="th-TH" w:eastAsia="en-US"/>
              </w:rPr>
              <w:t>)</w:t>
            </w:r>
          </w:p>
        </w:tc>
      </w:tr>
      <w:tr w:rsidR="009C42F6" w:rsidRPr="009C42F6" w:rsidTr="00F01CB2">
        <w:trPr>
          <w:cantSplit/>
        </w:trPr>
        <w:tc>
          <w:tcPr>
            <w:tcW w:w="6372" w:type="dxa"/>
          </w:tcPr>
          <w:p w:rsidR="009C42F6" w:rsidRPr="00BA2654" w:rsidRDefault="009C42F6" w:rsidP="009C42F6">
            <w:pPr>
              <w:suppressAutoHyphens w:val="0"/>
              <w:overflowPunct/>
              <w:autoSpaceDE/>
              <w:spacing w:line="276" w:lineRule="auto"/>
              <w:ind w:left="-27" w:right="-73"/>
              <w:jc w:val="thaiDistribute"/>
              <w:rPr>
                <w:sz w:val="30"/>
                <w:szCs w:val="30"/>
                <w:cs/>
                <w:lang w:val="th-TH" w:eastAsia="en-US"/>
              </w:rPr>
            </w:pPr>
          </w:p>
        </w:tc>
        <w:tc>
          <w:tcPr>
            <w:tcW w:w="3240" w:type="dxa"/>
            <w:gridSpan w:val="2"/>
            <w:hideMark/>
          </w:tcPr>
          <w:p w:rsidR="009C42F6" w:rsidRPr="00BA2654" w:rsidRDefault="009C42F6" w:rsidP="009C42F6">
            <w:pPr>
              <w:suppressAutoHyphens w:val="0"/>
              <w:overflowPunct/>
              <w:autoSpaceDE/>
              <w:spacing w:line="276" w:lineRule="auto"/>
              <w:ind w:left="-108" w:right="-108"/>
              <w:jc w:val="center"/>
              <w:rPr>
                <w:sz w:val="30"/>
                <w:szCs w:val="30"/>
                <w:u w:val="single"/>
                <w:lang w:val="en-US" w:eastAsia="en-US"/>
              </w:rPr>
            </w:pPr>
            <w:r w:rsidRPr="00BA2654">
              <w:rPr>
                <w:sz w:val="30"/>
                <w:szCs w:val="30"/>
                <w:u w:val="single"/>
                <w:lang w:val="en-US" w:eastAsia="en-US"/>
              </w:rPr>
              <w:t xml:space="preserve">Consolidated and </w:t>
            </w:r>
          </w:p>
          <w:p w:rsidR="009C42F6" w:rsidRPr="00BA2654" w:rsidRDefault="008D6762" w:rsidP="009C42F6">
            <w:pPr>
              <w:suppressAutoHyphens w:val="0"/>
              <w:overflowPunct/>
              <w:autoSpaceDE/>
              <w:spacing w:line="276" w:lineRule="auto"/>
              <w:ind w:left="-108" w:right="-108"/>
              <w:jc w:val="center"/>
              <w:rPr>
                <w:sz w:val="30"/>
                <w:szCs w:val="30"/>
                <w:u w:val="single"/>
                <w:lang w:val="en-US" w:eastAsia="en-US"/>
              </w:rPr>
            </w:pPr>
            <w:r w:rsidRPr="00BA2654">
              <w:rPr>
                <w:sz w:val="30"/>
                <w:szCs w:val="30"/>
                <w:u w:val="single"/>
                <w:lang w:val="en-US" w:eastAsia="en-US"/>
              </w:rPr>
              <w:t>S</w:t>
            </w:r>
            <w:r w:rsidR="009C42F6" w:rsidRPr="00BA2654">
              <w:rPr>
                <w:sz w:val="30"/>
                <w:szCs w:val="30"/>
                <w:u w:val="single"/>
                <w:lang w:val="en-US" w:eastAsia="en-US"/>
              </w:rPr>
              <w:t>eparate financial statements</w:t>
            </w:r>
          </w:p>
        </w:tc>
      </w:tr>
      <w:tr w:rsidR="009C42F6" w:rsidRPr="009C42F6" w:rsidTr="00F01CB2">
        <w:trPr>
          <w:cantSplit/>
          <w:trHeight w:val="441"/>
        </w:trPr>
        <w:tc>
          <w:tcPr>
            <w:tcW w:w="6372" w:type="dxa"/>
          </w:tcPr>
          <w:p w:rsidR="009C42F6" w:rsidRPr="00BA2654" w:rsidRDefault="009C42F6" w:rsidP="009C42F6">
            <w:pPr>
              <w:suppressAutoHyphens w:val="0"/>
              <w:overflowPunct/>
              <w:autoSpaceDE/>
              <w:spacing w:line="276" w:lineRule="auto"/>
              <w:ind w:left="-27" w:right="-73"/>
              <w:jc w:val="thaiDistribute"/>
              <w:rPr>
                <w:sz w:val="30"/>
                <w:szCs w:val="30"/>
                <w:cs/>
                <w:lang w:val="th-TH" w:eastAsia="en-US"/>
              </w:rPr>
            </w:pPr>
          </w:p>
        </w:tc>
        <w:tc>
          <w:tcPr>
            <w:tcW w:w="1620" w:type="dxa"/>
            <w:hideMark/>
          </w:tcPr>
          <w:p w:rsidR="009C42F6" w:rsidRPr="00BA2654" w:rsidRDefault="009C42F6" w:rsidP="009C42F6">
            <w:pPr>
              <w:suppressAutoHyphens w:val="0"/>
              <w:overflowPunct/>
              <w:autoSpaceDE/>
              <w:spacing w:line="276" w:lineRule="auto"/>
              <w:ind w:left="-108" w:right="-108"/>
              <w:jc w:val="center"/>
              <w:rPr>
                <w:sz w:val="30"/>
                <w:szCs w:val="30"/>
                <w:u w:val="single"/>
                <w:lang w:val="en-US" w:eastAsia="en-US"/>
              </w:rPr>
            </w:pPr>
            <w:r w:rsidRPr="00BA2654">
              <w:rPr>
                <w:sz w:val="30"/>
                <w:szCs w:val="30"/>
                <w:u w:val="single"/>
                <w:lang w:val="en-US" w:eastAsia="en-US"/>
              </w:rPr>
              <w:t>2017</w:t>
            </w:r>
          </w:p>
        </w:tc>
        <w:tc>
          <w:tcPr>
            <w:tcW w:w="1620" w:type="dxa"/>
            <w:hideMark/>
          </w:tcPr>
          <w:p w:rsidR="009C42F6" w:rsidRPr="00BA2654" w:rsidRDefault="009C42F6" w:rsidP="009C42F6">
            <w:pPr>
              <w:suppressAutoHyphens w:val="0"/>
              <w:overflowPunct/>
              <w:autoSpaceDE/>
              <w:spacing w:line="276" w:lineRule="auto"/>
              <w:ind w:left="-108" w:right="-108"/>
              <w:jc w:val="center"/>
              <w:rPr>
                <w:sz w:val="30"/>
                <w:szCs w:val="30"/>
                <w:u w:val="single"/>
                <w:lang w:val="en-US" w:eastAsia="en-US"/>
              </w:rPr>
            </w:pPr>
            <w:r w:rsidRPr="00BA2654">
              <w:rPr>
                <w:sz w:val="30"/>
                <w:szCs w:val="30"/>
                <w:u w:val="single"/>
                <w:lang w:val="en-US" w:eastAsia="en-US"/>
              </w:rPr>
              <w:t>2016</w:t>
            </w:r>
          </w:p>
        </w:tc>
      </w:tr>
      <w:tr w:rsidR="009C42F6" w:rsidRPr="009C42F6" w:rsidTr="00F01CB2">
        <w:trPr>
          <w:cantSplit/>
          <w:trHeight w:val="324"/>
        </w:trPr>
        <w:tc>
          <w:tcPr>
            <w:tcW w:w="6372" w:type="dxa"/>
            <w:hideMark/>
          </w:tcPr>
          <w:p w:rsidR="009C42F6" w:rsidRPr="00BA2654" w:rsidRDefault="009C42F6" w:rsidP="009C42F6">
            <w:pPr>
              <w:suppressAutoHyphens w:val="0"/>
              <w:overflowPunct/>
              <w:autoSpaceDE/>
              <w:spacing w:line="276" w:lineRule="auto"/>
              <w:ind w:left="-108" w:right="-108" w:firstLine="346"/>
              <w:jc w:val="thaiDistribute"/>
              <w:rPr>
                <w:sz w:val="30"/>
                <w:szCs w:val="30"/>
                <w:lang w:eastAsia="en-US"/>
              </w:rPr>
            </w:pPr>
            <w:r w:rsidRPr="00BA2654">
              <w:rPr>
                <w:sz w:val="30"/>
                <w:szCs w:val="30"/>
                <w:lang w:val="en-US" w:eastAsia="en-US"/>
              </w:rPr>
              <w:t>Actuarial losses arising from defined benefit plan</w:t>
            </w:r>
          </w:p>
        </w:tc>
        <w:tc>
          <w:tcPr>
            <w:tcW w:w="1620" w:type="dxa"/>
            <w:hideMark/>
          </w:tcPr>
          <w:p w:rsidR="009C42F6" w:rsidRPr="00BA2654" w:rsidRDefault="009C42F6" w:rsidP="009C42F6">
            <w:pPr>
              <w:tabs>
                <w:tab w:val="decimal" w:pos="1152"/>
              </w:tabs>
              <w:spacing w:line="276" w:lineRule="auto"/>
              <w:ind w:right="-108"/>
              <w:rPr>
                <w:sz w:val="30"/>
                <w:szCs w:val="30"/>
                <w:lang w:val="en-US" w:eastAsia="en-US"/>
              </w:rPr>
            </w:pPr>
            <w:r w:rsidRPr="00BA2654">
              <w:rPr>
                <w:rFonts w:hint="cs"/>
                <w:sz w:val="30"/>
                <w:szCs w:val="30"/>
                <w:cs/>
                <w:lang w:val="en-US" w:eastAsia="en-US"/>
              </w:rPr>
              <w:t>-</w:t>
            </w:r>
          </w:p>
        </w:tc>
        <w:tc>
          <w:tcPr>
            <w:tcW w:w="1620" w:type="dxa"/>
            <w:hideMark/>
          </w:tcPr>
          <w:p w:rsidR="009C42F6" w:rsidRPr="00BA2654" w:rsidRDefault="009C42F6" w:rsidP="009C42F6">
            <w:pPr>
              <w:tabs>
                <w:tab w:val="decimal" w:pos="1152"/>
              </w:tabs>
              <w:spacing w:line="276" w:lineRule="auto"/>
              <w:ind w:right="-108"/>
              <w:rPr>
                <w:sz w:val="30"/>
                <w:szCs w:val="30"/>
                <w:lang w:val="en-US" w:eastAsia="en-US"/>
              </w:rPr>
            </w:pPr>
            <w:r w:rsidRPr="00BA2654">
              <w:rPr>
                <w:sz w:val="30"/>
                <w:szCs w:val="30"/>
                <w:lang w:val="en-US" w:eastAsia="en-US"/>
              </w:rPr>
              <w:t>7,961,062</w:t>
            </w:r>
          </w:p>
        </w:tc>
      </w:tr>
    </w:tbl>
    <w:p w:rsidR="009C42F6" w:rsidRPr="009C42F6" w:rsidRDefault="009C42F6" w:rsidP="009C42F6">
      <w:pPr>
        <w:ind w:left="360" w:firstLine="916"/>
        <w:jc w:val="thaiDistribute"/>
        <w:rPr>
          <w:spacing w:val="-4"/>
          <w:sz w:val="32"/>
          <w:szCs w:val="32"/>
          <w:lang w:val="en-US"/>
        </w:rPr>
      </w:pPr>
      <w:r w:rsidRPr="009C42F6">
        <w:rPr>
          <w:spacing w:val="-4"/>
          <w:sz w:val="32"/>
          <w:szCs w:val="32"/>
          <w:lang w:val="en-US"/>
        </w:rPr>
        <w:lastRenderedPageBreak/>
        <w:t>Principal actuarial assumptions as at</w:t>
      </w:r>
      <w:r w:rsidRPr="009C42F6">
        <w:rPr>
          <w:rFonts w:cs="Times New Roman"/>
          <w:spacing w:val="-4"/>
          <w:sz w:val="32"/>
          <w:szCs w:val="32"/>
          <w:rtl/>
          <w:lang w:val="en-US" w:bidi="ar-SA"/>
        </w:rPr>
        <w:t xml:space="preserve"> </w:t>
      </w:r>
      <w:r w:rsidRPr="009C42F6">
        <w:rPr>
          <w:spacing w:val="-4"/>
          <w:sz w:val="32"/>
          <w:szCs w:val="32"/>
          <w:lang w:val="en-US"/>
        </w:rPr>
        <w:t xml:space="preserve">reporting date as at December 31, 2017 and 2016 as </w:t>
      </w:r>
      <w:proofErr w:type="gramStart"/>
      <w:r w:rsidRPr="009C42F6">
        <w:rPr>
          <w:spacing w:val="-4"/>
          <w:sz w:val="32"/>
          <w:szCs w:val="32"/>
          <w:lang w:val="en-US"/>
        </w:rPr>
        <w:t>follows :</w:t>
      </w:r>
      <w:proofErr w:type="gramEnd"/>
    </w:p>
    <w:p w:rsidR="009C42F6" w:rsidRPr="002338AB" w:rsidRDefault="009C42F6" w:rsidP="009C42F6">
      <w:pPr>
        <w:suppressAutoHyphens w:val="0"/>
        <w:overflowPunct/>
        <w:autoSpaceDE/>
        <w:ind w:left="360" w:firstLine="1080"/>
        <w:jc w:val="thaiDistribute"/>
        <w:rPr>
          <w:sz w:val="28"/>
          <w:szCs w:val="28"/>
          <w:cs/>
          <w:lang w:val="en-US" w:eastAsia="en-US"/>
        </w:rPr>
      </w:pPr>
    </w:p>
    <w:tbl>
      <w:tblPr>
        <w:tblW w:w="9583" w:type="dxa"/>
        <w:tblInd w:w="392" w:type="dxa"/>
        <w:tblLayout w:type="fixed"/>
        <w:tblLook w:val="04A0" w:firstRow="1" w:lastRow="0" w:firstColumn="1" w:lastColumn="0" w:noHBand="0" w:noVBand="1"/>
      </w:tblPr>
      <w:tblGrid>
        <w:gridCol w:w="3731"/>
        <w:gridCol w:w="5852"/>
      </w:tblGrid>
      <w:tr w:rsidR="009C42F6" w:rsidRPr="009C42F6" w:rsidTr="00F01CB2">
        <w:trPr>
          <w:cantSplit/>
        </w:trPr>
        <w:tc>
          <w:tcPr>
            <w:tcW w:w="3731" w:type="dxa"/>
          </w:tcPr>
          <w:p w:rsidR="009C42F6" w:rsidRPr="009C42F6" w:rsidRDefault="009C42F6" w:rsidP="009C42F6">
            <w:pPr>
              <w:suppressAutoHyphens w:val="0"/>
              <w:overflowPunct/>
              <w:autoSpaceDE/>
              <w:spacing w:line="276" w:lineRule="auto"/>
              <w:ind w:left="-27" w:right="-73"/>
              <w:jc w:val="thaiDistribute"/>
              <w:rPr>
                <w:sz w:val="28"/>
                <w:szCs w:val="28"/>
                <w:cs/>
                <w:lang w:val="th-TH" w:eastAsia="en-US"/>
              </w:rPr>
            </w:pPr>
          </w:p>
        </w:tc>
        <w:tc>
          <w:tcPr>
            <w:tcW w:w="5852" w:type="dxa"/>
            <w:hideMark/>
          </w:tcPr>
          <w:p w:rsidR="009C42F6" w:rsidRPr="009C42F6" w:rsidRDefault="004D439E" w:rsidP="009C42F6">
            <w:pPr>
              <w:suppressAutoHyphens w:val="0"/>
              <w:overflowPunct/>
              <w:autoSpaceDE/>
              <w:spacing w:line="276" w:lineRule="auto"/>
              <w:ind w:left="-108" w:right="-108"/>
              <w:jc w:val="center"/>
              <w:rPr>
                <w:sz w:val="28"/>
                <w:szCs w:val="28"/>
                <w:u w:val="single"/>
                <w:lang w:val="en-US" w:eastAsia="en-US"/>
              </w:rPr>
            </w:pPr>
            <w:r>
              <w:rPr>
                <w:sz w:val="28"/>
                <w:szCs w:val="28"/>
                <w:u w:val="single"/>
                <w:lang w:val="en-US" w:eastAsia="en-US"/>
              </w:rPr>
              <w:t>Consolidated and S</w:t>
            </w:r>
            <w:r w:rsidR="009C42F6" w:rsidRPr="009C42F6">
              <w:rPr>
                <w:sz w:val="28"/>
                <w:szCs w:val="28"/>
                <w:u w:val="single"/>
                <w:lang w:val="en-US" w:eastAsia="en-US"/>
              </w:rPr>
              <w:t>eparate financial statements</w:t>
            </w:r>
          </w:p>
        </w:tc>
      </w:tr>
      <w:tr w:rsidR="009C42F6" w:rsidRPr="009C42F6" w:rsidTr="00F01CB2">
        <w:trPr>
          <w:cantSplit/>
          <w:trHeight w:val="324"/>
        </w:trPr>
        <w:tc>
          <w:tcPr>
            <w:tcW w:w="3731" w:type="dxa"/>
            <w:hideMark/>
          </w:tcPr>
          <w:p w:rsidR="009C42F6" w:rsidRPr="009C42F6" w:rsidRDefault="009C42F6" w:rsidP="009C42F6">
            <w:pPr>
              <w:suppressAutoHyphens w:val="0"/>
              <w:overflowPunct/>
              <w:autoSpaceDE/>
              <w:spacing w:line="276" w:lineRule="auto"/>
              <w:ind w:left="-27" w:right="-73"/>
              <w:jc w:val="thaiDistribute"/>
              <w:rPr>
                <w:sz w:val="28"/>
                <w:szCs w:val="28"/>
                <w:cs/>
                <w:lang w:val="en-US" w:eastAsia="en-US"/>
              </w:rPr>
            </w:pPr>
            <w:r w:rsidRPr="009C42F6">
              <w:rPr>
                <w:sz w:val="28"/>
                <w:szCs w:val="28"/>
                <w:lang w:val="en-US" w:eastAsia="en-US"/>
              </w:rPr>
              <w:t>Discount Rate</w:t>
            </w:r>
          </w:p>
        </w:tc>
        <w:tc>
          <w:tcPr>
            <w:tcW w:w="5852" w:type="dxa"/>
            <w:hideMark/>
          </w:tcPr>
          <w:p w:rsidR="009C42F6" w:rsidRPr="009C42F6" w:rsidRDefault="009C42F6" w:rsidP="009C42F6">
            <w:pPr>
              <w:spacing w:line="276" w:lineRule="auto"/>
              <w:ind w:left="342" w:right="-108"/>
              <w:rPr>
                <w:sz w:val="28"/>
                <w:szCs w:val="28"/>
                <w:lang w:val="en-US" w:eastAsia="en-US"/>
              </w:rPr>
            </w:pPr>
            <w:r w:rsidRPr="009C42F6">
              <w:rPr>
                <w:sz w:val="28"/>
                <w:szCs w:val="28"/>
                <w:lang w:val="en-US" w:eastAsia="en-US"/>
              </w:rPr>
              <w:t>2.67% per annum</w:t>
            </w:r>
          </w:p>
        </w:tc>
      </w:tr>
      <w:tr w:rsidR="009C42F6" w:rsidRPr="009C42F6" w:rsidTr="00F01CB2">
        <w:trPr>
          <w:cantSplit/>
          <w:trHeight w:val="441"/>
        </w:trPr>
        <w:tc>
          <w:tcPr>
            <w:tcW w:w="3731" w:type="dxa"/>
            <w:hideMark/>
          </w:tcPr>
          <w:p w:rsidR="009C42F6" w:rsidRPr="009C42F6" w:rsidRDefault="009C42F6" w:rsidP="009C42F6">
            <w:pPr>
              <w:suppressAutoHyphens w:val="0"/>
              <w:overflowPunct/>
              <w:autoSpaceDE/>
              <w:spacing w:line="276" w:lineRule="auto"/>
              <w:ind w:left="-27" w:right="-73"/>
              <w:jc w:val="thaiDistribute"/>
              <w:rPr>
                <w:sz w:val="28"/>
                <w:szCs w:val="28"/>
                <w:cs/>
                <w:lang w:val="en-US" w:eastAsia="en-US"/>
              </w:rPr>
            </w:pPr>
            <w:r w:rsidRPr="009C42F6">
              <w:rPr>
                <w:sz w:val="28"/>
                <w:szCs w:val="28"/>
                <w:lang w:val="en-US"/>
              </w:rPr>
              <w:t>Employee turnover</w:t>
            </w:r>
          </w:p>
        </w:tc>
        <w:tc>
          <w:tcPr>
            <w:tcW w:w="5852" w:type="dxa"/>
            <w:hideMark/>
          </w:tcPr>
          <w:p w:rsidR="009C42F6" w:rsidRPr="009C42F6" w:rsidRDefault="009C42F6" w:rsidP="009C42F6">
            <w:pPr>
              <w:spacing w:line="276" w:lineRule="auto"/>
              <w:ind w:left="342" w:right="-108"/>
              <w:rPr>
                <w:sz w:val="28"/>
                <w:szCs w:val="28"/>
                <w:lang w:val="en-US" w:eastAsia="en-US"/>
              </w:rPr>
            </w:pPr>
            <w:r w:rsidRPr="009C42F6">
              <w:rPr>
                <w:sz w:val="28"/>
                <w:szCs w:val="28"/>
                <w:lang w:val="en-US" w:eastAsia="en-US"/>
              </w:rPr>
              <w:t>Age-related scale and kind of employee (full time and part time)</w:t>
            </w:r>
          </w:p>
        </w:tc>
      </w:tr>
      <w:tr w:rsidR="009C42F6" w:rsidRPr="009C42F6" w:rsidTr="00F01CB2">
        <w:trPr>
          <w:cantSplit/>
        </w:trPr>
        <w:tc>
          <w:tcPr>
            <w:tcW w:w="3731" w:type="dxa"/>
            <w:hideMark/>
          </w:tcPr>
          <w:p w:rsidR="009C42F6" w:rsidRPr="009C42F6" w:rsidRDefault="009C42F6" w:rsidP="009C42F6">
            <w:pPr>
              <w:suppressAutoHyphens w:val="0"/>
              <w:overflowPunct/>
              <w:autoSpaceDE/>
              <w:spacing w:line="276" w:lineRule="auto"/>
              <w:ind w:left="-27" w:right="-73"/>
              <w:jc w:val="thaiDistribute"/>
              <w:rPr>
                <w:sz w:val="28"/>
                <w:szCs w:val="28"/>
                <w:cs/>
                <w:lang w:val="en-US" w:eastAsia="en-US"/>
              </w:rPr>
            </w:pPr>
            <w:r w:rsidRPr="009C42F6">
              <w:rPr>
                <w:sz w:val="28"/>
                <w:szCs w:val="28"/>
                <w:lang w:val="en-US" w:eastAsia="en-US"/>
              </w:rPr>
              <w:t>Salary increment Rate</w:t>
            </w:r>
          </w:p>
        </w:tc>
        <w:tc>
          <w:tcPr>
            <w:tcW w:w="5852" w:type="dxa"/>
            <w:hideMark/>
          </w:tcPr>
          <w:p w:rsidR="009C42F6" w:rsidRPr="009C42F6" w:rsidRDefault="009C42F6" w:rsidP="009C42F6">
            <w:pPr>
              <w:spacing w:line="276" w:lineRule="auto"/>
              <w:ind w:left="342" w:right="-108"/>
              <w:rPr>
                <w:sz w:val="28"/>
                <w:szCs w:val="28"/>
                <w:lang w:val="en-US" w:eastAsia="en-US"/>
              </w:rPr>
            </w:pPr>
            <w:r w:rsidRPr="009C42F6">
              <w:rPr>
                <w:sz w:val="28"/>
                <w:szCs w:val="28"/>
                <w:lang w:val="en-US" w:eastAsia="en-US"/>
              </w:rPr>
              <w:t>7.39% per annum</w:t>
            </w:r>
          </w:p>
        </w:tc>
      </w:tr>
    </w:tbl>
    <w:p w:rsidR="009C42F6" w:rsidRPr="002338AB" w:rsidRDefault="009C42F6" w:rsidP="009C42F6">
      <w:pPr>
        <w:suppressAutoHyphens w:val="0"/>
        <w:overflowPunct/>
        <w:autoSpaceDE/>
        <w:ind w:left="426" w:firstLine="708"/>
        <w:jc w:val="thaiDistribute"/>
        <w:rPr>
          <w:sz w:val="28"/>
          <w:szCs w:val="28"/>
          <w:lang w:val="en-US" w:eastAsia="en-US"/>
        </w:rPr>
      </w:pPr>
    </w:p>
    <w:p w:rsidR="009C42F6" w:rsidRPr="009C42F6" w:rsidRDefault="009C42F6" w:rsidP="009C42F6">
      <w:pPr>
        <w:ind w:left="426" w:firstLine="708"/>
        <w:jc w:val="both"/>
        <w:rPr>
          <w:sz w:val="32"/>
          <w:szCs w:val="32"/>
          <w:lang w:val="en-US"/>
        </w:rPr>
      </w:pPr>
      <w:r w:rsidRPr="009C42F6">
        <w:rPr>
          <w:sz w:val="32"/>
          <w:szCs w:val="32"/>
          <w:lang w:val="en-US"/>
        </w:rPr>
        <w:t>Changes in the actuarial assumption will affect to the employee benefit obligation</w:t>
      </w:r>
      <w:r w:rsidRPr="009C42F6">
        <w:rPr>
          <w:rFonts w:hint="cs"/>
          <w:sz w:val="32"/>
          <w:szCs w:val="32"/>
          <w:cs/>
          <w:lang w:val="en-US"/>
        </w:rPr>
        <w:t xml:space="preserve"> </w:t>
      </w:r>
      <w:r w:rsidRPr="009C42F6">
        <w:rPr>
          <w:sz w:val="32"/>
          <w:szCs w:val="32"/>
          <w:lang w:val="en-US"/>
        </w:rPr>
        <w:t xml:space="preserve">for the year ended December 31, 2017 and 2016 as </w:t>
      </w:r>
      <w:proofErr w:type="gramStart"/>
      <w:r w:rsidRPr="009C42F6">
        <w:rPr>
          <w:sz w:val="32"/>
          <w:szCs w:val="32"/>
          <w:lang w:val="en-US"/>
        </w:rPr>
        <w:t>follows :</w:t>
      </w:r>
      <w:proofErr w:type="gramEnd"/>
    </w:p>
    <w:p w:rsidR="009C42F6" w:rsidRPr="002338AB" w:rsidRDefault="009C42F6" w:rsidP="009C42F6">
      <w:pPr>
        <w:ind w:left="426" w:firstLine="708"/>
        <w:jc w:val="both"/>
        <w:rPr>
          <w:sz w:val="28"/>
          <w:szCs w:val="28"/>
          <w:lang w:val="en-US"/>
        </w:rPr>
      </w:pPr>
    </w:p>
    <w:tbl>
      <w:tblPr>
        <w:tblW w:w="9900" w:type="dxa"/>
        <w:tblLayout w:type="fixed"/>
        <w:tblLook w:val="04A0" w:firstRow="1" w:lastRow="0" w:firstColumn="1" w:lastColumn="0" w:noHBand="0" w:noVBand="1"/>
      </w:tblPr>
      <w:tblGrid>
        <w:gridCol w:w="3780"/>
        <w:gridCol w:w="1530"/>
        <w:gridCol w:w="1530"/>
        <w:gridCol w:w="1530"/>
        <w:gridCol w:w="1530"/>
      </w:tblGrid>
      <w:tr w:rsidR="009C42F6" w:rsidRPr="009C42F6" w:rsidTr="00F01CB2">
        <w:trPr>
          <w:cantSplit/>
          <w:trHeight w:val="306"/>
        </w:trPr>
        <w:tc>
          <w:tcPr>
            <w:tcW w:w="3780" w:type="dxa"/>
          </w:tcPr>
          <w:p w:rsidR="009C42F6" w:rsidRPr="009C42F6" w:rsidRDefault="009C42F6" w:rsidP="009C42F6">
            <w:pPr>
              <w:suppressAutoHyphens w:val="0"/>
              <w:overflowPunct/>
              <w:autoSpaceDE/>
              <w:spacing w:line="276" w:lineRule="auto"/>
              <w:ind w:left="-27" w:right="-73"/>
              <w:jc w:val="thaiDistribute"/>
              <w:rPr>
                <w:sz w:val="28"/>
                <w:szCs w:val="28"/>
                <w:cs/>
                <w:lang w:val="th-TH" w:eastAsia="en-US"/>
              </w:rPr>
            </w:pPr>
          </w:p>
        </w:tc>
        <w:tc>
          <w:tcPr>
            <w:tcW w:w="3060" w:type="dxa"/>
            <w:gridSpan w:val="2"/>
          </w:tcPr>
          <w:p w:rsidR="009C42F6" w:rsidRPr="009C42F6" w:rsidRDefault="009C42F6" w:rsidP="009C42F6">
            <w:pPr>
              <w:suppressAutoHyphens w:val="0"/>
              <w:overflowPunct/>
              <w:autoSpaceDE/>
              <w:spacing w:line="276" w:lineRule="auto"/>
              <w:ind w:right="-108"/>
              <w:jc w:val="center"/>
              <w:rPr>
                <w:sz w:val="28"/>
                <w:szCs w:val="28"/>
                <w:u w:val="single"/>
                <w:lang w:val="en-US" w:eastAsia="en-US"/>
              </w:rPr>
            </w:pPr>
          </w:p>
        </w:tc>
        <w:tc>
          <w:tcPr>
            <w:tcW w:w="1530" w:type="dxa"/>
          </w:tcPr>
          <w:p w:rsidR="009C42F6" w:rsidRPr="009C42F6" w:rsidRDefault="009C42F6" w:rsidP="009C42F6">
            <w:pPr>
              <w:suppressAutoHyphens w:val="0"/>
              <w:overflowPunct/>
              <w:autoSpaceDE/>
              <w:spacing w:line="276" w:lineRule="auto"/>
              <w:ind w:right="-108"/>
              <w:jc w:val="center"/>
              <w:rPr>
                <w:sz w:val="28"/>
                <w:szCs w:val="28"/>
                <w:u w:val="single"/>
                <w:lang w:val="en-US" w:eastAsia="en-US"/>
              </w:rPr>
            </w:pPr>
          </w:p>
        </w:tc>
        <w:tc>
          <w:tcPr>
            <w:tcW w:w="1530" w:type="dxa"/>
            <w:hideMark/>
          </w:tcPr>
          <w:p w:rsidR="009C42F6" w:rsidRPr="009C42F6" w:rsidRDefault="009C42F6" w:rsidP="009C42F6">
            <w:pPr>
              <w:suppressAutoHyphens w:val="0"/>
              <w:overflowPunct/>
              <w:autoSpaceDE/>
              <w:spacing w:line="276" w:lineRule="auto"/>
              <w:ind w:right="-108"/>
              <w:jc w:val="center"/>
              <w:rPr>
                <w:sz w:val="28"/>
                <w:szCs w:val="28"/>
                <w:u w:val="single"/>
                <w:lang w:val="en-US" w:eastAsia="en-US"/>
              </w:rPr>
            </w:pPr>
            <w:r w:rsidRPr="009C42F6">
              <w:rPr>
                <w:rFonts w:hint="cs"/>
                <w:sz w:val="28"/>
                <w:szCs w:val="28"/>
                <w:cs/>
                <w:lang w:val="th-TH" w:eastAsia="en-US"/>
              </w:rPr>
              <w:t>(</w:t>
            </w:r>
            <w:r w:rsidRPr="009C42F6">
              <w:rPr>
                <w:sz w:val="28"/>
                <w:szCs w:val="28"/>
                <w:lang w:val="en-US" w:eastAsia="en-US"/>
              </w:rPr>
              <w:t>Unit</w:t>
            </w:r>
            <w:r w:rsidRPr="009C42F6">
              <w:rPr>
                <w:rFonts w:hint="cs"/>
                <w:sz w:val="28"/>
                <w:szCs w:val="28"/>
                <w:cs/>
                <w:lang w:val="th-TH" w:eastAsia="en-US"/>
              </w:rPr>
              <w:t xml:space="preserve"> : </w:t>
            </w:r>
            <w:r w:rsidRPr="009C42F6">
              <w:rPr>
                <w:sz w:val="28"/>
                <w:szCs w:val="28"/>
                <w:lang w:val="en-US" w:eastAsia="en-US"/>
              </w:rPr>
              <w:t>Baht</w:t>
            </w:r>
            <w:r w:rsidRPr="009C42F6">
              <w:rPr>
                <w:rFonts w:hint="cs"/>
                <w:sz w:val="28"/>
                <w:szCs w:val="28"/>
                <w:cs/>
                <w:lang w:val="th-TH" w:eastAsia="en-US"/>
              </w:rPr>
              <w:t>)</w:t>
            </w:r>
          </w:p>
        </w:tc>
      </w:tr>
      <w:tr w:rsidR="009C42F6" w:rsidRPr="009C42F6" w:rsidTr="00F01CB2">
        <w:trPr>
          <w:cantSplit/>
          <w:trHeight w:val="315"/>
        </w:trPr>
        <w:tc>
          <w:tcPr>
            <w:tcW w:w="3780" w:type="dxa"/>
          </w:tcPr>
          <w:p w:rsidR="009C42F6" w:rsidRPr="009C42F6" w:rsidRDefault="009C42F6" w:rsidP="009C42F6">
            <w:pPr>
              <w:suppressAutoHyphens w:val="0"/>
              <w:overflowPunct/>
              <w:autoSpaceDE/>
              <w:spacing w:line="276" w:lineRule="auto"/>
              <w:ind w:left="-27" w:right="-73"/>
              <w:jc w:val="thaiDistribute"/>
              <w:rPr>
                <w:sz w:val="28"/>
                <w:szCs w:val="28"/>
                <w:cs/>
                <w:lang w:val="th-TH" w:eastAsia="en-US"/>
              </w:rPr>
            </w:pPr>
          </w:p>
        </w:tc>
        <w:tc>
          <w:tcPr>
            <w:tcW w:w="6120" w:type="dxa"/>
            <w:gridSpan w:val="4"/>
            <w:hideMark/>
          </w:tcPr>
          <w:p w:rsidR="009C42F6" w:rsidRPr="009C42F6" w:rsidRDefault="009C42F6" w:rsidP="009C42F6">
            <w:pPr>
              <w:suppressAutoHyphens w:val="0"/>
              <w:overflowPunct/>
              <w:autoSpaceDE/>
              <w:spacing w:line="276" w:lineRule="auto"/>
              <w:ind w:left="-108" w:right="-108"/>
              <w:jc w:val="center"/>
              <w:rPr>
                <w:sz w:val="28"/>
                <w:szCs w:val="28"/>
                <w:u w:val="single"/>
                <w:lang w:val="en-US" w:eastAsia="en-US"/>
              </w:rPr>
            </w:pPr>
            <w:r w:rsidRPr="009C42F6">
              <w:rPr>
                <w:spacing w:val="-6"/>
                <w:sz w:val="28"/>
                <w:szCs w:val="28"/>
                <w:u w:val="single"/>
                <w:lang w:val="en-US"/>
              </w:rPr>
              <w:t>Consolidated</w:t>
            </w:r>
            <w:r w:rsidR="004D439E">
              <w:rPr>
                <w:sz w:val="28"/>
                <w:szCs w:val="28"/>
                <w:u w:val="single"/>
                <w:lang w:val="en-US"/>
              </w:rPr>
              <w:t xml:space="preserve"> and S</w:t>
            </w:r>
            <w:r w:rsidRPr="009C42F6">
              <w:rPr>
                <w:sz w:val="28"/>
                <w:szCs w:val="28"/>
                <w:u w:val="single"/>
                <w:lang w:val="en-US"/>
              </w:rPr>
              <w:t>eparate financial statements</w:t>
            </w:r>
          </w:p>
        </w:tc>
      </w:tr>
      <w:tr w:rsidR="009C42F6" w:rsidRPr="009C42F6" w:rsidTr="00F01CB2">
        <w:trPr>
          <w:cantSplit/>
          <w:trHeight w:val="315"/>
        </w:trPr>
        <w:tc>
          <w:tcPr>
            <w:tcW w:w="3780" w:type="dxa"/>
          </w:tcPr>
          <w:p w:rsidR="009C42F6" w:rsidRPr="009C42F6" w:rsidRDefault="009C42F6" w:rsidP="009C42F6">
            <w:pPr>
              <w:suppressAutoHyphens w:val="0"/>
              <w:overflowPunct/>
              <w:autoSpaceDE/>
              <w:spacing w:line="276" w:lineRule="auto"/>
              <w:ind w:left="-27" w:right="-73"/>
              <w:jc w:val="thaiDistribute"/>
              <w:rPr>
                <w:sz w:val="28"/>
                <w:szCs w:val="28"/>
                <w:cs/>
                <w:lang w:val="th-TH" w:eastAsia="en-US"/>
              </w:rPr>
            </w:pPr>
          </w:p>
        </w:tc>
        <w:tc>
          <w:tcPr>
            <w:tcW w:w="3060" w:type="dxa"/>
            <w:gridSpan w:val="2"/>
            <w:hideMark/>
          </w:tcPr>
          <w:p w:rsidR="009C42F6" w:rsidRPr="009C42F6" w:rsidRDefault="009C42F6" w:rsidP="009C42F6">
            <w:pPr>
              <w:suppressAutoHyphens w:val="0"/>
              <w:overflowPunct/>
              <w:autoSpaceDE/>
              <w:spacing w:line="276" w:lineRule="auto"/>
              <w:ind w:left="-108" w:right="-108"/>
              <w:jc w:val="center"/>
              <w:rPr>
                <w:sz w:val="28"/>
                <w:szCs w:val="28"/>
                <w:u w:val="single"/>
                <w:lang w:val="en-US" w:eastAsia="en-US"/>
              </w:rPr>
            </w:pPr>
            <w:r w:rsidRPr="009C42F6">
              <w:rPr>
                <w:sz w:val="28"/>
                <w:szCs w:val="28"/>
                <w:u w:val="single"/>
                <w:lang w:val="en-US" w:eastAsia="en-US"/>
              </w:rPr>
              <w:t>2017</w:t>
            </w:r>
          </w:p>
        </w:tc>
        <w:tc>
          <w:tcPr>
            <w:tcW w:w="3060" w:type="dxa"/>
            <w:gridSpan w:val="2"/>
            <w:hideMark/>
          </w:tcPr>
          <w:p w:rsidR="009C42F6" w:rsidRPr="009C42F6" w:rsidRDefault="009C42F6" w:rsidP="009C42F6">
            <w:pPr>
              <w:suppressAutoHyphens w:val="0"/>
              <w:overflowPunct/>
              <w:autoSpaceDE/>
              <w:spacing w:line="276" w:lineRule="auto"/>
              <w:ind w:left="-108" w:right="-108"/>
              <w:jc w:val="center"/>
              <w:rPr>
                <w:sz w:val="28"/>
                <w:szCs w:val="28"/>
                <w:u w:val="single"/>
                <w:lang w:val="en-US" w:eastAsia="en-US"/>
              </w:rPr>
            </w:pPr>
            <w:r w:rsidRPr="009C42F6">
              <w:rPr>
                <w:sz w:val="28"/>
                <w:szCs w:val="28"/>
                <w:u w:val="single"/>
                <w:lang w:val="en-US" w:eastAsia="en-US"/>
              </w:rPr>
              <w:t>2016</w:t>
            </w:r>
          </w:p>
        </w:tc>
      </w:tr>
      <w:tr w:rsidR="009C42F6" w:rsidRPr="009C42F6" w:rsidTr="00F01CB2">
        <w:trPr>
          <w:cantSplit/>
          <w:trHeight w:val="324"/>
        </w:trPr>
        <w:tc>
          <w:tcPr>
            <w:tcW w:w="3780" w:type="dxa"/>
          </w:tcPr>
          <w:p w:rsidR="009C42F6" w:rsidRPr="009C42F6" w:rsidRDefault="009C42F6" w:rsidP="009C42F6">
            <w:pPr>
              <w:suppressAutoHyphens w:val="0"/>
              <w:overflowPunct/>
              <w:autoSpaceDE/>
              <w:spacing w:line="276" w:lineRule="auto"/>
              <w:ind w:left="-27" w:right="-73"/>
              <w:jc w:val="thaiDistribute"/>
              <w:rPr>
                <w:sz w:val="28"/>
                <w:szCs w:val="28"/>
                <w:lang w:val="en-US" w:eastAsia="en-US"/>
              </w:rPr>
            </w:pPr>
          </w:p>
        </w:tc>
        <w:tc>
          <w:tcPr>
            <w:tcW w:w="1530" w:type="dxa"/>
            <w:hideMark/>
          </w:tcPr>
          <w:p w:rsidR="009C42F6" w:rsidRPr="004D439E" w:rsidRDefault="009C42F6" w:rsidP="009C42F6">
            <w:pPr>
              <w:tabs>
                <w:tab w:val="decimal" w:pos="1026"/>
              </w:tabs>
              <w:suppressAutoHyphens w:val="0"/>
              <w:overflowPunct/>
              <w:autoSpaceDE/>
              <w:spacing w:line="276" w:lineRule="auto"/>
              <w:ind w:left="-108" w:right="-108"/>
              <w:rPr>
                <w:sz w:val="28"/>
                <w:szCs w:val="28"/>
                <w:u w:val="single"/>
                <w:lang w:val="en-US" w:eastAsia="en-US"/>
              </w:rPr>
            </w:pPr>
            <w:r w:rsidRPr="004D439E">
              <w:rPr>
                <w:sz w:val="28"/>
                <w:szCs w:val="28"/>
                <w:u w:val="single"/>
                <w:lang w:val="en-US" w:eastAsia="en-US"/>
              </w:rPr>
              <w:t>Increase</w:t>
            </w:r>
          </w:p>
        </w:tc>
        <w:tc>
          <w:tcPr>
            <w:tcW w:w="1530" w:type="dxa"/>
            <w:hideMark/>
          </w:tcPr>
          <w:p w:rsidR="009C42F6" w:rsidRPr="004D439E" w:rsidRDefault="009C42F6" w:rsidP="009C42F6">
            <w:pPr>
              <w:tabs>
                <w:tab w:val="decimal" w:pos="882"/>
              </w:tabs>
              <w:suppressAutoHyphens w:val="0"/>
              <w:overflowPunct/>
              <w:autoSpaceDE/>
              <w:spacing w:line="276" w:lineRule="auto"/>
              <w:ind w:left="-108" w:right="-108"/>
              <w:rPr>
                <w:sz w:val="28"/>
                <w:szCs w:val="28"/>
                <w:u w:val="single"/>
                <w:lang w:val="en-US" w:eastAsia="en-US"/>
              </w:rPr>
            </w:pPr>
            <w:r w:rsidRPr="004D439E">
              <w:rPr>
                <w:sz w:val="28"/>
                <w:szCs w:val="28"/>
                <w:u w:val="single"/>
                <w:lang w:val="en-US" w:eastAsia="en-US"/>
              </w:rPr>
              <w:t>Decrease</w:t>
            </w:r>
          </w:p>
        </w:tc>
        <w:tc>
          <w:tcPr>
            <w:tcW w:w="1530" w:type="dxa"/>
            <w:hideMark/>
          </w:tcPr>
          <w:p w:rsidR="009C42F6" w:rsidRPr="004D439E" w:rsidRDefault="009C42F6" w:rsidP="009C42F6">
            <w:pPr>
              <w:tabs>
                <w:tab w:val="decimal" w:pos="882"/>
              </w:tabs>
              <w:suppressAutoHyphens w:val="0"/>
              <w:overflowPunct/>
              <w:autoSpaceDE/>
              <w:spacing w:line="276" w:lineRule="auto"/>
              <w:ind w:left="-108" w:right="-108"/>
              <w:rPr>
                <w:sz w:val="28"/>
                <w:szCs w:val="28"/>
                <w:u w:val="single"/>
                <w:lang w:val="en-US" w:eastAsia="en-US"/>
              </w:rPr>
            </w:pPr>
            <w:r w:rsidRPr="004D439E">
              <w:rPr>
                <w:sz w:val="28"/>
                <w:szCs w:val="28"/>
                <w:u w:val="single"/>
                <w:lang w:val="en-US" w:eastAsia="en-US"/>
              </w:rPr>
              <w:t>Increase</w:t>
            </w:r>
          </w:p>
        </w:tc>
        <w:tc>
          <w:tcPr>
            <w:tcW w:w="1530" w:type="dxa"/>
            <w:hideMark/>
          </w:tcPr>
          <w:p w:rsidR="009C42F6" w:rsidRPr="004D439E" w:rsidRDefault="009C42F6" w:rsidP="009C42F6">
            <w:pPr>
              <w:tabs>
                <w:tab w:val="decimal" w:pos="882"/>
              </w:tabs>
              <w:suppressAutoHyphens w:val="0"/>
              <w:overflowPunct/>
              <w:autoSpaceDE/>
              <w:spacing w:line="276" w:lineRule="auto"/>
              <w:ind w:left="-108" w:right="-108"/>
              <w:rPr>
                <w:sz w:val="28"/>
                <w:szCs w:val="28"/>
                <w:u w:val="single"/>
                <w:lang w:val="en-US" w:eastAsia="en-US"/>
              </w:rPr>
            </w:pPr>
            <w:r w:rsidRPr="004D439E">
              <w:rPr>
                <w:sz w:val="28"/>
                <w:szCs w:val="28"/>
                <w:u w:val="single"/>
                <w:lang w:val="en-US" w:eastAsia="en-US"/>
              </w:rPr>
              <w:t>Decrease</w:t>
            </w:r>
          </w:p>
        </w:tc>
      </w:tr>
      <w:tr w:rsidR="009C42F6" w:rsidRPr="009C42F6" w:rsidTr="00F01CB2">
        <w:trPr>
          <w:cantSplit/>
          <w:trHeight w:val="324"/>
        </w:trPr>
        <w:tc>
          <w:tcPr>
            <w:tcW w:w="3780" w:type="dxa"/>
            <w:hideMark/>
          </w:tcPr>
          <w:p w:rsidR="009C42F6" w:rsidRPr="009C42F6" w:rsidRDefault="009C42F6" w:rsidP="009C42F6">
            <w:pPr>
              <w:suppressAutoHyphens w:val="0"/>
              <w:overflowPunct/>
              <w:autoSpaceDE/>
              <w:spacing w:line="276" w:lineRule="auto"/>
              <w:ind w:left="-27" w:right="-73"/>
              <w:jc w:val="thaiDistribute"/>
              <w:rPr>
                <w:sz w:val="28"/>
                <w:szCs w:val="28"/>
                <w:cs/>
                <w:lang w:val="th-TH" w:eastAsia="en-US"/>
              </w:rPr>
            </w:pPr>
            <w:r w:rsidRPr="009C42F6">
              <w:rPr>
                <w:sz w:val="28"/>
                <w:szCs w:val="28"/>
                <w:lang w:val="en-US" w:eastAsia="en-US"/>
              </w:rPr>
              <w:t xml:space="preserve">Discount rate </w:t>
            </w:r>
            <w:r w:rsidRPr="009C42F6">
              <w:rPr>
                <w:rFonts w:hint="cs"/>
                <w:sz w:val="28"/>
                <w:szCs w:val="28"/>
                <w:cs/>
                <w:lang w:val="th-TH" w:eastAsia="en-US"/>
              </w:rPr>
              <w:t>(</w:t>
            </w:r>
            <w:r w:rsidRPr="009C42F6">
              <w:rPr>
                <w:sz w:val="28"/>
                <w:szCs w:val="28"/>
                <w:lang w:val="en-US" w:eastAsia="en-US"/>
              </w:rPr>
              <w:t>0.50</w:t>
            </w:r>
            <w:r w:rsidRPr="009C42F6">
              <w:rPr>
                <w:rFonts w:hint="cs"/>
                <w:sz w:val="28"/>
                <w:szCs w:val="28"/>
                <w:cs/>
                <w:lang w:val="en-US" w:eastAsia="en-US"/>
              </w:rPr>
              <w:t>%</w:t>
            </w:r>
            <w:r w:rsidRPr="009C42F6">
              <w:rPr>
                <w:sz w:val="28"/>
                <w:szCs w:val="28"/>
                <w:lang w:val="en-US" w:eastAsia="en-US"/>
              </w:rPr>
              <w:t xml:space="preserve"> movement</w:t>
            </w:r>
            <w:r w:rsidRPr="009C42F6">
              <w:rPr>
                <w:rFonts w:hint="cs"/>
                <w:sz w:val="28"/>
                <w:szCs w:val="28"/>
                <w:cs/>
                <w:lang w:val="en-US" w:eastAsia="en-US"/>
              </w:rPr>
              <w:t>)</w:t>
            </w:r>
          </w:p>
        </w:tc>
        <w:tc>
          <w:tcPr>
            <w:tcW w:w="1530" w:type="dxa"/>
            <w:vAlign w:val="bottom"/>
            <w:hideMark/>
          </w:tcPr>
          <w:p w:rsidR="009C42F6" w:rsidRPr="009C42F6" w:rsidRDefault="004D439E" w:rsidP="009C42F6">
            <w:pPr>
              <w:tabs>
                <w:tab w:val="decimal" w:pos="1168"/>
              </w:tabs>
              <w:suppressAutoHyphens w:val="0"/>
              <w:overflowPunct/>
              <w:autoSpaceDE/>
              <w:spacing w:line="276" w:lineRule="auto"/>
              <w:ind w:left="-108" w:right="-108"/>
              <w:rPr>
                <w:sz w:val="28"/>
                <w:szCs w:val="28"/>
                <w:lang w:val="en-US" w:eastAsia="en-US"/>
              </w:rPr>
            </w:pPr>
            <w:r>
              <w:rPr>
                <w:rFonts w:hint="cs"/>
                <w:sz w:val="28"/>
                <w:szCs w:val="28"/>
                <w:cs/>
                <w:lang w:val="en-US" w:eastAsia="en-US"/>
              </w:rPr>
              <w:t>(</w:t>
            </w:r>
            <w:r w:rsidR="009C42F6" w:rsidRPr="009C42F6">
              <w:rPr>
                <w:sz w:val="28"/>
                <w:szCs w:val="28"/>
                <w:lang w:val="en-US" w:eastAsia="en-US"/>
              </w:rPr>
              <w:t>3,507,478</w:t>
            </w:r>
            <w:r>
              <w:rPr>
                <w:rFonts w:hint="cs"/>
                <w:sz w:val="28"/>
                <w:szCs w:val="28"/>
                <w:cs/>
                <w:lang w:val="en-US" w:eastAsia="en-US"/>
              </w:rPr>
              <w:t>)</w:t>
            </w:r>
          </w:p>
        </w:tc>
        <w:tc>
          <w:tcPr>
            <w:tcW w:w="1530" w:type="dxa"/>
            <w:vAlign w:val="bottom"/>
            <w:hideMark/>
          </w:tcPr>
          <w:p w:rsidR="009C42F6" w:rsidRPr="009C42F6" w:rsidRDefault="009C42F6" w:rsidP="009C42F6">
            <w:pPr>
              <w:spacing w:line="276" w:lineRule="auto"/>
              <w:jc w:val="right"/>
              <w:rPr>
                <w:sz w:val="28"/>
                <w:szCs w:val="28"/>
              </w:rPr>
            </w:pPr>
            <w:r w:rsidRPr="009C42F6">
              <w:rPr>
                <w:sz w:val="28"/>
                <w:szCs w:val="28"/>
              </w:rPr>
              <w:t>3,783,067</w:t>
            </w:r>
          </w:p>
        </w:tc>
        <w:tc>
          <w:tcPr>
            <w:tcW w:w="1530" w:type="dxa"/>
            <w:hideMark/>
          </w:tcPr>
          <w:p w:rsidR="009C42F6" w:rsidRPr="009C42F6" w:rsidRDefault="004D439E" w:rsidP="009C42F6">
            <w:pPr>
              <w:tabs>
                <w:tab w:val="decimal" w:pos="1168"/>
              </w:tabs>
              <w:suppressAutoHyphens w:val="0"/>
              <w:overflowPunct/>
              <w:autoSpaceDE/>
              <w:spacing w:line="276" w:lineRule="auto"/>
              <w:ind w:left="-108" w:right="-108"/>
              <w:rPr>
                <w:sz w:val="28"/>
                <w:szCs w:val="28"/>
                <w:lang w:val="en-US" w:eastAsia="en-US"/>
              </w:rPr>
            </w:pPr>
            <w:r>
              <w:rPr>
                <w:rFonts w:hint="cs"/>
                <w:sz w:val="28"/>
                <w:szCs w:val="28"/>
                <w:cs/>
                <w:lang w:val="en-US" w:eastAsia="en-US"/>
              </w:rPr>
              <w:t>(</w:t>
            </w:r>
            <w:r w:rsidR="009C42F6" w:rsidRPr="009C42F6">
              <w:rPr>
                <w:sz w:val="28"/>
                <w:szCs w:val="28"/>
                <w:lang w:val="en-US" w:eastAsia="en-US"/>
              </w:rPr>
              <w:t>3,512,725</w:t>
            </w:r>
            <w:r>
              <w:rPr>
                <w:rFonts w:hint="cs"/>
                <w:sz w:val="28"/>
                <w:szCs w:val="28"/>
                <w:cs/>
                <w:lang w:val="en-US" w:eastAsia="en-US"/>
              </w:rPr>
              <w:t>)</w:t>
            </w:r>
          </w:p>
        </w:tc>
        <w:tc>
          <w:tcPr>
            <w:tcW w:w="1530" w:type="dxa"/>
            <w:hideMark/>
          </w:tcPr>
          <w:p w:rsidR="009C42F6" w:rsidRPr="009C42F6" w:rsidRDefault="009C42F6" w:rsidP="009C42F6">
            <w:pPr>
              <w:tabs>
                <w:tab w:val="decimal" w:pos="1168"/>
              </w:tabs>
              <w:suppressAutoHyphens w:val="0"/>
              <w:overflowPunct/>
              <w:autoSpaceDE/>
              <w:spacing w:line="276" w:lineRule="auto"/>
              <w:ind w:left="-108" w:right="-108"/>
              <w:rPr>
                <w:sz w:val="28"/>
                <w:szCs w:val="28"/>
                <w:lang w:val="en-US" w:eastAsia="en-US"/>
              </w:rPr>
            </w:pPr>
            <w:r w:rsidRPr="009C42F6">
              <w:rPr>
                <w:sz w:val="28"/>
                <w:szCs w:val="28"/>
                <w:lang w:val="en-US" w:eastAsia="en-US"/>
              </w:rPr>
              <w:t>3,793,327</w:t>
            </w:r>
          </w:p>
        </w:tc>
      </w:tr>
      <w:tr w:rsidR="009C42F6" w:rsidRPr="009C42F6" w:rsidTr="00F01CB2">
        <w:trPr>
          <w:cantSplit/>
          <w:trHeight w:val="324"/>
        </w:trPr>
        <w:tc>
          <w:tcPr>
            <w:tcW w:w="3780" w:type="dxa"/>
            <w:hideMark/>
          </w:tcPr>
          <w:p w:rsidR="009C42F6" w:rsidRPr="009C42F6" w:rsidRDefault="009C42F6" w:rsidP="009C42F6">
            <w:pPr>
              <w:suppressAutoHyphens w:val="0"/>
              <w:overflowPunct/>
              <w:autoSpaceDE/>
              <w:spacing w:line="276" w:lineRule="auto"/>
              <w:ind w:right="-73"/>
              <w:jc w:val="thaiDistribute"/>
              <w:rPr>
                <w:sz w:val="28"/>
                <w:szCs w:val="28"/>
                <w:cs/>
                <w:lang w:val="th-TH" w:eastAsia="en-US"/>
              </w:rPr>
            </w:pPr>
            <w:r w:rsidRPr="009C42F6">
              <w:rPr>
                <w:sz w:val="28"/>
                <w:szCs w:val="28"/>
                <w:lang w:val="en-US" w:eastAsia="en-US"/>
              </w:rPr>
              <w:t>Future salary increases rate</w:t>
            </w:r>
            <w:r w:rsidRPr="009C42F6">
              <w:rPr>
                <w:rFonts w:hint="cs"/>
                <w:sz w:val="28"/>
                <w:szCs w:val="28"/>
                <w:cs/>
                <w:lang w:val="en-US" w:eastAsia="en-US"/>
              </w:rPr>
              <w:t xml:space="preserve"> </w:t>
            </w:r>
            <w:r w:rsidRPr="009C42F6">
              <w:rPr>
                <w:rFonts w:hint="cs"/>
                <w:sz w:val="28"/>
                <w:szCs w:val="28"/>
                <w:cs/>
                <w:lang w:val="th-TH" w:eastAsia="en-US"/>
              </w:rPr>
              <w:t>(</w:t>
            </w:r>
            <w:r w:rsidRPr="009C42F6">
              <w:rPr>
                <w:sz w:val="28"/>
                <w:szCs w:val="28"/>
                <w:lang w:val="en-US" w:eastAsia="en-US"/>
              </w:rPr>
              <w:t>0.50</w:t>
            </w:r>
            <w:r w:rsidRPr="009C42F6">
              <w:rPr>
                <w:rFonts w:hint="cs"/>
                <w:sz w:val="28"/>
                <w:szCs w:val="28"/>
                <w:cs/>
                <w:lang w:val="en-US" w:eastAsia="en-US"/>
              </w:rPr>
              <w:t>%</w:t>
            </w:r>
            <w:r w:rsidRPr="009C42F6">
              <w:rPr>
                <w:sz w:val="28"/>
                <w:szCs w:val="28"/>
                <w:lang w:val="en-US" w:eastAsia="en-US"/>
              </w:rPr>
              <w:t xml:space="preserve"> movement </w:t>
            </w:r>
            <w:r w:rsidRPr="009C42F6">
              <w:rPr>
                <w:rFonts w:hint="cs"/>
                <w:sz w:val="28"/>
                <w:szCs w:val="28"/>
                <w:cs/>
                <w:lang w:val="en-US" w:eastAsia="en-US"/>
              </w:rPr>
              <w:t>)</w:t>
            </w:r>
          </w:p>
        </w:tc>
        <w:tc>
          <w:tcPr>
            <w:tcW w:w="1530" w:type="dxa"/>
            <w:vAlign w:val="bottom"/>
            <w:hideMark/>
          </w:tcPr>
          <w:p w:rsidR="009C42F6" w:rsidRPr="009C42F6" w:rsidRDefault="009C42F6" w:rsidP="009C42F6">
            <w:pPr>
              <w:tabs>
                <w:tab w:val="decimal" w:pos="1168"/>
              </w:tabs>
              <w:suppressAutoHyphens w:val="0"/>
              <w:overflowPunct/>
              <w:autoSpaceDE/>
              <w:spacing w:line="276" w:lineRule="auto"/>
              <w:ind w:left="-108" w:right="-108"/>
              <w:rPr>
                <w:sz w:val="28"/>
                <w:szCs w:val="28"/>
                <w:lang w:val="en-US" w:eastAsia="en-US"/>
              </w:rPr>
            </w:pPr>
            <w:r w:rsidRPr="009C42F6">
              <w:rPr>
                <w:sz w:val="28"/>
                <w:szCs w:val="28"/>
                <w:lang w:val="en-US" w:eastAsia="en-US"/>
              </w:rPr>
              <w:t>3,870,901</w:t>
            </w:r>
          </w:p>
        </w:tc>
        <w:tc>
          <w:tcPr>
            <w:tcW w:w="1530" w:type="dxa"/>
            <w:vAlign w:val="bottom"/>
            <w:hideMark/>
          </w:tcPr>
          <w:p w:rsidR="009C42F6" w:rsidRPr="009C42F6" w:rsidRDefault="009C42F6" w:rsidP="009C42F6">
            <w:pPr>
              <w:spacing w:line="276" w:lineRule="auto"/>
              <w:jc w:val="right"/>
              <w:rPr>
                <w:sz w:val="28"/>
                <w:szCs w:val="28"/>
              </w:rPr>
            </w:pPr>
            <w:r w:rsidRPr="009C42F6">
              <w:rPr>
                <w:sz w:val="28"/>
                <w:szCs w:val="28"/>
              </w:rPr>
              <w:t>(3,623,460)</w:t>
            </w:r>
          </w:p>
        </w:tc>
        <w:tc>
          <w:tcPr>
            <w:tcW w:w="1530" w:type="dxa"/>
            <w:hideMark/>
          </w:tcPr>
          <w:p w:rsidR="009C42F6" w:rsidRPr="009C42F6" w:rsidRDefault="009C42F6" w:rsidP="009C42F6">
            <w:pPr>
              <w:tabs>
                <w:tab w:val="decimal" w:pos="1168"/>
              </w:tabs>
              <w:suppressAutoHyphens w:val="0"/>
              <w:overflowPunct/>
              <w:autoSpaceDE/>
              <w:spacing w:line="276" w:lineRule="auto"/>
              <w:ind w:left="-108" w:right="-108"/>
              <w:rPr>
                <w:sz w:val="28"/>
                <w:szCs w:val="28"/>
                <w:lang w:val="en-US" w:eastAsia="en-US"/>
              </w:rPr>
            </w:pPr>
            <w:r w:rsidRPr="009C42F6">
              <w:rPr>
                <w:sz w:val="28"/>
                <w:szCs w:val="28"/>
                <w:lang w:val="en-US" w:eastAsia="en-US"/>
              </w:rPr>
              <w:t>3,520,955</w:t>
            </w:r>
          </w:p>
        </w:tc>
        <w:tc>
          <w:tcPr>
            <w:tcW w:w="1530" w:type="dxa"/>
            <w:hideMark/>
          </w:tcPr>
          <w:p w:rsidR="009C42F6" w:rsidRPr="009C42F6" w:rsidRDefault="009C42F6" w:rsidP="009C42F6">
            <w:pPr>
              <w:tabs>
                <w:tab w:val="decimal" w:pos="1168"/>
              </w:tabs>
              <w:suppressAutoHyphens w:val="0"/>
              <w:overflowPunct/>
              <w:autoSpaceDE/>
              <w:spacing w:line="276" w:lineRule="auto"/>
              <w:ind w:left="-108" w:right="-108"/>
              <w:rPr>
                <w:sz w:val="28"/>
                <w:szCs w:val="28"/>
                <w:lang w:val="en-US" w:eastAsia="en-US"/>
              </w:rPr>
            </w:pPr>
            <w:r w:rsidRPr="009C42F6">
              <w:rPr>
                <w:rFonts w:hint="cs"/>
                <w:sz w:val="28"/>
                <w:szCs w:val="28"/>
                <w:cs/>
                <w:lang w:val="en-US" w:eastAsia="en-US"/>
              </w:rPr>
              <w:t>(</w:t>
            </w:r>
            <w:r w:rsidRPr="009C42F6">
              <w:rPr>
                <w:sz w:val="28"/>
                <w:szCs w:val="28"/>
                <w:lang w:val="en-US" w:eastAsia="en-US"/>
              </w:rPr>
              <w:t>3,301,056</w:t>
            </w:r>
            <w:r w:rsidRPr="009C42F6">
              <w:rPr>
                <w:rFonts w:hint="cs"/>
                <w:sz w:val="28"/>
                <w:szCs w:val="28"/>
                <w:cs/>
                <w:lang w:val="en-US" w:eastAsia="en-US"/>
              </w:rPr>
              <w:t>)</w:t>
            </w:r>
          </w:p>
        </w:tc>
      </w:tr>
      <w:tr w:rsidR="009C42F6" w:rsidRPr="009C42F6" w:rsidTr="00F01CB2">
        <w:trPr>
          <w:cantSplit/>
          <w:trHeight w:val="324"/>
        </w:trPr>
        <w:tc>
          <w:tcPr>
            <w:tcW w:w="3780" w:type="dxa"/>
            <w:hideMark/>
          </w:tcPr>
          <w:p w:rsidR="009C42F6" w:rsidRPr="009C42F6" w:rsidRDefault="009C42F6" w:rsidP="004D439E">
            <w:pPr>
              <w:suppressAutoHyphens w:val="0"/>
              <w:overflowPunct/>
              <w:autoSpaceDE/>
              <w:spacing w:line="276" w:lineRule="auto"/>
              <w:ind w:left="-27" w:right="-73"/>
              <w:jc w:val="thaiDistribute"/>
              <w:rPr>
                <w:sz w:val="28"/>
                <w:szCs w:val="28"/>
                <w:cs/>
                <w:lang w:val="th-TH" w:eastAsia="en-US"/>
              </w:rPr>
            </w:pPr>
            <w:r w:rsidRPr="009C42F6">
              <w:rPr>
                <w:sz w:val="28"/>
                <w:szCs w:val="28"/>
                <w:lang w:val="en-US" w:eastAsia="en-US"/>
              </w:rPr>
              <w:t>Employee turnover</w:t>
            </w:r>
            <w:r w:rsidRPr="009C42F6">
              <w:rPr>
                <w:rFonts w:hint="cs"/>
                <w:sz w:val="28"/>
                <w:szCs w:val="28"/>
                <w:cs/>
                <w:lang w:val="th-TH" w:eastAsia="en-US"/>
              </w:rPr>
              <w:t xml:space="preserve"> (</w:t>
            </w:r>
            <w:r w:rsidR="004D439E">
              <w:rPr>
                <w:sz w:val="28"/>
                <w:szCs w:val="28"/>
                <w:lang w:val="en-US" w:eastAsia="en-US"/>
              </w:rPr>
              <w:t>1.00</w:t>
            </w:r>
            <w:r w:rsidRPr="009C42F6">
              <w:rPr>
                <w:rFonts w:hint="cs"/>
                <w:sz w:val="28"/>
                <w:szCs w:val="28"/>
                <w:cs/>
                <w:lang w:val="en-US" w:eastAsia="en-US"/>
              </w:rPr>
              <w:t>%</w:t>
            </w:r>
            <w:r w:rsidRPr="009C42F6">
              <w:rPr>
                <w:sz w:val="28"/>
                <w:szCs w:val="28"/>
                <w:lang w:val="en-US" w:eastAsia="en-US"/>
              </w:rPr>
              <w:t xml:space="preserve"> movement</w:t>
            </w:r>
            <w:r w:rsidRPr="009C42F6">
              <w:rPr>
                <w:rFonts w:hint="cs"/>
                <w:sz w:val="28"/>
                <w:szCs w:val="28"/>
                <w:cs/>
                <w:lang w:val="en-US" w:eastAsia="en-US"/>
              </w:rPr>
              <w:t>)</w:t>
            </w:r>
          </w:p>
        </w:tc>
        <w:tc>
          <w:tcPr>
            <w:tcW w:w="1530" w:type="dxa"/>
            <w:vAlign w:val="bottom"/>
            <w:hideMark/>
          </w:tcPr>
          <w:p w:rsidR="009C42F6" w:rsidRPr="009C42F6" w:rsidRDefault="009C42F6" w:rsidP="009C42F6">
            <w:pPr>
              <w:tabs>
                <w:tab w:val="decimal" w:pos="1168"/>
              </w:tabs>
              <w:suppressAutoHyphens w:val="0"/>
              <w:overflowPunct/>
              <w:autoSpaceDE/>
              <w:spacing w:line="276" w:lineRule="auto"/>
              <w:ind w:left="-108" w:right="-108"/>
              <w:rPr>
                <w:sz w:val="28"/>
                <w:szCs w:val="28"/>
                <w:lang w:val="en-US" w:eastAsia="en-US"/>
              </w:rPr>
            </w:pPr>
            <w:r w:rsidRPr="009C42F6">
              <w:rPr>
                <w:rFonts w:hint="cs"/>
                <w:sz w:val="28"/>
                <w:szCs w:val="28"/>
                <w:cs/>
                <w:lang w:val="en-US" w:eastAsia="en-US"/>
              </w:rPr>
              <w:t>(</w:t>
            </w:r>
            <w:r w:rsidRPr="009C42F6">
              <w:rPr>
                <w:sz w:val="28"/>
                <w:szCs w:val="28"/>
                <w:lang w:val="en-US" w:eastAsia="en-US"/>
              </w:rPr>
              <w:t>8,056,187</w:t>
            </w:r>
            <w:r w:rsidRPr="009C42F6">
              <w:rPr>
                <w:rFonts w:hint="cs"/>
                <w:sz w:val="28"/>
                <w:szCs w:val="28"/>
                <w:cs/>
                <w:lang w:val="en-US" w:eastAsia="en-US"/>
              </w:rPr>
              <w:t>)</w:t>
            </w:r>
          </w:p>
        </w:tc>
        <w:tc>
          <w:tcPr>
            <w:tcW w:w="1530" w:type="dxa"/>
            <w:vAlign w:val="bottom"/>
            <w:hideMark/>
          </w:tcPr>
          <w:p w:rsidR="009C42F6" w:rsidRPr="009C42F6" w:rsidRDefault="009C42F6" w:rsidP="009C42F6">
            <w:pPr>
              <w:spacing w:line="276" w:lineRule="auto"/>
              <w:jc w:val="right"/>
              <w:rPr>
                <w:sz w:val="28"/>
                <w:szCs w:val="28"/>
              </w:rPr>
            </w:pPr>
            <w:r w:rsidRPr="009C42F6">
              <w:rPr>
                <w:sz w:val="28"/>
                <w:szCs w:val="28"/>
              </w:rPr>
              <w:t>9,354,405</w:t>
            </w:r>
          </w:p>
        </w:tc>
        <w:tc>
          <w:tcPr>
            <w:tcW w:w="1530" w:type="dxa"/>
            <w:hideMark/>
          </w:tcPr>
          <w:p w:rsidR="009C42F6" w:rsidRPr="009C42F6" w:rsidRDefault="009C42F6" w:rsidP="009C42F6">
            <w:pPr>
              <w:tabs>
                <w:tab w:val="decimal" w:pos="1168"/>
              </w:tabs>
              <w:suppressAutoHyphens w:val="0"/>
              <w:overflowPunct/>
              <w:autoSpaceDE/>
              <w:spacing w:line="276" w:lineRule="auto"/>
              <w:ind w:left="-108" w:right="-108"/>
              <w:rPr>
                <w:sz w:val="28"/>
                <w:szCs w:val="28"/>
                <w:lang w:val="en-US" w:eastAsia="en-US"/>
              </w:rPr>
            </w:pPr>
            <w:r w:rsidRPr="009C42F6">
              <w:rPr>
                <w:rFonts w:hint="cs"/>
                <w:sz w:val="28"/>
                <w:szCs w:val="28"/>
                <w:cs/>
                <w:lang w:val="en-US" w:eastAsia="en-US"/>
              </w:rPr>
              <w:t>(</w:t>
            </w:r>
            <w:r w:rsidRPr="009C42F6">
              <w:rPr>
                <w:sz w:val="28"/>
                <w:szCs w:val="28"/>
                <w:lang w:val="en-US" w:eastAsia="en-US"/>
              </w:rPr>
              <w:t>7,347,949</w:t>
            </w:r>
            <w:r w:rsidRPr="009C42F6">
              <w:rPr>
                <w:rFonts w:hint="cs"/>
                <w:sz w:val="28"/>
                <w:szCs w:val="28"/>
                <w:cs/>
                <w:lang w:val="en-US" w:eastAsia="en-US"/>
              </w:rPr>
              <w:t>)</w:t>
            </w:r>
          </w:p>
        </w:tc>
        <w:tc>
          <w:tcPr>
            <w:tcW w:w="1530" w:type="dxa"/>
            <w:hideMark/>
          </w:tcPr>
          <w:p w:rsidR="009C42F6" w:rsidRPr="009C42F6" w:rsidRDefault="009C42F6" w:rsidP="009C42F6">
            <w:pPr>
              <w:tabs>
                <w:tab w:val="decimal" w:pos="1168"/>
              </w:tabs>
              <w:suppressAutoHyphens w:val="0"/>
              <w:overflowPunct/>
              <w:autoSpaceDE/>
              <w:spacing w:line="276" w:lineRule="auto"/>
              <w:ind w:left="-108" w:right="-108"/>
              <w:rPr>
                <w:sz w:val="28"/>
                <w:szCs w:val="28"/>
                <w:lang w:val="en-US" w:eastAsia="en-US"/>
              </w:rPr>
            </w:pPr>
            <w:r w:rsidRPr="009C42F6">
              <w:rPr>
                <w:sz w:val="28"/>
                <w:szCs w:val="28"/>
                <w:lang w:val="en-US" w:eastAsia="en-US"/>
              </w:rPr>
              <w:t>8,500,470</w:t>
            </w:r>
          </w:p>
        </w:tc>
      </w:tr>
    </w:tbl>
    <w:p w:rsidR="009C42F6" w:rsidRPr="002338AB" w:rsidRDefault="009C42F6" w:rsidP="009C42F6">
      <w:pPr>
        <w:overflowPunct/>
        <w:autoSpaceDE/>
        <w:ind w:left="360" w:right="-799" w:hanging="360"/>
        <w:jc w:val="thaiDistribute"/>
        <w:textAlignment w:val="auto"/>
        <w:rPr>
          <w:sz w:val="28"/>
          <w:szCs w:val="28"/>
          <w:lang w:val="en-US"/>
        </w:rPr>
      </w:pPr>
    </w:p>
    <w:p w:rsidR="009C42F6" w:rsidRPr="009C42F6" w:rsidRDefault="009C42F6" w:rsidP="009C42F6">
      <w:pPr>
        <w:ind w:left="360" w:hanging="360"/>
        <w:jc w:val="thaiDistribute"/>
        <w:rPr>
          <w:sz w:val="32"/>
          <w:szCs w:val="32"/>
          <w:u w:val="single"/>
        </w:rPr>
      </w:pPr>
      <w:r w:rsidRPr="009C42F6">
        <w:rPr>
          <w:sz w:val="32"/>
          <w:szCs w:val="32"/>
          <w:lang w:val="en-US"/>
        </w:rPr>
        <w:t>24</w:t>
      </w:r>
      <w:r w:rsidRPr="009C42F6">
        <w:rPr>
          <w:sz w:val="32"/>
          <w:szCs w:val="32"/>
          <w:cs/>
        </w:rPr>
        <w:t>.</w:t>
      </w:r>
      <w:r w:rsidRPr="009C42F6">
        <w:rPr>
          <w:sz w:val="32"/>
          <w:szCs w:val="32"/>
          <w:cs/>
        </w:rPr>
        <w:tab/>
      </w:r>
      <w:r w:rsidRPr="009C42F6">
        <w:rPr>
          <w:sz w:val="32"/>
          <w:szCs w:val="32"/>
          <w:u w:val="single"/>
        </w:rPr>
        <w:t>Dividend paid and legal reserve</w:t>
      </w:r>
    </w:p>
    <w:p w:rsidR="009C42F6" w:rsidRPr="002338AB" w:rsidRDefault="009C42F6" w:rsidP="009C42F6">
      <w:pPr>
        <w:ind w:left="360" w:hanging="360"/>
        <w:jc w:val="thaiDistribute"/>
        <w:rPr>
          <w:sz w:val="28"/>
          <w:szCs w:val="28"/>
        </w:rPr>
      </w:pPr>
    </w:p>
    <w:tbl>
      <w:tblPr>
        <w:tblW w:w="10301" w:type="dxa"/>
        <w:tblInd w:w="-473" w:type="dxa"/>
        <w:tblLayout w:type="fixed"/>
        <w:tblLook w:val="0000" w:firstRow="0" w:lastRow="0" w:firstColumn="0" w:lastColumn="0" w:noHBand="0" w:noVBand="0"/>
      </w:tblPr>
      <w:tblGrid>
        <w:gridCol w:w="2192"/>
        <w:gridCol w:w="279"/>
        <w:gridCol w:w="2790"/>
        <w:gridCol w:w="1440"/>
        <w:gridCol w:w="1260"/>
        <w:gridCol w:w="1170"/>
        <w:gridCol w:w="1170"/>
      </w:tblGrid>
      <w:tr w:rsidR="004D439E" w:rsidRPr="009C42F6" w:rsidTr="004D439E">
        <w:trPr>
          <w:cantSplit/>
        </w:trPr>
        <w:tc>
          <w:tcPr>
            <w:tcW w:w="2192" w:type="dxa"/>
            <w:tcBorders>
              <w:top w:val="single" w:sz="4" w:space="0" w:color="auto"/>
              <w:bottom w:val="single" w:sz="4" w:space="0" w:color="auto"/>
            </w:tcBorders>
          </w:tcPr>
          <w:p w:rsidR="004D439E" w:rsidRPr="009C42F6" w:rsidRDefault="004D439E" w:rsidP="009C42F6">
            <w:pPr>
              <w:ind w:left="-72" w:right="-82"/>
              <w:jc w:val="center"/>
              <w:rPr>
                <w:sz w:val="26"/>
                <w:szCs w:val="26"/>
              </w:rPr>
            </w:pPr>
          </w:p>
        </w:tc>
        <w:tc>
          <w:tcPr>
            <w:tcW w:w="279" w:type="dxa"/>
            <w:tcBorders>
              <w:top w:val="single" w:sz="4" w:space="0" w:color="auto"/>
              <w:bottom w:val="single" w:sz="4" w:space="0" w:color="auto"/>
            </w:tcBorders>
          </w:tcPr>
          <w:p w:rsidR="004D439E" w:rsidRPr="004D439E" w:rsidRDefault="004D439E" w:rsidP="004D439E">
            <w:pPr>
              <w:ind w:left="-108" w:right="-108"/>
              <w:rPr>
                <w:sz w:val="26"/>
                <w:szCs w:val="26"/>
                <w:lang w:val="en-US"/>
              </w:rPr>
            </w:pPr>
          </w:p>
        </w:tc>
        <w:tc>
          <w:tcPr>
            <w:tcW w:w="2790" w:type="dxa"/>
            <w:tcBorders>
              <w:top w:val="single" w:sz="4" w:space="0" w:color="auto"/>
              <w:bottom w:val="single" w:sz="4" w:space="0" w:color="auto"/>
            </w:tcBorders>
          </w:tcPr>
          <w:p w:rsidR="004D439E" w:rsidRPr="009C42F6" w:rsidRDefault="004D439E" w:rsidP="009C42F6">
            <w:pPr>
              <w:tabs>
                <w:tab w:val="left" w:pos="342"/>
                <w:tab w:val="left" w:pos="1260"/>
              </w:tabs>
              <w:ind w:left="-108" w:right="-108"/>
              <w:jc w:val="center"/>
              <w:rPr>
                <w:sz w:val="26"/>
                <w:szCs w:val="26"/>
              </w:rPr>
            </w:pPr>
          </w:p>
          <w:p w:rsidR="004D439E" w:rsidRPr="009C42F6" w:rsidRDefault="004D439E" w:rsidP="009C42F6">
            <w:pPr>
              <w:tabs>
                <w:tab w:val="left" w:pos="342"/>
                <w:tab w:val="left" w:pos="1260"/>
              </w:tabs>
              <w:ind w:left="-108" w:right="-108"/>
              <w:jc w:val="center"/>
              <w:rPr>
                <w:sz w:val="26"/>
                <w:szCs w:val="26"/>
              </w:rPr>
            </w:pPr>
            <w:r w:rsidRPr="009C42F6">
              <w:rPr>
                <w:sz w:val="26"/>
                <w:szCs w:val="26"/>
              </w:rPr>
              <w:t>Approved by</w:t>
            </w:r>
          </w:p>
        </w:tc>
        <w:tc>
          <w:tcPr>
            <w:tcW w:w="1440" w:type="dxa"/>
            <w:tcBorders>
              <w:top w:val="single" w:sz="4" w:space="0" w:color="auto"/>
              <w:bottom w:val="single" w:sz="4" w:space="0" w:color="auto"/>
            </w:tcBorders>
          </w:tcPr>
          <w:p w:rsidR="004D439E" w:rsidRPr="009C42F6" w:rsidRDefault="004D439E" w:rsidP="009C42F6">
            <w:pPr>
              <w:ind w:left="-108" w:right="-108"/>
              <w:jc w:val="center"/>
              <w:rPr>
                <w:sz w:val="26"/>
                <w:szCs w:val="26"/>
                <w:lang w:val="en-US"/>
              </w:rPr>
            </w:pPr>
            <w:r w:rsidRPr="009C42F6">
              <w:rPr>
                <w:sz w:val="26"/>
                <w:szCs w:val="26"/>
                <w:lang w:val="en-US"/>
              </w:rPr>
              <w:t>Dividend</w:t>
            </w:r>
          </w:p>
          <w:p w:rsidR="004D439E" w:rsidRPr="009C42F6" w:rsidRDefault="004D439E" w:rsidP="009C42F6">
            <w:pPr>
              <w:ind w:left="-108" w:right="-108"/>
              <w:jc w:val="center"/>
              <w:rPr>
                <w:sz w:val="26"/>
                <w:szCs w:val="26"/>
                <w:lang w:val="en-US"/>
              </w:rPr>
            </w:pPr>
            <w:r w:rsidRPr="009C42F6">
              <w:rPr>
                <w:sz w:val="26"/>
                <w:szCs w:val="26"/>
                <w:lang w:val="en-US"/>
              </w:rPr>
              <w:t>paid</w:t>
            </w:r>
          </w:p>
          <w:p w:rsidR="004D439E" w:rsidRPr="009C42F6" w:rsidRDefault="004D439E" w:rsidP="009C42F6">
            <w:pPr>
              <w:ind w:left="-108" w:right="-108"/>
              <w:jc w:val="center"/>
              <w:rPr>
                <w:sz w:val="26"/>
                <w:szCs w:val="26"/>
              </w:rPr>
            </w:pPr>
            <w:r w:rsidRPr="009C42F6">
              <w:rPr>
                <w:rFonts w:hint="cs"/>
                <w:sz w:val="26"/>
                <w:szCs w:val="26"/>
                <w:cs/>
              </w:rPr>
              <w:t>(</w:t>
            </w:r>
            <w:r w:rsidRPr="009C42F6">
              <w:rPr>
                <w:sz w:val="26"/>
                <w:szCs w:val="26"/>
                <w:lang w:val="en-US"/>
              </w:rPr>
              <w:t>Thousand Baht</w:t>
            </w:r>
            <w:r w:rsidRPr="009C42F6">
              <w:rPr>
                <w:rFonts w:hint="cs"/>
                <w:sz w:val="26"/>
                <w:szCs w:val="26"/>
                <w:cs/>
              </w:rPr>
              <w:t>)</w:t>
            </w:r>
          </w:p>
        </w:tc>
        <w:tc>
          <w:tcPr>
            <w:tcW w:w="1260" w:type="dxa"/>
            <w:tcBorders>
              <w:top w:val="single" w:sz="4" w:space="0" w:color="auto"/>
              <w:bottom w:val="single" w:sz="4" w:space="0" w:color="auto"/>
            </w:tcBorders>
          </w:tcPr>
          <w:p w:rsidR="004D439E" w:rsidRPr="009C42F6" w:rsidRDefault="004D439E" w:rsidP="009C42F6">
            <w:pPr>
              <w:ind w:left="-108" w:right="-108"/>
              <w:jc w:val="center"/>
              <w:rPr>
                <w:sz w:val="26"/>
                <w:szCs w:val="26"/>
                <w:lang w:val="en-US"/>
              </w:rPr>
            </w:pPr>
            <w:r w:rsidRPr="009C42F6">
              <w:rPr>
                <w:sz w:val="26"/>
                <w:szCs w:val="26"/>
                <w:lang w:val="en-US"/>
              </w:rPr>
              <w:t>Dividend paid</w:t>
            </w:r>
          </w:p>
          <w:p w:rsidR="004D439E" w:rsidRPr="009C42F6" w:rsidRDefault="004D439E" w:rsidP="009C42F6">
            <w:pPr>
              <w:ind w:left="-108" w:right="-108"/>
              <w:jc w:val="center"/>
              <w:rPr>
                <w:sz w:val="26"/>
                <w:szCs w:val="26"/>
                <w:lang w:val="en-US"/>
              </w:rPr>
            </w:pPr>
            <w:r w:rsidRPr="009C42F6">
              <w:rPr>
                <w:sz w:val="26"/>
                <w:szCs w:val="26"/>
                <w:lang w:val="en-US"/>
              </w:rPr>
              <w:t>per share</w:t>
            </w:r>
          </w:p>
          <w:p w:rsidR="004D439E" w:rsidRPr="009C42F6" w:rsidRDefault="004D439E" w:rsidP="009C42F6">
            <w:pPr>
              <w:ind w:left="-108" w:right="-108"/>
              <w:jc w:val="center"/>
              <w:rPr>
                <w:sz w:val="26"/>
                <w:szCs w:val="26"/>
              </w:rPr>
            </w:pPr>
            <w:r w:rsidRPr="009C42F6">
              <w:rPr>
                <w:sz w:val="26"/>
                <w:szCs w:val="26"/>
                <w:lang w:val="en-US"/>
              </w:rPr>
              <w:t>(Baht</w:t>
            </w:r>
            <w:r w:rsidRPr="009C42F6">
              <w:rPr>
                <w:rFonts w:hint="cs"/>
                <w:sz w:val="26"/>
                <w:szCs w:val="26"/>
                <w:cs/>
              </w:rPr>
              <w:t>)</w:t>
            </w:r>
          </w:p>
        </w:tc>
        <w:tc>
          <w:tcPr>
            <w:tcW w:w="1170" w:type="dxa"/>
            <w:tcBorders>
              <w:top w:val="single" w:sz="4" w:space="0" w:color="auto"/>
              <w:bottom w:val="single" w:sz="4" w:space="0" w:color="auto"/>
            </w:tcBorders>
          </w:tcPr>
          <w:p w:rsidR="004D439E" w:rsidRPr="009C42F6" w:rsidRDefault="004D439E" w:rsidP="009C42F6">
            <w:pPr>
              <w:ind w:left="-108" w:right="-108"/>
              <w:jc w:val="center"/>
              <w:rPr>
                <w:sz w:val="26"/>
                <w:szCs w:val="26"/>
                <w:lang w:val="en-US"/>
              </w:rPr>
            </w:pPr>
            <w:r w:rsidRPr="009C42F6">
              <w:rPr>
                <w:sz w:val="26"/>
                <w:szCs w:val="26"/>
                <w:lang w:val="en-US"/>
              </w:rPr>
              <w:t>Date of</w:t>
            </w:r>
          </w:p>
          <w:p w:rsidR="004D439E" w:rsidRPr="009C42F6" w:rsidRDefault="004D439E" w:rsidP="009C42F6">
            <w:pPr>
              <w:ind w:left="-108" w:right="-108"/>
              <w:jc w:val="center"/>
              <w:rPr>
                <w:sz w:val="26"/>
                <w:szCs w:val="26"/>
                <w:lang w:val="en-US"/>
              </w:rPr>
            </w:pPr>
            <w:r w:rsidRPr="009C42F6">
              <w:rPr>
                <w:sz w:val="26"/>
                <w:szCs w:val="26"/>
                <w:lang w:val="en-US"/>
              </w:rPr>
              <w:t>Dividend</w:t>
            </w:r>
          </w:p>
          <w:p w:rsidR="004D439E" w:rsidRPr="009C42F6" w:rsidRDefault="004D439E" w:rsidP="009C42F6">
            <w:pPr>
              <w:ind w:left="-108" w:right="-108"/>
              <w:jc w:val="center"/>
              <w:rPr>
                <w:sz w:val="26"/>
                <w:szCs w:val="26"/>
              </w:rPr>
            </w:pPr>
            <w:r w:rsidRPr="009C42F6">
              <w:rPr>
                <w:sz w:val="26"/>
                <w:szCs w:val="26"/>
                <w:lang w:val="en-US"/>
              </w:rPr>
              <w:t>payment</w:t>
            </w:r>
          </w:p>
        </w:tc>
        <w:tc>
          <w:tcPr>
            <w:tcW w:w="1170" w:type="dxa"/>
            <w:tcBorders>
              <w:top w:val="single" w:sz="4" w:space="0" w:color="auto"/>
              <w:bottom w:val="single" w:sz="4" w:space="0" w:color="auto"/>
            </w:tcBorders>
          </w:tcPr>
          <w:p w:rsidR="004D439E" w:rsidRPr="009C42F6" w:rsidRDefault="004D439E" w:rsidP="009C42F6">
            <w:pPr>
              <w:ind w:left="-108" w:right="-108"/>
              <w:jc w:val="center"/>
              <w:rPr>
                <w:sz w:val="26"/>
                <w:szCs w:val="26"/>
                <w:cs/>
              </w:rPr>
            </w:pPr>
            <w:r w:rsidRPr="009C42F6">
              <w:rPr>
                <w:sz w:val="26"/>
                <w:szCs w:val="26"/>
              </w:rPr>
              <w:t>Appropriated legal reserve</w:t>
            </w:r>
          </w:p>
        </w:tc>
      </w:tr>
      <w:tr w:rsidR="004D439E" w:rsidRPr="009C42F6" w:rsidTr="004D439E">
        <w:trPr>
          <w:cantSplit/>
        </w:trPr>
        <w:tc>
          <w:tcPr>
            <w:tcW w:w="2192" w:type="dxa"/>
            <w:tcBorders>
              <w:top w:val="single" w:sz="4" w:space="0" w:color="auto"/>
            </w:tcBorders>
          </w:tcPr>
          <w:p w:rsidR="004D439E" w:rsidRPr="004D439E" w:rsidRDefault="004D439E" w:rsidP="004D439E">
            <w:pPr>
              <w:ind w:left="-108" w:right="-108"/>
              <w:rPr>
                <w:sz w:val="26"/>
                <w:szCs w:val="26"/>
                <w:lang w:val="en-US"/>
              </w:rPr>
            </w:pPr>
            <w:r w:rsidRPr="004D439E">
              <w:rPr>
                <w:sz w:val="26"/>
                <w:szCs w:val="26"/>
                <w:lang w:val="en-US"/>
              </w:rPr>
              <w:t xml:space="preserve">Payment announced from the </w:t>
            </w:r>
          </w:p>
          <w:p w:rsidR="004D439E" w:rsidRPr="009C42F6" w:rsidRDefault="004D439E" w:rsidP="004D439E">
            <w:pPr>
              <w:ind w:left="-108" w:right="-108"/>
              <w:rPr>
                <w:sz w:val="26"/>
                <w:szCs w:val="26"/>
                <w:cs/>
              </w:rPr>
            </w:pPr>
            <w:r w:rsidRPr="004D439E">
              <w:rPr>
                <w:sz w:val="26"/>
                <w:szCs w:val="26"/>
                <w:lang w:val="en-US"/>
              </w:rPr>
              <w:t>retained earnings of the year</w:t>
            </w:r>
            <w:r w:rsidRPr="004D439E">
              <w:rPr>
                <w:rFonts w:hint="cs"/>
                <w:sz w:val="26"/>
                <w:szCs w:val="26"/>
                <w:cs/>
                <w:lang w:val="en-US"/>
              </w:rPr>
              <w:t xml:space="preserve"> </w:t>
            </w:r>
            <w:r w:rsidRPr="004D439E">
              <w:rPr>
                <w:sz w:val="26"/>
                <w:szCs w:val="26"/>
                <w:lang w:val="en-US"/>
              </w:rPr>
              <w:t>2016</w:t>
            </w:r>
          </w:p>
        </w:tc>
        <w:tc>
          <w:tcPr>
            <w:tcW w:w="279" w:type="dxa"/>
            <w:tcBorders>
              <w:top w:val="single" w:sz="4" w:space="0" w:color="auto"/>
            </w:tcBorders>
          </w:tcPr>
          <w:p w:rsidR="004D439E" w:rsidRPr="009C42F6" w:rsidRDefault="004D439E" w:rsidP="009C42F6">
            <w:pPr>
              <w:ind w:left="-108" w:right="-108"/>
              <w:rPr>
                <w:sz w:val="26"/>
                <w:szCs w:val="26"/>
                <w:lang w:val="en-US"/>
              </w:rPr>
            </w:pPr>
          </w:p>
        </w:tc>
        <w:tc>
          <w:tcPr>
            <w:tcW w:w="2790" w:type="dxa"/>
            <w:tcBorders>
              <w:top w:val="single" w:sz="4" w:space="0" w:color="auto"/>
            </w:tcBorders>
          </w:tcPr>
          <w:p w:rsidR="004D439E" w:rsidRPr="009C42F6" w:rsidRDefault="004D439E" w:rsidP="009C42F6">
            <w:pPr>
              <w:ind w:left="-108" w:right="-108"/>
              <w:rPr>
                <w:sz w:val="26"/>
                <w:szCs w:val="26"/>
              </w:rPr>
            </w:pPr>
            <w:r w:rsidRPr="009C42F6">
              <w:rPr>
                <w:sz w:val="26"/>
                <w:szCs w:val="26"/>
                <w:lang w:val="en-US"/>
              </w:rPr>
              <w:t>The Annual General Meeting of shareholders for the year 2017 held on Apr 27, 2017</w:t>
            </w:r>
          </w:p>
        </w:tc>
        <w:tc>
          <w:tcPr>
            <w:tcW w:w="1440" w:type="dxa"/>
            <w:tcBorders>
              <w:top w:val="single" w:sz="4" w:space="0" w:color="auto"/>
            </w:tcBorders>
          </w:tcPr>
          <w:p w:rsidR="004D439E" w:rsidRPr="009C42F6" w:rsidRDefault="004D439E" w:rsidP="009C42F6">
            <w:pPr>
              <w:tabs>
                <w:tab w:val="decimal" w:pos="569"/>
              </w:tabs>
              <w:ind w:left="-108" w:right="-108"/>
              <w:jc w:val="center"/>
              <w:rPr>
                <w:sz w:val="26"/>
                <w:szCs w:val="26"/>
              </w:rPr>
            </w:pPr>
          </w:p>
          <w:p w:rsidR="004D439E" w:rsidRPr="009C42F6" w:rsidRDefault="004D439E" w:rsidP="009C42F6">
            <w:pPr>
              <w:tabs>
                <w:tab w:val="decimal" w:pos="569"/>
              </w:tabs>
              <w:ind w:left="-108" w:right="-108"/>
              <w:jc w:val="center"/>
              <w:rPr>
                <w:sz w:val="26"/>
                <w:szCs w:val="26"/>
              </w:rPr>
            </w:pPr>
          </w:p>
          <w:p w:rsidR="004D439E" w:rsidRPr="009C42F6" w:rsidRDefault="004D439E" w:rsidP="009C42F6">
            <w:pPr>
              <w:tabs>
                <w:tab w:val="decimal" w:pos="569"/>
              </w:tabs>
              <w:ind w:left="-108" w:right="-108"/>
              <w:jc w:val="center"/>
              <w:rPr>
                <w:sz w:val="26"/>
                <w:szCs w:val="26"/>
              </w:rPr>
            </w:pPr>
            <w:r w:rsidRPr="009C42F6">
              <w:rPr>
                <w:sz w:val="26"/>
                <w:szCs w:val="26"/>
              </w:rPr>
              <w:t>33,578</w:t>
            </w:r>
          </w:p>
        </w:tc>
        <w:tc>
          <w:tcPr>
            <w:tcW w:w="1260" w:type="dxa"/>
            <w:tcBorders>
              <w:top w:val="single" w:sz="4" w:space="0" w:color="auto"/>
            </w:tcBorders>
          </w:tcPr>
          <w:p w:rsidR="004D439E" w:rsidRPr="009C42F6" w:rsidRDefault="004D439E" w:rsidP="009C42F6">
            <w:pPr>
              <w:tabs>
                <w:tab w:val="decimal" w:pos="367"/>
              </w:tabs>
              <w:ind w:left="-108" w:right="-108"/>
              <w:jc w:val="center"/>
              <w:rPr>
                <w:sz w:val="26"/>
                <w:szCs w:val="26"/>
              </w:rPr>
            </w:pPr>
          </w:p>
          <w:p w:rsidR="004D439E" w:rsidRPr="009C42F6" w:rsidRDefault="004D439E" w:rsidP="009C42F6">
            <w:pPr>
              <w:tabs>
                <w:tab w:val="decimal" w:pos="367"/>
              </w:tabs>
              <w:ind w:left="-108" w:right="-108"/>
              <w:jc w:val="center"/>
              <w:rPr>
                <w:sz w:val="26"/>
                <w:szCs w:val="26"/>
              </w:rPr>
            </w:pPr>
          </w:p>
          <w:p w:rsidR="004D439E" w:rsidRPr="009C42F6" w:rsidRDefault="004D439E" w:rsidP="009C42F6">
            <w:pPr>
              <w:tabs>
                <w:tab w:val="decimal" w:pos="367"/>
              </w:tabs>
              <w:ind w:left="-108" w:right="-108"/>
              <w:jc w:val="center"/>
              <w:rPr>
                <w:sz w:val="26"/>
                <w:szCs w:val="26"/>
              </w:rPr>
            </w:pPr>
            <w:r w:rsidRPr="009C42F6">
              <w:rPr>
                <w:sz w:val="26"/>
                <w:szCs w:val="26"/>
              </w:rPr>
              <w:t>0</w:t>
            </w:r>
            <w:r w:rsidRPr="009C42F6">
              <w:rPr>
                <w:sz w:val="26"/>
                <w:szCs w:val="26"/>
                <w:cs/>
              </w:rPr>
              <w:t>.</w:t>
            </w:r>
            <w:r w:rsidRPr="009C42F6">
              <w:rPr>
                <w:sz w:val="26"/>
                <w:szCs w:val="26"/>
              </w:rPr>
              <w:t>025</w:t>
            </w:r>
          </w:p>
        </w:tc>
        <w:tc>
          <w:tcPr>
            <w:tcW w:w="1170" w:type="dxa"/>
            <w:tcBorders>
              <w:top w:val="single" w:sz="4" w:space="0" w:color="auto"/>
            </w:tcBorders>
          </w:tcPr>
          <w:p w:rsidR="004D439E" w:rsidRPr="009C42F6" w:rsidRDefault="004D439E" w:rsidP="009C42F6">
            <w:pPr>
              <w:ind w:left="-108" w:right="-108"/>
              <w:jc w:val="center"/>
              <w:rPr>
                <w:sz w:val="26"/>
                <w:szCs w:val="26"/>
              </w:rPr>
            </w:pPr>
          </w:p>
          <w:p w:rsidR="004D439E" w:rsidRPr="009C42F6" w:rsidRDefault="004D439E" w:rsidP="009C42F6">
            <w:pPr>
              <w:ind w:left="-108" w:right="-108"/>
              <w:jc w:val="center"/>
              <w:rPr>
                <w:sz w:val="26"/>
                <w:szCs w:val="26"/>
              </w:rPr>
            </w:pPr>
          </w:p>
          <w:p w:rsidR="004D439E" w:rsidRPr="009C42F6" w:rsidRDefault="004D439E" w:rsidP="009C42F6">
            <w:pPr>
              <w:ind w:left="-108" w:right="-108"/>
              <w:jc w:val="center"/>
              <w:rPr>
                <w:sz w:val="26"/>
                <w:szCs w:val="26"/>
                <w:lang w:val="en-US"/>
              </w:rPr>
            </w:pPr>
            <w:r w:rsidRPr="009C42F6">
              <w:rPr>
                <w:sz w:val="26"/>
                <w:szCs w:val="26"/>
              </w:rPr>
              <w:t>May 25, 2017</w:t>
            </w:r>
          </w:p>
        </w:tc>
        <w:tc>
          <w:tcPr>
            <w:tcW w:w="1170" w:type="dxa"/>
            <w:tcBorders>
              <w:top w:val="single" w:sz="4" w:space="0" w:color="auto"/>
            </w:tcBorders>
          </w:tcPr>
          <w:p w:rsidR="004D439E" w:rsidRPr="009C42F6" w:rsidRDefault="004D439E" w:rsidP="009C42F6">
            <w:pPr>
              <w:ind w:left="-108" w:right="-108"/>
              <w:jc w:val="center"/>
              <w:rPr>
                <w:sz w:val="26"/>
                <w:szCs w:val="26"/>
              </w:rPr>
            </w:pPr>
          </w:p>
          <w:p w:rsidR="004D439E" w:rsidRPr="009C42F6" w:rsidRDefault="004D439E" w:rsidP="009C42F6">
            <w:pPr>
              <w:ind w:left="-108" w:right="-108"/>
              <w:jc w:val="center"/>
              <w:rPr>
                <w:sz w:val="26"/>
                <w:szCs w:val="26"/>
              </w:rPr>
            </w:pPr>
          </w:p>
          <w:p w:rsidR="004D439E" w:rsidRPr="009C42F6" w:rsidRDefault="004D439E" w:rsidP="009C42F6">
            <w:pPr>
              <w:ind w:left="-108" w:right="-108"/>
              <w:jc w:val="center"/>
              <w:rPr>
                <w:sz w:val="26"/>
                <w:szCs w:val="26"/>
              </w:rPr>
            </w:pPr>
            <w:r w:rsidRPr="009C42F6">
              <w:rPr>
                <w:rFonts w:hint="cs"/>
                <w:sz w:val="26"/>
                <w:szCs w:val="26"/>
                <w:cs/>
              </w:rPr>
              <w:t>-</w:t>
            </w:r>
          </w:p>
        </w:tc>
      </w:tr>
      <w:tr w:rsidR="004D439E" w:rsidRPr="009C42F6" w:rsidTr="004D439E">
        <w:trPr>
          <w:cantSplit/>
        </w:trPr>
        <w:tc>
          <w:tcPr>
            <w:tcW w:w="2192" w:type="dxa"/>
          </w:tcPr>
          <w:p w:rsidR="004D439E" w:rsidRPr="009C42F6" w:rsidRDefault="004D439E" w:rsidP="009C42F6">
            <w:pPr>
              <w:ind w:left="-72" w:right="-82"/>
              <w:jc w:val="thaiDistribute"/>
              <w:rPr>
                <w:sz w:val="26"/>
                <w:szCs w:val="26"/>
                <w:cs/>
              </w:rPr>
            </w:pPr>
          </w:p>
        </w:tc>
        <w:tc>
          <w:tcPr>
            <w:tcW w:w="279" w:type="dxa"/>
          </w:tcPr>
          <w:p w:rsidR="004D439E" w:rsidRPr="009C42F6" w:rsidRDefault="004D439E" w:rsidP="009C42F6">
            <w:pPr>
              <w:ind w:left="-108" w:right="-108"/>
              <w:rPr>
                <w:sz w:val="26"/>
                <w:szCs w:val="26"/>
                <w:cs/>
              </w:rPr>
            </w:pPr>
          </w:p>
        </w:tc>
        <w:tc>
          <w:tcPr>
            <w:tcW w:w="2790" w:type="dxa"/>
          </w:tcPr>
          <w:p w:rsidR="004D439E" w:rsidRPr="009C42F6" w:rsidRDefault="004D439E" w:rsidP="009C42F6">
            <w:pPr>
              <w:ind w:left="-108" w:right="-108"/>
              <w:rPr>
                <w:sz w:val="26"/>
                <w:szCs w:val="26"/>
                <w:cs/>
              </w:rPr>
            </w:pPr>
          </w:p>
        </w:tc>
        <w:tc>
          <w:tcPr>
            <w:tcW w:w="1440" w:type="dxa"/>
          </w:tcPr>
          <w:p w:rsidR="004D439E" w:rsidRPr="009C42F6" w:rsidRDefault="004D439E" w:rsidP="009C42F6">
            <w:pPr>
              <w:tabs>
                <w:tab w:val="decimal" w:pos="569"/>
              </w:tabs>
              <w:ind w:left="-108" w:right="-108"/>
              <w:jc w:val="center"/>
              <w:rPr>
                <w:sz w:val="26"/>
                <w:szCs w:val="26"/>
              </w:rPr>
            </w:pPr>
          </w:p>
        </w:tc>
        <w:tc>
          <w:tcPr>
            <w:tcW w:w="1260" w:type="dxa"/>
          </w:tcPr>
          <w:p w:rsidR="004D439E" w:rsidRPr="009C42F6" w:rsidRDefault="004D439E" w:rsidP="009C42F6">
            <w:pPr>
              <w:tabs>
                <w:tab w:val="decimal" w:pos="367"/>
              </w:tabs>
              <w:ind w:left="-108" w:right="-108"/>
              <w:jc w:val="center"/>
              <w:rPr>
                <w:sz w:val="26"/>
                <w:szCs w:val="26"/>
              </w:rPr>
            </w:pPr>
          </w:p>
        </w:tc>
        <w:tc>
          <w:tcPr>
            <w:tcW w:w="1170" w:type="dxa"/>
          </w:tcPr>
          <w:p w:rsidR="004D439E" w:rsidRPr="009C42F6" w:rsidRDefault="004D439E" w:rsidP="009C42F6">
            <w:pPr>
              <w:ind w:left="-108" w:right="-108"/>
              <w:jc w:val="center"/>
              <w:rPr>
                <w:sz w:val="26"/>
                <w:szCs w:val="26"/>
                <w:cs/>
              </w:rPr>
            </w:pPr>
          </w:p>
        </w:tc>
        <w:tc>
          <w:tcPr>
            <w:tcW w:w="1170" w:type="dxa"/>
          </w:tcPr>
          <w:p w:rsidR="004D439E" w:rsidRPr="009C42F6" w:rsidRDefault="004D439E" w:rsidP="009C42F6">
            <w:pPr>
              <w:ind w:left="-108" w:right="-108"/>
              <w:jc w:val="center"/>
              <w:rPr>
                <w:sz w:val="26"/>
                <w:szCs w:val="26"/>
                <w:cs/>
              </w:rPr>
            </w:pPr>
          </w:p>
        </w:tc>
      </w:tr>
      <w:tr w:rsidR="004D439E" w:rsidRPr="009C42F6" w:rsidTr="004D439E">
        <w:trPr>
          <w:cantSplit/>
        </w:trPr>
        <w:tc>
          <w:tcPr>
            <w:tcW w:w="2192" w:type="dxa"/>
          </w:tcPr>
          <w:p w:rsidR="004D439E" w:rsidRPr="009C42F6" w:rsidRDefault="004D439E" w:rsidP="009C42F6">
            <w:pPr>
              <w:spacing w:line="276" w:lineRule="auto"/>
              <w:ind w:left="-72" w:right="-82"/>
              <w:jc w:val="thaiDistribute"/>
              <w:textAlignment w:val="auto"/>
              <w:rPr>
                <w:sz w:val="26"/>
                <w:szCs w:val="26"/>
                <w:lang w:val="en-US"/>
              </w:rPr>
            </w:pPr>
            <w:r w:rsidRPr="009C42F6">
              <w:rPr>
                <w:rFonts w:eastAsia="SimSun"/>
                <w:spacing w:val="-2"/>
                <w:sz w:val="26"/>
                <w:szCs w:val="26"/>
                <w:lang w:val="en-US"/>
              </w:rPr>
              <w:t>Payment announced from the profit of the year 2015</w:t>
            </w:r>
          </w:p>
          <w:p w:rsidR="004D439E" w:rsidRPr="009C42F6" w:rsidRDefault="004D439E" w:rsidP="009C42F6">
            <w:pPr>
              <w:ind w:left="-72" w:right="-82"/>
              <w:jc w:val="thaiDistribute"/>
              <w:rPr>
                <w:sz w:val="26"/>
                <w:szCs w:val="26"/>
                <w:lang w:val="en-US"/>
              </w:rPr>
            </w:pPr>
          </w:p>
        </w:tc>
        <w:tc>
          <w:tcPr>
            <w:tcW w:w="279" w:type="dxa"/>
          </w:tcPr>
          <w:p w:rsidR="004D439E" w:rsidRPr="009C42F6" w:rsidRDefault="004D439E" w:rsidP="009C42F6">
            <w:pPr>
              <w:tabs>
                <w:tab w:val="left" w:pos="342"/>
                <w:tab w:val="left" w:pos="1260"/>
              </w:tabs>
              <w:ind w:left="-108" w:right="-108"/>
              <w:rPr>
                <w:sz w:val="26"/>
                <w:szCs w:val="26"/>
                <w:lang w:val="en-US"/>
              </w:rPr>
            </w:pPr>
          </w:p>
        </w:tc>
        <w:tc>
          <w:tcPr>
            <w:tcW w:w="2790" w:type="dxa"/>
          </w:tcPr>
          <w:p w:rsidR="004D439E" w:rsidRPr="009C42F6" w:rsidRDefault="004D439E" w:rsidP="009C42F6">
            <w:pPr>
              <w:tabs>
                <w:tab w:val="left" w:pos="342"/>
                <w:tab w:val="left" w:pos="1260"/>
              </w:tabs>
              <w:ind w:left="-108" w:right="-108"/>
              <w:rPr>
                <w:sz w:val="26"/>
                <w:szCs w:val="26"/>
                <w:lang w:val="en-US"/>
              </w:rPr>
            </w:pPr>
            <w:r w:rsidRPr="009C42F6">
              <w:rPr>
                <w:sz w:val="26"/>
                <w:szCs w:val="26"/>
                <w:lang w:val="en-US"/>
              </w:rPr>
              <w:t>The Annual General Meeting of shareholders for the year 2016 held on Apr 28, 2016</w:t>
            </w:r>
          </w:p>
        </w:tc>
        <w:tc>
          <w:tcPr>
            <w:tcW w:w="1440" w:type="dxa"/>
          </w:tcPr>
          <w:p w:rsidR="004D439E" w:rsidRPr="009C42F6" w:rsidRDefault="004D439E" w:rsidP="009C42F6">
            <w:pPr>
              <w:tabs>
                <w:tab w:val="decimal" w:pos="569"/>
              </w:tabs>
              <w:ind w:left="-108" w:right="-108"/>
              <w:jc w:val="center"/>
              <w:rPr>
                <w:sz w:val="26"/>
                <w:szCs w:val="26"/>
              </w:rPr>
            </w:pPr>
          </w:p>
          <w:p w:rsidR="004D439E" w:rsidRPr="009C42F6" w:rsidRDefault="004D439E" w:rsidP="009C42F6">
            <w:pPr>
              <w:tabs>
                <w:tab w:val="decimal" w:pos="569"/>
              </w:tabs>
              <w:ind w:left="-108" w:right="-108"/>
              <w:jc w:val="center"/>
              <w:rPr>
                <w:sz w:val="26"/>
                <w:szCs w:val="26"/>
              </w:rPr>
            </w:pPr>
          </w:p>
          <w:p w:rsidR="004D439E" w:rsidRPr="009C42F6" w:rsidRDefault="004D439E" w:rsidP="009C42F6">
            <w:pPr>
              <w:tabs>
                <w:tab w:val="decimal" w:pos="569"/>
              </w:tabs>
              <w:ind w:left="-108" w:right="-108"/>
              <w:jc w:val="center"/>
              <w:rPr>
                <w:sz w:val="26"/>
                <w:szCs w:val="26"/>
              </w:rPr>
            </w:pPr>
            <w:r w:rsidRPr="009C42F6">
              <w:rPr>
                <w:sz w:val="26"/>
                <w:szCs w:val="26"/>
              </w:rPr>
              <w:t>67,149</w:t>
            </w:r>
          </w:p>
        </w:tc>
        <w:tc>
          <w:tcPr>
            <w:tcW w:w="1260" w:type="dxa"/>
          </w:tcPr>
          <w:p w:rsidR="004D439E" w:rsidRPr="009C42F6" w:rsidRDefault="004D439E" w:rsidP="009C42F6">
            <w:pPr>
              <w:tabs>
                <w:tab w:val="decimal" w:pos="367"/>
              </w:tabs>
              <w:ind w:left="-108" w:right="-108"/>
              <w:jc w:val="center"/>
              <w:rPr>
                <w:sz w:val="26"/>
                <w:szCs w:val="26"/>
              </w:rPr>
            </w:pPr>
          </w:p>
          <w:p w:rsidR="004D439E" w:rsidRPr="009C42F6" w:rsidRDefault="004D439E" w:rsidP="009C42F6">
            <w:pPr>
              <w:tabs>
                <w:tab w:val="decimal" w:pos="367"/>
              </w:tabs>
              <w:ind w:left="-108" w:right="-108"/>
              <w:jc w:val="center"/>
              <w:rPr>
                <w:sz w:val="26"/>
                <w:szCs w:val="26"/>
              </w:rPr>
            </w:pPr>
          </w:p>
          <w:p w:rsidR="004D439E" w:rsidRPr="009C42F6" w:rsidRDefault="004D439E" w:rsidP="009C42F6">
            <w:pPr>
              <w:tabs>
                <w:tab w:val="decimal" w:pos="367"/>
              </w:tabs>
              <w:ind w:left="-108" w:right="-108"/>
              <w:jc w:val="center"/>
              <w:rPr>
                <w:sz w:val="26"/>
                <w:szCs w:val="26"/>
              </w:rPr>
            </w:pPr>
            <w:r w:rsidRPr="009C42F6">
              <w:rPr>
                <w:sz w:val="26"/>
                <w:szCs w:val="26"/>
              </w:rPr>
              <w:t>0</w:t>
            </w:r>
            <w:r w:rsidRPr="009C42F6">
              <w:rPr>
                <w:sz w:val="26"/>
                <w:szCs w:val="26"/>
                <w:cs/>
              </w:rPr>
              <w:t>.</w:t>
            </w:r>
            <w:r w:rsidRPr="009C42F6">
              <w:rPr>
                <w:sz w:val="26"/>
                <w:szCs w:val="26"/>
              </w:rPr>
              <w:t>05</w:t>
            </w:r>
          </w:p>
        </w:tc>
        <w:tc>
          <w:tcPr>
            <w:tcW w:w="1170" w:type="dxa"/>
          </w:tcPr>
          <w:p w:rsidR="004D439E" w:rsidRPr="009C42F6" w:rsidRDefault="004D439E" w:rsidP="009C42F6">
            <w:pPr>
              <w:ind w:left="-108" w:right="-108"/>
              <w:jc w:val="center"/>
              <w:rPr>
                <w:sz w:val="26"/>
                <w:szCs w:val="26"/>
                <w:cs/>
              </w:rPr>
            </w:pPr>
          </w:p>
          <w:p w:rsidR="004D439E" w:rsidRPr="009C42F6" w:rsidRDefault="004D439E" w:rsidP="009C42F6">
            <w:pPr>
              <w:ind w:left="-108" w:right="-108"/>
              <w:jc w:val="center"/>
              <w:rPr>
                <w:sz w:val="26"/>
                <w:szCs w:val="26"/>
              </w:rPr>
            </w:pPr>
          </w:p>
          <w:p w:rsidR="004D439E" w:rsidRPr="009C42F6" w:rsidRDefault="004D439E" w:rsidP="009C42F6">
            <w:pPr>
              <w:ind w:left="-108" w:right="-108"/>
              <w:jc w:val="center"/>
              <w:rPr>
                <w:sz w:val="26"/>
                <w:szCs w:val="26"/>
              </w:rPr>
            </w:pPr>
            <w:r w:rsidRPr="009C42F6">
              <w:rPr>
                <w:sz w:val="26"/>
                <w:szCs w:val="26"/>
              </w:rPr>
              <w:t>May 27, 2016</w:t>
            </w:r>
          </w:p>
        </w:tc>
        <w:tc>
          <w:tcPr>
            <w:tcW w:w="1170" w:type="dxa"/>
          </w:tcPr>
          <w:p w:rsidR="004D439E" w:rsidRPr="009C42F6" w:rsidRDefault="004D439E" w:rsidP="009C42F6">
            <w:pPr>
              <w:ind w:left="-108" w:right="-108"/>
              <w:jc w:val="center"/>
              <w:rPr>
                <w:sz w:val="26"/>
                <w:szCs w:val="26"/>
              </w:rPr>
            </w:pPr>
          </w:p>
          <w:p w:rsidR="004D439E" w:rsidRPr="009C42F6" w:rsidRDefault="004D439E" w:rsidP="009C42F6">
            <w:pPr>
              <w:ind w:left="-108" w:right="-108"/>
              <w:jc w:val="center"/>
              <w:rPr>
                <w:sz w:val="26"/>
                <w:szCs w:val="26"/>
              </w:rPr>
            </w:pPr>
          </w:p>
          <w:p w:rsidR="004D439E" w:rsidRPr="009C42F6" w:rsidRDefault="004D439E" w:rsidP="009C42F6">
            <w:pPr>
              <w:ind w:left="-108" w:right="-108"/>
              <w:jc w:val="center"/>
              <w:rPr>
                <w:sz w:val="26"/>
                <w:szCs w:val="26"/>
                <w:lang w:val="en-US"/>
              </w:rPr>
            </w:pPr>
            <w:r w:rsidRPr="009C42F6">
              <w:rPr>
                <w:sz w:val="26"/>
                <w:szCs w:val="26"/>
              </w:rPr>
              <w:t>4.65</w:t>
            </w:r>
          </w:p>
        </w:tc>
      </w:tr>
    </w:tbl>
    <w:p w:rsidR="009C42F6" w:rsidRPr="002338AB" w:rsidRDefault="009C42F6" w:rsidP="009C42F6">
      <w:pPr>
        <w:ind w:left="360" w:hanging="360"/>
        <w:jc w:val="thaiDistribute"/>
        <w:rPr>
          <w:sz w:val="28"/>
          <w:szCs w:val="28"/>
        </w:rPr>
      </w:pPr>
    </w:p>
    <w:p w:rsidR="00FC411F" w:rsidRDefault="0051706B" w:rsidP="001A2551">
      <w:pPr>
        <w:ind w:left="360" w:firstLine="720"/>
        <w:jc w:val="thaiDistribute"/>
        <w:rPr>
          <w:sz w:val="32"/>
          <w:szCs w:val="32"/>
        </w:rPr>
      </w:pPr>
      <w:r>
        <w:rPr>
          <w:sz w:val="32"/>
          <w:szCs w:val="32"/>
        </w:rPr>
        <w:t>As at 31 December 2017, T</w:t>
      </w:r>
      <w:r w:rsidR="001A2551" w:rsidRPr="001A2551">
        <w:rPr>
          <w:sz w:val="32"/>
          <w:szCs w:val="32"/>
        </w:rPr>
        <w:t xml:space="preserve">he </w:t>
      </w:r>
      <w:r w:rsidR="00B9334E">
        <w:rPr>
          <w:sz w:val="32"/>
          <w:szCs w:val="32"/>
        </w:rPr>
        <w:t>Company</w:t>
      </w:r>
      <w:r w:rsidR="001A2551" w:rsidRPr="001A2551">
        <w:rPr>
          <w:sz w:val="32"/>
          <w:szCs w:val="32"/>
        </w:rPr>
        <w:t xml:space="preserve"> appropriated legal reserve </w:t>
      </w:r>
      <w:r w:rsidR="00B9334E">
        <w:rPr>
          <w:sz w:val="32"/>
          <w:szCs w:val="32"/>
        </w:rPr>
        <w:t xml:space="preserve">from the profit of the year </w:t>
      </w:r>
      <w:r w:rsidR="001A2551" w:rsidRPr="001A2551">
        <w:rPr>
          <w:sz w:val="32"/>
          <w:szCs w:val="32"/>
        </w:rPr>
        <w:t>is Baht 2.54 million.</w:t>
      </w:r>
    </w:p>
    <w:p w:rsidR="00FC411F" w:rsidRDefault="00FC411F" w:rsidP="009C42F6">
      <w:pPr>
        <w:ind w:left="360" w:hanging="360"/>
        <w:jc w:val="thaiDistribute"/>
        <w:rPr>
          <w:sz w:val="32"/>
          <w:szCs w:val="32"/>
        </w:rPr>
      </w:pPr>
    </w:p>
    <w:p w:rsidR="009C42F6" w:rsidRPr="009C42F6" w:rsidRDefault="009C42F6" w:rsidP="009C42F6">
      <w:pPr>
        <w:suppressAutoHyphens w:val="0"/>
        <w:overflowPunct/>
        <w:autoSpaceDE/>
        <w:ind w:left="360" w:hanging="360"/>
        <w:jc w:val="thaiDistribute"/>
        <w:rPr>
          <w:sz w:val="32"/>
          <w:szCs w:val="32"/>
          <w:u w:val="single"/>
          <w:lang w:val="en-US" w:eastAsia="en-US"/>
        </w:rPr>
      </w:pPr>
      <w:r w:rsidRPr="009C42F6">
        <w:rPr>
          <w:sz w:val="32"/>
          <w:szCs w:val="32"/>
          <w:lang w:val="en-US" w:eastAsia="en-US"/>
        </w:rPr>
        <w:lastRenderedPageBreak/>
        <w:t>25</w:t>
      </w:r>
      <w:r w:rsidRPr="009C42F6">
        <w:rPr>
          <w:rFonts w:hint="cs"/>
          <w:sz w:val="32"/>
          <w:szCs w:val="32"/>
          <w:cs/>
          <w:lang w:val="th-TH" w:eastAsia="en-US"/>
        </w:rPr>
        <w:t>.</w:t>
      </w:r>
      <w:r w:rsidRPr="009C42F6">
        <w:rPr>
          <w:rFonts w:hint="cs"/>
          <w:sz w:val="32"/>
          <w:szCs w:val="32"/>
          <w:cs/>
          <w:lang w:val="th-TH" w:eastAsia="en-US"/>
        </w:rPr>
        <w:tab/>
      </w:r>
      <w:r w:rsidRPr="009C42F6">
        <w:rPr>
          <w:sz w:val="32"/>
          <w:szCs w:val="32"/>
          <w:u w:val="single"/>
          <w:lang w:val="en-US" w:eastAsia="en-US"/>
        </w:rPr>
        <w:t>Natures of expenses</w:t>
      </w:r>
    </w:p>
    <w:p w:rsidR="009C42F6" w:rsidRPr="002338AB" w:rsidRDefault="009C42F6" w:rsidP="009C42F6">
      <w:pPr>
        <w:suppressAutoHyphens w:val="0"/>
        <w:overflowPunct/>
        <w:autoSpaceDE/>
        <w:jc w:val="thaiDistribute"/>
        <w:rPr>
          <w:sz w:val="28"/>
          <w:szCs w:val="28"/>
          <w:lang w:eastAsia="en-US"/>
        </w:rPr>
      </w:pPr>
    </w:p>
    <w:p w:rsidR="009C42F6" w:rsidRPr="009C42F6" w:rsidRDefault="009C42F6" w:rsidP="009C42F6">
      <w:pPr>
        <w:suppressAutoHyphens w:val="0"/>
        <w:overflowPunct/>
        <w:autoSpaceDE/>
        <w:ind w:left="360" w:firstLine="1080"/>
        <w:jc w:val="thaiDistribute"/>
        <w:rPr>
          <w:sz w:val="32"/>
          <w:szCs w:val="32"/>
          <w:cs/>
          <w:lang w:val="en-US" w:eastAsia="en-US"/>
        </w:rPr>
      </w:pPr>
      <w:r w:rsidRPr="009C42F6">
        <w:rPr>
          <w:sz w:val="32"/>
          <w:szCs w:val="32"/>
          <w:lang w:val="en-US" w:eastAsia="en-US"/>
        </w:rPr>
        <w:t xml:space="preserve">For the year ended December 31, 2017 and 2016 consist </w:t>
      </w:r>
      <w:proofErr w:type="gramStart"/>
      <w:r w:rsidRPr="009C42F6">
        <w:rPr>
          <w:sz w:val="32"/>
          <w:szCs w:val="32"/>
          <w:lang w:val="en-US" w:eastAsia="en-US"/>
        </w:rPr>
        <w:t>of :</w:t>
      </w:r>
      <w:proofErr w:type="gramEnd"/>
    </w:p>
    <w:tbl>
      <w:tblPr>
        <w:tblW w:w="9918" w:type="dxa"/>
        <w:tblLayout w:type="fixed"/>
        <w:tblLook w:val="04A0" w:firstRow="1" w:lastRow="0" w:firstColumn="1" w:lastColumn="0" w:noHBand="0" w:noVBand="1"/>
      </w:tblPr>
      <w:tblGrid>
        <w:gridCol w:w="4338"/>
        <w:gridCol w:w="1440"/>
        <w:gridCol w:w="1440"/>
        <w:gridCol w:w="1440"/>
        <w:gridCol w:w="1260"/>
      </w:tblGrid>
      <w:tr w:rsidR="00443AEC" w:rsidTr="00443AEC">
        <w:trPr>
          <w:cantSplit/>
          <w:trHeight w:val="261"/>
        </w:trPr>
        <w:tc>
          <w:tcPr>
            <w:tcW w:w="4338" w:type="dxa"/>
          </w:tcPr>
          <w:p w:rsidR="00443AEC" w:rsidRPr="00C31FB6" w:rsidRDefault="00443AEC" w:rsidP="00F01CB2">
            <w:pPr>
              <w:suppressAutoHyphens w:val="0"/>
              <w:overflowPunct/>
              <w:autoSpaceDE/>
              <w:spacing w:line="276" w:lineRule="auto"/>
              <w:ind w:left="-108" w:right="-78"/>
              <w:jc w:val="thaiDistribute"/>
              <w:rPr>
                <w:spacing w:val="-4"/>
                <w:sz w:val="28"/>
                <w:szCs w:val="28"/>
                <w:lang w:eastAsia="en-US"/>
              </w:rPr>
            </w:pPr>
          </w:p>
        </w:tc>
        <w:tc>
          <w:tcPr>
            <w:tcW w:w="2880" w:type="dxa"/>
            <w:gridSpan w:val="2"/>
          </w:tcPr>
          <w:p w:rsidR="00443AEC" w:rsidRPr="00C31FB6" w:rsidRDefault="00443AEC" w:rsidP="00F01CB2">
            <w:pPr>
              <w:suppressAutoHyphens w:val="0"/>
              <w:overflowPunct/>
              <w:autoSpaceDE/>
              <w:spacing w:line="20" w:lineRule="atLeast"/>
              <w:ind w:right="-108"/>
              <w:jc w:val="center"/>
              <w:rPr>
                <w:sz w:val="28"/>
                <w:szCs w:val="28"/>
                <w:u w:val="single"/>
                <w:lang w:eastAsia="en-US"/>
              </w:rPr>
            </w:pPr>
          </w:p>
        </w:tc>
        <w:tc>
          <w:tcPr>
            <w:tcW w:w="2700" w:type="dxa"/>
            <w:gridSpan w:val="2"/>
            <w:hideMark/>
          </w:tcPr>
          <w:p w:rsidR="00443AEC" w:rsidRPr="00C31FB6" w:rsidRDefault="00443AEC" w:rsidP="00F01CB2">
            <w:pPr>
              <w:suppressAutoHyphens w:val="0"/>
              <w:overflowPunct/>
              <w:autoSpaceDE/>
              <w:spacing w:line="20" w:lineRule="atLeast"/>
              <w:ind w:left="-108" w:right="36"/>
              <w:jc w:val="right"/>
              <w:rPr>
                <w:sz w:val="28"/>
                <w:szCs w:val="28"/>
                <w:u w:val="single"/>
                <w:cs/>
                <w:lang w:val="th-TH" w:eastAsia="en-US"/>
              </w:rPr>
            </w:pPr>
            <w:r w:rsidRPr="00C31FB6">
              <w:rPr>
                <w:rFonts w:hint="cs"/>
                <w:sz w:val="28"/>
                <w:szCs w:val="28"/>
                <w:cs/>
                <w:lang w:val="th-TH" w:eastAsia="en-US"/>
              </w:rPr>
              <w:t>(</w:t>
            </w:r>
            <w:r w:rsidRPr="00C31FB6">
              <w:rPr>
                <w:sz w:val="28"/>
                <w:szCs w:val="28"/>
                <w:lang w:val="en-US" w:eastAsia="en-US"/>
              </w:rPr>
              <w:t>Unit</w:t>
            </w:r>
            <w:r w:rsidRPr="00C31FB6">
              <w:rPr>
                <w:rFonts w:hint="cs"/>
                <w:sz w:val="28"/>
                <w:szCs w:val="28"/>
                <w:cs/>
                <w:lang w:val="th-TH" w:eastAsia="en-US"/>
              </w:rPr>
              <w:t xml:space="preserve"> : </w:t>
            </w:r>
            <w:r w:rsidRPr="00C31FB6">
              <w:rPr>
                <w:sz w:val="28"/>
                <w:szCs w:val="28"/>
                <w:lang w:val="en-US" w:eastAsia="en-US"/>
              </w:rPr>
              <w:t>Baht</w:t>
            </w:r>
            <w:r w:rsidRPr="00C31FB6">
              <w:rPr>
                <w:rFonts w:hint="cs"/>
                <w:sz w:val="28"/>
                <w:szCs w:val="28"/>
                <w:cs/>
                <w:lang w:val="th-TH" w:eastAsia="en-US"/>
              </w:rPr>
              <w:t>)</w:t>
            </w:r>
          </w:p>
        </w:tc>
      </w:tr>
      <w:tr w:rsidR="00443AEC" w:rsidTr="00443AEC">
        <w:trPr>
          <w:cantSplit/>
          <w:trHeight w:val="261"/>
        </w:trPr>
        <w:tc>
          <w:tcPr>
            <w:tcW w:w="4338" w:type="dxa"/>
          </w:tcPr>
          <w:p w:rsidR="00443AEC" w:rsidRPr="00C31FB6" w:rsidRDefault="00443AEC" w:rsidP="00F01CB2">
            <w:pPr>
              <w:suppressAutoHyphens w:val="0"/>
              <w:overflowPunct/>
              <w:autoSpaceDE/>
              <w:spacing w:line="276" w:lineRule="auto"/>
              <w:ind w:left="-108" w:right="-78"/>
              <w:jc w:val="thaiDistribute"/>
              <w:rPr>
                <w:spacing w:val="-4"/>
                <w:sz w:val="28"/>
                <w:szCs w:val="28"/>
                <w:cs/>
                <w:lang w:val="th-TH" w:eastAsia="en-US"/>
              </w:rPr>
            </w:pPr>
          </w:p>
        </w:tc>
        <w:tc>
          <w:tcPr>
            <w:tcW w:w="2880" w:type="dxa"/>
            <w:gridSpan w:val="2"/>
            <w:hideMark/>
          </w:tcPr>
          <w:p w:rsidR="00443AEC" w:rsidRPr="00C31FB6" w:rsidRDefault="00443AEC" w:rsidP="00F01CB2">
            <w:pPr>
              <w:suppressAutoHyphens w:val="0"/>
              <w:overflowPunct/>
              <w:autoSpaceDE/>
              <w:spacing w:line="20" w:lineRule="atLeast"/>
              <w:ind w:right="-108"/>
              <w:jc w:val="center"/>
              <w:rPr>
                <w:sz w:val="28"/>
                <w:szCs w:val="28"/>
                <w:u w:val="single"/>
                <w:lang w:val="en-US" w:eastAsia="en-US"/>
              </w:rPr>
            </w:pPr>
            <w:r w:rsidRPr="00C31FB6">
              <w:rPr>
                <w:sz w:val="28"/>
                <w:szCs w:val="28"/>
                <w:u w:val="single"/>
                <w:lang w:val="en-US" w:eastAsia="en-US"/>
              </w:rPr>
              <w:t>Consolidated financial statements</w:t>
            </w:r>
          </w:p>
        </w:tc>
        <w:tc>
          <w:tcPr>
            <w:tcW w:w="2700" w:type="dxa"/>
            <w:gridSpan w:val="2"/>
            <w:hideMark/>
          </w:tcPr>
          <w:p w:rsidR="00443AEC" w:rsidRPr="00C31FB6" w:rsidRDefault="00443AEC" w:rsidP="00F01CB2">
            <w:pPr>
              <w:suppressAutoHyphens w:val="0"/>
              <w:overflowPunct/>
              <w:autoSpaceDE/>
              <w:spacing w:line="20" w:lineRule="atLeast"/>
              <w:ind w:left="-108" w:right="-108"/>
              <w:jc w:val="center"/>
              <w:rPr>
                <w:sz w:val="28"/>
                <w:szCs w:val="28"/>
                <w:u w:val="single"/>
                <w:lang w:val="en-US" w:eastAsia="en-US"/>
              </w:rPr>
            </w:pPr>
            <w:r w:rsidRPr="00C31FB6">
              <w:rPr>
                <w:sz w:val="28"/>
                <w:szCs w:val="28"/>
                <w:u w:val="single"/>
                <w:lang w:val="en-US" w:eastAsia="en-US"/>
              </w:rPr>
              <w:t>Separate financial statements</w:t>
            </w:r>
          </w:p>
        </w:tc>
      </w:tr>
      <w:tr w:rsidR="00443AEC" w:rsidTr="00443AEC">
        <w:trPr>
          <w:cantSplit/>
        </w:trPr>
        <w:tc>
          <w:tcPr>
            <w:tcW w:w="4338" w:type="dxa"/>
          </w:tcPr>
          <w:p w:rsidR="00443AEC" w:rsidRPr="00C31FB6" w:rsidRDefault="00443AEC" w:rsidP="00F01CB2">
            <w:pPr>
              <w:suppressAutoHyphens w:val="0"/>
              <w:overflowPunct/>
              <w:autoSpaceDE/>
              <w:spacing w:line="20" w:lineRule="atLeast"/>
              <w:ind w:left="-108" w:right="-78"/>
              <w:jc w:val="thaiDistribute"/>
              <w:rPr>
                <w:sz w:val="28"/>
                <w:szCs w:val="28"/>
                <w:cs/>
                <w:lang w:val="th-TH" w:eastAsia="en-US"/>
              </w:rPr>
            </w:pPr>
          </w:p>
        </w:tc>
        <w:tc>
          <w:tcPr>
            <w:tcW w:w="5580" w:type="dxa"/>
            <w:gridSpan w:val="4"/>
            <w:hideMark/>
          </w:tcPr>
          <w:p w:rsidR="00443AEC" w:rsidRPr="00C31FB6" w:rsidRDefault="00CD4120" w:rsidP="00F01CB2">
            <w:pPr>
              <w:suppressAutoHyphens w:val="0"/>
              <w:overflowPunct/>
              <w:autoSpaceDE/>
              <w:spacing w:line="20" w:lineRule="atLeast"/>
              <w:ind w:left="-108" w:right="-108"/>
              <w:jc w:val="center"/>
              <w:rPr>
                <w:sz w:val="28"/>
                <w:szCs w:val="28"/>
                <w:u w:val="single"/>
                <w:lang w:eastAsia="en-US"/>
              </w:rPr>
            </w:pPr>
            <w:r>
              <w:rPr>
                <w:sz w:val="28"/>
                <w:szCs w:val="28"/>
                <w:u w:val="single"/>
                <w:lang w:val="en-US" w:eastAsia="en-US"/>
              </w:rPr>
              <w:t>For the year</w:t>
            </w:r>
            <w:r w:rsidR="00443AEC" w:rsidRPr="00C31FB6">
              <w:rPr>
                <w:sz w:val="28"/>
                <w:szCs w:val="28"/>
                <w:u w:val="single"/>
                <w:lang w:val="en-US" w:eastAsia="en-US"/>
              </w:rPr>
              <w:t xml:space="preserve"> ended December 31,</w:t>
            </w:r>
          </w:p>
        </w:tc>
      </w:tr>
      <w:tr w:rsidR="00443AEC" w:rsidTr="00443AEC">
        <w:tc>
          <w:tcPr>
            <w:tcW w:w="4338" w:type="dxa"/>
          </w:tcPr>
          <w:p w:rsidR="00443AEC" w:rsidRPr="00C31FB6" w:rsidRDefault="00443AEC" w:rsidP="00F01CB2">
            <w:pPr>
              <w:suppressAutoHyphens w:val="0"/>
              <w:overflowPunct/>
              <w:autoSpaceDE/>
              <w:spacing w:line="276" w:lineRule="auto"/>
              <w:ind w:left="-108" w:right="-78"/>
              <w:jc w:val="thaiDistribute"/>
              <w:rPr>
                <w:spacing w:val="-4"/>
                <w:sz w:val="28"/>
                <w:szCs w:val="28"/>
                <w:lang w:eastAsia="en-US"/>
              </w:rPr>
            </w:pPr>
          </w:p>
        </w:tc>
        <w:tc>
          <w:tcPr>
            <w:tcW w:w="1440" w:type="dxa"/>
            <w:hideMark/>
          </w:tcPr>
          <w:p w:rsidR="00443AEC" w:rsidRPr="00C31FB6" w:rsidRDefault="00443AEC" w:rsidP="00F01CB2">
            <w:pPr>
              <w:suppressAutoHyphens w:val="0"/>
              <w:overflowPunct/>
              <w:autoSpaceDE/>
              <w:spacing w:line="20" w:lineRule="atLeast"/>
              <w:ind w:left="-108" w:right="-108"/>
              <w:jc w:val="center"/>
              <w:rPr>
                <w:sz w:val="28"/>
                <w:szCs w:val="28"/>
                <w:u w:val="single"/>
                <w:lang w:eastAsia="en-US"/>
              </w:rPr>
            </w:pPr>
            <w:r w:rsidRPr="00C31FB6">
              <w:rPr>
                <w:sz w:val="28"/>
                <w:szCs w:val="28"/>
                <w:u w:val="single"/>
                <w:lang w:eastAsia="en-US"/>
              </w:rPr>
              <w:t>2017</w:t>
            </w:r>
          </w:p>
        </w:tc>
        <w:tc>
          <w:tcPr>
            <w:tcW w:w="1440" w:type="dxa"/>
            <w:hideMark/>
          </w:tcPr>
          <w:p w:rsidR="00443AEC" w:rsidRPr="00C31FB6" w:rsidRDefault="00443AEC" w:rsidP="00F01CB2">
            <w:pPr>
              <w:suppressAutoHyphens w:val="0"/>
              <w:overflowPunct/>
              <w:autoSpaceDE/>
              <w:spacing w:line="20" w:lineRule="atLeast"/>
              <w:ind w:left="-108" w:right="-108"/>
              <w:jc w:val="center"/>
              <w:rPr>
                <w:sz w:val="28"/>
                <w:szCs w:val="28"/>
                <w:u w:val="single"/>
                <w:lang w:eastAsia="en-US"/>
              </w:rPr>
            </w:pPr>
            <w:r w:rsidRPr="00C31FB6">
              <w:rPr>
                <w:sz w:val="28"/>
                <w:szCs w:val="28"/>
                <w:u w:val="single"/>
                <w:lang w:eastAsia="en-US"/>
              </w:rPr>
              <w:t>2016</w:t>
            </w:r>
          </w:p>
        </w:tc>
        <w:tc>
          <w:tcPr>
            <w:tcW w:w="1440" w:type="dxa"/>
            <w:hideMark/>
          </w:tcPr>
          <w:p w:rsidR="00443AEC" w:rsidRPr="00C31FB6" w:rsidRDefault="00443AEC" w:rsidP="00F01CB2">
            <w:pPr>
              <w:suppressAutoHyphens w:val="0"/>
              <w:overflowPunct/>
              <w:autoSpaceDE/>
              <w:spacing w:line="20" w:lineRule="atLeast"/>
              <w:ind w:left="-108" w:right="-108"/>
              <w:jc w:val="center"/>
              <w:rPr>
                <w:sz w:val="28"/>
                <w:szCs w:val="28"/>
                <w:u w:val="single"/>
                <w:lang w:eastAsia="en-US"/>
              </w:rPr>
            </w:pPr>
            <w:r w:rsidRPr="00C31FB6">
              <w:rPr>
                <w:sz w:val="28"/>
                <w:szCs w:val="28"/>
                <w:u w:val="single"/>
                <w:lang w:eastAsia="en-US"/>
              </w:rPr>
              <w:t>2017</w:t>
            </w:r>
          </w:p>
        </w:tc>
        <w:tc>
          <w:tcPr>
            <w:tcW w:w="1260" w:type="dxa"/>
            <w:hideMark/>
          </w:tcPr>
          <w:p w:rsidR="00443AEC" w:rsidRPr="00C31FB6" w:rsidRDefault="00443AEC" w:rsidP="00F01CB2">
            <w:pPr>
              <w:suppressAutoHyphens w:val="0"/>
              <w:overflowPunct/>
              <w:autoSpaceDE/>
              <w:spacing w:line="20" w:lineRule="atLeast"/>
              <w:ind w:left="-108" w:right="-108"/>
              <w:jc w:val="center"/>
              <w:rPr>
                <w:sz w:val="28"/>
                <w:szCs w:val="28"/>
                <w:u w:val="single"/>
                <w:lang w:eastAsia="en-US"/>
              </w:rPr>
            </w:pPr>
            <w:r w:rsidRPr="00C31FB6">
              <w:rPr>
                <w:sz w:val="28"/>
                <w:szCs w:val="28"/>
                <w:u w:val="single"/>
                <w:lang w:eastAsia="en-US"/>
              </w:rPr>
              <w:t>2016</w:t>
            </w:r>
          </w:p>
        </w:tc>
      </w:tr>
      <w:tr w:rsidR="00443AEC" w:rsidTr="00443AEC">
        <w:tc>
          <w:tcPr>
            <w:tcW w:w="4338" w:type="dxa"/>
            <w:hideMark/>
          </w:tcPr>
          <w:p w:rsidR="00443AEC" w:rsidRPr="005355B1" w:rsidRDefault="00443AEC" w:rsidP="00443AEC">
            <w:pPr>
              <w:suppressAutoHyphens w:val="0"/>
              <w:overflowPunct/>
              <w:autoSpaceDE/>
              <w:spacing w:line="276" w:lineRule="auto"/>
              <w:ind w:left="-63" w:right="-78"/>
              <w:rPr>
                <w:sz w:val="28"/>
                <w:szCs w:val="28"/>
                <w:cs/>
                <w:lang w:val="en-US" w:eastAsia="en-US"/>
              </w:rPr>
            </w:pPr>
            <w:r w:rsidRPr="005355B1">
              <w:rPr>
                <w:sz w:val="28"/>
                <w:szCs w:val="28"/>
                <w:lang w:val="en-US" w:eastAsia="en-US"/>
              </w:rPr>
              <w:t xml:space="preserve">Changes in finished goods and work in progress </w:t>
            </w:r>
            <w:r w:rsidRPr="005355B1">
              <w:rPr>
                <w:sz w:val="28"/>
                <w:szCs w:val="28"/>
                <w:lang w:val="en-US" w:eastAsia="en-US"/>
              </w:rPr>
              <w:br/>
            </w:r>
            <w:r w:rsidRPr="005355B1">
              <w:rPr>
                <w:rFonts w:hint="cs"/>
                <w:sz w:val="28"/>
                <w:szCs w:val="28"/>
                <w:cs/>
                <w:lang w:val="en-US" w:eastAsia="en-US"/>
              </w:rPr>
              <w:t>(</w:t>
            </w:r>
            <w:r w:rsidRPr="005355B1">
              <w:rPr>
                <w:sz w:val="28"/>
                <w:szCs w:val="28"/>
                <w:lang w:val="en-US" w:eastAsia="en-US"/>
              </w:rPr>
              <w:t>Increase</w:t>
            </w:r>
            <w:r w:rsidRPr="005355B1">
              <w:rPr>
                <w:rFonts w:hint="cs"/>
                <w:sz w:val="28"/>
                <w:szCs w:val="28"/>
                <w:cs/>
                <w:lang w:val="en-US" w:eastAsia="en-US"/>
              </w:rPr>
              <w:t>)</w:t>
            </w:r>
            <w:r w:rsidR="00B9334E">
              <w:rPr>
                <w:sz w:val="28"/>
                <w:szCs w:val="28"/>
                <w:lang w:val="en-US" w:eastAsia="en-US"/>
              </w:rPr>
              <w:t>d</w:t>
            </w:r>
            <w:r w:rsidRPr="005355B1">
              <w:rPr>
                <w:sz w:val="28"/>
                <w:szCs w:val="28"/>
                <w:lang w:val="en-US" w:eastAsia="en-US"/>
              </w:rPr>
              <w:t>ecrease</w:t>
            </w:r>
          </w:p>
        </w:tc>
        <w:tc>
          <w:tcPr>
            <w:tcW w:w="1440" w:type="dxa"/>
            <w:vAlign w:val="bottom"/>
            <w:hideMark/>
          </w:tcPr>
          <w:p w:rsidR="00443AEC" w:rsidRPr="00C31FB6" w:rsidRDefault="00443AEC" w:rsidP="00F01CB2">
            <w:pPr>
              <w:tabs>
                <w:tab w:val="decimal" w:pos="1062"/>
              </w:tabs>
              <w:suppressAutoHyphens w:val="0"/>
              <w:overflowPunct/>
              <w:autoSpaceDE/>
              <w:spacing w:line="276" w:lineRule="auto"/>
              <w:ind w:left="-108" w:right="-108"/>
              <w:rPr>
                <w:sz w:val="28"/>
                <w:szCs w:val="28"/>
                <w:lang w:val="en-US" w:eastAsia="en-US"/>
              </w:rPr>
            </w:pPr>
            <w:r w:rsidRPr="00C31FB6">
              <w:rPr>
                <w:rFonts w:hint="cs"/>
                <w:sz w:val="28"/>
                <w:szCs w:val="28"/>
                <w:cs/>
                <w:lang w:val="en-US" w:eastAsia="en-US"/>
              </w:rPr>
              <w:t>(</w:t>
            </w:r>
            <w:r w:rsidRPr="00C31FB6">
              <w:rPr>
                <w:sz w:val="28"/>
                <w:szCs w:val="28"/>
                <w:lang w:val="en-US" w:eastAsia="en-US"/>
              </w:rPr>
              <w:t>86,475,309</w:t>
            </w:r>
            <w:r w:rsidRPr="00C31FB6">
              <w:rPr>
                <w:rFonts w:hint="cs"/>
                <w:sz w:val="28"/>
                <w:szCs w:val="28"/>
                <w:cs/>
                <w:lang w:val="en-US" w:eastAsia="en-US"/>
              </w:rPr>
              <w:t>)</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rPr>
              <w:t>80,020,143</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sidRPr="00C31FB6">
              <w:rPr>
                <w:rFonts w:hint="cs"/>
                <w:sz w:val="28"/>
                <w:szCs w:val="28"/>
                <w:cs/>
                <w:lang w:val="en-US" w:eastAsia="en-US"/>
              </w:rPr>
              <w:t>(</w:t>
            </w:r>
            <w:r w:rsidRPr="00C31FB6">
              <w:rPr>
                <w:sz w:val="28"/>
                <w:szCs w:val="28"/>
                <w:lang w:val="en-US" w:eastAsia="en-US"/>
              </w:rPr>
              <w:t>88,769,458</w:t>
            </w:r>
            <w:r w:rsidRPr="00C31FB6">
              <w:rPr>
                <w:rFonts w:hint="cs"/>
                <w:sz w:val="28"/>
                <w:szCs w:val="28"/>
                <w:cs/>
                <w:lang w:val="en-US" w:eastAsia="en-US"/>
              </w:rPr>
              <w:t>)</w:t>
            </w:r>
          </w:p>
        </w:tc>
        <w:tc>
          <w:tcPr>
            <w:tcW w:w="1260" w:type="dxa"/>
            <w:vAlign w:val="bottom"/>
            <w:hideMark/>
          </w:tcPr>
          <w:p w:rsidR="00443AEC" w:rsidRPr="00C31FB6" w:rsidRDefault="00443AEC" w:rsidP="00F01CB2">
            <w:pPr>
              <w:suppressAutoHyphens w:val="0"/>
              <w:overflowPunct/>
              <w:autoSpaceDE/>
              <w:spacing w:line="276" w:lineRule="auto"/>
              <w:jc w:val="right"/>
              <w:rPr>
                <w:rFonts w:ascii="AngsanaUPC" w:hAnsi="AngsanaUPC" w:cs="AngsanaUPC"/>
                <w:sz w:val="28"/>
                <w:szCs w:val="28"/>
              </w:rPr>
            </w:pPr>
            <w:r w:rsidRPr="00C31FB6">
              <w:rPr>
                <w:rFonts w:ascii="AngsanaUPC" w:hAnsi="AngsanaUPC" w:cs="AngsanaUPC"/>
                <w:sz w:val="28"/>
                <w:szCs w:val="28"/>
              </w:rPr>
              <w:t>61,427,571</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lang w:val="en-US" w:eastAsia="en-US"/>
              </w:rPr>
            </w:pPr>
            <w:r w:rsidRPr="005355B1">
              <w:rPr>
                <w:sz w:val="28"/>
                <w:szCs w:val="28"/>
                <w:lang w:val="en-US" w:eastAsia="en-US"/>
              </w:rPr>
              <w:t xml:space="preserve">Raw material and supplies used </w:t>
            </w:r>
          </w:p>
        </w:tc>
        <w:tc>
          <w:tcPr>
            <w:tcW w:w="1440" w:type="dxa"/>
            <w:vAlign w:val="bottom"/>
            <w:hideMark/>
          </w:tcPr>
          <w:p w:rsidR="00443AEC" w:rsidRPr="00C31FB6" w:rsidRDefault="00E11096" w:rsidP="00F01CB2">
            <w:pPr>
              <w:tabs>
                <w:tab w:val="decimal" w:pos="1062"/>
              </w:tabs>
              <w:suppressAutoHyphens w:val="0"/>
              <w:overflowPunct/>
              <w:autoSpaceDE/>
              <w:spacing w:line="276" w:lineRule="auto"/>
              <w:ind w:left="-108" w:right="-108"/>
              <w:rPr>
                <w:sz w:val="28"/>
                <w:szCs w:val="28"/>
                <w:lang w:val="en-US" w:eastAsia="en-US"/>
              </w:rPr>
            </w:pPr>
            <w:r>
              <w:rPr>
                <w:sz w:val="28"/>
                <w:szCs w:val="28"/>
                <w:lang w:val="en-US" w:eastAsia="en-US"/>
              </w:rPr>
              <w:t>9</w:t>
            </w:r>
            <w:r w:rsidR="000A253A">
              <w:rPr>
                <w:sz w:val="28"/>
                <w:szCs w:val="28"/>
                <w:lang w:val="en-US" w:eastAsia="en-US"/>
              </w:rPr>
              <w:t>11,864,051</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rPr>
              <w:t>954,670,660</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Pr>
                <w:sz w:val="28"/>
                <w:szCs w:val="28"/>
                <w:lang w:val="en-US" w:eastAsia="en-US"/>
              </w:rPr>
              <w:t>888,432,086</w:t>
            </w:r>
          </w:p>
        </w:tc>
        <w:tc>
          <w:tcPr>
            <w:tcW w:w="1260" w:type="dxa"/>
            <w:vAlign w:val="bottom"/>
            <w:hideMark/>
          </w:tcPr>
          <w:p w:rsidR="00443AEC" w:rsidRPr="00C31FB6" w:rsidRDefault="00443AEC" w:rsidP="00F01CB2">
            <w:pPr>
              <w:spacing w:line="276" w:lineRule="auto"/>
              <w:jc w:val="right"/>
              <w:rPr>
                <w:rFonts w:ascii="AngsanaUPC" w:hAnsi="AngsanaUPC" w:cs="AngsanaUPC"/>
                <w:sz w:val="28"/>
                <w:szCs w:val="28"/>
              </w:rPr>
            </w:pPr>
            <w:r w:rsidRPr="00C31FB6">
              <w:rPr>
                <w:rFonts w:ascii="AngsanaUPC" w:hAnsi="AngsanaUPC" w:cs="AngsanaUPC"/>
                <w:sz w:val="28"/>
                <w:szCs w:val="28"/>
              </w:rPr>
              <w:t>954,670,660</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lang w:val="en-US" w:eastAsia="en-US"/>
              </w:rPr>
            </w:pPr>
            <w:r w:rsidRPr="005355B1">
              <w:rPr>
                <w:sz w:val="28"/>
                <w:szCs w:val="28"/>
                <w:lang w:val="en-US" w:eastAsia="en-US"/>
              </w:rPr>
              <w:t>Loss</w:t>
            </w:r>
            <w:r w:rsidRPr="005355B1">
              <w:rPr>
                <w:rFonts w:hint="cs"/>
                <w:sz w:val="28"/>
                <w:szCs w:val="28"/>
                <w:cs/>
                <w:lang w:val="en-US" w:eastAsia="en-US"/>
              </w:rPr>
              <w:t>(</w:t>
            </w:r>
            <w:r w:rsidR="00B9334E">
              <w:rPr>
                <w:sz w:val="28"/>
                <w:szCs w:val="28"/>
                <w:lang w:val="en-US" w:eastAsia="en-US"/>
              </w:rPr>
              <w:t>r</w:t>
            </w:r>
            <w:r w:rsidRPr="005355B1">
              <w:rPr>
                <w:sz w:val="28"/>
                <w:szCs w:val="28"/>
                <w:lang w:val="en-US" w:eastAsia="en-US"/>
              </w:rPr>
              <w:t>eversal</w:t>
            </w:r>
            <w:r w:rsidRPr="005355B1">
              <w:rPr>
                <w:rFonts w:hint="cs"/>
                <w:sz w:val="28"/>
                <w:szCs w:val="28"/>
                <w:cs/>
                <w:lang w:val="en-US" w:eastAsia="en-US"/>
              </w:rPr>
              <w:t>)</w:t>
            </w:r>
            <w:r w:rsidRPr="005355B1">
              <w:rPr>
                <w:sz w:val="28"/>
                <w:szCs w:val="28"/>
                <w:lang w:val="en-US" w:eastAsia="en-US"/>
              </w:rPr>
              <w:t xml:space="preserve">from decline in value of inventories </w:t>
            </w:r>
          </w:p>
        </w:tc>
        <w:tc>
          <w:tcPr>
            <w:tcW w:w="1440" w:type="dxa"/>
            <w:vAlign w:val="bottom"/>
            <w:hideMark/>
          </w:tcPr>
          <w:p w:rsidR="00443AEC" w:rsidRPr="00C31FB6" w:rsidRDefault="00443AEC" w:rsidP="00F01CB2">
            <w:pPr>
              <w:tabs>
                <w:tab w:val="decimal" w:pos="1062"/>
              </w:tabs>
              <w:suppressAutoHyphens w:val="0"/>
              <w:overflowPunct/>
              <w:autoSpaceDE/>
              <w:spacing w:line="276" w:lineRule="auto"/>
              <w:ind w:left="-108" w:right="-108"/>
              <w:rPr>
                <w:sz w:val="28"/>
                <w:szCs w:val="28"/>
                <w:lang w:val="en-US" w:eastAsia="en-US"/>
              </w:rPr>
            </w:pPr>
            <w:r w:rsidRPr="00C31FB6">
              <w:rPr>
                <w:sz w:val="28"/>
                <w:szCs w:val="28"/>
                <w:lang w:val="en-US" w:eastAsia="en-US"/>
              </w:rPr>
              <w:t>7,361,602</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cs/>
              </w:rPr>
              <w:t>(</w:t>
            </w:r>
            <w:r w:rsidRPr="00C31FB6">
              <w:rPr>
                <w:rFonts w:ascii="AngsanaUPC" w:hAnsi="AngsanaUPC" w:cs="AngsanaUPC"/>
                <w:sz w:val="28"/>
                <w:szCs w:val="28"/>
              </w:rPr>
              <w:t>34,159,823</w:t>
            </w:r>
            <w:r w:rsidRPr="00C31FB6">
              <w:rPr>
                <w:rFonts w:ascii="AngsanaUPC" w:hAnsi="AngsanaUPC" w:cs="AngsanaUPC" w:hint="cs"/>
                <w:sz w:val="28"/>
                <w:szCs w:val="28"/>
                <w:cs/>
              </w:rPr>
              <w:t>)</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sidRPr="00C31FB6">
              <w:rPr>
                <w:sz w:val="28"/>
                <w:szCs w:val="28"/>
                <w:lang w:val="en-US" w:eastAsia="en-US"/>
              </w:rPr>
              <w:t>10,591,352</w:t>
            </w:r>
          </w:p>
        </w:tc>
        <w:tc>
          <w:tcPr>
            <w:tcW w:w="1260" w:type="dxa"/>
            <w:vAlign w:val="bottom"/>
            <w:hideMark/>
          </w:tcPr>
          <w:p w:rsidR="00443AEC" w:rsidRPr="00C31FB6" w:rsidRDefault="00443AEC" w:rsidP="00F01CB2">
            <w:pPr>
              <w:spacing w:line="276" w:lineRule="auto"/>
              <w:jc w:val="right"/>
              <w:rPr>
                <w:rFonts w:ascii="AngsanaUPC" w:hAnsi="AngsanaUPC" w:cs="AngsanaUPC"/>
                <w:sz w:val="28"/>
                <w:szCs w:val="28"/>
              </w:rPr>
            </w:pPr>
            <w:r w:rsidRPr="00C31FB6">
              <w:rPr>
                <w:rFonts w:ascii="AngsanaUPC" w:hAnsi="AngsanaUPC" w:cs="AngsanaUPC"/>
                <w:sz w:val="28"/>
                <w:szCs w:val="28"/>
                <w:cs/>
              </w:rPr>
              <w:t>(</w:t>
            </w:r>
            <w:r w:rsidRPr="00C31FB6">
              <w:rPr>
                <w:rFonts w:ascii="AngsanaUPC" w:hAnsi="AngsanaUPC" w:cs="AngsanaUPC"/>
                <w:sz w:val="28"/>
                <w:szCs w:val="28"/>
              </w:rPr>
              <w:t>2,882,350</w:t>
            </w:r>
            <w:r w:rsidRPr="00C31FB6">
              <w:rPr>
                <w:rFonts w:ascii="AngsanaUPC" w:hAnsi="AngsanaUPC" w:cs="AngsanaUPC" w:hint="cs"/>
                <w:sz w:val="28"/>
                <w:szCs w:val="28"/>
                <w:cs/>
              </w:rPr>
              <w:t>)</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lang w:val="en-US" w:eastAsia="en-US"/>
              </w:rPr>
            </w:pPr>
            <w:r w:rsidRPr="005355B1">
              <w:rPr>
                <w:sz w:val="28"/>
                <w:szCs w:val="28"/>
                <w:lang w:val="en-US" w:eastAsia="en-US"/>
              </w:rPr>
              <w:t>Loss on impairment of</w:t>
            </w:r>
            <w:r w:rsidR="00B9334E">
              <w:rPr>
                <w:sz w:val="28"/>
                <w:szCs w:val="28"/>
                <w:lang w:val="en-US" w:eastAsia="en-US"/>
              </w:rPr>
              <w:t xml:space="preserve"> fixed</w:t>
            </w:r>
            <w:r w:rsidRPr="005355B1">
              <w:rPr>
                <w:sz w:val="28"/>
                <w:szCs w:val="28"/>
                <w:lang w:val="en-US" w:eastAsia="en-US"/>
              </w:rPr>
              <w:t xml:space="preserve"> assets</w:t>
            </w:r>
          </w:p>
        </w:tc>
        <w:tc>
          <w:tcPr>
            <w:tcW w:w="1440" w:type="dxa"/>
            <w:vAlign w:val="bottom"/>
            <w:hideMark/>
          </w:tcPr>
          <w:p w:rsidR="00443AEC" w:rsidRPr="00C31FB6" w:rsidRDefault="00443AEC" w:rsidP="00F01CB2">
            <w:pPr>
              <w:tabs>
                <w:tab w:val="decimal" w:pos="1062"/>
              </w:tabs>
              <w:suppressAutoHyphens w:val="0"/>
              <w:overflowPunct/>
              <w:autoSpaceDE/>
              <w:spacing w:line="276" w:lineRule="auto"/>
              <w:ind w:left="-108" w:right="-108"/>
              <w:rPr>
                <w:sz w:val="28"/>
                <w:szCs w:val="28"/>
                <w:lang w:val="en-US" w:eastAsia="en-US"/>
              </w:rPr>
            </w:pPr>
            <w:r w:rsidRPr="00C31FB6">
              <w:rPr>
                <w:sz w:val="28"/>
                <w:szCs w:val="28"/>
                <w:lang w:val="en-US" w:eastAsia="en-US"/>
              </w:rPr>
              <w:t>136,813</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rPr>
              <w:t>11,572,116</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sidRPr="00C31FB6">
              <w:rPr>
                <w:sz w:val="28"/>
                <w:szCs w:val="28"/>
                <w:lang w:val="en-US" w:eastAsia="en-US"/>
              </w:rPr>
              <w:t>136,813</w:t>
            </w:r>
          </w:p>
        </w:tc>
        <w:tc>
          <w:tcPr>
            <w:tcW w:w="1260" w:type="dxa"/>
            <w:vAlign w:val="bottom"/>
            <w:hideMark/>
          </w:tcPr>
          <w:p w:rsidR="00443AEC" w:rsidRPr="00C31FB6" w:rsidRDefault="00443AEC" w:rsidP="00F01CB2">
            <w:pPr>
              <w:spacing w:line="276" w:lineRule="auto"/>
              <w:jc w:val="right"/>
              <w:rPr>
                <w:rFonts w:ascii="AngsanaUPC" w:hAnsi="AngsanaUPC" w:cs="AngsanaUPC"/>
                <w:sz w:val="28"/>
                <w:szCs w:val="28"/>
              </w:rPr>
            </w:pPr>
            <w:r w:rsidRPr="00C31FB6">
              <w:rPr>
                <w:rFonts w:ascii="AngsanaUPC" w:hAnsi="AngsanaUPC" w:cs="AngsanaUPC"/>
                <w:sz w:val="28"/>
                <w:szCs w:val="28"/>
              </w:rPr>
              <w:t>11,572,116</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lang w:val="en-US" w:eastAsia="en-US"/>
              </w:rPr>
            </w:pPr>
            <w:r w:rsidRPr="005355B1">
              <w:rPr>
                <w:sz w:val="28"/>
                <w:szCs w:val="28"/>
                <w:lang w:val="en-US" w:eastAsia="en-US"/>
              </w:rPr>
              <w:t>Employee Expense</w:t>
            </w:r>
          </w:p>
        </w:tc>
        <w:tc>
          <w:tcPr>
            <w:tcW w:w="1440" w:type="dxa"/>
            <w:vAlign w:val="bottom"/>
            <w:hideMark/>
          </w:tcPr>
          <w:p w:rsidR="00443AEC" w:rsidRPr="00C31FB6" w:rsidRDefault="00443AEC" w:rsidP="00F01CB2">
            <w:pPr>
              <w:tabs>
                <w:tab w:val="decimal" w:pos="1062"/>
              </w:tabs>
              <w:suppressAutoHyphens w:val="0"/>
              <w:overflowPunct/>
              <w:autoSpaceDE/>
              <w:spacing w:line="276" w:lineRule="auto"/>
              <w:ind w:left="-108" w:right="-108"/>
              <w:rPr>
                <w:sz w:val="28"/>
                <w:szCs w:val="28"/>
                <w:lang w:val="en-US" w:eastAsia="en-US"/>
              </w:rPr>
            </w:pPr>
            <w:r w:rsidRPr="00C31FB6">
              <w:rPr>
                <w:sz w:val="28"/>
                <w:szCs w:val="28"/>
                <w:lang w:val="en-US" w:eastAsia="en-US"/>
              </w:rPr>
              <w:t>280,782,940</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rPr>
              <w:t>268,242,033</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sidRPr="00C31FB6">
              <w:rPr>
                <w:sz w:val="28"/>
                <w:szCs w:val="28"/>
                <w:lang w:val="en-US" w:eastAsia="en-US"/>
              </w:rPr>
              <w:t>280</w:t>
            </w:r>
            <w:r w:rsidRPr="00C31FB6">
              <w:rPr>
                <w:rFonts w:hint="cs"/>
                <w:sz w:val="28"/>
                <w:szCs w:val="28"/>
                <w:lang w:val="en-US" w:eastAsia="en-US"/>
              </w:rPr>
              <w:t>,</w:t>
            </w:r>
            <w:r w:rsidRPr="00C31FB6">
              <w:rPr>
                <w:sz w:val="28"/>
                <w:szCs w:val="28"/>
                <w:lang w:val="en-US" w:eastAsia="en-US"/>
              </w:rPr>
              <w:t>782,940</w:t>
            </w:r>
          </w:p>
        </w:tc>
        <w:tc>
          <w:tcPr>
            <w:tcW w:w="1260" w:type="dxa"/>
            <w:vAlign w:val="bottom"/>
            <w:hideMark/>
          </w:tcPr>
          <w:p w:rsidR="00443AEC" w:rsidRPr="00C31FB6" w:rsidRDefault="00443AEC" w:rsidP="00F01CB2">
            <w:pPr>
              <w:spacing w:line="276" w:lineRule="auto"/>
              <w:jc w:val="right"/>
              <w:rPr>
                <w:rFonts w:ascii="AngsanaUPC" w:hAnsi="AngsanaUPC" w:cs="AngsanaUPC"/>
                <w:sz w:val="28"/>
                <w:szCs w:val="28"/>
              </w:rPr>
            </w:pPr>
            <w:r w:rsidRPr="00C31FB6">
              <w:rPr>
                <w:rFonts w:ascii="AngsanaUPC" w:hAnsi="AngsanaUPC" w:cs="AngsanaUPC"/>
                <w:sz w:val="28"/>
                <w:szCs w:val="28"/>
              </w:rPr>
              <w:t>268,242,033</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lang w:val="en-US" w:eastAsia="en-US"/>
              </w:rPr>
            </w:pPr>
            <w:r w:rsidRPr="005355B1">
              <w:rPr>
                <w:sz w:val="28"/>
                <w:szCs w:val="28"/>
                <w:lang w:val="en-US" w:eastAsia="en-US"/>
              </w:rPr>
              <w:t>Directors’ remuneration</w:t>
            </w:r>
          </w:p>
        </w:tc>
        <w:tc>
          <w:tcPr>
            <w:tcW w:w="1440" w:type="dxa"/>
            <w:vAlign w:val="bottom"/>
            <w:hideMark/>
          </w:tcPr>
          <w:p w:rsidR="00443AEC" w:rsidRPr="00C31FB6" w:rsidRDefault="00443AEC" w:rsidP="00F01CB2">
            <w:pPr>
              <w:tabs>
                <w:tab w:val="decimal" w:pos="1062"/>
              </w:tabs>
              <w:suppressAutoHyphens w:val="0"/>
              <w:overflowPunct/>
              <w:autoSpaceDE/>
              <w:spacing w:line="276" w:lineRule="auto"/>
              <w:ind w:left="-108" w:right="-108"/>
              <w:rPr>
                <w:sz w:val="28"/>
                <w:szCs w:val="28"/>
                <w:lang w:val="en-US" w:eastAsia="en-US"/>
              </w:rPr>
            </w:pPr>
            <w:r w:rsidRPr="00C31FB6">
              <w:rPr>
                <w:sz w:val="28"/>
                <w:szCs w:val="28"/>
                <w:lang w:val="en-US" w:eastAsia="en-US"/>
              </w:rPr>
              <w:t>19,935,473</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rPr>
              <w:t>20,970,684</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sidRPr="00C31FB6">
              <w:rPr>
                <w:sz w:val="28"/>
                <w:szCs w:val="28"/>
                <w:lang w:val="en-US" w:eastAsia="en-US"/>
              </w:rPr>
              <w:t>19,935,473</w:t>
            </w:r>
          </w:p>
        </w:tc>
        <w:tc>
          <w:tcPr>
            <w:tcW w:w="1260" w:type="dxa"/>
            <w:vAlign w:val="bottom"/>
            <w:hideMark/>
          </w:tcPr>
          <w:p w:rsidR="00443AEC" w:rsidRPr="00C31FB6" w:rsidRDefault="00443AEC" w:rsidP="00F01CB2">
            <w:pPr>
              <w:spacing w:line="276" w:lineRule="auto"/>
              <w:jc w:val="right"/>
              <w:rPr>
                <w:rFonts w:ascii="AngsanaUPC" w:hAnsi="AngsanaUPC" w:cs="AngsanaUPC"/>
                <w:sz w:val="28"/>
                <w:szCs w:val="28"/>
              </w:rPr>
            </w:pPr>
            <w:r w:rsidRPr="00C31FB6">
              <w:rPr>
                <w:rFonts w:ascii="AngsanaUPC" w:hAnsi="AngsanaUPC" w:cs="AngsanaUPC"/>
                <w:sz w:val="28"/>
                <w:szCs w:val="28"/>
              </w:rPr>
              <w:t>20,970,684</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lang w:val="en-US" w:eastAsia="en-US"/>
              </w:rPr>
            </w:pPr>
            <w:r w:rsidRPr="005355B1">
              <w:rPr>
                <w:sz w:val="28"/>
                <w:szCs w:val="28"/>
                <w:lang w:val="en-US" w:eastAsia="en-US"/>
              </w:rPr>
              <w:t>Depreciation and amortization</w:t>
            </w:r>
          </w:p>
        </w:tc>
        <w:tc>
          <w:tcPr>
            <w:tcW w:w="1440" w:type="dxa"/>
            <w:vAlign w:val="bottom"/>
            <w:hideMark/>
          </w:tcPr>
          <w:p w:rsidR="00443AEC" w:rsidRPr="00C31FB6" w:rsidRDefault="00E11096" w:rsidP="007134BA">
            <w:pPr>
              <w:tabs>
                <w:tab w:val="decimal" w:pos="1062"/>
              </w:tabs>
              <w:suppressAutoHyphens w:val="0"/>
              <w:overflowPunct/>
              <w:autoSpaceDE/>
              <w:spacing w:line="276" w:lineRule="auto"/>
              <w:ind w:left="-108" w:right="-108"/>
              <w:rPr>
                <w:sz w:val="28"/>
                <w:szCs w:val="28"/>
                <w:lang w:val="en-US" w:eastAsia="en-US"/>
              </w:rPr>
            </w:pPr>
            <w:r>
              <w:rPr>
                <w:sz w:val="28"/>
                <w:szCs w:val="28"/>
                <w:lang w:val="en-US" w:eastAsia="en-US"/>
              </w:rPr>
              <w:t>105,951,509</w:t>
            </w:r>
          </w:p>
        </w:tc>
        <w:tc>
          <w:tcPr>
            <w:tcW w:w="1440" w:type="dxa"/>
            <w:vAlign w:val="bottom"/>
            <w:hideMark/>
          </w:tcPr>
          <w:p w:rsidR="00443AEC" w:rsidRPr="00C31FB6" w:rsidRDefault="00E11096" w:rsidP="00F01CB2">
            <w:pPr>
              <w:suppressAutoHyphens w:val="0"/>
              <w:overflowPunct/>
              <w:autoSpaceDE/>
              <w:spacing w:line="276" w:lineRule="auto"/>
              <w:ind w:left="-108"/>
              <w:jc w:val="right"/>
              <w:rPr>
                <w:rFonts w:ascii="AngsanaUPC" w:hAnsi="AngsanaUPC" w:cs="AngsanaUPC"/>
                <w:sz w:val="28"/>
                <w:szCs w:val="28"/>
                <w:lang w:val="en-US"/>
              </w:rPr>
            </w:pPr>
            <w:r>
              <w:rPr>
                <w:rFonts w:ascii="AngsanaUPC" w:hAnsi="AngsanaUPC" w:cs="AngsanaUPC"/>
                <w:sz w:val="28"/>
                <w:szCs w:val="28"/>
                <w:lang w:val="en-US"/>
              </w:rPr>
              <w:t>101,794,443</w:t>
            </w:r>
          </w:p>
        </w:tc>
        <w:tc>
          <w:tcPr>
            <w:tcW w:w="1440" w:type="dxa"/>
            <w:vAlign w:val="bottom"/>
            <w:hideMark/>
          </w:tcPr>
          <w:p w:rsidR="00443AEC" w:rsidRPr="00C31FB6" w:rsidRDefault="00F60E92" w:rsidP="00F01CB2">
            <w:pPr>
              <w:tabs>
                <w:tab w:val="decimal" w:pos="1103"/>
              </w:tabs>
              <w:suppressAutoHyphens w:val="0"/>
              <w:overflowPunct/>
              <w:autoSpaceDE/>
              <w:spacing w:line="276" w:lineRule="auto"/>
              <w:ind w:left="-108" w:right="-108"/>
              <w:rPr>
                <w:sz w:val="28"/>
                <w:szCs w:val="28"/>
                <w:lang w:val="en-US" w:eastAsia="en-US"/>
              </w:rPr>
            </w:pPr>
            <w:r>
              <w:rPr>
                <w:sz w:val="28"/>
                <w:szCs w:val="28"/>
                <w:lang w:val="en-US" w:eastAsia="en-US"/>
              </w:rPr>
              <w:t>104,898,466</w:t>
            </w:r>
          </w:p>
        </w:tc>
        <w:tc>
          <w:tcPr>
            <w:tcW w:w="1260" w:type="dxa"/>
            <w:vAlign w:val="bottom"/>
            <w:hideMark/>
          </w:tcPr>
          <w:p w:rsidR="00443AEC" w:rsidRPr="00C31FB6" w:rsidRDefault="00F60E92" w:rsidP="00F01CB2">
            <w:pPr>
              <w:spacing w:line="276" w:lineRule="auto"/>
              <w:jc w:val="right"/>
              <w:rPr>
                <w:rFonts w:ascii="AngsanaUPC" w:hAnsi="AngsanaUPC" w:cs="AngsanaUPC"/>
                <w:sz w:val="28"/>
                <w:szCs w:val="28"/>
                <w:highlight w:val="yellow"/>
              </w:rPr>
            </w:pPr>
            <w:r>
              <w:rPr>
                <w:rFonts w:ascii="AngsanaUPC" w:hAnsi="AngsanaUPC" w:cs="AngsanaUPC"/>
                <w:sz w:val="28"/>
                <w:szCs w:val="28"/>
              </w:rPr>
              <w:t>100,757,041</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lang w:val="en-US" w:eastAsia="en-US"/>
              </w:rPr>
            </w:pPr>
            <w:r w:rsidRPr="005355B1">
              <w:rPr>
                <w:sz w:val="28"/>
                <w:szCs w:val="28"/>
                <w:lang w:val="en-US" w:eastAsia="en-US"/>
              </w:rPr>
              <w:t>Consulting in management</w:t>
            </w:r>
          </w:p>
        </w:tc>
        <w:tc>
          <w:tcPr>
            <w:tcW w:w="1440" w:type="dxa"/>
            <w:vAlign w:val="bottom"/>
            <w:hideMark/>
          </w:tcPr>
          <w:p w:rsidR="00443AEC" w:rsidRPr="00C31FB6" w:rsidRDefault="00443AEC" w:rsidP="00F01CB2">
            <w:pPr>
              <w:tabs>
                <w:tab w:val="decimal" w:pos="1062"/>
              </w:tabs>
              <w:suppressAutoHyphens w:val="0"/>
              <w:overflowPunct/>
              <w:autoSpaceDE/>
              <w:spacing w:line="276" w:lineRule="auto"/>
              <w:ind w:left="-108" w:right="-108"/>
              <w:rPr>
                <w:sz w:val="28"/>
                <w:szCs w:val="28"/>
                <w:lang w:val="en-US" w:eastAsia="en-US"/>
              </w:rPr>
            </w:pPr>
            <w:r w:rsidRPr="00C31FB6">
              <w:rPr>
                <w:sz w:val="28"/>
                <w:szCs w:val="28"/>
                <w:lang w:val="en-US" w:eastAsia="en-US"/>
              </w:rPr>
              <w:t>15,751,963</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rPr>
              <w:t>16,425,794</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sidRPr="00C31FB6">
              <w:rPr>
                <w:sz w:val="28"/>
                <w:szCs w:val="28"/>
                <w:lang w:val="en-US" w:eastAsia="en-US"/>
              </w:rPr>
              <w:t>15,751,963</w:t>
            </w:r>
          </w:p>
        </w:tc>
        <w:tc>
          <w:tcPr>
            <w:tcW w:w="1260" w:type="dxa"/>
            <w:vAlign w:val="bottom"/>
            <w:hideMark/>
          </w:tcPr>
          <w:p w:rsidR="00443AEC" w:rsidRPr="00C31FB6" w:rsidRDefault="00443AEC" w:rsidP="00F01CB2">
            <w:pPr>
              <w:spacing w:line="276" w:lineRule="auto"/>
              <w:jc w:val="right"/>
              <w:rPr>
                <w:rFonts w:ascii="AngsanaUPC" w:hAnsi="AngsanaUPC" w:cs="AngsanaUPC"/>
                <w:sz w:val="28"/>
                <w:szCs w:val="28"/>
              </w:rPr>
            </w:pPr>
            <w:r w:rsidRPr="00C31FB6">
              <w:rPr>
                <w:rFonts w:ascii="AngsanaUPC" w:hAnsi="AngsanaUPC" w:cs="AngsanaUPC"/>
                <w:sz w:val="28"/>
                <w:szCs w:val="28"/>
              </w:rPr>
              <w:t>16,425,794</w:t>
            </w:r>
          </w:p>
        </w:tc>
      </w:tr>
      <w:tr w:rsidR="00443AEC" w:rsidTr="00443AEC">
        <w:tc>
          <w:tcPr>
            <w:tcW w:w="4338" w:type="dxa"/>
            <w:hideMark/>
          </w:tcPr>
          <w:p w:rsidR="00443AEC" w:rsidRPr="005355B1" w:rsidRDefault="00443AEC" w:rsidP="00F01CB2">
            <w:pPr>
              <w:suppressAutoHyphens w:val="0"/>
              <w:overflowPunct/>
              <w:autoSpaceDE/>
              <w:spacing w:line="276" w:lineRule="auto"/>
              <w:ind w:left="-63" w:right="-78"/>
              <w:jc w:val="thaiDistribute"/>
              <w:rPr>
                <w:sz w:val="28"/>
                <w:szCs w:val="28"/>
                <w:cs/>
                <w:lang w:val="th-TH" w:eastAsia="en-US"/>
              </w:rPr>
            </w:pPr>
            <w:r w:rsidRPr="005355B1">
              <w:rPr>
                <w:sz w:val="28"/>
                <w:szCs w:val="28"/>
                <w:lang w:val="en-US" w:eastAsia="en-US"/>
              </w:rPr>
              <w:t>Commission and consulting in management</w:t>
            </w:r>
          </w:p>
        </w:tc>
        <w:tc>
          <w:tcPr>
            <w:tcW w:w="1440" w:type="dxa"/>
            <w:vAlign w:val="bottom"/>
            <w:hideMark/>
          </w:tcPr>
          <w:p w:rsidR="00443AEC" w:rsidRPr="00C31FB6" w:rsidRDefault="00443AEC" w:rsidP="00F01CB2">
            <w:pPr>
              <w:tabs>
                <w:tab w:val="decimal" w:pos="1062"/>
              </w:tabs>
              <w:suppressAutoHyphens w:val="0"/>
              <w:overflowPunct/>
              <w:autoSpaceDE/>
              <w:spacing w:line="276" w:lineRule="auto"/>
              <w:ind w:left="-108" w:right="-108"/>
              <w:rPr>
                <w:sz w:val="28"/>
                <w:szCs w:val="28"/>
                <w:lang w:val="en-US" w:eastAsia="en-US"/>
              </w:rPr>
            </w:pPr>
            <w:r w:rsidRPr="00C31FB6">
              <w:rPr>
                <w:sz w:val="28"/>
                <w:szCs w:val="28"/>
                <w:lang w:val="en-US" w:eastAsia="en-US"/>
              </w:rPr>
              <w:t>53,920,444</w:t>
            </w:r>
          </w:p>
        </w:tc>
        <w:tc>
          <w:tcPr>
            <w:tcW w:w="1440" w:type="dxa"/>
            <w:vAlign w:val="bottom"/>
            <w:hideMark/>
          </w:tcPr>
          <w:p w:rsidR="00443AEC" w:rsidRPr="00C31FB6" w:rsidRDefault="00443AEC" w:rsidP="00F01CB2">
            <w:pPr>
              <w:suppressAutoHyphens w:val="0"/>
              <w:overflowPunct/>
              <w:autoSpaceDE/>
              <w:spacing w:line="276" w:lineRule="auto"/>
              <w:ind w:left="-108"/>
              <w:jc w:val="right"/>
              <w:rPr>
                <w:rFonts w:ascii="AngsanaUPC" w:hAnsi="AngsanaUPC" w:cs="AngsanaUPC"/>
                <w:sz w:val="28"/>
                <w:szCs w:val="28"/>
              </w:rPr>
            </w:pPr>
            <w:r w:rsidRPr="00C31FB6">
              <w:rPr>
                <w:rFonts w:ascii="AngsanaUPC" w:hAnsi="AngsanaUPC" w:cs="AngsanaUPC"/>
                <w:sz w:val="28"/>
                <w:szCs w:val="28"/>
              </w:rPr>
              <w:t>65,310,249</w:t>
            </w:r>
          </w:p>
        </w:tc>
        <w:tc>
          <w:tcPr>
            <w:tcW w:w="1440" w:type="dxa"/>
            <w:vAlign w:val="bottom"/>
            <w:hideMark/>
          </w:tcPr>
          <w:p w:rsidR="00443AEC" w:rsidRPr="00C31FB6" w:rsidRDefault="00443AEC" w:rsidP="00F01CB2">
            <w:pPr>
              <w:tabs>
                <w:tab w:val="decimal" w:pos="1103"/>
              </w:tabs>
              <w:suppressAutoHyphens w:val="0"/>
              <w:overflowPunct/>
              <w:autoSpaceDE/>
              <w:spacing w:line="276" w:lineRule="auto"/>
              <w:ind w:left="-108" w:right="-108"/>
              <w:rPr>
                <w:sz w:val="28"/>
                <w:szCs w:val="28"/>
                <w:lang w:val="en-US" w:eastAsia="en-US"/>
              </w:rPr>
            </w:pPr>
            <w:r w:rsidRPr="00C31FB6">
              <w:rPr>
                <w:sz w:val="28"/>
                <w:szCs w:val="28"/>
                <w:lang w:val="en-US" w:eastAsia="en-US"/>
              </w:rPr>
              <w:t>53,548,444</w:t>
            </w:r>
          </w:p>
        </w:tc>
        <w:tc>
          <w:tcPr>
            <w:tcW w:w="1260" w:type="dxa"/>
            <w:vAlign w:val="bottom"/>
            <w:hideMark/>
          </w:tcPr>
          <w:p w:rsidR="00443AEC" w:rsidRPr="00C31FB6" w:rsidRDefault="00443AEC" w:rsidP="00F01CB2">
            <w:pPr>
              <w:spacing w:line="276" w:lineRule="auto"/>
              <w:jc w:val="right"/>
              <w:rPr>
                <w:rFonts w:ascii="AngsanaUPC" w:hAnsi="AngsanaUPC" w:cs="AngsanaUPC"/>
                <w:sz w:val="28"/>
                <w:szCs w:val="28"/>
              </w:rPr>
            </w:pPr>
            <w:r w:rsidRPr="00C31FB6">
              <w:rPr>
                <w:rFonts w:ascii="AngsanaUPC" w:hAnsi="AngsanaUPC" w:cs="AngsanaUPC"/>
                <w:sz w:val="28"/>
                <w:szCs w:val="28"/>
              </w:rPr>
              <w:t>65,310,249</w:t>
            </w:r>
          </w:p>
        </w:tc>
      </w:tr>
    </w:tbl>
    <w:p w:rsidR="00FC411F" w:rsidRPr="002338AB" w:rsidRDefault="00FC411F" w:rsidP="009C42F6">
      <w:pPr>
        <w:overflowPunct/>
        <w:autoSpaceDE/>
        <w:ind w:left="360" w:right="-799" w:hanging="360"/>
        <w:jc w:val="thaiDistribute"/>
        <w:textAlignment w:val="auto"/>
        <w:rPr>
          <w:sz w:val="28"/>
          <w:szCs w:val="28"/>
          <w:lang w:val="en-US"/>
        </w:rPr>
      </w:pPr>
    </w:p>
    <w:p w:rsidR="009C42F6" w:rsidRPr="009C42F6" w:rsidRDefault="006A421A" w:rsidP="009C42F6">
      <w:pPr>
        <w:overflowPunct/>
        <w:autoSpaceDE/>
        <w:ind w:left="360" w:right="-799" w:hanging="360"/>
        <w:jc w:val="thaiDistribute"/>
        <w:textAlignment w:val="auto"/>
        <w:rPr>
          <w:sz w:val="32"/>
          <w:szCs w:val="32"/>
          <w:u w:val="single"/>
          <w:lang w:val="en-US"/>
        </w:rPr>
      </w:pPr>
      <w:r>
        <w:rPr>
          <w:sz w:val="32"/>
          <w:szCs w:val="32"/>
          <w:lang w:val="en-US"/>
        </w:rPr>
        <w:t>26</w:t>
      </w:r>
      <w:r w:rsidR="009C42F6" w:rsidRPr="009C42F6">
        <w:rPr>
          <w:sz w:val="32"/>
          <w:szCs w:val="32"/>
          <w:cs/>
          <w:lang w:val="en-US"/>
        </w:rPr>
        <w:t xml:space="preserve">. </w:t>
      </w:r>
      <w:r w:rsidR="009C42F6" w:rsidRPr="009C42F6">
        <w:rPr>
          <w:sz w:val="32"/>
          <w:szCs w:val="32"/>
          <w:u w:val="single"/>
          <w:lang w:val="en-US"/>
        </w:rPr>
        <w:t>Income tax</w:t>
      </w:r>
    </w:p>
    <w:p w:rsidR="009C42F6" w:rsidRPr="002338AB" w:rsidRDefault="009C42F6" w:rsidP="009C42F6">
      <w:pPr>
        <w:overflowPunct/>
        <w:autoSpaceDE/>
        <w:ind w:left="360" w:right="-799" w:hanging="360"/>
        <w:jc w:val="thaiDistribute"/>
        <w:textAlignment w:val="auto"/>
        <w:rPr>
          <w:sz w:val="28"/>
          <w:szCs w:val="28"/>
          <w:lang w:val="en-US"/>
        </w:rPr>
      </w:pPr>
    </w:p>
    <w:p w:rsidR="009C42F6" w:rsidRPr="009C42F6" w:rsidRDefault="009C42F6" w:rsidP="009C42F6">
      <w:pPr>
        <w:suppressAutoHyphens w:val="0"/>
        <w:overflowPunct/>
        <w:autoSpaceDE/>
        <w:ind w:left="360"/>
        <w:jc w:val="thaiDistribute"/>
        <w:rPr>
          <w:sz w:val="30"/>
          <w:szCs w:val="30"/>
          <w:u w:val="single"/>
          <w:lang w:eastAsia="en-US"/>
        </w:rPr>
      </w:pPr>
      <w:r w:rsidRPr="009C42F6">
        <w:rPr>
          <w:sz w:val="32"/>
          <w:szCs w:val="32"/>
          <w:u w:val="single"/>
          <w:lang w:val="en-US" w:eastAsia="en-US"/>
        </w:rPr>
        <w:t>Income tax is recognized in profit or loss:</w:t>
      </w:r>
    </w:p>
    <w:tbl>
      <w:tblPr>
        <w:tblW w:w="4953" w:type="pct"/>
        <w:tblInd w:w="250" w:type="dxa"/>
        <w:tblLayout w:type="fixed"/>
        <w:tblLook w:val="04A0" w:firstRow="1" w:lastRow="0" w:firstColumn="1" w:lastColumn="0" w:noHBand="0" w:noVBand="1"/>
      </w:tblPr>
      <w:tblGrid>
        <w:gridCol w:w="6264"/>
        <w:gridCol w:w="1981"/>
        <w:gridCol w:w="1698"/>
      </w:tblGrid>
      <w:tr w:rsidR="009C42F6" w:rsidRPr="009C42F6" w:rsidTr="00F01CB2">
        <w:trPr>
          <w:trHeight w:val="297"/>
        </w:trPr>
        <w:tc>
          <w:tcPr>
            <w:tcW w:w="5965" w:type="dxa"/>
            <w:vAlign w:val="center"/>
          </w:tcPr>
          <w:p w:rsidR="009C42F6" w:rsidRPr="009C42F6" w:rsidRDefault="009C42F6" w:rsidP="009C42F6">
            <w:pPr>
              <w:suppressAutoHyphens w:val="0"/>
              <w:overflowPunct/>
              <w:autoSpaceDE/>
              <w:spacing w:line="276" w:lineRule="auto"/>
              <w:ind w:left="9" w:right="-59"/>
              <w:jc w:val="thaiDistribute"/>
              <w:rPr>
                <w:sz w:val="28"/>
                <w:szCs w:val="28"/>
                <w:lang w:eastAsia="en-US"/>
              </w:rPr>
            </w:pPr>
          </w:p>
        </w:tc>
        <w:tc>
          <w:tcPr>
            <w:tcW w:w="3503" w:type="dxa"/>
            <w:gridSpan w:val="2"/>
            <w:hideMark/>
          </w:tcPr>
          <w:p w:rsidR="009C42F6" w:rsidRPr="009C42F6" w:rsidRDefault="009C42F6" w:rsidP="009C42F6">
            <w:pPr>
              <w:suppressAutoHyphens w:val="0"/>
              <w:overflowPunct/>
              <w:autoSpaceDE/>
              <w:spacing w:line="276" w:lineRule="auto"/>
              <w:ind w:right="-45" w:hanging="17"/>
              <w:jc w:val="right"/>
              <w:rPr>
                <w:sz w:val="28"/>
                <w:szCs w:val="28"/>
                <w:cs/>
                <w:lang w:val="th-TH" w:eastAsia="en-US"/>
              </w:rPr>
            </w:pPr>
            <w:r w:rsidRPr="009C42F6">
              <w:rPr>
                <w:rFonts w:hint="cs"/>
                <w:sz w:val="28"/>
                <w:szCs w:val="28"/>
                <w:cs/>
                <w:lang w:val="th-TH" w:eastAsia="en-US"/>
              </w:rPr>
              <w:t>(</w:t>
            </w:r>
            <w:r w:rsidRPr="009C42F6">
              <w:rPr>
                <w:sz w:val="28"/>
                <w:szCs w:val="28"/>
                <w:lang w:val="en-US" w:eastAsia="en-US"/>
              </w:rPr>
              <w:t>Unit</w:t>
            </w:r>
            <w:r w:rsidRPr="009C42F6">
              <w:rPr>
                <w:rFonts w:hint="cs"/>
                <w:sz w:val="28"/>
                <w:szCs w:val="28"/>
                <w:cs/>
                <w:lang w:val="th-TH" w:eastAsia="en-US"/>
              </w:rPr>
              <w:t xml:space="preserve"> : </w:t>
            </w:r>
            <w:r w:rsidRPr="009C42F6">
              <w:rPr>
                <w:sz w:val="28"/>
                <w:szCs w:val="28"/>
                <w:lang w:val="en-US" w:eastAsia="en-US"/>
              </w:rPr>
              <w:t>Baht</w:t>
            </w:r>
            <w:r w:rsidRPr="009C42F6">
              <w:rPr>
                <w:rFonts w:hint="cs"/>
                <w:sz w:val="28"/>
                <w:szCs w:val="28"/>
                <w:cs/>
                <w:lang w:val="th-TH" w:eastAsia="en-US"/>
              </w:rPr>
              <w:t>)</w:t>
            </w:r>
          </w:p>
        </w:tc>
      </w:tr>
      <w:tr w:rsidR="009C42F6" w:rsidRPr="009C42F6" w:rsidTr="00F01CB2">
        <w:trPr>
          <w:trHeight w:val="297"/>
        </w:trPr>
        <w:tc>
          <w:tcPr>
            <w:tcW w:w="5965" w:type="dxa"/>
            <w:vAlign w:val="center"/>
          </w:tcPr>
          <w:p w:rsidR="009C42F6" w:rsidRPr="009C42F6" w:rsidRDefault="009C42F6" w:rsidP="009C42F6">
            <w:pPr>
              <w:suppressAutoHyphens w:val="0"/>
              <w:overflowPunct/>
              <w:autoSpaceDE/>
              <w:spacing w:line="276" w:lineRule="auto"/>
              <w:ind w:left="9" w:right="-59"/>
              <w:jc w:val="thaiDistribute"/>
              <w:rPr>
                <w:sz w:val="28"/>
                <w:szCs w:val="28"/>
                <w:cs/>
                <w:lang w:val="th-TH" w:eastAsia="en-US"/>
              </w:rPr>
            </w:pPr>
          </w:p>
        </w:tc>
        <w:tc>
          <w:tcPr>
            <w:tcW w:w="3503" w:type="dxa"/>
            <w:gridSpan w:val="2"/>
            <w:hideMark/>
          </w:tcPr>
          <w:p w:rsidR="009C42F6" w:rsidRPr="009C42F6" w:rsidRDefault="009C42F6" w:rsidP="009C42F6">
            <w:pPr>
              <w:suppressAutoHyphens w:val="0"/>
              <w:overflowPunct/>
              <w:autoSpaceDE/>
              <w:spacing w:line="276" w:lineRule="auto"/>
              <w:jc w:val="center"/>
              <w:rPr>
                <w:sz w:val="28"/>
                <w:szCs w:val="28"/>
                <w:u w:val="single"/>
                <w:lang w:val="en-US" w:eastAsia="en-US"/>
              </w:rPr>
            </w:pPr>
            <w:r w:rsidRPr="009C42F6">
              <w:rPr>
                <w:sz w:val="28"/>
                <w:szCs w:val="28"/>
                <w:u w:val="single"/>
                <w:lang w:val="en-US" w:eastAsia="en-US"/>
              </w:rPr>
              <w:t xml:space="preserve">Consolidated and </w:t>
            </w:r>
          </w:p>
          <w:p w:rsidR="009C42F6" w:rsidRPr="009C42F6" w:rsidRDefault="00B05771" w:rsidP="009C42F6">
            <w:pPr>
              <w:suppressAutoHyphens w:val="0"/>
              <w:overflowPunct/>
              <w:autoSpaceDE/>
              <w:spacing w:line="276" w:lineRule="auto"/>
              <w:jc w:val="center"/>
              <w:rPr>
                <w:sz w:val="28"/>
                <w:szCs w:val="28"/>
                <w:u w:val="single"/>
                <w:lang w:val="en-US" w:eastAsia="en-US"/>
              </w:rPr>
            </w:pPr>
            <w:r>
              <w:rPr>
                <w:sz w:val="28"/>
                <w:szCs w:val="28"/>
                <w:u w:val="single"/>
                <w:lang w:val="en-US" w:eastAsia="en-US"/>
              </w:rPr>
              <w:t>S</w:t>
            </w:r>
            <w:r w:rsidR="009C42F6" w:rsidRPr="009C42F6">
              <w:rPr>
                <w:sz w:val="28"/>
                <w:szCs w:val="28"/>
                <w:u w:val="single"/>
                <w:lang w:val="en-US" w:eastAsia="en-US"/>
              </w:rPr>
              <w:t>eparate financial statements</w:t>
            </w:r>
          </w:p>
        </w:tc>
      </w:tr>
      <w:tr w:rsidR="009C42F6" w:rsidRPr="009C42F6" w:rsidTr="00F01CB2">
        <w:trPr>
          <w:trHeight w:val="315"/>
        </w:trPr>
        <w:tc>
          <w:tcPr>
            <w:tcW w:w="5965" w:type="dxa"/>
            <w:vAlign w:val="center"/>
          </w:tcPr>
          <w:p w:rsidR="009C42F6" w:rsidRPr="009C42F6" w:rsidRDefault="009C42F6" w:rsidP="009C42F6">
            <w:pPr>
              <w:suppressAutoHyphens w:val="0"/>
              <w:overflowPunct/>
              <w:autoSpaceDE/>
              <w:spacing w:line="276" w:lineRule="auto"/>
              <w:ind w:left="9" w:right="-59"/>
              <w:jc w:val="thaiDistribute"/>
              <w:rPr>
                <w:sz w:val="28"/>
                <w:szCs w:val="28"/>
                <w:lang w:val="en-US" w:eastAsia="en-US"/>
              </w:rPr>
            </w:pPr>
          </w:p>
        </w:tc>
        <w:tc>
          <w:tcPr>
            <w:tcW w:w="3503" w:type="dxa"/>
            <w:gridSpan w:val="2"/>
            <w:hideMark/>
          </w:tcPr>
          <w:p w:rsidR="009C42F6" w:rsidRPr="009C42F6" w:rsidRDefault="00CD4120" w:rsidP="009C42F6">
            <w:pPr>
              <w:suppressAutoHyphens w:val="0"/>
              <w:overflowPunct/>
              <w:autoSpaceDE/>
              <w:spacing w:line="276" w:lineRule="auto"/>
              <w:jc w:val="center"/>
              <w:rPr>
                <w:sz w:val="28"/>
                <w:szCs w:val="28"/>
                <w:u w:val="single"/>
                <w:lang w:val="en-US" w:eastAsia="en-US"/>
              </w:rPr>
            </w:pPr>
            <w:r>
              <w:rPr>
                <w:sz w:val="28"/>
                <w:szCs w:val="28"/>
                <w:u w:val="single"/>
                <w:lang w:val="en-US" w:eastAsia="en-US"/>
              </w:rPr>
              <w:t>For the year</w:t>
            </w:r>
            <w:r w:rsidR="009C42F6" w:rsidRPr="009C42F6">
              <w:rPr>
                <w:sz w:val="28"/>
                <w:szCs w:val="28"/>
                <w:u w:val="single"/>
                <w:lang w:val="en-US" w:eastAsia="en-US"/>
              </w:rPr>
              <w:t xml:space="preserve"> ended December 31,</w:t>
            </w:r>
          </w:p>
        </w:tc>
      </w:tr>
      <w:tr w:rsidR="009C42F6" w:rsidRPr="009C42F6" w:rsidTr="00F01CB2">
        <w:trPr>
          <w:trHeight w:val="288"/>
        </w:trPr>
        <w:tc>
          <w:tcPr>
            <w:tcW w:w="5965" w:type="dxa"/>
            <w:vAlign w:val="center"/>
          </w:tcPr>
          <w:p w:rsidR="009C42F6" w:rsidRPr="009C42F6" w:rsidRDefault="009C42F6" w:rsidP="009C42F6">
            <w:pPr>
              <w:suppressAutoHyphens w:val="0"/>
              <w:overflowPunct/>
              <w:autoSpaceDE/>
              <w:spacing w:line="276" w:lineRule="auto"/>
              <w:ind w:left="9" w:right="-59"/>
              <w:jc w:val="thaiDistribute"/>
              <w:rPr>
                <w:sz w:val="28"/>
                <w:szCs w:val="28"/>
                <w:lang w:eastAsia="en-US"/>
              </w:rPr>
            </w:pPr>
          </w:p>
        </w:tc>
        <w:tc>
          <w:tcPr>
            <w:tcW w:w="1886" w:type="dxa"/>
            <w:hideMark/>
          </w:tcPr>
          <w:p w:rsidR="009C42F6" w:rsidRPr="009C42F6" w:rsidRDefault="009C42F6" w:rsidP="009C42F6">
            <w:pPr>
              <w:suppressAutoHyphens w:val="0"/>
              <w:overflowPunct/>
              <w:autoSpaceDE/>
              <w:spacing w:line="276" w:lineRule="auto"/>
              <w:ind w:left="-108" w:right="-108"/>
              <w:jc w:val="center"/>
              <w:rPr>
                <w:sz w:val="28"/>
                <w:szCs w:val="28"/>
                <w:u w:val="single"/>
                <w:lang w:eastAsia="en-US"/>
              </w:rPr>
            </w:pPr>
            <w:r w:rsidRPr="009C42F6">
              <w:rPr>
                <w:sz w:val="28"/>
                <w:szCs w:val="28"/>
                <w:u w:val="single"/>
                <w:lang w:eastAsia="en-US"/>
              </w:rPr>
              <w:t>2017</w:t>
            </w:r>
          </w:p>
        </w:tc>
        <w:tc>
          <w:tcPr>
            <w:tcW w:w="1617" w:type="dxa"/>
            <w:hideMark/>
          </w:tcPr>
          <w:p w:rsidR="009C42F6" w:rsidRPr="009C42F6" w:rsidRDefault="009C42F6" w:rsidP="009C42F6">
            <w:pPr>
              <w:suppressAutoHyphens w:val="0"/>
              <w:overflowPunct/>
              <w:autoSpaceDE/>
              <w:spacing w:line="276" w:lineRule="auto"/>
              <w:ind w:left="-108" w:right="-108"/>
              <w:jc w:val="center"/>
              <w:rPr>
                <w:sz w:val="28"/>
                <w:szCs w:val="28"/>
                <w:u w:val="single"/>
                <w:lang w:eastAsia="en-US"/>
              </w:rPr>
            </w:pPr>
            <w:r w:rsidRPr="009C42F6">
              <w:rPr>
                <w:sz w:val="28"/>
                <w:szCs w:val="28"/>
                <w:u w:val="single"/>
                <w:lang w:eastAsia="en-US"/>
              </w:rPr>
              <w:t>2016</w:t>
            </w:r>
          </w:p>
        </w:tc>
      </w:tr>
      <w:tr w:rsidR="009C42F6" w:rsidRPr="009C42F6" w:rsidTr="00F01CB2">
        <w:trPr>
          <w:trHeight w:val="261"/>
        </w:trPr>
        <w:tc>
          <w:tcPr>
            <w:tcW w:w="5965" w:type="dxa"/>
            <w:hideMark/>
          </w:tcPr>
          <w:p w:rsidR="009C42F6" w:rsidRPr="009C42F6" w:rsidRDefault="009C42F6" w:rsidP="009C42F6">
            <w:pPr>
              <w:tabs>
                <w:tab w:val="center" w:pos="8000"/>
              </w:tabs>
              <w:suppressAutoHyphens w:val="0"/>
              <w:overflowPunct/>
              <w:autoSpaceDE/>
              <w:spacing w:line="276" w:lineRule="auto"/>
              <w:ind w:left="9" w:right="-59"/>
              <w:jc w:val="thaiDistribute"/>
              <w:rPr>
                <w:sz w:val="28"/>
                <w:szCs w:val="28"/>
                <w:lang w:eastAsia="en-US"/>
              </w:rPr>
            </w:pPr>
            <w:r w:rsidRPr="009C42F6">
              <w:rPr>
                <w:sz w:val="28"/>
                <w:szCs w:val="28"/>
                <w:lang w:val="en" w:eastAsia="en-US"/>
              </w:rPr>
              <w:t>Income tax expense for the current period</w:t>
            </w:r>
          </w:p>
        </w:tc>
        <w:tc>
          <w:tcPr>
            <w:tcW w:w="1886" w:type="dxa"/>
            <w:hideMark/>
          </w:tcPr>
          <w:p w:rsidR="009C42F6" w:rsidRPr="009C42F6" w:rsidRDefault="009C42F6" w:rsidP="009C42F6">
            <w:pPr>
              <w:tabs>
                <w:tab w:val="decimal" w:pos="1448"/>
              </w:tabs>
              <w:suppressAutoHyphens w:val="0"/>
              <w:overflowPunct/>
              <w:autoSpaceDE/>
              <w:spacing w:line="276" w:lineRule="auto"/>
              <w:ind w:left="-108" w:right="-108"/>
              <w:rPr>
                <w:sz w:val="28"/>
                <w:szCs w:val="28"/>
                <w:lang w:val="en-US" w:eastAsia="en-US"/>
              </w:rPr>
            </w:pPr>
            <w:r w:rsidRPr="009C42F6">
              <w:rPr>
                <w:sz w:val="28"/>
                <w:szCs w:val="28"/>
                <w:lang w:val="en-US" w:eastAsia="en-US"/>
              </w:rPr>
              <w:t>-</w:t>
            </w:r>
          </w:p>
        </w:tc>
        <w:tc>
          <w:tcPr>
            <w:tcW w:w="1617" w:type="dxa"/>
            <w:hideMark/>
          </w:tcPr>
          <w:p w:rsidR="009C42F6" w:rsidRPr="009C42F6" w:rsidRDefault="009C42F6" w:rsidP="009C42F6">
            <w:pPr>
              <w:suppressAutoHyphens w:val="0"/>
              <w:overflowPunct/>
              <w:autoSpaceDE/>
              <w:spacing w:line="276" w:lineRule="auto"/>
              <w:ind w:left="-108" w:right="190"/>
              <w:jc w:val="right"/>
              <w:rPr>
                <w:sz w:val="28"/>
                <w:szCs w:val="28"/>
                <w:lang w:val="en-US" w:eastAsia="en-US"/>
              </w:rPr>
            </w:pPr>
            <w:r w:rsidRPr="009C42F6">
              <w:rPr>
                <w:rFonts w:hint="cs"/>
                <w:sz w:val="28"/>
                <w:szCs w:val="28"/>
                <w:cs/>
                <w:lang w:val="en-US" w:eastAsia="en-US"/>
              </w:rPr>
              <w:t>-</w:t>
            </w:r>
          </w:p>
        </w:tc>
      </w:tr>
      <w:tr w:rsidR="009C42F6" w:rsidRPr="009C42F6" w:rsidTr="00F01CB2">
        <w:trPr>
          <w:trHeight w:val="360"/>
        </w:trPr>
        <w:tc>
          <w:tcPr>
            <w:tcW w:w="5965" w:type="dxa"/>
            <w:vAlign w:val="bottom"/>
            <w:hideMark/>
          </w:tcPr>
          <w:p w:rsidR="00B05771" w:rsidRDefault="009C42F6" w:rsidP="009C42F6">
            <w:pPr>
              <w:suppressAutoHyphens w:val="0"/>
              <w:overflowPunct/>
              <w:autoSpaceDE/>
              <w:spacing w:line="276" w:lineRule="auto"/>
              <w:ind w:right="-59"/>
              <w:jc w:val="thaiDistribute"/>
              <w:rPr>
                <w:sz w:val="28"/>
                <w:szCs w:val="28"/>
                <w:lang w:val="en" w:eastAsia="en-US"/>
              </w:rPr>
            </w:pPr>
            <w:r w:rsidRPr="009C42F6">
              <w:rPr>
                <w:sz w:val="28"/>
                <w:szCs w:val="28"/>
                <w:lang w:val="en" w:eastAsia="en-US"/>
              </w:rPr>
              <w:t xml:space="preserve">Deferred tax </w:t>
            </w:r>
            <w:r w:rsidRPr="009C42F6">
              <w:rPr>
                <w:sz w:val="28"/>
                <w:szCs w:val="28"/>
                <w:cs/>
                <w:lang w:val="en" w:eastAsia="en-US"/>
              </w:rPr>
              <w:t>(</w:t>
            </w:r>
            <w:r w:rsidRPr="009C42F6">
              <w:rPr>
                <w:sz w:val="28"/>
                <w:szCs w:val="28"/>
                <w:lang w:val="en" w:eastAsia="en-US"/>
              </w:rPr>
              <w:t>revenues</w:t>
            </w:r>
            <w:r w:rsidRPr="009C42F6">
              <w:rPr>
                <w:sz w:val="28"/>
                <w:szCs w:val="28"/>
                <w:cs/>
                <w:lang w:val="en" w:eastAsia="en-US"/>
              </w:rPr>
              <w:t xml:space="preserve">) </w:t>
            </w:r>
            <w:r w:rsidRPr="009C42F6">
              <w:rPr>
                <w:sz w:val="28"/>
                <w:szCs w:val="28"/>
                <w:lang w:val="en" w:eastAsia="en-US"/>
              </w:rPr>
              <w:t xml:space="preserve">expenses relating to temporary </w:t>
            </w:r>
          </w:p>
          <w:p w:rsidR="009C42F6" w:rsidRPr="009C42F6" w:rsidRDefault="009C42F6" w:rsidP="009C42F6">
            <w:pPr>
              <w:suppressAutoHyphens w:val="0"/>
              <w:overflowPunct/>
              <w:autoSpaceDE/>
              <w:spacing w:line="276" w:lineRule="auto"/>
              <w:ind w:right="-59"/>
              <w:jc w:val="thaiDistribute"/>
              <w:rPr>
                <w:sz w:val="28"/>
                <w:szCs w:val="28"/>
                <w:lang w:eastAsia="en-US"/>
              </w:rPr>
            </w:pPr>
            <w:r w:rsidRPr="009C42F6">
              <w:rPr>
                <w:sz w:val="28"/>
                <w:szCs w:val="28"/>
                <w:lang w:val="en" w:eastAsia="en-US"/>
              </w:rPr>
              <w:t>differences on initial recognition and reversal</w:t>
            </w:r>
          </w:p>
        </w:tc>
        <w:tc>
          <w:tcPr>
            <w:tcW w:w="1886" w:type="dxa"/>
            <w:vAlign w:val="bottom"/>
            <w:hideMark/>
          </w:tcPr>
          <w:p w:rsidR="009C42F6" w:rsidRPr="009C42F6" w:rsidRDefault="009C42F6" w:rsidP="009C42F6">
            <w:pPr>
              <w:tabs>
                <w:tab w:val="decimal" w:pos="1448"/>
              </w:tabs>
              <w:suppressAutoHyphens w:val="0"/>
              <w:overflowPunct/>
              <w:autoSpaceDE/>
              <w:spacing w:line="276" w:lineRule="auto"/>
              <w:ind w:left="-108" w:right="-108"/>
              <w:rPr>
                <w:sz w:val="28"/>
                <w:szCs w:val="28"/>
                <w:lang w:val="en-US" w:eastAsia="en-US"/>
              </w:rPr>
            </w:pPr>
            <w:r w:rsidRPr="009C42F6">
              <w:rPr>
                <w:sz w:val="28"/>
                <w:szCs w:val="28"/>
                <w:lang w:val="en-US" w:eastAsia="en-US"/>
              </w:rPr>
              <w:t>5,721,698</w:t>
            </w:r>
          </w:p>
        </w:tc>
        <w:tc>
          <w:tcPr>
            <w:tcW w:w="1617" w:type="dxa"/>
            <w:vAlign w:val="bottom"/>
            <w:hideMark/>
          </w:tcPr>
          <w:p w:rsidR="009C42F6" w:rsidRPr="009C42F6" w:rsidRDefault="009C42F6" w:rsidP="009C42F6">
            <w:pPr>
              <w:tabs>
                <w:tab w:val="decimal" w:pos="1315"/>
              </w:tabs>
              <w:suppressAutoHyphens w:val="0"/>
              <w:overflowPunct/>
              <w:autoSpaceDE/>
              <w:spacing w:line="276" w:lineRule="auto"/>
              <w:ind w:left="-108" w:right="-108"/>
              <w:rPr>
                <w:sz w:val="28"/>
                <w:szCs w:val="28"/>
                <w:lang w:val="en-US" w:eastAsia="en-US"/>
              </w:rPr>
            </w:pPr>
            <w:r w:rsidRPr="009C42F6">
              <w:rPr>
                <w:rFonts w:hint="cs"/>
                <w:sz w:val="28"/>
                <w:szCs w:val="28"/>
                <w:cs/>
                <w:lang w:val="en-US" w:eastAsia="en-US"/>
              </w:rPr>
              <w:t>(</w:t>
            </w:r>
            <w:r w:rsidRPr="009C42F6">
              <w:rPr>
                <w:sz w:val="28"/>
                <w:szCs w:val="28"/>
                <w:lang w:val="en-US" w:eastAsia="en-US"/>
              </w:rPr>
              <w:t>12,080,727</w:t>
            </w:r>
            <w:r w:rsidRPr="009C42F6">
              <w:rPr>
                <w:rFonts w:hint="cs"/>
                <w:sz w:val="28"/>
                <w:szCs w:val="28"/>
                <w:cs/>
                <w:lang w:val="en-US" w:eastAsia="en-US"/>
              </w:rPr>
              <w:t>)</w:t>
            </w:r>
          </w:p>
        </w:tc>
      </w:tr>
      <w:tr w:rsidR="009C42F6" w:rsidRPr="009C42F6" w:rsidTr="00F01CB2">
        <w:trPr>
          <w:trHeight w:val="296"/>
        </w:trPr>
        <w:tc>
          <w:tcPr>
            <w:tcW w:w="5965" w:type="dxa"/>
            <w:vAlign w:val="bottom"/>
            <w:hideMark/>
          </w:tcPr>
          <w:p w:rsidR="009C42F6" w:rsidRPr="009C42F6" w:rsidRDefault="009C42F6" w:rsidP="009C42F6">
            <w:pPr>
              <w:suppressAutoHyphens w:val="0"/>
              <w:overflowPunct/>
              <w:autoSpaceDE/>
              <w:spacing w:line="276" w:lineRule="auto"/>
              <w:ind w:left="9" w:right="-59"/>
              <w:jc w:val="thaiDistribute"/>
              <w:rPr>
                <w:sz w:val="28"/>
                <w:szCs w:val="28"/>
                <w:cs/>
                <w:lang w:val="th-TH" w:eastAsia="en-US"/>
              </w:rPr>
            </w:pPr>
            <w:r w:rsidRPr="009C42F6">
              <w:rPr>
                <w:rFonts w:eastAsia="Angsana New"/>
                <w:sz w:val="28"/>
                <w:szCs w:val="28"/>
                <w:lang w:val="en-US" w:eastAsia="en-US"/>
              </w:rPr>
              <w:t xml:space="preserve">Income tax </w:t>
            </w:r>
            <w:r w:rsidR="00B05771" w:rsidRPr="009C42F6">
              <w:rPr>
                <w:sz w:val="28"/>
                <w:szCs w:val="28"/>
                <w:cs/>
                <w:lang w:val="en" w:eastAsia="en-US"/>
              </w:rPr>
              <w:t>(</w:t>
            </w:r>
            <w:r w:rsidR="00B05771" w:rsidRPr="009C42F6">
              <w:rPr>
                <w:sz w:val="28"/>
                <w:szCs w:val="28"/>
                <w:lang w:val="en" w:eastAsia="en-US"/>
              </w:rPr>
              <w:t>revenues</w:t>
            </w:r>
            <w:r w:rsidR="00B05771" w:rsidRPr="009C42F6">
              <w:rPr>
                <w:sz w:val="28"/>
                <w:szCs w:val="28"/>
                <w:cs/>
                <w:lang w:val="en" w:eastAsia="en-US"/>
              </w:rPr>
              <w:t>)</w:t>
            </w:r>
            <w:r w:rsidR="00B05771">
              <w:rPr>
                <w:sz w:val="28"/>
                <w:szCs w:val="28"/>
                <w:lang w:val="en" w:eastAsia="en-US"/>
              </w:rPr>
              <w:t xml:space="preserve"> </w:t>
            </w:r>
            <w:r w:rsidRPr="009C42F6">
              <w:rPr>
                <w:rFonts w:eastAsia="Angsana New"/>
                <w:sz w:val="28"/>
                <w:szCs w:val="28"/>
                <w:lang w:val="en-US" w:eastAsia="en-US"/>
              </w:rPr>
              <w:t>expenses</w:t>
            </w:r>
          </w:p>
        </w:tc>
        <w:tc>
          <w:tcPr>
            <w:tcW w:w="1886" w:type="dxa"/>
            <w:tcBorders>
              <w:top w:val="single" w:sz="4" w:space="0" w:color="auto"/>
              <w:left w:val="nil"/>
              <w:bottom w:val="double" w:sz="4" w:space="0" w:color="auto"/>
              <w:right w:val="nil"/>
            </w:tcBorders>
            <w:hideMark/>
          </w:tcPr>
          <w:p w:rsidR="009C42F6" w:rsidRPr="009C42F6" w:rsidRDefault="009C42F6" w:rsidP="009C42F6">
            <w:pPr>
              <w:tabs>
                <w:tab w:val="decimal" w:pos="1448"/>
              </w:tabs>
              <w:suppressAutoHyphens w:val="0"/>
              <w:overflowPunct/>
              <w:autoSpaceDE/>
              <w:spacing w:line="276" w:lineRule="auto"/>
              <w:ind w:left="-108" w:right="-108"/>
              <w:rPr>
                <w:sz w:val="28"/>
                <w:szCs w:val="28"/>
                <w:lang w:val="en-US" w:eastAsia="en-US"/>
              </w:rPr>
            </w:pPr>
            <w:r w:rsidRPr="009C42F6">
              <w:rPr>
                <w:sz w:val="28"/>
                <w:szCs w:val="28"/>
                <w:lang w:val="en-US" w:eastAsia="en-US"/>
              </w:rPr>
              <w:t>5,721,698</w:t>
            </w:r>
          </w:p>
        </w:tc>
        <w:tc>
          <w:tcPr>
            <w:tcW w:w="1617" w:type="dxa"/>
            <w:tcBorders>
              <w:top w:val="single" w:sz="4" w:space="0" w:color="auto"/>
              <w:left w:val="nil"/>
              <w:bottom w:val="double" w:sz="4" w:space="0" w:color="auto"/>
              <w:right w:val="nil"/>
            </w:tcBorders>
            <w:hideMark/>
          </w:tcPr>
          <w:p w:rsidR="009C42F6" w:rsidRPr="009C42F6" w:rsidRDefault="009C42F6" w:rsidP="009C42F6">
            <w:pPr>
              <w:tabs>
                <w:tab w:val="decimal" w:pos="1315"/>
              </w:tabs>
              <w:suppressAutoHyphens w:val="0"/>
              <w:overflowPunct/>
              <w:autoSpaceDE/>
              <w:spacing w:line="276" w:lineRule="auto"/>
              <w:ind w:left="-108" w:right="-108"/>
              <w:rPr>
                <w:sz w:val="28"/>
                <w:szCs w:val="28"/>
                <w:lang w:val="en-US" w:eastAsia="en-US"/>
              </w:rPr>
            </w:pPr>
            <w:r w:rsidRPr="009C42F6">
              <w:rPr>
                <w:rFonts w:hint="cs"/>
                <w:sz w:val="28"/>
                <w:szCs w:val="28"/>
                <w:cs/>
                <w:lang w:val="en-US" w:eastAsia="en-US"/>
              </w:rPr>
              <w:t>(</w:t>
            </w:r>
            <w:r w:rsidRPr="009C42F6">
              <w:rPr>
                <w:sz w:val="28"/>
                <w:szCs w:val="28"/>
                <w:lang w:val="en-US" w:eastAsia="en-US"/>
              </w:rPr>
              <w:t>12,080,727</w:t>
            </w:r>
            <w:r w:rsidRPr="009C42F6">
              <w:rPr>
                <w:rFonts w:hint="cs"/>
                <w:sz w:val="28"/>
                <w:szCs w:val="28"/>
                <w:cs/>
                <w:lang w:val="en-US" w:eastAsia="en-US"/>
              </w:rPr>
              <w:t>)</w:t>
            </w:r>
          </w:p>
        </w:tc>
      </w:tr>
    </w:tbl>
    <w:p w:rsidR="009C42F6" w:rsidRDefault="009C42F6" w:rsidP="009C42F6">
      <w:pPr>
        <w:suppressAutoHyphens w:val="0"/>
        <w:overflowPunct/>
        <w:autoSpaceDE/>
        <w:ind w:left="360" w:hanging="180"/>
        <w:jc w:val="thaiDistribute"/>
        <w:rPr>
          <w:sz w:val="16"/>
          <w:szCs w:val="16"/>
          <w:u w:val="single"/>
          <w:lang w:val="en-US" w:eastAsia="en-US"/>
        </w:rPr>
      </w:pPr>
    </w:p>
    <w:p w:rsidR="00FC411F" w:rsidRDefault="00FC411F" w:rsidP="009C42F6">
      <w:pPr>
        <w:suppressAutoHyphens w:val="0"/>
        <w:overflowPunct/>
        <w:autoSpaceDE/>
        <w:ind w:left="360" w:hanging="180"/>
        <w:jc w:val="thaiDistribute"/>
        <w:rPr>
          <w:sz w:val="16"/>
          <w:szCs w:val="16"/>
          <w:u w:val="single"/>
          <w:lang w:val="en-US" w:eastAsia="en-US"/>
        </w:rPr>
      </w:pPr>
    </w:p>
    <w:p w:rsidR="007134BA" w:rsidRDefault="007134BA" w:rsidP="009C42F6">
      <w:pPr>
        <w:suppressAutoHyphens w:val="0"/>
        <w:overflowPunct/>
        <w:autoSpaceDE/>
        <w:ind w:left="360" w:hanging="180"/>
        <w:jc w:val="thaiDistribute"/>
        <w:rPr>
          <w:sz w:val="16"/>
          <w:szCs w:val="16"/>
          <w:u w:val="single"/>
          <w:lang w:val="en-US" w:eastAsia="en-US"/>
        </w:rPr>
      </w:pPr>
    </w:p>
    <w:p w:rsidR="009C42F6" w:rsidRPr="009C42F6" w:rsidRDefault="009C42F6" w:rsidP="009C42F6">
      <w:pPr>
        <w:suppressAutoHyphens w:val="0"/>
        <w:overflowPunct/>
        <w:autoSpaceDE/>
        <w:ind w:left="360"/>
        <w:jc w:val="thaiDistribute"/>
        <w:rPr>
          <w:rFonts w:eastAsia="SimSun"/>
          <w:sz w:val="32"/>
          <w:szCs w:val="32"/>
          <w:u w:val="single"/>
          <w:lang w:val="en-US" w:eastAsia="en-US"/>
        </w:rPr>
      </w:pPr>
      <w:r w:rsidRPr="009C42F6">
        <w:rPr>
          <w:rFonts w:eastAsia="SimSun"/>
          <w:sz w:val="32"/>
          <w:szCs w:val="32"/>
          <w:u w:val="single"/>
          <w:lang w:val="en-US" w:eastAsia="en-US"/>
        </w:rPr>
        <w:lastRenderedPageBreak/>
        <w:t>Income tax is recognized in other comprehensive income</w:t>
      </w:r>
    </w:p>
    <w:tbl>
      <w:tblPr>
        <w:tblW w:w="4900" w:type="pct"/>
        <w:tblInd w:w="261" w:type="dxa"/>
        <w:tblLayout w:type="fixed"/>
        <w:tblLook w:val="04A0" w:firstRow="1" w:lastRow="0" w:firstColumn="1" w:lastColumn="0" w:noHBand="0" w:noVBand="1"/>
      </w:tblPr>
      <w:tblGrid>
        <w:gridCol w:w="6208"/>
        <w:gridCol w:w="1933"/>
        <w:gridCol w:w="1681"/>
        <w:gridCol w:w="14"/>
      </w:tblGrid>
      <w:tr w:rsidR="009C42F6" w:rsidRPr="009C42F6" w:rsidTr="00F01CB2">
        <w:trPr>
          <w:gridAfter w:val="1"/>
          <w:wAfter w:w="15" w:type="dxa"/>
          <w:trHeight w:val="297"/>
        </w:trPr>
        <w:tc>
          <w:tcPr>
            <w:tcW w:w="6687" w:type="dxa"/>
            <w:vAlign w:val="center"/>
          </w:tcPr>
          <w:p w:rsidR="009C42F6" w:rsidRPr="009C42F6" w:rsidRDefault="009C42F6" w:rsidP="009C42F6">
            <w:pPr>
              <w:suppressAutoHyphens w:val="0"/>
              <w:overflowPunct/>
              <w:autoSpaceDE/>
              <w:spacing w:line="276" w:lineRule="auto"/>
              <w:ind w:left="-108" w:right="-108"/>
              <w:jc w:val="thaiDistribute"/>
              <w:rPr>
                <w:sz w:val="28"/>
                <w:szCs w:val="28"/>
                <w:lang w:val="en-US" w:eastAsia="en-US"/>
              </w:rPr>
            </w:pPr>
          </w:p>
        </w:tc>
        <w:tc>
          <w:tcPr>
            <w:tcW w:w="3868" w:type="dxa"/>
            <w:gridSpan w:val="2"/>
            <w:hideMark/>
          </w:tcPr>
          <w:p w:rsidR="009C42F6" w:rsidRPr="009C42F6" w:rsidRDefault="009C42F6" w:rsidP="009C42F6">
            <w:pPr>
              <w:suppressAutoHyphens w:val="0"/>
              <w:overflowPunct/>
              <w:autoSpaceDE/>
              <w:spacing w:line="276" w:lineRule="auto"/>
              <w:ind w:left="-108" w:right="-90"/>
              <w:jc w:val="right"/>
              <w:rPr>
                <w:sz w:val="28"/>
                <w:szCs w:val="28"/>
                <w:cs/>
                <w:lang w:val="th-TH" w:eastAsia="en-US"/>
              </w:rPr>
            </w:pPr>
            <w:r w:rsidRPr="009C42F6">
              <w:rPr>
                <w:rFonts w:hint="cs"/>
                <w:sz w:val="28"/>
                <w:szCs w:val="28"/>
                <w:cs/>
                <w:lang w:val="th-TH" w:eastAsia="en-US"/>
              </w:rPr>
              <w:t>(</w:t>
            </w:r>
            <w:r w:rsidRPr="009C42F6">
              <w:rPr>
                <w:sz w:val="28"/>
                <w:szCs w:val="28"/>
                <w:lang w:val="en-US" w:eastAsia="en-US"/>
              </w:rPr>
              <w:t>Unit</w:t>
            </w:r>
            <w:r w:rsidRPr="009C42F6">
              <w:rPr>
                <w:rFonts w:hint="cs"/>
                <w:sz w:val="28"/>
                <w:szCs w:val="28"/>
                <w:cs/>
                <w:lang w:val="th-TH" w:eastAsia="en-US"/>
              </w:rPr>
              <w:t xml:space="preserve"> : </w:t>
            </w:r>
            <w:r w:rsidRPr="009C42F6">
              <w:rPr>
                <w:sz w:val="28"/>
                <w:szCs w:val="28"/>
                <w:lang w:val="en-US" w:eastAsia="en-US"/>
              </w:rPr>
              <w:t>Baht</w:t>
            </w:r>
            <w:r w:rsidRPr="009C42F6">
              <w:rPr>
                <w:rFonts w:hint="cs"/>
                <w:sz w:val="28"/>
                <w:szCs w:val="28"/>
                <w:cs/>
                <w:lang w:val="th-TH" w:eastAsia="en-US"/>
              </w:rPr>
              <w:t>)</w:t>
            </w:r>
          </w:p>
        </w:tc>
      </w:tr>
      <w:tr w:rsidR="009C42F6" w:rsidRPr="009C42F6" w:rsidTr="00F01CB2">
        <w:trPr>
          <w:gridAfter w:val="1"/>
          <w:wAfter w:w="15" w:type="dxa"/>
          <w:trHeight w:val="351"/>
        </w:trPr>
        <w:tc>
          <w:tcPr>
            <w:tcW w:w="6687" w:type="dxa"/>
            <w:vAlign w:val="center"/>
          </w:tcPr>
          <w:p w:rsidR="009C42F6" w:rsidRPr="009C42F6" w:rsidRDefault="009C42F6" w:rsidP="009C42F6">
            <w:pPr>
              <w:suppressAutoHyphens w:val="0"/>
              <w:overflowPunct/>
              <w:autoSpaceDE/>
              <w:spacing w:line="276" w:lineRule="auto"/>
              <w:ind w:left="-108" w:right="-108"/>
              <w:jc w:val="thaiDistribute"/>
              <w:rPr>
                <w:sz w:val="28"/>
                <w:szCs w:val="28"/>
                <w:cs/>
                <w:lang w:val="th-TH" w:eastAsia="en-US"/>
              </w:rPr>
            </w:pPr>
          </w:p>
        </w:tc>
        <w:tc>
          <w:tcPr>
            <w:tcW w:w="3868" w:type="dxa"/>
            <w:gridSpan w:val="2"/>
            <w:hideMark/>
          </w:tcPr>
          <w:p w:rsidR="009C42F6" w:rsidRPr="009C42F6" w:rsidRDefault="009C42F6" w:rsidP="009C42F6">
            <w:pPr>
              <w:suppressAutoHyphens w:val="0"/>
              <w:overflowPunct/>
              <w:autoSpaceDE/>
              <w:spacing w:line="276" w:lineRule="auto"/>
              <w:jc w:val="center"/>
              <w:rPr>
                <w:sz w:val="28"/>
                <w:szCs w:val="28"/>
                <w:u w:val="single"/>
                <w:lang w:val="en-US" w:eastAsia="en-US"/>
              </w:rPr>
            </w:pPr>
            <w:r w:rsidRPr="009C42F6">
              <w:rPr>
                <w:sz w:val="28"/>
                <w:szCs w:val="28"/>
                <w:u w:val="single"/>
                <w:lang w:val="en-US" w:eastAsia="en-US"/>
              </w:rPr>
              <w:t xml:space="preserve">Consolidated and </w:t>
            </w:r>
          </w:p>
          <w:p w:rsidR="009C42F6" w:rsidRPr="009C42F6" w:rsidRDefault="00B05771" w:rsidP="009C42F6">
            <w:pPr>
              <w:suppressAutoHyphens w:val="0"/>
              <w:overflowPunct/>
              <w:autoSpaceDE/>
              <w:spacing w:line="276" w:lineRule="auto"/>
              <w:ind w:left="-108" w:right="-108"/>
              <w:jc w:val="center"/>
              <w:rPr>
                <w:sz w:val="28"/>
                <w:szCs w:val="28"/>
                <w:u w:val="single"/>
                <w:cs/>
                <w:lang w:val="th-TH" w:eastAsia="en-US"/>
              </w:rPr>
            </w:pPr>
            <w:r>
              <w:rPr>
                <w:sz w:val="28"/>
                <w:szCs w:val="28"/>
                <w:u w:val="single"/>
                <w:lang w:val="en-US" w:eastAsia="en-US"/>
              </w:rPr>
              <w:t>S</w:t>
            </w:r>
            <w:r w:rsidR="009C42F6" w:rsidRPr="009C42F6">
              <w:rPr>
                <w:sz w:val="28"/>
                <w:szCs w:val="28"/>
                <w:u w:val="single"/>
                <w:lang w:val="en-US" w:eastAsia="en-US"/>
              </w:rPr>
              <w:t>eparate financial statements</w:t>
            </w:r>
          </w:p>
        </w:tc>
      </w:tr>
      <w:tr w:rsidR="009C42F6" w:rsidRPr="009C42F6" w:rsidTr="00F01CB2">
        <w:trPr>
          <w:gridAfter w:val="1"/>
          <w:wAfter w:w="15" w:type="dxa"/>
          <w:trHeight w:val="297"/>
        </w:trPr>
        <w:tc>
          <w:tcPr>
            <w:tcW w:w="6687" w:type="dxa"/>
            <w:vAlign w:val="center"/>
          </w:tcPr>
          <w:p w:rsidR="009C42F6" w:rsidRPr="009C42F6" w:rsidRDefault="009C42F6" w:rsidP="009C42F6">
            <w:pPr>
              <w:suppressAutoHyphens w:val="0"/>
              <w:overflowPunct/>
              <w:autoSpaceDE/>
              <w:spacing w:line="276" w:lineRule="auto"/>
              <w:ind w:left="-108" w:right="-108"/>
              <w:jc w:val="thaiDistribute"/>
              <w:rPr>
                <w:sz w:val="28"/>
                <w:szCs w:val="28"/>
                <w:cs/>
                <w:lang w:val="th-TH" w:eastAsia="en-US"/>
              </w:rPr>
            </w:pPr>
          </w:p>
        </w:tc>
        <w:tc>
          <w:tcPr>
            <w:tcW w:w="3868" w:type="dxa"/>
            <w:gridSpan w:val="2"/>
            <w:hideMark/>
          </w:tcPr>
          <w:p w:rsidR="009C42F6" w:rsidRPr="009C42F6" w:rsidRDefault="00CD4120" w:rsidP="009C42F6">
            <w:pPr>
              <w:tabs>
                <w:tab w:val="left" w:pos="2570"/>
              </w:tabs>
              <w:suppressAutoHyphens w:val="0"/>
              <w:overflowPunct/>
              <w:autoSpaceDE/>
              <w:spacing w:line="276" w:lineRule="auto"/>
              <w:ind w:left="-108" w:right="-108"/>
              <w:jc w:val="center"/>
              <w:rPr>
                <w:sz w:val="28"/>
                <w:szCs w:val="28"/>
                <w:u w:val="single"/>
                <w:lang w:eastAsia="en-US"/>
              </w:rPr>
            </w:pPr>
            <w:r>
              <w:rPr>
                <w:sz w:val="28"/>
                <w:szCs w:val="28"/>
                <w:u w:val="single"/>
                <w:lang w:val="en-US" w:eastAsia="en-US"/>
              </w:rPr>
              <w:t>For the year</w:t>
            </w:r>
            <w:r w:rsidR="009C42F6" w:rsidRPr="009C42F6">
              <w:rPr>
                <w:sz w:val="28"/>
                <w:szCs w:val="28"/>
                <w:u w:val="single"/>
                <w:lang w:val="en-US" w:eastAsia="en-US"/>
              </w:rPr>
              <w:t xml:space="preserve"> ended December 31,</w:t>
            </w:r>
          </w:p>
        </w:tc>
      </w:tr>
      <w:tr w:rsidR="009C42F6" w:rsidRPr="009C42F6" w:rsidTr="00F01CB2">
        <w:trPr>
          <w:trHeight w:val="351"/>
        </w:trPr>
        <w:tc>
          <w:tcPr>
            <w:tcW w:w="6687" w:type="dxa"/>
            <w:vAlign w:val="center"/>
          </w:tcPr>
          <w:p w:rsidR="009C42F6" w:rsidRPr="009C42F6" w:rsidRDefault="009C42F6" w:rsidP="009C42F6">
            <w:pPr>
              <w:suppressAutoHyphens w:val="0"/>
              <w:overflowPunct/>
              <w:autoSpaceDE/>
              <w:spacing w:line="276" w:lineRule="auto"/>
              <w:ind w:left="-108" w:right="-108"/>
              <w:jc w:val="thaiDistribute"/>
              <w:rPr>
                <w:sz w:val="28"/>
                <w:szCs w:val="28"/>
                <w:lang w:eastAsia="en-US"/>
              </w:rPr>
            </w:pPr>
          </w:p>
        </w:tc>
        <w:tc>
          <w:tcPr>
            <w:tcW w:w="2070" w:type="dxa"/>
            <w:vAlign w:val="center"/>
            <w:hideMark/>
          </w:tcPr>
          <w:p w:rsidR="009C42F6" w:rsidRPr="009C42F6" w:rsidRDefault="009C42F6" w:rsidP="009C42F6">
            <w:pPr>
              <w:suppressAutoHyphens w:val="0"/>
              <w:overflowPunct/>
              <w:autoSpaceDE/>
              <w:spacing w:line="276" w:lineRule="auto"/>
              <w:ind w:left="-108" w:right="-108"/>
              <w:jc w:val="center"/>
              <w:rPr>
                <w:sz w:val="28"/>
                <w:szCs w:val="28"/>
                <w:u w:val="single"/>
                <w:lang w:val="en-US" w:eastAsia="en-US"/>
              </w:rPr>
            </w:pPr>
            <w:r w:rsidRPr="009C42F6">
              <w:rPr>
                <w:sz w:val="28"/>
                <w:szCs w:val="28"/>
                <w:u w:val="single"/>
                <w:lang w:val="en-US" w:eastAsia="en-US"/>
              </w:rPr>
              <w:t>2017</w:t>
            </w:r>
          </w:p>
        </w:tc>
        <w:tc>
          <w:tcPr>
            <w:tcW w:w="1813" w:type="dxa"/>
            <w:gridSpan w:val="2"/>
            <w:vAlign w:val="center"/>
            <w:hideMark/>
          </w:tcPr>
          <w:p w:rsidR="009C42F6" w:rsidRPr="009C42F6" w:rsidRDefault="009C42F6" w:rsidP="009C42F6">
            <w:pPr>
              <w:suppressAutoHyphens w:val="0"/>
              <w:overflowPunct/>
              <w:autoSpaceDE/>
              <w:spacing w:line="276" w:lineRule="auto"/>
              <w:ind w:left="-108" w:right="-108"/>
              <w:jc w:val="center"/>
              <w:rPr>
                <w:sz w:val="28"/>
                <w:szCs w:val="28"/>
                <w:u w:val="single"/>
                <w:lang w:val="en-US" w:eastAsia="en-US"/>
              </w:rPr>
            </w:pPr>
            <w:r w:rsidRPr="009C42F6">
              <w:rPr>
                <w:sz w:val="28"/>
                <w:szCs w:val="28"/>
                <w:u w:val="single"/>
                <w:lang w:val="en-US" w:eastAsia="en-US"/>
              </w:rPr>
              <w:t>2016</w:t>
            </w:r>
          </w:p>
        </w:tc>
      </w:tr>
      <w:tr w:rsidR="009C42F6" w:rsidRPr="009C42F6" w:rsidTr="00F01CB2">
        <w:trPr>
          <w:trHeight w:val="261"/>
        </w:trPr>
        <w:tc>
          <w:tcPr>
            <w:tcW w:w="6687" w:type="dxa"/>
            <w:hideMark/>
          </w:tcPr>
          <w:p w:rsidR="009C42F6" w:rsidRPr="009C42F6" w:rsidRDefault="009C42F6" w:rsidP="009C42F6">
            <w:pPr>
              <w:suppressAutoHyphens w:val="0"/>
              <w:overflowPunct/>
              <w:autoSpaceDE/>
              <w:spacing w:line="276" w:lineRule="auto"/>
              <w:ind w:left="360" w:hanging="402"/>
              <w:jc w:val="thaiDistribute"/>
              <w:rPr>
                <w:sz w:val="28"/>
                <w:szCs w:val="28"/>
                <w:u w:val="single"/>
                <w:lang w:eastAsia="en-US"/>
              </w:rPr>
            </w:pPr>
            <w:r w:rsidRPr="009C42F6">
              <w:rPr>
                <w:sz w:val="28"/>
                <w:szCs w:val="28"/>
                <w:lang w:eastAsia="en-US"/>
              </w:rPr>
              <w:t>Actuarial losses arising from defined benefit plan</w:t>
            </w:r>
          </w:p>
        </w:tc>
        <w:tc>
          <w:tcPr>
            <w:tcW w:w="2070" w:type="dxa"/>
            <w:hideMark/>
          </w:tcPr>
          <w:p w:rsidR="009C42F6" w:rsidRPr="009C42F6" w:rsidRDefault="009C42F6" w:rsidP="009C42F6">
            <w:pPr>
              <w:suppressAutoHyphens w:val="0"/>
              <w:overflowPunct/>
              <w:autoSpaceDE/>
              <w:spacing w:line="276" w:lineRule="auto"/>
              <w:ind w:left="-108" w:right="155"/>
              <w:jc w:val="right"/>
              <w:rPr>
                <w:sz w:val="28"/>
                <w:szCs w:val="28"/>
                <w:cs/>
                <w:lang w:val="th-TH" w:eastAsia="en-US"/>
              </w:rPr>
            </w:pPr>
            <w:r w:rsidRPr="009C42F6">
              <w:rPr>
                <w:rFonts w:hint="cs"/>
                <w:sz w:val="28"/>
                <w:szCs w:val="28"/>
                <w:cs/>
                <w:lang w:val="th-TH" w:eastAsia="en-US"/>
              </w:rPr>
              <w:t>-</w:t>
            </w:r>
          </w:p>
        </w:tc>
        <w:tc>
          <w:tcPr>
            <w:tcW w:w="1813" w:type="dxa"/>
            <w:gridSpan w:val="2"/>
            <w:hideMark/>
          </w:tcPr>
          <w:p w:rsidR="009C42F6" w:rsidRPr="009C42F6" w:rsidRDefault="009C42F6" w:rsidP="009C42F6">
            <w:pPr>
              <w:suppressAutoHyphens w:val="0"/>
              <w:overflowPunct/>
              <w:autoSpaceDE/>
              <w:spacing w:line="276" w:lineRule="auto"/>
              <w:ind w:left="-108" w:right="155"/>
              <w:jc w:val="right"/>
              <w:rPr>
                <w:sz w:val="28"/>
                <w:szCs w:val="28"/>
                <w:cs/>
                <w:lang w:val="th-TH" w:eastAsia="en-US"/>
              </w:rPr>
            </w:pPr>
            <w:r w:rsidRPr="009C42F6">
              <w:rPr>
                <w:rFonts w:hint="cs"/>
                <w:sz w:val="28"/>
                <w:szCs w:val="28"/>
                <w:cs/>
                <w:lang w:val="th-TH" w:eastAsia="en-US"/>
              </w:rPr>
              <w:t>(</w:t>
            </w:r>
            <w:r w:rsidRPr="009C42F6">
              <w:rPr>
                <w:sz w:val="28"/>
                <w:szCs w:val="28"/>
                <w:lang w:val="en-US" w:eastAsia="en-US"/>
              </w:rPr>
              <w:t>1</w:t>
            </w:r>
            <w:r w:rsidRPr="009C42F6">
              <w:rPr>
                <w:rFonts w:hint="cs"/>
                <w:sz w:val="28"/>
                <w:szCs w:val="28"/>
                <w:cs/>
                <w:lang w:val="th-TH" w:eastAsia="en-US"/>
              </w:rPr>
              <w:t>,</w:t>
            </w:r>
            <w:r w:rsidRPr="009C42F6">
              <w:rPr>
                <w:sz w:val="28"/>
                <w:szCs w:val="28"/>
                <w:lang w:val="en-US" w:eastAsia="en-US"/>
              </w:rPr>
              <w:t>592,212</w:t>
            </w:r>
            <w:r w:rsidRPr="009C42F6">
              <w:rPr>
                <w:rFonts w:hint="cs"/>
                <w:sz w:val="28"/>
                <w:szCs w:val="28"/>
                <w:cs/>
                <w:lang w:val="th-TH" w:eastAsia="en-US"/>
              </w:rPr>
              <w:t>)</w:t>
            </w:r>
          </w:p>
        </w:tc>
      </w:tr>
    </w:tbl>
    <w:p w:rsidR="009C42F6" w:rsidRPr="002338AB" w:rsidRDefault="009C42F6" w:rsidP="009C42F6">
      <w:pPr>
        <w:suppressAutoHyphens w:val="0"/>
        <w:overflowPunct/>
        <w:autoSpaceDE/>
        <w:ind w:left="1440"/>
        <w:jc w:val="thaiDistribute"/>
        <w:rPr>
          <w:sz w:val="28"/>
          <w:szCs w:val="28"/>
          <w:lang w:val="en-US" w:eastAsia="en-US"/>
        </w:rPr>
      </w:pPr>
    </w:p>
    <w:p w:rsidR="009C42F6" w:rsidRPr="009C42F6" w:rsidRDefault="009C42F6" w:rsidP="00B42177">
      <w:pPr>
        <w:suppressAutoHyphens w:val="0"/>
        <w:overflowPunct/>
        <w:autoSpaceDE/>
        <w:ind w:left="360"/>
        <w:jc w:val="thaiDistribute"/>
        <w:rPr>
          <w:sz w:val="32"/>
          <w:szCs w:val="32"/>
          <w:lang w:val="en-US" w:eastAsia="en-US"/>
        </w:rPr>
      </w:pPr>
      <w:r w:rsidRPr="009C42F6">
        <w:rPr>
          <w:sz w:val="32"/>
          <w:szCs w:val="32"/>
          <w:lang w:val="en-US" w:eastAsia="en-US"/>
        </w:rPr>
        <w:t xml:space="preserve">Affect the relationship between the income tax </w:t>
      </w:r>
      <w:proofErr w:type="gramStart"/>
      <w:r w:rsidRPr="009C42F6">
        <w:rPr>
          <w:sz w:val="32"/>
          <w:szCs w:val="32"/>
          <w:lang w:val="en-US" w:eastAsia="en-US"/>
        </w:rPr>
        <w:t>expense</w:t>
      </w:r>
      <w:proofErr w:type="gramEnd"/>
      <w:r w:rsidRPr="009C42F6">
        <w:rPr>
          <w:sz w:val="32"/>
          <w:szCs w:val="32"/>
          <w:lang w:val="en-US" w:eastAsia="en-US"/>
        </w:rPr>
        <w:t xml:space="preserve"> (revenue) with accounting profit.</w:t>
      </w:r>
    </w:p>
    <w:tbl>
      <w:tblPr>
        <w:tblW w:w="4990" w:type="pct"/>
        <w:tblInd w:w="351" w:type="dxa"/>
        <w:tblLayout w:type="fixed"/>
        <w:tblLook w:val="04A0" w:firstRow="1" w:lastRow="0" w:firstColumn="1" w:lastColumn="0" w:noHBand="0" w:noVBand="1"/>
      </w:tblPr>
      <w:tblGrid>
        <w:gridCol w:w="4470"/>
        <w:gridCol w:w="1512"/>
        <w:gridCol w:w="1317"/>
        <w:gridCol w:w="186"/>
        <w:gridCol w:w="1144"/>
        <w:gridCol w:w="1388"/>
      </w:tblGrid>
      <w:tr w:rsidR="009C42F6" w:rsidRPr="009C42F6" w:rsidTr="00B61634">
        <w:trPr>
          <w:trHeight w:val="324"/>
          <w:tblHeader/>
        </w:trPr>
        <w:tc>
          <w:tcPr>
            <w:tcW w:w="4257" w:type="dxa"/>
            <w:vAlign w:val="center"/>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lang w:val="en-US" w:eastAsia="en-US"/>
              </w:rPr>
            </w:pPr>
          </w:p>
        </w:tc>
        <w:tc>
          <w:tcPr>
            <w:tcW w:w="5282" w:type="dxa"/>
            <w:gridSpan w:val="5"/>
            <w:hideMark/>
          </w:tcPr>
          <w:p w:rsidR="009C42F6" w:rsidRPr="009C42F6" w:rsidRDefault="009C42F6" w:rsidP="009C42F6">
            <w:pPr>
              <w:suppressAutoHyphens w:val="0"/>
              <w:overflowPunct/>
              <w:autoSpaceDE/>
              <w:spacing w:line="276" w:lineRule="auto"/>
              <w:ind w:right="-50" w:hanging="17"/>
              <w:jc w:val="right"/>
              <w:rPr>
                <w:sz w:val="26"/>
                <w:szCs w:val="26"/>
                <w:cs/>
                <w:lang w:val="th-TH" w:eastAsia="en-US"/>
              </w:rPr>
            </w:pPr>
            <w:r w:rsidRPr="009C42F6">
              <w:rPr>
                <w:rFonts w:hint="cs"/>
                <w:sz w:val="26"/>
                <w:szCs w:val="26"/>
                <w:cs/>
                <w:lang w:val="th-TH" w:eastAsia="en-US"/>
              </w:rPr>
              <w:t>(</w:t>
            </w:r>
            <w:r w:rsidRPr="009C42F6">
              <w:rPr>
                <w:sz w:val="26"/>
                <w:szCs w:val="26"/>
                <w:lang w:val="en-US" w:eastAsia="en-US"/>
              </w:rPr>
              <w:t>Unit</w:t>
            </w:r>
            <w:r w:rsidRPr="009C42F6">
              <w:rPr>
                <w:rFonts w:hint="cs"/>
                <w:sz w:val="26"/>
                <w:szCs w:val="26"/>
                <w:cs/>
                <w:lang w:val="th-TH" w:eastAsia="en-US"/>
              </w:rPr>
              <w:t xml:space="preserve"> : </w:t>
            </w:r>
            <w:r w:rsidRPr="009C42F6">
              <w:rPr>
                <w:sz w:val="26"/>
                <w:szCs w:val="26"/>
                <w:lang w:val="en-US" w:eastAsia="en-US"/>
              </w:rPr>
              <w:t>Baht</w:t>
            </w:r>
            <w:r w:rsidRPr="009C42F6">
              <w:rPr>
                <w:rFonts w:hint="cs"/>
                <w:sz w:val="26"/>
                <w:szCs w:val="26"/>
                <w:cs/>
                <w:lang w:val="th-TH" w:eastAsia="en-US"/>
              </w:rPr>
              <w:t>)</w:t>
            </w:r>
          </w:p>
        </w:tc>
      </w:tr>
      <w:tr w:rsidR="009C42F6" w:rsidRPr="009C42F6" w:rsidTr="00B61634">
        <w:trPr>
          <w:trHeight w:val="288"/>
          <w:tblHeader/>
        </w:trPr>
        <w:tc>
          <w:tcPr>
            <w:tcW w:w="4257" w:type="dxa"/>
            <w:vAlign w:val="center"/>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cs/>
                <w:lang w:val="th-TH" w:eastAsia="en-US"/>
              </w:rPr>
            </w:pPr>
          </w:p>
        </w:tc>
        <w:tc>
          <w:tcPr>
            <w:tcW w:w="2871" w:type="dxa"/>
            <w:gridSpan w:val="3"/>
            <w:hideMark/>
          </w:tcPr>
          <w:p w:rsidR="009C42F6" w:rsidRPr="009C42F6" w:rsidRDefault="009C42F6" w:rsidP="009C42F6">
            <w:pPr>
              <w:suppressAutoHyphens w:val="0"/>
              <w:overflowPunct/>
              <w:autoSpaceDE/>
              <w:spacing w:line="276" w:lineRule="auto"/>
              <w:jc w:val="center"/>
              <w:rPr>
                <w:sz w:val="26"/>
                <w:szCs w:val="26"/>
                <w:u w:val="single"/>
                <w:cs/>
                <w:lang w:val="th-TH" w:eastAsia="en-US"/>
              </w:rPr>
            </w:pPr>
            <w:r w:rsidRPr="009C42F6">
              <w:rPr>
                <w:sz w:val="26"/>
                <w:szCs w:val="26"/>
                <w:u w:val="single"/>
                <w:lang w:val="en-US" w:eastAsia="en-US"/>
              </w:rPr>
              <w:t>Consolidated financial statements</w:t>
            </w:r>
          </w:p>
        </w:tc>
        <w:tc>
          <w:tcPr>
            <w:tcW w:w="2411" w:type="dxa"/>
            <w:gridSpan w:val="2"/>
            <w:vAlign w:val="center"/>
            <w:hideMark/>
          </w:tcPr>
          <w:p w:rsidR="009C42F6" w:rsidRPr="009C42F6" w:rsidRDefault="009C42F6" w:rsidP="009C42F6">
            <w:pPr>
              <w:suppressAutoHyphens w:val="0"/>
              <w:overflowPunct/>
              <w:autoSpaceDE/>
              <w:spacing w:line="276" w:lineRule="auto"/>
              <w:ind w:right="-108" w:hanging="17"/>
              <w:jc w:val="center"/>
              <w:rPr>
                <w:sz w:val="26"/>
                <w:szCs w:val="26"/>
                <w:u w:val="single"/>
                <w:cs/>
                <w:lang w:val="th-TH" w:eastAsia="en-US"/>
              </w:rPr>
            </w:pPr>
            <w:r w:rsidRPr="009C42F6">
              <w:rPr>
                <w:sz w:val="26"/>
                <w:szCs w:val="26"/>
                <w:u w:val="single"/>
                <w:lang w:val="en-US" w:eastAsia="en-US"/>
              </w:rPr>
              <w:t>Separate financial statements</w:t>
            </w:r>
          </w:p>
        </w:tc>
      </w:tr>
      <w:tr w:rsidR="009C42F6" w:rsidRPr="009C42F6" w:rsidTr="00B61634">
        <w:trPr>
          <w:trHeight w:val="234"/>
          <w:tblHeader/>
        </w:trPr>
        <w:tc>
          <w:tcPr>
            <w:tcW w:w="4257" w:type="dxa"/>
            <w:vAlign w:val="center"/>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cs/>
                <w:lang w:val="th-TH" w:eastAsia="en-US"/>
              </w:rPr>
            </w:pPr>
          </w:p>
        </w:tc>
        <w:tc>
          <w:tcPr>
            <w:tcW w:w="5282" w:type="dxa"/>
            <w:gridSpan w:val="5"/>
            <w:hideMark/>
          </w:tcPr>
          <w:p w:rsidR="009C42F6" w:rsidRPr="009C42F6" w:rsidRDefault="00CD4120" w:rsidP="009C42F6">
            <w:pPr>
              <w:suppressAutoHyphens w:val="0"/>
              <w:overflowPunct/>
              <w:autoSpaceDE/>
              <w:spacing w:line="276" w:lineRule="auto"/>
              <w:jc w:val="center"/>
              <w:rPr>
                <w:sz w:val="26"/>
                <w:szCs w:val="26"/>
                <w:u w:val="single"/>
                <w:lang w:eastAsia="en-US"/>
              </w:rPr>
            </w:pPr>
            <w:r>
              <w:rPr>
                <w:sz w:val="26"/>
                <w:szCs w:val="26"/>
                <w:u w:val="single"/>
                <w:lang w:val="en-US" w:eastAsia="en-US"/>
              </w:rPr>
              <w:t>For the year</w:t>
            </w:r>
            <w:r w:rsidR="009C42F6" w:rsidRPr="009C42F6">
              <w:rPr>
                <w:sz w:val="26"/>
                <w:szCs w:val="26"/>
                <w:u w:val="single"/>
                <w:lang w:val="en-US" w:eastAsia="en-US"/>
              </w:rPr>
              <w:t xml:space="preserve"> ended December 31,</w:t>
            </w:r>
          </w:p>
        </w:tc>
      </w:tr>
      <w:tr w:rsidR="009C42F6" w:rsidRPr="009C42F6" w:rsidTr="00B61634">
        <w:trPr>
          <w:trHeight w:val="207"/>
          <w:tblHeader/>
        </w:trPr>
        <w:tc>
          <w:tcPr>
            <w:tcW w:w="4257" w:type="dxa"/>
            <w:vAlign w:val="center"/>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lang w:eastAsia="en-US"/>
              </w:rPr>
            </w:pPr>
          </w:p>
        </w:tc>
        <w:tc>
          <w:tcPr>
            <w:tcW w:w="1440" w:type="dxa"/>
            <w:hideMark/>
          </w:tcPr>
          <w:p w:rsidR="009C42F6" w:rsidRPr="009C42F6" w:rsidRDefault="009C42F6" w:rsidP="009C42F6">
            <w:pPr>
              <w:suppressAutoHyphens w:val="0"/>
              <w:overflowPunct/>
              <w:autoSpaceDE/>
              <w:spacing w:line="276" w:lineRule="auto"/>
              <w:ind w:left="-108" w:right="-108"/>
              <w:jc w:val="center"/>
              <w:rPr>
                <w:sz w:val="26"/>
                <w:szCs w:val="26"/>
                <w:u w:val="single"/>
                <w:lang w:val="en-US" w:eastAsia="en-US"/>
              </w:rPr>
            </w:pPr>
            <w:r w:rsidRPr="009C42F6">
              <w:rPr>
                <w:sz w:val="26"/>
                <w:szCs w:val="26"/>
                <w:u w:val="single"/>
                <w:lang w:val="en-US" w:eastAsia="en-US"/>
              </w:rPr>
              <w:t>2017</w:t>
            </w:r>
          </w:p>
        </w:tc>
        <w:tc>
          <w:tcPr>
            <w:tcW w:w="1254" w:type="dxa"/>
            <w:hideMark/>
          </w:tcPr>
          <w:p w:rsidR="009C42F6" w:rsidRPr="009C42F6" w:rsidRDefault="009C42F6" w:rsidP="009C42F6">
            <w:pPr>
              <w:suppressAutoHyphens w:val="0"/>
              <w:overflowPunct/>
              <w:autoSpaceDE/>
              <w:spacing w:line="276" w:lineRule="auto"/>
              <w:ind w:left="-108" w:right="-108"/>
              <w:jc w:val="center"/>
              <w:rPr>
                <w:sz w:val="26"/>
                <w:szCs w:val="26"/>
                <w:u w:val="single"/>
                <w:lang w:eastAsia="en-US"/>
              </w:rPr>
            </w:pPr>
            <w:r w:rsidRPr="009C42F6">
              <w:rPr>
                <w:sz w:val="26"/>
                <w:szCs w:val="26"/>
                <w:u w:val="single"/>
                <w:lang w:eastAsia="en-US"/>
              </w:rPr>
              <w:t>2016</w:t>
            </w:r>
          </w:p>
        </w:tc>
        <w:tc>
          <w:tcPr>
            <w:tcW w:w="1266" w:type="dxa"/>
            <w:gridSpan w:val="2"/>
            <w:hideMark/>
          </w:tcPr>
          <w:p w:rsidR="009C42F6" w:rsidRPr="009C42F6" w:rsidRDefault="009C42F6" w:rsidP="009C42F6">
            <w:pPr>
              <w:suppressAutoHyphens w:val="0"/>
              <w:overflowPunct/>
              <w:autoSpaceDE/>
              <w:spacing w:line="276" w:lineRule="auto"/>
              <w:ind w:left="-108" w:right="-108"/>
              <w:jc w:val="center"/>
              <w:rPr>
                <w:sz w:val="26"/>
                <w:szCs w:val="26"/>
                <w:u w:val="single"/>
                <w:lang w:eastAsia="en-US"/>
              </w:rPr>
            </w:pPr>
            <w:r w:rsidRPr="009C42F6">
              <w:rPr>
                <w:sz w:val="26"/>
                <w:szCs w:val="26"/>
                <w:u w:val="single"/>
                <w:lang w:eastAsia="en-US"/>
              </w:rPr>
              <w:t>2017</w:t>
            </w:r>
          </w:p>
        </w:tc>
        <w:tc>
          <w:tcPr>
            <w:tcW w:w="1322" w:type="dxa"/>
            <w:hideMark/>
          </w:tcPr>
          <w:p w:rsidR="009C42F6" w:rsidRPr="009C42F6" w:rsidRDefault="009C42F6" w:rsidP="009C42F6">
            <w:pPr>
              <w:suppressAutoHyphens w:val="0"/>
              <w:overflowPunct/>
              <w:autoSpaceDE/>
              <w:spacing w:line="276" w:lineRule="auto"/>
              <w:ind w:left="-108" w:right="-108"/>
              <w:jc w:val="center"/>
              <w:rPr>
                <w:sz w:val="26"/>
                <w:szCs w:val="26"/>
                <w:u w:val="single"/>
                <w:lang w:eastAsia="en-US"/>
              </w:rPr>
            </w:pPr>
            <w:r w:rsidRPr="009C42F6">
              <w:rPr>
                <w:sz w:val="26"/>
                <w:szCs w:val="26"/>
                <w:u w:val="single"/>
                <w:lang w:eastAsia="en-US"/>
              </w:rPr>
              <w:t>2016</w:t>
            </w:r>
          </w:p>
        </w:tc>
      </w:tr>
      <w:tr w:rsidR="009C42F6" w:rsidRPr="009C42F6" w:rsidTr="00B61634">
        <w:trPr>
          <w:trHeight w:val="297"/>
        </w:trPr>
        <w:tc>
          <w:tcPr>
            <w:tcW w:w="4257" w:type="dxa"/>
            <w:hideMark/>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lang w:eastAsia="en-US"/>
              </w:rPr>
            </w:pPr>
            <w:r w:rsidRPr="009C42F6">
              <w:rPr>
                <w:sz w:val="26"/>
                <w:szCs w:val="26"/>
                <w:lang w:val="en" w:eastAsia="en-US"/>
              </w:rPr>
              <w:t>Profit before income tax expenses</w:t>
            </w:r>
          </w:p>
        </w:tc>
        <w:tc>
          <w:tcPr>
            <w:tcW w:w="1440" w:type="dxa"/>
            <w:tcBorders>
              <w:top w:val="nil"/>
              <w:left w:val="nil"/>
              <w:bottom w:val="single" w:sz="4" w:space="0" w:color="auto"/>
              <w:right w:val="nil"/>
            </w:tcBorders>
            <w:hideMark/>
          </w:tcPr>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r w:rsidRPr="009C42F6">
              <w:rPr>
                <w:sz w:val="26"/>
                <w:szCs w:val="26"/>
                <w:lang w:val="en-US" w:eastAsia="en-US"/>
              </w:rPr>
              <w:t>50,023,442</w:t>
            </w:r>
          </w:p>
        </w:tc>
        <w:tc>
          <w:tcPr>
            <w:tcW w:w="125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firstLine="145"/>
              <w:jc w:val="right"/>
              <w:rPr>
                <w:sz w:val="26"/>
                <w:szCs w:val="26"/>
                <w:lang w:val="en-US" w:eastAsia="en-US"/>
              </w:rPr>
            </w:pPr>
            <w:r w:rsidRPr="009C42F6">
              <w:rPr>
                <w:rFonts w:hint="cs"/>
                <w:sz w:val="26"/>
                <w:szCs w:val="26"/>
                <w:cs/>
                <w:lang w:val="en-US" w:eastAsia="en-US"/>
              </w:rPr>
              <w:t>(</w:t>
            </w:r>
            <w:r w:rsidRPr="009C42F6">
              <w:rPr>
                <w:sz w:val="26"/>
                <w:szCs w:val="26"/>
                <w:lang w:val="en-US" w:eastAsia="en-US"/>
              </w:rPr>
              <w:t>74,263,572</w:t>
            </w:r>
            <w:r w:rsidRPr="009C42F6">
              <w:rPr>
                <w:rFonts w:hint="cs"/>
                <w:sz w:val="26"/>
                <w:szCs w:val="26"/>
                <w:cs/>
                <w:lang w:val="en-US" w:eastAsia="en-US"/>
              </w:rPr>
              <w:t>)</w:t>
            </w:r>
          </w:p>
        </w:tc>
        <w:tc>
          <w:tcPr>
            <w:tcW w:w="1266" w:type="dxa"/>
            <w:gridSpan w:val="2"/>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42"/>
              <w:jc w:val="right"/>
              <w:rPr>
                <w:sz w:val="26"/>
                <w:szCs w:val="26"/>
                <w:lang w:val="en-US" w:eastAsia="en-US"/>
              </w:rPr>
            </w:pPr>
            <w:r w:rsidRPr="009C42F6">
              <w:rPr>
                <w:sz w:val="26"/>
                <w:szCs w:val="26"/>
                <w:lang w:val="en-US" w:eastAsia="en-US"/>
              </w:rPr>
              <w:t>56,596,624</w:t>
            </w:r>
          </w:p>
        </w:tc>
        <w:tc>
          <w:tcPr>
            <w:tcW w:w="1322"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33"/>
              <w:jc w:val="right"/>
              <w:rPr>
                <w:sz w:val="26"/>
                <w:szCs w:val="26"/>
                <w:lang w:val="en-US" w:eastAsia="en-US"/>
              </w:rPr>
            </w:pPr>
            <w:r w:rsidRPr="009C42F6">
              <w:rPr>
                <w:rFonts w:hint="cs"/>
                <w:sz w:val="26"/>
                <w:szCs w:val="26"/>
                <w:cs/>
                <w:lang w:val="en-US" w:eastAsia="en-US"/>
              </w:rPr>
              <w:t>(</w:t>
            </w:r>
            <w:r w:rsidRPr="009C42F6">
              <w:rPr>
                <w:sz w:val="26"/>
                <w:szCs w:val="26"/>
                <w:lang w:val="en-US" w:eastAsia="en-US"/>
              </w:rPr>
              <w:t>77,792,618</w:t>
            </w:r>
            <w:r w:rsidRPr="009C42F6">
              <w:rPr>
                <w:rFonts w:hint="cs"/>
                <w:sz w:val="26"/>
                <w:szCs w:val="26"/>
                <w:cs/>
                <w:lang w:val="en-US" w:eastAsia="en-US"/>
              </w:rPr>
              <w:t>)</w:t>
            </w:r>
          </w:p>
        </w:tc>
      </w:tr>
      <w:tr w:rsidR="009C42F6" w:rsidRPr="009C42F6" w:rsidTr="00B61634">
        <w:trPr>
          <w:trHeight w:val="323"/>
        </w:trPr>
        <w:tc>
          <w:tcPr>
            <w:tcW w:w="4257" w:type="dxa"/>
            <w:vAlign w:val="bottom"/>
            <w:hideMark/>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lang w:val="en-US" w:eastAsia="en-US"/>
              </w:rPr>
            </w:pPr>
            <w:r w:rsidRPr="009C42F6">
              <w:rPr>
                <w:sz w:val="26"/>
                <w:szCs w:val="26"/>
                <w:lang w:val="en" w:eastAsia="en-US"/>
              </w:rPr>
              <w:t>Income tax was calculated tax rates at 20%</w:t>
            </w:r>
          </w:p>
        </w:tc>
        <w:tc>
          <w:tcPr>
            <w:tcW w:w="1440" w:type="dxa"/>
            <w:tcBorders>
              <w:top w:val="single" w:sz="4" w:space="0" w:color="auto"/>
              <w:left w:val="nil"/>
              <w:bottom w:val="nil"/>
              <w:right w:val="nil"/>
            </w:tcBorders>
            <w:hideMark/>
          </w:tcPr>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r w:rsidRPr="009C42F6">
              <w:rPr>
                <w:sz w:val="26"/>
                <w:szCs w:val="26"/>
                <w:lang w:val="en-US" w:eastAsia="en-US"/>
              </w:rPr>
              <w:t>10,004,688</w:t>
            </w:r>
          </w:p>
        </w:tc>
        <w:tc>
          <w:tcPr>
            <w:tcW w:w="1254" w:type="dxa"/>
            <w:tcBorders>
              <w:top w:val="single" w:sz="4" w:space="0" w:color="auto"/>
              <w:left w:val="nil"/>
              <w:bottom w:val="nil"/>
              <w:right w:val="nil"/>
            </w:tcBorders>
            <w:hideMark/>
          </w:tcPr>
          <w:p w:rsidR="009C42F6" w:rsidRPr="009C42F6" w:rsidRDefault="009C42F6" w:rsidP="009C42F6">
            <w:pPr>
              <w:suppressAutoHyphens w:val="0"/>
              <w:overflowPunct/>
              <w:autoSpaceDE/>
              <w:spacing w:line="276" w:lineRule="auto"/>
              <w:ind w:left="-108" w:firstLine="145"/>
              <w:jc w:val="right"/>
              <w:rPr>
                <w:sz w:val="26"/>
                <w:szCs w:val="26"/>
                <w:lang w:val="en-US" w:eastAsia="en-US"/>
              </w:rPr>
            </w:pPr>
            <w:r w:rsidRPr="009C42F6">
              <w:rPr>
                <w:rFonts w:hint="cs"/>
                <w:sz w:val="26"/>
                <w:szCs w:val="26"/>
                <w:cs/>
                <w:lang w:val="en-US" w:eastAsia="en-US"/>
              </w:rPr>
              <w:t>(</w:t>
            </w:r>
            <w:r w:rsidRPr="009C42F6">
              <w:rPr>
                <w:sz w:val="26"/>
                <w:szCs w:val="26"/>
                <w:lang w:val="en-US" w:eastAsia="en-US"/>
              </w:rPr>
              <w:t>14,852,714</w:t>
            </w:r>
            <w:r w:rsidRPr="009C42F6">
              <w:rPr>
                <w:rFonts w:hint="cs"/>
                <w:sz w:val="26"/>
                <w:szCs w:val="26"/>
                <w:cs/>
                <w:lang w:val="en-US" w:eastAsia="en-US"/>
              </w:rPr>
              <w:t>)</w:t>
            </w:r>
          </w:p>
        </w:tc>
        <w:tc>
          <w:tcPr>
            <w:tcW w:w="1266" w:type="dxa"/>
            <w:gridSpan w:val="2"/>
            <w:tcBorders>
              <w:top w:val="single" w:sz="4" w:space="0" w:color="auto"/>
              <w:left w:val="nil"/>
              <w:bottom w:val="nil"/>
              <w:right w:val="nil"/>
            </w:tcBorders>
            <w:hideMark/>
          </w:tcPr>
          <w:p w:rsidR="009C42F6" w:rsidRPr="009C42F6" w:rsidRDefault="009C42F6" w:rsidP="009C42F6">
            <w:pPr>
              <w:suppressAutoHyphens w:val="0"/>
              <w:overflowPunct/>
              <w:autoSpaceDE/>
              <w:spacing w:line="276" w:lineRule="auto"/>
              <w:ind w:left="-108" w:right="42"/>
              <w:jc w:val="right"/>
              <w:rPr>
                <w:sz w:val="26"/>
                <w:szCs w:val="26"/>
                <w:lang w:val="en-US" w:eastAsia="en-US"/>
              </w:rPr>
            </w:pPr>
            <w:r w:rsidRPr="009C42F6">
              <w:rPr>
                <w:sz w:val="26"/>
                <w:szCs w:val="26"/>
                <w:lang w:val="en-US" w:eastAsia="en-US"/>
              </w:rPr>
              <w:t>11,319,325</w:t>
            </w:r>
          </w:p>
        </w:tc>
        <w:tc>
          <w:tcPr>
            <w:tcW w:w="1322" w:type="dxa"/>
            <w:tcBorders>
              <w:top w:val="single" w:sz="4" w:space="0" w:color="auto"/>
              <w:left w:val="nil"/>
              <w:bottom w:val="nil"/>
              <w:right w:val="nil"/>
            </w:tcBorders>
            <w:hideMark/>
          </w:tcPr>
          <w:p w:rsidR="009C42F6" w:rsidRPr="009C42F6" w:rsidRDefault="009C42F6" w:rsidP="009C42F6">
            <w:pPr>
              <w:suppressAutoHyphens w:val="0"/>
              <w:overflowPunct/>
              <w:autoSpaceDE/>
              <w:spacing w:line="276" w:lineRule="auto"/>
              <w:ind w:left="-108" w:right="33"/>
              <w:jc w:val="right"/>
              <w:rPr>
                <w:sz w:val="26"/>
                <w:szCs w:val="26"/>
                <w:lang w:val="en-US" w:eastAsia="en-US"/>
              </w:rPr>
            </w:pPr>
            <w:r w:rsidRPr="009C42F6">
              <w:rPr>
                <w:rFonts w:hint="cs"/>
                <w:sz w:val="26"/>
                <w:szCs w:val="26"/>
                <w:cs/>
                <w:lang w:val="en-US" w:eastAsia="en-US"/>
              </w:rPr>
              <w:t>(</w:t>
            </w:r>
            <w:r w:rsidRPr="009C42F6">
              <w:rPr>
                <w:sz w:val="26"/>
                <w:szCs w:val="26"/>
                <w:lang w:val="en-US" w:eastAsia="en-US"/>
              </w:rPr>
              <w:t>15,558,523</w:t>
            </w:r>
            <w:r w:rsidRPr="009C42F6">
              <w:rPr>
                <w:rFonts w:hint="cs"/>
                <w:sz w:val="26"/>
                <w:szCs w:val="26"/>
                <w:cs/>
                <w:lang w:val="en-US" w:eastAsia="en-US"/>
              </w:rPr>
              <w:t>)</w:t>
            </w:r>
          </w:p>
        </w:tc>
      </w:tr>
      <w:tr w:rsidR="009C42F6" w:rsidRPr="009C42F6" w:rsidTr="00B61634">
        <w:trPr>
          <w:trHeight w:val="576"/>
        </w:trPr>
        <w:tc>
          <w:tcPr>
            <w:tcW w:w="4257" w:type="dxa"/>
            <w:vAlign w:val="bottom"/>
            <w:hideMark/>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lang w:val="en" w:eastAsia="en-US"/>
              </w:rPr>
            </w:pPr>
            <w:r w:rsidRPr="009C42F6">
              <w:rPr>
                <w:sz w:val="26"/>
                <w:szCs w:val="26"/>
                <w:lang w:val="en" w:eastAsia="en-US"/>
              </w:rPr>
              <w:t>Effective income tax revenues and expenses to be added</w:t>
            </w:r>
          </w:p>
          <w:p w:rsidR="009C42F6" w:rsidRPr="009C42F6" w:rsidRDefault="009C42F6" w:rsidP="009C42F6">
            <w:pPr>
              <w:tabs>
                <w:tab w:val="center" w:pos="8000"/>
              </w:tabs>
              <w:suppressAutoHyphens w:val="0"/>
              <w:overflowPunct/>
              <w:autoSpaceDE/>
              <w:spacing w:line="276" w:lineRule="auto"/>
              <w:ind w:left="9" w:right="-109"/>
              <w:jc w:val="thaiDistribute"/>
              <w:rPr>
                <w:sz w:val="26"/>
                <w:szCs w:val="26"/>
                <w:lang w:eastAsia="en-US"/>
              </w:rPr>
            </w:pPr>
            <w:r w:rsidRPr="009C42F6">
              <w:rPr>
                <w:sz w:val="26"/>
                <w:szCs w:val="26"/>
                <w:lang w:val="en" w:eastAsia="en-US"/>
              </w:rPr>
              <w:t xml:space="preserve">   back (deducted) in computing taxable profit</w:t>
            </w:r>
          </w:p>
        </w:tc>
        <w:tc>
          <w:tcPr>
            <w:tcW w:w="1440" w:type="dxa"/>
          </w:tcPr>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p>
        </w:tc>
        <w:tc>
          <w:tcPr>
            <w:tcW w:w="1254" w:type="dxa"/>
          </w:tcPr>
          <w:p w:rsidR="009C42F6" w:rsidRPr="009C42F6" w:rsidRDefault="009C42F6" w:rsidP="009C42F6">
            <w:pPr>
              <w:suppressAutoHyphens w:val="0"/>
              <w:overflowPunct/>
              <w:autoSpaceDE/>
              <w:spacing w:line="276" w:lineRule="auto"/>
              <w:ind w:left="-108" w:firstLine="145"/>
              <w:jc w:val="right"/>
              <w:rPr>
                <w:sz w:val="26"/>
                <w:szCs w:val="26"/>
                <w:lang w:val="en-US" w:eastAsia="en-US"/>
              </w:rPr>
            </w:pPr>
          </w:p>
        </w:tc>
        <w:tc>
          <w:tcPr>
            <w:tcW w:w="1266" w:type="dxa"/>
            <w:gridSpan w:val="2"/>
          </w:tcPr>
          <w:p w:rsidR="009C42F6" w:rsidRPr="009C42F6" w:rsidRDefault="009C42F6" w:rsidP="009C42F6">
            <w:pPr>
              <w:suppressAutoHyphens w:val="0"/>
              <w:overflowPunct/>
              <w:autoSpaceDE/>
              <w:spacing w:line="276" w:lineRule="auto"/>
              <w:ind w:left="-108" w:right="42"/>
              <w:jc w:val="right"/>
              <w:rPr>
                <w:sz w:val="26"/>
                <w:szCs w:val="26"/>
                <w:lang w:val="en-US" w:eastAsia="en-US"/>
              </w:rPr>
            </w:pPr>
          </w:p>
        </w:tc>
        <w:tc>
          <w:tcPr>
            <w:tcW w:w="1322" w:type="dxa"/>
          </w:tcPr>
          <w:p w:rsidR="009C42F6" w:rsidRPr="009C42F6" w:rsidRDefault="009C42F6" w:rsidP="009C42F6">
            <w:pPr>
              <w:suppressAutoHyphens w:val="0"/>
              <w:overflowPunct/>
              <w:autoSpaceDE/>
              <w:spacing w:line="276" w:lineRule="auto"/>
              <w:ind w:left="-108" w:right="33"/>
              <w:jc w:val="right"/>
              <w:rPr>
                <w:sz w:val="26"/>
                <w:szCs w:val="26"/>
                <w:lang w:val="en-US" w:eastAsia="en-US"/>
              </w:rPr>
            </w:pPr>
          </w:p>
        </w:tc>
      </w:tr>
      <w:tr w:rsidR="009C42F6" w:rsidRPr="009C42F6" w:rsidTr="00B61634">
        <w:trPr>
          <w:trHeight w:val="288"/>
        </w:trPr>
        <w:tc>
          <w:tcPr>
            <w:tcW w:w="4257" w:type="dxa"/>
            <w:vAlign w:val="bottom"/>
            <w:hideMark/>
          </w:tcPr>
          <w:p w:rsidR="009C42F6" w:rsidRPr="009C42F6" w:rsidRDefault="009C42F6" w:rsidP="009C42F6">
            <w:pPr>
              <w:tabs>
                <w:tab w:val="center" w:pos="8000"/>
              </w:tabs>
              <w:suppressAutoHyphens w:val="0"/>
              <w:overflowPunct/>
              <w:autoSpaceDE/>
              <w:spacing w:line="276" w:lineRule="auto"/>
              <w:ind w:left="171" w:right="-109"/>
              <w:jc w:val="thaiDistribute"/>
              <w:rPr>
                <w:sz w:val="26"/>
                <w:szCs w:val="26"/>
                <w:lang w:val="en-US" w:eastAsia="en-US"/>
              </w:rPr>
            </w:pPr>
            <w:r w:rsidRPr="009C42F6">
              <w:rPr>
                <w:rFonts w:hint="cs"/>
                <w:sz w:val="26"/>
                <w:szCs w:val="26"/>
                <w:cs/>
                <w:lang w:val="th-TH" w:eastAsia="en-US"/>
              </w:rPr>
              <w:t xml:space="preserve">- </w:t>
            </w:r>
            <w:r w:rsidRPr="009C42F6">
              <w:rPr>
                <w:sz w:val="26"/>
                <w:szCs w:val="26"/>
                <w:lang w:val="en-US" w:eastAsia="en-US"/>
              </w:rPr>
              <w:t xml:space="preserve">Taxable </w:t>
            </w:r>
            <w:r w:rsidRPr="009C42F6">
              <w:rPr>
                <w:rFonts w:hint="cs"/>
                <w:sz w:val="26"/>
                <w:szCs w:val="26"/>
                <w:cs/>
                <w:lang w:val="th-TH" w:eastAsia="en-US"/>
              </w:rPr>
              <w:t>(</w:t>
            </w:r>
            <w:r w:rsidRPr="009C42F6">
              <w:rPr>
                <w:sz w:val="26"/>
                <w:szCs w:val="26"/>
                <w:lang w:val="en-US" w:eastAsia="en-US"/>
              </w:rPr>
              <w:t>profit</w:t>
            </w:r>
            <w:r w:rsidRPr="009C42F6">
              <w:rPr>
                <w:rFonts w:hint="cs"/>
                <w:sz w:val="26"/>
                <w:szCs w:val="26"/>
                <w:cs/>
                <w:lang w:val="th-TH" w:eastAsia="en-US"/>
              </w:rPr>
              <w:t>)</w:t>
            </w:r>
            <w:r w:rsidRPr="009C42F6">
              <w:rPr>
                <w:sz w:val="26"/>
                <w:szCs w:val="26"/>
                <w:lang w:val="en-US" w:eastAsia="en-US"/>
              </w:rPr>
              <w:t xml:space="preserve"> loss of subsidiaries</w:t>
            </w:r>
          </w:p>
        </w:tc>
        <w:tc>
          <w:tcPr>
            <w:tcW w:w="1440" w:type="dxa"/>
            <w:hideMark/>
          </w:tcPr>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r w:rsidRPr="009C42F6">
              <w:rPr>
                <w:sz w:val="26"/>
                <w:szCs w:val="26"/>
                <w:lang w:val="en-US" w:eastAsia="en-US"/>
              </w:rPr>
              <w:t>128,510</w:t>
            </w:r>
          </w:p>
        </w:tc>
        <w:tc>
          <w:tcPr>
            <w:tcW w:w="1254" w:type="dxa"/>
            <w:hideMark/>
          </w:tcPr>
          <w:p w:rsidR="009C42F6" w:rsidRPr="009C42F6" w:rsidRDefault="009C42F6" w:rsidP="009C42F6">
            <w:pPr>
              <w:suppressAutoHyphens w:val="0"/>
              <w:overflowPunct/>
              <w:autoSpaceDE/>
              <w:spacing w:line="276" w:lineRule="auto"/>
              <w:ind w:left="-108" w:firstLine="145"/>
              <w:jc w:val="right"/>
              <w:rPr>
                <w:sz w:val="26"/>
                <w:szCs w:val="26"/>
                <w:lang w:val="en-US" w:eastAsia="en-US"/>
              </w:rPr>
            </w:pPr>
            <w:r w:rsidRPr="009C42F6">
              <w:rPr>
                <w:rFonts w:hint="cs"/>
                <w:sz w:val="26"/>
                <w:szCs w:val="26"/>
                <w:cs/>
                <w:lang w:val="en-US" w:eastAsia="en-US"/>
              </w:rPr>
              <w:t>(</w:t>
            </w:r>
            <w:r w:rsidRPr="009C42F6">
              <w:rPr>
                <w:sz w:val="26"/>
                <w:szCs w:val="26"/>
                <w:lang w:val="en-US" w:eastAsia="en-US"/>
              </w:rPr>
              <w:t>6,250,060</w:t>
            </w:r>
            <w:r w:rsidRPr="009C42F6">
              <w:rPr>
                <w:rFonts w:hint="cs"/>
                <w:sz w:val="26"/>
                <w:szCs w:val="26"/>
                <w:cs/>
                <w:lang w:val="en-US" w:eastAsia="en-US"/>
              </w:rPr>
              <w:t>)</w:t>
            </w:r>
          </w:p>
        </w:tc>
        <w:tc>
          <w:tcPr>
            <w:tcW w:w="1266" w:type="dxa"/>
            <w:gridSpan w:val="2"/>
            <w:hideMark/>
          </w:tcPr>
          <w:p w:rsidR="009C42F6" w:rsidRPr="009C42F6" w:rsidRDefault="009C42F6" w:rsidP="009C42F6">
            <w:pPr>
              <w:suppressAutoHyphens w:val="0"/>
              <w:overflowPunct/>
              <w:autoSpaceDE/>
              <w:spacing w:line="276" w:lineRule="auto"/>
              <w:ind w:left="-108" w:right="42"/>
              <w:jc w:val="right"/>
              <w:rPr>
                <w:sz w:val="26"/>
                <w:szCs w:val="26"/>
                <w:lang w:val="en-US" w:eastAsia="en-US"/>
              </w:rPr>
            </w:pPr>
            <w:r w:rsidRPr="009C42F6">
              <w:rPr>
                <w:sz w:val="26"/>
                <w:szCs w:val="26"/>
                <w:lang w:val="en-US" w:eastAsia="en-US"/>
              </w:rPr>
              <w:t>-</w:t>
            </w:r>
          </w:p>
        </w:tc>
        <w:tc>
          <w:tcPr>
            <w:tcW w:w="1322" w:type="dxa"/>
            <w:hideMark/>
          </w:tcPr>
          <w:p w:rsidR="009C42F6" w:rsidRPr="009C42F6" w:rsidRDefault="009C42F6" w:rsidP="009C42F6">
            <w:pPr>
              <w:suppressAutoHyphens w:val="0"/>
              <w:overflowPunct/>
              <w:autoSpaceDE/>
              <w:spacing w:line="276" w:lineRule="auto"/>
              <w:ind w:left="-108" w:right="33"/>
              <w:jc w:val="right"/>
              <w:rPr>
                <w:sz w:val="26"/>
                <w:szCs w:val="26"/>
                <w:lang w:val="en-US" w:eastAsia="en-US"/>
              </w:rPr>
            </w:pPr>
            <w:r w:rsidRPr="009C42F6">
              <w:rPr>
                <w:rFonts w:hint="cs"/>
                <w:sz w:val="26"/>
                <w:szCs w:val="26"/>
                <w:cs/>
                <w:lang w:val="en-US" w:eastAsia="en-US"/>
              </w:rPr>
              <w:t>-</w:t>
            </w:r>
          </w:p>
        </w:tc>
      </w:tr>
      <w:tr w:rsidR="009C42F6" w:rsidRPr="009C42F6" w:rsidTr="00B61634">
        <w:trPr>
          <w:trHeight w:val="225"/>
        </w:trPr>
        <w:tc>
          <w:tcPr>
            <w:tcW w:w="4257" w:type="dxa"/>
            <w:hideMark/>
          </w:tcPr>
          <w:p w:rsidR="009C42F6" w:rsidRPr="009C42F6" w:rsidRDefault="009C42F6" w:rsidP="009C42F6">
            <w:pPr>
              <w:tabs>
                <w:tab w:val="center" w:pos="8000"/>
              </w:tabs>
              <w:suppressAutoHyphens w:val="0"/>
              <w:overflowPunct/>
              <w:autoSpaceDE/>
              <w:spacing w:line="276" w:lineRule="auto"/>
              <w:ind w:left="171" w:right="-109"/>
              <w:jc w:val="thaiDistribute"/>
              <w:rPr>
                <w:sz w:val="26"/>
                <w:szCs w:val="26"/>
                <w:lang w:val="en-US" w:eastAsia="en-US"/>
              </w:rPr>
            </w:pPr>
            <w:r w:rsidRPr="009C42F6">
              <w:rPr>
                <w:rFonts w:hint="cs"/>
                <w:sz w:val="26"/>
                <w:szCs w:val="26"/>
                <w:cs/>
                <w:lang w:val="th-TH" w:eastAsia="en-US"/>
              </w:rPr>
              <w:t xml:space="preserve">- </w:t>
            </w:r>
            <w:r w:rsidR="00B42177">
              <w:rPr>
                <w:sz w:val="26"/>
                <w:szCs w:val="26"/>
                <w:lang w:val="en-US" w:eastAsia="en-US"/>
              </w:rPr>
              <w:t>Revenues</w:t>
            </w:r>
            <w:r w:rsidRPr="009C42F6">
              <w:rPr>
                <w:sz w:val="26"/>
                <w:szCs w:val="26"/>
                <w:lang w:val="en-US" w:eastAsia="en-US"/>
              </w:rPr>
              <w:t xml:space="preserve"> granted from BOI</w:t>
            </w:r>
          </w:p>
        </w:tc>
        <w:tc>
          <w:tcPr>
            <w:tcW w:w="1440" w:type="dxa"/>
            <w:hideMark/>
          </w:tcPr>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r w:rsidRPr="009C42F6">
              <w:rPr>
                <w:rFonts w:hint="cs"/>
                <w:sz w:val="26"/>
                <w:szCs w:val="26"/>
                <w:cs/>
                <w:lang w:val="en-US" w:eastAsia="en-US"/>
              </w:rPr>
              <w:t>(</w:t>
            </w:r>
            <w:r w:rsidRPr="009C42F6">
              <w:rPr>
                <w:sz w:val="26"/>
                <w:szCs w:val="26"/>
                <w:lang w:val="en-US" w:eastAsia="en-US"/>
              </w:rPr>
              <w:t>5,004,351</w:t>
            </w:r>
            <w:r w:rsidRPr="009C42F6">
              <w:rPr>
                <w:rFonts w:hint="cs"/>
                <w:sz w:val="26"/>
                <w:szCs w:val="26"/>
                <w:cs/>
                <w:lang w:val="en-US" w:eastAsia="en-US"/>
              </w:rPr>
              <w:t>)</w:t>
            </w:r>
          </w:p>
        </w:tc>
        <w:tc>
          <w:tcPr>
            <w:tcW w:w="1254" w:type="dxa"/>
            <w:hideMark/>
          </w:tcPr>
          <w:p w:rsidR="009C42F6" w:rsidRPr="009C42F6" w:rsidRDefault="009C42F6" w:rsidP="009C42F6">
            <w:pPr>
              <w:suppressAutoHyphens w:val="0"/>
              <w:overflowPunct/>
              <w:autoSpaceDE/>
              <w:spacing w:line="276" w:lineRule="auto"/>
              <w:ind w:left="-108" w:firstLine="145"/>
              <w:jc w:val="right"/>
              <w:rPr>
                <w:sz w:val="26"/>
                <w:szCs w:val="26"/>
                <w:lang w:val="en-US" w:eastAsia="en-US"/>
              </w:rPr>
            </w:pPr>
            <w:r w:rsidRPr="009C42F6">
              <w:rPr>
                <w:rFonts w:hint="cs"/>
                <w:sz w:val="26"/>
                <w:szCs w:val="26"/>
                <w:cs/>
                <w:lang w:val="en-US" w:eastAsia="en-US"/>
              </w:rPr>
              <w:t>(</w:t>
            </w:r>
            <w:r w:rsidRPr="009C42F6">
              <w:rPr>
                <w:sz w:val="26"/>
                <w:szCs w:val="26"/>
                <w:lang w:val="en-US" w:eastAsia="en-US"/>
              </w:rPr>
              <w:t>2,054,629</w:t>
            </w:r>
            <w:r w:rsidRPr="009C42F6">
              <w:rPr>
                <w:rFonts w:hint="cs"/>
                <w:sz w:val="26"/>
                <w:szCs w:val="26"/>
                <w:cs/>
                <w:lang w:val="en-US" w:eastAsia="en-US"/>
              </w:rPr>
              <w:t>)</w:t>
            </w:r>
          </w:p>
        </w:tc>
        <w:tc>
          <w:tcPr>
            <w:tcW w:w="1266" w:type="dxa"/>
            <w:gridSpan w:val="2"/>
            <w:hideMark/>
          </w:tcPr>
          <w:p w:rsidR="009C42F6" w:rsidRPr="009C42F6" w:rsidRDefault="009C42F6" w:rsidP="009C42F6">
            <w:pPr>
              <w:suppressAutoHyphens w:val="0"/>
              <w:overflowPunct/>
              <w:autoSpaceDE/>
              <w:spacing w:line="276" w:lineRule="auto"/>
              <w:ind w:left="-108" w:right="42"/>
              <w:jc w:val="right"/>
              <w:rPr>
                <w:sz w:val="26"/>
                <w:szCs w:val="26"/>
                <w:lang w:val="en-US" w:eastAsia="en-US"/>
              </w:rPr>
            </w:pPr>
            <w:r w:rsidRPr="009C42F6">
              <w:rPr>
                <w:rFonts w:hint="cs"/>
                <w:sz w:val="26"/>
                <w:szCs w:val="26"/>
                <w:cs/>
                <w:lang w:val="en-US" w:eastAsia="en-US"/>
              </w:rPr>
              <w:t>(</w:t>
            </w:r>
            <w:r w:rsidRPr="009C42F6">
              <w:rPr>
                <w:sz w:val="26"/>
                <w:szCs w:val="26"/>
                <w:lang w:val="en-US" w:eastAsia="en-US"/>
              </w:rPr>
              <w:t>5,004,351</w:t>
            </w:r>
            <w:r w:rsidRPr="009C42F6">
              <w:rPr>
                <w:rFonts w:hint="cs"/>
                <w:sz w:val="26"/>
                <w:szCs w:val="26"/>
                <w:cs/>
                <w:lang w:val="en-US" w:eastAsia="en-US"/>
              </w:rPr>
              <w:t>)</w:t>
            </w:r>
          </w:p>
        </w:tc>
        <w:tc>
          <w:tcPr>
            <w:tcW w:w="1322" w:type="dxa"/>
            <w:hideMark/>
          </w:tcPr>
          <w:p w:rsidR="009C42F6" w:rsidRPr="009C42F6" w:rsidRDefault="009C42F6" w:rsidP="009C42F6">
            <w:pPr>
              <w:suppressAutoHyphens w:val="0"/>
              <w:overflowPunct/>
              <w:autoSpaceDE/>
              <w:spacing w:line="276" w:lineRule="auto"/>
              <w:ind w:left="-108" w:right="33"/>
              <w:jc w:val="right"/>
              <w:rPr>
                <w:sz w:val="26"/>
                <w:szCs w:val="26"/>
                <w:lang w:val="en-US" w:eastAsia="en-US"/>
              </w:rPr>
            </w:pPr>
            <w:r w:rsidRPr="009C42F6">
              <w:rPr>
                <w:rFonts w:hint="cs"/>
                <w:sz w:val="26"/>
                <w:szCs w:val="26"/>
                <w:cs/>
                <w:lang w:val="en-US" w:eastAsia="en-US"/>
              </w:rPr>
              <w:t>(</w:t>
            </w:r>
            <w:r w:rsidRPr="009C42F6">
              <w:rPr>
                <w:sz w:val="26"/>
                <w:szCs w:val="26"/>
                <w:lang w:val="en-US" w:eastAsia="en-US"/>
              </w:rPr>
              <w:t>2,054,629</w:t>
            </w:r>
            <w:r w:rsidRPr="009C42F6">
              <w:rPr>
                <w:rFonts w:hint="cs"/>
                <w:sz w:val="26"/>
                <w:szCs w:val="26"/>
                <w:cs/>
                <w:lang w:val="en-US" w:eastAsia="en-US"/>
              </w:rPr>
              <w:t>)</w:t>
            </w:r>
          </w:p>
        </w:tc>
      </w:tr>
      <w:tr w:rsidR="009C42F6" w:rsidRPr="009C42F6" w:rsidTr="00B61634">
        <w:trPr>
          <w:trHeight w:val="225"/>
        </w:trPr>
        <w:tc>
          <w:tcPr>
            <w:tcW w:w="4257" w:type="dxa"/>
            <w:hideMark/>
          </w:tcPr>
          <w:p w:rsidR="009C42F6" w:rsidRPr="009C42F6" w:rsidRDefault="009C42F6" w:rsidP="00B42177">
            <w:pPr>
              <w:tabs>
                <w:tab w:val="center" w:pos="8000"/>
              </w:tabs>
              <w:suppressAutoHyphens w:val="0"/>
              <w:overflowPunct/>
              <w:autoSpaceDE/>
              <w:spacing w:line="276" w:lineRule="auto"/>
              <w:ind w:left="171" w:right="-109"/>
              <w:jc w:val="thaiDistribute"/>
              <w:rPr>
                <w:sz w:val="26"/>
                <w:szCs w:val="26"/>
                <w:lang w:val="en-US" w:eastAsia="en-US"/>
              </w:rPr>
            </w:pPr>
            <w:r w:rsidRPr="009C42F6">
              <w:rPr>
                <w:rFonts w:hint="cs"/>
                <w:sz w:val="26"/>
                <w:szCs w:val="26"/>
                <w:cs/>
                <w:lang w:val="th-TH" w:eastAsia="en-US"/>
              </w:rPr>
              <w:t xml:space="preserve">- </w:t>
            </w:r>
            <w:r w:rsidR="00B42177">
              <w:rPr>
                <w:rFonts w:hint="cs"/>
                <w:sz w:val="26"/>
                <w:szCs w:val="26"/>
                <w:cs/>
                <w:lang w:val="th-TH" w:eastAsia="en-US"/>
              </w:rPr>
              <w:t>(</w:t>
            </w:r>
            <w:r w:rsidR="00B42177">
              <w:rPr>
                <w:sz w:val="26"/>
                <w:szCs w:val="26"/>
                <w:lang w:val="en-US" w:eastAsia="en-US"/>
              </w:rPr>
              <w:t>Revenues</w:t>
            </w:r>
            <w:r w:rsidR="00B42177">
              <w:rPr>
                <w:rFonts w:hint="cs"/>
                <w:sz w:val="26"/>
                <w:szCs w:val="26"/>
                <w:cs/>
                <w:lang w:val="en-US" w:eastAsia="en-US"/>
              </w:rPr>
              <w:t>)</w:t>
            </w:r>
            <w:r w:rsidRPr="009C42F6">
              <w:rPr>
                <w:sz w:val="26"/>
                <w:szCs w:val="26"/>
                <w:lang w:val="en-US" w:eastAsia="en-US"/>
              </w:rPr>
              <w:t xml:space="preserve"> </w:t>
            </w:r>
            <w:r w:rsidR="00B42177">
              <w:rPr>
                <w:sz w:val="26"/>
                <w:szCs w:val="26"/>
                <w:lang w:val="en-US" w:eastAsia="en-US"/>
              </w:rPr>
              <w:t xml:space="preserve">that are granted income tax exemption or </w:t>
            </w:r>
            <w:r w:rsidR="006A421A">
              <w:rPr>
                <w:sz w:val="26"/>
                <w:szCs w:val="26"/>
                <w:lang w:val="en-US" w:eastAsia="en-US"/>
              </w:rPr>
              <w:br/>
            </w:r>
            <w:r w:rsidR="00B42177">
              <w:rPr>
                <w:sz w:val="26"/>
                <w:szCs w:val="26"/>
                <w:lang w:val="en-US" w:eastAsia="en-US"/>
              </w:rPr>
              <w:t>expenses not treated as expenses</w:t>
            </w:r>
          </w:p>
        </w:tc>
        <w:tc>
          <w:tcPr>
            <w:tcW w:w="1440" w:type="dxa"/>
            <w:hideMark/>
          </w:tcPr>
          <w:p w:rsidR="00B42177" w:rsidRDefault="00B42177" w:rsidP="009C42F6">
            <w:pPr>
              <w:tabs>
                <w:tab w:val="left" w:pos="1087"/>
              </w:tabs>
              <w:suppressAutoHyphens w:val="0"/>
              <w:overflowPunct/>
              <w:autoSpaceDE/>
              <w:spacing w:line="276" w:lineRule="auto"/>
              <w:ind w:left="-108" w:right="88"/>
              <w:jc w:val="right"/>
              <w:rPr>
                <w:sz w:val="26"/>
                <w:szCs w:val="26"/>
                <w:lang w:val="en-US" w:eastAsia="en-US"/>
              </w:rPr>
            </w:pPr>
          </w:p>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r w:rsidRPr="009C42F6">
              <w:rPr>
                <w:sz w:val="26"/>
                <w:szCs w:val="26"/>
                <w:lang w:val="en-US" w:eastAsia="en-US"/>
              </w:rPr>
              <w:t>2,849,262</w:t>
            </w:r>
          </w:p>
        </w:tc>
        <w:tc>
          <w:tcPr>
            <w:tcW w:w="1254" w:type="dxa"/>
            <w:hideMark/>
          </w:tcPr>
          <w:p w:rsidR="00B42177" w:rsidRDefault="00B42177" w:rsidP="009C42F6">
            <w:pPr>
              <w:suppressAutoHyphens w:val="0"/>
              <w:overflowPunct/>
              <w:autoSpaceDE/>
              <w:spacing w:line="276" w:lineRule="auto"/>
              <w:ind w:left="-108" w:firstLine="145"/>
              <w:jc w:val="right"/>
              <w:rPr>
                <w:sz w:val="26"/>
                <w:szCs w:val="26"/>
                <w:lang w:val="en-US" w:eastAsia="en-US"/>
              </w:rPr>
            </w:pPr>
          </w:p>
          <w:p w:rsidR="009C42F6" w:rsidRPr="009C42F6" w:rsidRDefault="009C42F6" w:rsidP="009C42F6">
            <w:pPr>
              <w:suppressAutoHyphens w:val="0"/>
              <w:overflowPunct/>
              <w:autoSpaceDE/>
              <w:spacing w:line="276" w:lineRule="auto"/>
              <w:ind w:left="-108" w:firstLine="145"/>
              <w:jc w:val="right"/>
              <w:rPr>
                <w:sz w:val="26"/>
                <w:szCs w:val="26"/>
                <w:lang w:val="en-US" w:eastAsia="en-US"/>
              </w:rPr>
            </w:pPr>
            <w:r w:rsidRPr="009C42F6">
              <w:rPr>
                <w:sz w:val="26"/>
                <w:szCs w:val="26"/>
                <w:lang w:val="en-US" w:eastAsia="en-US"/>
              </w:rPr>
              <w:t>3,924,931</w:t>
            </w:r>
          </w:p>
        </w:tc>
        <w:tc>
          <w:tcPr>
            <w:tcW w:w="1266" w:type="dxa"/>
            <w:gridSpan w:val="2"/>
            <w:hideMark/>
          </w:tcPr>
          <w:p w:rsidR="00B42177" w:rsidRDefault="00B42177" w:rsidP="009C42F6">
            <w:pPr>
              <w:suppressAutoHyphens w:val="0"/>
              <w:overflowPunct/>
              <w:autoSpaceDE/>
              <w:spacing w:line="276" w:lineRule="auto"/>
              <w:ind w:left="-108" w:right="42"/>
              <w:jc w:val="right"/>
              <w:rPr>
                <w:sz w:val="26"/>
                <w:szCs w:val="26"/>
                <w:lang w:val="en-US" w:eastAsia="en-US"/>
              </w:rPr>
            </w:pPr>
          </w:p>
          <w:p w:rsidR="009C42F6" w:rsidRPr="009C42F6" w:rsidRDefault="009C42F6" w:rsidP="009C42F6">
            <w:pPr>
              <w:suppressAutoHyphens w:val="0"/>
              <w:overflowPunct/>
              <w:autoSpaceDE/>
              <w:spacing w:line="276" w:lineRule="auto"/>
              <w:ind w:left="-108" w:right="42"/>
              <w:jc w:val="right"/>
              <w:rPr>
                <w:sz w:val="26"/>
                <w:szCs w:val="26"/>
                <w:lang w:val="en-US" w:eastAsia="en-US"/>
              </w:rPr>
            </w:pPr>
            <w:r w:rsidRPr="009C42F6">
              <w:rPr>
                <w:sz w:val="26"/>
                <w:szCs w:val="26"/>
                <w:lang w:val="en-US" w:eastAsia="en-US"/>
              </w:rPr>
              <w:t>2,849,261</w:t>
            </w:r>
          </w:p>
        </w:tc>
        <w:tc>
          <w:tcPr>
            <w:tcW w:w="1322" w:type="dxa"/>
            <w:hideMark/>
          </w:tcPr>
          <w:p w:rsidR="00B42177" w:rsidRDefault="00B42177" w:rsidP="009C42F6">
            <w:pPr>
              <w:suppressAutoHyphens w:val="0"/>
              <w:overflowPunct/>
              <w:autoSpaceDE/>
              <w:spacing w:line="276" w:lineRule="auto"/>
              <w:ind w:left="-108" w:right="33"/>
              <w:jc w:val="right"/>
              <w:rPr>
                <w:sz w:val="26"/>
                <w:szCs w:val="26"/>
                <w:lang w:val="en-US" w:eastAsia="en-US"/>
              </w:rPr>
            </w:pPr>
          </w:p>
          <w:p w:rsidR="009C42F6" w:rsidRPr="009C42F6" w:rsidRDefault="009C42F6" w:rsidP="009C42F6">
            <w:pPr>
              <w:suppressAutoHyphens w:val="0"/>
              <w:overflowPunct/>
              <w:autoSpaceDE/>
              <w:spacing w:line="276" w:lineRule="auto"/>
              <w:ind w:left="-108" w:right="33"/>
              <w:jc w:val="right"/>
              <w:rPr>
                <w:sz w:val="26"/>
                <w:szCs w:val="26"/>
                <w:lang w:val="en-US" w:eastAsia="en-US"/>
              </w:rPr>
            </w:pPr>
            <w:r w:rsidRPr="009C42F6">
              <w:rPr>
                <w:sz w:val="26"/>
                <w:szCs w:val="26"/>
                <w:lang w:val="en-US" w:eastAsia="en-US"/>
              </w:rPr>
              <w:t>3,924,931</w:t>
            </w:r>
          </w:p>
        </w:tc>
      </w:tr>
      <w:tr w:rsidR="009C42F6" w:rsidRPr="009C42F6" w:rsidTr="00B61634">
        <w:trPr>
          <w:trHeight w:val="225"/>
        </w:trPr>
        <w:tc>
          <w:tcPr>
            <w:tcW w:w="4257" w:type="dxa"/>
            <w:hideMark/>
          </w:tcPr>
          <w:p w:rsidR="009C42F6" w:rsidRPr="009C42F6" w:rsidRDefault="009C42F6" w:rsidP="00B42177">
            <w:pPr>
              <w:tabs>
                <w:tab w:val="center" w:pos="8000"/>
              </w:tabs>
              <w:suppressAutoHyphens w:val="0"/>
              <w:overflowPunct/>
              <w:autoSpaceDE/>
              <w:spacing w:line="276" w:lineRule="auto"/>
              <w:ind w:left="171" w:right="-109"/>
              <w:jc w:val="thaiDistribute"/>
              <w:rPr>
                <w:sz w:val="26"/>
                <w:szCs w:val="26"/>
                <w:cs/>
                <w:lang w:val="en-US" w:eastAsia="en-US"/>
              </w:rPr>
            </w:pPr>
            <w:r w:rsidRPr="009C42F6">
              <w:rPr>
                <w:rFonts w:hint="cs"/>
                <w:sz w:val="26"/>
                <w:szCs w:val="26"/>
                <w:cs/>
                <w:lang w:val="th-TH" w:eastAsia="en-US"/>
              </w:rPr>
              <w:t xml:space="preserve">- </w:t>
            </w:r>
            <w:r w:rsidR="00B42177">
              <w:rPr>
                <w:rFonts w:hint="cs"/>
                <w:sz w:val="26"/>
                <w:szCs w:val="26"/>
                <w:cs/>
                <w:lang w:val="th-TH" w:eastAsia="en-US"/>
              </w:rPr>
              <w:t>(</w:t>
            </w:r>
            <w:r w:rsidR="00B42177">
              <w:rPr>
                <w:sz w:val="26"/>
                <w:szCs w:val="26"/>
                <w:lang w:val="en-US" w:eastAsia="en-US"/>
              </w:rPr>
              <w:t>Revenues</w:t>
            </w:r>
            <w:r w:rsidR="00B42177">
              <w:rPr>
                <w:rFonts w:hint="cs"/>
                <w:sz w:val="26"/>
                <w:szCs w:val="26"/>
                <w:cs/>
                <w:lang w:val="en-US" w:eastAsia="en-US"/>
              </w:rPr>
              <w:t>)</w:t>
            </w:r>
            <w:r w:rsidR="00B42177">
              <w:rPr>
                <w:sz w:val="26"/>
                <w:szCs w:val="26"/>
                <w:lang w:val="en-US" w:eastAsia="en-US"/>
              </w:rPr>
              <w:t xml:space="preserve"> expenses under the </w:t>
            </w:r>
            <w:r w:rsidR="00DE4290">
              <w:rPr>
                <w:sz w:val="26"/>
                <w:szCs w:val="26"/>
                <w:lang w:val="en-US" w:eastAsia="en-US"/>
              </w:rPr>
              <w:t>R</w:t>
            </w:r>
            <w:r w:rsidR="00B42177">
              <w:rPr>
                <w:sz w:val="26"/>
                <w:szCs w:val="26"/>
                <w:lang w:val="en-US" w:eastAsia="en-US"/>
              </w:rPr>
              <w:t>evenues</w:t>
            </w:r>
            <w:r w:rsidR="00DE4290">
              <w:rPr>
                <w:sz w:val="26"/>
                <w:szCs w:val="26"/>
                <w:lang w:val="en-US" w:eastAsia="en-US"/>
              </w:rPr>
              <w:t xml:space="preserve"> C</w:t>
            </w:r>
            <w:r w:rsidR="00B42177">
              <w:rPr>
                <w:sz w:val="26"/>
                <w:szCs w:val="26"/>
                <w:lang w:val="en-US" w:eastAsia="en-US"/>
              </w:rPr>
              <w:t>ode</w:t>
            </w:r>
          </w:p>
        </w:tc>
        <w:tc>
          <w:tcPr>
            <w:tcW w:w="1440" w:type="dxa"/>
            <w:hideMark/>
          </w:tcPr>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r w:rsidRPr="009C42F6">
              <w:rPr>
                <w:rFonts w:hint="cs"/>
                <w:sz w:val="26"/>
                <w:szCs w:val="26"/>
                <w:cs/>
                <w:lang w:val="en-US" w:eastAsia="en-US"/>
              </w:rPr>
              <w:t>(</w:t>
            </w:r>
            <w:r w:rsidRPr="009C42F6">
              <w:rPr>
                <w:sz w:val="26"/>
                <w:szCs w:val="26"/>
                <w:lang w:val="en-US" w:eastAsia="en-US"/>
              </w:rPr>
              <w:t>2,256,411</w:t>
            </w:r>
            <w:r w:rsidRPr="009C42F6">
              <w:rPr>
                <w:rFonts w:hint="cs"/>
                <w:sz w:val="26"/>
                <w:szCs w:val="26"/>
                <w:cs/>
                <w:lang w:val="en-US" w:eastAsia="en-US"/>
              </w:rPr>
              <w:t>)</w:t>
            </w:r>
          </w:p>
        </w:tc>
        <w:tc>
          <w:tcPr>
            <w:tcW w:w="1254" w:type="dxa"/>
            <w:hideMark/>
          </w:tcPr>
          <w:p w:rsidR="009C42F6" w:rsidRPr="009C42F6" w:rsidRDefault="009C42F6" w:rsidP="009C42F6">
            <w:pPr>
              <w:suppressAutoHyphens w:val="0"/>
              <w:overflowPunct/>
              <w:autoSpaceDE/>
              <w:spacing w:line="276" w:lineRule="auto"/>
              <w:ind w:left="-108" w:firstLine="145"/>
              <w:jc w:val="right"/>
              <w:rPr>
                <w:sz w:val="26"/>
                <w:szCs w:val="26"/>
                <w:lang w:val="en-US" w:eastAsia="en-US"/>
              </w:rPr>
            </w:pPr>
            <w:r w:rsidRPr="009C42F6">
              <w:rPr>
                <w:sz w:val="26"/>
                <w:szCs w:val="26"/>
                <w:lang w:val="en-US" w:eastAsia="en-US"/>
              </w:rPr>
              <w:t>7,151,745</w:t>
            </w:r>
          </w:p>
        </w:tc>
        <w:tc>
          <w:tcPr>
            <w:tcW w:w="1266" w:type="dxa"/>
            <w:gridSpan w:val="2"/>
            <w:hideMark/>
          </w:tcPr>
          <w:p w:rsidR="009C42F6" w:rsidRPr="009C42F6" w:rsidRDefault="009C42F6" w:rsidP="009C42F6">
            <w:pPr>
              <w:suppressAutoHyphens w:val="0"/>
              <w:overflowPunct/>
              <w:autoSpaceDE/>
              <w:spacing w:line="276" w:lineRule="auto"/>
              <w:ind w:left="-108" w:right="42"/>
              <w:jc w:val="right"/>
              <w:rPr>
                <w:sz w:val="26"/>
                <w:szCs w:val="26"/>
                <w:lang w:val="en-US" w:eastAsia="en-US"/>
              </w:rPr>
            </w:pPr>
            <w:r w:rsidRPr="009C42F6">
              <w:rPr>
                <w:rFonts w:hint="cs"/>
                <w:sz w:val="26"/>
                <w:szCs w:val="26"/>
                <w:cs/>
                <w:lang w:val="en-US" w:eastAsia="en-US"/>
              </w:rPr>
              <w:t>(</w:t>
            </w:r>
            <w:r w:rsidRPr="009C42F6">
              <w:rPr>
                <w:sz w:val="26"/>
                <w:szCs w:val="26"/>
                <w:lang w:val="en-US" w:eastAsia="en-US"/>
              </w:rPr>
              <w:t>3,442,537</w:t>
            </w:r>
            <w:r w:rsidRPr="009C42F6">
              <w:rPr>
                <w:rFonts w:hint="cs"/>
                <w:sz w:val="26"/>
                <w:szCs w:val="26"/>
                <w:cs/>
                <w:lang w:val="en-US" w:eastAsia="en-US"/>
              </w:rPr>
              <w:t>)</w:t>
            </w:r>
          </w:p>
        </w:tc>
        <w:tc>
          <w:tcPr>
            <w:tcW w:w="1322" w:type="dxa"/>
            <w:hideMark/>
          </w:tcPr>
          <w:p w:rsidR="009C42F6" w:rsidRPr="009C42F6" w:rsidRDefault="009C42F6" w:rsidP="009C42F6">
            <w:pPr>
              <w:suppressAutoHyphens w:val="0"/>
              <w:overflowPunct/>
              <w:autoSpaceDE/>
              <w:spacing w:line="276" w:lineRule="auto"/>
              <w:ind w:left="-108" w:right="33"/>
              <w:jc w:val="right"/>
              <w:rPr>
                <w:sz w:val="26"/>
                <w:szCs w:val="26"/>
                <w:lang w:val="en-US" w:eastAsia="en-US"/>
              </w:rPr>
            </w:pPr>
            <w:r w:rsidRPr="009C42F6">
              <w:rPr>
                <w:sz w:val="26"/>
                <w:szCs w:val="26"/>
                <w:lang w:val="en-US" w:eastAsia="en-US"/>
              </w:rPr>
              <w:t>1,607,494</w:t>
            </w:r>
          </w:p>
        </w:tc>
      </w:tr>
      <w:tr w:rsidR="009C42F6" w:rsidRPr="009C42F6" w:rsidTr="00B61634">
        <w:trPr>
          <w:trHeight w:val="206"/>
        </w:trPr>
        <w:tc>
          <w:tcPr>
            <w:tcW w:w="4257" w:type="dxa"/>
            <w:hideMark/>
          </w:tcPr>
          <w:p w:rsidR="009C42F6" w:rsidRPr="009C42F6" w:rsidRDefault="009C42F6" w:rsidP="009C42F6">
            <w:pPr>
              <w:tabs>
                <w:tab w:val="center" w:pos="8000"/>
              </w:tabs>
              <w:suppressAutoHyphens w:val="0"/>
              <w:overflowPunct/>
              <w:autoSpaceDE/>
              <w:spacing w:line="276" w:lineRule="auto"/>
              <w:ind w:left="9" w:right="-109"/>
              <w:jc w:val="thaiDistribute"/>
              <w:rPr>
                <w:sz w:val="26"/>
                <w:szCs w:val="26"/>
                <w:lang w:val="en-US" w:eastAsia="en-US"/>
              </w:rPr>
            </w:pPr>
            <w:r w:rsidRPr="009C42F6">
              <w:rPr>
                <w:sz w:val="26"/>
                <w:szCs w:val="26"/>
                <w:lang w:val="en-US" w:eastAsia="en-US"/>
              </w:rPr>
              <w:t xml:space="preserve">Income tax </w:t>
            </w:r>
            <w:r w:rsidR="00DE4290">
              <w:rPr>
                <w:rFonts w:hint="cs"/>
                <w:sz w:val="26"/>
                <w:szCs w:val="26"/>
                <w:cs/>
                <w:lang w:val="en-US" w:eastAsia="en-US"/>
              </w:rPr>
              <w:t>(</w:t>
            </w:r>
            <w:r w:rsidR="00DE4290">
              <w:rPr>
                <w:sz w:val="26"/>
                <w:szCs w:val="26"/>
                <w:lang w:val="en-US" w:eastAsia="en-US"/>
              </w:rPr>
              <w:t>revenue</w:t>
            </w:r>
            <w:r w:rsidR="00DE4290">
              <w:rPr>
                <w:rFonts w:hint="cs"/>
                <w:sz w:val="26"/>
                <w:szCs w:val="26"/>
                <w:cs/>
                <w:lang w:val="en-US" w:eastAsia="en-US"/>
              </w:rPr>
              <w:t xml:space="preserve">) </w:t>
            </w:r>
            <w:r w:rsidRPr="009C42F6">
              <w:rPr>
                <w:sz w:val="26"/>
                <w:szCs w:val="26"/>
                <w:lang w:val="en-US" w:eastAsia="en-US"/>
              </w:rPr>
              <w:t>expenses</w:t>
            </w:r>
          </w:p>
        </w:tc>
        <w:tc>
          <w:tcPr>
            <w:tcW w:w="1440" w:type="dxa"/>
            <w:tcBorders>
              <w:top w:val="single" w:sz="4" w:space="0" w:color="auto"/>
              <w:left w:val="nil"/>
              <w:bottom w:val="double" w:sz="4" w:space="0" w:color="auto"/>
              <w:right w:val="nil"/>
            </w:tcBorders>
            <w:hideMark/>
          </w:tcPr>
          <w:p w:rsidR="009C42F6" w:rsidRPr="009C42F6" w:rsidRDefault="009C42F6" w:rsidP="009C42F6">
            <w:pPr>
              <w:tabs>
                <w:tab w:val="left" w:pos="1087"/>
              </w:tabs>
              <w:suppressAutoHyphens w:val="0"/>
              <w:overflowPunct/>
              <w:autoSpaceDE/>
              <w:spacing w:line="276" w:lineRule="auto"/>
              <w:ind w:left="-108" w:right="88"/>
              <w:jc w:val="right"/>
              <w:rPr>
                <w:sz w:val="26"/>
                <w:szCs w:val="26"/>
                <w:lang w:val="en-US" w:eastAsia="en-US"/>
              </w:rPr>
            </w:pPr>
            <w:r w:rsidRPr="009C42F6">
              <w:rPr>
                <w:sz w:val="26"/>
                <w:szCs w:val="26"/>
                <w:lang w:val="en-US" w:eastAsia="en-US"/>
              </w:rPr>
              <w:t>5,721,698</w:t>
            </w:r>
          </w:p>
        </w:tc>
        <w:tc>
          <w:tcPr>
            <w:tcW w:w="1254"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firstLine="145"/>
              <w:jc w:val="right"/>
              <w:rPr>
                <w:sz w:val="26"/>
                <w:szCs w:val="26"/>
                <w:lang w:val="en-US" w:eastAsia="en-US"/>
              </w:rPr>
            </w:pPr>
            <w:r w:rsidRPr="009C42F6">
              <w:rPr>
                <w:rFonts w:hint="cs"/>
                <w:sz w:val="26"/>
                <w:szCs w:val="26"/>
                <w:cs/>
                <w:lang w:val="en-US" w:eastAsia="en-US"/>
              </w:rPr>
              <w:t>(</w:t>
            </w:r>
            <w:r w:rsidRPr="009C42F6">
              <w:rPr>
                <w:sz w:val="26"/>
                <w:szCs w:val="26"/>
                <w:lang w:val="en-US" w:eastAsia="en-US"/>
              </w:rPr>
              <w:t>12,080,727</w:t>
            </w:r>
            <w:r w:rsidRPr="009C42F6">
              <w:rPr>
                <w:rFonts w:hint="cs"/>
                <w:sz w:val="26"/>
                <w:szCs w:val="26"/>
                <w:cs/>
                <w:lang w:val="en-US" w:eastAsia="en-US"/>
              </w:rPr>
              <w:t>)</w:t>
            </w:r>
          </w:p>
        </w:tc>
        <w:tc>
          <w:tcPr>
            <w:tcW w:w="1266" w:type="dxa"/>
            <w:gridSpan w:val="2"/>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42"/>
              <w:jc w:val="right"/>
              <w:rPr>
                <w:sz w:val="26"/>
                <w:szCs w:val="26"/>
                <w:lang w:val="en-US" w:eastAsia="en-US"/>
              </w:rPr>
            </w:pPr>
            <w:r w:rsidRPr="009C42F6">
              <w:rPr>
                <w:sz w:val="26"/>
                <w:szCs w:val="26"/>
                <w:lang w:val="en-US" w:eastAsia="en-US"/>
              </w:rPr>
              <w:t>5,721,698</w:t>
            </w:r>
          </w:p>
        </w:tc>
        <w:tc>
          <w:tcPr>
            <w:tcW w:w="1322"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33"/>
              <w:jc w:val="right"/>
              <w:rPr>
                <w:sz w:val="26"/>
                <w:szCs w:val="26"/>
                <w:lang w:val="en-US" w:eastAsia="en-US"/>
              </w:rPr>
            </w:pPr>
            <w:r w:rsidRPr="009C42F6">
              <w:rPr>
                <w:rFonts w:hint="cs"/>
                <w:sz w:val="26"/>
                <w:szCs w:val="26"/>
                <w:cs/>
                <w:lang w:val="en-US" w:eastAsia="en-US"/>
              </w:rPr>
              <w:t>(</w:t>
            </w:r>
            <w:r w:rsidRPr="009C42F6">
              <w:rPr>
                <w:sz w:val="26"/>
                <w:szCs w:val="26"/>
                <w:lang w:val="en-US" w:eastAsia="en-US"/>
              </w:rPr>
              <w:t>12,080,727</w:t>
            </w:r>
            <w:r w:rsidRPr="009C42F6">
              <w:rPr>
                <w:rFonts w:hint="cs"/>
                <w:sz w:val="26"/>
                <w:szCs w:val="26"/>
                <w:cs/>
                <w:lang w:val="en-US" w:eastAsia="en-US"/>
              </w:rPr>
              <w:t>)</w:t>
            </w:r>
          </w:p>
        </w:tc>
      </w:tr>
    </w:tbl>
    <w:p w:rsidR="009C42F6" w:rsidRPr="002338AB" w:rsidRDefault="009C42F6" w:rsidP="009C42F6">
      <w:pPr>
        <w:suppressAutoHyphens w:val="0"/>
        <w:overflowPunct/>
        <w:autoSpaceDE/>
        <w:ind w:left="360" w:right="95" w:firstLine="1080"/>
        <w:jc w:val="thaiDistribute"/>
        <w:rPr>
          <w:spacing w:val="-6"/>
          <w:sz w:val="28"/>
          <w:szCs w:val="28"/>
          <w:cs/>
          <w:lang w:val="th-TH" w:eastAsia="en-US"/>
        </w:rPr>
      </w:pPr>
    </w:p>
    <w:p w:rsidR="009C42F6" w:rsidRPr="009C42F6" w:rsidRDefault="009C42F6" w:rsidP="009C42F6">
      <w:pPr>
        <w:ind w:left="360" w:right="95" w:firstLine="1080"/>
        <w:jc w:val="thaiDistribute"/>
        <w:textAlignment w:val="auto"/>
        <w:rPr>
          <w:sz w:val="30"/>
          <w:szCs w:val="30"/>
        </w:rPr>
      </w:pPr>
      <w:r w:rsidRPr="009C42F6">
        <w:rPr>
          <w:sz w:val="30"/>
          <w:szCs w:val="30"/>
        </w:rPr>
        <w:t>The Group have applied the reduced tax rate of 20</w:t>
      </w:r>
      <w:r w:rsidRPr="009C42F6">
        <w:rPr>
          <w:rFonts w:hint="cs"/>
          <w:sz w:val="30"/>
          <w:szCs w:val="30"/>
          <w:cs/>
        </w:rPr>
        <w:t xml:space="preserve">% </w:t>
      </w:r>
      <w:r w:rsidRPr="009C42F6">
        <w:rPr>
          <w:sz w:val="30"/>
          <w:szCs w:val="30"/>
        </w:rPr>
        <w:t>in measuring deferred tax assets as at December 31, 2017</w:t>
      </w:r>
      <w:r w:rsidRPr="009C42F6">
        <w:rPr>
          <w:rFonts w:hint="cs"/>
          <w:sz w:val="30"/>
          <w:szCs w:val="30"/>
          <w:cs/>
        </w:rPr>
        <w:t xml:space="preserve"> </w:t>
      </w:r>
      <w:r w:rsidRPr="009C42F6">
        <w:rPr>
          <w:sz w:val="30"/>
          <w:szCs w:val="30"/>
        </w:rPr>
        <w:t>and 2016, in accordance with the clarification issued by the FAP in 2012.</w:t>
      </w:r>
    </w:p>
    <w:p w:rsidR="009C42F6" w:rsidRDefault="009C42F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Default="00C71006" w:rsidP="00C71006">
      <w:pPr>
        <w:jc w:val="thaiDistribute"/>
        <w:rPr>
          <w:sz w:val="20"/>
          <w:szCs w:val="20"/>
        </w:rPr>
      </w:pPr>
    </w:p>
    <w:p w:rsidR="00C71006" w:rsidRPr="009C42F6" w:rsidRDefault="00C71006" w:rsidP="00C71006">
      <w:pPr>
        <w:jc w:val="thaiDistribute"/>
        <w:rPr>
          <w:sz w:val="20"/>
          <w:szCs w:val="20"/>
        </w:rPr>
      </w:pPr>
    </w:p>
    <w:p w:rsidR="009C42F6" w:rsidRPr="009C42F6" w:rsidRDefault="009C42F6" w:rsidP="009C42F6">
      <w:pPr>
        <w:ind w:left="360" w:hanging="360"/>
        <w:jc w:val="thaiDistribute"/>
        <w:rPr>
          <w:sz w:val="32"/>
          <w:szCs w:val="32"/>
          <w:u w:val="single"/>
        </w:rPr>
      </w:pPr>
      <w:r w:rsidRPr="009C42F6">
        <w:rPr>
          <w:sz w:val="30"/>
          <w:szCs w:val="30"/>
        </w:rPr>
        <w:lastRenderedPageBreak/>
        <w:t>27</w:t>
      </w:r>
      <w:r w:rsidRPr="009C42F6">
        <w:rPr>
          <w:sz w:val="30"/>
          <w:szCs w:val="30"/>
          <w:cs/>
        </w:rPr>
        <w:t>.</w:t>
      </w:r>
      <w:r w:rsidRPr="009C42F6">
        <w:rPr>
          <w:sz w:val="30"/>
          <w:szCs w:val="30"/>
          <w:cs/>
        </w:rPr>
        <w:tab/>
      </w:r>
      <w:r w:rsidRPr="009C42F6">
        <w:rPr>
          <w:sz w:val="30"/>
          <w:szCs w:val="30"/>
          <w:u w:val="single"/>
        </w:rPr>
        <w:t xml:space="preserve">Basic </w:t>
      </w:r>
      <w:r w:rsidRPr="009C42F6">
        <w:rPr>
          <w:sz w:val="32"/>
          <w:szCs w:val="32"/>
          <w:u w:val="single"/>
          <w:lang w:val="en-US"/>
        </w:rPr>
        <w:t xml:space="preserve">earnings </w:t>
      </w:r>
      <w:r w:rsidRPr="009C42F6">
        <w:rPr>
          <w:rFonts w:hint="cs"/>
          <w:sz w:val="32"/>
          <w:szCs w:val="32"/>
          <w:u w:val="single"/>
          <w:cs/>
          <w:lang w:val="en-US"/>
        </w:rPr>
        <w:t>(</w:t>
      </w:r>
      <w:r w:rsidRPr="009C42F6">
        <w:rPr>
          <w:sz w:val="32"/>
          <w:szCs w:val="32"/>
          <w:u w:val="single"/>
          <w:lang w:val="en-US"/>
        </w:rPr>
        <w:t>loss</w:t>
      </w:r>
      <w:r w:rsidRPr="009C42F6">
        <w:rPr>
          <w:rFonts w:hint="cs"/>
          <w:sz w:val="32"/>
          <w:szCs w:val="32"/>
          <w:u w:val="single"/>
          <w:cs/>
          <w:lang w:val="en-US"/>
        </w:rPr>
        <w:t>)</w:t>
      </w:r>
      <w:r w:rsidRPr="009C42F6">
        <w:rPr>
          <w:sz w:val="32"/>
          <w:szCs w:val="32"/>
          <w:u w:val="single"/>
        </w:rPr>
        <w:t xml:space="preserve"> per share</w:t>
      </w:r>
    </w:p>
    <w:p w:rsidR="009C42F6" w:rsidRPr="002338AB" w:rsidRDefault="009C42F6" w:rsidP="009C42F6">
      <w:pPr>
        <w:ind w:left="360" w:hanging="360"/>
        <w:jc w:val="thaiDistribute"/>
        <w:rPr>
          <w:sz w:val="28"/>
          <w:szCs w:val="28"/>
          <w:u w:val="single"/>
          <w:cs/>
        </w:rPr>
      </w:pPr>
    </w:p>
    <w:p w:rsidR="009C42F6" w:rsidRDefault="009C42F6" w:rsidP="009C42F6">
      <w:pPr>
        <w:ind w:left="360" w:firstLine="1058"/>
        <w:jc w:val="thaiDistribute"/>
        <w:rPr>
          <w:sz w:val="30"/>
          <w:szCs w:val="30"/>
        </w:rPr>
      </w:pPr>
      <w:r w:rsidRPr="009C42F6">
        <w:rPr>
          <w:sz w:val="30"/>
          <w:szCs w:val="30"/>
        </w:rPr>
        <w:t xml:space="preserve">Earnings </w:t>
      </w:r>
      <w:r w:rsidRPr="009C42F6">
        <w:rPr>
          <w:rFonts w:hint="cs"/>
          <w:sz w:val="30"/>
          <w:szCs w:val="30"/>
          <w:cs/>
        </w:rPr>
        <w:t>(</w:t>
      </w:r>
      <w:r w:rsidRPr="009C42F6">
        <w:rPr>
          <w:sz w:val="30"/>
          <w:szCs w:val="30"/>
        </w:rPr>
        <w:t>loss</w:t>
      </w:r>
      <w:r w:rsidRPr="009C42F6">
        <w:rPr>
          <w:rFonts w:hint="cs"/>
          <w:sz w:val="30"/>
          <w:szCs w:val="30"/>
          <w:cs/>
        </w:rPr>
        <w:t>)</w:t>
      </w:r>
      <w:r w:rsidRPr="009C42F6">
        <w:rPr>
          <w:sz w:val="30"/>
          <w:szCs w:val="30"/>
        </w:rPr>
        <w:t xml:space="preserve"> per share is calculated by dividing profit</w:t>
      </w:r>
      <w:r w:rsidRPr="009C42F6">
        <w:rPr>
          <w:rFonts w:hint="cs"/>
          <w:sz w:val="30"/>
          <w:szCs w:val="30"/>
          <w:cs/>
        </w:rPr>
        <w:t xml:space="preserve"> (</w:t>
      </w:r>
      <w:r w:rsidRPr="009C42F6">
        <w:rPr>
          <w:sz w:val="30"/>
          <w:szCs w:val="30"/>
        </w:rPr>
        <w:t>loss</w:t>
      </w:r>
      <w:r w:rsidRPr="009C42F6">
        <w:rPr>
          <w:rFonts w:hint="cs"/>
          <w:sz w:val="30"/>
          <w:szCs w:val="30"/>
          <w:cs/>
        </w:rPr>
        <w:t>)</w:t>
      </w:r>
      <w:r w:rsidRPr="009C42F6">
        <w:rPr>
          <w:sz w:val="30"/>
          <w:szCs w:val="30"/>
        </w:rPr>
        <w:t xml:space="preserve"> for the year attributable to ordinary shareholders of the Parent Company (excluding other comprehensive income) by weighted average number of issued and paid-up ordinary shares during the year.</w:t>
      </w:r>
    </w:p>
    <w:p w:rsidR="009C42F6" w:rsidRPr="00DE4290" w:rsidRDefault="00DE4290" w:rsidP="009C42F6">
      <w:pPr>
        <w:ind w:left="7938" w:firstLine="142"/>
        <w:jc w:val="thaiDistribute"/>
        <w:rPr>
          <w:sz w:val="26"/>
          <w:szCs w:val="26"/>
          <w:u w:val="single"/>
        </w:rPr>
      </w:pPr>
      <w:r>
        <w:rPr>
          <w:sz w:val="26"/>
          <w:szCs w:val="26"/>
        </w:rPr>
        <w:t xml:space="preserve">  </w:t>
      </w:r>
      <w:r w:rsidR="009C42F6" w:rsidRPr="00DE4290">
        <w:rPr>
          <w:rFonts w:hint="cs"/>
          <w:sz w:val="26"/>
          <w:szCs w:val="26"/>
          <w:cs/>
        </w:rPr>
        <w:t>(</w:t>
      </w:r>
      <w:r w:rsidR="009C42F6" w:rsidRPr="00DE4290">
        <w:rPr>
          <w:sz w:val="26"/>
          <w:szCs w:val="26"/>
        </w:rPr>
        <w:t>Unit : Baht</w:t>
      </w:r>
      <w:r w:rsidR="009C42F6" w:rsidRPr="00DE4290">
        <w:rPr>
          <w:rFonts w:hint="cs"/>
          <w:sz w:val="26"/>
          <w:szCs w:val="26"/>
          <w:cs/>
        </w:rPr>
        <w:t>)</w:t>
      </w:r>
    </w:p>
    <w:tbl>
      <w:tblPr>
        <w:tblW w:w="9018" w:type="dxa"/>
        <w:tblInd w:w="261" w:type="dxa"/>
        <w:tblLayout w:type="fixed"/>
        <w:tblLook w:val="0000" w:firstRow="0" w:lastRow="0" w:firstColumn="0" w:lastColumn="0" w:noHBand="0" w:noVBand="0"/>
      </w:tblPr>
      <w:tblGrid>
        <w:gridCol w:w="3391"/>
        <w:gridCol w:w="1559"/>
        <w:gridCol w:w="1404"/>
        <w:gridCol w:w="9"/>
        <w:gridCol w:w="1323"/>
        <w:gridCol w:w="1332"/>
      </w:tblGrid>
      <w:tr w:rsidR="009C42F6" w:rsidRPr="009C42F6" w:rsidTr="00F01CB2">
        <w:trPr>
          <w:cantSplit/>
        </w:trPr>
        <w:tc>
          <w:tcPr>
            <w:tcW w:w="3391" w:type="dxa"/>
            <w:tcBorders>
              <w:top w:val="nil"/>
              <w:left w:val="nil"/>
              <w:bottom w:val="nil"/>
              <w:right w:val="nil"/>
            </w:tcBorders>
          </w:tcPr>
          <w:p w:rsidR="009C42F6" w:rsidRPr="009C42F6" w:rsidRDefault="009C42F6" w:rsidP="009C42F6">
            <w:pPr>
              <w:ind w:left="-108" w:right="-108"/>
              <w:jc w:val="thaiDistribute"/>
              <w:rPr>
                <w:sz w:val="26"/>
                <w:szCs w:val="26"/>
                <w:u w:val="single"/>
              </w:rPr>
            </w:pPr>
          </w:p>
        </w:tc>
        <w:tc>
          <w:tcPr>
            <w:tcW w:w="2972" w:type="dxa"/>
            <w:gridSpan w:val="3"/>
            <w:tcBorders>
              <w:top w:val="nil"/>
              <w:left w:val="nil"/>
              <w:bottom w:val="nil"/>
              <w:right w:val="nil"/>
            </w:tcBorders>
          </w:tcPr>
          <w:p w:rsidR="009C42F6" w:rsidRPr="009C42F6" w:rsidRDefault="009C42F6" w:rsidP="009C42F6">
            <w:pPr>
              <w:ind w:left="-108" w:right="-108"/>
              <w:jc w:val="center"/>
              <w:rPr>
                <w:sz w:val="26"/>
                <w:szCs w:val="26"/>
                <w:u w:val="single"/>
              </w:rPr>
            </w:pPr>
            <w:r w:rsidRPr="009C42F6">
              <w:rPr>
                <w:sz w:val="26"/>
                <w:szCs w:val="26"/>
                <w:u w:val="single"/>
              </w:rPr>
              <w:t>Consolidated financial statements</w:t>
            </w:r>
          </w:p>
        </w:tc>
        <w:tc>
          <w:tcPr>
            <w:tcW w:w="2655" w:type="dxa"/>
            <w:gridSpan w:val="2"/>
            <w:tcBorders>
              <w:top w:val="nil"/>
              <w:left w:val="nil"/>
              <w:right w:val="nil"/>
            </w:tcBorders>
          </w:tcPr>
          <w:p w:rsidR="009C42F6" w:rsidRPr="009C42F6" w:rsidRDefault="009C42F6" w:rsidP="009C42F6">
            <w:pPr>
              <w:ind w:left="-108" w:right="-108"/>
              <w:jc w:val="center"/>
              <w:rPr>
                <w:sz w:val="26"/>
                <w:szCs w:val="26"/>
                <w:u w:val="single"/>
              </w:rPr>
            </w:pPr>
            <w:r w:rsidRPr="009C42F6">
              <w:rPr>
                <w:sz w:val="26"/>
                <w:szCs w:val="26"/>
                <w:u w:val="single"/>
              </w:rPr>
              <w:t>Separate financial statements</w:t>
            </w:r>
          </w:p>
        </w:tc>
      </w:tr>
      <w:tr w:rsidR="009C42F6" w:rsidRPr="009C42F6" w:rsidTr="00F01CB2">
        <w:trPr>
          <w:cantSplit/>
        </w:trPr>
        <w:tc>
          <w:tcPr>
            <w:tcW w:w="3391" w:type="dxa"/>
            <w:tcBorders>
              <w:top w:val="nil"/>
              <w:left w:val="nil"/>
              <w:bottom w:val="nil"/>
              <w:right w:val="nil"/>
            </w:tcBorders>
          </w:tcPr>
          <w:p w:rsidR="009C42F6" w:rsidRPr="009C42F6" w:rsidRDefault="009C42F6" w:rsidP="009C42F6">
            <w:pPr>
              <w:ind w:left="-108" w:right="-108"/>
              <w:jc w:val="thaiDistribute"/>
              <w:rPr>
                <w:sz w:val="26"/>
                <w:szCs w:val="26"/>
                <w:u w:val="single"/>
              </w:rPr>
            </w:pPr>
          </w:p>
        </w:tc>
        <w:tc>
          <w:tcPr>
            <w:tcW w:w="5627" w:type="dxa"/>
            <w:gridSpan w:val="5"/>
            <w:tcBorders>
              <w:top w:val="nil"/>
              <w:left w:val="nil"/>
              <w:bottom w:val="nil"/>
              <w:right w:val="nil"/>
            </w:tcBorders>
          </w:tcPr>
          <w:p w:rsidR="009C42F6" w:rsidRPr="009C42F6" w:rsidRDefault="00CD4120" w:rsidP="009C42F6">
            <w:pPr>
              <w:ind w:left="-108" w:right="-108"/>
              <w:jc w:val="center"/>
              <w:rPr>
                <w:sz w:val="26"/>
                <w:szCs w:val="26"/>
                <w:u w:val="single"/>
              </w:rPr>
            </w:pPr>
            <w:r>
              <w:rPr>
                <w:sz w:val="26"/>
                <w:szCs w:val="26"/>
                <w:u w:val="single"/>
              </w:rPr>
              <w:t>For the year</w:t>
            </w:r>
            <w:r w:rsidR="009C42F6" w:rsidRPr="009C42F6">
              <w:rPr>
                <w:sz w:val="26"/>
                <w:szCs w:val="26"/>
                <w:u w:val="single"/>
              </w:rPr>
              <w:t xml:space="preserve"> ended December 31,</w:t>
            </w:r>
          </w:p>
        </w:tc>
      </w:tr>
      <w:tr w:rsidR="009C42F6" w:rsidRPr="009C42F6" w:rsidTr="00F01CB2">
        <w:trPr>
          <w:cantSplit/>
        </w:trPr>
        <w:tc>
          <w:tcPr>
            <w:tcW w:w="3391" w:type="dxa"/>
            <w:tcBorders>
              <w:top w:val="nil"/>
              <w:left w:val="nil"/>
              <w:bottom w:val="nil"/>
              <w:right w:val="nil"/>
            </w:tcBorders>
          </w:tcPr>
          <w:p w:rsidR="009C42F6" w:rsidRPr="009C42F6" w:rsidRDefault="009C42F6" w:rsidP="009C42F6">
            <w:pPr>
              <w:ind w:left="-108" w:right="-108"/>
              <w:jc w:val="thaiDistribute"/>
              <w:rPr>
                <w:sz w:val="26"/>
                <w:szCs w:val="26"/>
                <w:u w:val="single"/>
              </w:rPr>
            </w:pPr>
          </w:p>
        </w:tc>
        <w:tc>
          <w:tcPr>
            <w:tcW w:w="1559" w:type="dxa"/>
            <w:tcBorders>
              <w:top w:val="nil"/>
              <w:left w:val="nil"/>
              <w:bottom w:val="nil"/>
              <w:right w:val="nil"/>
            </w:tcBorders>
          </w:tcPr>
          <w:p w:rsidR="009C42F6" w:rsidRPr="009C42F6" w:rsidRDefault="009C42F6" w:rsidP="009C42F6">
            <w:pPr>
              <w:ind w:left="-108" w:right="-108"/>
              <w:jc w:val="center"/>
              <w:rPr>
                <w:sz w:val="26"/>
                <w:szCs w:val="26"/>
                <w:u w:val="single"/>
                <w:lang w:val="en-US"/>
              </w:rPr>
            </w:pPr>
            <w:r w:rsidRPr="009C42F6">
              <w:rPr>
                <w:sz w:val="26"/>
                <w:szCs w:val="26"/>
                <w:u w:val="single"/>
              </w:rPr>
              <w:t>2017</w:t>
            </w:r>
          </w:p>
        </w:tc>
        <w:tc>
          <w:tcPr>
            <w:tcW w:w="1404" w:type="dxa"/>
            <w:tcBorders>
              <w:top w:val="nil"/>
              <w:left w:val="nil"/>
              <w:right w:val="nil"/>
            </w:tcBorders>
          </w:tcPr>
          <w:p w:rsidR="009C42F6" w:rsidRPr="009C42F6" w:rsidRDefault="009C42F6" w:rsidP="009C42F6">
            <w:pPr>
              <w:ind w:left="-108" w:right="-108"/>
              <w:jc w:val="center"/>
              <w:rPr>
                <w:sz w:val="26"/>
                <w:szCs w:val="26"/>
                <w:u w:val="single"/>
                <w:lang w:val="en-US"/>
              </w:rPr>
            </w:pPr>
            <w:r w:rsidRPr="009C42F6">
              <w:rPr>
                <w:sz w:val="26"/>
                <w:szCs w:val="26"/>
                <w:u w:val="single"/>
              </w:rPr>
              <w:t>2016</w:t>
            </w:r>
          </w:p>
        </w:tc>
        <w:tc>
          <w:tcPr>
            <w:tcW w:w="1332" w:type="dxa"/>
            <w:gridSpan w:val="2"/>
            <w:tcBorders>
              <w:top w:val="nil"/>
              <w:left w:val="nil"/>
              <w:right w:val="nil"/>
            </w:tcBorders>
          </w:tcPr>
          <w:p w:rsidR="009C42F6" w:rsidRPr="009C42F6" w:rsidRDefault="009C42F6" w:rsidP="009C42F6">
            <w:pPr>
              <w:ind w:left="-108" w:right="-108"/>
              <w:jc w:val="center"/>
              <w:rPr>
                <w:sz w:val="26"/>
                <w:szCs w:val="26"/>
                <w:u w:val="single"/>
                <w:lang w:val="en-US"/>
              </w:rPr>
            </w:pPr>
            <w:r w:rsidRPr="009C42F6">
              <w:rPr>
                <w:sz w:val="26"/>
                <w:szCs w:val="26"/>
                <w:u w:val="single"/>
              </w:rPr>
              <w:t>2017</w:t>
            </w:r>
          </w:p>
        </w:tc>
        <w:tc>
          <w:tcPr>
            <w:tcW w:w="1332" w:type="dxa"/>
            <w:tcBorders>
              <w:top w:val="nil"/>
              <w:left w:val="nil"/>
              <w:right w:val="nil"/>
            </w:tcBorders>
          </w:tcPr>
          <w:p w:rsidR="009C42F6" w:rsidRPr="009C42F6" w:rsidRDefault="009C42F6" w:rsidP="009C42F6">
            <w:pPr>
              <w:ind w:left="-108" w:right="-108"/>
              <w:jc w:val="center"/>
              <w:rPr>
                <w:sz w:val="26"/>
                <w:szCs w:val="26"/>
                <w:u w:val="single"/>
                <w:lang w:val="en-US"/>
              </w:rPr>
            </w:pPr>
            <w:r w:rsidRPr="009C42F6">
              <w:rPr>
                <w:sz w:val="26"/>
                <w:szCs w:val="26"/>
                <w:u w:val="single"/>
              </w:rPr>
              <w:t>2016</w:t>
            </w:r>
          </w:p>
        </w:tc>
      </w:tr>
      <w:tr w:rsidR="009C42F6" w:rsidRPr="009C42F6" w:rsidTr="00F01CB2">
        <w:trPr>
          <w:cantSplit/>
        </w:trPr>
        <w:tc>
          <w:tcPr>
            <w:tcW w:w="3391" w:type="dxa"/>
            <w:tcBorders>
              <w:top w:val="nil"/>
              <w:left w:val="nil"/>
              <w:bottom w:val="nil"/>
              <w:right w:val="nil"/>
            </w:tcBorders>
          </w:tcPr>
          <w:p w:rsidR="009C42F6" w:rsidRPr="009C42F6" w:rsidRDefault="009C42F6" w:rsidP="009C42F6">
            <w:pPr>
              <w:ind w:left="-108" w:right="-108"/>
              <w:jc w:val="thaiDistribute"/>
              <w:rPr>
                <w:sz w:val="26"/>
                <w:szCs w:val="26"/>
              </w:rPr>
            </w:pPr>
            <w:r w:rsidRPr="009C42F6">
              <w:rPr>
                <w:sz w:val="26"/>
                <w:szCs w:val="26"/>
                <w:lang w:val="en-US"/>
              </w:rPr>
              <w:t xml:space="preserve">Profit </w:t>
            </w:r>
            <w:r w:rsidRPr="009C42F6">
              <w:rPr>
                <w:rFonts w:hint="cs"/>
                <w:sz w:val="26"/>
                <w:szCs w:val="26"/>
                <w:cs/>
                <w:lang w:val="en-US"/>
              </w:rPr>
              <w:t>(</w:t>
            </w:r>
            <w:r w:rsidRPr="009C42F6">
              <w:rPr>
                <w:sz w:val="26"/>
                <w:szCs w:val="26"/>
                <w:lang w:val="en-US"/>
              </w:rPr>
              <w:t>l</w:t>
            </w:r>
            <w:proofErr w:type="spellStart"/>
            <w:r w:rsidRPr="009C42F6">
              <w:rPr>
                <w:sz w:val="26"/>
                <w:szCs w:val="26"/>
              </w:rPr>
              <w:t>oss</w:t>
            </w:r>
            <w:proofErr w:type="spellEnd"/>
            <w:r w:rsidRPr="009C42F6">
              <w:rPr>
                <w:rFonts w:hint="cs"/>
                <w:sz w:val="26"/>
                <w:szCs w:val="26"/>
                <w:cs/>
              </w:rPr>
              <w:t>)</w:t>
            </w:r>
            <w:r w:rsidRPr="009C42F6">
              <w:rPr>
                <w:sz w:val="26"/>
                <w:szCs w:val="26"/>
              </w:rPr>
              <w:t xml:space="preserve"> for the year </w:t>
            </w:r>
            <w:r w:rsidRPr="009C42F6">
              <w:rPr>
                <w:sz w:val="26"/>
                <w:szCs w:val="26"/>
                <w:cs/>
              </w:rPr>
              <w:t>(</w:t>
            </w:r>
            <w:r w:rsidRPr="009C42F6">
              <w:rPr>
                <w:sz w:val="26"/>
                <w:szCs w:val="26"/>
              </w:rPr>
              <w:t>Baht</w:t>
            </w:r>
            <w:r w:rsidRPr="009C42F6">
              <w:rPr>
                <w:sz w:val="26"/>
                <w:szCs w:val="26"/>
                <w:cs/>
              </w:rPr>
              <w:t>)</w:t>
            </w:r>
          </w:p>
        </w:tc>
        <w:tc>
          <w:tcPr>
            <w:tcW w:w="1559" w:type="dxa"/>
            <w:tcBorders>
              <w:top w:val="nil"/>
              <w:left w:val="nil"/>
            </w:tcBorders>
          </w:tcPr>
          <w:p w:rsidR="009C42F6" w:rsidRPr="009C42F6" w:rsidRDefault="009C42F6" w:rsidP="009C42F6">
            <w:pPr>
              <w:tabs>
                <w:tab w:val="left" w:pos="1134"/>
              </w:tabs>
              <w:spacing w:line="276" w:lineRule="auto"/>
              <w:ind w:left="-108" w:right="84"/>
              <w:jc w:val="right"/>
              <w:rPr>
                <w:sz w:val="28"/>
                <w:szCs w:val="28"/>
                <w:lang w:val="en-US"/>
              </w:rPr>
            </w:pPr>
            <w:r w:rsidRPr="009C42F6">
              <w:rPr>
                <w:sz w:val="28"/>
                <w:szCs w:val="28"/>
                <w:lang w:val="en-US"/>
              </w:rPr>
              <w:t>44,301,744</w:t>
            </w:r>
          </w:p>
        </w:tc>
        <w:tc>
          <w:tcPr>
            <w:tcW w:w="1404" w:type="dxa"/>
            <w:tcBorders>
              <w:top w:val="nil"/>
            </w:tcBorders>
          </w:tcPr>
          <w:p w:rsidR="009C42F6" w:rsidRPr="009C42F6" w:rsidRDefault="009C42F6" w:rsidP="009C42F6">
            <w:pPr>
              <w:spacing w:line="276" w:lineRule="auto"/>
              <w:ind w:left="-108" w:right="84"/>
              <w:jc w:val="right"/>
              <w:rPr>
                <w:sz w:val="28"/>
                <w:szCs w:val="28"/>
                <w:lang w:val="en-US"/>
              </w:rPr>
            </w:pPr>
            <w:r w:rsidRPr="009C42F6">
              <w:rPr>
                <w:rFonts w:hint="cs"/>
                <w:sz w:val="28"/>
                <w:szCs w:val="28"/>
                <w:cs/>
                <w:lang w:val="en-US"/>
              </w:rPr>
              <w:t>(</w:t>
            </w:r>
            <w:r w:rsidRPr="009C42F6">
              <w:rPr>
                <w:sz w:val="28"/>
                <w:szCs w:val="28"/>
                <w:lang w:val="en-US"/>
              </w:rPr>
              <w:t>68,762,625</w:t>
            </w:r>
            <w:r w:rsidRPr="009C42F6">
              <w:rPr>
                <w:rFonts w:hint="cs"/>
                <w:sz w:val="28"/>
                <w:szCs w:val="28"/>
                <w:cs/>
                <w:lang w:val="en-US"/>
              </w:rPr>
              <w:t>)</w:t>
            </w:r>
          </w:p>
        </w:tc>
        <w:tc>
          <w:tcPr>
            <w:tcW w:w="1332" w:type="dxa"/>
            <w:gridSpan w:val="2"/>
            <w:tcBorders>
              <w:top w:val="nil"/>
            </w:tcBorders>
          </w:tcPr>
          <w:p w:rsidR="009C42F6" w:rsidRPr="009C42F6" w:rsidRDefault="009C42F6" w:rsidP="009C42F6">
            <w:pPr>
              <w:spacing w:line="276" w:lineRule="auto"/>
              <w:ind w:left="-108" w:right="84"/>
              <w:jc w:val="right"/>
              <w:rPr>
                <w:sz w:val="28"/>
                <w:szCs w:val="28"/>
                <w:lang w:val="en-US"/>
              </w:rPr>
            </w:pPr>
            <w:r w:rsidRPr="009C42F6">
              <w:rPr>
                <w:sz w:val="28"/>
                <w:szCs w:val="28"/>
                <w:lang w:val="en-US"/>
              </w:rPr>
              <w:t>50,874,926</w:t>
            </w:r>
          </w:p>
        </w:tc>
        <w:tc>
          <w:tcPr>
            <w:tcW w:w="1332" w:type="dxa"/>
            <w:tcBorders>
              <w:top w:val="nil"/>
            </w:tcBorders>
          </w:tcPr>
          <w:p w:rsidR="009C42F6" w:rsidRPr="009C42F6" w:rsidRDefault="009C42F6" w:rsidP="009C42F6">
            <w:pPr>
              <w:spacing w:line="276" w:lineRule="auto"/>
              <w:ind w:left="-108" w:right="72"/>
              <w:jc w:val="right"/>
              <w:rPr>
                <w:sz w:val="28"/>
                <w:szCs w:val="28"/>
                <w:lang w:val="en-US"/>
              </w:rPr>
            </w:pPr>
            <w:r w:rsidRPr="009C42F6">
              <w:rPr>
                <w:rFonts w:hint="cs"/>
                <w:sz w:val="28"/>
                <w:szCs w:val="28"/>
                <w:cs/>
                <w:lang w:val="en-US"/>
              </w:rPr>
              <w:t>(</w:t>
            </w:r>
            <w:r w:rsidRPr="009C42F6">
              <w:rPr>
                <w:sz w:val="28"/>
                <w:szCs w:val="28"/>
                <w:lang w:val="en-US"/>
              </w:rPr>
              <w:t>72,291,670</w:t>
            </w:r>
            <w:r w:rsidRPr="009C42F6">
              <w:rPr>
                <w:rFonts w:hint="cs"/>
                <w:sz w:val="28"/>
                <w:szCs w:val="28"/>
                <w:cs/>
                <w:lang w:val="en-US"/>
              </w:rPr>
              <w:t>)</w:t>
            </w:r>
          </w:p>
        </w:tc>
      </w:tr>
      <w:tr w:rsidR="009C42F6" w:rsidRPr="009C42F6" w:rsidTr="00F01CB2">
        <w:trPr>
          <w:cantSplit/>
        </w:trPr>
        <w:tc>
          <w:tcPr>
            <w:tcW w:w="3391" w:type="dxa"/>
            <w:tcBorders>
              <w:top w:val="nil"/>
              <w:left w:val="nil"/>
              <w:bottom w:val="nil"/>
              <w:right w:val="nil"/>
            </w:tcBorders>
          </w:tcPr>
          <w:p w:rsidR="009C42F6" w:rsidRPr="009C42F6" w:rsidRDefault="009C42F6" w:rsidP="009C42F6">
            <w:pPr>
              <w:ind w:left="-108" w:right="-108"/>
              <w:jc w:val="thaiDistribute"/>
              <w:rPr>
                <w:sz w:val="26"/>
                <w:szCs w:val="26"/>
              </w:rPr>
            </w:pPr>
            <w:r w:rsidRPr="009C42F6">
              <w:rPr>
                <w:sz w:val="26"/>
                <w:szCs w:val="26"/>
              </w:rPr>
              <w:t>Number of weighted average shares (shares)</w:t>
            </w:r>
          </w:p>
        </w:tc>
        <w:tc>
          <w:tcPr>
            <w:tcW w:w="1559" w:type="dxa"/>
            <w:tcBorders>
              <w:top w:val="nil"/>
              <w:left w:val="nil"/>
            </w:tcBorders>
          </w:tcPr>
          <w:p w:rsidR="009C42F6" w:rsidRPr="009C42F6" w:rsidRDefault="009C42F6" w:rsidP="009C42F6">
            <w:pPr>
              <w:spacing w:line="276" w:lineRule="auto"/>
              <w:ind w:left="-108" w:right="84"/>
              <w:jc w:val="right"/>
              <w:rPr>
                <w:sz w:val="28"/>
                <w:szCs w:val="28"/>
                <w:lang w:val="en-US"/>
              </w:rPr>
            </w:pPr>
            <w:r w:rsidRPr="009C42F6">
              <w:rPr>
                <w:sz w:val="28"/>
                <w:szCs w:val="28"/>
                <w:lang w:val="en-US"/>
              </w:rPr>
              <w:t>1,343,289,404</w:t>
            </w:r>
          </w:p>
        </w:tc>
        <w:tc>
          <w:tcPr>
            <w:tcW w:w="1404" w:type="dxa"/>
            <w:tcBorders>
              <w:top w:val="nil"/>
            </w:tcBorders>
          </w:tcPr>
          <w:p w:rsidR="009C42F6" w:rsidRPr="009C42F6" w:rsidRDefault="009C42F6" w:rsidP="009C42F6">
            <w:pPr>
              <w:spacing w:line="276" w:lineRule="auto"/>
              <w:ind w:left="-108" w:right="84"/>
              <w:jc w:val="right"/>
              <w:rPr>
                <w:sz w:val="28"/>
                <w:szCs w:val="28"/>
                <w:lang w:val="en-US"/>
              </w:rPr>
            </w:pPr>
            <w:r w:rsidRPr="009C42F6">
              <w:rPr>
                <w:sz w:val="28"/>
                <w:szCs w:val="28"/>
                <w:lang w:val="en-US"/>
              </w:rPr>
              <w:t>1,343,289,404</w:t>
            </w:r>
          </w:p>
        </w:tc>
        <w:tc>
          <w:tcPr>
            <w:tcW w:w="1332" w:type="dxa"/>
            <w:gridSpan w:val="2"/>
            <w:tcBorders>
              <w:top w:val="nil"/>
            </w:tcBorders>
          </w:tcPr>
          <w:p w:rsidR="009C42F6" w:rsidRPr="009C42F6" w:rsidRDefault="009C42F6" w:rsidP="009C42F6">
            <w:pPr>
              <w:spacing w:line="276" w:lineRule="auto"/>
              <w:ind w:left="-108" w:right="84"/>
              <w:jc w:val="right"/>
              <w:rPr>
                <w:sz w:val="28"/>
                <w:szCs w:val="28"/>
                <w:lang w:val="en-US"/>
              </w:rPr>
            </w:pPr>
            <w:r w:rsidRPr="009C42F6">
              <w:rPr>
                <w:sz w:val="28"/>
                <w:szCs w:val="28"/>
                <w:lang w:val="en-US"/>
              </w:rPr>
              <w:t>1,343,289,404</w:t>
            </w:r>
          </w:p>
        </w:tc>
        <w:tc>
          <w:tcPr>
            <w:tcW w:w="1332" w:type="dxa"/>
            <w:tcBorders>
              <w:top w:val="nil"/>
            </w:tcBorders>
          </w:tcPr>
          <w:p w:rsidR="009C42F6" w:rsidRPr="009C42F6" w:rsidRDefault="009C42F6" w:rsidP="009C42F6">
            <w:pPr>
              <w:spacing w:line="276" w:lineRule="auto"/>
              <w:ind w:left="-108" w:right="72"/>
              <w:jc w:val="right"/>
              <w:rPr>
                <w:sz w:val="28"/>
                <w:szCs w:val="28"/>
                <w:lang w:val="en-US"/>
              </w:rPr>
            </w:pPr>
            <w:r w:rsidRPr="009C42F6">
              <w:rPr>
                <w:sz w:val="28"/>
                <w:szCs w:val="28"/>
                <w:lang w:val="en-US"/>
              </w:rPr>
              <w:t>1,343,289,404</w:t>
            </w:r>
          </w:p>
        </w:tc>
      </w:tr>
      <w:tr w:rsidR="009C42F6" w:rsidRPr="009C42F6" w:rsidTr="00F01CB2">
        <w:trPr>
          <w:cantSplit/>
          <w:trHeight w:val="252"/>
        </w:trPr>
        <w:tc>
          <w:tcPr>
            <w:tcW w:w="3391" w:type="dxa"/>
            <w:tcBorders>
              <w:left w:val="nil"/>
              <w:right w:val="nil"/>
            </w:tcBorders>
          </w:tcPr>
          <w:p w:rsidR="009C42F6" w:rsidRPr="009C42F6" w:rsidRDefault="009C42F6" w:rsidP="009C42F6">
            <w:pPr>
              <w:ind w:left="-108" w:right="-108"/>
              <w:jc w:val="thaiDistribute"/>
              <w:rPr>
                <w:sz w:val="26"/>
                <w:szCs w:val="26"/>
                <w:cs/>
              </w:rPr>
            </w:pPr>
            <w:r w:rsidRPr="009C42F6">
              <w:rPr>
                <w:sz w:val="26"/>
                <w:szCs w:val="26"/>
              </w:rPr>
              <w:t>Basic</w:t>
            </w:r>
            <w:r w:rsidRPr="009C42F6">
              <w:rPr>
                <w:rFonts w:hint="cs"/>
                <w:sz w:val="26"/>
                <w:szCs w:val="26"/>
                <w:cs/>
              </w:rPr>
              <w:t xml:space="preserve"> </w:t>
            </w:r>
            <w:r w:rsidRPr="009C42F6">
              <w:rPr>
                <w:sz w:val="26"/>
                <w:szCs w:val="26"/>
              </w:rPr>
              <w:t xml:space="preserve">earnings </w:t>
            </w:r>
            <w:r w:rsidRPr="009C42F6">
              <w:rPr>
                <w:rFonts w:hint="cs"/>
                <w:sz w:val="26"/>
                <w:szCs w:val="26"/>
                <w:cs/>
              </w:rPr>
              <w:t>(</w:t>
            </w:r>
            <w:r w:rsidRPr="009C42F6">
              <w:rPr>
                <w:sz w:val="26"/>
                <w:szCs w:val="26"/>
                <w:lang w:val="en-US"/>
              </w:rPr>
              <w:t>loss</w:t>
            </w:r>
            <w:r w:rsidRPr="009C42F6">
              <w:rPr>
                <w:rFonts w:hint="cs"/>
                <w:sz w:val="26"/>
                <w:szCs w:val="26"/>
                <w:cs/>
                <w:lang w:val="en-US"/>
              </w:rPr>
              <w:t>)</w:t>
            </w:r>
            <w:r w:rsidRPr="009C42F6">
              <w:rPr>
                <w:sz w:val="26"/>
                <w:szCs w:val="26"/>
              </w:rPr>
              <w:t xml:space="preserve"> per share (Baht)</w:t>
            </w:r>
          </w:p>
        </w:tc>
        <w:tc>
          <w:tcPr>
            <w:tcW w:w="1559" w:type="dxa"/>
            <w:tcBorders>
              <w:left w:val="nil"/>
            </w:tcBorders>
          </w:tcPr>
          <w:p w:rsidR="009C42F6" w:rsidRPr="009C42F6" w:rsidRDefault="009C42F6" w:rsidP="009C42F6">
            <w:pPr>
              <w:spacing w:line="276" w:lineRule="auto"/>
              <w:ind w:left="-108" w:right="84"/>
              <w:jc w:val="right"/>
              <w:rPr>
                <w:sz w:val="28"/>
                <w:szCs w:val="28"/>
              </w:rPr>
            </w:pPr>
            <w:r w:rsidRPr="009C42F6">
              <w:rPr>
                <w:sz w:val="28"/>
                <w:szCs w:val="28"/>
              </w:rPr>
              <w:t>0.033</w:t>
            </w:r>
          </w:p>
        </w:tc>
        <w:tc>
          <w:tcPr>
            <w:tcW w:w="1404" w:type="dxa"/>
            <w:tcBorders>
              <w:left w:val="nil"/>
              <w:right w:val="nil"/>
            </w:tcBorders>
          </w:tcPr>
          <w:p w:rsidR="009C42F6" w:rsidRPr="009C42F6" w:rsidRDefault="009C42F6" w:rsidP="007134BA">
            <w:pPr>
              <w:spacing w:line="276" w:lineRule="auto"/>
              <w:ind w:left="-108" w:right="84"/>
              <w:jc w:val="right"/>
              <w:rPr>
                <w:sz w:val="28"/>
                <w:szCs w:val="28"/>
                <w:lang w:val="en-US"/>
              </w:rPr>
            </w:pPr>
            <w:r w:rsidRPr="009C42F6">
              <w:rPr>
                <w:rFonts w:hint="cs"/>
                <w:sz w:val="28"/>
                <w:szCs w:val="28"/>
                <w:cs/>
                <w:lang w:val="en-US"/>
              </w:rPr>
              <w:t>(</w:t>
            </w:r>
            <w:r w:rsidRPr="009C42F6">
              <w:rPr>
                <w:sz w:val="28"/>
                <w:szCs w:val="28"/>
                <w:lang w:val="en-US"/>
              </w:rPr>
              <w:t>0.0</w:t>
            </w:r>
            <w:r w:rsidR="007134BA">
              <w:rPr>
                <w:sz w:val="28"/>
                <w:szCs w:val="28"/>
                <w:lang w:val="en-US"/>
              </w:rPr>
              <w:t>51</w:t>
            </w:r>
            <w:r w:rsidRPr="009C42F6">
              <w:rPr>
                <w:rFonts w:hint="cs"/>
                <w:sz w:val="28"/>
                <w:szCs w:val="28"/>
                <w:cs/>
                <w:lang w:val="en-US"/>
              </w:rPr>
              <w:t>)</w:t>
            </w:r>
          </w:p>
        </w:tc>
        <w:tc>
          <w:tcPr>
            <w:tcW w:w="1332" w:type="dxa"/>
            <w:gridSpan w:val="2"/>
            <w:tcBorders>
              <w:left w:val="nil"/>
            </w:tcBorders>
          </w:tcPr>
          <w:p w:rsidR="009C42F6" w:rsidRPr="009C42F6" w:rsidRDefault="009C42F6" w:rsidP="009C42F6">
            <w:pPr>
              <w:spacing w:line="276" w:lineRule="auto"/>
              <w:ind w:left="-108" w:right="84"/>
              <w:jc w:val="right"/>
              <w:rPr>
                <w:sz w:val="28"/>
                <w:szCs w:val="28"/>
              </w:rPr>
            </w:pPr>
            <w:r w:rsidRPr="009C42F6">
              <w:rPr>
                <w:sz w:val="28"/>
                <w:szCs w:val="28"/>
              </w:rPr>
              <w:t>0.038</w:t>
            </w:r>
          </w:p>
        </w:tc>
        <w:tc>
          <w:tcPr>
            <w:tcW w:w="1332" w:type="dxa"/>
            <w:tcBorders>
              <w:left w:val="nil"/>
            </w:tcBorders>
          </w:tcPr>
          <w:p w:rsidR="009C42F6" w:rsidRPr="009C42F6" w:rsidRDefault="009C42F6" w:rsidP="007134BA">
            <w:pPr>
              <w:spacing w:line="276" w:lineRule="auto"/>
              <w:ind w:left="-108" w:right="72"/>
              <w:jc w:val="right"/>
              <w:rPr>
                <w:sz w:val="28"/>
                <w:szCs w:val="28"/>
                <w:lang w:val="en-US"/>
              </w:rPr>
            </w:pPr>
            <w:r w:rsidRPr="009C42F6">
              <w:rPr>
                <w:rFonts w:hint="cs"/>
                <w:sz w:val="28"/>
                <w:szCs w:val="28"/>
                <w:cs/>
                <w:lang w:val="en-US"/>
              </w:rPr>
              <w:t>(</w:t>
            </w:r>
            <w:r w:rsidRPr="009C42F6">
              <w:rPr>
                <w:sz w:val="28"/>
                <w:szCs w:val="28"/>
                <w:lang w:val="en-US"/>
              </w:rPr>
              <w:t>0.0</w:t>
            </w:r>
            <w:r w:rsidR="007134BA">
              <w:rPr>
                <w:sz w:val="28"/>
                <w:szCs w:val="28"/>
                <w:lang w:val="en-US"/>
              </w:rPr>
              <w:t>54</w:t>
            </w:r>
            <w:r w:rsidRPr="009C42F6">
              <w:rPr>
                <w:rFonts w:hint="cs"/>
                <w:sz w:val="28"/>
                <w:szCs w:val="28"/>
                <w:cs/>
                <w:lang w:val="en-US"/>
              </w:rPr>
              <w:t>)</w:t>
            </w:r>
          </w:p>
        </w:tc>
      </w:tr>
    </w:tbl>
    <w:p w:rsidR="009C42F6" w:rsidRPr="002338AB" w:rsidRDefault="009C42F6" w:rsidP="009C42F6">
      <w:pPr>
        <w:ind w:left="360" w:hanging="360"/>
        <w:jc w:val="thaiDistribute"/>
        <w:rPr>
          <w:sz w:val="28"/>
          <w:szCs w:val="28"/>
        </w:rPr>
      </w:pPr>
    </w:p>
    <w:p w:rsidR="009C42F6" w:rsidRPr="009C42F6" w:rsidRDefault="009C42F6" w:rsidP="009C42F6">
      <w:pPr>
        <w:ind w:left="360" w:hanging="360"/>
        <w:jc w:val="thaiDistribute"/>
        <w:rPr>
          <w:sz w:val="32"/>
          <w:szCs w:val="32"/>
        </w:rPr>
      </w:pPr>
      <w:r w:rsidRPr="009C42F6">
        <w:rPr>
          <w:sz w:val="32"/>
          <w:szCs w:val="32"/>
        </w:rPr>
        <w:t>28</w:t>
      </w:r>
      <w:r w:rsidRPr="009C42F6">
        <w:rPr>
          <w:sz w:val="32"/>
          <w:szCs w:val="32"/>
          <w:cs/>
        </w:rPr>
        <w:t>.</w:t>
      </w:r>
      <w:r w:rsidRPr="009C42F6">
        <w:rPr>
          <w:sz w:val="32"/>
          <w:szCs w:val="32"/>
          <w:cs/>
        </w:rPr>
        <w:tab/>
      </w:r>
      <w:r w:rsidRPr="009C42F6">
        <w:rPr>
          <w:sz w:val="32"/>
          <w:szCs w:val="32"/>
          <w:u w:val="single"/>
        </w:rPr>
        <w:t>Additional cash flow information</w:t>
      </w:r>
    </w:p>
    <w:p w:rsidR="009C42F6" w:rsidRPr="002338AB" w:rsidRDefault="009C42F6" w:rsidP="009C42F6">
      <w:pPr>
        <w:ind w:left="360" w:hanging="360"/>
        <w:jc w:val="thaiDistribute"/>
        <w:rPr>
          <w:sz w:val="28"/>
          <w:szCs w:val="28"/>
        </w:rPr>
      </w:pPr>
    </w:p>
    <w:p w:rsidR="009C42F6" w:rsidRDefault="009C42F6" w:rsidP="009C42F6">
      <w:pPr>
        <w:ind w:left="851" w:hanging="425"/>
        <w:outlineLvl w:val="0"/>
        <w:rPr>
          <w:sz w:val="32"/>
          <w:szCs w:val="32"/>
        </w:rPr>
      </w:pPr>
      <w:r w:rsidRPr="009C42F6">
        <w:rPr>
          <w:sz w:val="32"/>
          <w:szCs w:val="32"/>
        </w:rPr>
        <w:t>28</w:t>
      </w:r>
      <w:r w:rsidRPr="009C42F6">
        <w:rPr>
          <w:rFonts w:hint="cs"/>
          <w:sz w:val="32"/>
          <w:szCs w:val="32"/>
          <w:cs/>
        </w:rPr>
        <w:t>.</w:t>
      </w:r>
      <w:r w:rsidRPr="009C42F6">
        <w:rPr>
          <w:sz w:val="32"/>
          <w:szCs w:val="32"/>
          <w:lang w:val="en-US"/>
        </w:rPr>
        <w:t>1</w:t>
      </w:r>
      <w:r w:rsidRPr="009C42F6">
        <w:rPr>
          <w:rFonts w:hint="cs"/>
          <w:sz w:val="32"/>
          <w:szCs w:val="32"/>
          <w:cs/>
        </w:rPr>
        <w:tab/>
      </w:r>
      <w:r w:rsidRPr="009C42F6">
        <w:rPr>
          <w:sz w:val="32"/>
          <w:szCs w:val="32"/>
        </w:rPr>
        <w:t xml:space="preserve">Cash and cash equivalents items as following </w:t>
      </w:r>
      <w:proofErr w:type="gramStart"/>
      <w:r w:rsidRPr="009C42F6">
        <w:rPr>
          <w:sz w:val="32"/>
          <w:szCs w:val="32"/>
        </w:rPr>
        <w:t>detail</w:t>
      </w:r>
      <w:r w:rsidRPr="009C42F6">
        <w:rPr>
          <w:sz w:val="32"/>
          <w:szCs w:val="32"/>
          <w:lang w:val="en-US"/>
        </w:rPr>
        <w:t>s</w:t>
      </w:r>
      <w:r w:rsidRPr="009C42F6">
        <w:rPr>
          <w:sz w:val="32"/>
          <w:szCs w:val="32"/>
        </w:rPr>
        <w:t xml:space="preserve"> :</w:t>
      </w:r>
      <w:proofErr w:type="gramEnd"/>
      <w:r w:rsidRPr="009C42F6">
        <w:rPr>
          <w:sz w:val="32"/>
          <w:szCs w:val="32"/>
        </w:rPr>
        <w:t>-</w:t>
      </w:r>
    </w:p>
    <w:p w:rsidR="002338AB" w:rsidRPr="002338AB" w:rsidRDefault="002338AB" w:rsidP="009C42F6">
      <w:pPr>
        <w:ind w:left="851" w:hanging="425"/>
        <w:outlineLvl w:val="0"/>
        <w:rPr>
          <w:sz w:val="28"/>
          <w:szCs w:val="28"/>
        </w:rPr>
      </w:pPr>
    </w:p>
    <w:tbl>
      <w:tblPr>
        <w:tblW w:w="4820" w:type="pct"/>
        <w:tblInd w:w="250" w:type="dxa"/>
        <w:tblLayout w:type="fixed"/>
        <w:tblCellMar>
          <w:left w:w="10" w:type="dxa"/>
          <w:right w:w="10" w:type="dxa"/>
        </w:tblCellMar>
        <w:tblLook w:val="04A0" w:firstRow="1" w:lastRow="0" w:firstColumn="1" w:lastColumn="0" w:noHBand="0" w:noVBand="1"/>
      </w:tblPr>
      <w:tblGrid>
        <w:gridCol w:w="3424"/>
        <w:gridCol w:w="1489"/>
        <w:gridCol w:w="1637"/>
        <w:gridCol w:w="1637"/>
        <w:gridCol w:w="1489"/>
      </w:tblGrid>
      <w:tr w:rsidR="009C42F6" w:rsidRPr="009C42F6" w:rsidTr="00F01CB2">
        <w:trPr>
          <w:trHeight w:val="360"/>
        </w:trPr>
        <w:tc>
          <w:tcPr>
            <w:tcW w:w="3260" w:type="dxa"/>
            <w:tcMar>
              <w:top w:w="0" w:type="dxa"/>
              <w:left w:w="108" w:type="dxa"/>
              <w:bottom w:w="0" w:type="dxa"/>
              <w:right w:w="108" w:type="dxa"/>
            </w:tcMar>
            <w:vAlign w:val="center"/>
          </w:tcPr>
          <w:p w:rsidR="009C42F6" w:rsidRPr="009C42F6" w:rsidRDefault="009C42F6" w:rsidP="009C42F6">
            <w:pPr>
              <w:ind w:left="158" w:firstLine="11"/>
              <w:rPr>
                <w:sz w:val="30"/>
                <w:szCs w:val="30"/>
              </w:rPr>
            </w:pPr>
          </w:p>
        </w:tc>
        <w:tc>
          <w:tcPr>
            <w:tcW w:w="1418" w:type="dxa"/>
            <w:tcMar>
              <w:top w:w="0" w:type="dxa"/>
              <w:left w:w="108" w:type="dxa"/>
              <w:bottom w:w="0" w:type="dxa"/>
              <w:right w:w="108" w:type="dxa"/>
            </w:tcMar>
          </w:tcPr>
          <w:p w:rsidR="009C42F6" w:rsidRPr="009C42F6" w:rsidRDefault="009C42F6" w:rsidP="009C42F6">
            <w:pPr>
              <w:ind w:right="17" w:hanging="17"/>
              <w:jc w:val="center"/>
              <w:rPr>
                <w:sz w:val="30"/>
                <w:szCs w:val="30"/>
              </w:rPr>
            </w:pPr>
          </w:p>
        </w:tc>
        <w:tc>
          <w:tcPr>
            <w:tcW w:w="1559" w:type="dxa"/>
            <w:tcMar>
              <w:top w:w="0" w:type="dxa"/>
              <w:left w:w="108" w:type="dxa"/>
              <w:bottom w:w="0" w:type="dxa"/>
              <w:right w:w="108" w:type="dxa"/>
            </w:tcMar>
          </w:tcPr>
          <w:p w:rsidR="009C42F6" w:rsidRPr="009C42F6" w:rsidRDefault="009C42F6" w:rsidP="009C42F6">
            <w:pPr>
              <w:ind w:right="17" w:hanging="17"/>
              <w:jc w:val="center"/>
              <w:rPr>
                <w:sz w:val="30"/>
                <w:szCs w:val="30"/>
              </w:rPr>
            </w:pPr>
          </w:p>
        </w:tc>
        <w:tc>
          <w:tcPr>
            <w:tcW w:w="2977" w:type="dxa"/>
            <w:gridSpan w:val="2"/>
            <w:tcMar>
              <w:top w:w="0" w:type="dxa"/>
              <w:left w:w="108" w:type="dxa"/>
              <w:bottom w:w="0" w:type="dxa"/>
              <w:right w:w="108" w:type="dxa"/>
            </w:tcMar>
            <w:vAlign w:val="center"/>
            <w:hideMark/>
          </w:tcPr>
          <w:p w:rsidR="009C42F6" w:rsidRPr="009C42F6" w:rsidRDefault="009C42F6" w:rsidP="009C42F6">
            <w:pPr>
              <w:ind w:right="17" w:hanging="17"/>
              <w:jc w:val="right"/>
              <w:rPr>
                <w:sz w:val="30"/>
                <w:szCs w:val="30"/>
              </w:rPr>
            </w:pPr>
            <w:r w:rsidRPr="009C42F6">
              <w:rPr>
                <w:rFonts w:hint="cs"/>
                <w:sz w:val="30"/>
                <w:szCs w:val="30"/>
                <w:cs/>
              </w:rPr>
              <w:t>(</w:t>
            </w:r>
            <w:r w:rsidRPr="009C42F6">
              <w:rPr>
                <w:sz w:val="30"/>
                <w:szCs w:val="30"/>
              </w:rPr>
              <w:t>Unit : Baht</w:t>
            </w:r>
            <w:r w:rsidRPr="009C42F6">
              <w:rPr>
                <w:rFonts w:hint="cs"/>
                <w:sz w:val="30"/>
                <w:szCs w:val="30"/>
                <w:cs/>
              </w:rPr>
              <w:t>)</w:t>
            </w:r>
          </w:p>
        </w:tc>
      </w:tr>
      <w:tr w:rsidR="009C42F6" w:rsidRPr="009C42F6" w:rsidTr="00F01CB2">
        <w:trPr>
          <w:trHeight w:val="360"/>
        </w:trPr>
        <w:tc>
          <w:tcPr>
            <w:tcW w:w="3260" w:type="dxa"/>
            <w:tcMar>
              <w:top w:w="0" w:type="dxa"/>
              <w:left w:w="108" w:type="dxa"/>
              <w:bottom w:w="0" w:type="dxa"/>
              <w:right w:w="108" w:type="dxa"/>
            </w:tcMar>
            <w:vAlign w:val="center"/>
          </w:tcPr>
          <w:p w:rsidR="009C42F6" w:rsidRPr="009C42F6" w:rsidRDefault="009C42F6" w:rsidP="009C42F6">
            <w:pPr>
              <w:ind w:left="158" w:right="-108" w:hanging="17"/>
              <w:rPr>
                <w:sz w:val="30"/>
                <w:szCs w:val="30"/>
              </w:rPr>
            </w:pPr>
          </w:p>
        </w:tc>
        <w:tc>
          <w:tcPr>
            <w:tcW w:w="2977" w:type="dxa"/>
            <w:gridSpan w:val="2"/>
            <w:tcMar>
              <w:top w:w="0" w:type="dxa"/>
              <w:left w:w="108" w:type="dxa"/>
              <w:bottom w:w="0" w:type="dxa"/>
              <w:right w:w="108" w:type="dxa"/>
            </w:tcMar>
            <w:hideMark/>
          </w:tcPr>
          <w:p w:rsidR="009C42F6" w:rsidRPr="009C42F6" w:rsidRDefault="009C42F6" w:rsidP="009C42F6">
            <w:pPr>
              <w:ind w:right="17" w:hanging="17"/>
              <w:jc w:val="center"/>
              <w:rPr>
                <w:sz w:val="30"/>
                <w:szCs w:val="30"/>
                <w:u w:val="single"/>
              </w:rPr>
            </w:pPr>
            <w:r w:rsidRPr="009C42F6">
              <w:rPr>
                <w:sz w:val="30"/>
                <w:szCs w:val="30"/>
                <w:u w:val="single"/>
              </w:rPr>
              <w:t>Consolidated financial statements</w:t>
            </w:r>
          </w:p>
        </w:tc>
        <w:tc>
          <w:tcPr>
            <w:tcW w:w="2977" w:type="dxa"/>
            <w:gridSpan w:val="2"/>
            <w:tcMar>
              <w:top w:w="0" w:type="dxa"/>
              <w:left w:w="108" w:type="dxa"/>
              <w:bottom w:w="0" w:type="dxa"/>
              <w:right w:w="108" w:type="dxa"/>
            </w:tcMar>
            <w:vAlign w:val="center"/>
            <w:hideMark/>
          </w:tcPr>
          <w:p w:rsidR="009C42F6" w:rsidRPr="009C42F6" w:rsidRDefault="009C42F6" w:rsidP="009C42F6">
            <w:pPr>
              <w:ind w:right="17" w:hanging="17"/>
              <w:jc w:val="center"/>
              <w:rPr>
                <w:sz w:val="30"/>
                <w:szCs w:val="30"/>
                <w:u w:val="single"/>
              </w:rPr>
            </w:pPr>
            <w:r w:rsidRPr="009C42F6">
              <w:rPr>
                <w:sz w:val="30"/>
                <w:szCs w:val="30"/>
                <w:u w:val="single"/>
              </w:rPr>
              <w:t>Separate financial statements</w:t>
            </w:r>
          </w:p>
        </w:tc>
      </w:tr>
      <w:tr w:rsidR="009C42F6" w:rsidRPr="009C42F6" w:rsidTr="00F01CB2">
        <w:trPr>
          <w:trHeight w:val="360"/>
        </w:trPr>
        <w:tc>
          <w:tcPr>
            <w:tcW w:w="3260" w:type="dxa"/>
            <w:tcMar>
              <w:top w:w="0" w:type="dxa"/>
              <w:left w:w="108" w:type="dxa"/>
              <w:bottom w:w="0" w:type="dxa"/>
              <w:right w:w="108" w:type="dxa"/>
            </w:tcMar>
            <w:vAlign w:val="center"/>
          </w:tcPr>
          <w:p w:rsidR="009C42F6" w:rsidRPr="009C42F6" w:rsidRDefault="009C42F6" w:rsidP="009C42F6">
            <w:pPr>
              <w:ind w:left="158" w:right="-108" w:hanging="17"/>
              <w:rPr>
                <w:sz w:val="30"/>
                <w:szCs w:val="30"/>
              </w:rPr>
            </w:pPr>
          </w:p>
        </w:tc>
        <w:tc>
          <w:tcPr>
            <w:tcW w:w="5954" w:type="dxa"/>
            <w:gridSpan w:val="4"/>
            <w:tcMar>
              <w:top w:w="0" w:type="dxa"/>
              <w:left w:w="108" w:type="dxa"/>
              <w:bottom w:w="0" w:type="dxa"/>
              <w:right w:w="108" w:type="dxa"/>
            </w:tcMar>
            <w:hideMark/>
          </w:tcPr>
          <w:p w:rsidR="009C42F6" w:rsidRPr="009C42F6" w:rsidRDefault="009C42F6" w:rsidP="009C42F6">
            <w:pPr>
              <w:ind w:right="17" w:hanging="17"/>
              <w:jc w:val="center"/>
              <w:rPr>
                <w:sz w:val="30"/>
                <w:szCs w:val="30"/>
                <w:u w:val="single"/>
                <w:lang w:val="en-US"/>
              </w:rPr>
            </w:pPr>
            <w:r w:rsidRPr="009C42F6">
              <w:rPr>
                <w:sz w:val="30"/>
                <w:szCs w:val="30"/>
                <w:u w:val="single"/>
              </w:rPr>
              <w:t>As at December 31,</w:t>
            </w:r>
          </w:p>
        </w:tc>
      </w:tr>
      <w:tr w:rsidR="009C42F6" w:rsidRPr="009C42F6" w:rsidTr="00F01CB2">
        <w:trPr>
          <w:trHeight w:val="360"/>
        </w:trPr>
        <w:tc>
          <w:tcPr>
            <w:tcW w:w="3260" w:type="dxa"/>
            <w:tcMar>
              <w:top w:w="0" w:type="dxa"/>
              <w:left w:w="108" w:type="dxa"/>
              <w:bottom w:w="0" w:type="dxa"/>
              <w:right w:w="108" w:type="dxa"/>
            </w:tcMar>
            <w:vAlign w:val="center"/>
          </w:tcPr>
          <w:p w:rsidR="009C42F6" w:rsidRPr="009C42F6" w:rsidRDefault="009C42F6" w:rsidP="009C42F6">
            <w:pPr>
              <w:ind w:left="158" w:right="-108" w:hanging="17"/>
              <w:rPr>
                <w:sz w:val="30"/>
                <w:szCs w:val="30"/>
              </w:rPr>
            </w:pPr>
          </w:p>
        </w:tc>
        <w:tc>
          <w:tcPr>
            <w:tcW w:w="1418" w:type="dxa"/>
            <w:tcMar>
              <w:top w:w="0" w:type="dxa"/>
              <w:left w:w="108" w:type="dxa"/>
              <w:bottom w:w="0" w:type="dxa"/>
              <w:right w:w="108" w:type="dxa"/>
            </w:tcMar>
          </w:tcPr>
          <w:p w:rsidR="009C42F6" w:rsidRPr="009C42F6" w:rsidRDefault="009C42F6" w:rsidP="009C42F6">
            <w:pPr>
              <w:ind w:left="-108" w:right="-108"/>
              <w:jc w:val="center"/>
              <w:rPr>
                <w:sz w:val="30"/>
                <w:szCs w:val="30"/>
                <w:u w:val="single"/>
                <w:lang w:val="en-US"/>
              </w:rPr>
            </w:pPr>
            <w:r w:rsidRPr="009C42F6">
              <w:rPr>
                <w:sz w:val="30"/>
                <w:szCs w:val="30"/>
                <w:u w:val="single"/>
                <w:lang w:val="en-US"/>
              </w:rPr>
              <w:t>2017</w:t>
            </w:r>
          </w:p>
        </w:tc>
        <w:tc>
          <w:tcPr>
            <w:tcW w:w="1559" w:type="dxa"/>
            <w:tcMar>
              <w:top w:w="0" w:type="dxa"/>
              <w:left w:w="108" w:type="dxa"/>
              <w:bottom w:w="0" w:type="dxa"/>
              <w:right w:w="108" w:type="dxa"/>
            </w:tcMar>
            <w:vAlign w:val="center"/>
          </w:tcPr>
          <w:p w:rsidR="009C42F6" w:rsidRPr="009C42F6" w:rsidRDefault="009C42F6" w:rsidP="009C42F6">
            <w:pPr>
              <w:ind w:left="-108" w:right="-108"/>
              <w:jc w:val="center"/>
              <w:rPr>
                <w:sz w:val="30"/>
                <w:szCs w:val="30"/>
                <w:u w:val="single"/>
              </w:rPr>
            </w:pPr>
            <w:r w:rsidRPr="009C42F6">
              <w:rPr>
                <w:sz w:val="30"/>
                <w:szCs w:val="30"/>
                <w:u w:val="single"/>
              </w:rPr>
              <w:t>2016</w:t>
            </w:r>
          </w:p>
        </w:tc>
        <w:tc>
          <w:tcPr>
            <w:tcW w:w="1559" w:type="dxa"/>
            <w:tcMar>
              <w:top w:w="0" w:type="dxa"/>
              <w:left w:w="108" w:type="dxa"/>
              <w:bottom w:w="0" w:type="dxa"/>
              <w:right w:w="108" w:type="dxa"/>
            </w:tcMar>
          </w:tcPr>
          <w:p w:rsidR="009C42F6" w:rsidRPr="009C42F6" w:rsidRDefault="009C42F6" w:rsidP="009C42F6">
            <w:pPr>
              <w:ind w:left="-108" w:right="-108"/>
              <w:jc w:val="center"/>
              <w:rPr>
                <w:sz w:val="30"/>
                <w:szCs w:val="30"/>
                <w:u w:val="single"/>
              </w:rPr>
            </w:pPr>
            <w:r w:rsidRPr="009C42F6">
              <w:rPr>
                <w:sz w:val="30"/>
                <w:szCs w:val="30"/>
                <w:u w:val="single"/>
              </w:rPr>
              <w:t>2017</w:t>
            </w:r>
          </w:p>
        </w:tc>
        <w:tc>
          <w:tcPr>
            <w:tcW w:w="1418" w:type="dxa"/>
            <w:tcMar>
              <w:top w:w="0" w:type="dxa"/>
              <w:left w:w="108" w:type="dxa"/>
              <w:bottom w:w="0" w:type="dxa"/>
              <w:right w:w="108" w:type="dxa"/>
            </w:tcMar>
            <w:vAlign w:val="center"/>
          </w:tcPr>
          <w:p w:rsidR="009C42F6" w:rsidRPr="009C42F6" w:rsidRDefault="009C42F6" w:rsidP="009C42F6">
            <w:pPr>
              <w:ind w:left="-108" w:right="-108"/>
              <w:jc w:val="center"/>
              <w:rPr>
                <w:sz w:val="30"/>
                <w:szCs w:val="30"/>
                <w:u w:val="single"/>
              </w:rPr>
            </w:pPr>
            <w:r w:rsidRPr="009C42F6">
              <w:rPr>
                <w:sz w:val="30"/>
                <w:szCs w:val="30"/>
                <w:u w:val="single"/>
              </w:rPr>
              <w:t>2016</w:t>
            </w:r>
          </w:p>
        </w:tc>
      </w:tr>
      <w:tr w:rsidR="009C42F6" w:rsidRPr="009C42F6" w:rsidTr="00F01CB2">
        <w:trPr>
          <w:trHeight w:val="360"/>
        </w:trPr>
        <w:tc>
          <w:tcPr>
            <w:tcW w:w="3260" w:type="dxa"/>
            <w:tcMar>
              <w:top w:w="0" w:type="dxa"/>
              <w:left w:w="108" w:type="dxa"/>
              <w:bottom w:w="0" w:type="dxa"/>
              <w:right w:w="108" w:type="dxa"/>
            </w:tcMar>
            <w:vAlign w:val="bottom"/>
            <w:hideMark/>
          </w:tcPr>
          <w:p w:rsidR="009C42F6" w:rsidRPr="009C42F6" w:rsidRDefault="009C42F6" w:rsidP="009C42F6">
            <w:pPr>
              <w:ind w:left="351" w:hanging="180"/>
              <w:rPr>
                <w:sz w:val="30"/>
                <w:szCs w:val="30"/>
              </w:rPr>
            </w:pPr>
            <w:r w:rsidRPr="009C42F6">
              <w:rPr>
                <w:sz w:val="30"/>
                <w:szCs w:val="30"/>
              </w:rPr>
              <w:t>Cash</w:t>
            </w:r>
          </w:p>
        </w:tc>
        <w:tc>
          <w:tcPr>
            <w:tcW w:w="1418" w:type="dxa"/>
            <w:tcMar>
              <w:top w:w="0" w:type="dxa"/>
              <w:left w:w="108" w:type="dxa"/>
              <w:bottom w:w="0" w:type="dxa"/>
              <w:right w:w="108" w:type="dxa"/>
            </w:tcMar>
          </w:tcPr>
          <w:p w:rsidR="009C42F6" w:rsidRPr="009C42F6" w:rsidRDefault="009C42F6" w:rsidP="009C42F6">
            <w:pPr>
              <w:spacing w:line="276" w:lineRule="auto"/>
              <w:ind w:right="165"/>
              <w:jc w:val="right"/>
              <w:rPr>
                <w:sz w:val="30"/>
                <w:szCs w:val="30"/>
              </w:rPr>
            </w:pPr>
            <w:r w:rsidRPr="009C42F6">
              <w:rPr>
                <w:sz w:val="30"/>
                <w:szCs w:val="30"/>
              </w:rPr>
              <w:t>725,000</w:t>
            </w:r>
          </w:p>
        </w:tc>
        <w:tc>
          <w:tcPr>
            <w:tcW w:w="1559" w:type="dxa"/>
            <w:tcMar>
              <w:top w:w="0" w:type="dxa"/>
              <w:left w:w="108" w:type="dxa"/>
              <w:bottom w:w="0" w:type="dxa"/>
              <w:right w:w="108" w:type="dxa"/>
            </w:tcMar>
          </w:tcPr>
          <w:p w:rsidR="009C42F6" w:rsidRPr="009C42F6" w:rsidRDefault="009C42F6" w:rsidP="009C42F6">
            <w:pPr>
              <w:spacing w:line="276" w:lineRule="auto"/>
              <w:ind w:right="165"/>
              <w:jc w:val="right"/>
              <w:rPr>
                <w:sz w:val="30"/>
                <w:szCs w:val="30"/>
              </w:rPr>
            </w:pPr>
            <w:r w:rsidRPr="009C42F6">
              <w:rPr>
                <w:sz w:val="30"/>
                <w:szCs w:val="30"/>
              </w:rPr>
              <w:t>871,897</w:t>
            </w:r>
          </w:p>
        </w:tc>
        <w:tc>
          <w:tcPr>
            <w:tcW w:w="1559" w:type="dxa"/>
            <w:tcMar>
              <w:top w:w="0" w:type="dxa"/>
              <w:left w:w="108" w:type="dxa"/>
              <w:bottom w:w="0" w:type="dxa"/>
              <w:right w:w="108" w:type="dxa"/>
            </w:tcMar>
          </w:tcPr>
          <w:p w:rsidR="009C42F6" w:rsidRPr="009C42F6" w:rsidRDefault="009C42F6" w:rsidP="009C42F6">
            <w:pPr>
              <w:spacing w:line="276" w:lineRule="auto"/>
              <w:ind w:right="180"/>
              <w:jc w:val="right"/>
              <w:rPr>
                <w:sz w:val="30"/>
                <w:szCs w:val="30"/>
              </w:rPr>
            </w:pPr>
            <w:r w:rsidRPr="009C42F6">
              <w:rPr>
                <w:sz w:val="30"/>
                <w:szCs w:val="30"/>
              </w:rPr>
              <w:t>725,000</w:t>
            </w:r>
          </w:p>
        </w:tc>
        <w:tc>
          <w:tcPr>
            <w:tcW w:w="1418" w:type="dxa"/>
            <w:tcMar>
              <w:top w:w="0" w:type="dxa"/>
              <w:left w:w="108" w:type="dxa"/>
              <w:bottom w:w="0" w:type="dxa"/>
              <w:right w:w="108" w:type="dxa"/>
            </w:tcMar>
          </w:tcPr>
          <w:p w:rsidR="009C42F6" w:rsidRPr="009C42F6" w:rsidRDefault="009C42F6" w:rsidP="009C42F6">
            <w:pPr>
              <w:spacing w:line="276" w:lineRule="auto"/>
              <w:ind w:right="73"/>
              <w:jc w:val="right"/>
              <w:rPr>
                <w:sz w:val="30"/>
                <w:szCs w:val="30"/>
                <w:lang w:val="en-US"/>
              </w:rPr>
            </w:pPr>
            <w:r w:rsidRPr="009C42F6">
              <w:rPr>
                <w:sz w:val="30"/>
                <w:szCs w:val="30"/>
                <w:lang w:val="en-US"/>
              </w:rPr>
              <w:t>871,897</w:t>
            </w:r>
          </w:p>
        </w:tc>
      </w:tr>
      <w:tr w:rsidR="009C42F6" w:rsidRPr="009C42F6" w:rsidTr="00F01CB2">
        <w:trPr>
          <w:trHeight w:val="360"/>
        </w:trPr>
        <w:tc>
          <w:tcPr>
            <w:tcW w:w="3260" w:type="dxa"/>
            <w:tcMar>
              <w:top w:w="0" w:type="dxa"/>
              <w:left w:w="108" w:type="dxa"/>
              <w:bottom w:w="0" w:type="dxa"/>
              <w:right w:w="108" w:type="dxa"/>
            </w:tcMar>
            <w:vAlign w:val="bottom"/>
          </w:tcPr>
          <w:p w:rsidR="009C42F6" w:rsidRPr="009C42F6" w:rsidRDefault="009C42F6" w:rsidP="009C42F6">
            <w:pPr>
              <w:ind w:left="351" w:hanging="180"/>
              <w:rPr>
                <w:sz w:val="30"/>
                <w:szCs w:val="30"/>
              </w:rPr>
            </w:pPr>
            <w:r w:rsidRPr="009C42F6">
              <w:rPr>
                <w:sz w:val="30"/>
                <w:szCs w:val="30"/>
              </w:rPr>
              <w:t>Savings deposit</w:t>
            </w:r>
          </w:p>
        </w:tc>
        <w:tc>
          <w:tcPr>
            <w:tcW w:w="1418" w:type="dxa"/>
            <w:tcMar>
              <w:top w:w="0" w:type="dxa"/>
              <w:left w:w="108" w:type="dxa"/>
              <w:bottom w:w="0" w:type="dxa"/>
              <w:right w:w="108" w:type="dxa"/>
            </w:tcMar>
          </w:tcPr>
          <w:p w:rsidR="009C42F6" w:rsidRPr="009C42F6" w:rsidRDefault="009C42F6" w:rsidP="009C42F6">
            <w:pPr>
              <w:spacing w:line="276" w:lineRule="auto"/>
              <w:ind w:right="165"/>
              <w:jc w:val="right"/>
              <w:rPr>
                <w:sz w:val="30"/>
                <w:szCs w:val="30"/>
              </w:rPr>
            </w:pPr>
            <w:r w:rsidRPr="009C42F6">
              <w:rPr>
                <w:sz w:val="30"/>
                <w:szCs w:val="30"/>
              </w:rPr>
              <w:t>29,256,498</w:t>
            </w:r>
          </w:p>
        </w:tc>
        <w:tc>
          <w:tcPr>
            <w:tcW w:w="1559" w:type="dxa"/>
            <w:tcMar>
              <w:top w:w="0" w:type="dxa"/>
              <w:left w:w="108" w:type="dxa"/>
              <w:bottom w:w="0" w:type="dxa"/>
              <w:right w:w="108" w:type="dxa"/>
            </w:tcMar>
          </w:tcPr>
          <w:p w:rsidR="009C42F6" w:rsidRPr="009C42F6" w:rsidRDefault="009C42F6" w:rsidP="009C42F6">
            <w:pPr>
              <w:spacing w:line="276" w:lineRule="auto"/>
              <w:ind w:right="165"/>
              <w:jc w:val="right"/>
              <w:rPr>
                <w:sz w:val="30"/>
                <w:szCs w:val="30"/>
              </w:rPr>
            </w:pPr>
            <w:r w:rsidRPr="009C42F6">
              <w:rPr>
                <w:sz w:val="30"/>
                <w:szCs w:val="30"/>
              </w:rPr>
              <w:t>49,497,046</w:t>
            </w:r>
          </w:p>
        </w:tc>
        <w:tc>
          <w:tcPr>
            <w:tcW w:w="1559" w:type="dxa"/>
            <w:tcMar>
              <w:top w:w="0" w:type="dxa"/>
              <w:left w:w="108" w:type="dxa"/>
              <w:bottom w:w="0" w:type="dxa"/>
              <w:right w:w="108" w:type="dxa"/>
            </w:tcMar>
          </w:tcPr>
          <w:p w:rsidR="009C42F6" w:rsidRPr="009C42F6" w:rsidRDefault="009C42F6" w:rsidP="009C42F6">
            <w:pPr>
              <w:spacing w:line="276" w:lineRule="auto"/>
              <w:ind w:right="180"/>
              <w:jc w:val="right"/>
              <w:rPr>
                <w:sz w:val="30"/>
                <w:szCs w:val="30"/>
              </w:rPr>
            </w:pPr>
            <w:r w:rsidRPr="009C42F6">
              <w:rPr>
                <w:sz w:val="30"/>
                <w:szCs w:val="30"/>
              </w:rPr>
              <w:t>22,848,421</w:t>
            </w:r>
          </w:p>
        </w:tc>
        <w:tc>
          <w:tcPr>
            <w:tcW w:w="1418" w:type="dxa"/>
            <w:tcMar>
              <w:top w:w="0" w:type="dxa"/>
              <w:left w:w="108" w:type="dxa"/>
              <w:bottom w:w="0" w:type="dxa"/>
              <w:right w:w="108" w:type="dxa"/>
            </w:tcMar>
          </w:tcPr>
          <w:p w:rsidR="009C42F6" w:rsidRPr="009C42F6" w:rsidRDefault="009C42F6" w:rsidP="009C42F6">
            <w:pPr>
              <w:spacing w:line="276" w:lineRule="auto"/>
              <w:ind w:right="73"/>
              <w:jc w:val="right"/>
              <w:rPr>
                <w:sz w:val="30"/>
                <w:szCs w:val="30"/>
                <w:lang w:val="en-US"/>
              </w:rPr>
            </w:pPr>
            <w:r w:rsidRPr="009C42F6">
              <w:rPr>
                <w:sz w:val="30"/>
                <w:szCs w:val="30"/>
                <w:lang w:val="en-US"/>
              </w:rPr>
              <w:t>44,714,014</w:t>
            </w:r>
          </w:p>
        </w:tc>
      </w:tr>
      <w:tr w:rsidR="009C42F6" w:rsidRPr="009C42F6" w:rsidTr="00F01CB2">
        <w:trPr>
          <w:trHeight w:val="360"/>
        </w:trPr>
        <w:tc>
          <w:tcPr>
            <w:tcW w:w="3260" w:type="dxa"/>
            <w:tcMar>
              <w:top w:w="0" w:type="dxa"/>
              <w:left w:w="108" w:type="dxa"/>
              <w:bottom w:w="0" w:type="dxa"/>
              <w:right w:w="108" w:type="dxa"/>
            </w:tcMar>
            <w:vAlign w:val="bottom"/>
            <w:hideMark/>
          </w:tcPr>
          <w:p w:rsidR="009C42F6" w:rsidRPr="009C42F6" w:rsidRDefault="009C42F6" w:rsidP="009C42F6">
            <w:pPr>
              <w:ind w:left="351" w:hanging="180"/>
              <w:rPr>
                <w:sz w:val="30"/>
                <w:szCs w:val="30"/>
              </w:rPr>
            </w:pPr>
            <w:r w:rsidRPr="009C42F6">
              <w:rPr>
                <w:sz w:val="30"/>
                <w:szCs w:val="30"/>
              </w:rPr>
              <w:t>Current deposit</w:t>
            </w:r>
          </w:p>
        </w:tc>
        <w:tc>
          <w:tcPr>
            <w:tcW w:w="1418" w:type="dxa"/>
            <w:tcMar>
              <w:top w:w="0" w:type="dxa"/>
              <w:left w:w="108" w:type="dxa"/>
              <w:bottom w:w="0" w:type="dxa"/>
              <w:right w:w="108" w:type="dxa"/>
            </w:tcMar>
          </w:tcPr>
          <w:p w:rsidR="009C42F6" w:rsidRPr="009C42F6" w:rsidRDefault="009C42F6" w:rsidP="009C42F6">
            <w:pPr>
              <w:spacing w:line="276" w:lineRule="auto"/>
              <w:ind w:right="165"/>
              <w:jc w:val="right"/>
              <w:rPr>
                <w:sz w:val="30"/>
                <w:szCs w:val="30"/>
                <w:lang w:val="en-US"/>
              </w:rPr>
            </w:pPr>
            <w:r w:rsidRPr="009C42F6">
              <w:rPr>
                <w:sz w:val="30"/>
                <w:szCs w:val="30"/>
                <w:lang w:val="en-US"/>
              </w:rPr>
              <w:t>6,651,105</w:t>
            </w:r>
          </w:p>
        </w:tc>
        <w:tc>
          <w:tcPr>
            <w:tcW w:w="1559" w:type="dxa"/>
            <w:tcMar>
              <w:top w:w="0" w:type="dxa"/>
              <w:left w:w="108" w:type="dxa"/>
              <w:bottom w:w="0" w:type="dxa"/>
              <w:right w:w="108" w:type="dxa"/>
            </w:tcMar>
          </w:tcPr>
          <w:p w:rsidR="009C42F6" w:rsidRPr="009C42F6" w:rsidRDefault="009C42F6" w:rsidP="009C42F6">
            <w:pPr>
              <w:spacing w:line="276" w:lineRule="auto"/>
              <w:ind w:right="165"/>
              <w:jc w:val="right"/>
              <w:rPr>
                <w:sz w:val="30"/>
                <w:szCs w:val="30"/>
              </w:rPr>
            </w:pPr>
            <w:r w:rsidRPr="009C42F6">
              <w:rPr>
                <w:sz w:val="30"/>
                <w:szCs w:val="30"/>
              </w:rPr>
              <w:t>12,508,236</w:t>
            </w:r>
          </w:p>
        </w:tc>
        <w:tc>
          <w:tcPr>
            <w:tcW w:w="1559" w:type="dxa"/>
            <w:tcMar>
              <w:top w:w="0" w:type="dxa"/>
              <w:left w:w="108" w:type="dxa"/>
              <w:bottom w:w="0" w:type="dxa"/>
              <w:right w:w="108" w:type="dxa"/>
            </w:tcMar>
          </w:tcPr>
          <w:p w:rsidR="009C42F6" w:rsidRPr="009C42F6" w:rsidRDefault="009C42F6" w:rsidP="009C42F6">
            <w:pPr>
              <w:spacing w:line="276" w:lineRule="auto"/>
              <w:ind w:right="180"/>
              <w:jc w:val="right"/>
              <w:rPr>
                <w:sz w:val="30"/>
                <w:szCs w:val="30"/>
              </w:rPr>
            </w:pPr>
            <w:r w:rsidRPr="009C42F6">
              <w:rPr>
                <w:sz w:val="30"/>
                <w:szCs w:val="30"/>
              </w:rPr>
              <w:t>6,631,864</w:t>
            </w:r>
          </w:p>
        </w:tc>
        <w:tc>
          <w:tcPr>
            <w:tcW w:w="1418" w:type="dxa"/>
            <w:tcMar>
              <w:top w:w="0" w:type="dxa"/>
              <w:left w:w="108" w:type="dxa"/>
              <w:bottom w:w="0" w:type="dxa"/>
              <w:right w:w="108" w:type="dxa"/>
            </w:tcMar>
          </w:tcPr>
          <w:p w:rsidR="009C42F6" w:rsidRPr="009C42F6" w:rsidRDefault="009C42F6" w:rsidP="009C42F6">
            <w:pPr>
              <w:spacing w:line="276" w:lineRule="auto"/>
              <w:ind w:right="73"/>
              <w:jc w:val="right"/>
              <w:rPr>
                <w:sz w:val="30"/>
                <w:szCs w:val="30"/>
                <w:lang w:val="en-US"/>
              </w:rPr>
            </w:pPr>
            <w:r w:rsidRPr="009C42F6">
              <w:rPr>
                <w:sz w:val="30"/>
                <w:szCs w:val="30"/>
                <w:lang w:val="en-US"/>
              </w:rPr>
              <w:t>12,494,145</w:t>
            </w:r>
          </w:p>
        </w:tc>
      </w:tr>
      <w:tr w:rsidR="009C42F6" w:rsidRPr="009C42F6" w:rsidTr="00F01CB2">
        <w:trPr>
          <w:trHeight w:val="360"/>
        </w:trPr>
        <w:tc>
          <w:tcPr>
            <w:tcW w:w="3260" w:type="dxa"/>
            <w:tcMar>
              <w:top w:w="0" w:type="dxa"/>
              <w:left w:w="108" w:type="dxa"/>
              <w:bottom w:w="0" w:type="dxa"/>
              <w:right w:w="108" w:type="dxa"/>
            </w:tcMar>
            <w:hideMark/>
          </w:tcPr>
          <w:p w:rsidR="009C42F6" w:rsidRPr="009C42F6" w:rsidRDefault="009C42F6" w:rsidP="009C42F6">
            <w:pPr>
              <w:ind w:left="351" w:hanging="180"/>
              <w:rPr>
                <w:sz w:val="30"/>
                <w:szCs w:val="30"/>
              </w:rPr>
            </w:pPr>
            <w:r w:rsidRPr="009C42F6">
              <w:rPr>
                <w:sz w:val="30"/>
                <w:szCs w:val="30"/>
              </w:rPr>
              <w:t>Cheque due for deposit</w:t>
            </w:r>
          </w:p>
        </w:tc>
        <w:tc>
          <w:tcPr>
            <w:tcW w:w="1418" w:type="dxa"/>
            <w:tcBorders>
              <w:top w:val="nil"/>
              <w:left w:val="nil"/>
              <w:bottom w:val="single" w:sz="4" w:space="0" w:color="auto"/>
              <w:right w:val="nil"/>
            </w:tcBorders>
            <w:tcMar>
              <w:top w:w="0" w:type="dxa"/>
              <w:left w:w="108" w:type="dxa"/>
              <w:bottom w:w="0" w:type="dxa"/>
              <w:right w:w="108" w:type="dxa"/>
            </w:tcMar>
          </w:tcPr>
          <w:p w:rsidR="009C42F6" w:rsidRPr="009C42F6" w:rsidRDefault="009C42F6" w:rsidP="009C42F6">
            <w:pPr>
              <w:spacing w:line="276" w:lineRule="auto"/>
              <w:ind w:right="165" w:hanging="17"/>
              <w:jc w:val="right"/>
              <w:rPr>
                <w:sz w:val="30"/>
                <w:szCs w:val="30"/>
              </w:rPr>
            </w:pPr>
            <w:r w:rsidRPr="009C42F6">
              <w:rPr>
                <w:sz w:val="30"/>
                <w:szCs w:val="30"/>
              </w:rPr>
              <w:t>15,316,846</w:t>
            </w:r>
          </w:p>
        </w:tc>
        <w:tc>
          <w:tcPr>
            <w:tcW w:w="1559" w:type="dxa"/>
            <w:tcBorders>
              <w:top w:val="nil"/>
              <w:left w:val="nil"/>
              <w:bottom w:val="single" w:sz="4" w:space="0" w:color="auto"/>
              <w:right w:val="nil"/>
            </w:tcBorders>
            <w:tcMar>
              <w:top w:w="0" w:type="dxa"/>
              <w:left w:w="108" w:type="dxa"/>
              <w:bottom w:w="0" w:type="dxa"/>
              <w:right w:w="108" w:type="dxa"/>
            </w:tcMar>
          </w:tcPr>
          <w:p w:rsidR="009C42F6" w:rsidRPr="009C42F6" w:rsidRDefault="009C42F6" w:rsidP="009C42F6">
            <w:pPr>
              <w:spacing w:line="276" w:lineRule="auto"/>
              <w:ind w:right="165" w:hanging="17"/>
              <w:jc w:val="right"/>
              <w:rPr>
                <w:sz w:val="30"/>
                <w:szCs w:val="30"/>
              </w:rPr>
            </w:pPr>
            <w:r w:rsidRPr="009C42F6">
              <w:rPr>
                <w:sz w:val="30"/>
                <w:szCs w:val="30"/>
                <w:lang w:val="en-US"/>
              </w:rPr>
              <w:t>2,250,418</w:t>
            </w:r>
          </w:p>
        </w:tc>
        <w:tc>
          <w:tcPr>
            <w:tcW w:w="1559" w:type="dxa"/>
            <w:tcBorders>
              <w:top w:val="nil"/>
              <w:left w:val="nil"/>
              <w:bottom w:val="single" w:sz="4" w:space="0" w:color="auto"/>
              <w:right w:val="nil"/>
            </w:tcBorders>
            <w:tcMar>
              <w:top w:w="0" w:type="dxa"/>
              <w:left w:w="108" w:type="dxa"/>
              <w:bottom w:w="0" w:type="dxa"/>
              <w:right w:w="108" w:type="dxa"/>
            </w:tcMar>
          </w:tcPr>
          <w:p w:rsidR="009C42F6" w:rsidRPr="009C42F6" w:rsidRDefault="009C42F6" w:rsidP="009C42F6">
            <w:pPr>
              <w:spacing w:line="276" w:lineRule="auto"/>
              <w:ind w:right="180" w:hanging="17"/>
              <w:jc w:val="right"/>
              <w:rPr>
                <w:sz w:val="30"/>
                <w:szCs w:val="30"/>
              </w:rPr>
            </w:pPr>
            <w:r w:rsidRPr="009C42F6">
              <w:rPr>
                <w:sz w:val="30"/>
                <w:szCs w:val="30"/>
              </w:rPr>
              <w:t>15,316,846</w:t>
            </w:r>
          </w:p>
        </w:tc>
        <w:tc>
          <w:tcPr>
            <w:tcW w:w="1418" w:type="dxa"/>
            <w:tcBorders>
              <w:top w:val="nil"/>
              <w:left w:val="nil"/>
              <w:bottom w:val="single" w:sz="4" w:space="0" w:color="auto"/>
              <w:right w:val="nil"/>
            </w:tcBorders>
            <w:tcMar>
              <w:top w:w="0" w:type="dxa"/>
              <w:left w:w="108" w:type="dxa"/>
              <w:bottom w:w="0" w:type="dxa"/>
              <w:right w:w="108" w:type="dxa"/>
            </w:tcMar>
          </w:tcPr>
          <w:p w:rsidR="009C42F6" w:rsidRPr="009C42F6" w:rsidRDefault="009C42F6" w:rsidP="009C42F6">
            <w:pPr>
              <w:spacing w:line="276" w:lineRule="auto"/>
              <w:ind w:right="73"/>
              <w:jc w:val="right"/>
              <w:rPr>
                <w:sz w:val="30"/>
                <w:szCs w:val="30"/>
                <w:lang w:val="en-US"/>
              </w:rPr>
            </w:pPr>
            <w:r w:rsidRPr="009C42F6">
              <w:rPr>
                <w:sz w:val="30"/>
                <w:szCs w:val="30"/>
                <w:lang w:val="en-US"/>
              </w:rPr>
              <w:t>2,250,418</w:t>
            </w:r>
          </w:p>
        </w:tc>
      </w:tr>
      <w:tr w:rsidR="009C42F6" w:rsidRPr="009C42F6" w:rsidTr="00F01CB2">
        <w:trPr>
          <w:trHeight w:val="360"/>
        </w:trPr>
        <w:tc>
          <w:tcPr>
            <w:tcW w:w="3260" w:type="dxa"/>
            <w:tcMar>
              <w:top w:w="0" w:type="dxa"/>
              <w:left w:w="108" w:type="dxa"/>
              <w:bottom w:w="0" w:type="dxa"/>
              <w:right w:w="108" w:type="dxa"/>
            </w:tcMar>
            <w:hideMark/>
          </w:tcPr>
          <w:p w:rsidR="009C42F6" w:rsidRPr="009C42F6" w:rsidRDefault="009C42F6" w:rsidP="009C42F6">
            <w:pPr>
              <w:ind w:left="801" w:hanging="180"/>
              <w:rPr>
                <w:sz w:val="30"/>
                <w:szCs w:val="30"/>
              </w:rPr>
            </w:pPr>
            <w:r w:rsidRPr="009C42F6">
              <w:rPr>
                <w:rFonts w:hint="cs"/>
                <w:sz w:val="30"/>
                <w:szCs w:val="30"/>
                <w:cs/>
              </w:rPr>
              <w:t xml:space="preserve"> </w:t>
            </w:r>
            <w:r w:rsidRPr="009C42F6">
              <w:rPr>
                <w:sz w:val="30"/>
                <w:szCs w:val="30"/>
              </w:rPr>
              <w:t>Total</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C42F6" w:rsidRPr="009C42F6" w:rsidRDefault="009C42F6" w:rsidP="009C42F6">
            <w:pPr>
              <w:spacing w:line="276" w:lineRule="auto"/>
              <w:ind w:right="165" w:hanging="17"/>
              <w:jc w:val="right"/>
              <w:rPr>
                <w:sz w:val="30"/>
                <w:szCs w:val="30"/>
              </w:rPr>
            </w:pPr>
            <w:r w:rsidRPr="009C42F6">
              <w:rPr>
                <w:sz w:val="30"/>
                <w:szCs w:val="30"/>
              </w:rPr>
              <w:t>51,949,449</w:t>
            </w:r>
          </w:p>
        </w:tc>
        <w:tc>
          <w:tcPr>
            <w:tcW w:w="1559" w:type="dxa"/>
            <w:tcBorders>
              <w:top w:val="single" w:sz="4" w:space="0" w:color="auto"/>
              <w:left w:val="nil"/>
              <w:bottom w:val="double" w:sz="4" w:space="0" w:color="auto"/>
              <w:right w:val="nil"/>
            </w:tcBorders>
            <w:tcMar>
              <w:top w:w="0" w:type="dxa"/>
              <w:left w:w="108" w:type="dxa"/>
              <w:bottom w:w="0" w:type="dxa"/>
              <w:right w:w="108" w:type="dxa"/>
            </w:tcMar>
          </w:tcPr>
          <w:p w:rsidR="009C42F6" w:rsidRPr="009C42F6" w:rsidRDefault="009C42F6" w:rsidP="009C42F6">
            <w:pPr>
              <w:spacing w:line="276" w:lineRule="auto"/>
              <w:ind w:right="165" w:hanging="17"/>
              <w:jc w:val="right"/>
              <w:rPr>
                <w:sz w:val="30"/>
                <w:szCs w:val="30"/>
              </w:rPr>
            </w:pPr>
            <w:r w:rsidRPr="009C42F6">
              <w:rPr>
                <w:sz w:val="30"/>
                <w:szCs w:val="30"/>
              </w:rPr>
              <w:t>65,127,597</w:t>
            </w:r>
          </w:p>
        </w:tc>
        <w:tc>
          <w:tcPr>
            <w:tcW w:w="1559" w:type="dxa"/>
            <w:tcBorders>
              <w:top w:val="single" w:sz="4" w:space="0" w:color="auto"/>
              <w:left w:val="nil"/>
              <w:bottom w:val="double" w:sz="4" w:space="0" w:color="auto"/>
              <w:right w:val="nil"/>
            </w:tcBorders>
            <w:tcMar>
              <w:top w:w="0" w:type="dxa"/>
              <w:left w:w="108" w:type="dxa"/>
              <w:bottom w:w="0" w:type="dxa"/>
              <w:right w:w="108" w:type="dxa"/>
            </w:tcMar>
          </w:tcPr>
          <w:p w:rsidR="009C42F6" w:rsidRPr="009C42F6" w:rsidRDefault="009C42F6" w:rsidP="009C42F6">
            <w:pPr>
              <w:spacing w:line="276" w:lineRule="auto"/>
              <w:ind w:right="180" w:hanging="17"/>
              <w:jc w:val="right"/>
              <w:rPr>
                <w:sz w:val="30"/>
                <w:szCs w:val="30"/>
              </w:rPr>
            </w:pPr>
            <w:r w:rsidRPr="009C42F6">
              <w:rPr>
                <w:sz w:val="30"/>
                <w:szCs w:val="30"/>
              </w:rPr>
              <w:t>45,522,131</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9C42F6" w:rsidRPr="009C42F6" w:rsidRDefault="009C42F6" w:rsidP="009C42F6">
            <w:pPr>
              <w:spacing w:line="276" w:lineRule="auto"/>
              <w:ind w:right="73"/>
              <w:jc w:val="right"/>
              <w:rPr>
                <w:sz w:val="30"/>
                <w:szCs w:val="30"/>
                <w:lang w:val="en-US"/>
              </w:rPr>
            </w:pPr>
            <w:r w:rsidRPr="009C42F6">
              <w:rPr>
                <w:sz w:val="30"/>
                <w:szCs w:val="30"/>
                <w:lang w:val="en-US"/>
              </w:rPr>
              <w:t>60,330,474</w:t>
            </w:r>
          </w:p>
        </w:tc>
      </w:tr>
    </w:tbl>
    <w:p w:rsidR="009C42F6" w:rsidRDefault="009C42F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Default="00C71006" w:rsidP="009C42F6">
      <w:pPr>
        <w:ind w:left="851" w:hanging="425"/>
        <w:outlineLvl w:val="0"/>
        <w:rPr>
          <w:sz w:val="20"/>
          <w:szCs w:val="20"/>
        </w:rPr>
      </w:pPr>
    </w:p>
    <w:p w:rsidR="00C71006" w:rsidRPr="00C71006" w:rsidRDefault="00C71006" w:rsidP="009C42F6">
      <w:pPr>
        <w:ind w:left="851" w:hanging="425"/>
        <w:outlineLvl w:val="0"/>
        <w:rPr>
          <w:sz w:val="20"/>
          <w:szCs w:val="20"/>
        </w:rPr>
      </w:pPr>
    </w:p>
    <w:p w:rsidR="009C42F6" w:rsidRDefault="009C42F6" w:rsidP="009C42F6">
      <w:pPr>
        <w:ind w:left="851" w:hanging="425"/>
        <w:outlineLvl w:val="0"/>
        <w:rPr>
          <w:sz w:val="32"/>
          <w:szCs w:val="32"/>
        </w:rPr>
      </w:pPr>
      <w:r w:rsidRPr="009C42F6">
        <w:rPr>
          <w:sz w:val="32"/>
          <w:szCs w:val="32"/>
        </w:rPr>
        <w:lastRenderedPageBreak/>
        <w:t>28</w:t>
      </w:r>
      <w:r w:rsidRPr="009C42F6">
        <w:rPr>
          <w:rFonts w:hint="cs"/>
          <w:sz w:val="32"/>
          <w:szCs w:val="32"/>
          <w:cs/>
        </w:rPr>
        <w:t>.</w:t>
      </w:r>
      <w:r w:rsidRPr="009C42F6">
        <w:rPr>
          <w:sz w:val="32"/>
          <w:szCs w:val="32"/>
        </w:rPr>
        <w:t>2</w:t>
      </w:r>
      <w:r w:rsidRPr="009C42F6">
        <w:rPr>
          <w:rFonts w:hint="cs"/>
          <w:sz w:val="32"/>
          <w:szCs w:val="32"/>
          <w:cs/>
        </w:rPr>
        <w:tab/>
      </w:r>
      <w:r w:rsidRPr="009C42F6">
        <w:rPr>
          <w:sz w:val="32"/>
          <w:szCs w:val="32"/>
        </w:rPr>
        <w:t>Non- cash transactions</w:t>
      </w:r>
    </w:p>
    <w:p w:rsidR="002338AB" w:rsidRPr="002338AB" w:rsidRDefault="002338AB" w:rsidP="009C42F6">
      <w:pPr>
        <w:ind w:left="851" w:hanging="425"/>
        <w:outlineLvl w:val="0"/>
        <w:rPr>
          <w:sz w:val="28"/>
          <w:szCs w:val="28"/>
        </w:rPr>
      </w:pPr>
    </w:p>
    <w:tbl>
      <w:tblPr>
        <w:tblW w:w="5000" w:type="pct"/>
        <w:tblInd w:w="-176" w:type="dxa"/>
        <w:tblLayout w:type="fixed"/>
        <w:tblCellMar>
          <w:left w:w="10" w:type="dxa"/>
          <w:right w:w="10" w:type="dxa"/>
        </w:tblCellMar>
        <w:tblLook w:val="04A0" w:firstRow="1" w:lastRow="0" w:firstColumn="1" w:lastColumn="0" w:noHBand="0" w:noVBand="1"/>
      </w:tblPr>
      <w:tblGrid>
        <w:gridCol w:w="5210"/>
        <w:gridCol w:w="1191"/>
        <w:gridCol w:w="1191"/>
        <w:gridCol w:w="1191"/>
        <w:gridCol w:w="1254"/>
      </w:tblGrid>
      <w:tr w:rsidR="009C42F6" w:rsidRPr="009C42F6" w:rsidTr="00F01CB2">
        <w:trPr>
          <w:trHeight w:val="360"/>
        </w:trPr>
        <w:tc>
          <w:tcPr>
            <w:tcW w:w="4962" w:type="dxa"/>
            <w:tcMar>
              <w:top w:w="0" w:type="dxa"/>
              <w:left w:w="108" w:type="dxa"/>
              <w:bottom w:w="0" w:type="dxa"/>
              <w:right w:w="108" w:type="dxa"/>
            </w:tcMar>
            <w:vAlign w:val="center"/>
          </w:tcPr>
          <w:p w:rsidR="009C42F6" w:rsidRPr="009C42F6" w:rsidRDefault="009C42F6" w:rsidP="009C42F6">
            <w:pPr>
              <w:spacing w:line="276" w:lineRule="auto"/>
              <w:ind w:left="158" w:firstLine="11"/>
              <w:textAlignment w:val="auto"/>
              <w:rPr>
                <w:sz w:val="28"/>
                <w:szCs w:val="28"/>
              </w:rPr>
            </w:pPr>
          </w:p>
        </w:tc>
        <w:tc>
          <w:tcPr>
            <w:tcW w:w="2268" w:type="dxa"/>
            <w:gridSpan w:val="2"/>
            <w:tcMar>
              <w:top w:w="0" w:type="dxa"/>
              <w:left w:w="108" w:type="dxa"/>
              <w:bottom w:w="0" w:type="dxa"/>
              <w:right w:w="108" w:type="dxa"/>
            </w:tcMar>
          </w:tcPr>
          <w:p w:rsidR="009C42F6" w:rsidRPr="009C42F6" w:rsidRDefault="009C42F6" w:rsidP="009C42F6">
            <w:pPr>
              <w:spacing w:line="276" w:lineRule="auto"/>
              <w:ind w:right="17" w:hanging="17"/>
              <w:jc w:val="center"/>
              <w:textAlignment w:val="auto"/>
              <w:rPr>
                <w:sz w:val="28"/>
                <w:szCs w:val="28"/>
              </w:rPr>
            </w:pPr>
          </w:p>
        </w:tc>
        <w:tc>
          <w:tcPr>
            <w:tcW w:w="2328" w:type="dxa"/>
            <w:gridSpan w:val="2"/>
            <w:tcMar>
              <w:top w:w="0" w:type="dxa"/>
              <w:left w:w="108" w:type="dxa"/>
              <w:bottom w:w="0" w:type="dxa"/>
              <w:right w:w="108" w:type="dxa"/>
            </w:tcMar>
            <w:hideMark/>
          </w:tcPr>
          <w:p w:rsidR="009C42F6" w:rsidRPr="009C42F6" w:rsidRDefault="009C42F6" w:rsidP="009C42F6">
            <w:pPr>
              <w:spacing w:line="276" w:lineRule="auto"/>
              <w:ind w:right="17" w:hanging="17"/>
              <w:jc w:val="right"/>
              <w:textAlignment w:val="auto"/>
              <w:rPr>
                <w:sz w:val="28"/>
                <w:szCs w:val="28"/>
              </w:rPr>
            </w:pPr>
            <w:r w:rsidRPr="009C42F6">
              <w:rPr>
                <w:rFonts w:hint="cs"/>
                <w:sz w:val="28"/>
                <w:szCs w:val="28"/>
                <w:cs/>
              </w:rPr>
              <w:t>(</w:t>
            </w:r>
            <w:r w:rsidRPr="009C42F6">
              <w:rPr>
                <w:sz w:val="28"/>
                <w:szCs w:val="28"/>
              </w:rPr>
              <w:t>Unit</w:t>
            </w:r>
            <w:r w:rsidRPr="009C42F6">
              <w:rPr>
                <w:rFonts w:hint="cs"/>
                <w:sz w:val="28"/>
                <w:szCs w:val="28"/>
                <w:cs/>
              </w:rPr>
              <w:t xml:space="preserve"> :</w:t>
            </w:r>
            <w:r w:rsidRPr="009C42F6">
              <w:rPr>
                <w:sz w:val="28"/>
                <w:szCs w:val="28"/>
              </w:rPr>
              <w:t xml:space="preserve"> Baht</w:t>
            </w:r>
            <w:r w:rsidRPr="009C42F6">
              <w:rPr>
                <w:rFonts w:hint="cs"/>
                <w:sz w:val="28"/>
                <w:szCs w:val="28"/>
                <w:cs/>
              </w:rPr>
              <w:t>)</w:t>
            </w:r>
          </w:p>
        </w:tc>
      </w:tr>
      <w:tr w:rsidR="009C42F6" w:rsidRPr="009C42F6" w:rsidTr="00F01CB2">
        <w:trPr>
          <w:trHeight w:val="360"/>
        </w:trPr>
        <w:tc>
          <w:tcPr>
            <w:tcW w:w="4962" w:type="dxa"/>
            <w:tcMar>
              <w:top w:w="0" w:type="dxa"/>
              <w:left w:w="108" w:type="dxa"/>
              <w:bottom w:w="0" w:type="dxa"/>
              <w:right w:w="108" w:type="dxa"/>
            </w:tcMar>
            <w:vAlign w:val="center"/>
          </w:tcPr>
          <w:p w:rsidR="009C42F6" w:rsidRPr="009C42F6" w:rsidRDefault="009C42F6" w:rsidP="009C42F6">
            <w:pPr>
              <w:spacing w:line="276" w:lineRule="auto"/>
              <w:ind w:left="158" w:firstLine="11"/>
              <w:textAlignment w:val="auto"/>
              <w:rPr>
                <w:sz w:val="28"/>
                <w:szCs w:val="28"/>
              </w:rPr>
            </w:pPr>
          </w:p>
        </w:tc>
        <w:tc>
          <w:tcPr>
            <w:tcW w:w="2268" w:type="dxa"/>
            <w:gridSpan w:val="2"/>
            <w:tcMar>
              <w:top w:w="0" w:type="dxa"/>
              <w:left w:w="108" w:type="dxa"/>
              <w:bottom w:w="0" w:type="dxa"/>
              <w:right w:w="108" w:type="dxa"/>
            </w:tcMar>
            <w:hideMark/>
          </w:tcPr>
          <w:p w:rsidR="009C42F6" w:rsidRPr="009C42F6" w:rsidRDefault="009C42F6" w:rsidP="009C42F6">
            <w:pPr>
              <w:ind w:right="17" w:hanging="17"/>
              <w:jc w:val="center"/>
              <w:rPr>
                <w:sz w:val="28"/>
                <w:szCs w:val="28"/>
              </w:rPr>
            </w:pPr>
            <w:r w:rsidRPr="009C42F6">
              <w:rPr>
                <w:sz w:val="28"/>
                <w:szCs w:val="28"/>
                <w:u w:val="single"/>
              </w:rPr>
              <w:t>Consolidated financial statements</w:t>
            </w:r>
          </w:p>
        </w:tc>
        <w:tc>
          <w:tcPr>
            <w:tcW w:w="2328" w:type="dxa"/>
            <w:gridSpan w:val="2"/>
            <w:tcMar>
              <w:top w:w="0" w:type="dxa"/>
              <w:left w:w="108" w:type="dxa"/>
              <w:bottom w:w="0" w:type="dxa"/>
              <w:right w:w="108" w:type="dxa"/>
            </w:tcMar>
            <w:hideMark/>
          </w:tcPr>
          <w:p w:rsidR="009C42F6" w:rsidRPr="009C42F6" w:rsidRDefault="009C42F6" w:rsidP="009C42F6">
            <w:pPr>
              <w:ind w:right="17" w:hanging="17"/>
              <w:jc w:val="center"/>
              <w:rPr>
                <w:sz w:val="28"/>
                <w:szCs w:val="28"/>
                <w:u w:val="single"/>
              </w:rPr>
            </w:pPr>
            <w:r w:rsidRPr="009C42F6">
              <w:rPr>
                <w:sz w:val="28"/>
                <w:szCs w:val="28"/>
                <w:u w:val="single"/>
              </w:rPr>
              <w:t>Separate financial</w:t>
            </w:r>
          </w:p>
          <w:p w:rsidR="009C42F6" w:rsidRPr="009C42F6" w:rsidRDefault="009C42F6" w:rsidP="009C42F6">
            <w:pPr>
              <w:ind w:right="17" w:hanging="17"/>
              <w:jc w:val="center"/>
              <w:rPr>
                <w:sz w:val="28"/>
                <w:szCs w:val="28"/>
              </w:rPr>
            </w:pPr>
            <w:r w:rsidRPr="009C42F6">
              <w:rPr>
                <w:sz w:val="28"/>
                <w:szCs w:val="28"/>
                <w:u w:val="single"/>
              </w:rPr>
              <w:t>statements</w:t>
            </w:r>
          </w:p>
        </w:tc>
      </w:tr>
      <w:tr w:rsidR="009C42F6" w:rsidRPr="009C42F6" w:rsidTr="00F01CB2">
        <w:trPr>
          <w:trHeight w:val="360"/>
        </w:trPr>
        <w:tc>
          <w:tcPr>
            <w:tcW w:w="4962" w:type="dxa"/>
            <w:tcMar>
              <w:top w:w="0" w:type="dxa"/>
              <w:left w:w="108" w:type="dxa"/>
              <w:bottom w:w="0" w:type="dxa"/>
              <w:right w:w="108" w:type="dxa"/>
            </w:tcMar>
            <w:vAlign w:val="center"/>
          </w:tcPr>
          <w:p w:rsidR="009C42F6" w:rsidRPr="009C42F6" w:rsidRDefault="009C42F6" w:rsidP="009C42F6">
            <w:pPr>
              <w:spacing w:line="276" w:lineRule="auto"/>
              <w:ind w:left="158" w:firstLine="11"/>
              <w:textAlignment w:val="auto"/>
              <w:rPr>
                <w:sz w:val="28"/>
                <w:szCs w:val="28"/>
              </w:rPr>
            </w:pPr>
          </w:p>
        </w:tc>
        <w:tc>
          <w:tcPr>
            <w:tcW w:w="4596" w:type="dxa"/>
            <w:gridSpan w:val="4"/>
            <w:tcMar>
              <w:top w:w="0" w:type="dxa"/>
              <w:left w:w="108" w:type="dxa"/>
              <w:bottom w:w="0" w:type="dxa"/>
              <w:right w:w="108" w:type="dxa"/>
            </w:tcMar>
            <w:hideMark/>
          </w:tcPr>
          <w:p w:rsidR="009C42F6" w:rsidRPr="009C42F6" w:rsidRDefault="009C42F6" w:rsidP="009C42F6">
            <w:pPr>
              <w:spacing w:line="276" w:lineRule="auto"/>
              <w:ind w:right="17" w:hanging="17"/>
              <w:jc w:val="center"/>
              <w:textAlignment w:val="auto"/>
              <w:rPr>
                <w:sz w:val="28"/>
                <w:szCs w:val="28"/>
                <w:u w:val="single"/>
              </w:rPr>
            </w:pPr>
            <w:r w:rsidRPr="009C42F6">
              <w:rPr>
                <w:sz w:val="29"/>
                <w:szCs w:val="29"/>
                <w:u w:val="single"/>
              </w:rPr>
              <w:t>As at December 31,</w:t>
            </w:r>
          </w:p>
        </w:tc>
      </w:tr>
      <w:tr w:rsidR="009C42F6" w:rsidRPr="009C42F6" w:rsidTr="00F01CB2">
        <w:trPr>
          <w:trHeight w:val="360"/>
        </w:trPr>
        <w:tc>
          <w:tcPr>
            <w:tcW w:w="4962" w:type="dxa"/>
            <w:tcMar>
              <w:top w:w="0" w:type="dxa"/>
              <w:left w:w="108" w:type="dxa"/>
              <w:bottom w:w="0" w:type="dxa"/>
              <w:right w:w="108" w:type="dxa"/>
            </w:tcMar>
            <w:vAlign w:val="center"/>
          </w:tcPr>
          <w:p w:rsidR="009C42F6" w:rsidRPr="009C42F6" w:rsidRDefault="009C42F6" w:rsidP="009C42F6">
            <w:pPr>
              <w:spacing w:line="276" w:lineRule="auto"/>
              <w:ind w:left="158" w:right="-108" w:hanging="17"/>
              <w:textAlignment w:val="auto"/>
              <w:rPr>
                <w:sz w:val="28"/>
                <w:szCs w:val="28"/>
              </w:rPr>
            </w:pPr>
          </w:p>
        </w:tc>
        <w:tc>
          <w:tcPr>
            <w:tcW w:w="1134" w:type="dxa"/>
            <w:tcMar>
              <w:top w:w="0" w:type="dxa"/>
              <w:left w:w="108" w:type="dxa"/>
              <w:bottom w:w="0" w:type="dxa"/>
              <w:right w:w="108" w:type="dxa"/>
            </w:tcMar>
            <w:hideMark/>
          </w:tcPr>
          <w:p w:rsidR="009C42F6" w:rsidRPr="009C42F6" w:rsidRDefault="009C42F6" w:rsidP="009C42F6">
            <w:pPr>
              <w:spacing w:line="276" w:lineRule="auto"/>
              <w:ind w:left="-108" w:right="-108"/>
              <w:jc w:val="center"/>
              <w:textAlignment w:val="auto"/>
              <w:rPr>
                <w:sz w:val="28"/>
                <w:szCs w:val="28"/>
                <w:u w:val="single"/>
                <w:lang w:val="en-US"/>
              </w:rPr>
            </w:pPr>
            <w:r w:rsidRPr="009C42F6">
              <w:rPr>
                <w:sz w:val="28"/>
                <w:szCs w:val="28"/>
                <w:u w:val="single"/>
                <w:lang w:val="en-US"/>
              </w:rPr>
              <w:t>2017</w:t>
            </w:r>
          </w:p>
        </w:tc>
        <w:tc>
          <w:tcPr>
            <w:tcW w:w="1134" w:type="dxa"/>
            <w:tcMar>
              <w:top w:w="0" w:type="dxa"/>
              <w:left w:w="108" w:type="dxa"/>
              <w:bottom w:w="0" w:type="dxa"/>
              <w:right w:w="108" w:type="dxa"/>
            </w:tcMar>
            <w:hideMark/>
          </w:tcPr>
          <w:p w:rsidR="009C42F6" w:rsidRPr="009C42F6" w:rsidRDefault="009C42F6" w:rsidP="009C42F6">
            <w:pPr>
              <w:spacing w:line="276" w:lineRule="auto"/>
              <w:ind w:left="-108" w:right="-108"/>
              <w:jc w:val="center"/>
              <w:textAlignment w:val="auto"/>
              <w:rPr>
                <w:sz w:val="28"/>
                <w:szCs w:val="28"/>
                <w:u w:val="single"/>
                <w:lang w:val="en-US"/>
              </w:rPr>
            </w:pPr>
            <w:r w:rsidRPr="009C42F6">
              <w:rPr>
                <w:sz w:val="28"/>
                <w:szCs w:val="28"/>
                <w:u w:val="single"/>
                <w:lang w:val="en-US"/>
              </w:rPr>
              <w:t>2016</w:t>
            </w:r>
          </w:p>
        </w:tc>
        <w:tc>
          <w:tcPr>
            <w:tcW w:w="1134" w:type="dxa"/>
            <w:tcMar>
              <w:top w:w="0" w:type="dxa"/>
              <w:left w:w="108" w:type="dxa"/>
              <w:bottom w:w="0" w:type="dxa"/>
              <w:right w:w="108" w:type="dxa"/>
            </w:tcMar>
            <w:hideMark/>
          </w:tcPr>
          <w:p w:rsidR="009C42F6" w:rsidRPr="009C42F6" w:rsidRDefault="009C42F6" w:rsidP="009C42F6">
            <w:pPr>
              <w:spacing w:line="276" w:lineRule="auto"/>
              <w:ind w:left="-108" w:right="-108"/>
              <w:jc w:val="center"/>
              <w:textAlignment w:val="auto"/>
              <w:rPr>
                <w:sz w:val="28"/>
                <w:szCs w:val="28"/>
                <w:u w:val="single"/>
                <w:lang w:val="en-US"/>
              </w:rPr>
            </w:pPr>
            <w:r w:rsidRPr="009C42F6">
              <w:rPr>
                <w:sz w:val="28"/>
                <w:szCs w:val="28"/>
                <w:u w:val="single"/>
                <w:lang w:val="en-US"/>
              </w:rPr>
              <w:t>2017</w:t>
            </w:r>
          </w:p>
        </w:tc>
        <w:tc>
          <w:tcPr>
            <w:tcW w:w="1194" w:type="dxa"/>
            <w:tcMar>
              <w:top w:w="0" w:type="dxa"/>
              <w:left w:w="108" w:type="dxa"/>
              <w:bottom w:w="0" w:type="dxa"/>
              <w:right w:w="108" w:type="dxa"/>
            </w:tcMar>
            <w:hideMark/>
          </w:tcPr>
          <w:p w:rsidR="009C42F6" w:rsidRPr="009C42F6" w:rsidRDefault="009C42F6" w:rsidP="009C42F6">
            <w:pPr>
              <w:spacing w:line="276" w:lineRule="auto"/>
              <w:ind w:left="-108" w:right="-108"/>
              <w:jc w:val="center"/>
              <w:textAlignment w:val="auto"/>
              <w:rPr>
                <w:sz w:val="28"/>
                <w:szCs w:val="28"/>
                <w:u w:val="single"/>
                <w:lang w:val="en-US"/>
              </w:rPr>
            </w:pPr>
            <w:r w:rsidRPr="009C42F6">
              <w:rPr>
                <w:sz w:val="28"/>
                <w:szCs w:val="28"/>
                <w:u w:val="single"/>
                <w:lang w:val="en-US"/>
              </w:rPr>
              <w:t>2016</w:t>
            </w:r>
          </w:p>
        </w:tc>
      </w:tr>
      <w:tr w:rsidR="009C42F6" w:rsidRPr="009C42F6" w:rsidTr="00F01CB2">
        <w:trPr>
          <w:trHeight w:val="360"/>
        </w:trPr>
        <w:tc>
          <w:tcPr>
            <w:tcW w:w="4962" w:type="dxa"/>
            <w:tcMar>
              <w:top w:w="0" w:type="dxa"/>
              <w:left w:w="108" w:type="dxa"/>
              <w:bottom w:w="0" w:type="dxa"/>
              <w:right w:w="108" w:type="dxa"/>
            </w:tcMar>
            <w:vAlign w:val="center"/>
            <w:hideMark/>
          </w:tcPr>
          <w:p w:rsidR="009C42F6" w:rsidRPr="009C42F6" w:rsidRDefault="009C42F6" w:rsidP="009C42F6">
            <w:pPr>
              <w:spacing w:line="276" w:lineRule="auto"/>
              <w:ind w:right="-143"/>
              <w:textAlignment w:val="auto"/>
              <w:rPr>
                <w:sz w:val="28"/>
                <w:szCs w:val="28"/>
              </w:rPr>
            </w:pPr>
            <w:r w:rsidRPr="009C42F6">
              <w:rPr>
                <w:sz w:val="28"/>
                <w:szCs w:val="28"/>
              </w:rPr>
              <w:t>- Transfer of other receivable to property, plant and equipment</w:t>
            </w:r>
          </w:p>
        </w:tc>
        <w:tc>
          <w:tcPr>
            <w:tcW w:w="1134" w:type="dxa"/>
            <w:tcMar>
              <w:top w:w="0" w:type="dxa"/>
              <w:left w:w="108" w:type="dxa"/>
              <w:bottom w:w="0" w:type="dxa"/>
              <w:right w:w="108" w:type="dxa"/>
            </w:tcMar>
            <w:hideMark/>
          </w:tcPr>
          <w:p w:rsidR="009C42F6" w:rsidRPr="009C42F6" w:rsidRDefault="00AE2ECF" w:rsidP="009C42F6">
            <w:pPr>
              <w:spacing w:line="276" w:lineRule="auto"/>
              <w:ind w:left="-199" w:right="41"/>
              <w:jc w:val="right"/>
              <w:textAlignment w:val="auto"/>
              <w:rPr>
                <w:sz w:val="28"/>
                <w:szCs w:val="28"/>
                <w:lang w:val="en-US"/>
              </w:rPr>
            </w:pPr>
            <w:r>
              <w:rPr>
                <w:sz w:val="28"/>
                <w:szCs w:val="28"/>
                <w:lang w:val="en-US"/>
              </w:rPr>
              <w:t>649</w:t>
            </w:r>
            <w:r w:rsidR="009C42F6" w:rsidRPr="009C42F6">
              <w:rPr>
                <w:sz w:val="28"/>
                <w:szCs w:val="28"/>
                <w:lang w:val="en-US"/>
              </w:rPr>
              <w:t>,000</w:t>
            </w:r>
          </w:p>
        </w:tc>
        <w:tc>
          <w:tcPr>
            <w:tcW w:w="1134" w:type="dxa"/>
            <w:tcMar>
              <w:top w:w="0" w:type="dxa"/>
              <w:left w:w="108" w:type="dxa"/>
              <w:bottom w:w="0" w:type="dxa"/>
              <w:right w:w="108" w:type="dxa"/>
            </w:tcMar>
            <w:hideMark/>
          </w:tcPr>
          <w:p w:rsidR="009C42F6" w:rsidRPr="009C42F6" w:rsidRDefault="009C42F6" w:rsidP="009C42F6">
            <w:pPr>
              <w:spacing w:line="276" w:lineRule="auto"/>
              <w:ind w:left="-199" w:right="89"/>
              <w:jc w:val="right"/>
              <w:textAlignment w:val="auto"/>
              <w:rPr>
                <w:sz w:val="28"/>
                <w:szCs w:val="28"/>
              </w:rPr>
            </w:pPr>
            <w:r w:rsidRPr="009C42F6">
              <w:rPr>
                <w:sz w:val="28"/>
                <w:szCs w:val="28"/>
              </w:rPr>
              <w:t>788,000</w:t>
            </w:r>
          </w:p>
        </w:tc>
        <w:tc>
          <w:tcPr>
            <w:tcW w:w="1134" w:type="dxa"/>
            <w:tcMar>
              <w:top w:w="0" w:type="dxa"/>
              <w:left w:w="108" w:type="dxa"/>
              <w:bottom w:w="0" w:type="dxa"/>
              <w:right w:w="108" w:type="dxa"/>
            </w:tcMar>
            <w:hideMark/>
          </w:tcPr>
          <w:p w:rsidR="009C42F6" w:rsidRPr="009C42F6" w:rsidRDefault="00AE2ECF" w:rsidP="009C42F6">
            <w:pPr>
              <w:spacing w:line="276" w:lineRule="auto"/>
              <w:ind w:left="-199" w:right="73"/>
              <w:jc w:val="right"/>
              <w:textAlignment w:val="auto"/>
              <w:rPr>
                <w:sz w:val="28"/>
                <w:szCs w:val="28"/>
                <w:lang w:val="en-US"/>
              </w:rPr>
            </w:pPr>
            <w:r>
              <w:rPr>
                <w:sz w:val="28"/>
                <w:szCs w:val="28"/>
                <w:lang w:val="en-US"/>
              </w:rPr>
              <w:t>649</w:t>
            </w:r>
            <w:r w:rsidR="009C42F6" w:rsidRPr="009C42F6">
              <w:rPr>
                <w:sz w:val="28"/>
                <w:szCs w:val="28"/>
                <w:lang w:val="en-US"/>
              </w:rPr>
              <w:t>,000</w:t>
            </w:r>
          </w:p>
        </w:tc>
        <w:tc>
          <w:tcPr>
            <w:tcW w:w="1194" w:type="dxa"/>
            <w:tcMar>
              <w:top w:w="0" w:type="dxa"/>
              <w:left w:w="108" w:type="dxa"/>
              <w:bottom w:w="0" w:type="dxa"/>
              <w:right w:w="108" w:type="dxa"/>
            </w:tcMar>
            <w:hideMark/>
          </w:tcPr>
          <w:p w:rsidR="009C42F6" w:rsidRPr="009C42F6" w:rsidRDefault="009C42F6" w:rsidP="009C42F6">
            <w:pPr>
              <w:spacing w:line="276" w:lineRule="auto"/>
              <w:ind w:left="-199" w:right="107"/>
              <w:jc w:val="right"/>
              <w:textAlignment w:val="auto"/>
              <w:rPr>
                <w:sz w:val="28"/>
                <w:szCs w:val="28"/>
              </w:rPr>
            </w:pPr>
            <w:r w:rsidRPr="009C42F6">
              <w:rPr>
                <w:sz w:val="28"/>
                <w:szCs w:val="28"/>
              </w:rPr>
              <w:t>788,000</w:t>
            </w:r>
          </w:p>
        </w:tc>
      </w:tr>
      <w:tr w:rsidR="009C42F6" w:rsidRPr="009C42F6" w:rsidTr="00F01CB2">
        <w:trPr>
          <w:trHeight w:val="360"/>
        </w:trPr>
        <w:tc>
          <w:tcPr>
            <w:tcW w:w="4962" w:type="dxa"/>
            <w:tcMar>
              <w:top w:w="0" w:type="dxa"/>
              <w:left w:w="108" w:type="dxa"/>
              <w:bottom w:w="0" w:type="dxa"/>
              <w:right w:w="108" w:type="dxa"/>
            </w:tcMar>
            <w:hideMark/>
          </w:tcPr>
          <w:p w:rsidR="009C42F6" w:rsidRPr="009C42F6" w:rsidRDefault="009C42F6" w:rsidP="009C42F6">
            <w:pPr>
              <w:ind w:right="-143"/>
              <w:textAlignment w:val="auto"/>
              <w:rPr>
                <w:sz w:val="28"/>
                <w:szCs w:val="28"/>
              </w:rPr>
            </w:pPr>
            <w:r w:rsidRPr="009C42F6">
              <w:rPr>
                <w:sz w:val="28"/>
                <w:szCs w:val="28"/>
                <w:lang w:val="en-US"/>
              </w:rPr>
              <w:t xml:space="preserve">- </w:t>
            </w:r>
            <w:r w:rsidRPr="009C42F6">
              <w:rPr>
                <w:sz w:val="28"/>
                <w:szCs w:val="28"/>
              </w:rPr>
              <w:t>Transfer of other receivables to intangible assets</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41"/>
              <w:jc w:val="right"/>
              <w:textAlignment w:val="auto"/>
              <w:rPr>
                <w:sz w:val="28"/>
                <w:szCs w:val="28"/>
                <w:lang w:val="en-US"/>
              </w:rPr>
            </w:pPr>
            <w:r w:rsidRPr="009C42F6">
              <w:rPr>
                <w:sz w:val="28"/>
                <w:szCs w:val="28"/>
                <w:lang w:val="en-US"/>
              </w:rPr>
              <w:t>94,000</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89"/>
              <w:jc w:val="right"/>
              <w:textAlignment w:val="auto"/>
              <w:rPr>
                <w:sz w:val="28"/>
                <w:szCs w:val="28"/>
              </w:rPr>
            </w:pPr>
            <w:r w:rsidRPr="009C42F6">
              <w:rPr>
                <w:sz w:val="28"/>
                <w:szCs w:val="28"/>
              </w:rPr>
              <w:t>-</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73"/>
              <w:jc w:val="right"/>
              <w:textAlignment w:val="auto"/>
              <w:rPr>
                <w:sz w:val="28"/>
                <w:szCs w:val="28"/>
                <w:lang w:val="en-US"/>
              </w:rPr>
            </w:pPr>
            <w:r w:rsidRPr="009C42F6">
              <w:rPr>
                <w:sz w:val="28"/>
                <w:szCs w:val="28"/>
                <w:lang w:val="en-US"/>
              </w:rPr>
              <w:t>94,000</w:t>
            </w:r>
          </w:p>
        </w:tc>
        <w:tc>
          <w:tcPr>
            <w:tcW w:w="1194" w:type="dxa"/>
            <w:tcMar>
              <w:top w:w="0" w:type="dxa"/>
              <w:left w:w="108" w:type="dxa"/>
              <w:bottom w:w="0" w:type="dxa"/>
              <w:right w:w="108" w:type="dxa"/>
            </w:tcMar>
            <w:vAlign w:val="bottom"/>
            <w:hideMark/>
          </w:tcPr>
          <w:p w:rsidR="009C42F6" w:rsidRPr="009C42F6" w:rsidRDefault="009C42F6" w:rsidP="009C42F6">
            <w:pPr>
              <w:spacing w:line="276" w:lineRule="auto"/>
              <w:ind w:left="-199" w:right="107"/>
              <w:jc w:val="right"/>
              <w:textAlignment w:val="auto"/>
              <w:rPr>
                <w:sz w:val="28"/>
                <w:szCs w:val="28"/>
              </w:rPr>
            </w:pPr>
            <w:r w:rsidRPr="009C42F6">
              <w:rPr>
                <w:sz w:val="28"/>
                <w:szCs w:val="28"/>
              </w:rPr>
              <w:t>-</w:t>
            </w:r>
          </w:p>
        </w:tc>
      </w:tr>
      <w:tr w:rsidR="009C42F6" w:rsidRPr="009C42F6" w:rsidTr="00F01CB2">
        <w:trPr>
          <w:trHeight w:val="360"/>
        </w:trPr>
        <w:tc>
          <w:tcPr>
            <w:tcW w:w="4962" w:type="dxa"/>
            <w:tcMar>
              <w:top w:w="0" w:type="dxa"/>
              <w:left w:w="108" w:type="dxa"/>
              <w:bottom w:w="0" w:type="dxa"/>
              <w:right w:w="108" w:type="dxa"/>
            </w:tcMar>
            <w:hideMark/>
          </w:tcPr>
          <w:p w:rsidR="009C42F6" w:rsidRPr="009C42F6" w:rsidRDefault="009C42F6" w:rsidP="009C42F6">
            <w:pPr>
              <w:spacing w:line="276" w:lineRule="auto"/>
              <w:ind w:right="-143"/>
              <w:textAlignment w:val="auto"/>
              <w:rPr>
                <w:sz w:val="28"/>
                <w:szCs w:val="28"/>
              </w:rPr>
            </w:pPr>
            <w:r w:rsidRPr="009C42F6">
              <w:rPr>
                <w:sz w:val="28"/>
                <w:szCs w:val="28"/>
                <w:lang w:val="en-US"/>
              </w:rPr>
              <w:t xml:space="preserve">- </w:t>
            </w:r>
            <w:r w:rsidRPr="009C42F6">
              <w:rPr>
                <w:sz w:val="28"/>
                <w:szCs w:val="28"/>
              </w:rPr>
              <w:t>Transfer of other receivables to prepaid rental</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41"/>
              <w:jc w:val="right"/>
              <w:textAlignment w:val="auto"/>
              <w:rPr>
                <w:sz w:val="28"/>
                <w:szCs w:val="28"/>
                <w:lang w:val="en-US"/>
              </w:rPr>
            </w:pPr>
            <w:r w:rsidRPr="009C42F6">
              <w:rPr>
                <w:sz w:val="28"/>
                <w:szCs w:val="28"/>
                <w:lang w:val="en-US"/>
              </w:rPr>
              <w:t>7,819</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89"/>
              <w:jc w:val="right"/>
              <w:textAlignment w:val="auto"/>
              <w:rPr>
                <w:sz w:val="28"/>
                <w:szCs w:val="28"/>
              </w:rPr>
            </w:pPr>
            <w:r w:rsidRPr="009C42F6">
              <w:rPr>
                <w:sz w:val="28"/>
                <w:szCs w:val="28"/>
              </w:rPr>
              <w:t>-</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73"/>
              <w:jc w:val="right"/>
              <w:textAlignment w:val="auto"/>
              <w:rPr>
                <w:sz w:val="28"/>
                <w:szCs w:val="28"/>
                <w:lang w:val="en-US"/>
              </w:rPr>
            </w:pPr>
            <w:r w:rsidRPr="009C42F6">
              <w:rPr>
                <w:sz w:val="28"/>
                <w:szCs w:val="28"/>
              </w:rPr>
              <w:t>7,</w:t>
            </w:r>
            <w:r w:rsidRPr="009C42F6">
              <w:rPr>
                <w:sz w:val="28"/>
                <w:szCs w:val="28"/>
                <w:lang w:val="en-US"/>
              </w:rPr>
              <w:t>819</w:t>
            </w:r>
          </w:p>
        </w:tc>
        <w:tc>
          <w:tcPr>
            <w:tcW w:w="1194" w:type="dxa"/>
            <w:tcMar>
              <w:top w:w="0" w:type="dxa"/>
              <w:left w:w="108" w:type="dxa"/>
              <w:bottom w:w="0" w:type="dxa"/>
              <w:right w:w="108" w:type="dxa"/>
            </w:tcMar>
            <w:vAlign w:val="bottom"/>
            <w:hideMark/>
          </w:tcPr>
          <w:p w:rsidR="009C42F6" w:rsidRPr="009C42F6" w:rsidRDefault="009C42F6" w:rsidP="009C42F6">
            <w:pPr>
              <w:spacing w:line="276" w:lineRule="auto"/>
              <w:ind w:left="-199" w:right="107"/>
              <w:jc w:val="right"/>
              <w:textAlignment w:val="auto"/>
              <w:rPr>
                <w:sz w:val="28"/>
                <w:szCs w:val="28"/>
              </w:rPr>
            </w:pPr>
            <w:r w:rsidRPr="009C42F6">
              <w:rPr>
                <w:sz w:val="28"/>
                <w:szCs w:val="28"/>
              </w:rPr>
              <w:t>-</w:t>
            </w:r>
          </w:p>
        </w:tc>
      </w:tr>
      <w:tr w:rsidR="009C42F6" w:rsidRPr="009C42F6" w:rsidTr="00F01CB2">
        <w:trPr>
          <w:trHeight w:val="360"/>
        </w:trPr>
        <w:tc>
          <w:tcPr>
            <w:tcW w:w="4962" w:type="dxa"/>
            <w:tcMar>
              <w:top w:w="0" w:type="dxa"/>
              <w:left w:w="108" w:type="dxa"/>
              <w:bottom w:w="0" w:type="dxa"/>
              <w:right w:w="108" w:type="dxa"/>
            </w:tcMar>
            <w:hideMark/>
          </w:tcPr>
          <w:p w:rsidR="009C42F6" w:rsidRPr="009C42F6" w:rsidRDefault="009C42F6" w:rsidP="009C42F6">
            <w:pPr>
              <w:ind w:right="-143"/>
              <w:textAlignment w:val="auto"/>
              <w:rPr>
                <w:sz w:val="28"/>
                <w:szCs w:val="28"/>
              </w:rPr>
            </w:pPr>
            <w:r w:rsidRPr="009C42F6">
              <w:rPr>
                <w:sz w:val="28"/>
                <w:szCs w:val="28"/>
              </w:rPr>
              <w:t>- Transfer of inventories to property, plant and equipment</w:t>
            </w:r>
          </w:p>
        </w:tc>
        <w:tc>
          <w:tcPr>
            <w:tcW w:w="1134" w:type="dxa"/>
            <w:tcMar>
              <w:top w:w="0" w:type="dxa"/>
              <w:left w:w="108" w:type="dxa"/>
              <w:bottom w:w="0" w:type="dxa"/>
              <w:right w:w="108" w:type="dxa"/>
            </w:tcMar>
            <w:vAlign w:val="bottom"/>
            <w:hideMark/>
          </w:tcPr>
          <w:p w:rsidR="009C42F6" w:rsidRPr="009C42F6" w:rsidRDefault="009C42F6" w:rsidP="009C42F6">
            <w:pPr>
              <w:ind w:left="-199" w:right="41"/>
              <w:jc w:val="right"/>
              <w:rPr>
                <w:sz w:val="28"/>
                <w:szCs w:val="28"/>
                <w:lang w:val="en-US"/>
              </w:rPr>
            </w:pPr>
            <w:r w:rsidRPr="009C42F6">
              <w:rPr>
                <w:sz w:val="28"/>
                <w:szCs w:val="28"/>
                <w:lang w:val="en-US"/>
              </w:rPr>
              <w:t>8,494,349</w:t>
            </w:r>
          </w:p>
        </w:tc>
        <w:tc>
          <w:tcPr>
            <w:tcW w:w="1134" w:type="dxa"/>
            <w:tcMar>
              <w:top w:w="0" w:type="dxa"/>
              <w:left w:w="108" w:type="dxa"/>
              <w:bottom w:w="0" w:type="dxa"/>
              <w:right w:w="108" w:type="dxa"/>
            </w:tcMar>
            <w:vAlign w:val="bottom"/>
            <w:hideMark/>
          </w:tcPr>
          <w:p w:rsidR="009C42F6" w:rsidRPr="009C42F6" w:rsidRDefault="009C42F6" w:rsidP="009C42F6">
            <w:pPr>
              <w:ind w:left="-199" w:right="89"/>
              <w:jc w:val="right"/>
              <w:rPr>
                <w:sz w:val="28"/>
                <w:szCs w:val="28"/>
              </w:rPr>
            </w:pPr>
            <w:r w:rsidRPr="009C42F6">
              <w:rPr>
                <w:sz w:val="28"/>
                <w:szCs w:val="28"/>
              </w:rPr>
              <w:t>91,058,762</w:t>
            </w:r>
          </w:p>
        </w:tc>
        <w:tc>
          <w:tcPr>
            <w:tcW w:w="1134" w:type="dxa"/>
            <w:tcMar>
              <w:top w:w="0" w:type="dxa"/>
              <w:left w:w="108" w:type="dxa"/>
              <w:bottom w:w="0" w:type="dxa"/>
              <w:right w:w="108" w:type="dxa"/>
            </w:tcMar>
            <w:vAlign w:val="bottom"/>
            <w:hideMark/>
          </w:tcPr>
          <w:p w:rsidR="009C42F6" w:rsidRPr="009C42F6" w:rsidRDefault="009C42F6" w:rsidP="009C42F6">
            <w:pPr>
              <w:ind w:left="-199" w:right="73"/>
              <w:jc w:val="right"/>
              <w:rPr>
                <w:sz w:val="28"/>
                <w:szCs w:val="28"/>
              </w:rPr>
            </w:pPr>
            <w:r w:rsidRPr="009C42F6">
              <w:rPr>
                <w:sz w:val="28"/>
                <w:szCs w:val="28"/>
              </w:rPr>
              <w:t>8,949,349</w:t>
            </w:r>
          </w:p>
        </w:tc>
        <w:tc>
          <w:tcPr>
            <w:tcW w:w="1194" w:type="dxa"/>
            <w:tcMar>
              <w:top w:w="0" w:type="dxa"/>
              <w:left w:w="108" w:type="dxa"/>
              <w:bottom w:w="0" w:type="dxa"/>
              <w:right w:w="108" w:type="dxa"/>
            </w:tcMar>
            <w:vAlign w:val="bottom"/>
            <w:hideMark/>
          </w:tcPr>
          <w:p w:rsidR="009C42F6" w:rsidRPr="009C42F6" w:rsidRDefault="009C42F6" w:rsidP="009C42F6">
            <w:pPr>
              <w:ind w:left="-199" w:right="107"/>
              <w:jc w:val="right"/>
              <w:rPr>
                <w:sz w:val="28"/>
                <w:szCs w:val="28"/>
              </w:rPr>
            </w:pPr>
            <w:r w:rsidRPr="009C42F6">
              <w:rPr>
                <w:sz w:val="28"/>
                <w:szCs w:val="28"/>
              </w:rPr>
              <w:t>91,058,762</w:t>
            </w:r>
          </w:p>
        </w:tc>
      </w:tr>
      <w:tr w:rsidR="009C42F6" w:rsidRPr="009C42F6" w:rsidTr="00F01CB2">
        <w:trPr>
          <w:trHeight w:val="360"/>
        </w:trPr>
        <w:tc>
          <w:tcPr>
            <w:tcW w:w="4962" w:type="dxa"/>
            <w:tcMar>
              <w:top w:w="0" w:type="dxa"/>
              <w:left w:w="108" w:type="dxa"/>
              <w:bottom w:w="0" w:type="dxa"/>
              <w:right w:w="108" w:type="dxa"/>
            </w:tcMar>
            <w:hideMark/>
          </w:tcPr>
          <w:p w:rsidR="009C42F6" w:rsidRPr="009C42F6" w:rsidRDefault="009C42F6" w:rsidP="009C42F6">
            <w:pPr>
              <w:ind w:right="-143"/>
              <w:textAlignment w:val="auto"/>
              <w:rPr>
                <w:sz w:val="28"/>
                <w:szCs w:val="28"/>
              </w:rPr>
            </w:pPr>
            <w:r w:rsidRPr="009C42F6">
              <w:rPr>
                <w:sz w:val="28"/>
                <w:szCs w:val="28"/>
                <w:lang w:val="en-US"/>
              </w:rPr>
              <w:t xml:space="preserve">- </w:t>
            </w:r>
            <w:r w:rsidRPr="009C42F6">
              <w:rPr>
                <w:sz w:val="28"/>
                <w:szCs w:val="28"/>
              </w:rPr>
              <w:t>Transfer of inventories to asset for rent</w:t>
            </w:r>
          </w:p>
        </w:tc>
        <w:tc>
          <w:tcPr>
            <w:tcW w:w="1134" w:type="dxa"/>
            <w:tcMar>
              <w:top w:w="0" w:type="dxa"/>
              <w:left w:w="108" w:type="dxa"/>
              <w:bottom w:w="0" w:type="dxa"/>
              <w:right w:w="108" w:type="dxa"/>
            </w:tcMar>
            <w:vAlign w:val="bottom"/>
            <w:hideMark/>
          </w:tcPr>
          <w:p w:rsidR="009C42F6" w:rsidRPr="009C42F6" w:rsidRDefault="009C42F6" w:rsidP="009C42F6">
            <w:pPr>
              <w:ind w:left="-199" w:right="41"/>
              <w:jc w:val="right"/>
              <w:rPr>
                <w:sz w:val="28"/>
                <w:szCs w:val="28"/>
                <w:lang w:val="en-US"/>
              </w:rPr>
            </w:pPr>
            <w:r w:rsidRPr="009C42F6">
              <w:rPr>
                <w:sz w:val="28"/>
                <w:szCs w:val="28"/>
                <w:lang w:val="en-US"/>
              </w:rPr>
              <w:t>6,495,966</w:t>
            </w:r>
          </w:p>
        </w:tc>
        <w:tc>
          <w:tcPr>
            <w:tcW w:w="1134" w:type="dxa"/>
            <w:tcMar>
              <w:top w:w="0" w:type="dxa"/>
              <w:left w:w="108" w:type="dxa"/>
              <w:bottom w:w="0" w:type="dxa"/>
              <w:right w:w="108" w:type="dxa"/>
            </w:tcMar>
            <w:vAlign w:val="bottom"/>
            <w:hideMark/>
          </w:tcPr>
          <w:p w:rsidR="009C42F6" w:rsidRPr="009C42F6" w:rsidRDefault="009C42F6" w:rsidP="009C42F6">
            <w:pPr>
              <w:ind w:left="-199" w:right="89"/>
              <w:jc w:val="right"/>
              <w:rPr>
                <w:sz w:val="28"/>
                <w:szCs w:val="28"/>
              </w:rPr>
            </w:pPr>
            <w:r w:rsidRPr="009C42F6">
              <w:rPr>
                <w:sz w:val="28"/>
                <w:szCs w:val="28"/>
              </w:rPr>
              <w:t>1,154,541</w:t>
            </w:r>
          </w:p>
        </w:tc>
        <w:tc>
          <w:tcPr>
            <w:tcW w:w="1134" w:type="dxa"/>
            <w:tcMar>
              <w:top w:w="0" w:type="dxa"/>
              <w:left w:w="108" w:type="dxa"/>
              <w:bottom w:w="0" w:type="dxa"/>
              <w:right w:w="108" w:type="dxa"/>
            </w:tcMar>
            <w:vAlign w:val="bottom"/>
            <w:hideMark/>
          </w:tcPr>
          <w:p w:rsidR="009C42F6" w:rsidRPr="009C42F6" w:rsidRDefault="009C42F6" w:rsidP="009C42F6">
            <w:pPr>
              <w:ind w:left="-199" w:right="73"/>
              <w:jc w:val="right"/>
              <w:rPr>
                <w:sz w:val="28"/>
                <w:szCs w:val="28"/>
              </w:rPr>
            </w:pPr>
            <w:r w:rsidRPr="009C42F6">
              <w:rPr>
                <w:sz w:val="28"/>
                <w:szCs w:val="28"/>
              </w:rPr>
              <w:t>6,495,966</w:t>
            </w:r>
          </w:p>
        </w:tc>
        <w:tc>
          <w:tcPr>
            <w:tcW w:w="1194" w:type="dxa"/>
            <w:tcMar>
              <w:top w:w="0" w:type="dxa"/>
              <w:left w:w="108" w:type="dxa"/>
              <w:bottom w:w="0" w:type="dxa"/>
              <w:right w:w="108" w:type="dxa"/>
            </w:tcMar>
            <w:vAlign w:val="bottom"/>
            <w:hideMark/>
          </w:tcPr>
          <w:p w:rsidR="009C42F6" w:rsidRPr="009C42F6" w:rsidRDefault="009C42F6" w:rsidP="009C42F6">
            <w:pPr>
              <w:ind w:left="-199" w:right="107"/>
              <w:jc w:val="right"/>
              <w:rPr>
                <w:sz w:val="28"/>
                <w:szCs w:val="28"/>
              </w:rPr>
            </w:pPr>
            <w:r w:rsidRPr="009C42F6">
              <w:rPr>
                <w:sz w:val="28"/>
                <w:szCs w:val="28"/>
              </w:rPr>
              <w:t>1,154,541</w:t>
            </w:r>
          </w:p>
        </w:tc>
      </w:tr>
      <w:tr w:rsidR="009C42F6" w:rsidRPr="009C42F6" w:rsidTr="00F01CB2">
        <w:trPr>
          <w:trHeight w:val="360"/>
        </w:trPr>
        <w:tc>
          <w:tcPr>
            <w:tcW w:w="4962" w:type="dxa"/>
            <w:tcMar>
              <w:top w:w="0" w:type="dxa"/>
              <w:left w:w="108" w:type="dxa"/>
              <w:bottom w:w="0" w:type="dxa"/>
              <w:right w:w="108" w:type="dxa"/>
            </w:tcMar>
            <w:hideMark/>
          </w:tcPr>
          <w:p w:rsidR="009C42F6" w:rsidRPr="009C42F6" w:rsidRDefault="009C42F6" w:rsidP="009C42F6">
            <w:pPr>
              <w:spacing w:line="276" w:lineRule="auto"/>
              <w:ind w:right="-143"/>
              <w:textAlignment w:val="auto"/>
              <w:rPr>
                <w:sz w:val="28"/>
                <w:szCs w:val="28"/>
                <w:lang w:val="en-US"/>
              </w:rPr>
            </w:pPr>
            <w:r w:rsidRPr="009C42F6">
              <w:rPr>
                <w:sz w:val="28"/>
                <w:szCs w:val="28"/>
                <w:lang w:val="en-US"/>
              </w:rPr>
              <w:t>- Transfer of asset for rent to inventories</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41"/>
              <w:jc w:val="right"/>
              <w:textAlignment w:val="auto"/>
              <w:rPr>
                <w:sz w:val="28"/>
                <w:szCs w:val="28"/>
                <w:lang w:val="en-US"/>
              </w:rPr>
            </w:pPr>
            <w:r w:rsidRPr="009C42F6">
              <w:rPr>
                <w:rFonts w:hint="cs"/>
                <w:sz w:val="28"/>
                <w:szCs w:val="28"/>
                <w:cs/>
                <w:lang w:val="en-US"/>
              </w:rPr>
              <w:t>-</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89"/>
              <w:jc w:val="right"/>
              <w:textAlignment w:val="auto"/>
              <w:rPr>
                <w:sz w:val="28"/>
                <w:szCs w:val="28"/>
                <w:lang w:val="en-US"/>
              </w:rPr>
            </w:pPr>
            <w:r w:rsidRPr="009C42F6">
              <w:rPr>
                <w:sz w:val="28"/>
                <w:szCs w:val="28"/>
                <w:lang w:val="en-US"/>
              </w:rPr>
              <w:t>2,115,233</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73"/>
              <w:jc w:val="right"/>
              <w:textAlignment w:val="auto"/>
              <w:rPr>
                <w:sz w:val="28"/>
                <w:szCs w:val="28"/>
              </w:rPr>
            </w:pPr>
            <w:r w:rsidRPr="009C42F6">
              <w:rPr>
                <w:sz w:val="28"/>
                <w:szCs w:val="28"/>
              </w:rPr>
              <w:t>-</w:t>
            </w:r>
          </w:p>
        </w:tc>
        <w:tc>
          <w:tcPr>
            <w:tcW w:w="1194" w:type="dxa"/>
            <w:tcMar>
              <w:top w:w="0" w:type="dxa"/>
              <w:left w:w="108" w:type="dxa"/>
              <w:bottom w:w="0" w:type="dxa"/>
              <w:right w:w="108" w:type="dxa"/>
            </w:tcMar>
            <w:vAlign w:val="bottom"/>
            <w:hideMark/>
          </w:tcPr>
          <w:p w:rsidR="009C42F6" w:rsidRPr="009C42F6" w:rsidRDefault="009C42F6" w:rsidP="009C42F6">
            <w:pPr>
              <w:spacing w:line="276" w:lineRule="auto"/>
              <w:ind w:left="-199" w:right="107"/>
              <w:jc w:val="right"/>
              <w:textAlignment w:val="auto"/>
              <w:rPr>
                <w:sz w:val="28"/>
                <w:szCs w:val="28"/>
                <w:lang w:val="en-US"/>
              </w:rPr>
            </w:pPr>
            <w:r w:rsidRPr="009C42F6">
              <w:rPr>
                <w:sz w:val="28"/>
                <w:szCs w:val="28"/>
              </w:rPr>
              <w:t>2,115,233</w:t>
            </w:r>
          </w:p>
        </w:tc>
      </w:tr>
      <w:tr w:rsidR="009C42F6" w:rsidRPr="009C42F6" w:rsidTr="00F01CB2">
        <w:trPr>
          <w:trHeight w:val="360"/>
        </w:trPr>
        <w:tc>
          <w:tcPr>
            <w:tcW w:w="4962" w:type="dxa"/>
            <w:tcMar>
              <w:top w:w="0" w:type="dxa"/>
              <w:left w:w="108" w:type="dxa"/>
              <w:bottom w:w="0" w:type="dxa"/>
              <w:right w:w="108" w:type="dxa"/>
            </w:tcMar>
            <w:hideMark/>
          </w:tcPr>
          <w:p w:rsidR="009C42F6" w:rsidRPr="009C42F6" w:rsidRDefault="009C42F6" w:rsidP="009C42F6">
            <w:pPr>
              <w:spacing w:line="276" w:lineRule="auto"/>
              <w:ind w:right="-143"/>
              <w:textAlignment w:val="auto"/>
              <w:rPr>
                <w:sz w:val="28"/>
                <w:szCs w:val="28"/>
              </w:rPr>
            </w:pPr>
            <w:r w:rsidRPr="009C42F6">
              <w:rPr>
                <w:sz w:val="28"/>
                <w:szCs w:val="28"/>
                <w:lang w:val="en-US"/>
              </w:rPr>
              <w:t>- Acquisition</w:t>
            </w:r>
            <w:r w:rsidRPr="009C42F6">
              <w:rPr>
                <w:rFonts w:hint="cs"/>
                <w:sz w:val="28"/>
                <w:szCs w:val="28"/>
                <w:cs/>
                <w:lang w:val="en-US"/>
              </w:rPr>
              <w:t xml:space="preserve"> </w:t>
            </w:r>
            <w:r w:rsidRPr="009C42F6">
              <w:rPr>
                <w:sz w:val="28"/>
                <w:szCs w:val="28"/>
                <w:lang w:val="en-US"/>
              </w:rPr>
              <w:t xml:space="preserve">assets </w:t>
            </w:r>
            <w:r w:rsidRPr="009C42F6">
              <w:rPr>
                <w:sz w:val="30"/>
                <w:szCs w:val="30"/>
              </w:rPr>
              <w:t>under financial lease contracts</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41"/>
              <w:jc w:val="right"/>
              <w:textAlignment w:val="auto"/>
              <w:rPr>
                <w:sz w:val="28"/>
                <w:szCs w:val="28"/>
                <w:lang w:val="en-US"/>
              </w:rPr>
            </w:pPr>
            <w:r w:rsidRPr="009C42F6">
              <w:rPr>
                <w:sz w:val="28"/>
                <w:szCs w:val="28"/>
                <w:lang w:val="en-US"/>
              </w:rPr>
              <w:t>3,426,037</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89"/>
              <w:jc w:val="right"/>
              <w:textAlignment w:val="auto"/>
              <w:rPr>
                <w:sz w:val="28"/>
                <w:szCs w:val="28"/>
              </w:rPr>
            </w:pPr>
            <w:r w:rsidRPr="009C42F6">
              <w:rPr>
                <w:sz w:val="28"/>
                <w:szCs w:val="28"/>
              </w:rPr>
              <w:t>-</w:t>
            </w:r>
          </w:p>
        </w:tc>
        <w:tc>
          <w:tcPr>
            <w:tcW w:w="1134" w:type="dxa"/>
            <w:tcMar>
              <w:top w:w="0" w:type="dxa"/>
              <w:left w:w="108" w:type="dxa"/>
              <w:bottom w:w="0" w:type="dxa"/>
              <w:right w:w="108" w:type="dxa"/>
            </w:tcMar>
            <w:vAlign w:val="bottom"/>
            <w:hideMark/>
          </w:tcPr>
          <w:p w:rsidR="009C42F6" w:rsidRPr="009C42F6" w:rsidRDefault="009C42F6" w:rsidP="009C42F6">
            <w:pPr>
              <w:spacing w:line="276" w:lineRule="auto"/>
              <w:ind w:left="-199" w:right="73"/>
              <w:jc w:val="right"/>
              <w:textAlignment w:val="auto"/>
              <w:rPr>
                <w:sz w:val="28"/>
                <w:szCs w:val="28"/>
              </w:rPr>
            </w:pPr>
            <w:r w:rsidRPr="009C42F6">
              <w:rPr>
                <w:sz w:val="28"/>
                <w:szCs w:val="28"/>
              </w:rPr>
              <w:t>3,426,037</w:t>
            </w:r>
          </w:p>
        </w:tc>
        <w:tc>
          <w:tcPr>
            <w:tcW w:w="1194" w:type="dxa"/>
            <w:tcMar>
              <w:top w:w="0" w:type="dxa"/>
              <w:left w:w="108" w:type="dxa"/>
              <w:bottom w:w="0" w:type="dxa"/>
              <w:right w:w="108" w:type="dxa"/>
            </w:tcMar>
            <w:vAlign w:val="bottom"/>
            <w:hideMark/>
          </w:tcPr>
          <w:p w:rsidR="009C42F6" w:rsidRPr="009C42F6" w:rsidRDefault="009C42F6" w:rsidP="009C42F6">
            <w:pPr>
              <w:spacing w:line="276" w:lineRule="auto"/>
              <w:ind w:left="-199" w:right="107"/>
              <w:jc w:val="right"/>
              <w:textAlignment w:val="auto"/>
              <w:rPr>
                <w:sz w:val="28"/>
                <w:szCs w:val="28"/>
              </w:rPr>
            </w:pPr>
            <w:r w:rsidRPr="009C42F6">
              <w:rPr>
                <w:sz w:val="28"/>
                <w:szCs w:val="28"/>
              </w:rPr>
              <w:t>-</w:t>
            </w:r>
          </w:p>
        </w:tc>
      </w:tr>
    </w:tbl>
    <w:p w:rsidR="009C42F6" w:rsidRPr="009C42F6" w:rsidRDefault="009C42F6" w:rsidP="009C42F6">
      <w:pPr>
        <w:ind w:left="851" w:hanging="425"/>
        <w:outlineLvl w:val="0"/>
        <w:rPr>
          <w:sz w:val="30"/>
          <w:szCs w:val="30"/>
        </w:rPr>
      </w:pPr>
    </w:p>
    <w:p w:rsidR="009C42F6" w:rsidRPr="009C42F6" w:rsidRDefault="009C42F6" w:rsidP="009C42F6">
      <w:pPr>
        <w:ind w:left="851" w:hanging="425"/>
        <w:outlineLvl w:val="0"/>
        <w:rPr>
          <w:sz w:val="30"/>
          <w:szCs w:val="30"/>
        </w:rPr>
      </w:pPr>
    </w:p>
    <w:p w:rsidR="009C42F6" w:rsidRPr="009C42F6" w:rsidRDefault="009C42F6" w:rsidP="009C42F6">
      <w:pPr>
        <w:ind w:left="360" w:hanging="360"/>
        <w:jc w:val="thaiDistribute"/>
        <w:rPr>
          <w:sz w:val="10"/>
          <w:szCs w:val="10"/>
        </w:rPr>
      </w:pPr>
    </w:p>
    <w:p w:rsidR="009C42F6" w:rsidRPr="009C42F6" w:rsidRDefault="009C42F6" w:rsidP="009C42F6">
      <w:pPr>
        <w:ind w:left="360" w:hanging="360"/>
        <w:jc w:val="thaiDistribute"/>
        <w:rPr>
          <w:sz w:val="16"/>
          <w:szCs w:val="16"/>
        </w:rPr>
      </w:pPr>
    </w:p>
    <w:p w:rsidR="009C42F6" w:rsidRPr="009C42F6" w:rsidRDefault="009C42F6" w:rsidP="009C42F6">
      <w:pPr>
        <w:ind w:left="360" w:hanging="360"/>
        <w:jc w:val="thaiDistribute"/>
        <w:rPr>
          <w:sz w:val="10"/>
          <w:szCs w:val="10"/>
        </w:rPr>
        <w:sectPr w:rsidR="009C42F6" w:rsidRPr="009C42F6" w:rsidSect="00D52D07">
          <w:headerReference w:type="default" r:id="rId9"/>
          <w:footerReference w:type="default" r:id="rId10"/>
          <w:headerReference w:type="first" r:id="rId11"/>
          <w:pgSz w:w="11909" w:h="16834" w:code="9"/>
          <w:pgMar w:top="1584" w:right="835" w:bottom="1440" w:left="1253" w:header="850" w:footer="245" w:gutter="0"/>
          <w:pgNumType w:start="17"/>
          <w:cols w:space="720"/>
          <w:titlePg/>
          <w:docGrid w:linePitch="381"/>
        </w:sectPr>
      </w:pPr>
    </w:p>
    <w:p w:rsidR="009C42F6" w:rsidRPr="009C42F6" w:rsidRDefault="009C42F6" w:rsidP="009C42F6">
      <w:pPr>
        <w:ind w:left="360" w:hanging="360"/>
        <w:jc w:val="thaiDistribute"/>
        <w:rPr>
          <w:sz w:val="30"/>
          <w:szCs w:val="30"/>
          <w:u w:val="single"/>
          <w:cs/>
        </w:rPr>
      </w:pPr>
      <w:r w:rsidRPr="009C42F6">
        <w:rPr>
          <w:sz w:val="30"/>
          <w:szCs w:val="30"/>
        </w:rPr>
        <w:lastRenderedPageBreak/>
        <w:t>29.</w:t>
      </w:r>
      <w:r w:rsidRPr="009C42F6">
        <w:rPr>
          <w:sz w:val="30"/>
          <w:szCs w:val="30"/>
        </w:rPr>
        <w:tab/>
      </w:r>
      <w:r w:rsidRPr="009C42F6">
        <w:rPr>
          <w:sz w:val="30"/>
          <w:szCs w:val="30"/>
          <w:u w:val="single"/>
        </w:rPr>
        <w:t>Operating segments</w:t>
      </w:r>
    </w:p>
    <w:p w:rsidR="009C42F6" w:rsidRPr="002338AB" w:rsidRDefault="009C42F6" w:rsidP="009C42F6">
      <w:pPr>
        <w:jc w:val="thaiDistribute"/>
        <w:rPr>
          <w:sz w:val="28"/>
          <w:szCs w:val="28"/>
          <w:cs/>
        </w:rPr>
      </w:pPr>
    </w:p>
    <w:p w:rsidR="009C42F6" w:rsidRPr="009C42F6" w:rsidRDefault="009C42F6" w:rsidP="009C42F6">
      <w:pPr>
        <w:ind w:left="360" w:right="95" w:firstLine="1080"/>
        <w:jc w:val="thaiDistribute"/>
        <w:rPr>
          <w:sz w:val="30"/>
          <w:szCs w:val="30"/>
        </w:rPr>
      </w:pPr>
      <w:r w:rsidRPr="009C42F6">
        <w:rPr>
          <w:sz w:val="30"/>
          <w:szCs w:val="30"/>
        </w:rPr>
        <w:t>Operating segments information in the consolidated financial statements for the years ended December 31, 2017</w:t>
      </w:r>
      <w:r w:rsidRPr="009C42F6">
        <w:rPr>
          <w:sz w:val="30"/>
          <w:szCs w:val="30"/>
          <w:cs/>
        </w:rPr>
        <w:t xml:space="preserve"> </w:t>
      </w:r>
      <w:r w:rsidRPr="009C42F6">
        <w:rPr>
          <w:sz w:val="30"/>
          <w:szCs w:val="30"/>
        </w:rPr>
        <w:t>and 2016, the details are as follows:-</w:t>
      </w:r>
    </w:p>
    <w:p w:rsidR="009C42F6" w:rsidRPr="009C42F6" w:rsidRDefault="009C42F6" w:rsidP="009C42F6">
      <w:pPr>
        <w:ind w:left="360" w:right="95" w:firstLine="11264"/>
        <w:jc w:val="thaiDistribute"/>
        <w:rPr>
          <w:sz w:val="28"/>
          <w:szCs w:val="28"/>
          <w:cs/>
        </w:rPr>
      </w:pPr>
      <w:r w:rsidRPr="009C42F6">
        <w:rPr>
          <w:sz w:val="28"/>
          <w:szCs w:val="28"/>
        </w:rPr>
        <w:t xml:space="preserve">   </w:t>
      </w:r>
      <w:r w:rsidRPr="009C42F6">
        <w:rPr>
          <w:sz w:val="28"/>
          <w:szCs w:val="28"/>
          <w:cs/>
        </w:rPr>
        <w:t>(</w:t>
      </w:r>
      <w:r w:rsidRPr="009C42F6">
        <w:rPr>
          <w:sz w:val="28"/>
          <w:szCs w:val="28"/>
        </w:rPr>
        <w:t>Unit : Million Baht</w:t>
      </w:r>
      <w:r w:rsidRPr="009C42F6">
        <w:rPr>
          <w:sz w:val="28"/>
          <w:szCs w:val="28"/>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9C42F6" w:rsidRPr="009C42F6" w:rsidTr="00F01CB2">
        <w:trPr>
          <w:cantSplit/>
          <w:tblHeader/>
        </w:trPr>
        <w:tc>
          <w:tcPr>
            <w:tcW w:w="3398" w:type="dxa"/>
          </w:tcPr>
          <w:p w:rsidR="009C42F6" w:rsidRPr="009C42F6" w:rsidRDefault="009C42F6" w:rsidP="009C42F6">
            <w:pPr>
              <w:ind w:left="-108" w:right="-104"/>
              <w:jc w:val="thaiDistribute"/>
              <w:rPr>
                <w:sz w:val="30"/>
                <w:szCs w:val="30"/>
              </w:rPr>
            </w:pPr>
          </w:p>
        </w:tc>
        <w:tc>
          <w:tcPr>
            <w:tcW w:w="2551" w:type="dxa"/>
            <w:gridSpan w:val="2"/>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Electricity current</w:t>
            </w:r>
          </w:p>
        </w:tc>
        <w:tc>
          <w:tcPr>
            <w:tcW w:w="2410" w:type="dxa"/>
            <w:gridSpan w:val="2"/>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Services</w:t>
            </w:r>
          </w:p>
        </w:tc>
        <w:tc>
          <w:tcPr>
            <w:tcW w:w="2268" w:type="dxa"/>
            <w:gridSpan w:val="2"/>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Goods production and distribution</w:t>
            </w:r>
          </w:p>
        </w:tc>
        <w:tc>
          <w:tcPr>
            <w:tcW w:w="2410" w:type="dxa"/>
            <w:gridSpan w:val="2"/>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Consolidated financial statements</w:t>
            </w:r>
          </w:p>
        </w:tc>
      </w:tr>
      <w:tr w:rsidR="009C42F6" w:rsidRPr="009C42F6" w:rsidTr="00F01CB2">
        <w:trPr>
          <w:cantSplit/>
          <w:tblHeader/>
        </w:trPr>
        <w:tc>
          <w:tcPr>
            <w:tcW w:w="3398" w:type="dxa"/>
          </w:tcPr>
          <w:p w:rsidR="009C42F6" w:rsidRPr="009C42F6" w:rsidRDefault="009C42F6" w:rsidP="009C42F6">
            <w:pPr>
              <w:ind w:left="-108" w:right="-104"/>
              <w:jc w:val="thaiDistribute"/>
              <w:rPr>
                <w:sz w:val="30"/>
                <w:szCs w:val="30"/>
              </w:rPr>
            </w:pPr>
          </w:p>
        </w:tc>
        <w:tc>
          <w:tcPr>
            <w:tcW w:w="1276" w:type="dxa"/>
            <w:tcBorders>
              <w:bottom w:val="single" w:sz="4" w:space="0" w:color="auto"/>
            </w:tcBorders>
          </w:tcPr>
          <w:p w:rsidR="009C42F6" w:rsidRPr="009C42F6" w:rsidRDefault="009C42F6" w:rsidP="009C42F6">
            <w:pPr>
              <w:ind w:left="-108" w:right="-104"/>
              <w:jc w:val="center"/>
              <w:rPr>
                <w:sz w:val="30"/>
                <w:szCs w:val="30"/>
                <w:lang w:val="en-US"/>
              </w:rPr>
            </w:pPr>
            <w:r w:rsidRPr="009C42F6">
              <w:rPr>
                <w:sz w:val="30"/>
                <w:szCs w:val="30"/>
                <w:lang w:val="en-US"/>
              </w:rPr>
              <w:t>2017</w:t>
            </w:r>
          </w:p>
        </w:tc>
        <w:tc>
          <w:tcPr>
            <w:tcW w:w="1275" w:type="dxa"/>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2016</w:t>
            </w:r>
          </w:p>
        </w:tc>
        <w:tc>
          <w:tcPr>
            <w:tcW w:w="1276" w:type="dxa"/>
            <w:tcBorders>
              <w:bottom w:val="single" w:sz="4" w:space="0" w:color="auto"/>
            </w:tcBorders>
          </w:tcPr>
          <w:p w:rsidR="009C42F6" w:rsidRPr="009C42F6" w:rsidRDefault="009C42F6" w:rsidP="009C42F6">
            <w:pPr>
              <w:ind w:left="-108" w:right="-104"/>
              <w:jc w:val="center"/>
              <w:rPr>
                <w:sz w:val="30"/>
                <w:szCs w:val="30"/>
                <w:lang w:val="en-US"/>
              </w:rPr>
            </w:pPr>
            <w:r w:rsidRPr="009C42F6">
              <w:rPr>
                <w:sz w:val="30"/>
                <w:szCs w:val="30"/>
                <w:lang w:val="en-US"/>
              </w:rPr>
              <w:t>2017</w:t>
            </w:r>
          </w:p>
        </w:tc>
        <w:tc>
          <w:tcPr>
            <w:tcW w:w="1134" w:type="dxa"/>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2016</w:t>
            </w:r>
          </w:p>
        </w:tc>
        <w:tc>
          <w:tcPr>
            <w:tcW w:w="1134" w:type="dxa"/>
            <w:tcBorders>
              <w:bottom w:val="single" w:sz="4" w:space="0" w:color="auto"/>
            </w:tcBorders>
          </w:tcPr>
          <w:p w:rsidR="009C42F6" w:rsidRPr="009C42F6" w:rsidRDefault="009C42F6" w:rsidP="009C42F6">
            <w:pPr>
              <w:ind w:left="-108" w:right="-104"/>
              <w:jc w:val="center"/>
              <w:rPr>
                <w:sz w:val="30"/>
                <w:szCs w:val="30"/>
                <w:lang w:val="en-US"/>
              </w:rPr>
            </w:pPr>
            <w:r w:rsidRPr="009C42F6">
              <w:rPr>
                <w:sz w:val="30"/>
                <w:szCs w:val="30"/>
                <w:lang w:val="en-US"/>
              </w:rPr>
              <w:t>2017</w:t>
            </w:r>
          </w:p>
        </w:tc>
        <w:tc>
          <w:tcPr>
            <w:tcW w:w="1134" w:type="dxa"/>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2016</w:t>
            </w:r>
          </w:p>
        </w:tc>
        <w:tc>
          <w:tcPr>
            <w:tcW w:w="1134" w:type="dxa"/>
            <w:tcBorders>
              <w:bottom w:val="single" w:sz="4" w:space="0" w:color="auto"/>
            </w:tcBorders>
          </w:tcPr>
          <w:p w:rsidR="009C42F6" w:rsidRPr="009C42F6" w:rsidRDefault="009C42F6" w:rsidP="009C42F6">
            <w:pPr>
              <w:ind w:left="-108" w:right="-104"/>
              <w:jc w:val="center"/>
              <w:rPr>
                <w:sz w:val="30"/>
                <w:szCs w:val="30"/>
                <w:lang w:val="en-US"/>
              </w:rPr>
            </w:pPr>
            <w:r w:rsidRPr="009C42F6">
              <w:rPr>
                <w:sz w:val="30"/>
                <w:szCs w:val="30"/>
                <w:lang w:val="en-US"/>
              </w:rPr>
              <w:t>2017</w:t>
            </w:r>
          </w:p>
        </w:tc>
        <w:tc>
          <w:tcPr>
            <w:tcW w:w="1276" w:type="dxa"/>
            <w:tcBorders>
              <w:bottom w:val="single" w:sz="4" w:space="0" w:color="auto"/>
            </w:tcBorders>
          </w:tcPr>
          <w:p w:rsidR="009C42F6" w:rsidRPr="009C42F6" w:rsidRDefault="009C42F6" w:rsidP="009C42F6">
            <w:pPr>
              <w:ind w:left="-108" w:right="-104"/>
              <w:jc w:val="center"/>
              <w:rPr>
                <w:sz w:val="30"/>
                <w:szCs w:val="30"/>
              </w:rPr>
            </w:pPr>
            <w:r w:rsidRPr="009C42F6">
              <w:rPr>
                <w:sz w:val="30"/>
                <w:szCs w:val="30"/>
              </w:rPr>
              <w:t>2016</w:t>
            </w:r>
          </w:p>
        </w:tc>
      </w:tr>
      <w:tr w:rsidR="009C42F6" w:rsidRPr="009C42F6" w:rsidTr="00F01CB2">
        <w:trPr>
          <w:cantSplit/>
        </w:trPr>
        <w:tc>
          <w:tcPr>
            <w:tcW w:w="3398" w:type="dxa"/>
          </w:tcPr>
          <w:p w:rsidR="009C42F6" w:rsidRPr="009C42F6" w:rsidRDefault="009C42F6" w:rsidP="009C42F6">
            <w:pPr>
              <w:ind w:left="-45" w:right="-104"/>
              <w:jc w:val="thaiDistribute"/>
              <w:rPr>
                <w:sz w:val="30"/>
                <w:szCs w:val="30"/>
                <w:cs/>
              </w:rPr>
            </w:pPr>
            <w:r w:rsidRPr="009C42F6">
              <w:rPr>
                <w:sz w:val="30"/>
                <w:szCs w:val="30"/>
              </w:rPr>
              <w:t>Revenues from sales and services</w:t>
            </w:r>
          </w:p>
        </w:tc>
        <w:tc>
          <w:tcPr>
            <w:tcW w:w="1276" w:type="dxa"/>
            <w:tcBorders>
              <w:top w:val="single" w:sz="4" w:space="0" w:color="auto"/>
            </w:tcBorders>
          </w:tcPr>
          <w:p w:rsidR="009C42F6" w:rsidRPr="009C42F6" w:rsidRDefault="009C42F6" w:rsidP="009C42F6">
            <w:pPr>
              <w:spacing w:line="276" w:lineRule="auto"/>
              <w:ind w:left="-108" w:right="245"/>
              <w:jc w:val="right"/>
              <w:rPr>
                <w:sz w:val="30"/>
                <w:szCs w:val="30"/>
                <w:lang w:val="en-US"/>
              </w:rPr>
            </w:pPr>
            <w:r w:rsidRPr="009C42F6">
              <w:rPr>
                <w:sz w:val="30"/>
                <w:szCs w:val="30"/>
                <w:lang w:val="en-US"/>
              </w:rPr>
              <w:t>47.42</w:t>
            </w:r>
          </w:p>
        </w:tc>
        <w:tc>
          <w:tcPr>
            <w:tcW w:w="1275" w:type="dxa"/>
            <w:tcBorders>
              <w:top w:val="single" w:sz="4" w:space="0" w:color="auto"/>
            </w:tcBorders>
          </w:tcPr>
          <w:p w:rsidR="009C42F6" w:rsidRPr="009C42F6" w:rsidRDefault="009C42F6" w:rsidP="009C42F6">
            <w:pPr>
              <w:spacing w:line="276" w:lineRule="auto"/>
              <w:ind w:left="-108" w:right="-104"/>
              <w:jc w:val="center"/>
              <w:rPr>
                <w:sz w:val="30"/>
                <w:szCs w:val="30"/>
              </w:rPr>
            </w:pPr>
            <w:r w:rsidRPr="009C42F6">
              <w:rPr>
                <w:sz w:val="30"/>
                <w:szCs w:val="30"/>
              </w:rPr>
              <w:t>21</w:t>
            </w:r>
            <w:r w:rsidRPr="009C42F6">
              <w:rPr>
                <w:rFonts w:hint="cs"/>
                <w:sz w:val="30"/>
                <w:szCs w:val="30"/>
                <w:cs/>
              </w:rPr>
              <w:t>.</w:t>
            </w:r>
            <w:r w:rsidRPr="009C42F6">
              <w:rPr>
                <w:sz w:val="30"/>
                <w:szCs w:val="30"/>
              </w:rPr>
              <w:t>71</w:t>
            </w:r>
          </w:p>
        </w:tc>
        <w:tc>
          <w:tcPr>
            <w:tcW w:w="1276" w:type="dxa"/>
            <w:tcBorders>
              <w:top w:val="single" w:sz="4" w:space="0" w:color="auto"/>
            </w:tcBorders>
          </w:tcPr>
          <w:p w:rsidR="009C42F6" w:rsidRPr="009C42F6" w:rsidRDefault="009C42F6" w:rsidP="009C42F6">
            <w:pPr>
              <w:spacing w:line="276" w:lineRule="auto"/>
              <w:ind w:left="-108" w:right="276"/>
              <w:jc w:val="right"/>
              <w:rPr>
                <w:sz w:val="30"/>
                <w:szCs w:val="30"/>
              </w:rPr>
            </w:pPr>
            <w:r w:rsidRPr="009C42F6">
              <w:rPr>
                <w:sz w:val="30"/>
                <w:szCs w:val="30"/>
              </w:rPr>
              <w:t>23</w:t>
            </w:r>
            <w:r w:rsidRPr="009C42F6">
              <w:rPr>
                <w:sz w:val="30"/>
                <w:szCs w:val="30"/>
                <w:lang w:val="en-US"/>
              </w:rPr>
              <w:t>6</w:t>
            </w:r>
            <w:r w:rsidRPr="009C42F6">
              <w:rPr>
                <w:sz w:val="30"/>
                <w:szCs w:val="30"/>
              </w:rPr>
              <w:t>.86</w:t>
            </w:r>
          </w:p>
        </w:tc>
        <w:tc>
          <w:tcPr>
            <w:tcW w:w="1134" w:type="dxa"/>
            <w:tcBorders>
              <w:top w:val="single" w:sz="4" w:space="0" w:color="auto"/>
            </w:tcBorders>
          </w:tcPr>
          <w:p w:rsidR="009C42F6" w:rsidRPr="009C42F6" w:rsidRDefault="009C42F6" w:rsidP="009C42F6">
            <w:pPr>
              <w:spacing w:line="276" w:lineRule="auto"/>
              <w:ind w:left="-108" w:right="206"/>
              <w:jc w:val="right"/>
              <w:rPr>
                <w:sz w:val="30"/>
                <w:szCs w:val="30"/>
                <w:lang w:val="en-US"/>
              </w:rPr>
            </w:pPr>
            <w:r w:rsidRPr="009C42F6">
              <w:rPr>
                <w:sz w:val="30"/>
                <w:szCs w:val="30"/>
                <w:lang w:val="en-US"/>
              </w:rPr>
              <w:t>258.64</w:t>
            </w:r>
          </w:p>
        </w:tc>
        <w:tc>
          <w:tcPr>
            <w:tcW w:w="1134" w:type="dxa"/>
            <w:tcBorders>
              <w:top w:val="single" w:sz="4" w:space="0" w:color="auto"/>
            </w:tcBorders>
          </w:tcPr>
          <w:p w:rsidR="009C42F6" w:rsidRPr="009C42F6" w:rsidRDefault="009C42F6" w:rsidP="009C42F6">
            <w:pPr>
              <w:spacing w:line="276" w:lineRule="auto"/>
              <w:ind w:left="-108" w:right="114"/>
              <w:jc w:val="right"/>
              <w:rPr>
                <w:sz w:val="30"/>
                <w:szCs w:val="30"/>
              </w:rPr>
            </w:pPr>
            <w:r w:rsidRPr="009C42F6">
              <w:rPr>
                <w:sz w:val="30"/>
                <w:szCs w:val="30"/>
              </w:rPr>
              <w:t>1,400.17</w:t>
            </w:r>
          </w:p>
        </w:tc>
        <w:tc>
          <w:tcPr>
            <w:tcW w:w="1134" w:type="dxa"/>
            <w:tcBorders>
              <w:top w:val="single" w:sz="4" w:space="0" w:color="auto"/>
            </w:tcBorders>
          </w:tcPr>
          <w:p w:rsidR="009C42F6" w:rsidRPr="009C42F6" w:rsidRDefault="009C42F6" w:rsidP="009C42F6">
            <w:pPr>
              <w:spacing w:line="276" w:lineRule="auto"/>
              <w:ind w:left="-108" w:right="78"/>
              <w:jc w:val="right"/>
              <w:rPr>
                <w:sz w:val="30"/>
                <w:szCs w:val="30"/>
              </w:rPr>
            </w:pPr>
            <w:r w:rsidRPr="009C42F6">
              <w:rPr>
                <w:sz w:val="30"/>
                <w:szCs w:val="30"/>
              </w:rPr>
              <w:t>1,342.85</w:t>
            </w:r>
          </w:p>
        </w:tc>
        <w:tc>
          <w:tcPr>
            <w:tcW w:w="1134" w:type="dxa"/>
            <w:tcBorders>
              <w:top w:val="single" w:sz="4" w:space="0" w:color="auto"/>
            </w:tcBorders>
          </w:tcPr>
          <w:p w:rsidR="009C42F6" w:rsidRPr="009C42F6" w:rsidRDefault="009C42F6" w:rsidP="009C42F6">
            <w:pPr>
              <w:spacing w:line="276" w:lineRule="auto"/>
              <w:ind w:left="-108" w:right="132"/>
              <w:jc w:val="right"/>
              <w:rPr>
                <w:sz w:val="30"/>
                <w:szCs w:val="30"/>
                <w:lang w:val="en-US"/>
              </w:rPr>
            </w:pPr>
            <w:r w:rsidRPr="009C42F6">
              <w:rPr>
                <w:sz w:val="30"/>
                <w:szCs w:val="30"/>
              </w:rPr>
              <w:t>1,684.45</w:t>
            </w:r>
          </w:p>
        </w:tc>
        <w:tc>
          <w:tcPr>
            <w:tcW w:w="1276" w:type="dxa"/>
            <w:tcBorders>
              <w:top w:val="single" w:sz="4" w:space="0" w:color="auto"/>
            </w:tcBorders>
          </w:tcPr>
          <w:p w:rsidR="009C42F6" w:rsidRPr="009C42F6" w:rsidRDefault="009C42F6" w:rsidP="009C42F6">
            <w:pPr>
              <w:spacing w:line="276" w:lineRule="auto"/>
              <w:ind w:left="-108" w:right="148"/>
              <w:jc w:val="right"/>
              <w:rPr>
                <w:sz w:val="30"/>
                <w:szCs w:val="30"/>
                <w:lang w:val="en-US"/>
              </w:rPr>
            </w:pPr>
            <w:r w:rsidRPr="009C42F6">
              <w:rPr>
                <w:sz w:val="30"/>
                <w:szCs w:val="30"/>
              </w:rPr>
              <w:t>1,623</w:t>
            </w:r>
            <w:r w:rsidRPr="009C42F6">
              <w:rPr>
                <w:rFonts w:hint="cs"/>
                <w:sz w:val="30"/>
                <w:szCs w:val="30"/>
                <w:cs/>
              </w:rPr>
              <w:t>.</w:t>
            </w:r>
            <w:r w:rsidRPr="009C42F6">
              <w:rPr>
                <w:sz w:val="30"/>
                <w:szCs w:val="30"/>
                <w:lang w:val="en-US"/>
              </w:rPr>
              <w:t>20</w:t>
            </w:r>
          </w:p>
        </w:tc>
      </w:tr>
      <w:tr w:rsidR="009C42F6" w:rsidRPr="009C42F6" w:rsidTr="00F01CB2">
        <w:trPr>
          <w:cantSplit/>
          <w:trHeight w:val="170"/>
        </w:trPr>
        <w:tc>
          <w:tcPr>
            <w:tcW w:w="3398" w:type="dxa"/>
          </w:tcPr>
          <w:p w:rsidR="009C42F6" w:rsidRPr="009C42F6" w:rsidRDefault="009C42F6" w:rsidP="009C42F6">
            <w:pPr>
              <w:ind w:left="-45" w:right="-104"/>
              <w:jc w:val="thaiDistribute"/>
              <w:rPr>
                <w:sz w:val="30"/>
                <w:szCs w:val="30"/>
              </w:rPr>
            </w:pPr>
            <w:r w:rsidRPr="009C42F6">
              <w:rPr>
                <w:sz w:val="30"/>
                <w:szCs w:val="30"/>
              </w:rPr>
              <w:t>Gross profit</w:t>
            </w:r>
          </w:p>
        </w:tc>
        <w:tc>
          <w:tcPr>
            <w:tcW w:w="1276" w:type="dxa"/>
          </w:tcPr>
          <w:p w:rsidR="009C42F6" w:rsidRPr="009C42F6" w:rsidRDefault="009C42F6" w:rsidP="009C42F6">
            <w:pPr>
              <w:spacing w:line="276" w:lineRule="auto"/>
              <w:ind w:left="-108" w:right="245"/>
              <w:jc w:val="right"/>
              <w:rPr>
                <w:sz w:val="30"/>
                <w:szCs w:val="30"/>
                <w:lang w:val="en-US"/>
              </w:rPr>
            </w:pPr>
            <w:r w:rsidRPr="009C42F6">
              <w:rPr>
                <w:sz w:val="30"/>
                <w:szCs w:val="30"/>
                <w:lang w:val="en-US"/>
              </w:rPr>
              <w:t>26.04</w:t>
            </w:r>
          </w:p>
        </w:tc>
        <w:tc>
          <w:tcPr>
            <w:tcW w:w="1275" w:type="dxa"/>
          </w:tcPr>
          <w:p w:rsidR="009C42F6" w:rsidRPr="009C42F6" w:rsidRDefault="009C42F6" w:rsidP="009C42F6">
            <w:pPr>
              <w:spacing w:line="276" w:lineRule="auto"/>
              <w:ind w:left="-108" w:right="-104"/>
              <w:jc w:val="center"/>
              <w:rPr>
                <w:sz w:val="30"/>
                <w:szCs w:val="30"/>
              </w:rPr>
            </w:pPr>
            <w:r w:rsidRPr="009C42F6">
              <w:rPr>
                <w:sz w:val="30"/>
                <w:szCs w:val="30"/>
              </w:rPr>
              <w:t>10</w:t>
            </w:r>
            <w:r w:rsidRPr="009C42F6">
              <w:rPr>
                <w:rFonts w:hint="cs"/>
                <w:sz w:val="30"/>
                <w:szCs w:val="30"/>
                <w:cs/>
              </w:rPr>
              <w:t>.</w:t>
            </w:r>
            <w:r w:rsidRPr="009C42F6">
              <w:rPr>
                <w:sz w:val="30"/>
                <w:szCs w:val="30"/>
              </w:rPr>
              <w:t>24</w:t>
            </w:r>
          </w:p>
        </w:tc>
        <w:tc>
          <w:tcPr>
            <w:tcW w:w="1276" w:type="dxa"/>
          </w:tcPr>
          <w:p w:rsidR="009C42F6" w:rsidRPr="009C42F6" w:rsidRDefault="009C42F6" w:rsidP="009C42F6">
            <w:pPr>
              <w:spacing w:line="276" w:lineRule="auto"/>
              <w:ind w:left="-108" w:right="276"/>
              <w:jc w:val="right"/>
              <w:rPr>
                <w:sz w:val="30"/>
                <w:szCs w:val="30"/>
              </w:rPr>
            </w:pPr>
            <w:r w:rsidRPr="009C42F6">
              <w:rPr>
                <w:sz w:val="30"/>
                <w:szCs w:val="30"/>
              </w:rPr>
              <w:t>79.67</w:t>
            </w:r>
          </w:p>
        </w:tc>
        <w:tc>
          <w:tcPr>
            <w:tcW w:w="1134" w:type="dxa"/>
          </w:tcPr>
          <w:p w:rsidR="009C42F6" w:rsidRPr="009C42F6" w:rsidRDefault="009C42F6" w:rsidP="009C42F6">
            <w:pPr>
              <w:spacing w:line="276" w:lineRule="auto"/>
              <w:ind w:left="-108" w:right="206"/>
              <w:jc w:val="right"/>
              <w:rPr>
                <w:sz w:val="30"/>
                <w:szCs w:val="30"/>
              </w:rPr>
            </w:pPr>
            <w:r w:rsidRPr="009C42F6">
              <w:rPr>
                <w:sz w:val="30"/>
                <w:szCs w:val="30"/>
              </w:rPr>
              <w:t>76</w:t>
            </w:r>
            <w:r w:rsidRPr="009C42F6">
              <w:rPr>
                <w:rFonts w:hint="cs"/>
                <w:sz w:val="30"/>
                <w:szCs w:val="30"/>
                <w:cs/>
              </w:rPr>
              <w:t>.</w:t>
            </w:r>
            <w:r w:rsidRPr="009C42F6">
              <w:rPr>
                <w:sz w:val="30"/>
                <w:szCs w:val="30"/>
              </w:rPr>
              <w:t>87</w:t>
            </w:r>
          </w:p>
        </w:tc>
        <w:tc>
          <w:tcPr>
            <w:tcW w:w="1134" w:type="dxa"/>
          </w:tcPr>
          <w:p w:rsidR="009C42F6" w:rsidRPr="009C42F6" w:rsidRDefault="009C42F6" w:rsidP="009C42F6">
            <w:pPr>
              <w:spacing w:line="276" w:lineRule="auto"/>
              <w:ind w:left="-108" w:right="114"/>
              <w:jc w:val="right"/>
              <w:rPr>
                <w:sz w:val="30"/>
                <w:szCs w:val="30"/>
              </w:rPr>
            </w:pPr>
            <w:r w:rsidRPr="009C42F6">
              <w:rPr>
                <w:sz w:val="30"/>
                <w:szCs w:val="30"/>
              </w:rPr>
              <w:t>224.43</w:t>
            </w:r>
          </w:p>
        </w:tc>
        <w:tc>
          <w:tcPr>
            <w:tcW w:w="1134" w:type="dxa"/>
          </w:tcPr>
          <w:p w:rsidR="009C42F6" w:rsidRPr="009C42F6" w:rsidRDefault="009C42F6" w:rsidP="009C42F6">
            <w:pPr>
              <w:spacing w:line="276" w:lineRule="auto"/>
              <w:ind w:left="-108" w:right="78"/>
              <w:jc w:val="right"/>
              <w:rPr>
                <w:sz w:val="30"/>
                <w:szCs w:val="30"/>
              </w:rPr>
            </w:pPr>
            <w:r w:rsidRPr="009C42F6">
              <w:rPr>
                <w:sz w:val="30"/>
                <w:szCs w:val="30"/>
              </w:rPr>
              <w:t>151.03</w:t>
            </w:r>
          </w:p>
        </w:tc>
        <w:tc>
          <w:tcPr>
            <w:tcW w:w="1134" w:type="dxa"/>
          </w:tcPr>
          <w:p w:rsidR="009C42F6" w:rsidRPr="009C42F6" w:rsidRDefault="009C42F6" w:rsidP="009C42F6">
            <w:pPr>
              <w:spacing w:line="276" w:lineRule="auto"/>
              <w:ind w:left="-108" w:right="132"/>
              <w:jc w:val="right"/>
              <w:rPr>
                <w:sz w:val="30"/>
                <w:szCs w:val="30"/>
                <w:lang w:val="en-US"/>
              </w:rPr>
            </w:pPr>
            <w:r w:rsidRPr="009C42F6">
              <w:rPr>
                <w:sz w:val="30"/>
                <w:szCs w:val="30"/>
                <w:lang w:val="en-US"/>
              </w:rPr>
              <w:t>330.14</w:t>
            </w:r>
          </w:p>
        </w:tc>
        <w:tc>
          <w:tcPr>
            <w:tcW w:w="1276" w:type="dxa"/>
          </w:tcPr>
          <w:p w:rsidR="009C42F6" w:rsidRPr="009C42F6" w:rsidRDefault="009C42F6" w:rsidP="009C42F6">
            <w:pPr>
              <w:spacing w:line="276" w:lineRule="auto"/>
              <w:ind w:left="-108" w:right="148"/>
              <w:jc w:val="right"/>
              <w:rPr>
                <w:sz w:val="30"/>
                <w:szCs w:val="30"/>
                <w:lang w:val="en-US"/>
              </w:rPr>
            </w:pPr>
            <w:r w:rsidRPr="009C42F6">
              <w:rPr>
                <w:sz w:val="30"/>
                <w:szCs w:val="30"/>
                <w:lang w:val="en-US"/>
              </w:rPr>
              <w:t>238.14</w:t>
            </w:r>
          </w:p>
        </w:tc>
      </w:tr>
      <w:tr w:rsidR="009C42F6" w:rsidRPr="009C42F6" w:rsidTr="00F01CB2">
        <w:trPr>
          <w:cantSplit/>
          <w:trHeight w:val="170"/>
        </w:trPr>
        <w:tc>
          <w:tcPr>
            <w:tcW w:w="3398" w:type="dxa"/>
          </w:tcPr>
          <w:p w:rsidR="009C42F6" w:rsidRPr="009C42F6" w:rsidRDefault="009C42F6" w:rsidP="009C42F6">
            <w:pPr>
              <w:ind w:left="-45" w:right="-104"/>
              <w:jc w:val="thaiDistribute"/>
              <w:rPr>
                <w:sz w:val="30"/>
                <w:szCs w:val="30"/>
              </w:rPr>
            </w:pPr>
            <w:r w:rsidRPr="009C42F6">
              <w:rPr>
                <w:sz w:val="30"/>
                <w:szCs w:val="30"/>
              </w:rPr>
              <w:t>Selling and administrative expenses</w:t>
            </w:r>
          </w:p>
        </w:tc>
        <w:tc>
          <w:tcPr>
            <w:tcW w:w="1276" w:type="dxa"/>
          </w:tcPr>
          <w:p w:rsidR="009C42F6" w:rsidRPr="009C42F6" w:rsidRDefault="009C42F6" w:rsidP="009C42F6">
            <w:pPr>
              <w:ind w:left="-108"/>
              <w:jc w:val="right"/>
              <w:rPr>
                <w:sz w:val="30"/>
                <w:szCs w:val="30"/>
              </w:rPr>
            </w:pPr>
          </w:p>
        </w:tc>
        <w:tc>
          <w:tcPr>
            <w:tcW w:w="1275" w:type="dxa"/>
          </w:tcPr>
          <w:p w:rsidR="009C42F6" w:rsidRPr="009C42F6" w:rsidRDefault="009C42F6" w:rsidP="009C42F6">
            <w:pPr>
              <w:spacing w:line="276" w:lineRule="auto"/>
              <w:ind w:left="-108"/>
              <w:jc w:val="right"/>
              <w:rPr>
                <w:sz w:val="30"/>
                <w:szCs w:val="30"/>
              </w:rPr>
            </w:pPr>
          </w:p>
        </w:tc>
        <w:tc>
          <w:tcPr>
            <w:tcW w:w="1276"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spacing w:line="276" w:lineRule="auto"/>
              <w:ind w:left="-108"/>
              <w:jc w:val="right"/>
              <w:rPr>
                <w:sz w:val="30"/>
                <w:szCs w:val="30"/>
              </w:rPr>
            </w:pPr>
          </w:p>
        </w:tc>
        <w:tc>
          <w:tcPr>
            <w:tcW w:w="1134" w:type="dxa"/>
          </w:tcPr>
          <w:p w:rsidR="009C42F6" w:rsidRPr="009C42F6" w:rsidRDefault="009C42F6" w:rsidP="009C42F6">
            <w:pPr>
              <w:ind w:left="-108"/>
              <w:jc w:val="right"/>
              <w:rPr>
                <w:sz w:val="30"/>
                <w:szCs w:val="30"/>
                <w:lang w:val="en-US"/>
              </w:rPr>
            </w:pPr>
          </w:p>
        </w:tc>
        <w:tc>
          <w:tcPr>
            <w:tcW w:w="1134" w:type="dxa"/>
          </w:tcPr>
          <w:p w:rsidR="009C42F6" w:rsidRPr="009C42F6" w:rsidRDefault="009C42F6" w:rsidP="009C42F6">
            <w:pPr>
              <w:spacing w:line="276" w:lineRule="auto"/>
              <w:ind w:left="-108"/>
              <w:jc w:val="right"/>
              <w:rPr>
                <w:sz w:val="30"/>
                <w:szCs w:val="30"/>
              </w:rPr>
            </w:pPr>
          </w:p>
        </w:tc>
        <w:tc>
          <w:tcPr>
            <w:tcW w:w="1134" w:type="dxa"/>
          </w:tcPr>
          <w:p w:rsidR="009C42F6" w:rsidRPr="009C42F6" w:rsidRDefault="009C42F6" w:rsidP="009C42F6">
            <w:pPr>
              <w:spacing w:line="276" w:lineRule="auto"/>
              <w:ind w:left="-108" w:right="132"/>
              <w:jc w:val="right"/>
              <w:rPr>
                <w:sz w:val="30"/>
                <w:szCs w:val="30"/>
                <w:lang w:val="en-US"/>
              </w:rPr>
            </w:pPr>
            <w:r w:rsidRPr="009C42F6">
              <w:rPr>
                <w:sz w:val="30"/>
                <w:szCs w:val="30"/>
                <w:lang w:val="en-US"/>
              </w:rPr>
              <w:t>(291</w:t>
            </w:r>
            <w:r w:rsidRPr="009C42F6">
              <w:rPr>
                <w:rFonts w:hint="cs"/>
                <w:sz w:val="30"/>
                <w:szCs w:val="30"/>
                <w:cs/>
                <w:lang w:val="en-US"/>
              </w:rPr>
              <w:t>.</w:t>
            </w:r>
            <w:r w:rsidRPr="009C42F6">
              <w:rPr>
                <w:sz w:val="30"/>
                <w:szCs w:val="30"/>
                <w:lang w:val="en-US"/>
              </w:rPr>
              <w:t>39)</w:t>
            </w:r>
          </w:p>
        </w:tc>
        <w:tc>
          <w:tcPr>
            <w:tcW w:w="1276" w:type="dxa"/>
          </w:tcPr>
          <w:p w:rsidR="009C42F6" w:rsidRPr="009C42F6" w:rsidRDefault="009C42F6" w:rsidP="009C42F6">
            <w:pPr>
              <w:spacing w:line="276" w:lineRule="auto"/>
              <w:ind w:left="-108" w:right="148"/>
              <w:jc w:val="right"/>
              <w:rPr>
                <w:sz w:val="30"/>
                <w:szCs w:val="30"/>
                <w:lang w:val="en-US"/>
              </w:rPr>
            </w:pPr>
            <w:r w:rsidRPr="009C42F6">
              <w:rPr>
                <w:rFonts w:hint="cs"/>
                <w:sz w:val="30"/>
                <w:szCs w:val="30"/>
                <w:cs/>
                <w:lang w:val="en-US"/>
              </w:rPr>
              <w:t>(</w:t>
            </w:r>
            <w:r w:rsidRPr="009C42F6">
              <w:rPr>
                <w:sz w:val="30"/>
                <w:szCs w:val="30"/>
                <w:lang w:val="en-US"/>
              </w:rPr>
              <w:t>302.25</w:t>
            </w:r>
            <w:r w:rsidRPr="009C42F6">
              <w:rPr>
                <w:rFonts w:hint="cs"/>
                <w:sz w:val="30"/>
                <w:szCs w:val="30"/>
                <w:cs/>
                <w:lang w:val="en-US"/>
              </w:rPr>
              <w:t>)</w:t>
            </w:r>
          </w:p>
        </w:tc>
      </w:tr>
      <w:tr w:rsidR="009C42F6" w:rsidRPr="009C42F6" w:rsidTr="00F01CB2">
        <w:trPr>
          <w:cantSplit/>
          <w:trHeight w:val="170"/>
        </w:trPr>
        <w:tc>
          <w:tcPr>
            <w:tcW w:w="3398" w:type="dxa"/>
          </w:tcPr>
          <w:p w:rsidR="009C42F6" w:rsidRPr="009C42F6" w:rsidRDefault="009C42F6" w:rsidP="009C42F6">
            <w:pPr>
              <w:ind w:left="-45" w:right="-104"/>
              <w:jc w:val="thaiDistribute"/>
              <w:rPr>
                <w:sz w:val="30"/>
                <w:szCs w:val="30"/>
              </w:rPr>
            </w:pPr>
            <w:r w:rsidRPr="009C42F6">
              <w:rPr>
                <w:sz w:val="30"/>
                <w:szCs w:val="30"/>
                <w:lang w:val="en-US"/>
              </w:rPr>
              <w:t>Profit</w:t>
            </w:r>
            <w:r w:rsidRPr="009C42F6">
              <w:rPr>
                <w:sz w:val="30"/>
                <w:szCs w:val="30"/>
              </w:rPr>
              <w:t xml:space="preserve"> </w:t>
            </w:r>
            <w:r w:rsidRPr="009C42F6">
              <w:rPr>
                <w:rFonts w:hint="cs"/>
                <w:sz w:val="30"/>
                <w:szCs w:val="30"/>
                <w:cs/>
              </w:rPr>
              <w:t>(</w:t>
            </w:r>
            <w:r w:rsidRPr="009C42F6">
              <w:rPr>
                <w:sz w:val="30"/>
                <w:szCs w:val="30"/>
              </w:rPr>
              <w:t>loss</w:t>
            </w:r>
            <w:r w:rsidRPr="009C42F6">
              <w:rPr>
                <w:rFonts w:hint="cs"/>
                <w:sz w:val="30"/>
                <w:szCs w:val="30"/>
                <w:cs/>
              </w:rPr>
              <w:t>)</w:t>
            </w:r>
            <w:r w:rsidRPr="009C42F6">
              <w:rPr>
                <w:sz w:val="30"/>
                <w:szCs w:val="30"/>
              </w:rPr>
              <w:t xml:space="preserve"> from operation</w:t>
            </w:r>
          </w:p>
        </w:tc>
        <w:tc>
          <w:tcPr>
            <w:tcW w:w="1276" w:type="dxa"/>
          </w:tcPr>
          <w:p w:rsidR="009C42F6" w:rsidRPr="009C42F6" w:rsidRDefault="009C42F6" w:rsidP="009C42F6">
            <w:pPr>
              <w:ind w:left="-108"/>
              <w:jc w:val="right"/>
              <w:rPr>
                <w:sz w:val="30"/>
                <w:szCs w:val="30"/>
              </w:rPr>
            </w:pPr>
          </w:p>
        </w:tc>
        <w:tc>
          <w:tcPr>
            <w:tcW w:w="1275" w:type="dxa"/>
          </w:tcPr>
          <w:p w:rsidR="009C42F6" w:rsidRPr="009C42F6" w:rsidRDefault="009C42F6" w:rsidP="009C42F6">
            <w:pPr>
              <w:spacing w:line="276" w:lineRule="auto"/>
              <w:ind w:left="-108"/>
              <w:jc w:val="right"/>
              <w:rPr>
                <w:sz w:val="30"/>
                <w:szCs w:val="30"/>
              </w:rPr>
            </w:pPr>
          </w:p>
        </w:tc>
        <w:tc>
          <w:tcPr>
            <w:tcW w:w="1276"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spacing w:line="276" w:lineRule="auto"/>
              <w:ind w:left="-108"/>
              <w:jc w:val="right"/>
              <w:rPr>
                <w:sz w:val="30"/>
                <w:szCs w:val="30"/>
              </w:rPr>
            </w:pPr>
          </w:p>
        </w:tc>
        <w:tc>
          <w:tcPr>
            <w:tcW w:w="1134"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spacing w:line="276" w:lineRule="auto"/>
              <w:ind w:left="-108"/>
              <w:jc w:val="right"/>
              <w:rPr>
                <w:sz w:val="30"/>
                <w:szCs w:val="30"/>
              </w:rPr>
            </w:pPr>
          </w:p>
        </w:tc>
        <w:tc>
          <w:tcPr>
            <w:tcW w:w="1134" w:type="dxa"/>
            <w:tcBorders>
              <w:top w:val="single" w:sz="4" w:space="0" w:color="auto"/>
            </w:tcBorders>
          </w:tcPr>
          <w:p w:rsidR="009C42F6" w:rsidRPr="009C42F6" w:rsidRDefault="009C42F6" w:rsidP="009C42F6">
            <w:pPr>
              <w:spacing w:line="276" w:lineRule="auto"/>
              <w:ind w:left="-108" w:right="132"/>
              <w:jc w:val="right"/>
              <w:rPr>
                <w:sz w:val="30"/>
                <w:szCs w:val="30"/>
                <w:lang w:val="en-US"/>
              </w:rPr>
            </w:pPr>
            <w:r w:rsidRPr="009C42F6">
              <w:rPr>
                <w:sz w:val="30"/>
                <w:szCs w:val="30"/>
                <w:lang w:val="en-US"/>
              </w:rPr>
              <w:t>38.75</w:t>
            </w:r>
          </w:p>
        </w:tc>
        <w:tc>
          <w:tcPr>
            <w:tcW w:w="1276" w:type="dxa"/>
            <w:tcBorders>
              <w:top w:val="single" w:sz="4" w:space="0" w:color="auto"/>
            </w:tcBorders>
          </w:tcPr>
          <w:p w:rsidR="009C42F6" w:rsidRPr="009C42F6" w:rsidRDefault="009C42F6" w:rsidP="009C42F6">
            <w:pPr>
              <w:spacing w:line="276" w:lineRule="auto"/>
              <w:ind w:left="-108" w:right="148"/>
              <w:jc w:val="right"/>
              <w:rPr>
                <w:sz w:val="30"/>
                <w:szCs w:val="30"/>
                <w:lang w:val="en-US"/>
              </w:rPr>
            </w:pPr>
            <w:r w:rsidRPr="009C42F6">
              <w:rPr>
                <w:rFonts w:hint="cs"/>
                <w:sz w:val="30"/>
                <w:szCs w:val="30"/>
                <w:cs/>
                <w:lang w:val="en-US"/>
              </w:rPr>
              <w:t>(</w:t>
            </w:r>
            <w:r w:rsidRPr="009C42F6">
              <w:rPr>
                <w:sz w:val="30"/>
                <w:szCs w:val="30"/>
                <w:lang w:val="en-US"/>
              </w:rPr>
              <w:t>64.11</w:t>
            </w:r>
            <w:r w:rsidRPr="009C42F6">
              <w:rPr>
                <w:rFonts w:hint="cs"/>
                <w:sz w:val="30"/>
                <w:szCs w:val="30"/>
                <w:cs/>
                <w:lang w:val="en-US"/>
              </w:rPr>
              <w:t>)</w:t>
            </w:r>
          </w:p>
        </w:tc>
      </w:tr>
      <w:tr w:rsidR="009C42F6" w:rsidRPr="009C42F6" w:rsidTr="00F01CB2">
        <w:trPr>
          <w:cantSplit/>
        </w:trPr>
        <w:tc>
          <w:tcPr>
            <w:tcW w:w="3398" w:type="dxa"/>
          </w:tcPr>
          <w:p w:rsidR="009C42F6" w:rsidRPr="009C42F6" w:rsidRDefault="009C42F6" w:rsidP="009C42F6">
            <w:pPr>
              <w:ind w:left="-45" w:right="-104"/>
              <w:jc w:val="thaiDistribute"/>
              <w:rPr>
                <w:sz w:val="30"/>
                <w:szCs w:val="30"/>
              </w:rPr>
            </w:pPr>
            <w:r w:rsidRPr="009C42F6">
              <w:rPr>
                <w:sz w:val="30"/>
                <w:szCs w:val="30"/>
              </w:rPr>
              <w:t>Other income</w:t>
            </w:r>
          </w:p>
        </w:tc>
        <w:tc>
          <w:tcPr>
            <w:tcW w:w="1276" w:type="dxa"/>
          </w:tcPr>
          <w:p w:rsidR="009C42F6" w:rsidRPr="009C42F6" w:rsidRDefault="009C42F6" w:rsidP="009C42F6">
            <w:pPr>
              <w:ind w:left="-108"/>
              <w:jc w:val="right"/>
              <w:rPr>
                <w:sz w:val="30"/>
                <w:szCs w:val="30"/>
                <w:lang w:val="en-US"/>
              </w:rPr>
            </w:pPr>
          </w:p>
        </w:tc>
        <w:tc>
          <w:tcPr>
            <w:tcW w:w="1275" w:type="dxa"/>
          </w:tcPr>
          <w:p w:rsidR="009C42F6" w:rsidRPr="009C42F6" w:rsidRDefault="009C42F6" w:rsidP="009C42F6">
            <w:pPr>
              <w:spacing w:line="276" w:lineRule="auto"/>
              <w:ind w:left="-108"/>
              <w:jc w:val="right"/>
              <w:rPr>
                <w:sz w:val="30"/>
                <w:szCs w:val="30"/>
              </w:rPr>
            </w:pPr>
          </w:p>
        </w:tc>
        <w:tc>
          <w:tcPr>
            <w:tcW w:w="1276"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spacing w:line="276" w:lineRule="auto"/>
              <w:ind w:left="-108"/>
              <w:jc w:val="right"/>
              <w:rPr>
                <w:sz w:val="30"/>
                <w:szCs w:val="30"/>
              </w:rPr>
            </w:pPr>
          </w:p>
        </w:tc>
        <w:tc>
          <w:tcPr>
            <w:tcW w:w="1134" w:type="dxa"/>
          </w:tcPr>
          <w:p w:rsidR="009C42F6" w:rsidRPr="009C42F6" w:rsidRDefault="009C42F6" w:rsidP="009C42F6">
            <w:pPr>
              <w:ind w:left="-108"/>
              <w:jc w:val="right"/>
              <w:rPr>
                <w:sz w:val="30"/>
                <w:szCs w:val="30"/>
                <w:lang w:val="en-US"/>
              </w:rPr>
            </w:pPr>
          </w:p>
        </w:tc>
        <w:tc>
          <w:tcPr>
            <w:tcW w:w="1134" w:type="dxa"/>
          </w:tcPr>
          <w:p w:rsidR="009C42F6" w:rsidRPr="009C42F6" w:rsidRDefault="009C42F6" w:rsidP="009C42F6">
            <w:pPr>
              <w:spacing w:line="276" w:lineRule="auto"/>
              <w:ind w:left="-108"/>
              <w:jc w:val="right"/>
              <w:rPr>
                <w:sz w:val="30"/>
                <w:szCs w:val="30"/>
              </w:rPr>
            </w:pPr>
          </w:p>
        </w:tc>
        <w:tc>
          <w:tcPr>
            <w:tcW w:w="1134" w:type="dxa"/>
          </w:tcPr>
          <w:p w:rsidR="009C42F6" w:rsidRPr="009C42F6" w:rsidRDefault="009C42F6" w:rsidP="009C42F6">
            <w:pPr>
              <w:spacing w:line="276" w:lineRule="auto"/>
              <w:ind w:left="-108" w:right="132"/>
              <w:jc w:val="right"/>
              <w:rPr>
                <w:sz w:val="30"/>
                <w:szCs w:val="30"/>
                <w:lang w:val="en-US"/>
              </w:rPr>
            </w:pPr>
            <w:r w:rsidRPr="009C42F6">
              <w:rPr>
                <w:sz w:val="30"/>
                <w:szCs w:val="30"/>
                <w:lang w:val="en-US"/>
              </w:rPr>
              <w:t>47.82</w:t>
            </w:r>
          </w:p>
        </w:tc>
        <w:tc>
          <w:tcPr>
            <w:tcW w:w="1276" w:type="dxa"/>
          </w:tcPr>
          <w:p w:rsidR="009C42F6" w:rsidRPr="009C42F6" w:rsidRDefault="009C42F6" w:rsidP="009C42F6">
            <w:pPr>
              <w:spacing w:line="276" w:lineRule="auto"/>
              <w:ind w:left="-108" w:right="148"/>
              <w:jc w:val="right"/>
              <w:rPr>
                <w:sz w:val="30"/>
                <w:szCs w:val="30"/>
                <w:lang w:val="en-US"/>
              </w:rPr>
            </w:pPr>
            <w:r w:rsidRPr="009C42F6">
              <w:rPr>
                <w:sz w:val="30"/>
                <w:szCs w:val="30"/>
                <w:lang w:val="en-US"/>
              </w:rPr>
              <w:t>33.29</w:t>
            </w:r>
          </w:p>
        </w:tc>
      </w:tr>
      <w:tr w:rsidR="007134BA" w:rsidRPr="009C42F6" w:rsidTr="00F01CB2">
        <w:trPr>
          <w:cantSplit/>
        </w:trPr>
        <w:tc>
          <w:tcPr>
            <w:tcW w:w="3398" w:type="dxa"/>
          </w:tcPr>
          <w:p w:rsidR="007134BA" w:rsidRPr="007134BA" w:rsidRDefault="007134BA" w:rsidP="009C42F6">
            <w:pPr>
              <w:ind w:left="-45" w:right="-104"/>
              <w:jc w:val="thaiDistribute"/>
              <w:rPr>
                <w:sz w:val="30"/>
                <w:szCs w:val="30"/>
                <w:lang w:val="en-US"/>
              </w:rPr>
            </w:pPr>
            <w:r>
              <w:rPr>
                <w:sz w:val="30"/>
                <w:szCs w:val="30"/>
                <w:lang w:val="en-US"/>
              </w:rPr>
              <w:t xml:space="preserve">Loss on impairment of </w:t>
            </w:r>
            <w:r w:rsidR="00A501BC">
              <w:rPr>
                <w:sz w:val="30"/>
                <w:szCs w:val="30"/>
                <w:lang w:val="en-US"/>
              </w:rPr>
              <w:t xml:space="preserve">fixed </w:t>
            </w:r>
            <w:r>
              <w:rPr>
                <w:sz w:val="30"/>
                <w:szCs w:val="30"/>
                <w:lang w:val="en-US"/>
              </w:rPr>
              <w:t>assets</w:t>
            </w:r>
          </w:p>
        </w:tc>
        <w:tc>
          <w:tcPr>
            <w:tcW w:w="1276" w:type="dxa"/>
          </w:tcPr>
          <w:p w:rsidR="007134BA" w:rsidRPr="009C42F6" w:rsidRDefault="007134BA" w:rsidP="009C42F6">
            <w:pPr>
              <w:ind w:left="-108"/>
              <w:jc w:val="right"/>
              <w:rPr>
                <w:sz w:val="30"/>
                <w:szCs w:val="30"/>
                <w:lang w:val="en-US"/>
              </w:rPr>
            </w:pPr>
          </w:p>
        </w:tc>
        <w:tc>
          <w:tcPr>
            <w:tcW w:w="1275" w:type="dxa"/>
          </w:tcPr>
          <w:p w:rsidR="007134BA" w:rsidRPr="009C42F6" w:rsidRDefault="007134BA" w:rsidP="009C42F6">
            <w:pPr>
              <w:spacing w:line="276" w:lineRule="auto"/>
              <w:ind w:left="-108"/>
              <w:jc w:val="right"/>
              <w:rPr>
                <w:sz w:val="30"/>
                <w:szCs w:val="30"/>
              </w:rPr>
            </w:pPr>
          </w:p>
        </w:tc>
        <w:tc>
          <w:tcPr>
            <w:tcW w:w="1276" w:type="dxa"/>
          </w:tcPr>
          <w:p w:rsidR="007134BA" w:rsidRPr="009C42F6" w:rsidRDefault="007134BA" w:rsidP="009C42F6">
            <w:pPr>
              <w:ind w:left="-108"/>
              <w:jc w:val="right"/>
              <w:rPr>
                <w:sz w:val="30"/>
                <w:szCs w:val="30"/>
              </w:rPr>
            </w:pPr>
          </w:p>
        </w:tc>
        <w:tc>
          <w:tcPr>
            <w:tcW w:w="1134" w:type="dxa"/>
          </w:tcPr>
          <w:p w:rsidR="007134BA" w:rsidRPr="009C42F6" w:rsidRDefault="007134BA" w:rsidP="009C42F6">
            <w:pPr>
              <w:spacing w:line="276" w:lineRule="auto"/>
              <w:ind w:left="-108"/>
              <w:jc w:val="right"/>
              <w:rPr>
                <w:sz w:val="30"/>
                <w:szCs w:val="30"/>
              </w:rPr>
            </w:pPr>
          </w:p>
        </w:tc>
        <w:tc>
          <w:tcPr>
            <w:tcW w:w="1134" w:type="dxa"/>
          </w:tcPr>
          <w:p w:rsidR="007134BA" w:rsidRPr="009C42F6" w:rsidRDefault="007134BA" w:rsidP="009C42F6">
            <w:pPr>
              <w:ind w:left="-108"/>
              <w:jc w:val="right"/>
              <w:rPr>
                <w:sz w:val="30"/>
                <w:szCs w:val="30"/>
                <w:lang w:val="en-US"/>
              </w:rPr>
            </w:pPr>
          </w:p>
        </w:tc>
        <w:tc>
          <w:tcPr>
            <w:tcW w:w="1134" w:type="dxa"/>
          </w:tcPr>
          <w:p w:rsidR="007134BA" w:rsidRPr="009C42F6" w:rsidRDefault="007134BA" w:rsidP="009C42F6">
            <w:pPr>
              <w:spacing w:line="276" w:lineRule="auto"/>
              <w:ind w:left="-108"/>
              <w:jc w:val="right"/>
              <w:rPr>
                <w:sz w:val="30"/>
                <w:szCs w:val="30"/>
              </w:rPr>
            </w:pPr>
          </w:p>
        </w:tc>
        <w:tc>
          <w:tcPr>
            <w:tcW w:w="1134" w:type="dxa"/>
          </w:tcPr>
          <w:p w:rsidR="007134BA" w:rsidRPr="009C42F6" w:rsidRDefault="007134BA" w:rsidP="009C42F6">
            <w:pPr>
              <w:spacing w:line="276" w:lineRule="auto"/>
              <w:ind w:left="-108" w:right="132"/>
              <w:jc w:val="right"/>
              <w:rPr>
                <w:sz w:val="30"/>
                <w:szCs w:val="30"/>
                <w:lang w:val="en-US"/>
              </w:rPr>
            </w:pPr>
            <w:r>
              <w:rPr>
                <w:sz w:val="30"/>
                <w:szCs w:val="30"/>
                <w:lang w:val="en-US"/>
              </w:rPr>
              <w:t>-</w:t>
            </w:r>
          </w:p>
        </w:tc>
        <w:tc>
          <w:tcPr>
            <w:tcW w:w="1276" w:type="dxa"/>
          </w:tcPr>
          <w:p w:rsidR="007134BA" w:rsidRPr="009C42F6" w:rsidRDefault="007134BA" w:rsidP="009C42F6">
            <w:pPr>
              <w:spacing w:line="276" w:lineRule="auto"/>
              <w:ind w:left="-108" w:right="148"/>
              <w:jc w:val="right"/>
              <w:rPr>
                <w:sz w:val="30"/>
                <w:szCs w:val="30"/>
                <w:cs/>
                <w:lang w:val="en-US"/>
              </w:rPr>
            </w:pPr>
            <w:r>
              <w:rPr>
                <w:rFonts w:hint="cs"/>
                <w:sz w:val="30"/>
                <w:szCs w:val="30"/>
                <w:cs/>
                <w:lang w:val="en-US"/>
              </w:rPr>
              <w:t>(</w:t>
            </w:r>
            <w:r>
              <w:rPr>
                <w:sz w:val="30"/>
                <w:szCs w:val="30"/>
                <w:lang w:val="en-US"/>
              </w:rPr>
              <w:t>11.57</w:t>
            </w:r>
            <w:r>
              <w:rPr>
                <w:rFonts w:hint="cs"/>
                <w:sz w:val="30"/>
                <w:szCs w:val="30"/>
                <w:cs/>
                <w:lang w:val="en-US"/>
              </w:rPr>
              <w:t>)</w:t>
            </w:r>
          </w:p>
        </w:tc>
      </w:tr>
      <w:tr w:rsidR="009C42F6" w:rsidRPr="009C42F6" w:rsidTr="00F01CB2">
        <w:trPr>
          <w:cantSplit/>
        </w:trPr>
        <w:tc>
          <w:tcPr>
            <w:tcW w:w="3398" w:type="dxa"/>
          </w:tcPr>
          <w:p w:rsidR="009C42F6" w:rsidRPr="009C42F6" w:rsidRDefault="009C42F6" w:rsidP="009C42F6">
            <w:pPr>
              <w:ind w:left="-45" w:right="-104"/>
              <w:jc w:val="thaiDistribute"/>
              <w:rPr>
                <w:sz w:val="30"/>
                <w:szCs w:val="30"/>
              </w:rPr>
            </w:pPr>
            <w:r w:rsidRPr="009C42F6">
              <w:rPr>
                <w:sz w:val="30"/>
                <w:szCs w:val="30"/>
              </w:rPr>
              <w:t>Finance costs</w:t>
            </w:r>
          </w:p>
        </w:tc>
        <w:tc>
          <w:tcPr>
            <w:tcW w:w="1276" w:type="dxa"/>
          </w:tcPr>
          <w:p w:rsidR="009C42F6" w:rsidRPr="009C42F6" w:rsidRDefault="009C42F6" w:rsidP="009C42F6">
            <w:pPr>
              <w:ind w:left="-108"/>
              <w:jc w:val="right"/>
              <w:rPr>
                <w:sz w:val="30"/>
                <w:szCs w:val="30"/>
              </w:rPr>
            </w:pPr>
          </w:p>
        </w:tc>
        <w:tc>
          <w:tcPr>
            <w:tcW w:w="1275" w:type="dxa"/>
          </w:tcPr>
          <w:p w:rsidR="009C42F6" w:rsidRPr="009C42F6" w:rsidRDefault="009C42F6" w:rsidP="009C42F6">
            <w:pPr>
              <w:ind w:left="-108"/>
              <w:jc w:val="right"/>
              <w:rPr>
                <w:sz w:val="30"/>
                <w:szCs w:val="30"/>
              </w:rPr>
            </w:pPr>
          </w:p>
        </w:tc>
        <w:tc>
          <w:tcPr>
            <w:tcW w:w="1276"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spacing w:line="276" w:lineRule="auto"/>
              <w:ind w:left="-108"/>
              <w:jc w:val="right"/>
              <w:rPr>
                <w:sz w:val="30"/>
                <w:szCs w:val="30"/>
              </w:rPr>
            </w:pPr>
          </w:p>
        </w:tc>
        <w:tc>
          <w:tcPr>
            <w:tcW w:w="1134" w:type="dxa"/>
          </w:tcPr>
          <w:p w:rsidR="009C42F6" w:rsidRPr="009C42F6" w:rsidRDefault="009C42F6" w:rsidP="009C42F6">
            <w:pPr>
              <w:spacing w:line="276" w:lineRule="auto"/>
              <w:ind w:left="-108" w:right="132"/>
              <w:jc w:val="right"/>
              <w:rPr>
                <w:sz w:val="30"/>
                <w:szCs w:val="30"/>
                <w:cs/>
              </w:rPr>
            </w:pPr>
            <w:r w:rsidRPr="009C42F6">
              <w:rPr>
                <w:rFonts w:hint="cs"/>
                <w:sz w:val="30"/>
                <w:szCs w:val="30"/>
                <w:cs/>
              </w:rPr>
              <w:t>(</w:t>
            </w:r>
            <w:r w:rsidRPr="009C42F6">
              <w:rPr>
                <w:sz w:val="30"/>
                <w:szCs w:val="30"/>
                <w:lang w:val="en-US"/>
              </w:rPr>
              <w:t>36.55</w:t>
            </w:r>
            <w:r w:rsidRPr="009C42F6">
              <w:rPr>
                <w:rFonts w:hint="cs"/>
                <w:sz w:val="30"/>
                <w:szCs w:val="30"/>
                <w:cs/>
              </w:rPr>
              <w:t>)</w:t>
            </w:r>
          </w:p>
        </w:tc>
        <w:tc>
          <w:tcPr>
            <w:tcW w:w="1276" w:type="dxa"/>
          </w:tcPr>
          <w:p w:rsidR="009C42F6" w:rsidRPr="009C42F6" w:rsidRDefault="009C42F6" w:rsidP="009C42F6">
            <w:pPr>
              <w:spacing w:line="276" w:lineRule="auto"/>
              <w:ind w:left="-108" w:right="148"/>
              <w:jc w:val="right"/>
              <w:rPr>
                <w:sz w:val="30"/>
                <w:szCs w:val="30"/>
                <w:lang w:val="en-US"/>
              </w:rPr>
            </w:pPr>
            <w:r w:rsidRPr="009C42F6">
              <w:rPr>
                <w:rFonts w:hint="cs"/>
                <w:sz w:val="30"/>
                <w:szCs w:val="30"/>
                <w:cs/>
                <w:lang w:val="en-US"/>
              </w:rPr>
              <w:t>(</w:t>
            </w:r>
            <w:r w:rsidRPr="009C42F6">
              <w:rPr>
                <w:sz w:val="30"/>
                <w:szCs w:val="30"/>
                <w:lang w:val="en-US"/>
              </w:rPr>
              <w:t>32.08</w:t>
            </w:r>
            <w:r w:rsidRPr="009C42F6">
              <w:rPr>
                <w:rFonts w:hint="cs"/>
                <w:sz w:val="30"/>
                <w:szCs w:val="30"/>
                <w:cs/>
                <w:lang w:val="en-US"/>
              </w:rPr>
              <w:t>)</w:t>
            </w:r>
          </w:p>
        </w:tc>
      </w:tr>
      <w:tr w:rsidR="009C42F6" w:rsidRPr="009C42F6" w:rsidTr="00F01CB2">
        <w:trPr>
          <w:cantSplit/>
        </w:trPr>
        <w:tc>
          <w:tcPr>
            <w:tcW w:w="3398" w:type="dxa"/>
          </w:tcPr>
          <w:p w:rsidR="009C42F6" w:rsidRPr="009C42F6" w:rsidRDefault="009C42F6" w:rsidP="009C42F6">
            <w:pPr>
              <w:ind w:left="-45" w:right="-104"/>
              <w:jc w:val="thaiDistribute"/>
              <w:rPr>
                <w:sz w:val="30"/>
                <w:szCs w:val="30"/>
              </w:rPr>
            </w:pPr>
            <w:r w:rsidRPr="009C42F6">
              <w:rPr>
                <w:sz w:val="30"/>
                <w:szCs w:val="30"/>
              </w:rPr>
              <w:t>Income tax (expenses) income</w:t>
            </w:r>
          </w:p>
        </w:tc>
        <w:tc>
          <w:tcPr>
            <w:tcW w:w="1276" w:type="dxa"/>
          </w:tcPr>
          <w:p w:rsidR="009C42F6" w:rsidRPr="009C42F6" w:rsidRDefault="009C42F6" w:rsidP="009C42F6">
            <w:pPr>
              <w:ind w:left="-108"/>
              <w:jc w:val="right"/>
              <w:rPr>
                <w:sz w:val="30"/>
                <w:szCs w:val="30"/>
              </w:rPr>
            </w:pPr>
          </w:p>
        </w:tc>
        <w:tc>
          <w:tcPr>
            <w:tcW w:w="1275" w:type="dxa"/>
          </w:tcPr>
          <w:p w:rsidR="009C42F6" w:rsidRPr="009C42F6" w:rsidRDefault="009C42F6" w:rsidP="009C42F6">
            <w:pPr>
              <w:ind w:left="-108"/>
              <w:jc w:val="right"/>
              <w:rPr>
                <w:sz w:val="30"/>
                <w:szCs w:val="30"/>
              </w:rPr>
            </w:pPr>
          </w:p>
        </w:tc>
        <w:tc>
          <w:tcPr>
            <w:tcW w:w="1276"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spacing w:line="276" w:lineRule="auto"/>
              <w:ind w:left="-108"/>
              <w:jc w:val="right"/>
              <w:rPr>
                <w:sz w:val="30"/>
                <w:szCs w:val="30"/>
              </w:rPr>
            </w:pPr>
          </w:p>
        </w:tc>
        <w:tc>
          <w:tcPr>
            <w:tcW w:w="1134" w:type="dxa"/>
            <w:tcBorders>
              <w:bottom w:val="single" w:sz="4" w:space="0" w:color="auto"/>
            </w:tcBorders>
          </w:tcPr>
          <w:p w:rsidR="009C42F6" w:rsidRPr="009C42F6" w:rsidRDefault="009C42F6" w:rsidP="009C42F6">
            <w:pPr>
              <w:spacing w:line="276" w:lineRule="auto"/>
              <w:ind w:left="-108" w:right="132"/>
              <w:jc w:val="right"/>
              <w:rPr>
                <w:sz w:val="30"/>
                <w:szCs w:val="30"/>
                <w:lang w:val="en-US"/>
              </w:rPr>
            </w:pPr>
            <w:r w:rsidRPr="009C42F6">
              <w:rPr>
                <w:sz w:val="30"/>
                <w:szCs w:val="30"/>
                <w:lang w:val="en-US"/>
              </w:rPr>
              <w:t>(5.72)</w:t>
            </w:r>
          </w:p>
        </w:tc>
        <w:tc>
          <w:tcPr>
            <w:tcW w:w="1276" w:type="dxa"/>
            <w:tcBorders>
              <w:bottom w:val="single" w:sz="4" w:space="0" w:color="auto"/>
            </w:tcBorders>
          </w:tcPr>
          <w:p w:rsidR="009C42F6" w:rsidRPr="009C42F6" w:rsidRDefault="009C42F6" w:rsidP="009C42F6">
            <w:pPr>
              <w:spacing w:line="276" w:lineRule="auto"/>
              <w:ind w:left="-108" w:right="148"/>
              <w:jc w:val="right"/>
              <w:rPr>
                <w:sz w:val="30"/>
                <w:szCs w:val="30"/>
                <w:lang w:val="en-US"/>
              </w:rPr>
            </w:pPr>
            <w:r w:rsidRPr="009C42F6">
              <w:rPr>
                <w:sz w:val="30"/>
                <w:szCs w:val="30"/>
                <w:lang w:val="en-US"/>
              </w:rPr>
              <w:t>12.08</w:t>
            </w:r>
          </w:p>
        </w:tc>
      </w:tr>
      <w:tr w:rsidR="009C42F6" w:rsidRPr="009C42F6" w:rsidTr="00F01CB2">
        <w:trPr>
          <w:cantSplit/>
        </w:trPr>
        <w:tc>
          <w:tcPr>
            <w:tcW w:w="3398" w:type="dxa"/>
          </w:tcPr>
          <w:p w:rsidR="009C42F6" w:rsidRPr="009C42F6" w:rsidRDefault="009C42F6" w:rsidP="009C42F6">
            <w:pPr>
              <w:ind w:right="-104"/>
              <w:jc w:val="thaiDistribute"/>
              <w:rPr>
                <w:sz w:val="30"/>
                <w:szCs w:val="30"/>
                <w:cs/>
              </w:rPr>
            </w:pPr>
            <w:r w:rsidRPr="009C42F6">
              <w:rPr>
                <w:sz w:val="30"/>
                <w:szCs w:val="30"/>
                <w:lang w:val="en-US"/>
              </w:rPr>
              <w:t>Profit</w:t>
            </w:r>
            <w:r w:rsidRPr="009C42F6">
              <w:rPr>
                <w:sz w:val="30"/>
                <w:szCs w:val="30"/>
              </w:rPr>
              <w:t xml:space="preserve"> </w:t>
            </w:r>
            <w:r w:rsidRPr="009C42F6">
              <w:rPr>
                <w:rFonts w:hint="cs"/>
                <w:sz w:val="30"/>
                <w:szCs w:val="30"/>
                <w:cs/>
              </w:rPr>
              <w:t>(</w:t>
            </w:r>
            <w:r w:rsidRPr="009C42F6">
              <w:rPr>
                <w:sz w:val="30"/>
                <w:szCs w:val="30"/>
              </w:rPr>
              <w:t>loss</w:t>
            </w:r>
            <w:r w:rsidRPr="009C42F6">
              <w:rPr>
                <w:rFonts w:hint="cs"/>
                <w:sz w:val="30"/>
                <w:szCs w:val="30"/>
                <w:cs/>
              </w:rPr>
              <w:t>)</w:t>
            </w:r>
            <w:r w:rsidR="00A501BC">
              <w:rPr>
                <w:sz w:val="30"/>
                <w:szCs w:val="30"/>
              </w:rPr>
              <w:t xml:space="preserve"> for the year</w:t>
            </w:r>
          </w:p>
        </w:tc>
        <w:tc>
          <w:tcPr>
            <w:tcW w:w="1276" w:type="dxa"/>
          </w:tcPr>
          <w:p w:rsidR="009C42F6" w:rsidRPr="009C42F6" w:rsidRDefault="009C42F6" w:rsidP="009C42F6">
            <w:pPr>
              <w:ind w:left="-108"/>
              <w:jc w:val="right"/>
              <w:rPr>
                <w:sz w:val="30"/>
                <w:szCs w:val="30"/>
              </w:rPr>
            </w:pPr>
          </w:p>
        </w:tc>
        <w:tc>
          <w:tcPr>
            <w:tcW w:w="1275" w:type="dxa"/>
          </w:tcPr>
          <w:p w:rsidR="009C42F6" w:rsidRPr="009C42F6" w:rsidRDefault="009C42F6" w:rsidP="009C42F6">
            <w:pPr>
              <w:ind w:left="-108"/>
              <w:jc w:val="right"/>
              <w:rPr>
                <w:sz w:val="30"/>
                <w:szCs w:val="30"/>
              </w:rPr>
            </w:pPr>
          </w:p>
        </w:tc>
        <w:tc>
          <w:tcPr>
            <w:tcW w:w="1276"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ind w:left="-108"/>
              <w:jc w:val="right"/>
              <w:rPr>
                <w:sz w:val="30"/>
                <w:szCs w:val="30"/>
              </w:rPr>
            </w:pPr>
          </w:p>
        </w:tc>
        <w:tc>
          <w:tcPr>
            <w:tcW w:w="1134" w:type="dxa"/>
          </w:tcPr>
          <w:p w:rsidR="009C42F6" w:rsidRPr="009C42F6" w:rsidRDefault="009C42F6" w:rsidP="009C42F6">
            <w:pPr>
              <w:tabs>
                <w:tab w:val="left" w:pos="450"/>
              </w:tabs>
              <w:spacing w:line="276" w:lineRule="auto"/>
              <w:ind w:left="-108"/>
              <w:jc w:val="right"/>
              <w:rPr>
                <w:sz w:val="30"/>
                <w:szCs w:val="30"/>
              </w:rPr>
            </w:pPr>
          </w:p>
        </w:tc>
        <w:tc>
          <w:tcPr>
            <w:tcW w:w="1134" w:type="dxa"/>
            <w:tcBorders>
              <w:top w:val="single" w:sz="4" w:space="0" w:color="auto"/>
              <w:bottom w:val="double" w:sz="4" w:space="0" w:color="auto"/>
            </w:tcBorders>
          </w:tcPr>
          <w:p w:rsidR="009C42F6" w:rsidRPr="009C42F6" w:rsidRDefault="009C42F6" w:rsidP="009C42F6">
            <w:pPr>
              <w:spacing w:line="276" w:lineRule="auto"/>
              <w:ind w:left="-108" w:right="132"/>
              <w:jc w:val="right"/>
              <w:rPr>
                <w:sz w:val="30"/>
                <w:szCs w:val="30"/>
                <w:lang w:val="en-US"/>
              </w:rPr>
            </w:pPr>
            <w:r w:rsidRPr="009C42F6">
              <w:rPr>
                <w:sz w:val="30"/>
                <w:szCs w:val="30"/>
                <w:lang w:val="en-US"/>
              </w:rPr>
              <w:t>44.30</w:t>
            </w:r>
          </w:p>
        </w:tc>
        <w:tc>
          <w:tcPr>
            <w:tcW w:w="1276" w:type="dxa"/>
            <w:tcBorders>
              <w:top w:val="single" w:sz="4" w:space="0" w:color="auto"/>
              <w:bottom w:val="double" w:sz="4" w:space="0" w:color="auto"/>
            </w:tcBorders>
          </w:tcPr>
          <w:p w:rsidR="009C42F6" w:rsidRPr="009C42F6" w:rsidRDefault="009C42F6" w:rsidP="009C42F6">
            <w:pPr>
              <w:spacing w:line="276" w:lineRule="auto"/>
              <w:ind w:left="-108" w:right="148"/>
              <w:jc w:val="right"/>
              <w:rPr>
                <w:sz w:val="30"/>
                <w:szCs w:val="30"/>
                <w:cs/>
              </w:rPr>
            </w:pPr>
            <w:r w:rsidRPr="009C42F6">
              <w:rPr>
                <w:rFonts w:hint="cs"/>
                <w:sz w:val="30"/>
                <w:szCs w:val="30"/>
                <w:cs/>
              </w:rPr>
              <w:t>(</w:t>
            </w:r>
            <w:r w:rsidRPr="009C42F6">
              <w:rPr>
                <w:sz w:val="30"/>
                <w:szCs w:val="30"/>
                <w:lang w:val="en-US"/>
              </w:rPr>
              <w:t>62.39</w:t>
            </w:r>
            <w:r w:rsidRPr="009C42F6">
              <w:rPr>
                <w:rFonts w:hint="cs"/>
                <w:sz w:val="30"/>
                <w:szCs w:val="30"/>
                <w:cs/>
              </w:rPr>
              <w:t>)</w:t>
            </w:r>
          </w:p>
        </w:tc>
      </w:tr>
    </w:tbl>
    <w:p w:rsidR="009C42F6" w:rsidRPr="002338AB" w:rsidRDefault="009C42F6" w:rsidP="009C42F6">
      <w:pPr>
        <w:tabs>
          <w:tab w:val="num" w:pos="4613"/>
        </w:tabs>
        <w:ind w:left="360" w:hanging="360"/>
        <w:jc w:val="thaiDistribute"/>
        <w:rPr>
          <w:sz w:val="28"/>
          <w:szCs w:val="28"/>
        </w:rPr>
      </w:pPr>
    </w:p>
    <w:p w:rsidR="009C42F6" w:rsidRPr="009C42F6" w:rsidRDefault="009C42F6" w:rsidP="009C42F6">
      <w:pPr>
        <w:ind w:left="360" w:firstLine="1080"/>
        <w:jc w:val="thaiDistribute"/>
        <w:rPr>
          <w:sz w:val="32"/>
          <w:szCs w:val="32"/>
        </w:rPr>
      </w:pPr>
      <w:r w:rsidRPr="009C42F6">
        <w:rPr>
          <w:sz w:val="32"/>
          <w:szCs w:val="32"/>
        </w:rPr>
        <w:t xml:space="preserve">For the </w:t>
      </w:r>
      <w:r w:rsidRPr="009C42F6">
        <w:rPr>
          <w:sz w:val="32"/>
          <w:szCs w:val="32"/>
          <w:lang w:val="en-US"/>
        </w:rPr>
        <w:t>year</w:t>
      </w:r>
      <w:r w:rsidRPr="009C42F6">
        <w:rPr>
          <w:sz w:val="32"/>
          <w:szCs w:val="32"/>
        </w:rPr>
        <w:t xml:space="preserve"> ended December 31, 2017, the Group have revenues from operation from major customer, as 13.35</w:t>
      </w:r>
      <w:r w:rsidRPr="009C42F6">
        <w:rPr>
          <w:sz w:val="32"/>
          <w:szCs w:val="32"/>
          <w:cs/>
        </w:rPr>
        <w:t xml:space="preserve"> % </w:t>
      </w:r>
      <w:r w:rsidRPr="009C42F6">
        <w:rPr>
          <w:sz w:val="32"/>
          <w:szCs w:val="32"/>
        </w:rPr>
        <w:t>of the revenues from operation.</w:t>
      </w:r>
    </w:p>
    <w:p w:rsidR="009C42F6" w:rsidRPr="009C42F6" w:rsidRDefault="002A197B" w:rsidP="009C42F6">
      <w:pPr>
        <w:suppressAutoHyphens w:val="0"/>
        <w:overflowPunct/>
        <w:autoSpaceDE/>
        <w:autoSpaceDN/>
        <w:spacing w:after="200" w:line="276" w:lineRule="auto"/>
        <w:textAlignment w:val="auto"/>
        <w:rPr>
          <w:sz w:val="30"/>
          <w:szCs w:val="30"/>
        </w:rPr>
      </w:pPr>
      <w:r>
        <w:rPr>
          <w:noProof/>
          <w:sz w:val="30"/>
          <w:szCs w:val="30"/>
          <w:lang w:val="en-US" w:eastAsia="en-US"/>
        </w:rPr>
        <w:pict>
          <v:shapetype id="_x0000_t202" coordsize="21600,21600" o:spt="202" path="m,l,21600r21600,l21600,xe">
            <v:stroke joinstyle="miter"/>
            <v:path gradientshapeok="t" o:connecttype="rect"/>
          </v:shapetype>
          <v:shape id="_x0000_s1058" type="#_x0000_t202" style="position:absolute;margin-left:679.25pt;margin-top:.25pt;width:34.95pt;height:78.3pt;z-index:251663360;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8;mso-fit-shape-to-text:t">
              <w:txbxContent>
                <w:p w:rsidR="00CB27A6" w:rsidRPr="00C71006" w:rsidRDefault="00CB27A6" w:rsidP="009C42F6">
                  <w:pPr>
                    <w:jc w:val="center"/>
                    <w:rPr>
                      <w:i/>
                      <w:iCs/>
                      <w:color w:val="FFFFFF" w:themeColor="background1"/>
                      <w:sz w:val="30"/>
                      <w:szCs w:val="30"/>
                      <w:lang w:val="en-US"/>
                    </w:rPr>
                  </w:pPr>
                  <w:r w:rsidRPr="00C71006">
                    <w:rPr>
                      <w:rFonts w:hint="cs"/>
                      <w:i/>
                      <w:iCs/>
                      <w:color w:val="FFFFFF" w:themeColor="background1"/>
                      <w:sz w:val="30"/>
                      <w:szCs w:val="30"/>
                      <w:cs/>
                      <w:lang w:val="en-US"/>
                    </w:rPr>
                    <w:t>(</w:t>
                  </w:r>
                  <w:r w:rsidRPr="00C71006">
                    <w:rPr>
                      <w:i/>
                      <w:iCs/>
                      <w:color w:val="FFFFFF" w:themeColor="background1"/>
                      <w:sz w:val="30"/>
                      <w:szCs w:val="30"/>
                      <w:lang w:val="en-US"/>
                    </w:rPr>
                    <w:t>Unaudited</w:t>
                  </w:r>
                  <w:r w:rsidRPr="00C71006">
                    <w:rPr>
                      <w:rFonts w:hint="cs"/>
                      <w:i/>
                      <w:iCs/>
                      <w:color w:val="FFFFFF" w:themeColor="background1"/>
                      <w:sz w:val="30"/>
                      <w:szCs w:val="30"/>
                      <w:cs/>
                      <w:lang w:val="en-US"/>
                    </w:rPr>
                    <w:t>)</w:t>
                  </w:r>
                </w:p>
              </w:txbxContent>
            </v:textbox>
          </v:shape>
        </w:pict>
      </w:r>
      <w:r>
        <w:rPr>
          <w:noProof/>
        </w:rPr>
        <w:pict>
          <v:shape id="_x0000_s1056" type="#_x0000_t202" style="position:absolute;margin-left:708.3pt;margin-top:30.85pt;width:35.15pt;height:52.2pt;z-index:251661312;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6;mso-fit-shape-to-text:t">
              <w:txbxContent>
                <w:p w:rsidR="00CB27A6" w:rsidRPr="00CB35AE" w:rsidRDefault="00CB27A6" w:rsidP="009C42F6">
                  <w:pPr>
                    <w:jc w:val="center"/>
                    <w:rPr>
                      <w:sz w:val="30"/>
                      <w:szCs w:val="30"/>
                      <w:lang w:val="en-US"/>
                    </w:rPr>
                  </w:pPr>
                  <w:r>
                    <w:rPr>
                      <w:sz w:val="30"/>
                      <w:szCs w:val="30"/>
                      <w:lang w:val="en-US"/>
                    </w:rPr>
                    <w:t>64</w:t>
                  </w:r>
                </w:p>
              </w:txbxContent>
            </v:textbox>
          </v:shape>
        </w:pict>
      </w:r>
    </w:p>
    <w:p w:rsidR="009C42F6" w:rsidRPr="009C42F6" w:rsidRDefault="009C42F6" w:rsidP="009C42F6">
      <w:pPr>
        <w:suppressAutoHyphens w:val="0"/>
        <w:overflowPunct/>
        <w:autoSpaceDE/>
        <w:autoSpaceDN/>
        <w:spacing w:after="200" w:line="276" w:lineRule="auto"/>
        <w:textAlignment w:val="auto"/>
        <w:rPr>
          <w:sz w:val="30"/>
          <w:szCs w:val="30"/>
        </w:rPr>
      </w:pPr>
    </w:p>
    <w:p w:rsidR="009C42F6" w:rsidRPr="009C42F6" w:rsidRDefault="009C42F6" w:rsidP="009C42F6">
      <w:pPr>
        <w:ind w:left="360" w:right="95" w:firstLine="66"/>
        <w:jc w:val="thaiDistribute"/>
        <w:rPr>
          <w:sz w:val="32"/>
          <w:szCs w:val="32"/>
        </w:rPr>
      </w:pPr>
      <w:r w:rsidRPr="009C42F6">
        <w:rPr>
          <w:sz w:val="32"/>
          <w:szCs w:val="32"/>
        </w:rPr>
        <w:lastRenderedPageBreak/>
        <w:t>Details of the sectorial business assets in the consolidated financial statements as at December 31, 2017</w:t>
      </w:r>
      <w:r w:rsidRPr="009C42F6">
        <w:rPr>
          <w:rFonts w:hint="cs"/>
          <w:sz w:val="32"/>
          <w:szCs w:val="32"/>
          <w:cs/>
        </w:rPr>
        <w:t xml:space="preserve"> </w:t>
      </w:r>
      <w:r w:rsidRPr="009C42F6">
        <w:rPr>
          <w:sz w:val="32"/>
          <w:szCs w:val="32"/>
        </w:rPr>
        <w:t>and 2016, are as follows:-</w:t>
      </w:r>
    </w:p>
    <w:p w:rsidR="009C42F6" w:rsidRPr="00933FB3" w:rsidRDefault="009C42F6" w:rsidP="009C42F6">
      <w:pPr>
        <w:tabs>
          <w:tab w:val="num" w:pos="4613"/>
        </w:tabs>
        <w:ind w:left="360" w:hanging="360"/>
        <w:jc w:val="thaiDistribute"/>
        <w:rPr>
          <w:sz w:val="30"/>
          <w:szCs w:val="30"/>
          <w:lang w:eastAsia="en-US"/>
        </w:rPr>
      </w:pPr>
    </w:p>
    <w:tbl>
      <w:tblPr>
        <w:tblW w:w="13215" w:type="dxa"/>
        <w:tblInd w:w="468" w:type="dxa"/>
        <w:tblLayout w:type="fixed"/>
        <w:tblLook w:val="04A0" w:firstRow="1" w:lastRow="0" w:firstColumn="1" w:lastColumn="0" w:noHBand="0" w:noVBand="1"/>
      </w:tblPr>
      <w:tblGrid>
        <w:gridCol w:w="3400"/>
        <w:gridCol w:w="1277"/>
        <w:gridCol w:w="1276"/>
        <w:gridCol w:w="1277"/>
        <w:gridCol w:w="1134"/>
        <w:gridCol w:w="1181"/>
        <w:gridCol w:w="1260"/>
        <w:gridCol w:w="1134"/>
        <w:gridCol w:w="1276"/>
      </w:tblGrid>
      <w:tr w:rsidR="00A501BC" w:rsidRPr="009C42F6" w:rsidTr="00082242">
        <w:trPr>
          <w:cantSplit/>
          <w:tblHeader/>
        </w:trPr>
        <w:tc>
          <w:tcPr>
            <w:tcW w:w="3400" w:type="dxa"/>
          </w:tcPr>
          <w:p w:rsidR="00A501BC" w:rsidRPr="009C42F6" w:rsidRDefault="00A501BC" w:rsidP="009C42F6">
            <w:pPr>
              <w:spacing w:line="276" w:lineRule="auto"/>
              <w:ind w:left="-108" w:right="-104"/>
              <w:jc w:val="thaiDistribute"/>
              <w:rPr>
                <w:sz w:val="30"/>
                <w:szCs w:val="30"/>
              </w:rPr>
            </w:pPr>
          </w:p>
        </w:tc>
        <w:tc>
          <w:tcPr>
            <w:tcW w:w="2553" w:type="dxa"/>
            <w:gridSpan w:val="2"/>
          </w:tcPr>
          <w:p w:rsidR="00A501BC" w:rsidRPr="00082242" w:rsidRDefault="00A501BC" w:rsidP="009C42F6">
            <w:pPr>
              <w:spacing w:line="276" w:lineRule="auto"/>
              <w:ind w:left="-108" w:right="-104"/>
              <w:jc w:val="center"/>
              <w:rPr>
                <w:sz w:val="30"/>
                <w:szCs w:val="30"/>
              </w:rPr>
            </w:pPr>
          </w:p>
        </w:tc>
        <w:tc>
          <w:tcPr>
            <w:tcW w:w="4852" w:type="dxa"/>
            <w:gridSpan w:val="4"/>
            <w:tcBorders>
              <w:bottom w:val="single" w:sz="4" w:space="0" w:color="auto"/>
            </w:tcBorders>
          </w:tcPr>
          <w:p w:rsidR="00A501BC" w:rsidRPr="009C42F6" w:rsidRDefault="00A501BC" w:rsidP="00A501BC">
            <w:pPr>
              <w:spacing w:line="276" w:lineRule="auto"/>
              <w:ind w:left="-108" w:right="-104"/>
              <w:jc w:val="center"/>
              <w:rPr>
                <w:sz w:val="30"/>
                <w:szCs w:val="30"/>
              </w:rPr>
            </w:pPr>
            <w:r>
              <w:rPr>
                <w:sz w:val="30"/>
                <w:szCs w:val="30"/>
              </w:rPr>
              <w:t>Goods production and distribution</w:t>
            </w:r>
          </w:p>
        </w:tc>
        <w:tc>
          <w:tcPr>
            <w:tcW w:w="2410" w:type="dxa"/>
            <w:gridSpan w:val="2"/>
          </w:tcPr>
          <w:p w:rsidR="00A501BC" w:rsidRPr="009C42F6" w:rsidRDefault="00A501BC" w:rsidP="009C42F6">
            <w:pPr>
              <w:spacing w:line="276" w:lineRule="auto"/>
              <w:ind w:left="-108" w:right="-104"/>
              <w:jc w:val="center"/>
              <w:rPr>
                <w:sz w:val="30"/>
                <w:szCs w:val="30"/>
              </w:rPr>
            </w:pPr>
          </w:p>
        </w:tc>
      </w:tr>
      <w:tr w:rsidR="009C42F6" w:rsidRPr="009C42F6" w:rsidTr="0084701C">
        <w:trPr>
          <w:cantSplit/>
          <w:tblHeader/>
        </w:trPr>
        <w:tc>
          <w:tcPr>
            <w:tcW w:w="3400" w:type="dxa"/>
          </w:tcPr>
          <w:p w:rsidR="009C42F6" w:rsidRPr="009C42F6" w:rsidRDefault="009C42F6" w:rsidP="009C42F6">
            <w:pPr>
              <w:spacing w:line="276" w:lineRule="auto"/>
              <w:ind w:left="-108" w:right="-104"/>
              <w:jc w:val="thaiDistribute"/>
              <w:rPr>
                <w:sz w:val="30"/>
                <w:szCs w:val="30"/>
              </w:rPr>
            </w:pPr>
          </w:p>
        </w:tc>
        <w:tc>
          <w:tcPr>
            <w:tcW w:w="2553" w:type="dxa"/>
            <w:gridSpan w:val="2"/>
            <w:tcBorders>
              <w:bottom w:val="single" w:sz="4" w:space="0" w:color="auto"/>
            </w:tcBorders>
            <w:hideMark/>
          </w:tcPr>
          <w:p w:rsidR="009C42F6" w:rsidRPr="009C42F6" w:rsidRDefault="009C42F6" w:rsidP="009C42F6">
            <w:pPr>
              <w:spacing w:line="276" w:lineRule="auto"/>
              <w:ind w:left="-108" w:right="-104"/>
              <w:jc w:val="center"/>
              <w:rPr>
                <w:sz w:val="30"/>
                <w:szCs w:val="30"/>
              </w:rPr>
            </w:pPr>
            <w:r w:rsidRPr="009C42F6">
              <w:rPr>
                <w:sz w:val="30"/>
                <w:szCs w:val="30"/>
              </w:rPr>
              <w:t>Electricity current</w:t>
            </w:r>
          </w:p>
        </w:tc>
        <w:tc>
          <w:tcPr>
            <w:tcW w:w="2411" w:type="dxa"/>
            <w:gridSpan w:val="2"/>
            <w:tcBorders>
              <w:top w:val="single" w:sz="4" w:space="0" w:color="auto"/>
              <w:bottom w:val="single" w:sz="4" w:space="0" w:color="auto"/>
            </w:tcBorders>
            <w:hideMark/>
          </w:tcPr>
          <w:p w:rsidR="009C42F6" w:rsidRPr="009C42F6" w:rsidRDefault="009C42F6" w:rsidP="00A501BC">
            <w:pPr>
              <w:spacing w:line="276" w:lineRule="auto"/>
              <w:ind w:left="-108" w:right="-104"/>
              <w:jc w:val="center"/>
              <w:rPr>
                <w:sz w:val="30"/>
                <w:szCs w:val="30"/>
              </w:rPr>
            </w:pPr>
            <w:r w:rsidRPr="009C42F6">
              <w:rPr>
                <w:sz w:val="30"/>
                <w:szCs w:val="30"/>
              </w:rPr>
              <w:t xml:space="preserve">Sell transformers </w:t>
            </w:r>
          </w:p>
        </w:tc>
        <w:tc>
          <w:tcPr>
            <w:tcW w:w="2441" w:type="dxa"/>
            <w:gridSpan w:val="2"/>
            <w:tcBorders>
              <w:top w:val="single" w:sz="4" w:space="0" w:color="auto"/>
              <w:bottom w:val="single" w:sz="4" w:space="0" w:color="auto"/>
            </w:tcBorders>
            <w:hideMark/>
          </w:tcPr>
          <w:p w:rsidR="009C42F6" w:rsidRPr="009C42F6" w:rsidRDefault="00A501BC" w:rsidP="009C42F6">
            <w:pPr>
              <w:spacing w:line="276" w:lineRule="auto"/>
              <w:ind w:left="-108" w:right="-104"/>
              <w:jc w:val="center"/>
              <w:rPr>
                <w:sz w:val="30"/>
                <w:szCs w:val="30"/>
              </w:rPr>
            </w:pPr>
            <w:r>
              <w:rPr>
                <w:sz w:val="30"/>
                <w:szCs w:val="30"/>
              </w:rPr>
              <w:t>Sell</w:t>
            </w:r>
            <w:r w:rsidR="009C42F6" w:rsidRPr="009C42F6">
              <w:rPr>
                <w:sz w:val="30"/>
                <w:szCs w:val="30"/>
              </w:rPr>
              <w:t xml:space="preserve"> solar cell</w:t>
            </w:r>
          </w:p>
        </w:tc>
        <w:tc>
          <w:tcPr>
            <w:tcW w:w="2410" w:type="dxa"/>
            <w:gridSpan w:val="2"/>
            <w:tcBorders>
              <w:bottom w:val="single" w:sz="4" w:space="0" w:color="auto"/>
            </w:tcBorders>
            <w:hideMark/>
          </w:tcPr>
          <w:p w:rsidR="00082242" w:rsidRDefault="009C42F6" w:rsidP="009C42F6">
            <w:pPr>
              <w:spacing w:line="276" w:lineRule="auto"/>
              <w:ind w:left="-108" w:right="-104"/>
              <w:jc w:val="center"/>
              <w:rPr>
                <w:sz w:val="30"/>
                <w:szCs w:val="30"/>
              </w:rPr>
            </w:pPr>
            <w:r w:rsidRPr="009C42F6">
              <w:rPr>
                <w:sz w:val="30"/>
                <w:szCs w:val="30"/>
              </w:rPr>
              <w:t xml:space="preserve">Total </w:t>
            </w:r>
            <w:proofErr w:type="spellStart"/>
            <w:r w:rsidRPr="009C42F6">
              <w:rPr>
                <w:sz w:val="30"/>
                <w:szCs w:val="30"/>
              </w:rPr>
              <w:t>Condolidated</w:t>
            </w:r>
            <w:proofErr w:type="spellEnd"/>
            <w:r w:rsidRPr="009C42F6">
              <w:rPr>
                <w:sz w:val="30"/>
                <w:szCs w:val="30"/>
              </w:rPr>
              <w:t xml:space="preserve"> </w:t>
            </w:r>
          </w:p>
          <w:p w:rsidR="009C42F6" w:rsidRPr="009C42F6" w:rsidRDefault="009C42F6" w:rsidP="009C42F6">
            <w:pPr>
              <w:spacing w:line="276" w:lineRule="auto"/>
              <w:ind w:left="-108" w:right="-104"/>
              <w:jc w:val="center"/>
              <w:rPr>
                <w:sz w:val="30"/>
                <w:szCs w:val="30"/>
              </w:rPr>
            </w:pPr>
            <w:r w:rsidRPr="009C42F6">
              <w:rPr>
                <w:sz w:val="30"/>
                <w:szCs w:val="30"/>
              </w:rPr>
              <w:t>financial statements</w:t>
            </w:r>
          </w:p>
        </w:tc>
      </w:tr>
      <w:tr w:rsidR="009C42F6" w:rsidRPr="009C42F6" w:rsidTr="0084701C">
        <w:trPr>
          <w:cantSplit/>
          <w:tblHeader/>
        </w:trPr>
        <w:tc>
          <w:tcPr>
            <w:tcW w:w="3400" w:type="dxa"/>
          </w:tcPr>
          <w:p w:rsidR="009C42F6" w:rsidRPr="009C42F6" w:rsidRDefault="009C42F6" w:rsidP="009C42F6">
            <w:pPr>
              <w:spacing w:line="276" w:lineRule="auto"/>
              <w:ind w:left="-108" w:right="-104"/>
              <w:jc w:val="thaiDistribute"/>
              <w:rPr>
                <w:sz w:val="30"/>
                <w:szCs w:val="30"/>
              </w:rPr>
            </w:pPr>
          </w:p>
        </w:tc>
        <w:tc>
          <w:tcPr>
            <w:tcW w:w="1277"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lang w:val="en-US"/>
              </w:rPr>
            </w:pPr>
            <w:r w:rsidRPr="009C42F6">
              <w:rPr>
                <w:sz w:val="30"/>
                <w:szCs w:val="30"/>
                <w:lang w:val="en-US"/>
              </w:rPr>
              <w:t>2017</w:t>
            </w:r>
          </w:p>
        </w:tc>
        <w:tc>
          <w:tcPr>
            <w:tcW w:w="1276"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rPr>
            </w:pPr>
            <w:r w:rsidRPr="009C42F6">
              <w:rPr>
                <w:sz w:val="30"/>
                <w:szCs w:val="30"/>
              </w:rPr>
              <w:t>2016</w:t>
            </w:r>
          </w:p>
        </w:tc>
        <w:tc>
          <w:tcPr>
            <w:tcW w:w="1277"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lang w:val="en-US"/>
              </w:rPr>
            </w:pPr>
            <w:r w:rsidRPr="009C42F6">
              <w:rPr>
                <w:sz w:val="30"/>
                <w:szCs w:val="30"/>
                <w:lang w:val="en-US"/>
              </w:rPr>
              <w:t>2017</w:t>
            </w:r>
          </w:p>
        </w:tc>
        <w:tc>
          <w:tcPr>
            <w:tcW w:w="1134"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rPr>
            </w:pPr>
            <w:r w:rsidRPr="009C42F6">
              <w:rPr>
                <w:sz w:val="30"/>
                <w:szCs w:val="30"/>
              </w:rPr>
              <w:t>2016</w:t>
            </w:r>
          </w:p>
        </w:tc>
        <w:tc>
          <w:tcPr>
            <w:tcW w:w="1181"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lang w:val="en-US"/>
              </w:rPr>
            </w:pPr>
            <w:r w:rsidRPr="009C42F6">
              <w:rPr>
                <w:sz w:val="30"/>
                <w:szCs w:val="30"/>
                <w:lang w:val="en-US"/>
              </w:rPr>
              <w:t>2017</w:t>
            </w:r>
          </w:p>
        </w:tc>
        <w:tc>
          <w:tcPr>
            <w:tcW w:w="1260"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rPr>
            </w:pPr>
            <w:r w:rsidRPr="009C42F6">
              <w:rPr>
                <w:sz w:val="30"/>
                <w:szCs w:val="30"/>
              </w:rPr>
              <w:t>2016</w:t>
            </w:r>
          </w:p>
        </w:tc>
        <w:tc>
          <w:tcPr>
            <w:tcW w:w="1134"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lang w:val="en-US"/>
              </w:rPr>
            </w:pPr>
            <w:r w:rsidRPr="009C42F6">
              <w:rPr>
                <w:sz w:val="30"/>
                <w:szCs w:val="30"/>
                <w:lang w:val="en-US"/>
              </w:rPr>
              <w:t>2017</w:t>
            </w:r>
          </w:p>
        </w:tc>
        <w:tc>
          <w:tcPr>
            <w:tcW w:w="1276" w:type="dxa"/>
            <w:tcBorders>
              <w:top w:val="single" w:sz="4" w:space="0" w:color="auto"/>
              <w:bottom w:val="single" w:sz="4" w:space="0" w:color="auto"/>
            </w:tcBorders>
            <w:hideMark/>
          </w:tcPr>
          <w:p w:rsidR="009C42F6" w:rsidRPr="009C42F6" w:rsidRDefault="009C42F6" w:rsidP="009C42F6">
            <w:pPr>
              <w:spacing w:line="276" w:lineRule="auto"/>
              <w:ind w:left="-108" w:right="-104"/>
              <w:jc w:val="center"/>
              <w:rPr>
                <w:sz w:val="30"/>
                <w:szCs w:val="30"/>
              </w:rPr>
            </w:pPr>
            <w:r w:rsidRPr="009C42F6">
              <w:rPr>
                <w:sz w:val="30"/>
                <w:szCs w:val="30"/>
              </w:rPr>
              <w:t>2016</w:t>
            </w:r>
          </w:p>
        </w:tc>
      </w:tr>
      <w:tr w:rsidR="009C42F6" w:rsidRPr="009C42F6" w:rsidTr="0084701C">
        <w:trPr>
          <w:cantSplit/>
        </w:trPr>
        <w:tc>
          <w:tcPr>
            <w:tcW w:w="3400" w:type="dxa"/>
            <w:hideMark/>
          </w:tcPr>
          <w:p w:rsidR="009C42F6" w:rsidRPr="009C42F6" w:rsidRDefault="009C42F6" w:rsidP="009C42F6">
            <w:pPr>
              <w:spacing w:line="276" w:lineRule="auto"/>
              <w:ind w:left="-45" w:right="-104"/>
              <w:jc w:val="thaiDistribute"/>
              <w:rPr>
                <w:sz w:val="30"/>
                <w:szCs w:val="30"/>
              </w:rPr>
            </w:pPr>
            <w:r w:rsidRPr="009C42F6">
              <w:rPr>
                <w:sz w:val="30"/>
                <w:szCs w:val="30"/>
              </w:rPr>
              <w:t>Fixed assets</w:t>
            </w:r>
          </w:p>
        </w:tc>
        <w:tc>
          <w:tcPr>
            <w:tcW w:w="1277" w:type="dxa"/>
            <w:tcBorders>
              <w:top w:val="single" w:sz="4" w:space="0" w:color="auto"/>
            </w:tcBorders>
            <w:shd w:val="clear" w:color="auto" w:fill="auto"/>
            <w:hideMark/>
          </w:tcPr>
          <w:p w:rsidR="009C42F6" w:rsidRPr="009C42F6" w:rsidRDefault="009C42F6" w:rsidP="009C42F6">
            <w:pPr>
              <w:spacing w:line="276" w:lineRule="auto"/>
              <w:ind w:left="-108" w:right="246"/>
              <w:jc w:val="right"/>
              <w:rPr>
                <w:sz w:val="30"/>
                <w:szCs w:val="30"/>
              </w:rPr>
            </w:pPr>
            <w:r w:rsidRPr="009C42F6">
              <w:rPr>
                <w:sz w:val="30"/>
                <w:szCs w:val="30"/>
              </w:rPr>
              <w:t>267.43</w:t>
            </w:r>
          </w:p>
        </w:tc>
        <w:tc>
          <w:tcPr>
            <w:tcW w:w="1276" w:type="dxa"/>
            <w:tcBorders>
              <w:top w:val="single" w:sz="4" w:space="0" w:color="auto"/>
            </w:tcBorders>
            <w:shd w:val="clear" w:color="auto" w:fill="auto"/>
            <w:hideMark/>
          </w:tcPr>
          <w:p w:rsidR="009C42F6" w:rsidRPr="009C42F6" w:rsidRDefault="009C42F6" w:rsidP="009C42F6">
            <w:pPr>
              <w:spacing w:line="276" w:lineRule="auto"/>
              <w:ind w:left="-108" w:right="261"/>
              <w:jc w:val="right"/>
              <w:rPr>
                <w:sz w:val="30"/>
                <w:szCs w:val="30"/>
                <w:lang w:val="en-US"/>
              </w:rPr>
            </w:pPr>
            <w:r w:rsidRPr="009C42F6">
              <w:rPr>
                <w:sz w:val="30"/>
                <w:szCs w:val="30"/>
                <w:lang w:val="en-US"/>
              </w:rPr>
              <w:t>260.41</w:t>
            </w:r>
          </w:p>
        </w:tc>
        <w:tc>
          <w:tcPr>
            <w:tcW w:w="1277" w:type="dxa"/>
            <w:tcBorders>
              <w:top w:val="single" w:sz="4" w:space="0" w:color="auto"/>
            </w:tcBorders>
            <w:shd w:val="clear" w:color="auto" w:fill="auto"/>
            <w:hideMark/>
          </w:tcPr>
          <w:p w:rsidR="009C42F6" w:rsidRPr="009C42F6" w:rsidRDefault="009C42F6" w:rsidP="009C42F6">
            <w:pPr>
              <w:spacing w:line="276" w:lineRule="auto"/>
              <w:ind w:left="-108" w:right="187"/>
              <w:jc w:val="right"/>
              <w:rPr>
                <w:sz w:val="30"/>
                <w:szCs w:val="30"/>
              </w:rPr>
            </w:pPr>
            <w:r w:rsidRPr="009C42F6">
              <w:rPr>
                <w:sz w:val="30"/>
                <w:szCs w:val="30"/>
              </w:rPr>
              <w:t>301.20</w:t>
            </w:r>
          </w:p>
        </w:tc>
        <w:tc>
          <w:tcPr>
            <w:tcW w:w="1134" w:type="dxa"/>
            <w:tcBorders>
              <w:top w:val="single" w:sz="4" w:space="0" w:color="auto"/>
            </w:tcBorders>
            <w:shd w:val="clear" w:color="auto" w:fill="auto"/>
            <w:hideMark/>
          </w:tcPr>
          <w:p w:rsidR="009C42F6" w:rsidRPr="009C42F6" w:rsidRDefault="009C42F6" w:rsidP="009C42F6">
            <w:pPr>
              <w:spacing w:line="276" w:lineRule="auto"/>
              <w:ind w:left="-108" w:right="151"/>
              <w:jc w:val="right"/>
              <w:rPr>
                <w:sz w:val="30"/>
                <w:szCs w:val="30"/>
              </w:rPr>
            </w:pPr>
            <w:r w:rsidRPr="009C42F6">
              <w:rPr>
                <w:sz w:val="30"/>
                <w:szCs w:val="30"/>
              </w:rPr>
              <w:t>276.39</w:t>
            </w:r>
          </w:p>
        </w:tc>
        <w:tc>
          <w:tcPr>
            <w:tcW w:w="1181" w:type="dxa"/>
            <w:tcBorders>
              <w:top w:val="single" w:sz="4" w:space="0" w:color="auto"/>
            </w:tcBorders>
            <w:shd w:val="clear" w:color="auto" w:fill="auto"/>
            <w:hideMark/>
          </w:tcPr>
          <w:p w:rsidR="009C42F6" w:rsidRPr="009C42F6" w:rsidRDefault="009C42F6" w:rsidP="009C42F6">
            <w:pPr>
              <w:spacing w:line="276" w:lineRule="auto"/>
              <w:ind w:left="-108" w:right="162"/>
              <w:jc w:val="right"/>
              <w:rPr>
                <w:sz w:val="30"/>
                <w:szCs w:val="30"/>
              </w:rPr>
            </w:pPr>
            <w:r w:rsidRPr="009C42F6">
              <w:rPr>
                <w:sz w:val="30"/>
                <w:szCs w:val="30"/>
              </w:rPr>
              <w:t>544.81</w:t>
            </w:r>
          </w:p>
        </w:tc>
        <w:tc>
          <w:tcPr>
            <w:tcW w:w="1260" w:type="dxa"/>
            <w:tcBorders>
              <w:top w:val="single" w:sz="4" w:space="0" w:color="auto"/>
            </w:tcBorders>
            <w:shd w:val="clear" w:color="auto" w:fill="auto"/>
            <w:hideMark/>
          </w:tcPr>
          <w:p w:rsidR="009C42F6" w:rsidRPr="009C42F6" w:rsidRDefault="009C42F6" w:rsidP="009C42F6">
            <w:pPr>
              <w:spacing w:line="276" w:lineRule="auto"/>
              <w:ind w:left="-108" w:right="252"/>
              <w:jc w:val="right"/>
              <w:rPr>
                <w:sz w:val="30"/>
                <w:szCs w:val="30"/>
              </w:rPr>
            </w:pPr>
            <w:r w:rsidRPr="009C42F6">
              <w:rPr>
                <w:sz w:val="30"/>
                <w:szCs w:val="30"/>
              </w:rPr>
              <w:t>593.80</w:t>
            </w:r>
          </w:p>
        </w:tc>
        <w:tc>
          <w:tcPr>
            <w:tcW w:w="1134" w:type="dxa"/>
            <w:tcBorders>
              <w:top w:val="single" w:sz="4" w:space="0" w:color="auto"/>
            </w:tcBorders>
            <w:shd w:val="clear" w:color="auto" w:fill="auto"/>
            <w:hideMark/>
          </w:tcPr>
          <w:p w:rsidR="009C42F6" w:rsidRPr="009C42F6" w:rsidRDefault="009C42F6" w:rsidP="009C42F6">
            <w:pPr>
              <w:spacing w:line="276" w:lineRule="auto"/>
              <w:ind w:left="-108" w:right="36"/>
              <w:jc w:val="right"/>
              <w:rPr>
                <w:sz w:val="30"/>
                <w:szCs w:val="30"/>
              </w:rPr>
            </w:pPr>
            <w:r w:rsidRPr="009C42F6">
              <w:rPr>
                <w:sz w:val="30"/>
                <w:szCs w:val="30"/>
              </w:rPr>
              <w:t>1,113.44</w:t>
            </w:r>
          </w:p>
        </w:tc>
        <w:tc>
          <w:tcPr>
            <w:tcW w:w="1276" w:type="dxa"/>
            <w:tcBorders>
              <w:top w:val="single" w:sz="4" w:space="0" w:color="auto"/>
            </w:tcBorders>
            <w:shd w:val="clear" w:color="auto" w:fill="auto"/>
            <w:hideMark/>
          </w:tcPr>
          <w:p w:rsidR="009C42F6" w:rsidRPr="009C42F6" w:rsidRDefault="009C42F6" w:rsidP="009C42F6">
            <w:pPr>
              <w:spacing w:line="276" w:lineRule="auto"/>
              <w:ind w:left="-108" w:right="142"/>
              <w:jc w:val="right"/>
              <w:rPr>
                <w:sz w:val="30"/>
                <w:szCs w:val="30"/>
              </w:rPr>
            </w:pPr>
            <w:r w:rsidRPr="009C42F6">
              <w:rPr>
                <w:sz w:val="30"/>
                <w:szCs w:val="30"/>
              </w:rPr>
              <w:t>1,130.60</w:t>
            </w:r>
          </w:p>
        </w:tc>
      </w:tr>
      <w:tr w:rsidR="009C42F6" w:rsidRPr="009C42F6" w:rsidTr="0084701C">
        <w:trPr>
          <w:cantSplit/>
          <w:trHeight w:val="170"/>
        </w:trPr>
        <w:tc>
          <w:tcPr>
            <w:tcW w:w="3400" w:type="dxa"/>
            <w:hideMark/>
          </w:tcPr>
          <w:p w:rsidR="009C42F6" w:rsidRPr="009C42F6" w:rsidRDefault="009C42F6" w:rsidP="009C42F6">
            <w:pPr>
              <w:spacing w:line="276" w:lineRule="auto"/>
              <w:ind w:left="-45" w:right="-104"/>
              <w:jc w:val="thaiDistribute"/>
              <w:rPr>
                <w:sz w:val="30"/>
                <w:szCs w:val="30"/>
              </w:rPr>
            </w:pPr>
            <w:r w:rsidRPr="009C42F6">
              <w:rPr>
                <w:sz w:val="30"/>
                <w:szCs w:val="30"/>
              </w:rPr>
              <w:t>Other assets</w:t>
            </w:r>
          </w:p>
        </w:tc>
        <w:tc>
          <w:tcPr>
            <w:tcW w:w="1277" w:type="dxa"/>
            <w:shd w:val="clear" w:color="auto" w:fill="auto"/>
          </w:tcPr>
          <w:p w:rsidR="009C42F6" w:rsidRPr="009C42F6" w:rsidRDefault="009C42F6" w:rsidP="009C42F6">
            <w:pPr>
              <w:spacing w:line="276" w:lineRule="auto"/>
              <w:ind w:left="-108" w:right="246"/>
              <w:jc w:val="right"/>
              <w:rPr>
                <w:sz w:val="30"/>
                <w:szCs w:val="30"/>
              </w:rPr>
            </w:pPr>
          </w:p>
        </w:tc>
        <w:tc>
          <w:tcPr>
            <w:tcW w:w="1276" w:type="dxa"/>
            <w:shd w:val="clear" w:color="auto" w:fill="auto"/>
          </w:tcPr>
          <w:p w:rsidR="009C42F6" w:rsidRPr="009C42F6" w:rsidRDefault="009C42F6" w:rsidP="009C42F6">
            <w:pPr>
              <w:spacing w:line="276" w:lineRule="auto"/>
              <w:ind w:left="-108" w:right="261"/>
              <w:jc w:val="right"/>
              <w:rPr>
                <w:sz w:val="30"/>
                <w:szCs w:val="30"/>
              </w:rPr>
            </w:pPr>
          </w:p>
        </w:tc>
        <w:tc>
          <w:tcPr>
            <w:tcW w:w="1277" w:type="dxa"/>
            <w:shd w:val="clear" w:color="auto" w:fill="auto"/>
          </w:tcPr>
          <w:p w:rsidR="009C42F6" w:rsidRPr="009C42F6" w:rsidRDefault="009C42F6" w:rsidP="009C42F6">
            <w:pPr>
              <w:spacing w:line="276" w:lineRule="auto"/>
              <w:ind w:left="-108" w:right="187"/>
              <w:jc w:val="right"/>
              <w:rPr>
                <w:sz w:val="30"/>
                <w:szCs w:val="30"/>
              </w:rPr>
            </w:pPr>
          </w:p>
        </w:tc>
        <w:tc>
          <w:tcPr>
            <w:tcW w:w="1134" w:type="dxa"/>
            <w:shd w:val="clear" w:color="auto" w:fill="auto"/>
          </w:tcPr>
          <w:p w:rsidR="009C42F6" w:rsidRPr="009C42F6" w:rsidRDefault="009C42F6" w:rsidP="009C42F6">
            <w:pPr>
              <w:spacing w:line="276" w:lineRule="auto"/>
              <w:ind w:left="-108" w:right="151"/>
              <w:jc w:val="right"/>
              <w:rPr>
                <w:sz w:val="30"/>
                <w:szCs w:val="30"/>
              </w:rPr>
            </w:pPr>
          </w:p>
        </w:tc>
        <w:tc>
          <w:tcPr>
            <w:tcW w:w="1181" w:type="dxa"/>
            <w:shd w:val="clear" w:color="auto" w:fill="auto"/>
          </w:tcPr>
          <w:p w:rsidR="009C42F6" w:rsidRPr="009C42F6" w:rsidRDefault="009C42F6" w:rsidP="009C42F6">
            <w:pPr>
              <w:spacing w:line="276" w:lineRule="auto"/>
              <w:ind w:left="-108" w:right="162"/>
              <w:jc w:val="right"/>
              <w:rPr>
                <w:sz w:val="30"/>
                <w:szCs w:val="30"/>
              </w:rPr>
            </w:pPr>
          </w:p>
        </w:tc>
        <w:tc>
          <w:tcPr>
            <w:tcW w:w="1260" w:type="dxa"/>
            <w:shd w:val="clear" w:color="auto" w:fill="auto"/>
          </w:tcPr>
          <w:p w:rsidR="009C42F6" w:rsidRPr="009C42F6" w:rsidRDefault="009C42F6" w:rsidP="009C42F6">
            <w:pPr>
              <w:spacing w:line="276" w:lineRule="auto"/>
              <w:ind w:left="-108" w:right="252"/>
              <w:jc w:val="right"/>
              <w:rPr>
                <w:sz w:val="30"/>
                <w:szCs w:val="30"/>
                <w:lang w:val="en-US"/>
              </w:rPr>
            </w:pPr>
          </w:p>
        </w:tc>
        <w:tc>
          <w:tcPr>
            <w:tcW w:w="1134" w:type="dxa"/>
            <w:tcBorders>
              <w:bottom w:val="single" w:sz="4" w:space="0" w:color="auto"/>
            </w:tcBorders>
            <w:shd w:val="clear" w:color="auto" w:fill="auto"/>
            <w:hideMark/>
          </w:tcPr>
          <w:p w:rsidR="009C42F6" w:rsidRPr="009C42F6" w:rsidRDefault="009C42F6" w:rsidP="009C42F6">
            <w:pPr>
              <w:spacing w:line="276" w:lineRule="auto"/>
              <w:ind w:left="-108" w:right="36"/>
              <w:jc w:val="right"/>
              <w:rPr>
                <w:sz w:val="30"/>
                <w:szCs w:val="30"/>
              </w:rPr>
            </w:pPr>
            <w:r w:rsidRPr="009C42F6">
              <w:rPr>
                <w:sz w:val="30"/>
                <w:szCs w:val="30"/>
              </w:rPr>
              <w:t>898.46</w:t>
            </w:r>
          </w:p>
        </w:tc>
        <w:tc>
          <w:tcPr>
            <w:tcW w:w="1276" w:type="dxa"/>
            <w:tcBorders>
              <w:bottom w:val="single" w:sz="4" w:space="0" w:color="auto"/>
            </w:tcBorders>
            <w:shd w:val="clear" w:color="auto" w:fill="auto"/>
            <w:hideMark/>
          </w:tcPr>
          <w:p w:rsidR="009C42F6" w:rsidRPr="009C42F6" w:rsidRDefault="009C42F6" w:rsidP="009C42F6">
            <w:pPr>
              <w:spacing w:line="276" w:lineRule="auto"/>
              <w:ind w:left="-108" w:right="142"/>
              <w:jc w:val="right"/>
              <w:rPr>
                <w:sz w:val="30"/>
                <w:szCs w:val="30"/>
              </w:rPr>
            </w:pPr>
            <w:r w:rsidRPr="009C42F6">
              <w:rPr>
                <w:sz w:val="30"/>
                <w:szCs w:val="30"/>
              </w:rPr>
              <w:t>988.59</w:t>
            </w:r>
          </w:p>
        </w:tc>
      </w:tr>
      <w:tr w:rsidR="009C42F6" w:rsidRPr="009C42F6" w:rsidTr="0084701C">
        <w:trPr>
          <w:cantSplit/>
          <w:trHeight w:val="170"/>
        </w:trPr>
        <w:tc>
          <w:tcPr>
            <w:tcW w:w="3400" w:type="dxa"/>
            <w:hideMark/>
          </w:tcPr>
          <w:p w:rsidR="009C42F6" w:rsidRPr="009C42F6" w:rsidRDefault="009C42F6" w:rsidP="009C42F6">
            <w:pPr>
              <w:spacing w:line="276" w:lineRule="auto"/>
              <w:ind w:left="-45" w:right="-104"/>
              <w:jc w:val="thaiDistribute"/>
              <w:rPr>
                <w:sz w:val="30"/>
                <w:szCs w:val="30"/>
                <w:lang w:val="en-US"/>
              </w:rPr>
            </w:pPr>
            <w:r w:rsidRPr="009C42F6">
              <w:rPr>
                <w:sz w:val="30"/>
                <w:szCs w:val="30"/>
              </w:rPr>
              <w:t>Total assets</w:t>
            </w:r>
          </w:p>
        </w:tc>
        <w:tc>
          <w:tcPr>
            <w:tcW w:w="1277" w:type="dxa"/>
            <w:shd w:val="clear" w:color="auto" w:fill="auto"/>
          </w:tcPr>
          <w:p w:rsidR="009C42F6" w:rsidRPr="009C42F6" w:rsidRDefault="009C42F6" w:rsidP="009C42F6">
            <w:pPr>
              <w:spacing w:line="276" w:lineRule="auto"/>
              <w:ind w:left="-108" w:right="246"/>
              <w:jc w:val="right"/>
              <w:rPr>
                <w:sz w:val="30"/>
                <w:szCs w:val="30"/>
              </w:rPr>
            </w:pPr>
          </w:p>
        </w:tc>
        <w:tc>
          <w:tcPr>
            <w:tcW w:w="1276" w:type="dxa"/>
            <w:shd w:val="clear" w:color="auto" w:fill="auto"/>
          </w:tcPr>
          <w:p w:rsidR="009C42F6" w:rsidRPr="009C42F6" w:rsidRDefault="009C42F6" w:rsidP="009C42F6">
            <w:pPr>
              <w:spacing w:line="276" w:lineRule="auto"/>
              <w:ind w:left="-108" w:right="261"/>
              <w:jc w:val="right"/>
              <w:rPr>
                <w:sz w:val="30"/>
                <w:szCs w:val="30"/>
              </w:rPr>
            </w:pPr>
          </w:p>
        </w:tc>
        <w:tc>
          <w:tcPr>
            <w:tcW w:w="1277" w:type="dxa"/>
            <w:shd w:val="clear" w:color="auto" w:fill="auto"/>
          </w:tcPr>
          <w:p w:rsidR="009C42F6" w:rsidRPr="009C42F6" w:rsidRDefault="009C42F6" w:rsidP="009C42F6">
            <w:pPr>
              <w:spacing w:line="276" w:lineRule="auto"/>
              <w:ind w:left="-108" w:right="187"/>
              <w:jc w:val="right"/>
              <w:rPr>
                <w:sz w:val="30"/>
                <w:szCs w:val="30"/>
              </w:rPr>
            </w:pPr>
          </w:p>
        </w:tc>
        <w:tc>
          <w:tcPr>
            <w:tcW w:w="1134" w:type="dxa"/>
            <w:shd w:val="clear" w:color="auto" w:fill="auto"/>
          </w:tcPr>
          <w:p w:rsidR="009C42F6" w:rsidRPr="009C42F6" w:rsidRDefault="009C42F6" w:rsidP="009C42F6">
            <w:pPr>
              <w:spacing w:line="276" w:lineRule="auto"/>
              <w:ind w:left="-108" w:right="151"/>
              <w:jc w:val="right"/>
              <w:rPr>
                <w:sz w:val="30"/>
                <w:szCs w:val="30"/>
              </w:rPr>
            </w:pPr>
          </w:p>
        </w:tc>
        <w:tc>
          <w:tcPr>
            <w:tcW w:w="1181" w:type="dxa"/>
            <w:shd w:val="clear" w:color="auto" w:fill="auto"/>
          </w:tcPr>
          <w:p w:rsidR="009C42F6" w:rsidRPr="009C42F6" w:rsidRDefault="009C42F6" w:rsidP="009C42F6">
            <w:pPr>
              <w:spacing w:line="276" w:lineRule="auto"/>
              <w:ind w:left="-108" w:right="162"/>
              <w:jc w:val="right"/>
              <w:rPr>
                <w:sz w:val="30"/>
                <w:szCs w:val="30"/>
                <w:lang w:val="en-US"/>
              </w:rPr>
            </w:pPr>
          </w:p>
        </w:tc>
        <w:tc>
          <w:tcPr>
            <w:tcW w:w="1260" w:type="dxa"/>
            <w:shd w:val="clear" w:color="auto" w:fill="auto"/>
          </w:tcPr>
          <w:p w:rsidR="009C42F6" w:rsidRPr="009C42F6" w:rsidRDefault="009C42F6" w:rsidP="009C42F6">
            <w:pPr>
              <w:spacing w:line="276" w:lineRule="auto"/>
              <w:ind w:left="-108" w:right="252"/>
              <w:jc w:val="right"/>
              <w:rPr>
                <w:sz w:val="30"/>
                <w:szCs w:val="30"/>
              </w:rPr>
            </w:pPr>
          </w:p>
        </w:tc>
        <w:tc>
          <w:tcPr>
            <w:tcW w:w="1134" w:type="dxa"/>
            <w:tcBorders>
              <w:top w:val="single" w:sz="4" w:space="0" w:color="auto"/>
              <w:bottom w:val="double" w:sz="4" w:space="0" w:color="auto"/>
            </w:tcBorders>
            <w:shd w:val="clear" w:color="auto" w:fill="auto"/>
            <w:hideMark/>
          </w:tcPr>
          <w:p w:rsidR="009C42F6" w:rsidRPr="009C42F6" w:rsidRDefault="009C42F6" w:rsidP="009C42F6">
            <w:pPr>
              <w:spacing w:line="276" w:lineRule="auto"/>
              <w:ind w:left="-108" w:right="36"/>
              <w:jc w:val="right"/>
              <w:rPr>
                <w:sz w:val="30"/>
                <w:szCs w:val="30"/>
              </w:rPr>
            </w:pPr>
            <w:r w:rsidRPr="009C42F6">
              <w:rPr>
                <w:sz w:val="30"/>
                <w:szCs w:val="30"/>
              </w:rPr>
              <w:t>2,011.90</w:t>
            </w:r>
          </w:p>
        </w:tc>
        <w:tc>
          <w:tcPr>
            <w:tcW w:w="1276" w:type="dxa"/>
            <w:tcBorders>
              <w:top w:val="single" w:sz="4" w:space="0" w:color="auto"/>
              <w:bottom w:val="double" w:sz="4" w:space="0" w:color="auto"/>
            </w:tcBorders>
            <w:shd w:val="clear" w:color="auto" w:fill="auto"/>
            <w:hideMark/>
          </w:tcPr>
          <w:p w:rsidR="009C42F6" w:rsidRPr="009C42F6" w:rsidRDefault="002A197B" w:rsidP="009C42F6">
            <w:pPr>
              <w:spacing w:line="276" w:lineRule="auto"/>
              <w:ind w:left="-108" w:right="142"/>
              <w:jc w:val="right"/>
              <w:rPr>
                <w:sz w:val="30"/>
                <w:szCs w:val="30"/>
              </w:rPr>
            </w:pPr>
            <w:r>
              <w:pict>
                <v:shape id="Text Box 1" o:spid="_x0000_s1059" type="#_x0000_t202" style="position:absolute;left:0;text-align:left;margin-left:82.3pt;margin-top:6.25pt;width:36.15pt;height:8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" stroked="f">
                  <v:textbox style="layout-flow:vertical;mso-fit-shape-to-text:t">
                    <w:txbxContent>
                      <w:p w:rsidR="00CB27A6" w:rsidRDefault="00CB27A6" w:rsidP="009C42F6">
                        <w:pPr>
                          <w:rPr>
                            <w:i/>
                            <w:iCs/>
                            <w:color w:val="FFFFFF" w:themeColor="background1"/>
                            <w:sz w:val="30"/>
                            <w:szCs w:val="30"/>
                            <w:lang w:val="en-US"/>
                          </w:rPr>
                        </w:pPr>
                        <w:r>
                          <w:rPr>
                            <w:rFonts w:hint="cs"/>
                            <w:i/>
                            <w:iCs/>
                            <w:color w:val="FFFFFF" w:themeColor="background1"/>
                            <w:sz w:val="30"/>
                            <w:szCs w:val="30"/>
                            <w:cs/>
                            <w:lang w:val="en-US"/>
                          </w:rPr>
                          <w:t>(ยังไม่ตรวจสอบ)</w:t>
                        </w:r>
                      </w:p>
                    </w:txbxContent>
                  </v:textbox>
                </v:shape>
              </w:pict>
            </w:r>
            <w:r w:rsidR="009C42F6" w:rsidRPr="009C42F6">
              <w:rPr>
                <w:sz w:val="30"/>
                <w:szCs w:val="30"/>
              </w:rPr>
              <w:t>2,119.19</w:t>
            </w:r>
          </w:p>
        </w:tc>
      </w:tr>
    </w:tbl>
    <w:p w:rsidR="009C42F6" w:rsidRPr="009C42F6" w:rsidRDefault="009C42F6" w:rsidP="009C42F6">
      <w:pPr>
        <w:suppressAutoHyphens w:val="0"/>
        <w:overflowPunct/>
        <w:autoSpaceDE/>
        <w:autoSpaceDN/>
        <w:spacing w:after="200" w:line="276" w:lineRule="auto"/>
        <w:textAlignment w:val="auto"/>
        <w:rPr>
          <w:sz w:val="30"/>
          <w:szCs w:val="30"/>
        </w:rPr>
      </w:pPr>
    </w:p>
    <w:p w:rsidR="002338AB" w:rsidRDefault="002338AB" w:rsidP="009C42F6">
      <w:pPr>
        <w:suppressAutoHyphens w:val="0"/>
        <w:overflowPunct/>
        <w:autoSpaceDE/>
        <w:autoSpaceDN/>
        <w:spacing w:after="200" w:line="276" w:lineRule="auto"/>
        <w:textAlignment w:val="auto"/>
        <w:rPr>
          <w:sz w:val="30"/>
          <w:szCs w:val="30"/>
        </w:rPr>
      </w:pPr>
    </w:p>
    <w:p w:rsidR="00B12689" w:rsidRDefault="002A197B" w:rsidP="009C42F6">
      <w:pPr>
        <w:suppressAutoHyphens w:val="0"/>
        <w:overflowPunct/>
        <w:autoSpaceDE/>
        <w:autoSpaceDN/>
        <w:spacing w:after="200" w:line="276" w:lineRule="auto"/>
        <w:textAlignment w:val="auto"/>
        <w:rPr>
          <w:sz w:val="30"/>
          <w:szCs w:val="30"/>
        </w:rPr>
      </w:pPr>
      <w:r>
        <w:rPr>
          <w:noProof/>
          <w:sz w:val="30"/>
          <w:szCs w:val="30"/>
          <w:lang w:val="en-US" w:eastAsia="en-US"/>
        </w:rPr>
        <w:pict>
          <v:shape id="_x0000_s1055" type="#_x0000_t202" style="position:absolute;margin-left:661.95pt;margin-top:26pt;width:35.15pt;height:78.3pt;z-index:251660288;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5;mso-fit-shape-to-text:t">
              <w:txbxContent>
                <w:p w:rsidR="00CB27A6" w:rsidRPr="00B12689" w:rsidRDefault="00CB27A6" w:rsidP="009C42F6">
                  <w:pPr>
                    <w:jc w:val="center"/>
                    <w:rPr>
                      <w:sz w:val="30"/>
                      <w:szCs w:val="30"/>
                      <w:lang w:val="en-US"/>
                    </w:rPr>
                  </w:pPr>
                </w:p>
              </w:txbxContent>
            </v:textbox>
          </v:shape>
        </w:pict>
      </w:r>
    </w:p>
    <w:p w:rsidR="002338AB" w:rsidRDefault="002338AB" w:rsidP="009C42F6">
      <w:pPr>
        <w:suppressAutoHyphens w:val="0"/>
        <w:overflowPunct/>
        <w:autoSpaceDE/>
        <w:autoSpaceDN/>
        <w:spacing w:after="200" w:line="276" w:lineRule="auto"/>
        <w:textAlignment w:val="auto"/>
        <w:rPr>
          <w:sz w:val="30"/>
          <w:szCs w:val="30"/>
        </w:rPr>
      </w:pPr>
    </w:p>
    <w:p w:rsidR="009C42F6" w:rsidRPr="009C42F6" w:rsidRDefault="009C42F6" w:rsidP="009C42F6">
      <w:pPr>
        <w:suppressAutoHyphens w:val="0"/>
        <w:overflowPunct/>
        <w:autoSpaceDE/>
        <w:autoSpaceDN/>
        <w:spacing w:after="200" w:line="276" w:lineRule="auto"/>
        <w:textAlignment w:val="auto"/>
        <w:rPr>
          <w:sz w:val="30"/>
          <w:szCs w:val="30"/>
        </w:rPr>
      </w:pPr>
    </w:p>
    <w:p w:rsidR="009C42F6" w:rsidRPr="009C42F6" w:rsidRDefault="002A197B" w:rsidP="009C42F6">
      <w:pPr>
        <w:suppressAutoHyphens w:val="0"/>
        <w:overflowPunct/>
        <w:autoSpaceDE/>
        <w:autoSpaceDN/>
        <w:spacing w:after="200" w:line="276" w:lineRule="auto"/>
        <w:textAlignment w:val="auto"/>
        <w:rPr>
          <w:sz w:val="30"/>
          <w:szCs w:val="30"/>
        </w:rPr>
      </w:pPr>
      <w:r>
        <w:rPr>
          <w:noProof/>
          <w:sz w:val="30"/>
          <w:szCs w:val="30"/>
        </w:rPr>
        <w:pict>
          <v:shape id="_x0000_s1057" type="#_x0000_t202" style="position:absolute;margin-left:691pt;margin-top:48.05pt;width:35.15pt;height:27.45pt;z-index:251662336;visibility:visibl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" stroked="f">
            <v:textbox style="layout-flow:vertical;mso-next-textbox:#_x0000_s1057;mso-fit-shape-to-text:t">
              <w:txbxContent>
                <w:p w:rsidR="00CB27A6" w:rsidRPr="00CB35AE" w:rsidRDefault="00CB27A6" w:rsidP="009C42F6">
                  <w:pPr>
                    <w:jc w:val="center"/>
                    <w:rPr>
                      <w:sz w:val="30"/>
                      <w:szCs w:val="30"/>
                      <w:lang w:val="en-US"/>
                    </w:rPr>
                  </w:pPr>
                  <w:r>
                    <w:rPr>
                      <w:sz w:val="30"/>
                      <w:szCs w:val="30"/>
                      <w:lang w:val="en-US"/>
                    </w:rPr>
                    <w:t>65</w:t>
                  </w:r>
                </w:p>
              </w:txbxContent>
            </v:textbox>
          </v:shape>
        </w:pict>
      </w:r>
    </w:p>
    <w:p w:rsidR="009C42F6" w:rsidRPr="009C42F6" w:rsidRDefault="009C42F6" w:rsidP="009C42F6">
      <w:pPr>
        <w:tabs>
          <w:tab w:val="num" w:pos="4613"/>
        </w:tabs>
        <w:jc w:val="thaiDistribute"/>
        <w:rPr>
          <w:sz w:val="30"/>
          <w:szCs w:val="30"/>
          <w:cs/>
        </w:rPr>
        <w:sectPr w:rsidR="009C42F6" w:rsidRPr="009C42F6" w:rsidSect="004873A5">
          <w:headerReference w:type="default" r:id="rId12"/>
          <w:footerReference w:type="default" r:id="rId13"/>
          <w:pgSz w:w="16834" w:h="11909" w:orient="landscape" w:code="9"/>
          <w:pgMar w:top="1728" w:right="1440" w:bottom="1008" w:left="1440" w:header="850" w:footer="245" w:gutter="0"/>
          <w:pgNumType w:start="33" w:chapStyle="1"/>
          <w:cols w:space="720"/>
          <w:docGrid w:linePitch="381"/>
        </w:sectPr>
      </w:pPr>
    </w:p>
    <w:p w:rsidR="009C42F6" w:rsidRPr="009C42F6" w:rsidRDefault="009C42F6" w:rsidP="009C42F6">
      <w:pPr>
        <w:tabs>
          <w:tab w:val="num" w:pos="4613"/>
        </w:tabs>
        <w:suppressAutoHyphens w:val="0"/>
        <w:overflowPunct/>
        <w:autoSpaceDE/>
        <w:ind w:left="360" w:hanging="360"/>
        <w:jc w:val="thaiDistribute"/>
        <w:rPr>
          <w:sz w:val="30"/>
          <w:szCs w:val="30"/>
          <w:u w:val="single"/>
          <w:lang w:eastAsia="en-US"/>
        </w:rPr>
      </w:pPr>
      <w:r w:rsidRPr="009C42F6">
        <w:rPr>
          <w:sz w:val="30"/>
          <w:szCs w:val="30"/>
          <w:lang w:val="en-US" w:eastAsia="en-US"/>
        </w:rPr>
        <w:lastRenderedPageBreak/>
        <w:t>30</w:t>
      </w:r>
      <w:r w:rsidRPr="009C42F6">
        <w:rPr>
          <w:rFonts w:hint="cs"/>
          <w:sz w:val="30"/>
          <w:szCs w:val="30"/>
          <w:cs/>
          <w:lang w:val="en-US" w:eastAsia="en-US"/>
        </w:rPr>
        <w:t>.</w:t>
      </w:r>
      <w:r w:rsidRPr="009C42F6">
        <w:rPr>
          <w:sz w:val="30"/>
          <w:szCs w:val="30"/>
          <w:lang w:val="en-US" w:eastAsia="en-US"/>
        </w:rPr>
        <w:tab/>
      </w:r>
      <w:r w:rsidRPr="009C42F6">
        <w:rPr>
          <w:sz w:val="32"/>
          <w:szCs w:val="32"/>
          <w:u w:val="single"/>
          <w:lang w:val="en-US"/>
        </w:rPr>
        <w:t>Financial Instruments</w:t>
      </w:r>
    </w:p>
    <w:p w:rsidR="009C42F6" w:rsidRPr="00104E06" w:rsidRDefault="009C42F6" w:rsidP="009C42F6">
      <w:pPr>
        <w:tabs>
          <w:tab w:val="num" w:pos="4613"/>
        </w:tabs>
        <w:suppressAutoHyphens w:val="0"/>
        <w:overflowPunct/>
        <w:autoSpaceDE/>
        <w:ind w:left="360" w:hanging="360"/>
        <w:jc w:val="thaiDistribute"/>
        <w:rPr>
          <w:sz w:val="28"/>
          <w:szCs w:val="28"/>
          <w:cs/>
          <w:lang w:val="en-US" w:eastAsia="en-US"/>
        </w:rPr>
      </w:pPr>
    </w:p>
    <w:p w:rsidR="009C42F6" w:rsidRPr="009C42F6" w:rsidRDefault="009C42F6" w:rsidP="009C42F6">
      <w:pPr>
        <w:ind w:left="360"/>
        <w:jc w:val="thaiDistribute"/>
        <w:textAlignment w:val="auto"/>
        <w:outlineLvl w:val="0"/>
        <w:rPr>
          <w:sz w:val="32"/>
          <w:szCs w:val="32"/>
          <w:u w:val="single"/>
          <w:lang w:val="en-US"/>
        </w:rPr>
      </w:pPr>
      <w:r w:rsidRPr="009C42F6">
        <w:rPr>
          <w:sz w:val="32"/>
          <w:szCs w:val="32"/>
          <w:u w:val="single"/>
          <w:lang w:val="en-US"/>
        </w:rPr>
        <w:t>Financial risk management policy</w:t>
      </w:r>
    </w:p>
    <w:p w:rsidR="009C42F6" w:rsidRPr="00104E06" w:rsidRDefault="009C42F6" w:rsidP="009C42F6">
      <w:pPr>
        <w:suppressAutoHyphens w:val="0"/>
        <w:overflowPunct/>
        <w:autoSpaceDE/>
        <w:ind w:left="360"/>
        <w:jc w:val="thaiDistribute"/>
        <w:outlineLvl w:val="0"/>
        <w:rPr>
          <w:sz w:val="28"/>
          <w:szCs w:val="28"/>
          <w:u w:val="single"/>
          <w:lang w:val="en-US" w:eastAsia="en-US"/>
        </w:rPr>
      </w:pPr>
    </w:p>
    <w:p w:rsidR="009C42F6" w:rsidRPr="009C42F6" w:rsidRDefault="009C42F6" w:rsidP="009C42F6">
      <w:pPr>
        <w:ind w:left="360" w:firstLine="1080"/>
        <w:jc w:val="thaiDistribute"/>
        <w:textAlignment w:val="auto"/>
        <w:rPr>
          <w:spacing w:val="-2"/>
          <w:sz w:val="32"/>
          <w:szCs w:val="32"/>
        </w:rPr>
      </w:pPr>
      <w:r w:rsidRPr="009C42F6">
        <w:rPr>
          <w:spacing w:val="-2"/>
          <w:sz w:val="32"/>
          <w:szCs w:val="32"/>
          <w:lang w:val="en-US"/>
        </w:rPr>
        <w:t>The Group hold risk to change of interest rate and from nonperformance of contractual obligations by contract parties. The Group will consider to using appropriate financial instruments when it considers necessary to manage such risks. However, the Group do not have any policy to hold or issue any financial instruments for speculation or for trading.</w:t>
      </w:r>
    </w:p>
    <w:p w:rsidR="009C42F6" w:rsidRPr="009C42F6" w:rsidRDefault="009C42F6" w:rsidP="009C42F6">
      <w:pPr>
        <w:suppressAutoHyphens w:val="0"/>
        <w:overflowPunct/>
        <w:autoSpaceDE/>
        <w:ind w:left="360" w:firstLine="1080"/>
        <w:jc w:val="thaiDistribute"/>
        <w:rPr>
          <w:sz w:val="10"/>
          <w:szCs w:val="10"/>
          <w:cs/>
          <w:lang w:val="en-US" w:eastAsia="en-US"/>
        </w:rPr>
      </w:pPr>
    </w:p>
    <w:p w:rsidR="009C42F6" w:rsidRPr="009C42F6" w:rsidRDefault="009C42F6" w:rsidP="009C42F6">
      <w:pPr>
        <w:ind w:left="360"/>
        <w:jc w:val="thaiDistribute"/>
        <w:textAlignment w:val="auto"/>
        <w:outlineLvl w:val="0"/>
        <w:rPr>
          <w:sz w:val="30"/>
          <w:szCs w:val="30"/>
          <w:u w:val="single"/>
          <w:lang w:val="en-US"/>
        </w:rPr>
      </w:pPr>
      <w:r w:rsidRPr="009C42F6">
        <w:rPr>
          <w:sz w:val="32"/>
          <w:szCs w:val="32"/>
          <w:u w:val="single"/>
          <w:lang w:val="en-US"/>
        </w:rPr>
        <w:t>Risk on credit provision</w:t>
      </w:r>
    </w:p>
    <w:p w:rsidR="009C42F6" w:rsidRPr="00104E06" w:rsidRDefault="009C42F6" w:rsidP="009C42F6">
      <w:pPr>
        <w:suppressAutoHyphens w:val="0"/>
        <w:overflowPunct/>
        <w:autoSpaceDE/>
        <w:ind w:left="360"/>
        <w:jc w:val="thaiDistribute"/>
        <w:outlineLvl w:val="0"/>
        <w:rPr>
          <w:sz w:val="28"/>
          <w:szCs w:val="28"/>
          <w:u w:val="single"/>
          <w:lang w:val="en-US" w:eastAsia="en-US"/>
        </w:rPr>
      </w:pPr>
    </w:p>
    <w:p w:rsidR="009C42F6" w:rsidRPr="009C42F6" w:rsidRDefault="009C42F6" w:rsidP="009C42F6">
      <w:pPr>
        <w:spacing w:before="80" w:after="80" w:line="380" w:lineRule="exact"/>
        <w:ind w:left="360" w:firstLine="1080"/>
        <w:jc w:val="both"/>
        <w:textAlignment w:val="auto"/>
        <w:rPr>
          <w:spacing w:val="-4"/>
          <w:sz w:val="32"/>
          <w:szCs w:val="32"/>
          <w:lang w:val="en-US"/>
        </w:rPr>
      </w:pPr>
      <w:r w:rsidRPr="009C42F6">
        <w:rPr>
          <w:spacing w:val="-4"/>
          <w:sz w:val="32"/>
          <w:szCs w:val="32"/>
          <w:lang w:val="en-US"/>
        </w:rPr>
        <w:t>The Group hold risk on credit provision relating to trade receivable but the Group have set the policy to undertake business activities only with reliable traders with good financial status in order to reduce the opportunity to incur financial loss. In addition, the Group do not have high concentration of credit risk since it has various over continent customer and a large customer base. The maximum exposure to credit risk is limited to the carrying amounts of receivables as stated in the statements of financial position.</w:t>
      </w:r>
    </w:p>
    <w:p w:rsidR="009C42F6" w:rsidRPr="00104E06" w:rsidRDefault="009C42F6" w:rsidP="009C42F6">
      <w:pPr>
        <w:suppressAutoHyphens w:val="0"/>
        <w:overflowPunct/>
        <w:autoSpaceDE/>
        <w:ind w:left="360" w:firstLine="1080"/>
        <w:jc w:val="thaiDistribute"/>
        <w:rPr>
          <w:sz w:val="28"/>
          <w:szCs w:val="28"/>
          <w:u w:val="single"/>
          <w:cs/>
          <w:lang w:val="en-US" w:eastAsia="en-US"/>
        </w:rPr>
      </w:pPr>
    </w:p>
    <w:p w:rsidR="009C42F6" w:rsidRPr="009C42F6" w:rsidRDefault="009C42F6" w:rsidP="009C42F6">
      <w:pPr>
        <w:ind w:left="360"/>
        <w:jc w:val="thaiDistribute"/>
        <w:textAlignment w:val="auto"/>
        <w:rPr>
          <w:sz w:val="32"/>
          <w:szCs w:val="32"/>
          <w:u w:val="single"/>
          <w:lang w:val="en-US"/>
        </w:rPr>
      </w:pPr>
      <w:r w:rsidRPr="009C42F6">
        <w:rPr>
          <w:sz w:val="32"/>
          <w:szCs w:val="32"/>
          <w:u w:val="single"/>
          <w:lang w:val="en-US"/>
        </w:rPr>
        <w:t>Risk liquidity</w:t>
      </w:r>
    </w:p>
    <w:p w:rsidR="009C42F6" w:rsidRPr="00104E06" w:rsidRDefault="009C42F6" w:rsidP="009C42F6">
      <w:pPr>
        <w:suppressAutoHyphens w:val="0"/>
        <w:overflowPunct/>
        <w:autoSpaceDE/>
        <w:ind w:left="360"/>
        <w:jc w:val="thaiDistribute"/>
        <w:outlineLvl w:val="0"/>
        <w:rPr>
          <w:sz w:val="28"/>
          <w:szCs w:val="28"/>
          <w:u w:val="single"/>
          <w:lang w:eastAsia="en-US"/>
        </w:rPr>
      </w:pPr>
    </w:p>
    <w:p w:rsidR="009C42F6" w:rsidRPr="009C42F6" w:rsidRDefault="009C42F6" w:rsidP="009C42F6">
      <w:pPr>
        <w:ind w:left="360" w:firstLine="1080"/>
        <w:jc w:val="thaiDistribute"/>
        <w:textAlignment w:val="auto"/>
        <w:rPr>
          <w:sz w:val="32"/>
          <w:szCs w:val="32"/>
        </w:rPr>
      </w:pPr>
      <w:r w:rsidRPr="009C42F6">
        <w:rPr>
          <w:color w:val="000000"/>
          <w:sz w:val="32"/>
          <w:szCs w:val="32"/>
          <w:lang w:val="en-US"/>
        </w:rPr>
        <w:t>The Group monitor its liquidity risk and maintains a level of cash and cash equivalents deemed adequate by management to finance the Group’s operations and to mitigate the effects of fluctuations in cash flows.</w:t>
      </w:r>
    </w:p>
    <w:p w:rsidR="009C42F6" w:rsidRPr="00104E06" w:rsidRDefault="009C42F6" w:rsidP="009C42F6">
      <w:pPr>
        <w:suppressAutoHyphens w:val="0"/>
        <w:overflowPunct/>
        <w:autoSpaceDE/>
        <w:ind w:left="360" w:firstLine="1080"/>
        <w:jc w:val="thaiDistribute"/>
        <w:rPr>
          <w:spacing w:val="-2"/>
          <w:sz w:val="28"/>
          <w:szCs w:val="28"/>
          <w:cs/>
          <w:lang w:val="en-US" w:eastAsia="en-US"/>
        </w:rPr>
      </w:pPr>
    </w:p>
    <w:p w:rsidR="009C42F6" w:rsidRPr="009C42F6" w:rsidRDefault="009C42F6" w:rsidP="009C42F6">
      <w:pPr>
        <w:suppressAutoHyphens w:val="0"/>
        <w:overflowPunct/>
        <w:autoSpaceDE/>
        <w:ind w:left="360"/>
        <w:jc w:val="thaiDistribute"/>
        <w:rPr>
          <w:sz w:val="32"/>
          <w:szCs w:val="32"/>
          <w:u w:val="single"/>
          <w:cs/>
          <w:lang w:val="en-US" w:eastAsia="en-US"/>
        </w:rPr>
      </w:pPr>
      <w:r w:rsidRPr="009C42F6">
        <w:rPr>
          <w:sz w:val="32"/>
          <w:szCs w:val="32"/>
          <w:u w:val="single"/>
          <w:lang w:val="en-US" w:eastAsia="en-US"/>
        </w:rPr>
        <w:t>Risk on interest rates</w:t>
      </w:r>
    </w:p>
    <w:p w:rsidR="009C42F6" w:rsidRPr="00104E06" w:rsidRDefault="009C42F6" w:rsidP="009C42F6">
      <w:pPr>
        <w:suppressAutoHyphens w:val="0"/>
        <w:overflowPunct/>
        <w:autoSpaceDE/>
        <w:ind w:left="360"/>
        <w:jc w:val="thaiDistribute"/>
        <w:rPr>
          <w:sz w:val="28"/>
          <w:szCs w:val="28"/>
          <w:u w:val="single"/>
          <w:lang w:val="en-US" w:eastAsia="en-US"/>
        </w:rPr>
      </w:pPr>
    </w:p>
    <w:p w:rsidR="009C42F6" w:rsidRPr="009C42F6" w:rsidRDefault="009C42F6" w:rsidP="009C42F6">
      <w:pPr>
        <w:ind w:left="360" w:firstLine="1058"/>
        <w:jc w:val="thaiDistribute"/>
        <w:textAlignment w:val="auto"/>
        <w:rPr>
          <w:sz w:val="30"/>
          <w:szCs w:val="30"/>
        </w:rPr>
      </w:pPr>
      <w:r w:rsidRPr="009C42F6">
        <w:rPr>
          <w:spacing w:val="-2"/>
          <w:sz w:val="32"/>
          <w:szCs w:val="32"/>
          <w:lang w:val="en-US"/>
        </w:rPr>
        <w:t>The Group have significant financial instruments its interest risk, which include loan from financial institutions, therefore, subject to risk in relation to floating interest rates which may be fluctuating in future thus possibly affecting the operating results and cash flows. As at December 31, 2017 and 2016, the significant financial instruments have the following details</w:t>
      </w:r>
      <w:proofErr w:type="gramStart"/>
      <w:r w:rsidRPr="009C42F6">
        <w:rPr>
          <w:spacing w:val="-2"/>
          <w:sz w:val="32"/>
          <w:szCs w:val="32"/>
          <w:lang w:val="en-US"/>
        </w:rPr>
        <w:t>:-</w:t>
      </w:r>
      <w:proofErr w:type="gramEnd"/>
      <w:r w:rsidRPr="009C42F6">
        <w:rPr>
          <w:spacing w:val="-2"/>
          <w:sz w:val="32"/>
          <w:szCs w:val="32"/>
          <w:lang w:val="en-US"/>
        </w:rPr>
        <w:t xml:space="preserve"> (in respect to interest rates, they are already shown in related notes to financial statements).</w:t>
      </w:r>
    </w:p>
    <w:p w:rsidR="009C42F6" w:rsidRPr="009C42F6" w:rsidRDefault="009C42F6" w:rsidP="009C42F6">
      <w:pPr>
        <w:suppressAutoHyphens w:val="0"/>
        <w:overflowPunct/>
        <w:autoSpaceDE/>
        <w:ind w:left="360" w:firstLine="1080"/>
        <w:jc w:val="thaiDistribute"/>
        <w:rPr>
          <w:sz w:val="30"/>
          <w:szCs w:val="30"/>
          <w:lang w:val="en-US" w:eastAsia="en-US"/>
        </w:rPr>
      </w:pPr>
    </w:p>
    <w:p w:rsidR="009C42F6" w:rsidRPr="009C42F6" w:rsidRDefault="009C42F6" w:rsidP="009C42F6">
      <w:pPr>
        <w:suppressAutoHyphens w:val="0"/>
        <w:overflowPunct/>
        <w:autoSpaceDE/>
        <w:ind w:left="360" w:firstLine="1080"/>
        <w:jc w:val="thaiDistribute"/>
        <w:rPr>
          <w:sz w:val="30"/>
          <w:szCs w:val="30"/>
          <w:lang w:val="en-US" w:eastAsia="en-US"/>
        </w:rPr>
      </w:pPr>
    </w:p>
    <w:p w:rsidR="00C71006" w:rsidRPr="009C42F6" w:rsidRDefault="00C71006" w:rsidP="009C42F6">
      <w:pPr>
        <w:suppressAutoHyphens w:val="0"/>
        <w:overflowPunct/>
        <w:autoSpaceDE/>
        <w:ind w:left="360" w:firstLine="1080"/>
        <w:jc w:val="thaiDistribute"/>
        <w:rPr>
          <w:sz w:val="30"/>
          <w:szCs w:val="30"/>
          <w:lang w:val="en-US" w:eastAsia="en-US"/>
        </w:rPr>
      </w:pPr>
    </w:p>
    <w:p w:rsidR="009C42F6" w:rsidRPr="009C42F6" w:rsidRDefault="009C42F6" w:rsidP="009C42F6">
      <w:pPr>
        <w:suppressAutoHyphens w:val="0"/>
        <w:overflowPunct/>
        <w:autoSpaceDE/>
        <w:ind w:left="360" w:firstLine="1080"/>
        <w:jc w:val="thaiDistribute"/>
        <w:rPr>
          <w:sz w:val="30"/>
          <w:szCs w:val="30"/>
          <w:lang w:val="en-US" w:eastAsia="en-US"/>
        </w:rPr>
      </w:pPr>
    </w:p>
    <w:p w:rsidR="009C42F6" w:rsidRPr="009C42F6" w:rsidRDefault="009C42F6" w:rsidP="009C42F6">
      <w:pPr>
        <w:suppressAutoHyphens w:val="0"/>
        <w:overflowPunct/>
        <w:autoSpaceDE/>
        <w:ind w:left="360" w:firstLine="1080"/>
        <w:jc w:val="thaiDistribute"/>
        <w:rPr>
          <w:sz w:val="30"/>
          <w:szCs w:val="30"/>
          <w:lang w:val="en-US" w:eastAsia="en-US"/>
        </w:rPr>
      </w:pPr>
    </w:p>
    <w:tbl>
      <w:tblPr>
        <w:tblW w:w="10050" w:type="dxa"/>
        <w:tblInd w:w="-176" w:type="dxa"/>
        <w:tblLayout w:type="fixed"/>
        <w:tblLook w:val="04A0" w:firstRow="1" w:lastRow="0" w:firstColumn="1" w:lastColumn="0" w:noHBand="0" w:noVBand="1"/>
      </w:tblPr>
      <w:tblGrid>
        <w:gridCol w:w="3403"/>
        <w:gridCol w:w="992"/>
        <w:gridCol w:w="1276"/>
        <w:gridCol w:w="977"/>
        <w:gridCol w:w="1134"/>
        <w:gridCol w:w="1134"/>
        <w:gridCol w:w="1134"/>
      </w:tblGrid>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36"/>
              <w:jc w:val="thaiDistribute"/>
              <w:rPr>
                <w:sz w:val="26"/>
                <w:szCs w:val="26"/>
                <w:lang w:val="en-US" w:eastAsia="en-US"/>
              </w:rPr>
            </w:pPr>
            <w:r w:rsidRPr="009C42F6">
              <w:rPr>
                <w:sz w:val="26"/>
                <w:szCs w:val="26"/>
                <w:cs/>
                <w:lang w:val="th-TH" w:eastAsia="en-US"/>
              </w:rPr>
              <w:lastRenderedPageBreak/>
              <w:br w:type="page"/>
            </w:r>
          </w:p>
        </w:tc>
        <w:tc>
          <w:tcPr>
            <w:tcW w:w="6647" w:type="dxa"/>
            <w:gridSpan w:val="6"/>
            <w:hideMark/>
          </w:tcPr>
          <w:p w:rsidR="009C42F6" w:rsidRPr="009C42F6" w:rsidRDefault="009C42F6" w:rsidP="009C42F6">
            <w:pPr>
              <w:suppressAutoHyphens w:val="0"/>
              <w:overflowPunct/>
              <w:autoSpaceDE/>
              <w:spacing w:line="276" w:lineRule="auto"/>
              <w:ind w:left="-108" w:right="-28"/>
              <w:jc w:val="right"/>
              <w:rPr>
                <w:sz w:val="26"/>
                <w:szCs w:val="26"/>
                <w:lang w:val="en-US" w:eastAsia="en-US"/>
              </w:rPr>
            </w:pPr>
            <w:r w:rsidRPr="009C42F6">
              <w:rPr>
                <w:rFonts w:hint="cs"/>
                <w:sz w:val="26"/>
                <w:szCs w:val="26"/>
                <w:cs/>
                <w:lang w:val="en-US" w:eastAsia="en-US"/>
              </w:rPr>
              <w:t>(</w:t>
            </w:r>
            <w:r w:rsidRPr="009C42F6">
              <w:rPr>
                <w:sz w:val="26"/>
                <w:szCs w:val="26"/>
                <w:lang w:val="en-US" w:eastAsia="en-US"/>
              </w:rPr>
              <w:t>Unit</w:t>
            </w:r>
            <w:r w:rsidRPr="009C42F6">
              <w:rPr>
                <w:rFonts w:hint="cs"/>
                <w:sz w:val="26"/>
                <w:szCs w:val="26"/>
                <w:cs/>
                <w:lang w:val="en-US" w:eastAsia="en-US"/>
              </w:rPr>
              <w:t xml:space="preserve">: </w:t>
            </w:r>
            <w:r w:rsidRPr="009C42F6">
              <w:rPr>
                <w:sz w:val="26"/>
                <w:szCs w:val="26"/>
                <w:lang w:val="en-US" w:eastAsia="en-US"/>
              </w:rPr>
              <w:t>Million Baht</w:t>
            </w:r>
            <w:r w:rsidRPr="009C42F6">
              <w:rPr>
                <w:rFonts w:hint="cs"/>
                <w:sz w:val="26"/>
                <w:szCs w:val="26"/>
                <w:cs/>
                <w:lang w:val="en-US" w:eastAsia="en-US"/>
              </w:rPr>
              <w:t>)</w:t>
            </w: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36"/>
              <w:jc w:val="thaiDistribute"/>
              <w:rPr>
                <w:sz w:val="26"/>
                <w:szCs w:val="26"/>
                <w:cs/>
                <w:lang w:val="th-TH" w:eastAsia="en-US"/>
              </w:rPr>
            </w:pPr>
          </w:p>
        </w:tc>
        <w:tc>
          <w:tcPr>
            <w:tcW w:w="6647" w:type="dxa"/>
            <w:gridSpan w:val="6"/>
            <w:hideMark/>
          </w:tcPr>
          <w:p w:rsidR="009C42F6" w:rsidRPr="009C42F6" w:rsidRDefault="009C42F6" w:rsidP="009C42F6">
            <w:pPr>
              <w:suppressAutoHyphens w:val="0"/>
              <w:overflowPunct/>
              <w:autoSpaceDE/>
              <w:spacing w:line="276" w:lineRule="auto"/>
              <w:ind w:left="-108" w:right="-108"/>
              <w:jc w:val="center"/>
              <w:rPr>
                <w:sz w:val="26"/>
                <w:szCs w:val="26"/>
                <w:cs/>
                <w:lang w:val="th-TH" w:eastAsia="en-US"/>
              </w:rPr>
            </w:pPr>
            <w:r w:rsidRPr="009C42F6">
              <w:rPr>
                <w:sz w:val="26"/>
                <w:szCs w:val="26"/>
                <w:lang w:val="en-US"/>
              </w:rPr>
              <w:t>Consolidated financial statements</w:t>
            </w: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36"/>
              <w:jc w:val="thaiDistribute"/>
              <w:rPr>
                <w:sz w:val="26"/>
                <w:szCs w:val="26"/>
                <w:cs/>
                <w:lang w:val="th-TH" w:eastAsia="en-US"/>
              </w:rPr>
            </w:pPr>
          </w:p>
        </w:tc>
        <w:tc>
          <w:tcPr>
            <w:tcW w:w="6647" w:type="dxa"/>
            <w:gridSpan w:val="6"/>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As at December 31, 2017</w:t>
            </w:r>
          </w:p>
        </w:tc>
      </w:tr>
      <w:tr w:rsidR="009C42F6" w:rsidRPr="009C42F6" w:rsidTr="0022656C">
        <w:trPr>
          <w:cantSplit/>
          <w:trHeight w:val="107"/>
        </w:trPr>
        <w:tc>
          <w:tcPr>
            <w:tcW w:w="3403" w:type="dxa"/>
          </w:tcPr>
          <w:p w:rsidR="009C42F6" w:rsidRPr="009C42F6" w:rsidRDefault="009C42F6" w:rsidP="009C42F6">
            <w:pPr>
              <w:suppressAutoHyphens w:val="0"/>
              <w:overflowPunct/>
              <w:autoSpaceDE/>
              <w:spacing w:line="276" w:lineRule="auto"/>
              <w:ind w:left="-108" w:right="-136"/>
              <w:jc w:val="thaiDistribute"/>
              <w:rPr>
                <w:sz w:val="26"/>
                <w:szCs w:val="26"/>
                <w:cs/>
                <w:lang w:val="th-TH" w:eastAsia="en-US"/>
              </w:rPr>
            </w:pPr>
          </w:p>
        </w:tc>
        <w:tc>
          <w:tcPr>
            <w:tcW w:w="3245" w:type="dxa"/>
            <w:gridSpan w:val="3"/>
            <w:tcBorders>
              <w:top w:val="single" w:sz="4" w:space="0" w:color="auto"/>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108"/>
              <w:jc w:val="center"/>
              <w:rPr>
                <w:sz w:val="26"/>
                <w:szCs w:val="26"/>
                <w:cs/>
                <w:lang w:val="th-TH" w:eastAsia="en-US"/>
              </w:rPr>
            </w:pPr>
            <w:r w:rsidRPr="009C42F6">
              <w:rPr>
                <w:sz w:val="26"/>
                <w:szCs w:val="26"/>
              </w:rPr>
              <w:t>Fixed interest rate</w:t>
            </w:r>
          </w:p>
        </w:tc>
        <w:tc>
          <w:tcPr>
            <w:tcW w:w="1134" w:type="dxa"/>
            <w:tcBorders>
              <w:top w:val="single" w:sz="4" w:space="0" w:color="auto"/>
              <w:left w:val="nil"/>
              <w:bottom w:val="nil"/>
              <w:right w:val="nil"/>
            </w:tcBorders>
          </w:tcPr>
          <w:p w:rsidR="009C42F6" w:rsidRPr="009C42F6" w:rsidRDefault="009C42F6" w:rsidP="009C42F6">
            <w:pPr>
              <w:suppressAutoHyphens w:val="0"/>
              <w:overflowPunct/>
              <w:autoSpaceDE/>
              <w:spacing w:line="276" w:lineRule="auto"/>
              <w:ind w:right="-108"/>
              <w:jc w:val="center"/>
              <w:rPr>
                <w:sz w:val="26"/>
                <w:szCs w:val="26"/>
                <w:lang w:val="en-US" w:eastAsia="en-US"/>
              </w:rPr>
            </w:pPr>
            <w:r w:rsidRPr="009C42F6">
              <w:rPr>
                <w:sz w:val="26"/>
                <w:szCs w:val="26"/>
                <w:lang w:val="en-US" w:eastAsia="en-US"/>
              </w:rPr>
              <w:t>Floating</w:t>
            </w:r>
          </w:p>
        </w:tc>
        <w:tc>
          <w:tcPr>
            <w:tcW w:w="1134" w:type="dxa"/>
            <w:tcBorders>
              <w:top w:val="single" w:sz="4" w:space="0" w:color="auto"/>
              <w:left w:val="nil"/>
              <w:bottom w:val="nil"/>
              <w:right w:val="nil"/>
            </w:tcBorders>
          </w:tcPr>
          <w:p w:rsidR="009C42F6" w:rsidRPr="009C42F6" w:rsidRDefault="009C42F6" w:rsidP="009C42F6">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Non</w:t>
            </w:r>
          </w:p>
        </w:tc>
        <w:tc>
          <w:tcPr>
            <w:tcW w:w="1134" w:type="dxa"/>
            <w:tcBorders>
              <w:top w:val="single" w:sz="4" w:space="0" w:color="auto"/>
              <w:left w:val="nil"/>
              <w:bottom w:val="nil"/>
              <w:right w:val="nil"/>
            </w:tcBorders>
          </w:tcPr>
          <w:p w:rsidR="009C42F6" w:rsidRPr="009C42F6" w:rsidRDefault="009C42F6" w:rsidP="009C42F6">
            <w:pPr>
              <w:suppressAutoHyphens w:val="0"/>
              <w:overflowPunct/>
              <w:autoSpaceDE/>
              <w:spacing w:line="276" w:lineRule="auto"/>
              <w:ind w:left="-108" w:right="-108"/>
              <w:jc w:val="center"/>
              <w:rPr>
                <w:sz w:val="26"/>
                <w:szCs w:val="26"/>
                <w:cs/>
                <w:lang w:val="th-TH" w:eastAsia="en-US"/>
              </w:rPr>
            </w:pP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36"/>
              <w:jc w:val="thaiDistribute"/>
              <w:rPr>
                <w:sz w:val="26"/>
                <w:szCs w:val="26"/>
                <w:cs/>
                <w:lang w:val="th-TH" w:eastAsia="en-US"/>
              </w:rPr>
            </w:pPr>
          </w:p>
        </w:tc>
        <w:tc>
          <w:tcPr>
            <w:tcW w:w="992" w:type="dxa"/>
            <w:tcBorders>
              <w:top w:val="single" w:sz="4" w:space="0" w:color="auto"/>
              <w:left w:val="nil"/>
              <w:bottom w:val="nil"/>
              <w:right w:val="nil"/>
            </w:tcBorders>
            <w:hideMark/>
          </w:tcPr>
          <w:p w:rsidR="009C42F6" w:rsidRPr="009C42F6" w:rsidRDefault="009C42F6" w:rsidP="009C42F6">
            <w:pPr>
              <w:spacing w:line="276" w:lineRule="auto"/>
              <w:ind w:left="-108" w:right="-108"/>
              <w:jc w:val="center"/>
              <w:rPr>
                <w:sz w:val="26"/>
                <w:szCs w:val="26"/>
              </w:rPr>
            </w:pPr>
            <w:r w:rsidRPr="009C42F6">
              <w:rPr>
                <w:rFonts w:hint="cs"/>
                <w:sz w:val="26"/>
                <w:szCs w:val="26"/>
              </w:rPr>
              <w:t>Within</w:t>
            </w:r>
          </w:p>
        </w:tc>
        <w:tc>
          <w:tcPr>
            <w:tcW w:w="1276" w:type="dxa"/>
            <w:tcBorders>
              <w:top w:val="single" w:sz="4" w:space="0" w:color="auto"/>
              <w:left w:val="nil"/>
              <w:bottom w:val="nil"/>
              <w:right w:val="nil"/>
            </w:tcBorders>
            <w:hideMark/>
          </w:tcPr>
          <w:p w:rsidR="009C42F6" w:rsidRPr="009C42F6" w:rsidRDefault="009C42F6" w:rsidP="009C42F6">
            <w:pPr>
              <w:suppressAutoHyphens w:val="0"/>
              <w:overflowPunct/>
              <w:autoSpaceDE/>
              <w:spacing w:line="276" w:lineRule="auto"/>
              <w:ind w:left="-108" w:right="-108"/>
              <w:jc w:val="center"/>
              <w:rPr>
                <w:sz w:val="26"/>
                <w:szCs w:val="26"/>
                <w:cs/>
                <w:lang w:val="th-TH" w:eastAsia="en-US"/>
              </w:rPr>
            </w:pPr>
            <w:r w:rsidRPr="009C42F6">
              <w:rPr>
                <w:sz w:val="26"/>
                <w:szCs w:val="26"/>
                <w:lang w:val="en-US"/>
              </w:rPr>
              <w:t>more than</w:t>
            </w:r>
          </w:p>
        </w:tc>
        <w:tc>
          <w:tcPr>
            <w:tcW w:w="977" w:type="dxa"/>
            <w:tcBorders>
              <w:top w:val="single" w:sz="4" w:space="0" w:color="auto"/>
              <w:left w:val="nil"/>
              <w:bottom w:val="nil"/>
              <w:right w:val="single" w:sz="4" w:space="0" w:color="FFFFFF"/>
            </w:tcBorders>
            <w:hideMark/>
          </w:tcPr>
          <w:p w:rsidR="009C42F6" w:rsidRPr="009C42F6" w:rsidRDefault="009C42F6" w:rsidP="009C42F6">
            <w:pPr>
              <w:spacing w:line="276" w:lineRule="auto"/>
              <w:ind w:left="-108" w:right="-108"/>
              <w:jc w:val="center"/>
              <w:rPr>
                <w:sz w:val="26"/>
                <w:szCs w:val="26"/>
              </w:rPr>
            </w:pPr>
            <w:r w:rsidRPr="009C42F6">
              <w:rPr>
                <w:sz w:val="26"/>
                <w:szCs w:val="26"/>
                <w:lang w:val="en-US"/>
              </w:rPr>
              <w:t>more than</w:t>
            </w:r>
          </w:p>
        </w:tc>
        <w:tc>
          <w:tcPr>
            <w:tcW w:w="1134" w:type="dxa"/>
            <w:tcBorders>
              <w:top w:val="nil"/>
              <w:left w:val="single" w:sz="4" w:space="0" w:color="FFFFFF"/>
              <w:bottom w:val="nil"/>
              <w:right w:val="nil"/>
            </w:tcBorders>
          </w:tcPr>
          <w:p w:rsidR="009C42F6" w:rsidRPr="009C42F6" w:rsidRDefault="009C42F6" w:rsidP="009C42F6">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Interest rate</w:t>
            </w:r>
          </w:p>
        </w:tc>
        <w:tc>
          <w:tcPr>
            <w:tcW w:w="1134" w:type="dxa"/>
          </w:tcPr>
          <w:p w:rsidR="009C42F6" w:rsidRPr="009C42F6" w:rsidRDefault="009C42F6" w:rsidP="009C42F6">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Interest bearing</w:t>
            </w:r>
          </w:p>
        </w:tc>
        <w:tc>
          <w:tcPr>
            <w:tcW w:w="1134" w:type="dxa"/>
          </w:tcPr>
          <w:p w:rsidR="009C42F6" w:rsidRPr="009C42F6" w:rsidRDefault="009C42F6" w:rsidP="009C42F6">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Total</w:t>
            </w:r>
          </w:p>
        </w:tc>
      </w:tr>
      <w:tr w:rsidR="009C42F6" w:rsidRPr="009C42F6" w:rsidTr="0022656C">
        <w:trPr>
          <w:cantSplit/>
          <w:trHeight w:val="281"/>
        </w:trPr>
        <w:tc>
          <w:tcPr>
            <w:tcW w:w="3403" w:type="dxa"/>
          </w:tcPr>
          <w:p w:rsidR="009C42F6" w:rsidRPr="009C42F6" w:rsidRDefault="009C42F6" w:rsidP="009C42F6">
            <w:pPr>
              <w:suppressAutoHyphens w:val="0"/>
              <w:overflowPunct/>
              <w:autoSpaceDE/>
              <w:spacing w:line="276" w:lineRule="auto"/>
              <w:ind w:left="-108" w:right="-136"/>
              <w:jc w:val="thaiDistribute"/>
              <w:rPr>
                <w:sz w:val="26"/>
                <w:szCs w:val="26"/>
                <w:cs/>
                <w:lang w:val="th-TH" w:eastAsia="en-US"/>
              </w:rPr>
            </w:pPr>
          </w:p>
        </w:tc>
        <w:tc>
          <w:tcPr>
            <w:tcW w:w="992" w:type="dxa"/>
            <w:tcBorders>
              <w:top w:val="nil"/>
              <w:left w:val="nil"/>
              <w:bottom w:val="single" w:sz="4" w:space="0" w:color="FFFFFF"/>
              <w:right w:val="nil"/>
            </w:tcBorders>
            <w:hideMark/>
          </w:tcPr>
          <w:p w:rsidR="009C42F6" w:rsidRPr="009C42F6" w:rsidRDefault="009C42F6" w:rsidP="009C42F6">
            <w:pPr>
              <w:pBdr>
                <w:bottom w:val="single" w:sz="4" w:space="1" w:color="auto"/>
              </w:pBdr>
              <w:spacing w:line="276" w:lineRule="auto"/>
              <w:ind w:left="-108" w:right="-108"/>
              <w:jc w:val="center"/>
              <w:rPr>
                <w:sz w:val="26"/>
                <w:szCs w:val="26"/>
                <w:lang w:val="en-US"/>
              </w:rPr>
            </w:pPr>
            <w:r w:rsidRPr="009C42F6">
              <w:rPr>
                <w:sz w:val="26"/>
                <w:szCs w:val="26"/>
              </w:rPr>
              <w:t>1</w:t>
            </w:r>
            <w:r w:rsidRPr="009C42F6">
              <w:rPr>
                <w:rFonts w:hint="cs"/>
                <w:sz w:val="26"/>
                <w:szCs w:val="26"/>
                <w:cs/>
              </w:rPr>
              <w:t xml:space="preserve"> </w:t>
            </w:r>
            <w:r w:rsidRPr="009C42F6">
              <w:rPr>
                <w:sz w:val="26"/>
                <w:szCs w:val="26"/>
                <w:lang w:val="en-US"/>
              </w:rPr>
              <w:t>years</w:t>
            </w:r>
          </w:p>
        </w:tc>
        <w:tc>
          <w:tcPr>
            <w:tcW w:w="1276" w:type="dxa"/>
            <w:tcBorders>
              <w:top w:val="nil"/>
              <w:left w:val="nil"/>
              <w:bottom w:val="single" w:sz="4" w:space="0" w:color="FFFFFF"/>
              <w:right w:val="nil"/>
            </w:tcBorders>
            <w:hideMark/>
          </w:tcPr>
          <w:p w:rsidR="009C42F6" w:rsidRPr="009C42F6" w:rsidRDefault="009C42F6" w:rsidP="009C42F6">
            <w:pPr>
              <w:pBdr>
                <w:bottom w:val="single" w:sz="4" w:space="1" w:color="auto"/>
              </w:pBdr>
              <w:suppressAutoHyphens w:val="0"/>
              <w:overflowPunct/>
              <w:autoSpaceDE/>
              <w:spacing w:line="276" w:lineRule="auto"/>
              <w:ind w:left="-108" w:right="-108"/>
              <w:jc w:val="center"/>
              <w:rPr>
                <w:sz w:val="26"/>
                <w:szCs w:val="26"/>
                <w:cs/>
                <w:lang w:val="th-TH" w:eastAsia="en-US"/>
              </w:rPr>
            </w:pPr>
            <w:r w:rsidRPr="009C42F6">
              <w:rPr>
                <w:sz w:val="26"/>
                <w:szCs w:val="26"/>
              </w:rPr>
              <w:t>1</w:t>
            </w:r>
            <w:r w:rsidRPr="009C42F6">
              <w:rPr>
                <w:sz w:val="26"/>
                <w:szCs w:val="26"/>
                <w:cs/>
              </w:rPr>
              <w:t xml:space="preserve"> </w:t>
            </w:r>
            <w:r w:rsidRPr="009C42F6">
              <w:rPr>
                <w:sz w:val="26"/>
                <w:szCs w:val="26"/>
              </w:rPr>
              <w:t>year to 5</w:t>
            </w:r>
            <w:r w:rsidRPr="009C42F6">
              <w:rPr>
                <w:sz w:val="26"/>
                <w:szCs w:val="26"/>
                <w:cs/>
              </w:rPr>
              <w:t xml:space="preserve"> </w:t>
            </w:r>
            <w:r w:rsidRPr="009C42F6">
              <w:rPr>
                <w:sz w:val="26"/>
                <w:szCs w:val="26"/>
              </w:rPr>
              <w:t>year</w:t>
            </w:r>
            <w:r w:rsidRPr="009C42F6">
              <w:rPr>
                <w:sz w:val="26"/>
                <w:szCs w:val="26"/>
                <w:lang w:val="en-US"/>
              </w:rPr>
              <w:t>s</w:t>
            </w:r>
          </w:p>
        </w:tc>
        <w:tc>
          <w:tcPr>
            <w:tcW w:w="977" w:type="dxa"/>
            <w:tcBorders>
              <w:top w:val="nil"/>
              <w:left w:val="nil"/>
              <w:bottom w:val="single" w:sz="4" w:space="0" w:color="FFFFFF"/>
              <w:right w:val="single" w:sz="4" w:space="0" w:color="FFFFFF"/>
            </w:tcBorders>
            <w:hideMark/>
          </w:tcPr>
          <w:p w:rsidR="009C42F6" w:rsidRPr="009C42F6" w:rsidRDefault="009C42F6" w:rsidP="009C42F6">
            <w:pPr>
              <w:pBdr>
                <w:bottom w:val="single" w:sz="4" w:space="1" w:color="auto"/>
              </w:pBdr>
              <w:spacing w:line="276" w:lineRule="auto"/>
              <w:ind w:left="-108" w:right="-108"/>
              <w:jc w:val="center"/>
              <w:rPr>
                <w:sz w:val="26"/>
                <w:szCs w:val="26"/>
              </w:rPr>
            </w:pPr>
            <w:r w:rsidRPr="009C42F6">
              <w:rPr>
                <w:sz w:val="26"/>
                <w:szCs w:val="26"/>
              </w:rPr>
              <w:t>5</w:t>
            </w:r>
            <w:r w:rsidRPr="009C42F6">
              <w:rPr>
                <w:rFonts w:hint="cs"/>
                <w:sz w:val="26"/>
                <w:szCs w:val="26"/>
                <w:cs/>
              </w:rPr>
              <w:t xml:space="preserve"> </w:t>
            </w:r>
            <w:r w:rsidRPr="009C42F6">
              <w:rPr>
                <w:rFonts w:hint="cs"/>
                <w:sz w:val="26"/>
                <w:szCs w:val="26"/>
              </w:rPr>
              <w:t>year</w:t>
            </w:r>
            <w:r w:rsidRPr="009C42F6">
              <w:rPr>
                <w:sz w:val="26"/>
                <w:szCs w:val="26"/>
                <w:lang w:val="en-US"/>
              </w:rPr>
              <w:t>s</w:t>
            </w:r>
          </w:p>
        </w:tc>
        <w:tc>
          <w:tcPr>
            <w:tcW w:w="1134" w:type="dxa"/>
            <w:tcBorders>
              <w:top w:val="nil"/>
              <w:left w:val="single" w:sz="4" w:space="0" w:color="FFFFFF"/>
              <w:bottom w:val="single" w:sz="4" w:space="0" w:color="FFFFFF"/>
              <w:right w:val="nil"/>
            </w:tcBorders>
          </w:tcPr>
          <w:p w:rsidR="009C42F6" w:rsidRPr="009C42F6" w:rsidRDefault="009C42F6" w:rsidP="009C42F6">
            <w:pPr>
              <w:pBdr>
                <w:bottom w:val="single" w:sz="4" w:space="1" w:color="auto"/>
              </w:pBdr>
              <w:suppressAutoHyphens w:val="0"/>
              <w:overflowPunct/>
              <w:autoSpaceDE/>
              <w:spacing w:line="276" w:lineRule="auto"/>
              <w:ind w:left="-108" w:right="-108"/>
              <w:jc w:val="center"/>
              <w:rPr>
                <w:sz w:val="26"/>
                <w:szCs w:val="26"/>
                <w:cs/>
                <w:lang w:val="th-TH" w:eastAsia="en-US"/>
              </w:rPr>
            </w:pPr>
          </w:p>
        </w:tc>
        <w:tc>
          <w:tcPr>
            <w:tcW w:w="1134" w:type="dxa"/>
            <w:tcBorders>
              <w:top w:val="nil"/>
              <w:left w:val="nil"/>
              <w:bottom w:val="single" w:sz="4" w:space="0" w:color="FFFFFF"/>
              <w:right w:val="nil"/>
            </w:tcBorders>
            <w:hideMark/>
          </w:tcPr>
          <w:p w:rsidR="009C42F6" w:rsidRPr="009C42F6" w:rsidRDefault="009C42F6" w:rsidP="009C42F6">
            <w:pPr>
              <w:pBdr>
                <w:bottom w:val="single" w:sz="4" w:space="1" w:color="auto"/>
              </w:pBdr>
              <w:suppressAutoHyphens w:val="0"/>
              <w:overflowPunct/>
              <w:autoSpaceDE/>
              <w:spacing w:line="276" w:lineRule="auto"/>
              <w:ind w:left="-108" w:right="-108"/>
              <w:jc w:val="center"/>
              <w:rPr>
                <w:sz w:val="26"/>
                <w:szCs w:val="26"/>
                <w:cs/>
                <w:lang w:val="th-TH" w:eastAsia="en-US"/>
              </w:rPr>
            </w:pPr>
          </w:p>
        </w:tc>
        <w:tc>
          <w:tcPr>
            <w:tcW w:w="1134" w:type="dxa"/>
            <w:tcBorders>
              <w:top w:val="nil"/>
              <w:left w:val="nil"/>
              <w:bottom w:val="single" w:sz="4" w:space="0" w:color="FFFFFF"/>
              <w:right w:val="nil"/>
            </w:tcBorders>
            <w:hideMark/>
          </w:tcPr>
          <w:p w:rsidR="009C42F6" w:rsidRPr="009C42F6" w:rsidRDefault="009C42F6" w:rsidP="009C42F6">
            <w:pPr>
              <w:pBdr>
                <w:bottom w:val="single" w:sz="4" w:space="1" w:color="auto"/>
              </w:pBdr>
              <w:suppressAutoHyphens w:val="0"/>
              <w:overflowPunct/>
              <w:autoSpaceDE/>
              <w:spacing w:line="276" w:lineRule="auto"/>
              <w:ind w:left="-108" w:right="-108"/>
              <w:jc w:val="center"/>
              <w:rPr>
                <w:sz w:val="26"/>
                <w:szCs w:val="26"/>
                <w:cs/>
                <w:lang w:val="th-TH" w:eastAsia="en-US"/>
              </w:rPr>
            </w:pPr>
          </w:p>
        </w:tc>
      </w:tr>
      <w:tr w:rsidR="009C42F6" w:rsidRPr="009C42F6" w:rsidTr="0022656C">
        <w:trPr>
          <w:cantSplit/>
          <w:trHeight w:val="298"/>
        </w:trPr>
        <w:tc>
          <w:tcPr>
            <w:tcW w:w="3403" w:type="dxa"/>
            <w:hideMark/>
          </w:tcPr>
          <w:p w:rsidR="009C42F6" w:rsidRPr="009C42F6" w:rsidRDefault="009C42F6" w:rsidP="009C42F6">
            <w:pPr>
              <w:suppressAutoHyphens w:val="0"/>
              <w:overflowPunct/>
              <w:autoSpaceDE/>
              <w:spacing w:line="276" w:lineRule="auto"/>
              <w:ind w:left="-108" w:right="-136"/>
              <w:jc w:val="thaiDistribute"/>
              <w:rPr>
                <w:b/>
                <w:bCs/>
                <w:sz w:val="26"/>
                <w:szCs w:val="26"/>
                <w:u w:val="single"/>
                <w:cs/>
                <w:lang w:val="th-TH" w:eastAsia="en-US"/>
              </w:rPr>
            </w:pPr>
            <w:r w:rsidRPr="009C42F6">
              <w:rPr>
                <w:b/>
                <w:bCs/>
                <w:sz w:val="26"/>
                <w:szCs w:val="26"/>
                <w:u w:val="single"/>
                <w:lang w:val="en-US"/>
              </w:rPr>
              <w:t xml:space="preserve">Financial </w:t>
            </w:r>
            <w:r w:rsidRPr="009C42F6">
              <w:rPr>
                <w:b/>
                <w:bCs/>
                <w:sz w:val="26"/>
                <w:szCs w:val="26"/>
                <w:u w:val="single"/>
              </w:rPr>
              <w:t>assets</w:t>
            </w:r>
          </w:p>
        </w:tc>
        <w:tc>
          <w:tcPr>
            <w:tcW w:w="992" w:type="dxa"/>
          </w:tcPr>
          <w:p w:rsidR="009C42F6" w:rsidRPr="009C42F6" w:rsidRDefault="009C42F6" w:rsidP="009C42F6">
            <w:pPr>
              <w:suppressAutoHyphens w:val="0"/>
              <w:overflowPunct/>
              <w:autoSpaceDE/>
              <w:spacing w:line="276" w:lineRule="auto"/>
              <w:ind w:left="-108" w:right="147"/>
              <w:jc w:val="right"/>
              <w:rPr>
                <w:sz w:val="26"/>
                <w:szCs w:val="26"/>
                <w:lang w:val="en-US" w:eastAsia="en-US"/>
              </w:rPr>
            </w:pPr>
          </w:p>
        </w:tc>
        <w:tc>
          <w:tcPr>
            <w:tcW w:w="1276" w:type="dxa"/>
          </w:tcPr>
          <w:p w:rsidR="009C42F6" w:rsidRPr="009C42F6" w:rsidRDefault="009C42F6" w:rsidP="009C42F6">
            <w:pPr>
              <w:suppressAutoHyphens w:val="0"/>
              <w:overflowPunct/>
              <w:autoSpaceDE/>
              <w:spacing w:line="276" w:lineRule="auto"/>
              <w:ind w:left="-183" w:right="72"/>
              <w:jc w:val="right"/>
              <w:rPr>
                <w:sz w:val="26"/>
                <w:szCs w:val="26"/>
                <w:lang w:val="en-US" w:eastAsia="en-US"/>
              </w:rPr>
            </w:pPr>
          </w:p>
        </w:tc>
        <w:tc>
          <w:tcPr>
            <w:tcW w:w="977" w:type="dxa"/>
          </w:tcPr>
          <w:p w:rsidR="009C42F6" w:rsidRPr="009C42F6" w:rsidRDefault="009C42F6" w:rsidP="009C42F6">
            <w:pPr>
              <w:suppressAutoHyphens w:val="0"/>
              <w:overflowPunct/>
              <w:autoSpaceDE/>
              <w:spacing w:line="276" w:lineRule="auto"/>
              <w:ind w:left="-108" w:right="37"/>
              <w:jc w:val="right"/>
              <w:rPr>
                <w:sz w:val="26"/>
                <w:szCs w:val="26"/>
                <w:lang w:val="en-US" w:eastAsia="en-US"/>
              </w:rPr>
            </w:pPr>
          </w:p>
        </w:tc>
        <w:tc>
          <w:tcPr>
            <w:tcW w:w="1134" w:type="dxa"/>
          </w:tcPr>
          <w:p w:rsidR="009C42F6" w:rsidRPr="009C42F6" w:rsidRDefault="009C42F6" w:rsidP="009C42F6">
            <w:pPr>
              <w:suppressAutoHyphens w:val="0"/>
              <w:overflowPunct/>
              <w:autoSpaceDE/>
              <w:spacing w:line="276" w:lineRule="auto"/>
              <w:ind w:left="-108" w:right="101"/>
              <w:jc w:val="right"/>
              <w:rPr>
                <w:sz w:val="26"/>
                <w:szCs w:val="26"/>
                <w:lang w:val="en-US" w:eastAsia="en-US"/>
              </w:rPr>
            </w:pPr>
          </w:p>
        </w:tc>
        <w:tc>
          <w:tcPr>
            <w:tcW w:w="1134" w:type="dxa"/>
          </w:tcPr>
          <w:p w:rsidR="009C42F6" w:rsidRPr="009C42F6" w:rsidRDefault="009C42F6" w:rsidP="009C42F6">
            <w:pPr>
              <w:suppressAutoHyphens w:val="0"/>
              <w:overflowPunct/>
              <w:autoSpaceDE/>
              <w:spacing w:line="276" w:lineRule="auto"/>
              <w:ind w:left="-108" w:right="65"/>
              <w:jc w:val="right"/>
              <w:rPr>
                <w:sz w:val="26"/>
                <w:szCs w:val="26"/>
                <w:lang w:val="en-US" w:eastAsia="en-US"/>
              </w:rPr>
            </w:pPr>
          </w:p>
        </w:tc>
        <w:tc>
          <w:tcPr>
            <w:tcW w:w="1134" w:type="dxa"/>
          </w:tcPr>
          <w:p w:rsidR="009C42F6" w:rsidRPr="009C42F6" w:rsidRDefault="009C42F6" w:rsidP="009C42F6">
            <w:pPr>
              <w:suppressAutoHyphens w:val="0"/>
              <w:overflowPunct/>
              <w:autoSpaceDE/>
              <w:spacing w:line="276" w:lineRule="auto"/>
              <w:ind w:left="-108" w:right="29"/>
              <w:jc w:val="right"/>
              <w:rPr>
                <w:sz w:val="26"/>
                <w:szCs w:val="26"/>
                <w:lang w:val="en-US" w:eastAsia="en-US"/>
              </w:rPr>
            </w:pP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72" w:right="-136"/>
              <w:jc w:val="thaiDistribute"/>
              <w:rPr>
                <w:sz w:val="26"/>
                <w:szCs w:val="26"/>
                <w:lang w:val="en-US" w:eastAsia="en-US"/>
              </w:rPr>
            </w:pPr>
            <w:r w:rsidRPr="009C42F6">
              <w:rPr>
                <w:sz w:val="26"/>
                <w:szCs w:val="26"/>
                <w:lang w:val="en-US"/>
              </w:rPr>
              <w:t xml:space="preserve">Cash </w:t>
            </w:r>
            <w:r w:rsidR="006B7447">
              <w:rPr>
                <w:sz w:val="26"/>
                <w:szCs w:val="26"/>
                <w:lang w:val="en-US"/>
              </w:rPr>
              <w:t xml:space="preserve">and cash </w:t>
            </w:r>
            <w:r w:rsidRPr="009C42F6">
              <w:rPr>
                <w:sz w:val="26"/>
                <w:szCs w:val="26"/>
                <w:lang w:val="en-US"/>
              </w:rPr>
              <w:t>equivalents items</w:t>
            </w:r>
          </w:p>
        </w:tc>
        <w:tc>
          <w:tcPr>
            <w:tcW w:w="992" w:type="dxa"/>
            <w:hideMark/>
          </w:tcPr>
          <w:p w:rsidR="009C42F6" w:rsidRPr="009C42F6" w:rsidRDefault="009C42F6" w:rsidP="009C42F6">
            <w:pPr>
              <w:suppressAutoHyphens w:val="0"/>
              <w:overflowPunct/>
              <w:autoSpaceDE/>
              <w:spacing w:line="276" w:lineRule="auto"/>
              <w:ind w:left="-108" w:right="147"/>
              <w:jc w:val="right"/>
              <w:rPr>
                <w:sz w:val="26"/>
                <w:szCs w:val="26"/>
                <w:lang w:val="en-US" w:eastAsia="en-US"/>
              </w:rPr>
            </w:pPr>
            <w:r w:rsidRPr="009C42F6">
              <w:rPr>
                <w:sz w:val="26"/>
                <w:szCs w:val="26"/>
                <w:lang w:val="en-US" w:eastAsia="en-US"/>
              </w:rPr>
              <w:t>-</w:t>
            </w:r>
          </w:p>
        </w:tc>
        <w:tc>
          <w:tcPr>
            <w:tcW w:w="1276" w:type="dxa"/>
            <w:hideMark/>
          </w:tcPr>
          <w:p w:rsidR="009C42F6" w:rsidRPr="009C42F6" w:rsidRDefault="009C42F6" w:rsidP="009C42F6">
            <w:pPr>
              <w:suppressAutoHyphens w:val="0"/>
              <w:overflowPunct/>
              <w:autoSpaceDE/>
              <w:spacing w:line="276" w:lineRule="auto"/>
              <w:ind w:left="-183" w:right="72"/>
              <w:jc w:val="right"/>
              <w:rPr>
                <w:sz w:val="26"/>
                <w:szCs w:val="26"/>
                <w:lang w:val="en-US" w:eastAsia="en-US"/>
              </w:rPr>
            </w:pPr>
            <w:r w:rsidRPr="009C42F6">
              <w:rPr>
                <w:sz w:val="26"/>
                <w:szCs w:val="26"/>
                <w:lang w:val="en-US" w:eastAsia="en-US"/>
              </w:rPr>
              <w:t>-</w:t>
            </w:r>
          </w:p>
        </w:tc>
        <w:tc>
          <w:tcPr>
            <w:tcW w:w="977" w:type="dxa"/>
            <w:hideMark/>
          </w:tcPr>
          <w:p w:rsidR="009C42F6" w:rsidRPr="009C42F6" w:rsidRDefault="009C42F6" w:rsidP="009C42F6">
            <w:pPr>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6"/>
                <w:szCs w:val="26"/>
                <w:lang w:val="en-US" w:eastAsia="en-US"/>
              </w:rPr>
            </w:pPr>
            <w:r w:rsidRPr="009C42F6">
              <w:rPr>
                <w:sz w:val="26"/>
                <w:szCs w:val="26"/>
                <w:lang w:val="en-US" w:eastAsia="en-US"/>
              </w:rPr>
              <w:t>29</w:t>
            </w:r>
          </w:p>
        </w:tc>
        <w:tc>
          <w:tcPr>
            <w:tcW w:w="1134" w:type="dxa"/>
            <w:hideMark/>
          </w:tcPr>
          <w:p w:rsidR="009C42F6" w:rsidRPr="009C42F6" w:rsidRDefault="009C42F6" w:rsidP="004D17A3">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2</w:t>
            </w:r>
            <w:r w:rsidR="004D17A3">
              <w:rPr>
                <w:sz w:val="26"/>
                <w:szCs w:val="26"/>
                <w:lang w:val="en-US" w:eastAsia="en-US"/>
              </w:rPr>
              <w:t>3</w:t>
            </w:r>
          </w:p>
        </w:tc>
        <w:tc>
          <w:tcPr>
            <w:tcW w:w="1134" w:type="dxa"/>
            <w:hideMark/>
          </w:tcPr>
          <w:p w:rsidR="009C42F6" w:rsidRPr="009C42F6" w:rsidRDefault="009C42F6" w:rsidP="004D17A3">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5</w:t>
            </w:r>
            <w:r w:rsidR="004D17A3">
              <w:rPr>
                <w:sz w:val="26"/>
                <w:szCs w:val="26"/>
                <w:lang w:val="en-US" w:eastAsia="en-US"/>
              </w:rPr>
              <w:t>2</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72" w:right="-136"/>
              <w:jc w:val="thaiDistribute"/>
              <w:rPr>
                <w:sz w:val="26"/>
                <w:szCs w:val="26"/>
                <w:lang w:val="en-US" w:eastAsia="en-US"/>
              </w:rPr>
            </w:pPr>
            <w:r w:rsidRPr="009C42F6">
              <w:rPr>
                <w:sz w:val="26"/>
                <w:szCs w:val="26"/>
                <w:lang w:val="en-US"/>
              </w:rPr>
              <w:t xml:space="preserve">Trade </w:t>
            </w:r>
            <w:r w:rsidR="006B7447">
              <w:rPr>
                <w:sz w:val="26"/>
                <w:szCs w:val="26"/>
                <w:lang w:val="en-US"/>
              </w:rPr>
              <w:t xml:space="preserve">and other </w:t>
            </w:r>
            <w:r w:rsidRPr="009C42F6">
              <w:rPr>
                <w:sz w:val="26"/>
                <w:szCs w:val="26"/>
                <w:lang w:val="en-US"/>
              </w:rPr>
              <w:t>receivables</w:t>
            </w:r>
          </w:p>
        </w:tc>
        <w:tc>
          <w:tcPr>
            <w:tcW w:w="992" w:type="dxa"/>
            <w:hideMark/>
          </w:tcPr>
          <w:p w:rsidR="009C42F6" w:rsidRPr="009C42F6" w:rsidRDefault="009C42F6" w:rsidP="009C42F6">
            <w:pPr>
              <w:suppressAutoHyphens w:val="0"/>
              <w:overflowPunct/>
              <w:autoSpaceDE/>
              <w:spacing w:line="276" w:lineRule="auto"/>
              <w:ind w:left="-108" w:right="147"/>
              <w:jc w:val="right"/>
              <w:rPr>
                <w:sz w:val="26"/>
                <w:szCs w:val="26"/>
                <w:lang w:val="en-US" w:eastAsia="en-US"/>
              </w:rPr>
            </w:pPr>
            <w:r w:rsidRPr="009C42F6">
              <w:rPr>
                <w:sz w:val="26"/>
                <w:szCs w:val="26"/>
                <w:lang w:val="en-US" w:eastAsia="en-US"/>
              </w:rPr>
              <w:t>-</w:t>
            </w:r>
          </w:p>
        </w:tc>
        <w:tc>
          <w:tcPr>
            <w:tcW w:w="1276" w:type="dxa"/>
            <w:hideMark/>
          </w:tcPr>
          <w:p w:rsidR="009C42F6" w:rsidRPr="009C42F6" w:rsidRDefault="009C42F6" w:rsidP="009C42F6">
            <w:pPr>
              <w:suppressAutoHyphens w:val="0"/>
              <w:overflowPunct/>
              <w:autoSpaceDE/>
              <w:spacing w:line="276" w:lineRule="auto"/>
              <w:ind w:left="-183" w:right="72"/>
              <w:jc w:val="right"/>
              <w:rPr>
                <w:sz w:val="26"/>
                <w:szCs w:val="26"/>
                <w:lang w:val="en-US" w:eastAsia="en-US"/>
              </w:rPr>
            </w:pPr>
            <w:r w:rsidRPr="009C42F6">
              <w:rPr>
                <w:sz w:val="26"/>
                <w:szCs w:val="26"/>
                <w:lang w:val="en-US" w:eastAsia="en-US"/>
              </w:rPr>
              <w:t>-</w:t>
            </w:r>
          </w:p>
        </w:tc>
        <w:tc>
          <w:tcPr>
            <w:tcW w:w="977" w:type="dxa"/>
            <w:hideMark/>
          </w:tcPr>
          <w:p w:rsidR="009C42F6" w:rsidRPr="009C42F6" w:rsidRDefault="009C42F6" w:rsidP="009C42F6">
            <w:pPr>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4D17A3">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2</w:t>
            </w:r>
            <w:r w:rsidR="004D17A3">
              <w:rPr>
                <w:sz w:val="26"/>
                <w:szCs w:val="26"/>
                <w:lang w:val="en-US" w:eastAsia="en-US"/>
              </w:rPr>
              <w:t>34</w:t>
            </w:r>
          </w:p>
        </w:tc>
        <w:tc>
          <w:tcPr>
            <w:tcW w:w="1134" w:type="dxa"/>
            <w:hideMark/>
          </w:tcPr>
          <w:p w:rsidR="009C42F6" w:rsidRPr="009C42F6" w:rsidRDefault="009C42F6" w:rsidP="004D17A3">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2</w:t>
            </w:r>
            <w:r w:rsidR="004D17A3">
              <w:rPr>
                <w:sz w:val="26"/>
                <w:szCs w:val="26"/>
                <w:lang w:val="en-US" w:eastAsia="en-US"/>
              </w:rPr>
              <w:t>34</w:t>
            </w:r>
          </w:p>
        </w:tc>
      </w:tr>
      <w:tr w:rsidR="009C42F6" w:rsidRPr="009C42F6" w:rsidTr="0022656C">
        <w:trPr>
          <w:cantSplit/>
          <w:trHeight w:val="290"/>
        </w:trPr>
        <w:tc>
          <w:tcPr>
            <w:tcW w:w="3403" w:type="dxa"/>
            <w:hideMark/>
          </w:tcPr>
          <w:p w:rsidR="009C42F6" w:rsidRPr="009C42F6" w:rsidRDefault="006B7447" w:rsidP="009C42F6">
            <w:pPr>
              <w:suppressAutoHyphens w:val="0"/>
              <w:overflowPunct/>
              <w:autoSpaceDE/>
              <w:spacing w:line="276" w:lineRule="auto"/>
              <w:ind w:left="72" w:right="-136"/>
              <w:jc w:val="thaiDistribute"/>
              <w:rPr>
                <w:sz w:val="26"/>
                <w:szCs w:val="26"/>
                <w:lang w:val="en-US" w:eastAsia="en-US"/>
              </w:rPr>
            </w:pPr>
            <w:r>
              <w:rPr>
                <w:sz w:val="26"/>
                <w:szCs w:val="26"/>
                <w:lang w:val="en-US"/>
              </w:rPr>
              <w:t>Obligated bank d</w:t>
            </w:r>
            <w:r w:rsidR="009C42F6" w:rsidRPr="009C42F6">
              <w:rPr>
                <w:sz w:val="26"/>
                <w:szCs w:val="26"/>
                <w:lang w:val="en-US"/>
              </w:rPr>
              <w:t>eposits</w:t>
            </w:r>
          </w:p>
        </w:tc>
        <w:tc>
          <w:tcPr>
            <w:tcW w:w="992"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147"/>
              <w:jc w:val="right"/>
              <w:rPr>
                <w:sz w:val="26"/>
                <w:szCs w:val="26"/>
                <w:lang w:val="en-US" w:eastAsia="en-US"/>
              </w:rPr>
            </w:pPr>
            <w:r w:rsidRPr="009C42F6">
              <w:rPr>
                <w:sz w:val="26"/>
                <w:szCs w:val="26"/>
                <w:lang w:val="en-US" w:eastAsia="en-US"/>
              </w:rPr>
              <w:t>-</w:t>
            </w:r>
          </w:p>
        </w:tc>
        <w:tc>
          <w:tcPr>
            <w:tcW w:w="1276"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83" w:right="72"/>
              <w:jc w:val="right"/>
              <w:rPr>
                <w:sz w:val="26"/>
                <w:szCs w:val="26"/>
                <w:lang w:val="en-US" w:eastAsia="en-US"/>
              </w:rPr>
            </w:pPr>
            <w:r w:rsidRPr="009C42F6">
              <w:rPr>
                <w:sz w:val="26"/>
                <w:szCs w:val="26"/>
                <w:lang w:val="en-US" w:eastAsia="en-US"/>
              </w:rPr>
              <w:t>-</w:t>
            </w:r>
          </w:p>
        </w:tc>
        <w:tc>
          <w:tcPr>
            <w:tcW w:w="977"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101"/>
              <w:jc w:val="right"/>
              <w:rPr>
                <w:sz w:val="26"/>
                <w:szCs w:val="26"/>
                <w:lang w:val="en-US" w:eastAsia="en-US"/>
              </w:rPr>
            </w:pPr>
            <w:r w:rsidRPr="009C42F6">
              <w:rPr>
                <w:sz w:val="26"/>
                <w:szCs w:val="26"/>
                <w:lang w:val="en-US" w:eastAsia="en-US"/>
              </w:rPr>
              <w:t>5</w:t>
            </w:r>
          </w:p>
        </w:tc>
        <w:tc>
          <w:tcPr>
            <w:tcW w:w="113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w:t>
            </w:r>
          </w:p>
        </w:tc>
        <w:tc>
          <w:tcPr>
            <w:tcW w:w="113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5</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612" w:right="-136"/>
              <w:jc w:val="thaiDistribute"/>
              <w:rPr>
                <w:sz w:val="26"/>
                <w:szCs w:val="26"/>
                <w:lang w:val="en-US" w:eastAsia="en-US"/>
              </w:rPr>
            </w:pPr>
            <w:r w:rsidRPr="009C42F6">
              <w:rPr>
                <w:sz w:val="26"/>
                <w:szCs w:val="26"/>
                <w:lang w:val="en-US" w:eastAsia="en-US"/>
              </w:rPr>
              <w:t>Total</w:t>
            </w:r>
          </w:p>
        </w:tc>
        <w:tc>
          <w:tcPr>
            <w:tcW w:w="992"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147"/>
              <w:jc w:val="right"/>
              <w:rPr>
                <w:sz w:val="26"/>
                <w:szCs w:val="26"/>
                <w:lang w:val="en-US" w:eastAsia="en-US"/>
              </w:rPr>
            </w:pPr>
            <w:r w:rsidRPr="009C42F6">
              <w:rPr>
                <w:sz w:val="26"/>
                <w:szCs w:val="26"/>
                <w:lang w:val="en-US" w:eastAsia="en-US"/>
              </w:rPr>
              <w:t>-</w:t>
            </w:r>
          </w:p>
        </w:tc>
        <w:tc>
          <w:tcPr>
            <w:tcW w:w="1276"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83" w:right="72"/>
              <w:jc w:val="right"/>
              <w:rPr>
                <w:sz w:val="26"/>
                <w:szCs w:val="26"/>
                <w:lang w:val="en-US" w:eastAsia="en-US"/>
              </w:rPr>
            </w:pPr>
            <w:r w:rsidRPr="009C42F6">
              <w:rPr>
                <w:sz w:val="26"/>
                <w:szCs w:val="26"/>
                <w:lang w:val="en-US" w:eastAsia="en-US"/>
              </w:rPr>
              <w:t>-</w:t>
            </w:r>
          </w:p>
        </w:tc>
        <w:tc>
          <w:tcPr>
            <w:tcW w:w="977"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101"/>
              <w:jc w:val="right"/>
              <w:rPr>
                <w:sz w:val="26"/>
                <w:szCs w:val="26"/>
                <w:lang w:val="en-US" w:eastAsia="en-US"/>
              </w:rPr>
            </w:pPr>
            <w:r w:rsidRPr="009C42F6">
              <w:rPr>
                <w:sz w:val="26"/>
                <w:szCs w:val="26"/>
                <w:lang w:val="en-US" w:eastAsia="en-US"/>
              </w:rPr>
              <w:t>34</w:t>
            </w:r>
          </w:p>
        </w:tc>
        <w:tc>
          <w:tcPr>
            <w:tcW w:w="1134" w:type="dxa"/>
            <w:tcBorders>
              <w:top w:val="single" w:sz="4" w:space="0" w:color="auto"/>
              <w:left w:val="nil"/>
              <w:bottom w:val="double" w:sz="4" w:space="0" w:color="auto"/>
              <w:right w:val="nil"/>
            </w:tcBorders>
            <w:hideMark/>
          </w:tcPr>
          <w:p w:rsidR="009C42F6" w:rsidRPr="009C42F6" w:rsidRDefault="009C42F6" w:rsidP="004D17A3">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2</w:t>
            </w:r>
            <w:r w:rsidR="004D17A3">
              <w:rPr>
                <w:sz w:val="26"/>
                <w:szCs w:val="26"/>
                <w:lang w:val="en-US" w:eastAsia="en-US"/>
              </w:rPr>
              <w:t>57</w:t>
            </w:r>
          </w:p>
        </w:tc>
        <w:tc>
          <w:tcPr>
            <w:tcW w:w="1134" w:type="dxa"/>
            <w:tcBorders>
              <w:top w:val="single" w:sz="4" w:space="0" w:color="auto"/>
              <w:left w:val="nil"/>
              <w:bottom w:val="double" w:sz="4" w:space="0" w:color="auto"/>
              <w:right w:val="nil"/>
            </w:tcBorders>
            <w:hideMark/>
          </w:tcPr>
          <w:p w:rsidR="009C42F6" w:rsidRPr="009C42F6" w:rsidRDefault="004D17A3" w:rsidP="009C42F6">
            <w:pPr>
              <w:suppressAutoHyphens w:val="0"/>
              <w:overflowPunct/>
              <w:autoSpaceDE/>
              <w:spacing w:line="276" w:lineRule="auto"/>
              <w:ind w:left="-108" w:right="29"/>
              <w:jc w:val="right"/>
              <w:rPr>
                <w:sz w:val="26"/>
                <w:szCs w:val="26"/>
                <w:lang w:val="en-US" w:eastAsia="en-US"/>
              </w:rPr>
            </w:pPr>
            <w:r>
              <w:rPr>
                <w:sz w:val="26"/>
                <w:szCs w:val="26"/>
                <w:lang w:val="en-US" w:eastAsia="en-US"/>
              </w:rPr>
              <w:t>291</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108" w:right="-136"/>
              <w:jc w:val="thaiDistribute"/>
              <w:rPr>
                <w:b/>
                <w:bCs/>
                <w:sz w:val="26"/>
                <w:szCs w:val="26"/>
                <w:u w:val="single"/>
                <w:cs/>
                <w:lang w:val="th-TH" w:eastAsia="en-US"/>
              </w:rPr>
            </w:pPr>
            <w:r w:rsidRPr="009C42F6">
              <w:rPr>
                <w:b/>
                <w:bCs/>
                <w:sz w:val="26"/>
                <w:szCs w:val="26"/>
                <w:u w:val="single"/>
                <w:lang w:val="en-US"/>
              </w:rPr>
              <w:t>Financial liabilities</w:t>
            </w:r>
          </w:p>
        </w:tc>
        <w:tc>
          <w:tcPr>
            <w:tcW w:w="992" w:type="dxa"/>
          </w:tcPr>
          <w:p w:rsidR="009C42F6" w:rsidRPr="009C42F6" w:rsidRDefault="009C42F6" w:rsidP="009C42F6">
            <w:pPr>
              <w:suppressAutoHyphens w:val="0"/>
              <w:overflowPunct/>
              <w:autoSpaceDE/>
              <w:spacing w:line="276" w:lineRule="auto"/>
              <w:ind w:left="-108" w:right="147"/>
              <w:jc w:val="right"/>
              <w:rPr>
                <w:sz w:val="26"/>
                <w:szCs w:val="26"/>
                <w:lang w:val="en-US" w:eastAsia="en-US"/>
              </w:rPr>
            </w:pPr>
          </w:p>
        </w:tc>
        <w:tc>
          <w:tcPr>
            <w:tcW w:w="1276" w:type="dxa"/>
          </w:tcPr>
          <w:p w:rsidR="009C42F6" w:rsidRPr="009C42F6" w:rsidRDefault="009C42F6" w:rsidP="009C42F6">
            <w:pPr>
              <w:tabs>
                <w:tab w:val="decimal" w:pos="423"/>
              </w:tabs>
              <w:suppressAutoHyphens w:val="0"/>
              <w:overflowPunct/>
              <w:autoSpaceDE/>
              <w:spacing w:line="276" w:lineRule="auto"/>
              <w:ind w:left="-183" w:right="72"/>
              <w:jc w:val="right"/>
              <w:rPr>
                <w:sz w:val="26"/>
                <w:szCs w:val="26"/>
                <w:lang w:val="en-US" w:eastAsia="en-US"/>
              </w:rPr>
            </w:pPr>
          </w:p>
        </w:tc>
        <w:tc>
          <w:tcPr>
            <w:tcW w:w="977" w:type="dxa"/>
          </w:tcPr>
          <w:p w:rsidR="009C42F6" w:rsidRPr="009C42F6" w:rsidRDefault="009C42F6" w:rsidP="009C42F6">
            <w:pPr>
              <w:tabs>
                <w:tab w:val="decimal" w:pos="378"/>
              </w:tabs>
              <w:suppressAutoHyphens w:val="0"/>
              <w:overflowPunct/>
              <w:autoSpaceDE/>
              <w:spacing w:line="276" w:lineRule="auto"/>
              <w:ind w:left="-108" w:right="37"/>
              <w:jc w:val="right"/>
              <w:rPr>
                <w:sz w:val="26"/>
                <w:szCs w:val="26"/>
                <w:lang w:val="en-US" w:eastAsia="en-US"/>
              </w:rPr>
            </w:pPr>
          </w:p>
        </w:tc>
        <w:tc>
          <w:tcPr>
            <w:tcW w:w="1134" w:type="dxa"/>
          </w:tcPr>
          <w:p w:rsidR="009C42F6" w:rsidRPr="009C42F6" w:rsidRDefault="009C42F6" w:rsidP="009C42F6">
            <w:pPr>
              <w:suppressAutoHyphens w:val="0"/>
              <w:overflowPunct/>
              <w:autoSpaceDE/>
              <w:spacing w:line="276" w:lineRule="auto"/>
              <w:ind w:left="-108" w:right="101"/>
              <w:jc w:val="right"/>
              <w:rPr>
                <w:sz w:val="26"/>
                <w:szCs w:val="26"/>
                <w:lang w:val="en-US" w:eastAsia="en-US"/>
              </w:rPr>
            </w:pPr>
          </w:p>
        </w:tc>
        <w:tc>
          <w:tcPr>
            <w:tcW w:w="1134" w:type="dxa"/>
          </w:tcPr>
          <w:p w:rsidR="009C42F6" w:rsidRPr="009C42F6" w:rsidRDefault="009C42F6" w:rsidP="009C42F6">
            <w:pPr>
              <w:suppressAutoHyphens w:val="0"/>
              <w:overflowPunct/>
              <w:autoSpaceDE/>
              <w:spacing w:line="276" w:lineRule="auto"/>
              <w:ind w:left="-108" w:right="65"/>
              <w:jc w:val="right"/>
              <w:rPr>
                <w:sz w:val="26"/>
                <w:szCs w:val="26"/>
                <w:lang w:val="en-US" w:eastAsia="en-US"/>
              </w:rPr>
            </w:pPr>
          </w:p>
        </w:tc>
        <w:tc>
          <w:tcPr>
            <w:tcW w:w="1134" w:type="dxa"/>
          </w:tcPr>
          <w:p w:rsidR="009C42F6" w:rsidRPr="009C42F6" w:rsidRDefault="009C42F6" w:rsidP="009C42F6">
            <w:pPr>
              <w:suppressAutoHyphens w:val="0"/>
              <w:overflowPunct/>
              <w:autoSpaceDE/>
              <w:spacing w:line="276" w:lineRule="auto"/>
              <w:ind w:left="-108" w:right="29"/>
              <w:jc w:val="right"/>
              <w:rPr>
                <w:sz w:val="26"/>
                <w:szCs w:val="26"/>
                <w:lang w:val="en-US" w:eastAsia="en-US"/>
              </w:rPr>
            </w:pP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72" w:right="-136"/>
              <w:jc w:val="thaiDistribute"/>
              <w:rPr>
                <w:sz w:val="26"/>
                <w:szCs w:val="26"/>
                <w:lang w:val="en-US" w:eastAsia="en-US"/>
              </w:rPr>
            </w:pPr>
            <w:r w:rsidRPr="009C42F6">
              <w:rPr>
                <w:sz w:val="26"/>
                <w:szCs w:val="26"/>
                <w:lang w:val="en-US"/>
              </w:rPr>
              <w:t>Short-term loans from financial institutions</w:t>
            </w:r>
          </w:p>
        </w:tc>
        <w:tc>
          <w:tcPr>
            <w:tcW w:w="992" w:type="dxa"/>
            <w:hideMark/>
          </w:tcPr>
          <w:p w:rsidR="009C42F6" w:rsidRPr="009C42F6" w:rsidRDefault="004D17A3" w:rsidP="009C42F6">
            <w:pPr>
              <w:suppressAutoHyphens w:val="0"/>
              <w:overflowPunct/>
              <w:autoSpaceDE/>
              <w:spacing w:line="276" w:lineRule="auto"/>
              <w:ind w:left="-108" w:right="147"/>
              <w:jc w:val="right"/>
              <w:rPr>
                <w:sz w:val="26"/>
                <w:szCs w:val="26"/>
                <w:lang w:val="en-US" w:eastAsia="en-US"/>
              </w:rPr>
            </w:pPr>
            <w:r>
              <w:rPr>
                <w:sz w:val="26"/>
                <w:szCs w:val="26"/>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6"/>
                <w:szCs w:val="26"/>
                <w:lang w:val="en-US" w:eastAsia="en-US"/>
              </w:rPr>
            </w:pPr>
            <w:r w:rsidRPr="009C42F6">
              <w:rPr>
                <w:sz w:val="26"/>
                <w:szCs w:val="26"/>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hideMark/>
          </w:tcPr>
          <w:p w:rsidR="009C42F6" w:rsidRPr="009C42F6" w:rsidRDefault="004D17A3" w:rsidP="009C42F6">
            <w:pPr>
              <w:suppressAutoHyphens w:val="0"/>
              <w:overflowPunct/>
              <w:autoSpaceDE/>
              <w:spacing w:line="276" w:lineRule="auto"/>
              <w:ind w:left="-108" w:right="101"/>
              <w:jc w:val="right"/>
              <w:rPr>
                <w:sz w:val="26"/>
                <w:szCs w:val="26"/>
                <w:lang w:val="en-US" w:eastAsia="en-US"/>
              </w:rPr>
            </w:pPr>
            <w:r>
              <w:rPr>
                <w:sz w:val="26"/>
                <w:szCs w:val="26"/>
                <w:lang w:val="en-US" w:eastAsia="en-US"/>
              </w:rPr>
              <w:t>210</w:t>
            </w:r>
          </w:p>
        </w:tc>
        <w:tc>
          <w:tcPr>
            <w:tcW w:w="1134" w:type="dxa"/>
            <w:hideMark/>
          </w:tcPr>
          <w:p w:rsidR="009C42F6" w:rsidRPr="009C42F6" w:rsidRDefault="009C42F6" w:rsidP="009C42F6">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210</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72" w:right="-136"/>
              <w:jc w:val="thaiDistribute"/>
              <w:rPr>
                <w:sz w:val="26"/>
                <w:szCs w:val="26"/>
                <w:lang w:val="en-US"/>
              </w:rPr>
            </w:pPr>
            <w:r w:rsidRPr="009C42F6">
              <w:rPr>
                <w:sz w:val="26"/>
                <w:szCs w:val="26"/>
                <w:lang w:val="en-US"/>
              </w:rPr>
              <w:t xml:space="preserve">Trade </w:t>
            </w:r>
            <w:r w:rsidR="006B7447">
              <w:rPr>
                <w:sz w:val="26"/>
                <w:szCs w:val="26"/>
                <w:lang w:val="en-US"/>
              </w:rPr>
              <w:t xml:space="preserve">and other </w:t>
            </w:r>
            <w:r w:rsidRPr="009C42F6">
              <w:rPr>
                <w:sz w:val="26"/>
                <w:szCs w:val="26"/>
                <w:lang w:val="en-US"/>
              </w:rPr>
              <w:t>payables</w:t>
            </w:r>
          </w:p>
        </w:tc>
        <w:tc>
          <w:tcPr>
            <w:tcW w:w="992" w:type="dxa"/>
            <w:hideMark/>
          </w:tcPr>
          <w:p w:rsidR="009C42F6" w:rsidRPr="009C42F6" w:rsidRDefault="009C42F6" w:rsidP="009C42F6">
            <w:pPr>
              <w:suppressAutoHyphens w:val="0"/>
              <w:overflowPunct/>
              <w:autoSpaceDE/>
              <w:spacing w:line="276" w:lineRule="auto"/>
              <w:ind w:left="-108" w:right="147"/>
              <w:jc w:val="right"/>
              <w:rPr>
                <w:sz w:val="26"/>
                <w:szCs w:val="26"/>
                <w:lang w:val="en-US" w:eastAsia="en-US"/>
              </w:rPr>
            </w:pPr>
            <w:r w:rsidRPr="009C42F6">
              <w:rPr>
                <w:sz w:val="26"/>
                <w:szCs w:val="26"/>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6"/>
                <w:szCs w:val="26"/>
                <w:lang w:val="en-US" w:eastAsia="en-US"/>
              </w:rPr>
            </w:pPr>
            <w:r w:rsidRPr="009C42F6">
              <w:rPr>
                <w:sz w:val="26"/>
                <w:szCs w:val="26"/>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271</w:t>
            </w:r>
          </w:p>
        </w:tc>
        <w:tc>
          <w:tcPr>
            <w:tcW w:w="1134" w:type="dxa"/>
            <w:hideMark/>
          </w:tcPr>
          <w:p w:rsidR="009C42F6" w:rsidRPr="009C42F6" w:rsidRDefault="009C42F6" w:rsidP="009C42F6">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271</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72" w:right="-136"/>
              <w:jc w:val="thaiDistribute"/>
              <w:rPr>
                <w:sz w:val="26"/>
                <w:szCs w:val="26"/>
                <w:lang w:val="en-US"/>
              </w:rPr>
            </w:pPr>
            <w:r w:rsidRPr="009C42F6">
              <w:rPr>
                <w:sz w:val="26"/>
                <w:szCs w:val="26"/>
                <w:lang w:val="en-US"/>
              </w:rPr>
              <w:t>Liabilities under lease contracts</w:t>
            </w:r>
          </w:p>
        </w:tc>
        <w:tc>
          <w:tcPr>
            <w:tcW w:w="992" w:type="dxa"/>
            <w:hideMark/>
          </w:tcPr>
          <w:p w:rsidR="009C42F6" w:rsidRPr="009C42F6" w:rsidRDefault="009C42F6" w:rsidP="009C42F6">
            <w:pPr>
              <w:suppressAutoHyphens w:val="0"/>
              <w:overflowPunct/>
              <w:autoSpaceDE/>
              <w:spacing w:line="276" w:lineRule="auto"/>
              <w:ind w:left="-108" w:right="147"/>
              <w:jc w:val="right"/>
              <w:rPr>
                <w:sz w:val="26"/>
                <w:szCs w:val="26"/>
                <w:lang w:val="en-US" w:eastAsia="en-US"/>
              </w:rPr>
            </w:pPr>
            <w:r w:rsidRPr="009C42F6">
              <w:rPr>
                <w:sz w:val="26"/>
                <w:szCs w:val="26"/>
                <w:lang w:val="en-US" w:eastAsia="en-US"/>
              </w:rPr>
              <w:t>12</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6"/>
                <w:szCs w:val="26"/>
                <w:lang w:val="en-US" w:eastAsia="en-US"/>
              </w:rPr>
            </w:pPr>
            <w:r w:rsidRPr="009C42F6">
              <w:rPr>
                <w:sz w:val="26"/>
                <w:szCs w:val="26"/>
                <w:lang w:val="en-US" w:eastAsia="en-US"/>
              </w:rPr>
              <w:t>9</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21</w:t>
            </w:r>
          </w:p>
        </w:tc>
      </w:tr>
      <w:tr w:rsidR="009C42F6" w:rsidRPr="009C42F6" w:rsidTr="0022656C">
        <w:trPr>
          <w:cantSplit/>
        </w:trPr>
        <w:tc>
          <w:tcPr>
            <w:tcW w:w="3403" w:type="dxa"/>
            <w:hideMark/>
          </w:tcPr>
          <w:p w:rsidR="009C42F6" w:rsidRPr="009C42F6" w:rsidRDefault="006B7447" w:rsidP="009C42F6">
            <w:pPr>
              <w:suppressAutoHyphens w:val="0"/>
              <w:overflowPunct/>
              <w:autoSpaceDE/>
              <w:spacing w:line="276" w:lineRule="auto"/>
              <w:ind w:left="72" w:right="-136"/>
              <w:jc w:val="thaiDistribute"/>
              <w:rPr>
                <w:sz w:val="26"/>
                <w:szCs w:val="26"/>
                <w:lang w:val="en-US"/>
              </w:rPr>
            </w:pPr>
            <w:r>
              <w:rPr>
                <w:sz w:val="26"/>
                <w:szCs w:val="26"/>
                <w:lang w:val="en-US"/>
              </w:rPr>
              <w:t>L</w:t>
            </w:r>
            <w:r w:rsidR="009C42F6" w:rsidRPr="009C42F6">
              <w:rPr>
                <w:sz w:val="26"/>
                <w:szCs w:val="26"/>
                <w:lang w:val="en-US"/>
              </w:rPr>
              <w:t>oans from financial institutions</w:t>
            </w:r>
          </w:p>
        </w:tc>
        <w:tc>
          <w:tcPr>
            <w:tcW w:w="992" w:type="dxa"/>
            <w:hideMark/>
          </w:tcPr>
          <w:p w:rsidR="009C42F6" w:rsidRPr="009C42F6" w:rsidRDefault="009C42F6" w:rsidP="009C42F6">
            <w:pPr>
              <w:suppressAutoHyphens w:val="0"/>
              <w:overflowPunct/>
              <w:autoSpaceDE/>
              <w:spacing w:line="276" w:lineRule="auto"/>
              <w:ind w:left="-108" w:right="147"/>
              <w:jc w:val="right"/>
              <w:rPr>
                <w:sz w:val="26"/>
                <w:szCs w:val="26"/>
                <w:lang w:val="en-US" w:eastAsia="en-US"/>
              </w:rPr>
            </w:pPr>
            <w:r w:rsidRPr="009C42F6">
              <w:rPr>
                <w:sz w:val="26"/>
                <w:szCs w:val="26"/>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6"/>
                <w:szCs w:val="26"/>
                <w:lang w:val="en-US" w:eastAsia="en-US"/>
              </w:rPr>
            </w:pPr>
            <w:r w:rsidRPr="009C42F6">
              <w:rPr>
                <w:sz w:val="26"/>
                <w:szCs w:val="26"/>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6"/>
                <w:szCs w:val="26"/>
                <w:lang w:val="en-US" w:eastAsia="en-US"/>
              </w:rPr>
            </w:pPr>
            <w:r w:rsidRPr="009C42F6">
              <w:rPr>
                <w:sz w:val="26"/>
                <w:szCs w:val="26"/>
                <w:lang w:val="en-US" w:eastAsia="en-US"/>
              </w:rPr>
              <w:t>132</w:t>
            </w:r>
          </w:p>
        </w:tc>
        <w:tc>
          <w:tcPr>
            <w:tcW w:w="1134" w:type="dxa"/>
            <w:hideMark/>
          </w:tcPr>
          <w:p w:rsidR="009C42F6" w:rsidRPr="009C42F6" w:rsidRDefault="009C42F6" w:rsidP="009C42F6">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132</w:t>
            </w:r>
          </w:p>
        </w:tc>
      </w:tr>
      <w:tr w:rsidR="009C42F6" w:rsidRPr="009C42F6" w:rsidTr="0022656C">
        <w:trPr>
          <w:cantSplit/>
          <w:trHeight w:val="348"/>
        </w:trPr>
        <w:tc>
          <w:tcPr>
            <w:tcW w:w="3403" w:type="dxa"/>
            <w:hideMark/>
          </w:tcPr>
          <w:p w:rsidR="009C42F6" w:rsidRPr="009C42F6" w:rsidRDefault="009C42F6" w:rsidP="009C42F6">
            <w:pPr>
              <w:suppressAutoHyphens w:val="0"/>
              <w:overflowPunct/>
              <w:autoSpaceDE/>
              <w:spacing w:line="276" w:lineRule="auto"/>
              <w:ind w:left="612" w:right="-136"/>
              <w:jc w:val="thaiDistribute"/>
              <w:rPr>
                <w:sz w:val="26"/>
                <w:szCs w:val="26"/>
                <w:lang w:val="en-US" w:eastAsia="en-US"/>
              </w:rPr>
            </w:pPr>
            <w:r w:rsidRPr="009C42F6">
              <w:rPr>
                <w:sz w:val="26"/>
                <w:szCs w:val="26"/>
                <w:lang w:val="en-US" w:eastAsia="en-US"/>
              </w:rPr>
              <w:t>Total</w:t>
            </w:r>
          </w:p>
        </w:tc>
        <w:tc>
          <w:tcPr>
            <w:tcW w:w="992" w:type="dxa"/>
            <w:tcBorders>
              <w:top w:val="single" w:sz="4" w:space="0" w:color="auto"/>
              <w:left w:val="nil"/>
              <w:bottom w:val="double" w:sz="4" w:space="0" w:color="auto"/>
              <w:right w:val="nil"/>
            </w:tcBorders>
            <w:hideMark/>
          </w:tcPr>
          <w:p w:rsidR="009C42F6" w:rsidRPr="009C42F6" w:rsidRDefault="004D17A3" w:rsidP="009C42F6">
            <w:pPr>
              <w:suppressAutoHyphens w:val="0"/>
              <w:overflowPunct/>
              <w:autoSpaceDE/>
              <w:spacing w:line="276" w:lineRule="auto"/>
              <w:ind w:left="-108" w:right="147"/>
              <w:jc w:val="right"/>
              <w:rPr>
                <w:sz w:val="26"/>
                <w:szCs w:val="26"/>
                <w:lang w:val="en-US" w:eastAsia="en-US"/>
              </w:rPr>
            </w:pPr>
            <w:r>
              <w:rPr>
                <w:sz w:val="26"/>
                <w:szCs w:val="26"/>
                <w:lang w:val="en-US" w:eastAsia="en-US"/>
              </w:rPr>
              <w:t>1</w:t>
            </w:r>
            <w:r w:rsidR="009C42F6" w:rsidRPr="009C42F6">
              <w:rPr>
                <w:sz w:val="26"/>
                <w:szCs w:val="26"/>
                <w:lang w:val="en-US" w:eastAsia="en-US"/>
              </w:rPr>
              <w:t>2</w:t>
            </w:r>
          </w:p>
        </w:tc>
        <w:tc>
          <w:tcPr>
            <w:tcW w:w="1276" w:type="dxa"/>
            <w:tcBorders>
              <w:top w:val="single" w:sz="4" w:space="0" w:color="auto"/>
              <w:left w:val="nil"/>
              <w:bottom w:val="double" w:sz="4" w:space="0" w:color="auto"/>
              <w:right w:val="nil"/>
            </w:tcBorders>
            <w:hideMark/>
          </w:tcPr>
          <w:p w:rsidR="009C42F6" w:rsidRPr="009C42F6" w:rsidRDefault="009C42F6" w:rsidP="009C42F6">
            <w:pPr>
              <w:tabs>
                <w:tab w:val="decimal" w:pos="423"/>
              </w:tabs>
              <w:suppressAutoHyphens w:val="0"/>
              <w:overflowPunct/>
              <w:autoSpaceDE/>
              <w:spacing w:line="276" w:lineRule="auto"/>
              <w:ind w:left="-183" w:right="72"/>
              <w:jc w:val="right"/>
              <w:rPr>
                <w:sz w:val="26"/>
                <w:szCs w:val="26"/>
                <w:lang w:val="en-US" w:eastAsia="en-US"/>
              </w:rPr>
            </w:pPr>
            <w:r w:rsidRPr="009C42F6">
              <w:rPr>
                <w:sz w:val="26"/>
                <w:szCs w:val="26"/>
                <w:lang w:val="en-US" w:eastAsia="en-US"/>
              </w:rPr>
              <w:t>9</w:t>
            </w:r>
          </w:p>
        </w:tc>
        <w:tc>
          <w:tcPr>
            <w:tcW w:w="977" w:type="dxa"/>
            <w:tcBorders>
              <w:top w:val="single" w:sz="4" w:space="0" w:color="auto"/>
              <w:left w:val="nil"/>
              <w:bottom w:val="double" w:sz="4" w:space="0" w:color="auto"/>
              <w:right w:val="nil"/>
            </w:tcBorders>
            <w:hideMark/>
          </w:tcPr>
          <w:p w:rsidR="009C42F6" w:rsidRPr="009C42F6" w:rsidRDefault="009C42F6" w:rsidP="009C42F6">
            <w:pPr>
              <w:tabs>
                <w:tab w:val="decimal" w:pos="378"/>
              </w:tabs>
              <w:suppressAutoHyphens w:val="0"/>
              <w:overflowPunct/>
              <w:autoSpaceDE/>
              <w:spacing w:line="276" w:lineRule="auto"/>
              <w:ind w:left="-108" w:right="37"/>
              <w:jc w:val="right"/>
              <w:rPr>
                <w:sz w:val="26"/>
                <w:szCs w:val="26"/>
                <w:lang w:val="en-US" w:eastAsia="en-US"/>
              </w:rPr>
            </w:pPr>
            <w:r w:rsidRPr="009C42F6">
              <w:rPr>
                <w:rFonts w:hint="cs"/>
                <w:sz w:val="26"/>
                <w:szCs w:val="26"/>
                <w:cs/>
                <w:lang w:val="en-US" w:eastAsia="en-US"/>
              </w:rPr>
              <w:t>-</w:t>
            </w:r>
          </w:p>
        </w:tc>
        <w:tc>
          <w:tcPr>
            <w:tcW w:w="1134" w:type="dxa"/>
            <w:tcBorders>
              <w:top w:val="single" w:sz="4" w:space="0" w:color="auto"/>
              <w:left w:val="nil"/>
              <w:bottom w:val="double" w:sz="4" w:space="0" w:color="auto"/>
              <w:right w:val="nil"/>
            </w:tcBorders>
            <w:hideMark/>
          </w:tcPr>
          <w:p w:rsidR="009C42F6" w:rsidRPr="009C42F6" w:rsidRDefault="004D17A3" w:rsidP="009C42F6">
            <w:pPr>
              <w:suppressAutoHyphens w:val="0"/>
              <w:overflowPunct/>
              <w:autoSpaceDE/>
              <w:spacing w:line="276" w:lineRule="auto"/>
              <w:ind w:left="-108" w:right="101"/>
              <w:jc w:val="right"/>
              <w:rPr>
                <w:sz w:val="26"/>
                <w:szCs w:val="26"/>
                <w:lang w:val="en-US" w:eastAsia="en-US"/>
              </w:rPr>
            </w:pPr>
            <w:r>
              <w:rPr>
                <w:sz w:val="26"/>
                <w:szCs w:val="26"/>
                <w:lang w:val="en-US" w:eastAsia="en-US"/>
              </w:rPr>
              <w:t>342</w:t>
            </w:r>
          </w:p>
        </w:tc>
        <w:tc>
          <w:tcPr>
            <w:tcW w:w="1134"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65"/>
              <w:jc w:val="right"/>
              <w:rPr>
                <w:sz w:val="26"/>
                <w:szCs w:val="26"/>
                <w:lang w:val="en-US" w:eastAsia="en-US"/>
              </w:rPr>
            </w:pPr>
            <w:r w:rsidRPr="009C42F6">
              <w:rPr>
                <w:sz w:val="26"/>
                <w:szCs w:val="26"/>
                <w:lang w:val="en-US" w:eastAsia="en-US"/>
              </w:rPr>
              <w:t>271</w:t>
            </w:r>
          </w:p>
        </w:tc>
        <w:tc>
          <w:tcPr>
            <w:tcW w:w="1134"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29"/>
              <w:jc w:val="right"/>
              <w:rPr>
                <w:sz w:val="26"/>
                <w:szCs w:val="26"/>
                <w:lang w:val="en-US" w:eastAsia="en-US"/>
              </w:rPr>
            </w:pPr>
            <w:r w:rsidRPr="009C42F6">
              <w:rPr>
                <w:sz w:val="26"/>
                <w:szCs w:val="26"/>
                <w:lang w:val="en-US" w:eastAsia="en-US"/>
              </w:rPr>
              <w:t>634</w:t>
            </w:r>
          </w:p>
        </w:tc>
      </w:tr>
      <w:tr w:rsidR="009C42F6" w:rsidRPr="009C42F6" w:rsidTr="0022656C">
        <w:trPr>
          <w:cantSplit/>
        </w:trPr>
        <w:tc>
          <w:tcPr>
            <w:tcW w:w="3403" w:type="dxa"/>
          </w:tcPr>
          <w:p w:rsidR="009C42F6" w:rsidRPr="00104E06" w:rsidRDefault="009C42F6" w:rsidP="009C42F6">
            <w:pPr>
              <w:suppressAutoHyphens w:val="0"/>
              <w:overflowPunct/>
              <w:autoSpaceDE/>
              <w:spacing w:line="276" w:lineRule="auto"/>
              <w:ind w:left="612" w:right="-136"/>
              <w:jc w:val="thaiDistribute"/>
              <w:rPr>
                <w:sz w:val="28"/>
                <w:szCs w:val="28"/>
                <w:cs/>
                <w:lang w:val="th-TH" w:eastAsia="en-US"/>
              </w:rPr>
            </w:pPr>
          </w:p>
        </w:tc>
        <w:tc>
          <w:tcPr>
            <w:tcW w:w="992" w:type="dxa"/>
            <w:tcBorders>
              <w:top w:val="double" w:sz="4" w:space="0" w:color="auto"/>
              <w:left w:val="nil"/>
              <w:bottom w:val="nil"/>
              <w:right w:val="nil"/>
            </w:tcBorders>
          </w:tcPr>
          <w:p w:rsidR="009C42F6" w:rsidRPr="00104E06" w:rsidRDefault="009C42F6" w:rsidP="009C42F6">
            <w:pPr>
              <w:tabs>
                <w:tab w:val="decimal" w:pos="434"/>
              </w:tabs>
              <w:suppressAutoHyphens w:val="0"/>
              <w:overflowPunct/>
              <w:autoSpaceDE/>
              <w:spacing w:line="276" w:lineRule="auto"/>
              <w:ind w:left="-108" w:right="-108"/>
              <w:rPr>
                <w:sz w:val="28"/>
                <w:szCs w:val="28"/>
                <w:lang w:val="en-US" w:eastAsia="en-US"/>
              </w:rPr>
            </w:pPr>
          </w:p>
        </w:tc>
        <w:tc>
          <w:tcPr>
            <w:tcW w:w="1276" w:type="dxa"/>
            <w:tcBorders>
              <w:top w:val="double" w:sz="4" w:space="0" w:color="auto"/>
              <w:left w:val="nil"/>
              <w:bottom w:val="nil"/>
              <w:right w:val="nil"/>
            </w:tcBorders>
          </w:tcPr>
          <w:p w:rsidR="009C42F6" w:rsidRPr="00104E06" w:rsidRDefault="009C42F6" w:rsidP="009C42F6">
            <w:pPr>
              <w:tabs>
                <w:tab w:val="decimal" w:pos="423"/>
              </w:tabs>
              <w:suppressAutoHyphens w:val="0"/>
              <w:overflowPunct/>
              <w:autoSpaceDE/>
              <w:spacing w:line="276" w:lineRule="auto"/>
              <w:ind w:left="-183" w:right="72"/>
              <w:jc w:val="right"/>
              <w:rPr>
                <w:sz w:val="28"/>
                <w:szCs w:val="28"/>
                <w:lang w:val="en-US" w:eastAsia="en-US"/>
              </w:rPr>
            </w:pPr>
          </w:p>
        </w:tc>
        <w:tc>
          <w:tcPr>
            <w:tcW w:w="977" w:type="dxa"/>
            <w:tcBorders>
              <w:top w:val="double" w:sz="4" w:space="0" w:color="auto"/>
              <w:left w:val="nil"/>
              <w:bottom w:val="nil"/>
              <w:right w:val="nil"/>
            </w:tcBorders>
          </w:tcPr>
          <w:p w:rsidR="009C42F6" w:rsidRPr="00104E06" w:rsidRDefault="009C42F6" w:rsidP="009C42F6">
            <w:pPr>
              <w:tabs>
                <w:tab w:val="decimal" w:pos="378"/>
              </w:tabs>
              <w:suppressAutoHyphens w:val="0"/>
              <w:overflowPunct/>
              <w:autoSpaceDE/>
              <w:spacing w:line="276" w:lineRule="auto"/>
              <w:ind w:left="-108" w:right="37"/>
              <w:jc w:val="right"/>
              <w:rPr>
                <w:sz w:val="28"/>
                <w:szCs w:val="28"/>
                <w:lang w:val="en-US" w:eastAsia="en-US"/>
              </w:rPr>
            </w:pPr>
          </w:p>
        </w:tc>
        <w:tc>
          <w:tcPr>
            <w:tcW w:w="1134" w:type="dxa"/>
            <w:tcBorders>
              <w:top w:val="double" w:sz="4" w:space="0" w:color="auto"/>
              <w:left w:val="nil"/>
              <w:bottom w:val="nil"/>
              <w:right w:val="nil"/>
            </w:tcBorders>
          </w:tcPr>
          <w:p w:rsidR="009C42F6" w:rsidRPr="00104E06" w:rsidRDefault="009C42F6" w:rsidP="009C42F6">
            <w:pPr>
              <w:suppressAutoHyphens w:val="0"/>
              <w:overflowPunct/>
              <w:autoSpaceDE/>
              <w:spacing w:line="276" w:lineRule="auto"/>
              <w:ind w:left="-108" w:right="101"/>
              <w:jc w:val="right"/>
              <w:rPr>
                <w:sz w:val="28"/>
                <w:szCs w:val="28"/>
                <w:lang w:val="en-US" w:eastAsia="en-US"/>
              </w:rPr>
            </w:pPr>
          </w:p>
        </w:tc>
        <w:tc>
          <w:tcPr>
            <w:tcW w:w="1134" w:type="dxa"/>
            <w:tcBorders>
              <w:top w:val="double" w:sz="4" w:space="0" w:color="auto"/>
              <w:left w:val="nil"/>
              <w:bottom w:val="nil"/>
              <w:right w:val="nil"/>
            </w:tcBorders>
          </w:tcPr>
          <w:p w:rsidR="009C42F6" w:rsidRPr="00104E06" w:rsidRDefault="009C42F6" w:rsidP="009C42F6">
            <w:pPr>
              <w:suppressAutoHyphens w:val="0"/>
              <w:overflowPunct/>
              <w:autoSpaceDE/>
              <w:spacing w:line="276" w:lineRule="auto"/>
              <w:ind w:left="-108" w:right="65"/>
              <w:jc w:val="right"/>
              <w:rPr>
                <w:sz w:val="28"/>
                <w:szCs w:val="28"/>
                <w:lang w:val="en-US" w:eastAsia="en-US"/>
              </w:rPr>
            </w:pPr>
          </w:p>
        </w:tc>
        <w:tc>
          <w:tcPr>
            <w:tcW w:w="1134" w:type="dxa"/>
            <w:tcBorders>
              <w:top w:val="double" w:sz="4" w:space="0" w:color="auto"/>
              <w:left w:val="nil"/>
              <w:bottom w:val="nil"/>
              <w:right w:val="nil"/>
            </w:tcBorders>
          </w:tcPr>
          <w:p w:rsidR="009C42F6" w:rsidRPr="00104E06" w:rsidRDefault="009C42F6" w:rsidP="009C42F6">
            <w:pPr>
              <w:suppressAutoHyphens w:val="0"/>
              <w:overflowPunct/>
              <w:autoSpaceDE/>
              <w:spacing w:line="276" w:lineRule="auto"/>
              <w:ind w:left="-108" w:right="29"/>
              <w:jc w:val="right"/>
              <w:rPr>
                <w:sz w:val="28"/>
                <w:szCs w:val="28"/>
                <w:lang w:val="en-US" w:eastAsia="en-US"/>
              </w:rPr>
            </w:pP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08"/>
              <w:jc w:val="thaiDistribute"/>
              <w:rPr>
                <w:sz w:val="25"/>
                <w:szCs w:val="25"/>
                <w:lang w:val="en-US" w:eastAsia="en-US"/>
              </w:rPr>
            </w:pPr>
            <w:r w:rsidRPr="009C42F6">
              <w:rPr>
                <w:sz w:val="25"/>
                <w:szCs w:val="25"/>
                <w:cs/>
                <w:lang w:val="th-TH" w:eastAsia="en-US"/>
              </w:rPr>
              <w:br w:type="page"/>
            </w:r>
          </w:p>
        </w:tc>
        <w:tc>
          <w:tcPr>
            <w:tcW w:w="6647" w:type="dxa"/>
            <w:gridSpan w:val="6"/>
            <w:hideMark/>
          </w:tcPr>
          <w:p w:rsidR="009C42F6" w:rsidRPr="009C42F6" w:rsidRDefault="009C42F6" w:rsidP="009C42F6">
            <w:pPr>
              <w:suppressAutoHyphens w:val="0"/>
              <w:overflowPunct/>
              <w:autoSpaceDE/>
              <w:spacing w:line="276" w:lineRule="auto"/>
              <w:ind w:left="-108" w:right="-75"/>
              <w:jc w:val="right"/>
              <w:rPr>
                <w:sz w:val="25"/>
                <w:szCs w:val="25"/>
                <w:lang w:val="en-US" w:eastAsia="en-US"/>
              </w:rPr>
            </w:pPr>
            <w:r w:rsidRPr="009C42F6">
              <w:rPr>
                <w:rFonts w:hint="cs"/>
                <w:sz w:val="26"/>
                <w:szCs w:val="26"/>
                <w:cs/>
                <w:lang w:val="en-US" w:eastAsia="en-US"/>
              </w:rPr>
              <w:t>(</w:t>
            </w:r>
            <w:r w:rsidRPr="009C42F6">
              <w:rPr>
                <w:sz w:val="26"/>
                <w:szCs w:val="26"/>
                <w:lang w:val="en-US" w:eastAsia="en-US"/>
              </w:rPr>
              <w:t>Unit</w:t>
            </w:r>
            <w:r w:rsidRPr="009C42F6">
              <w:rPr>
                <w:rFonts w:hint="cs"/>
                <w:sz w:val="26"/>
                <w:szCs w:val="26"/>
                <w:cs/>
                <w:lang w:val="en-US" w:eastAsia="en-US"/>
              </w:rPr>
              <w:t xml:space="preserve">: </w:t>
            </w:r>
            <w:r w:rsidRPr="009C42F6">
              <w:rPr>
                <w:sz w:val="26"/>
                <w:szCs w:val="26"/>
                <w:lang w:val="en-US" w:eastAsia="en-US"/>
              </w:rPr>
              <w:t>Million Baht</w:t>
            </w:r>
            <w:r w:rsidRPr="009C42F6">
              <w:rPr>
                <w:rFonts w:hint="cs"/>
                <w:sz w:val="26"/>
                <w:szCs w:val="26"/>
                <w:cs/>
                <w:lang w:val="en-US" w:eastAsia="en-US"/>
              </w:rPr>
              <w:t>)</w:t>
            </w: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9C42F6" w:rsidRPr="009C42F6" w:rsidRDefault="009C42F6" w:rsidP="009C42F6">
            <w:pPr>
              <w:spacing w:line="276" w:lineRule="auto"/>
              <w:ind w:left="-108" w:right="-108"/>
              <w:jc w:val="center"/>
              <w:rPr>
                <w:sz w:val="25"/>
                <w:szCs w:val="25"/>
              </w:rPr>
            </w:pPr>
            <w:r w:rsidRPr="009C42F6">
              <w:rPr>
                <w:sz w:val="25"/>
                <w:szCs w:val="25"/>
                <w:lang w:val="en-US"/>
              </w:rPr>
              <w:t>Consolidated financial statements</w:t>
            </w: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9C42F6" w:rsidRPr="009C42F6" w:rsidRDefault="009C42F6" w:rsidP="009C42F6">
            <w:pPr>
              <w:spacing w:line="276" w:lineRule="auto"/>
              <w:ind w:left="-108" w:right="-108"/>
              <w:jc w:val="center"/>
              <w:rPr>
                <w:sz w:val="25"/>
                <w:szCs w:val="25"/>
                <w:lang w:val="en-US"/>
              </w:rPr>
            </w:pPr>
            <w:r w:rsidRPr="009C42F6">
              <w:rPr>
                <w:sz w:val="25"/>
                <w:szCs w:val="25"/>
                <w:lang w:val="en-US"/>
              </w:rPr>
              <w:t>As at December 31, 2016</w:t>
            </w:r>
          </w:p>
        </w:tc>
      </w:tr>
      <w:tr w:rsidR="009C42F6" w:rsidRPr="009C42F6" w:rsidTr="0022656C">
        <w:trPr>
          <w:cantSplit/>
          <w:trHeight w:val="107"/>
        </w:trPr>
        <w:tc>
          <w:tcPr>
            <w:tcW w:w="3403" w:type="dxa"/>
          </w:tcPr>
          <w:p w:rsidR="009C42F6" w:rsidRPr="009C42F6" w:rsidRDefault="009C42F6" w:rsidP="009C42F6">
            <w:pPr>
              <w:suppressAutoHyphens w:val="0"/>
              <w:overflowPunct/>
              <w:autoSpaceDE/>
              <w:spacing w:line="276" w:lineRule="auto"/>
              <w:ind w:left="-108" w:right="-108"/>
              <w:jc w:val="thaiDistribute"/>
              <w:rPr>
                <w:sz w:val="25"/>
                <w:szCs w:val="25"/>
                <w:cs/>
                <w:lang w:val="th-TH" w:eastAsia="en-US"/>
              </w:rPr>
            </w:pPr>
          </w:p>
        </w:tc>
        <w:tc>
          <w:tcPr>
            <w:tcW w:w="3245" w:type="dxa"/>
            <w:gridSpan w:val="3"/>
            <w:tcBorders>
              <w:top w:val="single" w:sz="4" w:space="0" w:color="auto"/>
              <w:left w:val="nil"/>
              <w:bottom w:val="single" w:sz="4" w:space="0" w:color="auto"/>
              <w:right w:val="single" w:sz="4" w:space="0" w:color="FFFFFF"/>
            </w:tcBorders>
            <w:hideMark/>
          </w:tcPr>
          <w:p w:rsidR="009C42F6" w:rsidRPr="009C42F6" w:rsidRDefault="009C42F6" w:rsidP="009C42F6">
            <w:pPr>
              <w:suppressAutoHyphens w:val="0"/>
              <w:overflowPunct/>
              <w:autoSpaceDE/>
              <w:spacing w:line="276" w:lineRule="auto"/>
              <w:ind w:left="-108" w:right="-108"/>
              <w:jc w:val="center"/>
              <w:rPr>
                <w:sz w:val="25"/>
                <w:szCs w:val="25"/>
                <w:cs/>
                <w:lang w:val="th-TH" w:eastAsia="en-US"/>
              </w:rPr>
            </w:pPr>
            <w:r w:rsidRPr="009C42F6">
              <w:rPr>
                <w:sz w:val="25"/>
                <w:szCs w:val="25"/>
                <w:lang w:eastAsia="en-US"/>
              </w:rPr>
              <w:t>Fixed interest rate</w:t>
            </w:r>
          </w:p>
        </w:tc>
        <w:tc>
          <w:tcPr>
            <w:tcW w:w="1134" w:type="dxa"/>
            <w:tcBorders>
              <w:top w:val="single" w:sz="4" w:space="0" w:color="auto"/>
              <w:left w:val="single" w:sz="4" w:space="0" w:color="FFFFFF"/>
              <w:bottom w:val="nil"/>
              <w:right w:val="nil"/>
            </w:tcBorders>
            <w:hideMark/>
          </w:tcPr>
          <w:p w:rsidR="009C42F6" w:rsidRPr="009C42F6" w:rsidRDefault="009C42F6" w:rsidP="009C42F6">
            <w:pPr>
              <w:suppressAutoHyphens w:val="0"/>
              <w:overflowPunct/>
              <w:autoSpaceDE/>
              <w:spacing w:line="276" w:lineRule="auto"/>
              <w:ind w:right="-108"/>
              <w:jc w:val="center"/>
              <w:rPr>
                <w:sz w:val="26"/>
                <w:szCs w:val="26"/>
                <w:lang w:val="en-US" w:eastAsia="en-US"/>
              </w:rPr>
            </w:pPr>
            <w:r w:rsidRPr="009C42F6">
              <w:rPr>
                <w:sz w:val="26"/>
                <w:szCs w:val="26"/>
                <w:lang w:val="en-US" w:eastAsia="en-US"/>
              </w:rPr>
              <w:t>Floating</w:t>
            </w:r>
          </w:p>
        </w:tc>
        <w:tc>
          <w:tcPr>
            <w:tcW w:w="1134" w:type="dxa"/>
            <w:tcBorders>
              <w:top w:val="single" w:sz="4" w:space="0" w:color="auto"/>
              <w:left w:val="nil"/>
              <w:bottom w:val="nil"/>
              <w:right w:val="nil"/>
            </w:tcBorders>
          </w:tcPr>
          <w:p w:rsidR="009C42F6" w:rsidRPr="009C42F6" w:rsidRDefault="009C42F6" w:rsidP="009C42F6">
            <w:pPr>
              <w:suppressAutoHyphens w:val="0"/>
              <w:overflowPunct/>
              <w:autoSpaceDE/>
              <w:spacing w:line="276" w:lineRule="auto"/>
              <w:ind w:left="-108" w:right="-108"/>
              <w:jc w:val="center"/>
              <w:rPr>
                <w:sz w:val="25"/>
                <w:szCs w:val="25"/>
                <w:cs/>
                <w:lang w:val="th-TH" w:eastAsia="en-US"/>
              </w:rPr>
            </w:pPr>
            <w:r w:rsidRPr="009C42F6">
              <w:rPr>
                <w:sz w:val="26"/>
                <w:szCs w:val="26"/>
                <w:lang w:val="en-US" w:eastAsia="en-US"/>
              </w:rPr>
              <w:t>Non</w:t>
            </w:r>
          </w:p>
        </w:tc>
        <w:tc>
          <w:tcPr>
            <w:tcW w:w="1134" w:type="dxa"/>
            <w:tcBorders>
              <w:top w:val="single" w:sz="4" w:space="0" w:color="auto"/>
              <w:left w:val="nil"/>
              <w:bottom w:val="nil"/>
              <w:right w:val="nil"/>
            </w:tcBorders>
          </w:tcPr>
          <w:p w:rsidR="009C42F6" w:rsidRPr="009C42F6" w:rsidRDefault="009C42F6" w:rsidP="009C42F6">
            <w:pPr>
              <w:suppressAutoHyphens w:val="0"/>
              <w:overflowPunct/>
              <w:autoSpaceDE/>
              <w:spacing w:line="276" w:lineRule="auto"/>
              <w:ind w:left="-108" w:right="-108"/>
              <w:jc w:val="center"/>
              <w:rPr>
                <w:sz w:val="25"/>
                <w:szCs w:val="25"/>
                <w:cs/>
                <w:lang w:val="th-TH" w:eastAsia="en-US"/>
              </w:rPr>
            </w:pP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08"/>
              <w:jc w:val="thaiDistribute"/>
              <w:rPr>
                <w:sz w:val="25"/>
                <w:szCs w:val="25"/>
                <w:cs/>
                <w:lang w:val="th-TH" w:eastAsia="en-US"/>
              </w:rPr>
            </w:pPr>
          </w:p>
        </w:tc>
        <w:tc>
          <w:tcPr>
            <w:tcW w:w="992" w:type="dxa"/>
            <w:tcBorders>
              <w:top w:val="single" w:sz="4" w:space="0" w:color="auto"/>
              <w:left w:val="nil"/>
              <w:bottom w:val="nil"/>
              <w:right w:val="nil"/>
            </w:tcBorders>
            <w:hideMark/>
          </w:tcPr>
          <w:p w:rsidR="009C42F6" w:rsidRPr="009C42F6" w:rsidRDefault="009C42F6" w:rsidP="009C42F6">
            <w:pPr>
              <w:spacing w:line="276" w:lineRule="auto"/>
              <w:ind w:left="-108" w:right="-108"/>
              <w:jc w:val="center"/>
              <w:rPr>
                <w:sz w:val="26"/>
                <w:szCs w:val="26"/>
              </w:rPr>
            </w:pPr>
            <w:r w:rsidRPr="009C42F6">
              <w:rPr>
                <w:rFonts w:hint="cs"/>
                <w:sz w:val="26"/>
                <w:szCs w:val="26"/>
              </w:rPr>
              <w:t>Within</w:t>
            </w:r>
          </w:p>
        </w:tc>
        <w:tc>
          <w:tcPr>
            <w:tcW w:w="1276" w:type="dxa"/>
            <w:tcBorders>
              <w:top w:val="single" w:sz="4" w:space="0" w:color="auto"/>
              <w:left w:val="nil"/>
              <w:bottom w:val="nil"/>
              <w:right w:val="nil"/>
            </w:tcBorders>
            <w:hideMark/>
          </w:tcPr>
          <w:p w:rsidR="009C42F6" w:rsidRPr="009C42F6" w:rsidRDefault="009C42F6" w:rsidP="009C42F6">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Interest rate</w:t>
            </w:r>
          </w:p>
        </w:tc>
        <w:tc>
          <w:tcPr>
            <w:tcW w:w="977" w:type="dxa"/>
            <w:tcBorders>
              <w:top w:val="single" w:sz="4" w:space="0" w:color="auto"/>
              <w:left w:val="nil"/>
              <w:bottom w:val="nil"/>
              <w:right w:val="nil"/>
            </w:tcBorders>
            <w:hideMark/>
          </w:tcPr>
          <w:p w:rsidR="009C42F6" w:rsidRPr="009C42F6" w:rsidRDefault="009C42F6" w:rsidP="009C42F6">
            <w:pPr>
              <w:spacing w:line="276" w:lineRule="auto"/>
              <w:ind w:left="-108" w:right="-108"/>
              <w:jc w:val="center"/>
              <w:rPr>
                <w:sz w:val="26"/>
                <w:szCs w:val="26"/>
              </w:rPr>
            </w:pPr>
            <w:r w:rsidRPr="009C42F6">
              <w:rPr>
                <w:sz w:val="26"/>
                <w:szCs w:val="26"/>
                <w:lang w:val="en-US"/>
              </w:rPr>
              <w:t>more than</w:t>
            </w:r>
          </w:p>
        </w:tc>
        <w:tc>
          <w:tcPr>
            <w:tcW w:w="1134" w:type="dxa"/>
            <w:hideMark/>
          </w:tcPr>
          <w:p w:rsidR="009C42F6" w:rsidRPr="009C42F6" w:rsidRDefault="009C42F6" w:rsidP="009C42F6">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Interest rate</w:t>
            </w:r>
          </w:p>
        </w:tc>
        <w:tc>
          <w:tcPr>
            <w:tcW w:w="1134" w:type="dxa"/>
          </w:tcPr>
          <w:p w:rsidR="009C42F6" w:rsidRPr="009C42F6" w:rsidRDefault="009C42F6" w:rsidP="009C42F6">
            <w:pPr>
              <w:suppressAutoHyphens w:val="0"/>
              <w:overflowPunct/>
              <w:autoSpaceDE/>
              <w:spacing w:line="276" w:lineRule="auto"/>
              <w:ind w:left="-108" w:right="-108"/>
              <w:jc w:val="center"/>
              <w:rPr>
                <w:sz w:val="25"/>
                <w:szCs w:val="25"/>
                <w:cs/>
                <w:lang w:val="th-TH" w:eastAsia="en-US"/>
              </w:rPr>
            </w:pPr>
            <w:r w:rsidRPr="009C42F6">
              <w:rPr>
                <w:sz w:val="26"/>
                <w:szCs w:val="26"/>
                <w:lang w:val="en-US" w:eastAsia="en-US"/>
              </w:rPr>
              <w:t>Interest bearing</w:t>
            </w:r>
          </w:p>
        </w:tc>
        <w:tc>
          <w:tcPr>
            <w:tcW w:w="1134" w:type="dxa"/>
          </w:tcPr>
          <w:p w:rsidR="009C42F6" w:rsidRPr="009C42F6" w:rsidRDefault="009C42F6" w:rsidP="009C42F6">
            <w:pPr>
              <w:suppressAutoHyphens w:val="0"/>
              <w:overflowPunct/>
              <w:autoSpaceDE/>
              <w:spacing w:line="276" w:lineRule="auto"/>
              <w:ind w:left="-108" w:right="-108"/>
              <w:jc w:val="center"/>
              <w:rPr>
                <w:sz w:val="25"/>
                <w:szCs w:val="25"/>
                <w:lang w:val="en-US" w:eastAsia="en-US"/>
              </w:rPr>
            </w:pPr>
            <w:r w:rsidRPr="009C42F6">
              <w:rPr>
                <w:sz w:val="25"/>
                <w:szCs w:val="25"/>
                <w:lang w:val="en-US" w:eastAsia="en-US"/>
              </w:rPr>
              <w:t>Total</w:t>
            </w:r>
          </w:p>
        </w:tc>
      </w:tr>
      <w:tr w:rsidR="009C42F6" w:rsidRPr="009C42F6" w:rsidTr="0022656C">
        <w:trPr>
          <w:cantSplit/>
          <w:trHeight w:val="360"/>
        </w:trPr>
        <w:tc>
          <w:tcPr>
            <w:tcW w:w="3403" w:type="dxa"/>
          </w:tcPr>
          <w:p w:rsidR="009C42F6" w:rsidRPr="009C42F6" w:rsidRDefault="009C42F6" w:rsidP="009C42F6">
            <w:pPr>
              <w:suppressAutoHyphens w:val="0"/>
              <w:overflowPunct/>
              <w:autoSpaceDE/>
              <w:spacing w:line="276" w:lineRule="auto"/>
              <w:ind w:left="-108" w:right="-108"/>
              <w:jc w:val="thaiDistribute"/>
              <w:rPr>
                <w:sz w:val="25"/>
                <w:szCs w:val="25"/>
                <w:cs/>
                <w:lang w:val="th-TH" w:eastAsia="en-US"/>
              </w:rPr>
            </w:pPr>
          </w:p>
        </w:tc>
        <w:tc>
          <w:tcPr>
            <w:tcW w:w="992" w:type="dxa"/>
            <w:tcBorders>
              <w:top w:val="nil"/>
              <w:left w:val="nil"/>
              <w:bottom w:val="single" w:sz="4" w:space="0" w:color="FFFFFF"/>
              <w:right w:val="nil"/>
            </w:tcBorders>
            <w:hideMark/>
          </w:tcPr>
          <w:p w:rsidR="009C42F6" w:rsidRPr="009C42F6" w:rsidRDefault="009C42F6" w:rsidP="009C42F6">
            <w:pPr>
              <w:pBdr>
                <w:bottom w:val="single" w:sz="4" w:space="1" w:color="auto"/>
              </w:pBdr>
              <w:spacing w:line="276" w:lineRule="auto"/>
              <w:ind w:left="-108" w:right="-108"/>
              <w:jc w:val="center"/>
              <w:rPr>
                <w:sz w:val="26"/>
                <w:szCs w:val="26"/>
                <w:lang w:val="en-US"/>
              </w:rPr>
            </w:pPr>
            <w:r w:rsidRPr="009C42F6">
              <w:rPr>
                <w:sz w:val="26"/>
                <w:szCs w:val="26"/>
              </w:rPr>
              <w:t>1</w:t>
            </w:r>
            <w:r w:rsidRPr="009C42F6">
              <w:rPr>
                <w:rFonts w:hint="cs"/>
                <w:sz w:val="26"/>
                <w:szCs w:val="26"/>
                <w:cs/>
              </w:rPr>
              <w:t xml:space="preserve"> </w:t>
            </w:r>
            <w:r w:rsidRPr="009C42F6">
              <w:rPr>
                <w:sz w:val="26"/>
                <w:szCs w:val="26"/>
                <w:lang w:val="en-US"/>
              </w:rPr>
              <w:t>years</w:t>
            </w:r>
          </w:p>
        </w:tc>
        <w:tc>
          <w:tcPr>
            <w:tcW w:w="1276" w:type="dxa"/>
            <w:tcBorders>
              <w:top w:val="nil"/>
              <w:left w:val="nil"/>
              <w:bottom w:val="single" w:sz="4" w:space="0" w:color="FFFFFF"/>
              <w:right w:val="nil"/>
            </w:tcBorders>
            <w:hideMark/>
          </w:tcPr>
          <w:p w:rsidR="009C42F6" w:rsidRPr="009C42F6" w:rsidRDefault="009C42F6" w:rsidP="009C42F6">
            <w:pPr>
              <w:pBdr>
                <w:bottom w:val="single" w:sz="4" w:space="1" w:color="auto"/>
              </w:pBdr>
              <w:suppressAutoHyphens w:val="0"/>
              <w:overflowPunct/>
              <w:autoSpaceDE/>
              <w:spacing w:line="276" w:lineRule="auto"/>
              <w:ind w:left="-108" w:right="-108"/>
              <w:jc w:val="center"/>
              <w:rPr>
                <w:sz w:val="25"/>
                <w:szCs w:val="25"/>
                <w:cs/>
                <w:lang w:val="th-TH" w:eastAsia="en-US"/>
              </w:rPr>
            </w:pPr>
            <w:r w:rsidRPr="009C42F6">
              <w:rPr>
                <w:sz w:val="26"/>
                <w:szCs w:val="26"/>
              </w:rPr>
              <w:t>1</w:t>
            </w:r>
            <w:r w:rsidRPr="009C42F6">
              <w:rPr>
                <w:sz w:val="26"/>
                <w:szCs w:val="26"/>
                <w:cs/>
              </w:rPr>
              <w:t xml:space="preserve"> </w:t>
            </w:r>
            <w:r w:rsidRPr="009C42F6">
              <w:rPr>
                <w:sz w:val="26"/>
                <w:szCs w:val="26"/>
              </w:rPr>
              <w:t>year to 5</w:t>
            </w:r>
            <w:r w:rsidRPr="009C42F6">
              <w:rPr>
                <w:sz w:val="26"/>
                <w:szCs w:val="26"/>
                <w:cs/>
              </w:rPr>
              <w:t xml:space="preserve"> </w:t>
            </w:r>
            <w:r w:rsidRPr="009C42F6">
              <w:rPr>
                <w:sz w:val="26"/>
                <w:szCs w:val="26"/>
              </w:rPr>
              <w:t>year</w:t>
            </w:r>
            <w:r w:rsidRPr="009C42F6">
              <w:rPr>
                <w:sz w:val="26"/>
                <w:szCs w:val="26"/>
                <w:lang w:val="en-US"/>
              </w:rPr>
              <w:t>s</w:t>
            </w:r>
          </w:p>
        </w:tc>
        <w:tc>
          <w:tcPr>
            <w:tcW w:w="977" w:type="dxa"/>
            <w:tcBorders>
              <w:top w:val="nil"/>
              <w:left w:val="nil"/>
              <w:bottom w:val="single" w:sz="4" w:space="0" w:color="FFFFFF"/>
              <w:right w:val="single" w:sz="4" w:space="0" w:color="FFFFFF"/>
            </w:tcBorders>
            <w:hideMark/>
          </w:tcPr>
          <w:p w:rsidR="009C42F6" w:rsidRPr="009C42F6" w:rsidRDefault="009C42F6" w:rsidP="009C42F6">
            <w:pPr>
              <w:pBdr>
                <w:bottom w:val="single" w:sz="4" w:space="1" w:color="auto"/>
              </w:pBdr>
              <w:spacing w:line="276" w:lineRule="auto"/>
              <w:ind w:left="-108" w:right="-108"/>
              <w:jc w:val="center"/>
              <w:rPr>
                <w:sz w:val="26"/>
                <w:szCs w:val="26"/>
              </w:rPr>
            </w:pPr>
            <w:r w:rsidRPr="009C42F6">
              <w:rPr>
                <w:sz w:val="26"/>
                <w:szCs w:val="26"/>
              </w:rPr>
              <w:t>5</w:t>
            </w:r>
            <w:r w:rsidRPr="009C42F6">
              <w:rPr>
                <w:rFonts w:hint="cs"/>
                <w:sz w:val="26"/>
                <w:szCs w:val="26"/>
                <w:cs/>
              </w:rPr>
              <w:t xml:space="preserve"> </w:t>
            </w:r>
            <w:r w:rsidRPr="009C42F6">
              <w:rPr>
                <w:rFonts w:hint="cs"/>
                <w:sz w:val="26"/>
                <w:szCs w:val="26"/>
              </w:rPr>
              <w:t>year</w:t>
            </w:r>
            <w:r w:rsidRPr="009C42F6">
              <w:rPr>
                <w:sz w:val="26"/>
                <w:szCs w:val="26"/>
                <w:lang w:val="en-US"/>
              </w:rPr>
              <w:t>s</w:t>
            </w:r>
          </w:p>
        </w:tc>
        <w:tc>
          <w:tcPr>
            <w:tcW w:w="1134" w:type="dxa"/>
            <w:tcBorders>
              <w:top w:val="nil"/>
              <w:left w:val="single" w:sz="4" w:space="0" w:color="FFFFFF"/>
              <w:bottom w:val="single" w:sz="4" w:space="0" w:color="FFFFFF"/>
              <w:right w:val="nil"/>
            </w:tcBorders>
          </w:tcPr>
          <w:p w:rsidR="009C42F6" w:rsidRPr="00A43549" w:rsidRDefault="009C42F6" w:rsidP="009C42F6">
            <w:pPr>
              <w:pBdr>
                <w:bottom w:val="single" w:sz="4" w:space="1" w:color="auto"/>
              </w:pBdr>
              <w:suppressAutoHyphens w:val="0"/>
              <w:overflowPunct/>
              <w:autoSpaceDE/>
              <w:spacing w:line="276" w:lineRule="auto"/>
              <w:ind w:left="-108" w:right="-108"/>
              <w:jc w:val="center"/>
              <w:rPr>
                <w:sz w:val="26"/>
                <w:szCs w:val="26"/>
                <w:cs/>
                <w:lang w:val="th-TH" w:eastAsia="en-US"/>
              </w:rPr>
            </w:pPr>
          </w:p>
        </w:tc>
        <w:tc>
          <w:tcPr>
            <w:tcW w:w="1134" w:type="dxa"/>
            <w:tcBorders>
              <w:top w:val="nil"/>
              <w:left w:val="nil"/>
              <w:bottom w:val="single" w:sz="4" w:space="0" w:color="FFFFFF"/>
              <w:right w:val="nil"/>
            </w:tcBorders>
            <w:hideMark/>
          </w:tcPr>
          <w:p w:rsidR="009C42F6" w:rsidRPr="00A43549" w:rsidRDefault="009C42F6" w:rsidP="009C42F6">
            <w:pPr>
              <w:pBdr>
                <w:bottom w:val="single" w:sz="4" w:space="1" w:color="auto"/>
              </w:pBdr>
              <w:suppressAutoHyphens w:val="0"/>
              <w:overflowPunct/>
              <w:autoSpaceDE/>
              <w:spacing w:line="276" w:lineRule="auto"/>
              <w:ind w:left="-108" w:right="-108"/>
              <w:jc w:val="center"/>
              <w:rPr>
                <w:sz w:val="26"/>
                <w:szCs w:val="26"/>
                <w:cs/>
                <w:lang w:val="th-TH" w:eastAsia="en-US"/>
              </w:rPr>
            </w:pPr>
          </w:p>
        </w:tc>
        <w:tc>
          <w:tcPr>
            <w:tcW w:w="1134" w:type="dxa"/>
            <w:tcBorders>
              <w:top w:val="nil"/>
              <w:left w:val="nil"/>
              <w:bottom w:val="single" w:sz="4" w:space="0" w:color="FFFFFF"/>
              <w:right w:val="nil"/>
            </w:tcBorders>
            <w:hideMark/>
          </w:tcPr>
          <w:p w:rsidR="009C42F6" w:rsidRPr="00A43549" w:rsidRDefault="009C42F6" w:rsidP="009C42F6">
            <w:pPr>
              <w:pBdr>
                <w:bottom w:val="single" w:sz="4" w:space="1" w:color="auto"/>
              </w:pBdr>
              <w:suppressAutoHyphens w:val="0"/>
              <w:overflowPunct/>
              <w:autoSpaceDE/>
              <w:spacing w:line="276" w:lineRule="auto"/>
              <w:ind w:left="-108" w:right="-108"/>
              <w:jc w:val="center"/>
              <w:rPr>
                <w:sz w:val="26"/>
                <w:szCs w:val="26"/>
                <w:cs/>
                <w:lang w:val="th-TH" w:eastAsia="en-US"/>
              </w:rPr>
            </w:pP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108" w:right="-108"/>
              <w:jc w:val="thaiDistribute"/>
              <w:rPr>
                <w:b/>
                <w:bCs/>
                <w:sz w:val="25"/>
                <w:szCs w:val="25"/>
                <w:u w:val="single"/>
                <w:cs/>
                <w:lang w:val="th-TH" w:eastAsia="en-US"/>
              </w:rPr>
            </w:pPr>
            <w:r w:rsidRPr="009C42F6">
              <w:rPr>
                <w:b/>
                <w:bCs/>
                <w:sz w:val="26"/>
                <w:szCs w:val="26"/>
                <w:u w:val="single"/>
                <w:lang w:val="en-US"/>
              </w:rPr>
              <w:t xml:space="preserve">Financial </w:t>
            </w:r>
            <w:r w:rsidRPr="009C42F6">
              <w:rPr>
                <w:b/>
                <w:bCs/>
                <w:sz w:val="26"/>
                <w:szCs w:val="26"/>
                <w:u w:val="single"/>
              </w:rPr>
              <w:t>assets</w:t>
            </w:r>
          </w:p>
        </w:tc>
        <w:tc>
          <w:tcPr>
            <w:tcW w:w="992" w:type="dxa"/>
          </w:tcPr>
          <w:p w:rsidR="009C42F6" w:rsidRPr="009C42F6" w:rsidRDefault="009C42F6" w:rsidP="009C42F6">
            <w:pPr>
              <w:suppressAutoHyphens w:val="0"/>
              <w:overflowPunct/>
              <w:autoSpaceDE/>
              <w:spacing w:line="276" w:lineRule="auto"/>
              <w:ind w:left="-108" w:right="147"/>
              <w:jc w:val="right"/>
              <w:rPr>
                <w:sz w:val="25"/>
                <w:szCs w:val="25"/>
                <w:lang w:val="en-US" w:eastAsia="en-US"/>
              </w:rPr>
            </w:pPr>
          </w:p>
        </w:tc>
        <w:tc>
          <w:tcPr>
            <w:tcW w:w="1276" w:type="dxa"/>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p>
        </w:tc>
        <w:tc>
          <w:tcPr>
            <w:tcW w:w="977" w:type="dxa"/>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p>
        </w:tc>
        <w:tc>
          <w:tcPr>
            <w:tcW w:w="1134" w:type="dxa"/>
          </w:tcPr>
          <w:p w:rsidR="009C42F6" w:rsidRPr="009C42F6" w:rsidRDefault="009C42F6" w:rsidP="009C42F6">
            <w:pPr>
              <w:suppressAutoHyphens w:val="0"/>
              <w:overflowPunct/>
              <w:autoSpaceDE/>
              <w:spacing w:line="276" w:lineRule="auto"/>
              <w:ind w:left="-108" w:right="101"/>
              <w:jc w:val="right"/>
              <w:rPr>
                <w:sz w:val="25"/>
                <w:szCs w:val="25"/>
                <w:lang w:val="en-US" w:eastAsia="en-US"/>
              </w:rPr>
            </w:pPr>
          </w:p>
        </w:tc>
        <w:tc>
          <w:tcPr>
            <w:tcW w:w="1134" w:type="dxa"/>
          </w:tcPr>
          <w:p w:rsidR="009C42F6" w:rsidRPr="009C42F6" w:rsidRDefault="009C42F6" w:rsidP="009C42F6">
            <w:pPr>
              <w:suppressAutoHyphens w:val="0"/>
              <w:overflowPunct/>
              <w:autoSpaceDE/>
              <w:spacing w:line="276" w:lineRule="auto"/>
              <w:ind w:left="-108" w:right="65"/>
              <w:jc w:val="right"/>
              <w:rPr>
                <w:sz w:val="25"/>
                <w:szCs w:val="25"/>
                <w:lang w:val="en-US" w:eastAsia="en-US"/>
              </w:rPr>
            </w:pPr>
          </w:p>
        </w:tc>
        <w:tc>
          <w:tcPr>
            <w:tcW w:w="1134" w:type="dxa"/>
          </w:tcPr>
          <w:p w:rsidR="009C42F6" w:rsidRPr="009C42F6" w:rsidRDefault="009C42F6" w:rsidP="009C42F6">
            <w:pPr>
              <w:suppressAutoHyphens w:val="0"/>
              <w:overflowPunct/>
              <w:autoSpaceDE/>
              <w:spacing w:line="276" w:lineRule="auto"/>
              <w:ind w:left="-108" w:right="29"/>
              <w:jc w:val="right"/>
              <w:rPr>
                <w:sz w:val="25"/>
                <w:szCs w:val="25"/>
                <w:lang w:val="en-US" w:eastAsia="en-US"/>
              </w:rPr>
            </w:pPr>
          </w:p>
        </w:tc>
      </w:tr>
      <w:tr w:rsidR="009C42F6" w:rsidRPr="009C42F6" w:rsidTr="0022656C">
        <w:trPr>
          <w:cantSplit/>
        </w:trPr>
        <w:tc>
          <w:tcPr>
            <w:tcW w:w="3403" w:type="dxa"/>
            <w:hideMark/>
          </w:tcPr>
          <w:p w:rsidR="009C42F6" w:rsidRPr="009C42F6" w:rsidRDefault="006B7447" w:rsidP="009C42F6">
            <w:pPr>
              <w:suppressAutoHyphens w:val="0"/>
              <w:overflowPunct/>
              <w:autoSpaceDE/>
              <w:spacing w:line="276" w:lineRule="auto"/>
              <w:ind w:left="72" w:right="-136"/>
              <w:jc w:val="thaiDistribute"/>
              <w:rPr>
                <w:sz w:val="25"/>
                <w:szCs w:val="25"/>
                <w:lang w:val="en-US" w:eastAsia="en-US"/>
              </w:rPr>
            </w:pPr>
            <w:r w:rsidRPr="006B7447">
              <w:rPr>
                <w:sz w:val="26"/>
                <w:szCs w:val="26"/>
                <w:lang w:val="en-US"/>
              </w:rPr>
              <w:t>Cash and cash equivalents items</w:t>
            </w:r>
          </w:p>
        </w:tc>
        <w:tc>
          <w:tcPr>
            <w:tcW w:w="992" w:type="dxa"/>
            <w:hideMark/>
          </w:tcPr>
          <w:p w:rsidR="009C42F6" w:rsidRPr="009C42F6" w:rsidRDefault="009C42F6" w:rsidP="009C42F6">
            <w:pPr>
              <w:suppressAutoHyphens w:val="0"/>
              <w:overflowPunct/>
              <w:autoSpaceDE/>
              <w:spacing w:line="276" w:lineRule="auto"/>
              <w:ind w:left="-108" w:right="147"/>
              <w:jc w:val="right"/>
              <w:rPr>
                <w:sz w:val="25"/>
                <w:szCs w:val="25"/>
                <w:lang w:val="en-US" w:eastAsia="en-US"/>
              </w:rPr>
            </w:pPr>
            <w:r w:rsidRPr="009C42F6">
              <w:rPr>
                <w:sz w:val="25"/>
                <w:szCs w:val="25"/>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5"/>
                <w:szCs w:val="25"/>
                <w:lang w:val="en-US" w:eastAsia="en-US"/>
              </w:rPr>
            </w:pPr>
            <w:r w:rsidRPr="009C42F6">
              <w:rPr>
                <w:sz w:val="25"/>
                <w:szCs w:val="25"/>
                <w:lang w:val="en-US" w:eastAsia="en-US"/>
              </w:rPr>
              <w:t>49</w:t>
            </w:r>
          </w:p>
        </w:tc>
        <w:tc>
          <w:tcPr>
            <w:tcW w:w="1134" w:type="dxa"/>
            <w:hideMark/>
          </w:tcPr>
          <w:p w:rsidR="009C42F6" w:rsidRPr="009C42F6" w:rsidRDefault="00A43549" w:rsidP="009C42F6">
            <w:pPr>
              <w:suppressAutoHyphens w:val="0"/>
              <w:overflowPunct/>
              <w:autoSpaceDE/>
              <w:spacing w:line="276" w:lineRule="auto"/>
              <w:ind w:left="-108" w:right="65"/>
              <w:jc w:val="right"/>
              <w:rPr>
                <w:sz w:val="25"/>
                <w:szCs w:val="25"/>
                <w:lang w:val="en-US" w:eastAsia="en-US"/>
              </w:rPr>
            </w:pPr>
            <w:r>
              <w:rPr>
                <w:sz w:val="25"/>
                <w:szCs w:val="25"/>
                <w:lang w:val="en-US" w:eastAsia="en-US"/>
              </w:rPr>
              <w:t>16</w:t>
            </w:r>
          </w:p>
        </w:tc>
        <w:tc>
          <w:tcPr>
            <w:tcW w:w="1134" w:type="dxa"/>
            <w:hideMark/>
          </w:tcPr>
          <w:p w:rsidR="009C42F6" w:rsidRPr="009C42F6" w:rsidRDefault="009C42F6" w:rsidP="00A43549">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6</w:t>
            </w:r>
            <w:r w:rsidR="00A43549">
              <w:rPr>
                <w:sz w:val="25"/>
                <w:szCs w:val="25"/>
                <w:lang w:val="en-US" w:eastAsia="en-US"/>
              </w:rPr>
              <w:t>5</w:t>
            </w:r>
          </w:p>
        </w:tc>
      </w:tr>
      <w:tr w:rsidR="009C42F6" w:rsidRPr="009C42F6" w:rsidTr="0022656C">
        <w:trPr>
          <w:cantSplit/>
        </w:trPr>
        <w:tc>
          <w:tcPr>
            <w:tcW w:w="3403" w:type="dxa"/>
            <w:hideMark/>
          </w:tcPr>
          <w:p w:rsidR="009C42F6" w:rsidRPr="009C42F6" w:rsidRDefault="006B7447" w:rsidP="009C42F6">
            <w:pPr>
              <w:suppressAutoHyphens w:val="0"/>
              <w:overflowPunct/>
              <w:autoSpaceDE/>
              <w:spacing w:line="276" w:lineRule="auto"/>
              <w:ind w:left="72" w:right="-136"/>
              <w:jc w:val="thaiDistribute"/>
              <w:rPr>
                <w:sz w:val="25"/>
                <w:szCs w:val="25"/>
                <w:lang w:val="en-US" w:eastAsia="en-US"/>
              </w:rPr>
            </w:pPr>
            <w:r w:rsidRPr="006B7447">
              <w:rPr>
                <w:sz w:val="26"/>
                <w:szCs w:val="26"/>
                <w:lang w:val="en-US"/>
              </w:rPr>
              <w:t>Trade and other receivables</w:t>
            </w:r>
          </w:p>
        </w:tc>
        <w:tc>
          <w:tcPr>
            <w:tcW w:w="992" w:type="dxa"/>
            <w:hideMark/>
          </w:tcPr>
          <w:p w:rsidR="009C42F6" w:rsidRPr="009C42F6" w:rsidRDefault="009C42F6" w:rsidP="009C42F6">
            <w:pPr>
              <w:suppressAutoHyphens w:val="0"/>
              <w:overflowPunct/>
              <w:autoSpaceDE/>
              <w:spacing w:line="276" w:lineRule="auto"/>
              <w:ind w:left="-108" w:right="147"/>
              <w:jc w:val="right"/>
              <w:rPr>
                <w:sz w:val="25"/>
                <w:szCs w:val="25"/>
                <w:lang w:val="en-US" w:eastAsia="en-US"/>
              </w:rPr>
            </w:pPr>
            <w:r w:rsidRPr="009C42F6">
              <w:rPr>
                <w:sz w:val="25"/>
                <w:szCs w:val="25"/>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5"/>
                <w:szCs w:val="25"/>
                <w:lang w:val="en-US" w:eastAsia="en-US"/>
              </w:rPr>
            </w:pPr>
            <w:r w:rsidRPr="009C42F6">
              <w:rPr>
                <w:sz w:val="25"/>
                <w:szCs w:val="25"/>
                <w:lang w:val="en-US" w:eastAsia="en-US"/>
              </w:rPr>
              <w:t>-</w:t>
            </w:r>
          </w:p>
        </w:tc>
        <w:tc>
          <w:tcPr>
            <w:tcW w:w="1134" w:type="dxa"/>
            <w:hideMark/>
          </w:tcPr>
          <w:p w:rsidR="009C42F6" w:rsidRPr="009C42F6" w:rsidRDefault="00A43549" w:rsidP="009C42F6">
            <w:pPr>
              <w:suppressAutoHyphens w:val="0"/>
              <w:overflowPunct/>
              <w:autoSpaceDE/>
              <w:spacing w:line="276" w:lineRule="auto"/>
              <w:ind w:left="-108" w:right="65"/>
              <w:jc w:val="right"/>
              <w:rPr>
                <w:sz w:val="25"/>
                <w:szCs w:val="25"/>
                <w:lang w:val="en-US" w:eastAsia="en-US"/>
              </w:rPr>
            </w:pPr>
            <w:r>
              <w:rPr>
                <w:sz w:val="25"/>
                <w:szCs w:val="25"/>
                <w:lang w:val="en-US" w:eastAsia="en-US"/>
              </w:rPr>
              <w:t>445</w:t>
            </w:r>
          </w:p>
        </w:tc>
        <w:tc>
          <w:tcPr>
            <w:tcW w:w="1134" w:type="dxa"/>
            <w:hideMark/>
          </w:tcPr>
          <w:p w:rsidR="009C42F6" w:rsidRPr="009C42F6" w:rsidRDefault="00A43549" w:rsidP="009C42F6">
            <w:pPr>
              <w:suppressAutoHyphens w:val="0"/>
              <w:overflowPunct/>
              <w:autoSpaceDE/>
              <w:spacing w:line="276" w:lineRule="auto"/>
              <w:ind w:left="-108" w:right="29"/>
              <w:jc w:val="right"/>
              <w:rPr>
                <w:sz w:val="25"/>
                <w:szCs w:val="25"/>
                <w:lang w:val="en-US" w:eastAsia="en-US"/>
              </w:rPr>
            </w:pPr>
            <w:r>
              <w:rPr>
                <w:sz w:val="25"/>
                <w:szCs w:val="25"/>
                <w:lang w:val="en-US" w:eastAsia="en-US"/>
              </w:rPr>
              <w:t>445</w:t>
            </w:r>
          </w:p>
        </w:tc>
      </w:tr>
      <w:tr w:rsidR="009C42F6" w:rsidRPr="009C42F6" w:rsidTr="0022656C">
        <w:trPr>
          <w:cantSplit/>
        </w:trPr>
        <w:tc>
          <w:tcPr>
            <w:tcW w:w="3403" w:type="dxa"/>
            <w:hideMark/>
          </w:tcPr>
          <w:p w:rsidR="009C42F6" w:rsidRPr="009C42F6" w:rsidRDefault="006B7447" w:rsidP="009C42F6">
            <w:pPr>
              <w:suppressAutoHyphens w:val="0"/>
              <w:overflowPunct/>
              <w:autoSpaceDE/>
              <w:spacing w:line="276" w:lineRule="auto"/>
              <w:ind w:left="72" w:right="-136"/>
              <w:jc w:val="thaiDistribute"/>
              <w:rPr>
                <w:sz w:val="25"/>
                <w:szCs w:val="25"/>
                <w:lang w:val="en-US" w:eastAsia="en-US"/>
              </w:rPr>
            </w:pPr>
            <w:r w:rsidRPr="006B7447">
              <w:rPr>
                <w:sz w:val="26"/>
                <w:szCs w:val="26"/>
                <w:lang w:val="en-US"/>
              </w:rPr>
              <w:t>Obligated bank deposits</w:t>
            </w:r>
          </w:p>
        </w:tc>
        <w:tc>
          <w:tcPr>
            <w:tcW w:w="992"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147"/>
              <w:jc w:val="right"/>
              <w:rPr>
                <w:sz w:val="25"/>
                <w:szCs w:val="25"/>
                <w:lang w:val="en-US" w:eastAsia="en-US"/>
              </w:rPr>
            </w:pPr>
            <w:r w:rsidRPr="009C42F6">
              <w:rPr>
                <w:sz w:val="25"/>
                <w:szCs w:val="25"/>
                <w:lang w:val="en-US" w:eastAsia="en-US"/>
              </w:rPr>
              <w:t>-</w:t>
            </w:r>
          </w:p>
        </w:tc>
        <w:tc>
          <w:tcPr>
            <w:tcW w:w="1276" w:type="dxa"/>
            <w:tcBorders>
              <w:top w:val="nil"/>
              <w:left w:val="nil"/>
              <w:bottom w:val="single" w:sz="4" w:space="0" w:color="auto"/>
              <w:right w:val="nil"/>
            </w:tcBorders>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w:t>
            </w:r>
          </w:p>
        </w:tc>
        <w:tc>
          <w:tcPr>
            <w:tcW w:w="977" w:type="dxa"/>
            <w:tcBorders>
              <w:top w:val="nil"/>
              <w:left w:val="nil"/>
              <w:bottom w:val="single" w:sz="4" w:space="0" w:color="auto"/>
              <w:right w:val="nil"/>
            </w:tcBorders>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101"/>
              <w:jc w:val="right"/>
              <w:rPr>
                <w:sz w:val="25"/>
                <w:szCs w:val="25"/>
                <w:lang w:val="en-US" w:eastAsia="en-US"/>
              </w:rPr>
            </w:pPr>
            <w:r w:rsidRPr="009C42F6">
              <w:rPr>
                <w:sz w:val="25"/>
                <w:szCs w:val="25"/>
                <w:lang w:val="en-US" w:eastAsia="en-US"/>
              </w:rPr>
              <w:t>2</w:t>
            </w:r>
          </w:p>
        </w:tc>
        <w:tc>
          <w:tcPr>
            <w:tcW w:w="113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65"/>
              <w:jc w:val="right"/>
              <w:rPr>
                <w:sz w:val="25"/>
                <w:szCs w:val="25"/>
                <w:lang w:val="en-US" w:eastAsia="en-US"/>
              </w:rPr>
            </w:pPr>
            <w:r w:rsidRPr="009C42F6">
              <w:rPr>
                <w:sz w:val="25"/>
                <w:szCs w:val="25"/>
                <w:lang w:val="en-US" w:eastAsia="en-US"/>
              </w:rPr>
              <w:t>-</w:t>
            </w:r>
          </w:p>
        </w:tc>
        <w:tc>
          <w:tcPr>
            <w:tcW w:w="113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2</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612" w:right="-136"/>
              <w:jc w:val="thaiDistribute"/>
              <w:rPr>
                <w:sz w:val="25"/>
                <w:szCs w:val="25"/>
                <w:lang w:val="en-US" w:eastAsia="en-US"/>
              </w:rPr>
            </w:pPr>
            <w:r w:rsidRPr="009C42F6">
              <w:rPr>
                <w:sz w:val="25"/>
                <w:szCs w:val="25"/>
                <w:lang w:val="en-US" w:eastAsia="en-US"/>
              </w:rPr>
              <w:t>Total</w:t>
            </w:r>
          </w:p>
        </w:tc>
        <w:tc>
          <w:tcPr>
            <w:tcW w:w="992"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147"/>
              <w:jc w:val="right"/>
              <w:rPr>
                <w:sz w:val="25"/>
                <w:szCs w:val="25"/>
                <w:lang w:val="en-US" w:eastAsia="en-US"/>
              </w:rPr>
            </w:pPr>
            <w:r w:rsidRPr="009C42F6">
              <w:rPr>
                <w:sz w:val="25"/>
                <w:szCs w:val="25"/>
                <w:lang w:val="en-US" w:eastAsia="en-US"/>
              </w:rPr>
              <w:t>-</w:t>
            </w:r>
          </w:p>
        </w:tc>
        <w:tc>
          <w:tcPr>
            <w:tcW w:w="1276" w:type="dxa"/>
            <w:tcBorders>
              <w:top w:val="single" w:sz="4" w:space="0" w:color="auto"/>
              <w:left w:val="nil"/>
              <w:bottom w:val="double" w:sz="4" w:space="0" w:color="auto"/>
              <w:right w:val="nil"/>
            </w:tcBorders>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w:t>
            </w:r>
          </w:p>
        </w:tc>
        <w:tc>
          <w:tcPr>
            <w:tcW w:w="977" w:type="dxa"/>
            <w:tcBorders>
              <w:top w:val="single" w:sz="4" w:space="0" w:color="auto"/>
              <w:left w:val="nil"/>
              <w:bottom w:val="double" w:sz="4" w:space="0" w:color="auto"/>
              <w:right w:val="nil"/>
            </w:tcBorders>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101"/>
              <w:jc w:val="right"/>
              <w:rPr>
                <w:sz w:val="25"/>
                <w:szCs w:val="25"/>
                <w:lang w:val="en-US" w:eastAsia="en-US"/>
              </w:rPr>
            </w:pPr>
            <w:r w:rsidRPr="009C42F6">
              <w:rPr>
                <w:sz w:val="25"/>
                <w:szCs w:val="25"/>
                <w:lang w:val="en-US" w:eastAsia="en-US"/>
              </w:rPr>
              <w:t>51</w:t>
            </w:r>
          </w:p>
        </w:tc>
        <w:tc>
          <w:tcPr>
            <w:tcW w:w="1134" w:type="dxa"/>
            <w:tcBorders>
              <w:top w:val="single" w:sz="4" w:space="0" w:color="auto"/>
              <w:left w:val="nil"/>
              <w:bottom w:val="double" w:sz="4" w:space="0" w:color="auto"/>
              <w:right w:val="nil"/>
            </w:tcBorders>
            <w:hideMark/>
          </w:tcPr>
          <w:p w:rsidR="009C42F6" w:rsidRPr="009C42F6" w:rsidRDefault="00A43549" w:rsidP="009C42F6">
            <w:pPr>
              <w:suppressAutoHyphens w:val="0"/>
              <w:overflowPunct/>
              <w:autoSpaceDE/>
              <w:spacing w:line="276" w:lineRule="auto"/>
              <w:ind w:left="-108" w:right="65"/>
              <w:jc w:val="right"/>
              <w:rPr>
                <w:sz w:val="25"/>
                <w:szCs w:val="25"/>
                <w:lang w:val="en-US" w:eastAsia="en-US"/>
              </w:rPr>
            </w:pPr>
            <w:r>
              <w:rPr>
                <w:sz w:val="25"/>
                <w:szCs w:val="25"/>
                <w:lang w:val="en-US" w:eastAsia="en-US"/>
              </w:rPr>
              <w:t>461</w:t>
            </w:r>
          </w:p>
        </w:tc>
        <w:tc>
          <w:tcPr>
            <w:tcW w:w="1134" w:type="dxa"/>
            <w:tcBorders>
              <w:top w:val="single" w:sz="4" w:space="0" w:color="auto"/>
              <w:left w:val="nil"/>
              <w:bottom w:val="double" w:sz="4" w:space="0" w:color="auto"/>
              <w:right w:val="nil"/>
            </w:tcBorders>
            <w:hideMark/>
          </w:tcPr>
          <w:p w:rsidR="009C42F6" w:rsidRPr="009C42F6" w:rsidRDefault="009C42F6" w:rsidP="00A43549">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5</w:t>
            </w:r>
            <w:r w:rsidR="00A43549">
              <w:rPr>
                <w:sz w:val="25"/>
                <w:szCs w:val="25"/>
                <w:lang w:val="en-US" w:eastAsia="en-US"/>
              </w:rPr>
              <w:t>12</w:t>
            </w:r>
          </w:p>
        </w:tc>
      </w:tr>
      <w:tr w:rsidR="009C42F6" w:rsidRPr="009C42F6" w:rsidTr="0022656C">
        <w:trPr>
          <w:cantSplit/>
        </w:trPr>
        <w:tc>
          <w:tcPr>
            <w:tcW w:w="3403" w:type="dxa"/>
          </w:tcPr>
          <w:p w:rsidR="009C42F6" w:rsidRPr="009C42F6" w:rsidRDefault="009C42F6"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9C42F6" w:rsidRPr="009C42F6" w:rsidRDefault="009C42F6" w:rsidP="009C42F6">
            <w:pPr>
              <w:suppressAutoHyphens w:val="0"/>
              <w:overflowPunct/>
              <w:autoSpaceDE/>
              <w:spacing w:line="276" w:lineRule="auto"/>
              <w:ind w:left="-108" w:right="147"/>
              <w:jc w:val="right"/>
              <w:rPr>
                <w:sz w:val="10"/>
                <w:szCs w:val="10"/>
                <w:lang w:val="en-US" w:eastAsia="en-US"/>
              </w:rPr>
            </w:pPr>
          </w:p>
        </w:tc>
        <w:tc>
          <w:tcPr>
            <w:tcW w:w="1276" w:type="dxa"/>
          </w:tcPr>
          <w:p w:rsidR="009C42F6" w:rsidRPr="009C42F6" w:rsidRDefault="009C42F6"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9C42F6" w:rsidRPr="009C42F6" w:rsidRDefault="009C42F6"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9C42F6" w:rsidRPr="009C42F6" w:rsidRDefault="009C42F6" w:rsidP="009C42F6">
            <w:pPr>
              <w:suppressAutoHyphens w:val="0"/>
              <w:overflowPunct/>
              <w:autoSpaceDE/>
              <w:spacing w:line="276" w:lineRule="auto"/>
              <w:ind w:left="-108" w:right="101"/>
              <w:jc w:val="right"/>
              <w:rPr>
                <w:sz w:val="10"/>
                <w:szCs w:val="10"/>
                <w:lang w:val="en-US" w:eastAsia="en-US"/>
              </w:rPr>
            </w:pPr>
          </w:p>
        </w:tc>
        <w:tc>
          <w:tcPr>
            <w:tcW w:w="1134" w:type="dxa"/>
          </w:tcPr>
          <w:p w:rsidR="009C42F6" w:rsidRPr="009C42F6" w:rsidRDefault="009C42F6" w:rsidP="009C42F6">
            <w:pPr>
              <w:suppressAutoHyphens w:val="0"/>
              <w:overflowPunct/>
              <w:autoSpaceDE/>
              <w:spacing w:line="276" w:lineRule="auto"/>
              <w:ind w:left="-108" w:right="65"/>
              <w:jc w:val="right"/>
              <w:rPr>
                <w:sz w:val="10"/>
                <w:szCs w:val="10"/>
                <w:lang w:val="en-US" w:eastAsia="en-US"/>
              </w:rPr>
            </w:pPr>
          </w:p>
        </w:tc>
        <w:tc>
          <w:tcPr>
            <w:tcW w:w="1134" w:type="dxa"/>
          </w:tcPr>
          <w:p w:rsidR="009C42F6" w:rsidRPr="009C42F6" w:rsidRDefault="009C42F6"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32177A" w:rsidRPr="009C42F6" w:rsidTr="0022656C">
        <w:trPr>
          <w:cantSplit/>
        </w:trPr>
        <w:tc>
          <w:tcPr>
            <w:tcW w:w="3403" w:type="dxa"/>
          </w:tcPr>
          <w:p w:rsidR="0032177A" w:rsidRPr="009C42F6" w:rsidRDefault="0032177A" w:rsidP="009C42F6">
            <w:pPr>
              <w:suppressAutoHyphens w:val="0"/>
              <w:overflowPunct/>
              <w:autoSpaceDE/>
              <w:spacing w:line="276" w:lineRule="auto"/>
              <w:ind w:left="-108" w:right="-108"/>
              <w:jc w:val="thaiDistribute"/>
              <w:rPr>
                <w:sz w:val="10"/>
                <w:szCs w:val="10"/>
                <w:cs/>
                <w:lang w:val="th-TH" w:eastAsia="en-US"/>
              </w:rPr>
            </w:pPr>
          </w:p>
        </w:tc>
        <w:tc>
          <w:tcPr>
            <w:tcW w:w="992" w:type="dxa"/>
          </w:tcPr>
          <w:p w:rsidR="0032177A" w:rsidRPr="009C42F6" w:rsidRDefault="0032177A" w:rsidP="009C42F6">
            <w:pPr>
              <w:suppressAutoHyphens w:val="0"/>
              <w:overflowPunct/>
              <w:autoSpaceDE/>
              <w:spacing w:line="276" w:lineRule="auto"/>
              <w:ind w:left="-108" w:right="147"/>
              <w:jc w:val="right"/>
              <w:rPr>
                <w:sz w:val="10"/>
                <w:szCs w:val="10"/>
                <w:lang w:val="en-US" w:eastAsia="en-US"/>
              </w:rPr>
            </w:pPr>
          </w:p>
        </w:tc>
        <w:tc>
          <w:tcPr>
            <w:tcW w:w="1276" w:type="dxa"/>
          </w:tcPr>
          <w:p w:rsidR="0032177A" w:rsidRPr="009C42F6" w:rsidRDefault="0032177A" w:rsidP="009C42F6">
            <w:pPr>
              <w:tabs>
                <w:tab w:val="decimal" w:pos="423"/>
              </w:tabs>
              <w:suppressAutoHyphens w:val="0"/>
              <w:overflowPunct/>
              <w:autoSpaceDE/>
              <w:spacing w:line="276" w:lineRule="auto"/>
              <w:ind w:left="-183" w:right="72"/>
              <w:jc w:val="right"/>
              <w:rPr>
                <w:sz w:val="10"/>
                <w:szCs w:val="10"/>
                <w:lang w:val="en-US" w:eastAsia="en-US"/>
              </w:rPr>
            </w:pPr>
          </w:p>
        </w:tc>
        <w:tc>
          <w:tcPr>
            <w:tcW w:w="977" w:type="dxa"/>
          </w:tcPr>
          <w:p w:rsidR="0032177A" w:rsidRPr="009C42F6" w:rsidRDefault="0032177A" w:rsidP="009C42F6">
            <w:pPr>
              <w:tabs>
                <w:tab w:val="decimal" w:pos="378"/>
              </w:tabs>
              <w:suppressAutoHyphens w:val="0"/>
              <w:overflowPunct/>
              <w:autoSpaceDE/>
              <w:spacing w:line="276" w:lineRule="auto"/>
              <w:ind w:left="-108" w:right="37"/>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101"/>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65"/>
              <w:jc w:val="right"/>
              <w:rPr>
                <w:sz w:val="10"/>
                <w:szCs w:val="10"/>
                <w:lang w:val="en-US" w:eastAsia="en-US"/>
              </w:rPr>
            </w:pPr>
          </w:p>
        </w:tc>
        <w:tc>
          <w:tcPr>
            <w:tcW w:w="1134" w:type="dxa"/>
          </w:tcPr>
          <w:p w:rsidR="0032177A" w:rsidRPr="009C42F6" w:rsidRDefault="0032177A" w:rsidP="009C42F6">
            <w:pPr>
              <w:suppressAutoHyphens w:val="0"/>
              <w:overflowPunct/>
              <w:autoSpaceDE/>
              <w:spacing w:line="276" w:lineRule="auto"/>
              <w:ind w:left="-108" w:right="29"/>
              <w:jc w:val="right"/>
              <w:rPr>
                <w:sz w:val="10"/>
                <w:szCs w:val="10"/>
                <w:lang w:val="en-US" w:eastAsia="en-US"/>
              </w:rPr>
            </w:pPr>
          </w:p>
        </w:tc>
      </w:tr>
      <w:tr w:rsidR="0022656C" w:rsidRPr="009C42F6" w:rsidTr="00882C01">
        <w:trPr>
          <w:cantSplit/>
        </w:trPr>
        <w:tc>
          <w:tcPr>
            <w:tcW w:w="3403" w:type="dxa"/>
          </w:tcPr>
          <w:p w:rsidR="0022656C" w:rsidRPr="009C42F6" w:rsidRDefault="0022656C" w:rsidP="00882C01">
            <w:pPr>
              <w:suppressAutoHyphens w:val="0"/>
              <w:overflowPunct/>
              <w:autoSpaceDE/>
              <w:spacing w:line="276" w:lineRule="auto"/>
              <w:ind w:left="-108" w:right="-108"/>
              <w:jc w:val="thaiDistribute"/>
              <w:rPr>
                <w:sz w:val="25"/>
                <w:szCs w:val="25"/>
                <w:lang w:val="en-US" w:eastAsia="en-US"/>
              </w:rPr>
            </w:pPr>
            <w:r w:rsidRPr="009C42F6">
              <w:rPr>
                <w:sz w:val="25"/>
                <w:szCs w:val="25"/>
                <w:cs/>
                <w:lang w:val="th-TH" w:eastAsia="en-US"/>
              </w:rPr>
              <w:lastRenderedPageBreak/>
              <w:br w:type="page"/>
            </w:r>
          </w:p>
        </w:tc>
        <w:tc>
          <w:tcPr>
            <w:tcW w:w="6647" w:type="dxa"/>
            <w:gridSpan w:val="6"/>
            <w:hideMark/>
          </w:tcPr>
          <w:p w:rsidR="0022656C" w:rsidRPr="009C42F6" w:rsidRDefault="0022656C" w:rsidP="00882C01">
            <w:pPr>
              <w:suppressAutoHyphens w:val="0"/>
              <w:overflowPunct/>
              <w:autoSpaceDE/>
              <w:spacing w:line="276" w:lineRule="auto"/>
              <w:ind w:left="-108" w:right="-75"/>
              <w:jc w:val="right"/>
              <w:rPr>
                <w:sz w:val="25"/>
                <w:szCs w:val="25"/>
                <w:lang w:val="en-US" w:eastAsia="en-US"/>
              </w:rPr>
            </w:pPr>
            <w:r w:rsidRPr="009C42F6">
              <w:rPr>
                <w:rFonts w:hint="cs"/>
                <w:sz w:val="26"/>
                <w:szCs w:val="26"/>
                <w:cs/>
                <w:lang w:val="en-US" w:eastAsia="en-US"/>
              </w:rPr>
              <w:t>(</w:t>
            </w:r>
            <w:r w:rsidRPr="009C42F6">
              <w:rPr>
                <w:sz w:val="26"/>
                <w:szCs w:val="26"/>
                <w:lang w:val="en-US" w:eastAsia="en-US"/>
              </w:rPr>
              <w:t>Unit</w:t>
            </w:r>
            <w:r w:rsidRPr="009C42F6">
              <w:rPr>
                <w:rFonts w:hint="cs"/>
                <w:sz w:val="26"/>
                <w:szCs w:val="26"/>
                <w:cs/>
                <w:lang w:val="en-US" w:eastAsia="en-US"/>
              </w:rPr>
              <w:t xml:space="preserve">: </w:t>
            </w:r>
            <w:r w:rsidRPr="009C42F6">
              <w:rPr>
                <w:sz w:val="26"/>
                <w:szCs w:val="26"/>
                <w:lang w:val="en-US" w:eastAsia="en-US"/>
              </w:rPr>
              <w:t>Million Baht</w:t>
            </w:r>
            <w:r w:rsidRPr="009C42F6">
              <w:rPr>
                <w:rFonts w:hint="cs"/>
                <w:sz w:val="26"/>
                <w:szCs w:val="26"/>
                <w:cs/>
                <w:lang w:val="en-US" w:eastAsia="en-US"/>
              </w:rPr>
              <w:t>)</w:t>
            </w:r>
          </w:p>
        </w:tc>
      </w:tr>
      <w:tr w:rsidR="0022656C" w:rsidRPr="009C42F6" w:rsidTr="00882C01">
        <w:trPr>
          <w:cantSplit/>
        </w:trPr>
        <w:tc>
          <w:tcPr>
            <w:tcW w:w="3403" w:type="dxa"/>
          </w:tcPr>
          <w:p w:rsidR="0022656C" w:rsidRPr="009C42F6" w:rsidRDefault="0022656C" w:rsidP="00882C01">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22656C" w:rsidRPr="009C42F6" w:rsidRDefault="0022656C" w:rsidP="00882C01">
            <w:pPr>
              <w:spacing w:line="276" w:lineRule="auto"/>
              <w:ind w:left="-108" w:right="-108"/>
              <w:jc w:val="center"/>
              <w:rPr>
                <w:sz w:val="25"/>
                <w:szCs w:val="25"/>
              </w:rPr>
            </w:pPr>
            <w:r w:rsidRPr="009C42F6">
              <w:rPr>
                <w:sz w:val="25"/>
                <w:szCs w:val="25"/>
                <w:lang w:val="en-US"/>
              </w:rPr>
              <w:t>Consolidated financial statements</w:t>
            </w:r>
          </w:p>
        </w:tc>
      </w:tr>
      <w:tr w:rsidR="0022656C" w:rsidRPr="009C42F6" w:rsidTr="00882C01">
        <w:trPr>
          <w:cantSplit/>
        </w:trPr>
        <w:tc>
          <w:tcPr>
            <w:tcW w:w="3403" w:type="dxa"/>
          </w:tcPr>
          <w:p w:rsidR="0022656C" w:rsidRPr="009C42F6" w:rsidRDefault="0022656C" w:rsidP="00882C01">
            <w:pPr>
              <w:suppressAutoHyphens w:val="0"/>
              <w:overflowPunct/>
              <w:autoSpaceDE/>
              <w:spacing w:line="276" w:lineRule="auto"/>
              <w:ind w:left="-108" w:right="-108"/>
              <w:jc w:val="thaiDistribute"/>
              <w:rPr>
                <w:sz w:val="25"/>
                <w:szCs w:val="25"/>
                <w:cs/>
                <w:lang w:val="th-TH" w:eastAsia="en-US"/>
              </w:rPr>
            </w:pPr>
          </w:p>
        </w:tc>
        <w:tc>
          <w:tcPr>
            <w:tcW w:w="6647" w:type="dxa"/>
            <w:gridSpan w:val="6"/>
            <w:hideMark/>
          </w:tcPr>
          <w:p w:rsidR="0022656C" w:rsidRPr="009C42F6" w:rsidRDefault="0022656C" w:rsidP="00A43549">
            <w:pPr>
              <w:spacing w:line="276" w:lineRule="auto"/>
              <w:ind w:left="-108" w:right="-108"/>
              <w:jc w:val="center"/>
              <w:rPr>
                <w:sz w:val="25"/>
                <w:szCs w:val="25"/>
                <w:lang w:val="en-US"/>
              </w:rPr>
            </w:pPr>
            <w:r w:rsidRPr="009C42F6">
              <w:rPr>
                <w:sz w:val="25"/>
                <w:szCs w:val="25"/>
                <w:lang w:val="en-US"/>
              </w:rPr>
              <w:t>As at December 31, 201</w:t>
            </w:r>
            <w:r w:rsidR="00A43549">
              <w:rPr>
                <w:sz w:val="25"/>
                <w:szCs w:val="25"/>
                <w:lang w:val="en-US"/>
              </w:rPr>
              <w:t>6</w:t>
            </w:r>
          </w:p>
        </w:tc>
      </w:tr>
      <w:tr w:rsidR="0022656C" w:rsidRPr="009C42F6" w:rsidTr="00882C01">
        <w:trPr>
          <w:cantSplit/>
          <w:trHeight w:val="107"/>
        </w:trPr>
        <w:tc>
          <w:tcPr>
            <w:tcW w:w="3403" w:type="dxa"/>
          </w:tcPr>
          <w:p w:rsidR="0022656C" w:rsidRPr="009C42F6" w:rsidRDefault="0022656C" w:rsidP="00882C01">
            <w:pPr>
              <w:suppressAutoHyphens w:val="0"/>
              <w:overflowPunct/>
              <w:autoSpaceDE/>
              <w:spacing w:line="276" w:lineRule="auto"/>
              <w:ind w:left="-108" w:right="-108"/>
              <w:jc w:val="thaiDistribute"/>
              <w:rPr>
                <w:sz w:val="25"/>
                <w:szCs w:val="25"/>
                <w:cs/>
                <w:lang w:val="th-TH" w:eastAsia="en-US"/>
              </w:rPr>
            </w:pPr>
          </w:p>
        </w:tc>
        <w:tc>
          <w:tcPr>
            <w:tcW w:w="3245" w:type="dxa"/>
            <w:gridSpan w:val="3"/>
            <w:tcBorders>
              <w:top w:val="single" w:sz="4" w:space="0" w:color="auto"/>
              <w:left w:val="nil"/>
              <w:bottom w:val="single" w:sz="4" w:space="0" w:color="auto"/>
              <w:right w:val="single" w:sz="4" w:space="0" w:color="FFFFFF"/>
            </w:tcBorders>
            <w:hideMark/>
          </w:tcPr>
          <w:p w:rsidR="0022656C" w:rsidRPr="009C42F6" w:rsidRDefault="0022656C" w:rsidP="00882C01">
            <w:pPr>
              <w:suppressAutoHyphens w:val="0"/>
              <w:overflowPunct/>
              <w:autoSpaceDE/>
              <w:spacing w:line="276" w:lineRule="auto"/>
              <w:ind w:left="-108" w:right="-108"/>
              <w:jc w:val="center"/>
              <w:rPr>
                <w:sz w:val="25"/>
                <w:szCs w:val="25"/>
                <w:cs/>
                <w:lang w:val="th-TH" w:eastAsia="en-US"/>
              </w:rPr>
            </w:pPr>
            <w:r w:rsidRPr="009C42F6">
              <w:rPr>
                <w:sz w:val="25"/>
                <w:szCs w:val="25"/>
                <w:lang w:eastAsia="en-US"/>
              </w:rPr>
              <w:t>Fixed interest rate</w:t>
            </w:r>
          </w:p>
        </w:tc>
        <w:tc>
          <w:tcPr>
            <w:tcW w:w="1134" w:type="dxa"/>
            <w:tcBorders>
              <w:top w:val="single" w:sz="4" w:space="0" w:color="auto"/>
              <w:left w:val="single" w:sz="4" w:space="0" w:color="FFFFFF"/>
              <w:bottom w:val="nil"/>
              <w:right w:val="nil"/>
            </w:tcBorders>
            <w:hideMark/>
          </w:tcPr>
          <w:p w:rsidR="0022656C" w:rsidRPr="009C42F6" w:rsidRDefault="0022656C" w:rsidP="00882C01">
            <w:pPr>
              <w:suppressAutoHyphens w:val="0"/>
              <w:overflowPunct/>
              <w:autoSpaceDE/>
              <w:spacing w:line="276" w:lineRule="auto"/>
              <w:ind w:right="-108"/>
              <w:jc w:val="center"/>
              <w:rPr>
                <w:sz w:val="26"/>
                <w:szCs w:val="26"/>
                <w:lang w:val="en-US" w:eastAsia="en-US"/>
              </w:rPr>
            </w:pPr>
            <w:r w:rsidRPr="009C42F6">
              <w:rPr>
                <w:sz w:val="26"/>
                <w:szCs w:val="26"/>
                <w:lang w:val="en-US" w:eastAsia="en-US"/>
              </w:rPr>
              <w:t>Floating</w:t>
            </w:r>
          </w:p>
        </w:tc>
        <w:tc>
          <w:tcPr>
            <w:tcW w:w="1134" w:type="dxa"/>
            <w:tcBorders>
              <w:top w:val="single" w:sz="4" w:space="0" w:color="auto"/>
              <w:left w:val="nil"/>
              <w:bottom w:val="nil"/>
              <w:right w:val="nil"/>
            </w:tcBorders>
          </w:tcPr>
          <w:p w:rsidR="0022656C" w:rsidRPr="009C42F6" w:rsidRDefault="0022656C" w:rsidP="00882C01">
            <w:pPr>
              <w:suppressAutoHyphens w:val="0"/>
              <w:overflowPunct/>
              <w:autoSpaceDE/>
              <w:spacing w:line="276" w:lineRule="auto"/>
              <w:ind w:left="-108" w:right="-108"/>
              <w:jc w:val="center"/>
              <w:rPr>
                <w:sz w:val="25"/>
                <w:szCs w:val="25"/>
                <w:cs/>
                <w:lang w:val="th-TH" w:eastAsia="en-US"/>
              </w:rPr>
            </w:pPr>
            <w:r w:rsidRPr="009C42F6">
              <w:rPr>
                <w:sz w:val="26"/>
                <w:szCs w:val="26"/>
                <w:lang w:val="en-US" w:eastAsia="en-US"/>
              </w:rPr>
              <w:t>Non</w:t>
            </w:r>
          </w:p>
        </w:tc>
        <w:tc>
          <w:tcPr>
            <w:tcW w:w="1134" w:type="dxa"/>
            <w:tcBorders>
              <w:top w:val="single" w:sz="4" w:space="0" w:color="auto"/>
              <w:left w:val="nil"/>
              <w:bottom w:val="nil"/>
              <w:right w:val="nil"/>
            </w:tcBorders>
          </w:tcPr>
          <w:p w:rsidR="0022656C" w:rsidRPr="009C42F6" w:rsidRDefault="0022656C" w:rsidP="00882C01">
            <w:pPr>
              <w:suppressAutoHyphens w:val="0"/>
              <w:overflowPunct/>
              <w:autoSpaceDE/>
              <w:spacing w:line="276" w:lineRule="auto"/>
              <w:ind w:left="-108" w:right="-108"/>
              <w:jc w:val="center"/>
              <w:rPr>
                <w:sz w:val="25"/>
                <w:szCs w:val="25"/>
                <w:cs/>
                <w:lang w:val="th-TH" w:eastAsia="en-US"/>
              </w:rPr>
            </w:pPr>
          </w:p>
        </w:tc>
      </w:tr>
      <w:tr w:rsidR="0022656C" w:rsidRPr="009C42F6" w:rsidTr="00882C01">
        <w:trPr>
          <w:cantSplit/>
        </w:trPr>
        <w:tc>
          <w:tcPr>
            <w:tcW w:w="3403" w:type="dxa"/>
          </w:tcPr>
          <w:p w:rsidR="0022656C" w:rsidRPr="009C42F6" w:rsidRDefault="0022656C" w:rsidP="00882C01">
            <w:pPr>
              <w:suppressAutoHyphens w:val="0"/>
              <w:overflowPunct/>
              <w:autoSpaceDE/>
              <w:spacing w:line="276" w:lineRule="auto"/>
              <w:ind w:left="-108" w:right="-108"/>
              <w:jc w:val="thaiDistribute"/>
              <w:rPr>
                <w:sz w:val="25"/>
                <w:szCs w:val="25"/>
                <w:cs/>
                <w:lang w:val="th-TH" w:eastAsia="en-US"/>
              </w:rPr>
            </w:pPr>
          </w:p>
        </w:tc>
        <w:tc>
          <w:tcPr>
            <w:tcW w:w="992" w:type="dxa"/>
            <w:tcBorders>
              <w:top w:val="single" w:sz="4" w:space="0" w:color="auto"/>
              <w:left w:val="nil"/>
              <w:bottom w:val="nil"/>
              <w:right w:val="nil"/>
            </w:tcBorders>
            <w:hideMark/>
          </w:tcPr>
          <w:p w:rsidR="0022656C" w:rsidRPr="009C42F6" w:rsidRDefault="0022656C" w:rsidP="00882C01">
            <w:pPr>
              <w:spacing w:line="276" w:lineRule="auto"/>
              <w:ind w:left="-108" w:right="-108"/>
              <w:jc w:val="center"/>
              <w:rPr>
                <w:sz w:val="26"/>
                <w:szCs w:val="26"/>
              </w:rPr>
            </w:pPr>
            <w:r w:rsidRPr="009C42F6">
              <w:rPr>
                <w:rFonts w:hint="cs"/>
                <w:sz w:val="26"/>
                <w:szCs w:val="26"/>
              </w:rPr>
              <w:t>Within</w:t>
            </w:r>
          </w:p>
        </w:tc>
        <w:tc>
          <w:tcPr>
            <w:tcW w:w="1276" w:type="dxa"/>
            <w:tcBorders>
              <w:top w:val="single" w:sz="4" w:space="0" w:color="auto"/>
              <w:left w:val="nil"/>
              <w:bottom w:val="nil"/>
              <w:right w:val="nil"/>
            </w:tcBorders>
            <w:hideMark/>
          </w:tcPr>
          <w:p w:rsidR="0022656C" w:rsidRPr="009C42F6" w:rsidRDefault="0022656C" w:rsidP="00882C01">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Interest rate</w:t>
            </w:r>
          </w:p>
        </w:tc>
        <w:tc>
          <w:tcPr>
            <w:tcW w:w="977" w:type="dxa"/>
            <w:tcBorders>
              <w:top w:val="single" w:sz="4" w:space="0" w:color="auto"/>
              <w:left w:val="nil"/>
              <w:bottom w:val="nil"/>
              <w:right w:val="nil"/>
            </w:tcBorders>
            <w:hideMark/>
          </w:tcPr>
          <w:p w:rsidR="0022656C" w:rsidRPr="009C42F6" w:rsidRDefault="0022656C" w:rsidP="00882C01">
            <w:pPr>
              <w:spacing w:line="276" w:lineRule="auto"/>
              <w:ind w:left="-108" w:right="-108"/>
              <w:jc w:val="center"/>
              <w:rPr>
                <w:sz w:val="26"/>
                <w:szCs w:val="26"/>
              </w:rPr>
            </w:pPr>
            <w:r w:rsidRPr="009C42F6">
              <w:rPr>
                <w:sz w:val="26"/>
                <w:szCs w:val="26"/>
                <w:lang w:val="en-US"/>
              </w:rPr>
              <w:t>more than</w:t>
            </w:r>
          </w:p>
        </w:tc>
        <w:tc>
          <w:tcPr>
            <w:tcW w:w="1134" w:type="dxa"/>
            <w:hideMark/>
          </w:tcPr>
          <w:p w:rsidR="0022656C" w:rsidRPr="009C42F6" w:rsidRDefault="0022656C" w:rsidP="00882C01">
            <w:pPr>
              <w:suppressAutoHyphens w:val="0"/>
              <w:overflowPunct/>
              <w:autoSpaceDE/>
              <w:spacing w:line="276" w:lineRule="auto"/>
              <w:ind w:left="-108" w:right="-108"/>
              <w:jc w:val="center"/>
              <w:rPr>
                <w:sz w:val="26"/>
                <w:szCs w:val="26"/>
                <w:lang w:val="en-US" w:eastAsia="en-US"/>
              </w:rPr>
            </w:pPr>
            <w:r w:rsidRPr="009C42F6">
              <w:rPr>
                <w:sz w:val="26"/>
                <w:szCs w:val="26"/>
                <w:lang w:val="en-US" w:eastAsia="en-US"/>
              </w:rPr>
              <w:t>Interest rate</w:t>
            </w:r>
          </w:p>
        </w:tc>
        <w:tc>
          <w:tcPr>
            <w:tcW w:w="1134" w:type="dxa"/>
          </w:tcPr>
          <w:p w:rsidR="0022656C" w:rsidRPr="009C42F6" w:rsidRDefault="0022656C" w:rsidP="00882C01">
            <w:pPr>
              <w:suppressAutoHyphens w:val="0"/>
              <w:overflowPunct/>
              <w:autoSpaceDE/>
              <w:spacing w:line="276" w:lineRule="auto"/>
              <w:ind w:left="-108" w:right="-108"/>
              <w:jc w:val="center"/>
              <w:rPr>
                <w:sz w:val="25"/>
                <w:szCs w:val="25"/>
                <w:cs/>
                <w:lang w:val="th-TH" w:eastAsia="en-US"/>
              </w:rPr>
            </w:pPr>
            <w:r w:rsidRPr="009C42F6">
              <w:rPr>
                <w:sz w:val="26"/>
                <w:szCs w:val="26"/>
                <w:lang w:val="en-US" w:eastAsia="en-US"/>
              </w:rPr>
              <w:t>Interest bearing</w:t>
            </w:r>
          </w:p>
        </w:tc>
        <w:tc>
          <w:tcPr>
            <w:tcW w:w="1134" w:type="dxa"/>
          </w:tcPr>
          <w:p w:rsidR="0022656C" w:rsidRPr="009C42F6" w:rsidRDefault="0022656C" w:rsidP="00882C01">
            <w:pPr>
              <w:suppressAutoHyphens w:val="0"/>
              <w:overflowPunct/>
              <w:autoSpaceDE/>
              <w:spacing w:line="276" w:lineRule="auto"/>
              <w:ind w:left="-108" w:right="-108"/>
              <w:jc w:val="center"/>
              <w:rPr>
                <w:sz w:val="25"/>
                <w:szCs w:val="25"/>
                <w:lang w:val="en-US" w:eastAsia="en-US"/>
              </w:rPr>
            </w:pPr>
            <w:r w:rsidRPr="009C42F6">
              <w:rPr>
                <w:sz w:val="25"/>
                <w:szCs w:val="25"/>
                <w:lang w:val="en-US" w:eastAsia="en-US"/>
              </w:rPr>
              <w:t>Total</w:t>
            </w:r>
          </w:p>
        </w:tc>
      </w:tr>
      <w:tr w:rsidR="0022656C" w:rsidRPr="009C42F6" w:rsidTr="00882C01">
        <w:trPr>
          <w:cantSplit/>
          <w:trHeight w:val="360"/>
        </w:trPr>
        <w:tc>
          <w:tcPr>
            <w:tcW w:w="3403" w:type="dxa"/>
          </w:tcPr>
          <w:p w:rsidR="0022656C" w:rsidRPr="009C42F6" w:rsidRDefault="0022656C" w:rsidP="00882C01">
            <w:pPr>
              <w:suppressAutoHyphens w:val="0"/>
              <w:overflowPunct/>
              <w:autoSpaceDE/>
              <w:spacing w:line="276" w:lineRule="auto"/>
              <w:ind w:left="-108" w:right="-108"/>
              <w:jc w:val="thaiDistribute"/>
              <w:rPr>
                <w:sz w:val="25"/>
                <w:szCs w:val="25"/>
                <w:cs/>
                <w:lang w:val="th-TH" w:eastAsia="en-US"/>
              </w:rPr>
            </w:pPr>
          </w:p>
        </w:tc>
        <w:tc>
          <w:tcPr>
            <w:tcW w:w="992" w:type="dxa"/>
            <w:tcBorders>
              <w:top w:val="nil"/>
              <w:left w:val="nil"/>
              <w:bottom w:val="single" w:sz="4" w:space="0" w:color="FFFFFF"/>
              <w:right w:val="nil"/>
            </w:tcBorders>
            <w:hideMark/>
          </w:tcPr>
          <w:p w:rsidR="0022656C" w:rsidRPr="009C42F6" w:rsidRDefault="0022656C" w:rsidP="00882C01">
            <w:pPr>
              <w:pBdr>
                <w:bottom w:val="single" w:sz="4" w:space="1" w:color="auto"/>
              </w:pBdr>
              <w:spacing w:line="276" w:lineRule="auto"/>
              <w:ind w:left="-108" w:right="-108"/>
              <w:jc w:val="center"/>
              <w:rPr>
                <w:sz w:val="26"/>
                <w:szCs w:val="26"/>
                <w:lang w:val="en-US"/>
              </w:rPr>
            </w:pPr>
            <w:r w:rsidRPr="009C42F6">
              <w:rPr>
                <w:sz w:val="26"/>
                <w:szCs w:val="26"/>
              </w:rPr>
              <w:t>1</w:t>
            </w:r>
            <w:r w:rsidRPr="009C42F6">
              <w:rPr>
                <w:rFonts w:hint="cs"/>
                <w:sz w:val="26"/>
                <w:szCs w:val="26"/>
                <w:cs/>
              </w:rPr>
              <w:t xml:space="preserve"> </w:t>
            </w:r>
            <w:r w:rsidRPr="009C42F6">
              <w:rPr>
                <w:sz w:val="26"/>
                <w:szCs w:val="26"/>
                <w:lang w:val="en-US"/>
              </w:rPr>
              <w:t>years</w:t>
            </w:r>
          </w:p>
        </w:tc>
        <w:tc>
          <w:tcPr>
            <w:tcW w:w="1276" w:type="dxa"/>
            <w:tcBorders>
              <w:top w:val="nil"/>
              <w:left w:val="nil"/>
              <w:bottom w:val="single" w:sz="4" w:space="0" w:color="FFFFFF"/>
              <w:right w:val="nil"/>
            </w:tcBorders>
            <w:hideMark/>
          </w:tcPr>
          <w:p w:rsidR="0022656C" w:rsidRPr="009C42F6" w:rsidRDefault="0022656C" w:rsidP="00882C01">
            <w:pPr>
              <w:pBdr>
                <w:bottom w:val="single" w:sz="4" w:space="1" w:color="auto"/>
              </w:pBdr>
              <w:suppressAutoHyphens w:val="0"/>
              <w:overflowPunct/>
              <w:autoSpaceDE/>
              <w:spacing w:line="276" w:lineRule="auto"/>
              <w:ind w:left="-108" w:right="-108"/>
              <w:jc w:val="center"/>
              <w:rPr>
                <w:sz w:val="25"/>
                <w:szCs w:val="25"/>
                <w:cs/>
                <w:lang w:val="th-TH" w:eastAsia="en-US"/>
              </w:rPr>
            </w:pPr>
            <w:r w:rsidRPr="009C42F6">
              <w:rPr>
                <w:sz w:val="26"/>
                <w:szCs w:val="26"/>
              </w:rPr>
              <w:t>1</w:t>
            </w:r>
            <w:r w:rsidRPr="009C42F6">
              <w:rPr>
                <w:sz w:val="26"/>
                <w:szCs w:val="26"/>
                <w:cs/>
              </w:rPr>
              <w:t xml:space="preserve"> </w:t>
            </w:r>
            <w:r w:rsidRPr="009C42F6">
              <w:rPr>
                <w:sz w:val="26"/>
                <w:szCs w:val="26"/>
              </w:rPr>
              <w:t>year to 5</w:t>
            </w:r>
            <w:r w:rsidRPr="009C42F6">
              <w:rPr>
                <w:sz w:val="26"/>
                <w:szCs w:val="26"/>
                <w:cs/>
              </w:rPr>
              <w:t xml:space="preserve"> </w:t>
            </w:r>
            <w:r w:rsidRPr="009C42F6">
              <w:rPr>
                <w:sz w:val="26"/>
                <w:szCs w:val="26"/>
              </w:rPr>
              <w:t>year</w:t>
            </w:r>
            <w:r w:rsidRPr="009C42F6">
              <w:rPr>
                <w:sz w:val="26"/>
                <w:szCs w:val="26"/>
                <w:lang w:val="en-US"/>
              </w:rPr>
              <w:t>s</w:t>
            </w:r>
          </w:p>
        </w:tc>
        <w:tc>
          <w:tcPr>
            <w:tcW w:w="977" w:type="dxa"/>
            <w:tcBorders>
              <w:top w:val="nil"/>
              <w:left w:val="nil"/>
              <w:bottom w:val="single" w:sz="4" w:space="0" w:color="FFFFFF"/>
              <w:right w:val="single" w:sz="4" w:space="0" w:color="FFFFFF"/>
            </w:tcBorders>
            <w:hideMark/>
          </w:tcPr>
          <w:p w:rsidR="0022656C" w:rsidRPr="009C42F6" w:rsidRDefault="0022656C" w:rsidP="00882C01">
            <w:pPr>
              <w:pBdr>
                <w:bottom w:val="single" w:sz="4" w:space="1" w:color="auto"/>
              </w:pBdr>
              <w:spacing w:line="276" w:lineRule="auto"/>
              <w:ind w:left="-108" w:right="-108"/>
              <w:jc w:val="center"/>
              <w:rPr>
                <w:sz w:val="26"/>
                <w:szCs w:val="26"/>
              </w:rPr>
            </w:pPr>
            <w:r w:rsidRPr="009C42F6">
              <w:rPr>
                <w:sz w:val="26"/>
                <w:szCs w:val="26"/>
              </w:rPr>
              <w:t>5</w:t>
            </w:r>
            <w:r w:rsidRPr="009C42F6">
              <w:rPr>
                <w:rFonts w:hint="cs"/>
                <w:sz w:val="26"/>
                <w:szCs w:val="26"/>
                <w:cs/>
              </w:rPr>
              <w:t xml:space="preserve"> </w:t>
            </w:r>
            <w:r w:rsidRPr="009C42F6">
              <w:rPr>
                <w:rFonts w:hint="cs"/>
                <w:sz w:val="26"/>
                <w:szCs w:val="26"/>
              </w:rPr>
              <w:t>year</w:t>
            </w:r>
            <w:r w:rsidRPr="009C42F6">
              <w:rPr>
                <w:sz w:val="26"/>
                <w:szCs w:val="26"/>
                <w:lang w:val="en-US"/>
              </w:rPr>
              <w:t>s</w:t>
            </w:r>
          </w:p>
        </w:tc>
        <w:tc>
          <w:tcPr>
            <w:tcW w:w="1134" w:type="dxa"/>
            <w:tcBorders>
              <w:top w:val="nil"/>
              <w:left w:val="single" w:sz="4" w:space="0" w:color="FFFFFF"/>
              <w:bottom w:val="single" w:sz="4" w:space="0" w:color="FFFFFF"/>
              <w:right w:val="nil"/>
            </w:tcBorders>
          </w:tcPr>
          <w:p w:rsidR="0022656C" w:rsidRPr="00E707AC" w:rsidRDefault="0022656C" w:rsidP="00882C01">
            <w:pPr>
              <w:pBdr>
                <w:bottom w:val="single" w:sz="4" w:space="1" w:color="auto"/>
              </w:pBdr>
              <w:suppressAutoHyphens w:val="0"/>
              <w:overflowPunct/>
              <w:autoSpaceDE/>
              <w:spacing w:line="276" w:lineRule="auto"/>
              <w:ind w:left="-108" w:right="-108"/>
              <w:jc w:val="center"/>
              <w:rPr>
                <w:sz w:val="26"/>
                <w:szCs w:val="26"/>
                <w:cs/>
                <w:lang w:val="th-TH" w:eastAsia="en-US"/>
              </w:rPr>
            </w:pPr>
          </w:p>
        </w:tc>
        <w:tc>
          <w:tcPr>
            <w:tcW w:w="1134" w:type="dxa"/>
            <w:tcBorders>
              <w:top w:val="nil"/>
              <w:left w:val="nil"/>
              <w:bottom w:val="single" w:sz="4" w:space="0" w:color="FFFFFF"/>
              <w:right w:val="nil"/>
            </w:tcBorders>
            <w:hideMark/>
          </w:tcPr>
          <w:p w:rsidR="0022656C" w:rsidRPr="00E707AC" w:rsidRDefault="0022656C" w:rsidP="00882C01">
            <w:pPr>
              <w:pBdr>
                <w:bottom w:val="single" w:sz="4" w:space="1" w:color="auto"/>
              </w:pBdr>
              <w:suppressAutoHyphens w:val="0"/>
              <w:overflowPunct/>
              <w:autoSpaceDE/>
              <w:spacing w:line="276" w:lineRule="auto"/>
              <w:ind w:left="-108" w:right="-108"/>
              <w:jc w:val="center"/>
              <w:rPr>
                <w:sz w:val="26"/>
                <w:szCs w:val="26"/>
                <w:cs/>
                <w:lang w:val="th-TH" w:eastAsia="en-US"/>
              </w:rPr>
            </w:pPr>
          </w:p>
        </w:tc>
        <w:tc>
          <w:tcPr>
            <w:tcW w:w="1134" w:type="dxa"/>
            <w:tcBorders>
              <w:top w:val="nil"/>
              <w:left w:val="nil"/>
              <w:bottom w:val="single" w:sz="4" w:space="0" w:color="FFFFFF"/>
              <w:right w:val="nil"/>
            </w:tcBorders>
            <w:hideMark/>
          </w:tcPr>
          <w:p w:rsidR="0022656C" w:rsidRPr="00E707AC" w:rsidRDefault="0022656C" w:rsidP="00882C01">
            <w:pPr>
              <w:pBdr>
                <w:bottom w:val="single" w:sz="4" w:space="1" w:color="auto"/>
              </w:pBdr>
              <w:suppressAutoHyphens w:val="0"/>
              <w:overflowPunct/>
              <w:autoSpaceDE/>
              <w:spacing w:line="276" w:lineRule="auto"/>
              <w:ind w:left="-108" w:right="-108"/>
              <w:jc w:val="center"/>
              <w:rPr>
                <w:sz w:val="26"/>
                <w:szCs w:val="26"/>
                <w:cs/>
                <w:lang w:val="th-TH" w:eastAsia="en-US"/>
              </w:rPr>
            </w:pP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108" w:right="-108"/>
              <w:jc w:val="thaiDistribute"/>
              <w:rPr>
                <w:b/>
                <w:bCs/>
                <w:sz w:val="25"/>
                <w:szCs w:val="25"/>
                <w:u w:val="single"/>
                <w:cs/>
                <w:lang w:val="th-TH" w:eastAsia="en-US"/>
              </w:rPr>
            </w:pPr>
            <w:r w:rsidRPr="009C42F6">
              <w:rPr>
                <w:b/>
                <w:bCs/>
                <w:sz w:val="25"/>
                <w:szCs w:val="25"/>
                <w:u w:val="single"/>
                <w:lang w:val="en-US" w:eastAsia="en-US"/>
              </w:rPr>
              <w:t>Financial liabilities</w:t>
            </w:r>
          </w:p>
        </w:tc>
        <w:tc>
          <w:tcPr>
            <w:tcW w:w="992" w:type="dxa"/>
          </w:tcPr>
          <w:p w:rsidR="009C42F6" w:rsidRPr="009C42F6" w:rsidRDefault="009C42F6" w:rsidP="009C42F6">
            <w:pPr>
              <w:suppressAutoHyphens w:val="0"/>
              <w:overflowPunct/>
              <w:autoSpaceDE/>
              <w:spacing w:line="276" w:lineRule="auto"/>
              <w:ind w:left="-108" w:right="147"/>
              <w:jc w:val="right"/>
              <w:rPr>
                <w:sz w:val="25"/>
                <w:szCs w:val="25"/>
                <w:lang w:val="en-US" w:eastAsia="en-US"/>
              </w:rPr>
            </w:pPr>
          </w:p>
        </w:tc>
        <w:tc>
          <w:tcPr>
            <w:tcW w:w="1276" w:type="dxa"/>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p>
        </w:tc>
        <w:tc>
          <w:tcPr>
            <w:tcW w:w="977" w:type="dxa"/>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p>
        </w:tc>
        <w:tc>
          <w:tcPr>
            <w:tcW w:w="1134" w:type="dxa"/>
          </w:tcPr>
          <w:p w:rsidR="009C42F6" w:rsidRPr="009C42F6" w:rsidRDefault="009C42F6" w:rsidP="009C42F6">
            <w:pPr>
              <w:suppressAutoHyphens w:val="0"/>
              <w:overflowPunct/>
              <w:autoSpaceDE/>
              <w:spacing w:line="276" w:lineRule="auto"/>
              <w:ind w:left="-108" w:right="101"/>
              <w:jc w:val="right"/>
              <w:rPr>
                <w:sz w:val="25"/>
                <w:szCs w:val="25"/>
                <w:lang w:val="en-US" w:eastAsia="en-US"/>
              </w:rPr>
            </w:pPr>
          </w:p>
        </w:tc>
        <w:tc>
          <w:tcPr>
            <w:tcW w:w="1134" w:type="dxa"/>
          </w:tcPr>
          <w:p w:rsidR="009C42F6" w:rsidRPr="009C42F6" w:rsidRDefault="009C42F6" w:rsidP="009C42F6">
            <w:pPr>
              <w:suppressAutoHyphens w:val="0"/>
              <w:overflowPunct/>
              <w:autoSpaceDE/>
              <w:spacing w:line="276" w:lineRule="auto"/>
              <w:ind w:left="-108" w:right="65"/>
              <w:jc w:val="right"/>
              <w:rPr>
                <w:sz w:val="25"/>
                <w:szCs w:val="25"/>
                <w:lang w:val="en-US" w:eastAsia="en-US"/>
              </w:rPr>
            </w:pPr>
          </w:p>
        </w:tc>
        <w:tc>
          <w:tcPr>
            <w:tcW w:w="1134" w:type="dxa"/>
          </w:tcPr>
          <w:p w:rsidR="009C42F6" w:rsidRPr="009C42F6" w:rsidRDefault="009C42F6" w:rsidP="009C42F6">
            <w:pPr>
              <w:suppressAutoHyphens w:val="0"/>
              <w:overflowPunct/>
              <w:autoSpaceDE/>
              <w:spacing w:line="276" w:lineRule="auto"/>
              <w:ind w:left="-108" w:right="29"/>
              <w:jc w:val="right"/>
              <w:rPr>
                <w:sz w:val="25"/>
                <w:szCs w:val="25"/>
                <w:lang w:val="en-US" w:eastAsia="en-US"/>
              </w:rPr>
            </w:pP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72" w:right="-136"/>
              <w:jc w:val="thaiDistribute"/>
              <w:rPr>
                <w:sz w:val="26"/>
                <w:szCs w:val="26"/>
                <w:lang w:val="en-US" w:eastAsia="en-US"/>
              </w:rPr>
            </w:pPr>
            <w:r w:rsidRPr="009C42F6">
              <w:rPr>
                <w:sz w:val="26"/>
                <w:szCs w:val="26"/>
                <w:lang w:val="en-US"/>
              </w:rPr>
              <w:t>Short-term loans from financial institutions</w:t>
            </w:r>
          </w:p>
        </w:tc>
        <w:tc>
          <w:tcPr>
            <w:tcW w:w="992" w:type="dxa"/>
            <w:hideMark/>
          </w:tcPr>
          <w:p w:rsidR="009C42F6" w:rsidRPr="009C42F6" w:rsidRDefault="00CC5D21" w:rsidP="009C42F6">
            <w:pPr>
              <w:suppressAutoHyphens w:val="0"/>
              <w:overflowPunct/>
              <w:autoSpaceDE/>
              <w:spacing w:line="276" w:lineRule="auto"/>
              <w:ind w:left="-108" w:right="147"/>
              <w:jc w:val="right"/>
              <w:rPr>
                <w:sz w:val="25"/>
                <w:szCs w:val="25"/>
                <w:lang w:val="en-US" w:eastAsia="en-US"/>
              </w:rPr>
            </w:pPr>
            <w:r>
              <w:rPr>
                <w:sz w:val="25"/>
                <w:szCs w:val="25"/>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hideMark/>
          </w:tcPr>
          <w:p w:rsidR="009C42F6" w:rsidRPr="009C42F6" w:rsidRDefault="00A43549" w:rsidP="009C42F6">
            <w:pPr>
              <w:suppressAutoHyphens w:val="0"/>
              <w:overflowPunct/>
              <w:autoSpaceDE/>
              <w:spacing w:line="276" w:lineRule="auto"/>
              <w:ind w:left="-108" w:right="101"/>
              <w:jc w:val="right"/>
              <w:rPr>
                <w:sz w:val="25"/>
                <w:szCs w:val="25"/>
                <w:lang w:val="en-US" w:eastAsia="en-US"/>
              </w:rPr>
            </w:pPr>
            <w:r>
              <w:rPr>
                <w:sz w:val="25"/>
                <w:szCs w:val="25"/>
                <w:lang w:val="en-US" w:eastAsia="en-US"/>
              </w:rPr>
              <w:t>219</w:t>
            </w:r>
          </w:p>
        </w:tc>
        <w:tc>
          <w:tcPr>
            <w:tcW w:w="1134" w:type="dxa"/>
            <w:hideMark/>
          </w:tcPr>
          <w:p w:rsidR="009C42F6" w:rsidRPr="009C42F6" w:rsidRDefault="009C42F6" w:rsidP="009C42F6">
            <w:pPr>
              <w:suppressAutoHyphens w:val="0"/>
              <w:overflowPunct/>
              <w:autoSpaceDE/>
              <w:spacing w:line="276" w:lineRule="auto"/>
              <w:ind w:left="-108" w:right="65"/>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219</w:t>
            </w:r>
          </w:p>
        </w:tc>
      </w:tr>
      <w:tr w:rsidR="009C42F6" w:rsidRPr="009C42F6" w:rsidTr="0022656C">
        <w:trPr>
          <w:cantSplit/>
        </w:trPr>
        <w:tc>
          <w:tcPr>
            <w:tcW w:w="3403" w:type="dxa"/>
            <w:hideMark/>
          </w:tcPr>
          <w:p w:rsidR="009C42F6" w:rsidRPr="009C42F6" w:rsidRDefault="00A43549" w:rsidP="009C42F6">
            <w:pPr>
              <w:suppressAutoHyphens w:val="0"/>
              <w:overflowPunct/>
              <w:autoSpaceDE/>
              <w:spacing w:line="276" w:lineRule="auto"/>
              <w:ind w:left="72" w:right="-136"/>
              <w:jc w:val="thaiDistribute"/>
              <w:rPr>
                <w:sz w:val="26"/>
                <w:szCs w:val="26"/>
                <w:lang w:val="en-US"/>
              </w:rPr>
            </w:pPr>
            <w:r w:rsidRPr="00A43549">
              <w:rPr>
                <w:sz w:val="26"/>
                <w:szCs w:val="26"/>
                <w:lang w:val="en-US"/>
              </w:rPr>
              <w:t>Trade and other payables</w:t>
            </w:r>
          </w:p>
        </w:tc>
        <w:tc>
          <w:tcPr>
            <w:tcW w:w="992" w:type="dxa"/>
            <w:hideMark/>
          </w:tcPr>
          <w:p w:rsidR="009C42F6" w:rsidRPr="009C42F6" w:rsidRDefault="009C42F6" w:rsidP="009C42F6">
            <w:pPr>
              <w:suppressAutoHyphens w:val="0"/>
              <w:overflowPunct/>
              <w:autoSpaceDE/>
              <w:spacing w:line="276" w:lineRule="auto"/>
              <w:ind w:left="-108" w:right="147"/>
              <w:jc w:val="right"/>
              <w:rPr>
                <w:sz w:val="25"/>
                <w:szCs w:val="25"/>
                <w:lang w:val="en-US" w:eastAsia="en-US"/>
              </w:rPr>
            </w:pPr>
            <w:r w:rsidRPr="009C42F6">
              <w:rPr>
                <w:sz w:val="25"/>
                <w:szCs w:val="25"/>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65"/>
              <w:jc w:val="right"/>
              <w:rPr>
                <w:sz w:val="25"/>
                <w:szCs w:val="25"/>
                <w:lang w:val="en-US" w:eastAsia="en-US"/>
              </w:rPr>
            </w:pPr>
            <w:r w:rsidRPr="009C42F6">
              <w:rPr>
                <w:sz w:val="25"/>
                <w:szCs w:val="25"/>
                <w:lang w:val="en-US" w:eastAsia="en-US"/>
              </w:rPr>
              <w:t>300</w:t>
            </w:r>
          </w:p>
        </w:tc>
        <w:tc>
          <w:tcPr>
            <w:tcW w:w="1134" w:type="dxa"/>
            <w:hideMark/>
          </w:tcPr>
          <w:p w:rsidR="009C42F6" w:rsidRPr="009C42F6" w:rsidRDefault="009C42F6" w:rsidP="009C42F6">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300</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72" w:right="-136"/>
              <w:jc w:val="thaiDistribute"/>
              <w:rPr>
                <w:sz w:val="26"/>
                <w:szCs w:val="26"/>
                <w:lang w:val="en-US"/>
              </w:rPr>
            </w:pPr>
            <w:r w:rsidRPr="009C42F6">
              <w:rPr>
                <w:sz w:val="26"/>
                <w:szCs w:val="26"/>
                <w:lang w:val="en-US"/>
              </w:rPr>
              <w:t>Liabilities under lease contracts</w:t>
            </w:r>
          </w:p>
        </w:tc>
        <w:tc>
          <w:tcPr>
            <w:tcW w:w="992" w:type="dxa"/>
            <w:hideMark/>
          </w:tcPr>
          <w:p w:rsidR="009C42F6" w:rsidRPr="009C42F6" w:rsidRDefault="009C42F6" w:rsidP="009C42F6">
            <w:pPr>
              <w:suppressAutoHyphens w:val="0"/>
              <w:overflowPunct/>
              <w:autoSpaceDE/>
              <w:spacing w:line="276" w:lineRule="auto"/>
              <w:ind w:left="-108" w:right="147"/>
              <w:jc w:val="right"/>
              <w:rPr>
                <w:sz w:val="25"/>
                <w:szCs w:val="25"/>
                <w:lang w:val="en-US" w:eastAsia="en-US"/>
              </w:rPr>
            </w:pPr>
            <w:r w:rsidRPr="009C42F6">
              <w:rPr>
                <w:sz w:val="25"/>
                <w:szCs w:val="25"/>
                <w:lang w:val="en-US" w:eastAsia="en-US"/>
              </w:rPr>
              <w:t>18</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18</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65"/>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36</w:t>
            </w:r>
          </w:p>
        </w:tc>
      </w:tr>
      <w:tr w:rsidR="009C42F6" w:rsidRPr="009C42F6" w:rsidTr="0022656C">
        <w:trPr>
          <w:cantSplit/>
        </w:trPr>
        <w:tc>
          <w:tcPr>
            <w:tcW w:w="3403" w:type="dxa"/>
            <w:hideMark/>
          </w:tcPr>
          <w:p w:rsidR="009C42F6" w:rsidRPr="009C42F6" w:rsidRDefault="00A43549" w:rsidP="009C42F6">
            <w:pPr>
              <w:suppressAutoHyphens w:val="0"/>
              <w:overflowPunct/>
              <w:autoSpaceDE/>
              <w:spacing w:line="276" w:lineRule="auto"/>
              <w:ind w:left="72" w:right="-136"/>
              <w:jc w:val="thaiDistribute"/>
              <w:rPr>
                <w:sz w:val="26"/>
                <w:szCs w:val="26"/>
                <w:lang w:val="en-US"/>
              </w:rPr>
            </w:pPr>
            <w:r>
              <w:rPr>
                <w:sz w:val="26"/>
                <w:szCs w:val="26"/>
                <w:lang w:val="en-US"/>
              </w:rPr>
              <w:t>L</w:t>
            </w:r>
            <w:r w:rsidR="009C42F6" w:rsidRPr="009C42F6">
              <w:rPr>
                <w:sz w:val="26"/>
                <w:szCs w:val="26"/>
                <w:lang w:val="en-US"/>
              </w:rPr>
              <w:t>oans from financial institutions</w:t>
            </w:r>
          </w:p>
        </w:tc>
        <w:tc>
          <w:tcPr>
            <w:tcW w:w="992" w:type="dxa"/>
            <w:hideMark/>
          </w:tcPr>
          <w:p w:rsidR="009C42F6" w:rsidRPr="009C42F6" w:rsidRDefault="009C42F6" w:rsidP="009C42F6">
            <w:pPr>
              <w:suppressAutoHyphens w:val="0"/>
              <w:overflowPunct/>
              <w:autoSpaceDE/>
              <w:spacing w:line="276" w:lineRule="auto"/>
              <w:ind w:left="-108" w:right="147"/>
              <w:jc w:val="right"/>
              <w:rPr>
                <w:sz w:val="25"/>
                <w:szCs w:val="25"/>
                <w:lang w:val="en-US" w:eastAsia="en-US"/>
              </w:rPr>
            </w:pPr>
            <w:r w:rsidRPr="009C42F6">
              <w:rPr>
                <w:sz w:val="25"/>
                <w:szCs w:val="25"/>
                <w:lang w:val="en-US" w:eastAsia="en-US"/>
              </w:rPr>
              <w:t>-</w:t>
            </w:r>
          </w:p>
        </w:tc>
        <w:tc>
          <w:tcPr>
            <w:tcW w:w="1276" w:type="dxa"/>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w:t>
            </w:r>
          </w:p>
        </w:tc>
        <w:tc>
          <w:tcPr>
            <w:tcW w:w="977" w:type="dxa"/>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101"/>
              <w:jc w:val="right"/>
              <w:rPr>
                <w:sz w:val="25"/>
                <w:szCs w:val="25"/>
                <w:lang w:val="en-US" w:eastAsia="en-US"/>
              </w:rPr>
            </w:pPr>
            <w:r w:rsidRPr="009C42F6">
              <w:rPr>
                <w:sz w:val="25"/>
                <w:szCs w:val="25"/>
                <w:lang w:val="en-US" w:eastAsia="en-US"/>
              </w:rPr>
              <w:t>198</w:t>
            </w:r>
          </w:p>
        </w:tc>
        <w:tc>
          <w:tcPr>
            <w:tcW w:w="1134" w:type="dxa"/>
            <w:hideMark/>
          </w:tcPr>
          <w:p w:rsidR="009C42F6" w:rsidRPr="009C42F6" w:rsidRDefault="009C42F6" w:rsidP="009C42F6">
            <w:pPr>
              <w:suppressAutoHyphens w:val="0"/>
              <w:overflowPunct/>
              <w:autoSpaceDE/>
              <w:spacing w:line="276" w:lineRule="auto"/>
              <w:ind w:left="-108" w:right="65"/>
              <w:jc w:val="right"/>
              <w:rPr>
                <w:sz w:val="25"/>
                <w:szCs w:val="25"/>
                <w:lang w:val="en-US" w:eastAsia="en-US"/>
              </w:rPr>
            </w:pPr>
            <w:r w:rsidRPr="009C42F6">
              <w:rPr>
                <w:sz w:val="25"/>
                <w:szCs w:val="25"/>
                <w:lang w:val="en-US" w:eastAsia="en-US"/>
              </w:rPr>
              <w:t>-</w:t>
            </w:r>
          </w:p>
        </w:tc>
        <w:tc>
          <w:tcPr>
            <w:tcW w:w="1134" w:type="dxa"/>
            <w:hideMark/>
          </w:tcPr>
          <w:p w:rsidR="009C42F6" w:rsidRPr="009C42F6" w:rsidRDefault="009C42F6" w:rsidP="009C42F6">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198</w:t>
            </w:r>
          </w:p>
        </w:tc>
      </w:tr>
      <w:tr w:rsidR="009C42F6" w:rsidRPr="009C42F6" w:rsidTr="0022656C">
        <w:trPr>
          <w:cantSplit/>
        </w:trPr>
        <w:tc>
          <w:tcPr>
            <w:tcW w:w="3403" w:type="dxa"/>
            <w:hideMark/>
          </w:tcPr>
          <w:p w:rsidR="009C42F6" w:rsidRPr="009C42F6" w:rsidRDefault="009C42F6" w:rsidP="009C42F6">
            <w:pPr>
              <w:suppressAutoHyphens w:val="0"/>
              <w:overflowPunct/>
              <w:autoSpaceDE/>
              <w:spacing w:line="276" w:lineRule="auto"/>
              <w:ind w:left="612" w:right="-136"/>
              <w:jc w:val="thaiDistribute"/>
              <w:rPr>
                <w:sz w:val="25"/>
                <w:szCs w:val="25"/>
                <w:lang w:val="en-US" w:eastAsia="en-US"/>
              </w:rPr>
            </w:pPr>
            <w:r w:rsidRPr="009C42F6">
              <w:rPr>
                <w:sz w:val="25"/>
                <w:szCs w:val="25"/>
                <w:lang w:val="en-US" w:eastAsia="en-US"/>
              </w:rPr>
              <w:t>Total</w:t>
            </w:r>
          </w:p>
        </w:tc>
        <w:tc>
          <w:tcPr>
            <w:tcW w:w="992" w:type="dxa"/>
            <w:tcBorders>
              <w:top w:val="single" w:sz="4" w:space="0" w:color="auto"/>
              <w:left w:val="nil"/>
              <w:bottom w:val="double" w:sz="4" w:space="0" w:color="auto"/>
              <w:right w:val="nil"/>
            </w:tcBorders>
            <w:hideMark/>
          </w:tcPr>
          <w:p w:rsidR="009C42F6" w:rsidRPr="009C42F6" w:rsidRDefault="00A43549" w:rsidP="009C42F6">
            <w:pPr>
              <w:suppressAutoHyphens w:val="0"/>
              <w:overflowPunct/>
              <w:autoSpaceDE/>
              <w:spacing w:line="276" w:lineRule="auto"/>
              <w:ind w:left="-108" w:right="147"/>
              <w:jc w:val="right"/>
              <w:rPr>
                <w:sz w:val="25"/>
                <w:szCs w:val="25"/>
                <w:lang w:val="en-US" w:eastAsia="en-US"/>
              </w:rPr>
            </w:pPr>
            <w:r>
              <w:rPr>
                <w:sz w:val="25"/>
                <w:szCs w:val="25"/>
                <w:lang w:val="en-US" w:eastAsia="en-US"/>
              </w:rPr>
              <w:t>18</w:t>
            </w:r>
          </w:p>
        </w:tc>
        <w:tc>
          <w:tcPr>
            <w:tcW w:w="1276" w:type="dxa"/>
            <w:tcBorders>
              <w:top w:val="single" w:sz="4" w:space="0" w:color="auto"/>
              <w:left w:val="nil"/>
              <w:bottom w:val="double" w:sz="4" w:space="0" w:color="auto"/>
              <w:right w:val="nil"/>
            </w:tcBorders>
            <w:hideMark/>
          </w:tcPr>
          <w:p w:rsidR="009C42F6" w:rsidRPr="009C42F6" w:rsidRDefault="009C42F6" w:rsidP="009C42F6">
            <w:pPr>
              <w:tabs>
                <w:tab w:val="decimal" w:pos="423"/>
              </w:tabs>
              <w:suppressAutoHyphens w:val="0"/>
              <w:overflowPunct/>
              <w:autoSpaceDE/>
              <w:spacing w:line="276" w:lineRule="auto"/>
              <w:ind w:left="-183" w:right="72"/>
              <w:jc w:val="right"/>
              <w:rPr>
                <w:sz w:val="25"/>
                <w:szCs w:val="25"/>
                <w:lang w:val="en-US" w:eastAsia="en-US"/>
              </w:rPr>
            </w:pPr>
            <w:r w:rsidRPr="009C42F6">
              <w:rPr>
                <w:sz w:val="25"/>
                <w:szCs w:val="25"/>
                <w:lang w:val="en-US" w:eastAsia="en-US"/>
              </w:rPr>
              <w:t>18</w:t>
            </w:r>
          </w:p>
        </w:tc>
        <w:tc>
          <w:tcPr>
            <w:tcW w:w="977" w:type="dxa"/>
            <w:tcBorders>
              <w:top w:val="single" w:sz="4" w:space="0" w:color="auto"/>
              <w:left w:val="nil"/>
              <w:bottom w:val="double" w:sz="4" w:space="0" w:color="auto"/>
              <w:right w:val="nil"/>
            </w:tcBorders>
            <w:hideMark/>
          </w:tcPr>
          <w:p w:rsidR="009C42F6" w:rsidRPr="009C42F6" w:rsidRDefault="009C42F6" w:rsidP="009C42F6">
            <w:pPr>
              <w:tabs>
                <w:tab w:val="decimal" w:pos="378"/>
              </w:tabs>
              <w:suppressAutoHyphens w:val="0"/>
              <w:overflowPunct/>
              <w:autoSpaceDE/>
              <w:spacing w:line="276" w:lineRule="auto"/>
              <w:ind w:left="-108" w:right="37"/>
              <w:jc w:val="right"/>
              <w:rPr>
                <w:sz w:val="25"/>
                <w:szCs w:val="25"/>
                <w:lang w:val="en-US" w:eastAsia="en-US"/>
              </w:rPr>
            </w:pPr>
            <w:r w:rsidRPr="009C42F6">
              <w:rPr>
                <w:sz w:val="25"/>
                <w:szCs w:val="25"/>
                <w:lang w:val="en-US" w:eastAsia="en-US"/>
              </w:rPr>
              <w:t>-</w:t>
            </w:r>
          </w:p>
        </w:tc>
        <w:tc>
          <w:tcPr>
            <w:tcW w:w="1134" w:type="dxa"/>
            <w:tcBorders>
              <w:top w:val="single" w:sz="4" w:space="0" w:color="auto"/>
              <w:left w:val="nil"/>
              <w:bottom w:val="double" w:sz="4" w:space="0" w:color="auto"/>
              <w:right w:val="nil"/>
            </w:tcBorders>
            <w:hideMark/>
          </w:tcPr>
          <w:p w:rsidR="009C42F6" w:rsidRPr="009C42F6" w:rsidRDefault="00A43549" w:rsidP="009C42F6">
            <w:pPr>
              <w:suppressAutoHyphens w:val="0"/>
              <w:overflowPunct/>
              <w:autoSpaceDE/>
              <w:spacing w:line="276" w:lineRule="auto"/>
              <w:ind w:left="-108" w:right="101"/>
              <w:jc w:val="right"/>
              <w:rPr>
                <w:sz w:val="25"/>
                <w:szCs w:val="25"/>
                <w:lang w:val="en-US" w:eastAsia="en-US"/>
              </w:rPr>
            </w:pPr>
            <w:r>
              <w:rPr>
                <w:sz w:val="25"/>
                <w:szCs w:val="25"/>
                <w:lang w:val="en-US" w:eastAsia="en-US"/>
              </w:rPr>
              <w:t>417</w:t>
            </w:r>
          </w:p>
        </w:tc>
        <w:tc>
          <w:tcPr>
            <w:tcW w:w="1134"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65"/>
              <w:jc w:val="right"/>
              <w:rPr>
                <w:sz w:val="25"/>
                <w:szCs w:val="25"/>
                <w:lang w:val="en-US" w:eastAsia="en-US"/>
              </w:rPr>
            </w:pPr>
            <w:r w:rsidRPr="009C42F6">
              <w:rPr>
                <w:sz w:val="25"/>
                <w:szCs w:val="25"/>
                <w:lang w:val="en-US" w:eastAsia="en-US"/>
              </w:rPr>
              <w:t>300</w:t>
            </w:r>
          </w:p>
        </w:tc>
        <w:tc>
          <w:tcPr>
            <w:tcW w:w="1134" w:type="dxa"/>
            <w:tcBorders>
              <w:top w:val="single" w:sz="4" w:space="0" w:color="auto"/>
              <w:left w:val="nil"/>
              <w:bottom w:val="double" w:sz="4" w:space="0" w:color="auto"/>
              <w:right w:val="nil"/>
            </w:tcBorders>
            <w:hideMark/>
          </w:tcPr>
          <w:p w:rsidR="009C42F6" w:rsidRPr="009C42F6" w:rsidRDefault="009C42F6" w:rsidP="009C42F6">
            <w:pPr>
              <w:suppressAutoHyphens w:val="0"/>
              <w:overflowPunct/>
              <w:autoSpaceDE/>
              <w:spacing w:line="276" w:lineRule="auto"/>
              <w:ind w:left="-108" w:right="29"/>
              <w:jc w:val="right"/>
              <w:rPr>
                <w:sz w:val="25"/>
                <w:szCs w:val="25"/>
                <w:lang w:val="en-US" w:eastAsia="en-US"/>
              </w:rPr>
            </w:pPr>
            <w:r w:rsidRPr="009C42F6">
              <w:rPr>
                <w:sz w:val="25"/>
                <w:szCs w:val="25"/>
                <w:lang w:val="en-US" w:eastAsia="en-US"/>
              </w:rPr>
              <w:t>753</w:t>
            </w:r>
          </w:p>
        </w:tc>
      </w:tr>
    </w:tbl>
    <w:p w:rsidR="009C42F6" w:rsidRPr="005F0EE0" w:rsidRDefault="009C42F6" w:rsidP="009C42F6">
      <w:pPr>
        <w:suppressAutoHyphens w:val="0"/>
        <w:overflowPunct/>
        <w:autoSpaceDE/>
        <w:ind w:left="360"/>
        <w:jc w:val="thaiDistribute"/>
        <w:outlineLvl w:val="0"/>
        <w:rPr>
          <w:sz w:val="16"/>
          <w:szCs w:val="16"/>
          <w:u w:val="single"/>
          <w:cs/>
          <w:lang w:val="en-US" w:eastAsia="en-US"/>
        </w:rPr>
      </w:pPr>
    </w:p>
    <w:p w:rsidR="009C42F6" w:rsidRPr="009C42F6" w:rsidRDefault="009C42F6" w:rsidP="009C42F6">
      <w:pPr>
        <w:suppressAutoHyphens w:val="0"/>
        <w:overflowPunct/>
        <w:autoSpaceDE/>
        <w:ind w:left="360"/>
        <w:jc w:val="thaiDistribute"/>
        <w:textAlignment w:val="auto"/>
        <w:outlineLvl w:val="0"/>
        <w:rPr>
          <w:sz w:val="32"/>
          <w:szCs w:val="32"/>
          <w:u w:val="single"/>
          <w:lang w:val="en-US" w:eastAsia="en-US"/>
        </w:rPr>
      </w:pPr>
      <w:r w:rsidRPr="009C42F6">
        <w:rPr>
          <w:sz w:val="32"/>
          <w:szCs w:val="32"/>
          <w:u w:val="single"/>
          <w:lang w:val="en-US" w:eastAsia="en-US"/>
        </w:rPr>
        <w:t>Risk on exchange rates</w:t>
      </w:r>
    </w:p>
    <w:p w:rsidR="009C42F6" w:rsidRPr="005F0EE0" w:rsidRDefault="009C42F6" w:rsidP="009C42F6">
      <w:pPr>
        <w:suppressAutoHyphens w:val="0"/>
        <w:overflowPunct/>
        <w:autoSpaceDE/>
        <w:ind w:left="360"/>
        <w:jc w:val="thaiDistribute"/>
        <w:outlineLvl w:val="0"/>
        <w:rPr>
          <w:sz w:val="16"/>
          <w:szCs w:val="16"/>
          <w:u w:val="single"/>
          <w:lang w:val="en-US" w:eastAsia="en-US"/>
        </w:rPr>
      </w:pPr>
    </w:p>
    <w:p w:rsidR="009C42F6" w:rsidRPr="009C42F6" w:rsidRDefault="009C42F6" w:rsidP="009C42F6">
      <w:pPr>
        <w:suppressAutoHyphens w:val="0"/>
        <w:overflowPunct/>
        <w:autoSpaceDE/>
        <w:ind w:left="360" w:firstLine="1080"/>
        <w:jc w:val="thaiDistribute"/>
        <w:outlineLvl w:val="0"/>
        <w:rPr>
          <w:spacing w:val="-4"/>
          <w:sz w:val="32"/>
          <w:szCs w:val="32"/>
          <w:lang w:val="en-US" w:eastAsia="en-US"/>
        </w:rPr>
      </w:pPr>
      <w:r w:rsidRPr="009C42F6">
        <w:rPr>
          <w:spacing w:val="-4"/>
          <w:sz w:val="32"/>
          <w:szCs w:val="32"/>
          <w:lang w:val="en-US" w:eastAsia="en-US"/>
        </w:rPr>
        <w:t xml:space="preserve">The Group’ exposure to foreign currency risk arises mainly from trading transactions that are </w:t>
      </w:r>
      <w:r w:rsidRPr="009C42F6">
        <w:rPr>
          <w:spacing w:val="-4"/>
          <w:sz w:val="32"/>
          <w:szCs w:val="32"/>
          <w:lang w:val="en-US" w:eastAsia="en-US"/>
        </w:rPr>
        <w:br/>
        <w:t xml:space="preserve">denominated in foreign currencies. </w:t>
      </w:r>
    </w:p>
    <w:p w:rsidR="009C42F6" w:rsidRPr="005F0EE0" w:rsidRDefault="009C42F6" w:rsidP="009C42F6">
      <w:pPr>
        <w:suppressAutoHyphens w:val="0"/>
        <w:overflowPunct/>
        <w:autoSpaceDE/>
        <w:ind w:left="360"/>
        <w:jc w:val="thaiDistribute"/>
        <w:outlineLvl w:val="0"/>
        <w:rPr>
          <w:sz w:val="16"/>
          <w:szCs w:val="16"/>
          <w:u w:val="single"/>
          <w:lang w:val="en-US" w:eastAsia="en-US"/>
        </w:rPr>
      </w:pPr>
    </w:p>
    <w:p w:rsidR="009C42F6" w:rsidRPr="009C42F6" w:rsidRDefault="009C42F6" w:rsidP="009C42F6">
      <w:pPr>
        <w:ind w:left="900" w:right="-86" w:firstLine="518"/>
        <w:jc w:val="thaiDistribute"/>
        <w:rPr>
          <w:sz w:val="32"/>
          <w:szCs w:val="32"/>
        </w:rPr>
      </w:pPr>
      <w:r w:rsidRPr="009C42F6">
        <w:rPr>
          <w:sz w:val="32"/>
          <w:szCs w:val="32"/>
        </w:rPr>
        <w:t xml:space="preserve">As at </w:t>
      </w:r>
      <w:r w:rsidRPr="009C42F6">
        <w:rPr>
          <w:sz w:val="32"/>
          <w:szCs w:val="32"/>
          <w:lang w:val="en-US"/>
        </w:rPr>
        <w:t xml:space="preserve">December </w:t>
      </w:r>
      <w:r w:rsidRPr="009C42F6">
        <w:rPr>
          <w:sz w:val="32"/>
          <w:szCs w:val="32"/>
        </w:rPr>
        <w:t>31, 201</w:t>
      </w:r>
      <w:r w:rsidRPr="009C42F6">
        <w:rPr>
          <w:sz w:val="32"/>
          <w:szCs w:val="32"/>
          <w:lang w:val="en-US"/>
        </w:rPr>
        <w:t>7</w:t>
      </w:r>
      <w:r w:rsidRPr="009C42F6">
        <w:rPr>
          <w:rFonts w:hint="cs"/>
          <w:sz w:val="32"/>
          <w:szCs w:val="32"/>
          <w:cs/>
        </w:rPr>
        <w:t xml:space="preserve"> </w:t>
      </w:r>
      <w:r w:rsidRPr="009C42F6">
        <w:rPr>
          <w:sz w:val="32"/>
          <w:szCs w:val="32"/>
        </w:rPr>
        <w:t xml:space="preserve">and 2016, the Group entered into forward exchange contracts to not entered into risk hedge are summarized as </w:t>
      </w:r>
      <w:proofErr w:type="gramStart"/>
      <w:r w:rsidRPr="009C42F6">
        <w:rPr>
          <w:sz w:val="32"/>
          <w:szCs w:val="32"/>
        </w:rPr>
        <w:t>follows :</w:t>
      </w:r>
      <w:proofErr w:type="gramEnd"/>
      <w:r w:rsidRPr="009C42F6">
        <w:rPr>
          <w:sz w:val="32"/>
          <w:szCs w:val="32"/>
        </w:rPr>
        <w:t xml:space="preserve"> </w:t>
      </w:r>
    </w:p>
    <w:tbl>
      <w:tblPr>
        <w:tblW w:w="8559" w:type="dxa"/>
        <w:tblInd w:w="999" w:type="dxa"/>
        <w:tblLook w:val="04A0" w:firstRow="1" w:lastRow="0" w:firstColumn="1" w:lastColumn="0" w:noHBand="0" w:noVBand="1"/>
      </w:tblPr>
      <w:tblGrid>
        <w:gridCol w:w="2745"/>
        <w:gridCol w:w="1494"/>
        <w:gridCol w:w="1440"/>
        <w:gridCol w:w="1440"/>
        <w:gridCol w:w="1440"/>
      </w:tblGrid>
      <w:tr w:rsidR="009C42F6" w:rsidRPr="009C42F6" w:rsidTr="00F01CB2">
        <w:trPr>
          <w:trHeight w:val="288"/>
        </w:trPr>
        <w:tc>
          <w:tcPr>
            <w:tcW w:w="2745" w:type="dxa"/>
          </w:tcPr>
          <w:p w:rsidR="009C42F6" w:rsidRPr="009C42F6" w:rsidRDefault="009C42F6" w:rsidP="009C42F6">
            <w:pPr>
              <w:suppressAutoHyphens w:val="0"/>
              <w:overflowPunct/>
              <w:autoSpaceDE/>
              <w:spacing w:line="276" w:lineRule="auto"/>
              <w:ind w:left="-108" w:right="-64"/>
              <w:jc w:val="both"/>
              <w:rPr>
                <w:sz w:val="26"/>
                <w:szCs w:val="26"/>
                <w:cs/>
                <w:lang w:val="th-TH" w:eastAsia="en-US"/>
              </w:rPr>
            </w:pPr>
          </w:p>
        </w:tc>
        <w:tc>
          <w:tcPr>
            <w:tcW w:w="5814" w:type="dxa"/>
            <w:gridSpan w:val="4"/>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80" w:right="-93"/>
              <w:jc w:val="center"/>
              <w:rPr>
                <w:sz w:val="26"/>
                <w:szCs w:val="26"/>
                <w:cs/>
                <w:lang w:val="th-TH" w:eastAsia="en-US"/>
              </w:rPr>
            </w:pPr>
            <w:r w:rsidRPr="009C42F6">
              <w:rPr>
                <w:sz w:val="26"/>
                <w:szCs w:val="26"/>
                <w:lang w:val="en-US" w:eastAsia="en-US"/>
              </w:rPr>
              <w:t>Consolidated financial statements</w:t>
            </w:r>
          </w:p>
        </w:tc>
      </w:tr>
      <w:tr w:rsidR="009C42F6" w:rsidRPr="009C42F6" w:rsidTr="00F01CB2">
        <w:trPr>
          <w:trHeight w:val="242"/>
        </w:trPr>
        <w:tc>
          <w:tcPr>
            <w:tcW w:w="2745" w:type="dxa"/>
          </w:tcPr>
          <w:p w:rsidR="009C42F6" w:rsidRPr="009C42F6" w:rsidRDefault="009C42F6" w:rsidP="009C42F6">
            <w:pPr>
              <w:suppressAutoHyphens w:val="0"/>
              <w:overflowPunct/>
              <w:autoSpaceDE/>
              <w:spacing w:line="276" w:lineRule="auto"/>
              <w:ind w:left="-108" w:right="-64"/>
              <w:jc w:val="both"/>
              <w:rPr>
                <w:sz w:val="26"/>
                <w:szCs w:val="26"/>
                <w:cs/>
                <w:lang w:val="th-TH" w:eastAsia="en-US"/>
              </w:rPr>
            </w:pPr>
          </w:p>
        </w:tc>
        <w:tc>
          <w:tcPr>
            <w:tcW w:w="2934" w:type="dxa"/>
            <w:gridSpan w:val="2"/>
            <w:hideMark/>
          </w:tcPr>
          <w:p w:rsidR="009C42F6" w:rsidRPr="009C42F6" w:rsidRDefault="00E707AC" w:rsidP="009C42F6">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Trade</w:t>
            </w:r>
            <w:r w:rsidR="009C42F6" w:rsidRPr="009C42F6">
              <w:rPr>
                <w:sz w:val="26"/>
                <w:szCs w:val="26"/>
                <w:u w:val="single"/>
                <w:lang w:val="en-US" w:eastAsia="en-US"/>
              </w:rPr>
              <w:t xml:space="preserve"> receivable</w:t>
            </w:r>
          </w:p>
        </w:tc>
        <w:tc>
          <w:tcPr>
            <w:tcW w:w="2880" w:type="dxa"/>
            <w:gridSpan w:val="2"/>
            <w:hideMark/>
          </w:tcPr>
          <w:p w:rsidR="009C42F6" w:rsidRPr="009C42F6" w:rsidRDefault="00E707AC" w:rsidP="009C42F6">
            <w:pPr>
              <w:suppressAutoHyphens w:val="0"/>
              <w:overflowPunct/>
              <w:autoSpaceDE/>
              <w:spacing w:line="276" w:lineRule="auto"/>
              <w:ind w:left="-80" w:right="-93"/>
              <w:jc w:val="center"/>
              <w:rPr>
                <w:sz w:val="26"/>
                <w:szCs w:val="26"/>
                <w:u w:val="single"/>
                <w:lang w:eastAsia="en-US"/>
              </w:rPr>
            </w:pPr>
            <w:r>
              <w:rPr>
                <w:sz w:val="26"/>
                <w:szCs w:val="26"/>
                <w:u w:val="single"/>
                <w:lang w:eastAsia="en-US"/>
              </w:rPr>
              <w:t>Trust receipts/Trade</w:t>
            </w:r>
            <w:r w:rsidR="009C42F6" w:rsidRPr="009C42F6">
              <w:rPr>
                <w:sz w:val="26"/>
                <w:szCs w:val="26"/>
                <w:u w:val="single"/>
                <w:lang w:eastAsia="en-US"/>
              </w:rPr>
              <w:t xml:space="preserve"> payable</w:t>
            </w:r>
          </w:p>
        </w:tc>
      </w:tr>
      <w:tr w:rsidR="009C42F6" w:rsidRPr="009C42F6" w:rsidTr="00F01CB2">
        <w:trPr>
          <w:trHeight w:val="207"/>
        </w:trPr>
        <w:tc>
          <w:tcPr>
            <w:tcW w:w="2745" w:type="dxa"/>
          </w:tcPr>
          <w:p w:rsidR="009C42F6" w:rsidRPr="009C42F6" w:rsidRDefault="009C42F6" w:rsidP="009C42F6">
            <w:pPr>
              <w:suppressAutoHyphens w:val="0"/>
              <w:overflowPunct/>
              <w:autoSpaceDE/>
              <w:spacing w:line="276" w:lineRule="auto"/>
              <w:ind w:left="-108" w:right="-64"/>
              <w:jc w:val="both"/>
              <w:rPr>
                <w:sz w:val="26"/>
                <w:szCs w:val="26"/>
                <w:lang w:eastAsia="en-US"/>
              </w:rPr>
            </w:pPr>
          </w:p>
        </w:tc>
        <w:tc>
          <w:tcPr>
            <w:tcW w:w="1494"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108" w:right="-108"/>
              <w:jc w:val="center"/>
              <w:rPr>
                <w:sz w:val="26"/>
                <w:szCs w:val="26"/>
                <w:u w:val="single"/>
                <w:lang w:val="en-US" w:eastAsia="en-US"/>
              </w:rPr>
            </w:pPr>
            <w:r w:rsidRPr="009C42F6">
              <w:rPr>
                <w:sz w:val="26"/>
                <w:szCs w:val="26"/>
                <w:u w:val="single"/>
                <w:lang w:val="en-US" w:eastAsia="en-US"/>
              </w:rPr>
              <w:t>2017</w:t>
            </w:r>
          </w:p>
        </w:tc>
        <w:tc>
          <w:tcPr>
            <w:tcW w:w="1440"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80" w:right="-93"/>
              <w:jc w:val="center"/>
              <w:rPr>
                <w:sz w:val="26"/>
                <w:szCs w:val="26"/>
                <w:u w:val="single"/>
                <w:lang w:val="en-US" w:eastAsia="en-US"/>
              </w:rPr>
            </w:pPr>
            <w:r w:rsidRPr="009C42F6">
              <w:rPr>
                <w:sz w:val="26"/>
                <w:szCs w:val="26"/>
                <w:u w:val="single"/>
                <w:lang w:val="en-US" w:eastAsia="en-US"/>
              </w:rPr>
              <w:t>2016</w:t>
            </w:r>
          </w:p>
        </w:tc>
        <w:tc>
          <w:tcPr>
            <w:tcW w:w="1440"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80" w:right="-93"/>
              <w:jc w:val="center"/>
              <w:rPr>
                <w:sz w:val="26"/>
                <w:szCs w:val="26"/>
                <w:u w:val="single"/>
                <w:lang w:val="en-US" w:eastAsia="en-US"/>
              </w:rPr>
            </w:pPr>
            <w:r w:rsidRPr="009C42F6">
              <w:rPr>
                <w:sz w:val="26"/>
                <w:szCs w:val="26"/>
                <w:u w:val="single"/>
                <w:lang w:val="en-US" w:eastAsia="en-US"/>
              </w:rPr>
              <w:t>2017</w:t>
            </w:r>
          </w:p>
        </w:tc>
        <w:tc>
          <w:tcPr>
            <w:tcW w:w="1440" w:type="dxa"/>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80" w:right="-93"/>
              <w:jc w:val="center"/>
              <w:rPr>
                <w:sz w:val="26"/>
                <w:szCs w:val="26"/>
                <w:u w:val="single"/>
                <w:lang w:val="en-US" w:eastAsia="en-US"/>
              </w:rPr>
            </w:pPr>
            <w:r w:rsidRPr="009C42F6">
              <w:rPr>
                <w:sz w:val="26"/>
                <w:szCs w:val="26"/>
                <w:u w:val="single"/>
                <w:lang w:val="en-US" w:eastAsia="en-US"/>
              </w:rPr>
              <w:t>2016</w:t>
            </w:r>
          </w:p>
        </w:tc>
      </w:tr>
      <w:tr w:rsidR="009C42F6" w:rsidRPr="009C42F6" w:rsidTr="00F01CB2">
        <w:tc>
          <w:tcPr>
            <w:tcW w:w="2745" w:type="dxa"/>
            <w:hideMark/>
          </w:tcPr>
          <w:p w:rsidR="009C42F6" w:rsidRPr="009C42F6" w:rsidRDefault="009C42F6" w:rsidP="009C42F6">
            <w:pPr>
              <w:suppressAutoHyphens w:val="0"/>
              <w:overflowPunct/>
              <w:autoSpaceDE/>
              <w:spacing w:line="276" w:lineRule="auto"/>
              <w:ind w:left="63" w:right="-64"/>
              <w:jc w:val="thaiDistribute"/>
              <w:rPr>
                <w:sz w:val="26"/>
                <w:szCs w:val="26"/>
                <w:cs/>
                <w:lang w:val="th-TH" w:eastAsia="en-US"/>
              </w:rPr>
            </w:pPr>
            <w:r w:rsidRPr="009C42F6">
              <w:rPr>
                <w:rFonts w:hint="cs"/>
                <w:sz w:val="26"/>
                <w:szCs w:val="26"/>
                <w:cs/>
                <w:lang w:val="th-TH" w:eastAsia="en-US"/>
              </w:rPr>
              <w:t xml:space="preserve">- </w:t>
            </w:r>
            <w:r w:rsidRPr="009C42F6">
              <w:rPr>
                <w:sz w:val="26"/>
                <w:szCs w:val="26"/>
                <w:cs/>
                <w:lang w:val="th-TH" w:eastAsia="en-US"/>
              </w:rPr>
              <w:t>US Dollar</w:t>
            </w:r>
          </w:p>
        </w:tc>
        <w:tc>
          <w:tcPr>
            <w:tcW w:w="1494" w:type="dxa"/>
            <w:hideMark/>
          </w:tcPr>
          <w:p w:rsidR="009C42F6" w:rsidRPr="009C42F6" w:rsidRDefault="009C42F6" w:rsidP="009C42F6">
            <w:pPr>
              <w:suppressAutoHyphens w:val="0"/>
              <w:overflowPunct/>
              <w:autoSpaceDE/>
              <w:spacing w:line="276" w:lineRule="auto"/>
              <w:ind w:left="-108" w:right="120"/>
              <w:jc w:val="right"/>
              <w:rPr>
                <w:sz w:val="26"/>
                <w:szCs w:val="26"/>
                <w:lang w:val="en-US" w:eastAsia="en-US"/>
              </w:rPr>
            </w:pPr>
            <w:r w:rsidRPr="009C42F6">
              <w:rPr>
                <w:sz w:val="26"/>
                <w:szCs w:val="26"/>
                <w:lang w:val="en-US" w:eastAsia="en-US"/>
              </w:rPr>
              <w:t>121,050.00</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685,459</w:t>
            </w:r>
            <w:r w:rsidRPr="009C42F6">
              <w:rPr>
                <w:rFonts w:hint="cs"/>
                <w:sz w:val="26"/>
                <w:szCs w:val="26"/>
                <w:cs/>
                <w:lang w:val="en-US" w:eastAsia="en-US"/>
              </w:rPr>
              <w:t>.</w:t>
            </w:r>
            <w:r w:rsidRPr="009C42F6">
              <w:rPr>
                <w:sz w:val="26"/>
                <w:szCs w:val="26"/>
                <w:lang w:val="en-US" w:eastAsia="en-US"/>
              </w:rPr>
              <w:t>68</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eastAsia="en-US"/>
              </w:rPr>
              <w:t>5,442,991.17</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3,705,238</w:t>
            </w:r>
            <w:r w:rsidRPr="009C42F6">
              <w:rPr>
                <w:rFonts w:hint="cs"/>
                <w:sz w:val="26"/>
                <w:szCs w:val="26"/>
                <w:cs/>
                <w:lang w:val="en-US" w:eastAsia="en-US"/>
              </w:rPr>
              <w:t>.</w:t>
            </w:r>
            <w:r w:rsidRPr="009C42F6">
              <w:rPr>
                <w:sz w:val="26"/>
                <w:szCs w:val="26"/>
                <w:lang w:val="en-US" w:eastAsia="en-US"/>
              </w:rPr>
              <w:t>68</w:t>
            </w:r>
          </w:p>
        </w:tc>
      </w:tr>
      <w:tr w:rsidR="009C42F6" w:rsidRPr="009C42F6" w:rsidTr="00F01CB2">
        <w:tc>
          <w:tcPr>
            <w:tcW w:w="2745" w:type="dxa"/>
            <w:hideMark/>
          </w:tcPr>
          <w:p w:rsidR="009C42F6" w:rsidRPr="009C42F6" w:rsidRDefault="009C42F6" w:rsidP="009C42F6">
            <w:pPr>
              <w:suppressAutoHyphens w:val="0"/>
              <w:overflowPunct/>
              <w:autoSpaceDE/>
              <w:spacing w:line="276" w:lineRule="auto"/>
              <w:ind w:left="63" w:right="-64"/>
              <w:jc w:val="thaiDistribute"/>
              <w:rPr>
                <w:sz w:val="26"/>
                <w:szCs w:val="26"/>
                <w:cs/>
                <w:lang w:val="th-TH" w:eastAsia="en-US"/>
              </w:rPr>
            </w:pPr>
            <w:r w:rsidRPr="009C42F6">
              <w:rPr>
                <w:rFonts w:hint="cs"/>
                <w:sz w:val="26"/>
                <w:szCs w:val="26"/>
                <w:cs/>
                <w:lang w:val="th-TH" w:eastAsia="en-US"/>
              </w:rPr>
              <w:t xml:space="preserve">- </w:t>
            </w:r>
            <w:r w:rsidRPr="009C42F6">
              <w:rPr>
                <w:sz w:val="26"/>
                <w:szCs w:val="26"/>
                <w:cs/>
                <w:lang w:val="th-TH" w:eastAsia="en-US"/>
              </w:rPr>
              <w:t>Euro</w:t>
            </w:r>
          </w:p>
        </w:tc>
        <w:tc>
          <w:tcPr>
            <w:tcW w:w="1494" w:type="dxa"/>
            <w:hideMark/>
          </w:tcPr>
          <w:p w:rsidR="009C42F6" w:rsidRPr="009C42F6" w:rsidRDefault="009C42F6" w:rsidP="009C42F6">
            <w:pPr>
              <w:suppressAutoHyphens w:val="0"/>
              <w:overflowPunct/>
              <w:autoSpaceDE/>
              <w:spacing w:line="276" w:lineRule="auto"/>
              <w:ind w:left="-108" w:right="120"/>
              <w:jc w:val="right"/>
              <w:rPr>
                <w:sz w:val="26"/>
                <w:szCs w:val="26"/>
                <w:lang w:val="en-US" w:eastAsia="en-US"/>
              </w:rPr>
            </w:pPr>
            <w:r w:rsidRPr="009C42F6">
              <w:rPr>
                <w:sz w:val="26"/>
                <w:szCs w:val="26"/>
                <w:lang w:val="en-US" w:eastAsia="en-US"/>
              </w:rPr>
              <w:t>141,974.50</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141,974</w:t>
            </w:r>
            <w:r w:rsidRPr="009C42F6">
              <w:rPr>
                <w:rFonts w:hint="cs"/>
                <w:sz w:val="26"/>
                <w:szCs w:val="26"/>
                <w:cs/>
                <w:lang w:val="en-US" w:eastAsia="en-US"/>
              </w:rPr>
              <w:t>.</w:t>
            </w:r>
            <w:r w:rsidRPr="009C42F6">
              <w:rPr>
                <w:sz w:val="26"/>
                <w:szCs w:val="26"/>
                <w:lang w:val="en-US" w:eastAsia="en-US"/>
              </w:rPr>
              <w:t>50</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eastAsia="en-US"/>
              </w:rPr>
              <w:t>506,428</w:t>
            </w:r>
            <w:r w:rsidRPr="009C42F6">
              <w:rPr>
                <w:rFonts w:hint="cs"/>
                <w:sz w:val="26"/>
                <w:szCs w:val="26"/>
                <w:cs/>
                <w:lang w:eastAsia="en-US"/>
              </w:rPr>
              <w:t>.</w:t>
            </w:r>
            <w:r w:rsidRPr="009C42F6">
              <w:rPr>
                <w:sz w:val="26"/>
                <w:szCs w:val="26"/>
                <w:lang w:eastAsia="en-US"/>
              </w:rPr>
              <w:t>36</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433,725</w:t>
            </w:r>
            <w:r w:rsidRPr="009C42F6">
              <w:rPr>
                <w:rFonts w:hint="cs"/>
                <w:sz w:val="26"/>
                <w:szCs w:val="26"/>
                <w:cs/>
                <w:lang w:val="en-US" w:eastAsia="en-US"/>
              </w:rPr>
              <w:t>.</w:t>
            </w:r>
            <w:r w:rsidRPr="009C42F6">
              <w:rPr>
                <w:sz w:val="26"/>
                <w:szCs w:val="26"/>
                <w:lang w:val="en-US" w:eastAsia="en-US"/>
              </w:rPr>
              <w:t>62</w:t>
            </w:r>
          </w:p>
        </w:tc>
      </w:tr>
      <w:tr w:rsidR="009C42F6" w:rsidRPr="009C42F6" w:rsidTr="00F01CB2">
        <w:tc>
          <w:tcPr>
            <w:tcW w:w="2745" w:type="dxa"/>
            <w:hideMark/>
          </w:tcPr>
          <w:p w:rsidR="009C42F6" w:rsidRPr="009C42F6" w:rsidRDefault="009C42F6" w:rsidP="009C42F6">
            <w:pPr>
              <w:suppressAutoHyphens w:val="0"/>
              <w:overflowPunct/>
              <w:autoSpaceDE/>
              <w:spacing w:line="276" w:lineRule="auto"/>
              <w:ind w:left="63" w:right="-64"/>
              <w:jc w:val="thaiDistribute"/>
              <w:rPr>
                <w:sz w:val="26"/>
                <w:szCs w:val="26"/>
                <w:lang w:val="en-US" w:eastAsia="en-US"/>
              </w:rPr>
            </w:pPr>
            <w:r w:rsidRPr="009C42F6">
              <w:rPr>
                <w:rFonts w:hint="cs"/>
                <w:sz w:val="26"/>
                <w:szCs w:val="26"/>
                <w:cs/>
                <w:lang w:val="en-US" w:eastAsia="en-US"/>
              </w:rPr>
              <w:t xml:space="preserve">- </w:t>
            </w:r>
            <w:r w:rsidRPr="009C42F6">
              <w:rPr>
                <w:sz w:val="26"/>
                <w:szCs w:val="26"/>
                <w:lang w:val="en-US" w:eastAsia="en-US"/>
              </w:rPr>
              <w:t>Krona</w:t>
            </w:r>
          </w:p>
        </w:tc>
        <w:tc>
          <w:tcPr>
            <w:tcW w:w="1494" w:type="dxa"/>
            <w:hideMark/>
          </w:tcPr>
          <w:p w:rsidR="009C42F6" w:rsidRPr="009C42F6" w:rsidRDefault="009C42F6" w:rsidP="009C42F6">
            <w:pPr>
              <w:suppressAutoHyphens w:val="0"/>
              <w:overflowPunct/>
              <w:autoSpaceDE/>
              <w:spacing w:line="276" w:lineRule="auto"/>
              <w:ind w:left="-108" w:right="120"/>
              <w:jc w:val="right"/>
              <w:rPr>
                <w:sz w:val="26"/>
                <w:szCs w:val="26"/>
                <w:lang w:val="en-US" w:eastAsia="en-US"/>
              </w:rPr>
            </w:pPr>
            <w:r w:rsidRPr="009C42F6">
              <w:rPr>
                <w:rFonts w:hint="cs"/>
                <w:sz w:val="26"/>
                <w:szCs w:val="26"/>
                <w:cs/>
                <w:lang w:val="en-US" w:eastAsia="en-US"/>
              </w:rPr>
              <w:t>-</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rFonts w:hint="cs"/>
                <w:sz w:val="26"/>
                <w:szCs w:val="26"/>
                <w:cs/>
                <w:lang w:val="en-US" w:eastAsia="en-US"/>
              </w:rPr>
              <w:t>-</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eastAsia="en-US"/>
              </w:rPr>
              <w:t>811,000</w:t>
            </w:r>
            <w:r w:rsidRPr="009C42F6">
              <w:rPr>
                <w:rFonts w:hint="cs"/>
                <w:sz w:val="26"/>
                <w:szCs w:val="26"/>
                <w:cs/>
                <w:lang w:eastAsia="en-US"/>
              </w:rPr>
              <w:t>.</w:t>
            </w:r>
            <w:r w:rsidRPr="009C42F6">
              <w:rPr>
                <w:sz w:val="26"/>
                <w:szCs w:val="26"/>
                <w:lang w:eastAsia="en-US"/>
              </w:rPr>
              <w:t>00</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598,800</w:t>
            </w:r>
            <w:r w:rsidRPr="009C42F6">
              <w:rPr>
                <w:rFonts w:hint="cs"/>
                <w:sz w:val="26"/>
                <w:szCs w:val="26"/>
                <w:cs/>
                <w:lang w:val="en-US" w:eastAsia="en-US"/>
              </w:rPr>
              <w:t>.</w:t>
            </w:r>
            <w:r w:rsidRPr="009C42F6">
              <w:rPr>
                <w:sz w:val="26"/>
                <w:szCs w:val="26"/>
                <w:lang w:val="en-US" w:eastAsia="en-US"/>
              </w:rPr>
              <w:t>00</w:t>
            </w:r>
          </w:p>
        </w:tc>
      </w:tr>
      <w:tr w:rsidR="009C42F6" w:rsidRPr="009C42F6" w:rsidTr="00F01CB2">
        <w:trPr>
          <w:trHeight w:val="133"/>
        </w:trPr>
        <w:tc>
          <w:tcPr>
            <w:tcW w:w="2745" w:type="dxa"/>
          </w:tcPr>
          <w:p w:rsidR="009C42F6" w:rsidRPr="009C42F6" w:rsidRDefault="009C42F6" w:rsidP="009C42F6">
            <w:pPr>
              <w:suppressAutoHyphens w:val="0"/>
              <w:overflowPunct/>
              <w:autoSpaceDE/>
              <w:spacing w:line="276" w:lineRule="auto"/>
              <w:ind w:left="-108" w:right="-64"/>
              <w:jc w:val="both"/>
              <w:rPr>
                <w:sz w:val="26"/>
                <w:szCs w:val="26"/>
                <w:cs/>
                <w:lang w:val="th-TH" w:eastAsia="en-US"/>
              </w:rPr>
            </w:pPr>
          </w:p>
        </w:tc>
        <w:tc>
          <w:tcPr>
            <w:tcW w:w="5814" w:type="dxa"/>
            <w:gridSpan w:val="4"/>
            <w:tcBorders>
              <w:top w:val="nil"/>
              <w:left w:val="nil"/>
              <w:bottom w:val="single" w:sz="4" w:space="0" w:color="auto"/>
              <w:right w:val="nil"/>
            </w:tcBorders>
          </w:tcPr>
          <w:p w:rsidR="009C42F6" w:rsidRPr="009C42F6" w:rsidRDefault="009C42F6" w:rsidP="009C42F6">
            <w:pPr>
              <w:suppressAutoHyphens w:val="0"/>
              <w:overflowPunct/>
              <w:autoSpaceDE/>
              <w:spacing w:line="276" w:lineRule="auto"/>
              <w:ind w:left="-80" w:right="-93"/>
              <w:jc w:val="center"/>
              <w:rPr>
                <w:sz w:val="26"/>
                <w:szCs w:val="26"/>
                <w:lang w:val="en-US" w:eastAsia="en-US"/>
              </w:rPr>
            </w:pPr>
          </w:p>
        </w:tc>
      </w:tr>
      <w:tr w:rsidR="009C42F6" w:rsidRPr="009C42F6" w:rsidTr="00F01CB2">
        <w:trPr>
          <w:trHeight w:val="288"/>
        </w:trPr>
        <w:tc>
          <w:tcPr>
            <w:tcW w:w="2745" w:type="dxa"/>
          </w:tcPr>
          <w:p w:rsidR="009C42F6" w:rsidRPr="009C42F6" w:rsidRDefault="009C42F6" w:rsidP="009C42F6">
            <w:pPr>
              <w:suppressAutoHyphens w:val="0"/>
              <w:overflowPunct/>
              <w:autoSpaceDE/>
              <w:spacing w:line="276" w:lineRule="auto"/>
              <w:ind w:left="-108" w:right="-64"/>
              <w:jc w:val="both"/>
              <w:rPr>
                <w:sz w:val="26"/>
                <w:szCs w:val="26"/>
                <w:cs/>
                <w:lang w:val="th-TH" w:eastAsia="en-US"/>
              </w:rPr>
            </w:pPr>
          </w:p>
        </w:tc>
        <w:tc>
          <w:tcPr>
            <w:tcW w:w="5814" w:type="dxa"/>
            <w:gridSpan w:val="4"/>
            <w:tcBorders>
              <w:top w:val="nil"/>
              <w:left w:val="nil"/>
              <w:bottom w:val="single" w:sz="4" w:space="0" w:color="auto"/>
              <w:right w:val="nil"/>
            </w:tcBorders>
            <w:hideMark/>
          </w:tcPr>
          <w:p w:rsidR="009C42F6" w:rsidRPr="009C42F6" w:rsidRDefault="009C42F6" w:rsidP="009C42F6">
            <w:pPr>
              <w:suppressAutoHyphens w:val="0"/>
              <w:overflowPunct/>
              <w:autoSpaceDE/>
              <w:spacing w:line="276" w:lineRule="auto"/>
              <w:ind w:left="-80" w:right="-93"/>
              <w:jc w:val="center"/>
              <w:rPr>
                <w:sz w:val="26"/>
                <w:szCs w:val="26"/>
                <w:cs/>
                <w:lang w:val="th-TH" w:eastAsia="en-US"/>
              </w:rPr>
            </w:pPr>
            <w:r w:rsidRPr="009C42F6">
              <w:rPr>
                <w:sz w:val="26"/>
                <w:szCs w:val="26"/>
                <w:lang w:val="en-US" w:eastAsia="en-US"/>
              </w:rPr>
              <w:t>Separate financial statements</w:t>
            </w:r>
          </w:p>
        </w:tc>
      </w:tr>
      <w:tr w:rsidR="009C42F6" w:rsidRPr="009C42F6" w:rsidTr="00F01CB2">
        <w:trPr>
          <w:trHeight w:val="242"/>
        </w:trPr>
        <w:tc>
          <w:tcPr>
            <w:tcW w:w="2745" w:type="dxa"/>
          </w:tcPr>
          <w:p w:rsidR="009C42F6" w:rsidRPr="009C42F6" w:rsidRDefault="009C42F6" w:rsidP="009C42F6">
            <w:pPr>
              <w:suppressAutoHyphens w:val="0"/>
              <w:overflowPunct/>
              <w:autoSpaceDE/>
              <w:spacing w:line="276" w:lineRule="auto"/>
              <w:ind w:left="-108" w:right="-64"/>
              <w:jc w:val="both"/>
              <w:rPr>
                <w:sz w:val="26"/>
                <w:szCs w:val="26"/>
                <w:cs/>
                <w:lang w:val="th-TH" w:eastAsia="en-US"/>
              </w:rPr>
            </w:pPr>
          </w:p>
        </w:tc>
        <w:tc>
          <w:tcPr>
            <w:tcW w:w="2934" w:type="dxa"/>
            <w:gridSpan w:val="2"/>
            <w:hideMark/>
          </w:tcPr>
          <w:p w:rsidR="009C42F6" w:rsidRPr="009C42F6" w:rsidRDefault="00E707AC" w:rsidP="009C42F6">
            <w:pPr>
              <w:suppressAutoHyphens w:val="0"/>
              <w:overflowPunct/>
              <w:autoSpaceDE/>
              <w:spacing w:line="276" w:lineRule="auto"/>
              <w:ind w:left="-80" w:right="-93"/>
              <w:jc w:val="center"/>
              <w:rPr>
                <w:sz w:val="26"/>
                <w:szCs w:val="26"/>
                <w:u w:val="single"/>
                <w:lang w:val="en-US" w:eastAsia="en-US"/>
              </w:rPr>
            </w:pPr>
            <w:r>
              <w:rPr>
                <w:sz w:val="26"/>
                <w:szCs w:val="26"/>
                <w:u w:val="single"/>
                <w:lang w:val="en-US" w:eastAsia="en-US"/>
              </w:rPr>
              <w:t>Trade</w:t>
            </w:r>
            <w:r w:rsidR="009C42F6" w:rsidRPr="009C42F6">
              <w:rPr>
                <w:sz w:val="26"/>
                <w:szCs w:val="26"/>
                <w:u w:val="single"/>
                <w:lang w:val="en-US" w:eastAsia="en-US"/>
              </w:rPr>
              <w:t xml:space="preserve"> receivable</w:t>
            </w:r>
          </w:p>
        </w:tc>
        <w:tc>
          <w:tcPr>
            <w:tcW w:w="2880" w:type="dxa"/>
            <w:gridSpan w:val="2"/>
            <w:hideMark/>
          </w:tcPr>
          <w:p w:rsidR="009C42F6" w:rsidRPr="009C42F6" w:rsidRDefault="00E707AC" w:rsidP="009C42F6">
            <w:pPr>
              <w:suppressAutoHyphens w:val="0"/>
              <w:overflowPunct/>
              <w:autoSpaceDE/>
              <w:spacing w:line="276" w:lineRule="auto"/>
              <w:ind w:left="-80" w:right="-93"/>
              <w:jc w:val="center"/>
              <w:rPr>
                <w:sz w:val="26"/>
                <w:szCs w:val="26"/>
                <w:u w:val="single"/>
                <w:lang w:eastAsia="en-US"/>
              </w:rPr>
            </w:pPr>
            <w:r>
              <w:rPr>
                <w:sz w:val="26"/>
                <w:szCs w:val="26"/>
                <w:u w:val="single"/>
                <w:lang w:eastAsia="en-US"/>
              </w:rPr>
              <w:t>Trust receipts/Trade</w:t>
            </w:r>
            <w:r w:rsidR="009C42F6" w:rsidRPr="009C42F6">
              <w:rPr>
                <w:sz w:val="26"/>
                <w:szCs w:val="26"/>
                <w:u w:val="single"/>
                <w:lang w:eastAsia="en-US"/>
              </w:rPr>
              <w:t xml:space="preserve"> payable</w:t>
            </w:r>
          </w:p>
        </w:tc>
      </w:tr>
      <w:tr w:rsidR="009C42F6" w:rsidRPr="009C42F6" w:rsidTr="00F01CB2">
        <w:trPr>
          <w:trHeight w:val="207"/>
        </w:trPr>
        <w:tc>
          <w:tcPr>
            <w:tcW w:w="2745" w:type="dxa"/>
          </w:tcPr>
          <w:p w:rsidR="009C42F6" w:rsidRPr="009C42F6" w:rsidRDefault="009C42F6" w:rsidP="009C42F6">
            <w:pPr>
              <w:suppressAutoHyphens w:val="0"/>
              <w:overflowPunct/>
              <w:autoSpaceDE/>
              <w:spacing w:line="276" w:lineRule="auto"/>
              <w:ind w:left="-108" w:right="-64"/>
              <w:jc w:val="both"/>
              <w:rPr>
                <w:sz w:val="26"/>
                <w:szCs w:val="26"/>
                <w:lang w:eastAsia="en-US"/>
              </w:rPr>
            </w:pPr>
          </w:p>
        </w:tc>
        <w:tc>
          <w:tcPr>
            <w:tcW w:w="1494" w:type="dxa"/>
            <w:tcBorders>
              <w:top w:val="nil"/>
              <w:left w:val="nil"/>
              <w:bottom w:val="single" w:sz="4" w:space="0" w:color="auto"/>
              <w:right w:val="nil"/>
            </w:tcBorders>
          </w:tcPr>
          <w:p w:rsidR="009C42F6" w:rsidRPr="009C42F6" w:rsidRDefault="009C42F6" w:rsidP="009C42F6">
            <w:pPr>
              <w:suppressAutoHyphens w:val="0"/>
              <w:overflowPunct/>
              <w:autoSpaceDE/>
              <w:spacing w:line="276" w:lineRule="auto"/>
              <w:ind w:left="-108" w:right="-108"/>
              <w:jc w:val="center"/>
              <w:rPr>
                <w:sz w:val="26"/>
                <w:szCs w:val="26"/>
                <w:u w:val="single"/>
                <w:lang w:val="en-US" w:eastAsia="en-US"/>
              </w:rPr>
            </w:pPr>
            <w:r w:rsidRPr="009C42F6">
              <w:rPr>
                <w:sz w:val="26"/>
                <w:szCs w:val="26"/>
                <w:u w:val="single"/>
                <w:lang w:val="en-US" w:eastAsia="en-US"/>
              </w:rPr>
              <w:t>2017</w:t>
            </w:r>
          </w:p>
        </w:tc>
        <w:tc>
          <w:tcPr>
            <w:tcW w:w="1440" w:type="dxa"/>
            <w:tcBorders>
              <w:top w:val="nil"/>
              <w:left w:val="nil"/>
              <w:bottom w:val="single" w:sz="4" w:space="0" w:color="auto"/>
              <w:right w:val="nil"/>
            </w:tcBorders>
          </w:tcPr>
          <w:p w:rsidR="009C42F6" w:rsidRPr="009C42F6" w:rsidRDefault="009C42F6" w:rsidP="009C42F6">
            <w:pPr>
              <w:suppressAutoHyphens w:val="0"/>
              <w:overflowPunct/>
              <w:autoSpaceDE/>
              <w:spacing w:line="276" w:lineRule="auto"/>
              <w:ind w:left="-80" w:right="-93"/>
              <w:jc w:val="center"/>
              <w:rPr>
                <w:sz w:val="26"/>
                <w:szCs w:val="26"/>
                <w:u w:val="single"/>
                <w:lang w:val="en-US" w:eastAsia="en-US"/>
              </w:rPr>
            </w:pPr>
            <w:r w:rsidRPr="009C42F6">
              <w:rPr>
                <w:sz w:val="26"/>
                <w:szCs w:val="26"/>
                <w:u w:val="single"/>
                <w:lang w:val="en-US" w:eastAsia="en-US"/>
              </w:rPr>
              <w:t>2016</w:t>
            </w:r>
          </w:p>
        </w:tc>
        <w:tc>
          <w:tcPr>
            <w:tcW w:w="1440" w:type="dxa"/>
            <w:tcBorders>
              <w:top w:val="nil"/>
              <w:left w:val="nil"/>
              <w:bottom w:val="single" w:sz="4" w:space="0" w:color="auto"/>
              <w:right w:val="nil"/>
            </w:tcBorders>
          </w:tcPr>
          <w:p w:rsidR="009C42F6" w:rsidRPr="009C42F6" w:rsidRDefault="009C42F6" w:rsidP="009C42F6">
            <w:pPr>
              <w:suppressAutoHyphens w:val="0"/>
              <w:overflowPunct/>
              <w:autoSpaceDE/>
              <w:spacing w:line="276" w:lineRule="auto"/>
              <w:ind w:left="-80" w:right="-93"/>
              <w:jc w:val="center"/>
              <w:rPr>
                <w:sz w:val="26"/>
                <w:szCs w:val="26"/>
                <w:u w:val="single"/>
                <w:lang w:val="en-US" w:eastAsia="en-US"/>
              </w:rPr>
            </w:pPr>
            <w:r w:rsidRPr="009C42F6">
              <w:rPr>
                <w:sz w:val="26"/>
                <w:szCs w:val="26"/>
                <w:u w:val="single"/>
                <w:lang w:val="en-US" w:eastAsia="en-US"/>
              </w:rPr>
              <w:t>2017</w:t>
            </w:r>
          </w:p>
        </w:tc>
        <w:tc>
          <w:tcPr>
            <w:tcW w:w="1440" w:type="dxa"/>
            <w:tcBorders>
              <w:top w:val="nil"/>
              <w:left w:val="nil"/>
              <w:bottom w:val="single" w:sz="4" w:space="0" w:color="auto"/>
              <w:right w:val="nil"/>
            </w:tcBorders>
          </w:tcPr>
          <w:p w:rsidR="009C42F6" w:rsidRPr="009C42F6" w:rsidRDefault="009C42F6" w:rsidP="009C42F6">
            <w:pPr>
              <w:suppressAutoHyphens w:val="0"/>
              <w:overflowPunct/>
              <w:autoSpaceDE/>
              <w:spacing w:line="276" w:lineRule="auto"/>
              <w:ind w:left="-80" w:right="-93"/>
              <w:jc w:val="center"/>
              <w:rPr>
                <w:sz w:val="26"/>
                <w:szCs w:val="26"/>
                <w:u w:val="single"/>
                <w:lang w:val="en-US" w:eastAsia="en-US"/>
              </w:rPr>
            </w:pPr>
            <w:r w:rsidRPr="009C42F6">
              <w:rPr>
                <w:sz w:val="26"/>
                <w:szCs w:val="26"/>
                <w:u w:val="single"/>
                <w:lang w:val="en-US" w:eastAsia="en-US"/>
              </w:rPr>
              <w:t>2016</w:t>
            </w:r>
          </w:p>
        </w:tc>
      </w:tr>
      <w:tr w:rsidR="009C42F6" w:rsidRPr="009C42F6" w:rsidTr="00F01CB2">
        <w:tc>
          <w:tcPr>
            <w:tcW w:w="2745" w:type="dxa"/>
            <w:hideMark/>
          </w:tcPr>
          <w:p w:rsidR="009C42F6" w:rsidRPr="009C42F6" w:rsidRDefault="009C42F6" w:rsidP="009C42F6">
            <w:pPr>
              <w:suppressAutoHyphens w:val="0"/>
              <w:overflowPunct/>
              <w:autoSpaceDE/>
              <w:spacing w:line="276" w:lineRule="auto"/>
              <w:ind w:left="63" w:right="-64"/>
              <w:jc w:val="thaiDistribute"/>
              <w:rPr>
                <w:sz w:val="26"/>
                <w:szCs w:val="26"/>
                <w:cs/>
                <w:lang w:val="th-TH" w:eastAsia="en-US"/>
              </w:rPr>
            </w:pPr>
            <w:r w:rsidRPr="009C42F6">
              <w:rPr>
                <w:rFonts w:hint="cs"/>
                <w:sz w:val="26"/>
                <w:szCs w:val="26"/>
                <w:cs/>
                <w:lang w:val="th-TH" w:eastAsia="en-US"/>
              </w:rPr>
              <w:t xml:space="preserve">- </w:t>
            </w:r>
            <w:r w:rsidRPr="009C42F6">
              <w:rPr>
                <w:sz w:val="26"/>
                <w:szCs w:val="26"/>
                <w:cs/>
                <w:lang w:val="th-TH" w:eastAsia="en-US"/>
              </w:rPr>
              <w:t>US Dollar</w:t>
            </w:r>
          </w:p>
        </w:tc>
        <w:tc>
          <w:tcPr>
            <w:tcW w:w="1494" w:type="dxa"/>
            <w:hideMark/>
          </w:tcPr>
          <w:p w:rsidR="009C42F6" w:rsidRPr="009C42F6" w:rsidRDefault="009C42F6" w:rsidP="009C42F6">
            <w:pPr>
              <w:suppressAutoHyphens w:val="0"/>
              <w:overflowPunct/>
              <w:autoSpaceDE/>
              <w:spacing w:line="276" w:lineRule="auto"/>
              <w:ind w:left="-108" w:right="120"/>
              <w:jc w:val="right"/>
              <w:rPr>
                <w:sz w:val="26"/>
                <w:szCs w:val="26"/>
                <w:lang w:val="en-US" w:eastAsia="en-US"/>
              </w:rPr>
            </w:pPr>
            <w:r w:rsidRPr="009C42F6">
              <w:rPr>
                <w:sz w:val="26"/>
                <w:szCs w:val="26"/>
                <w:lang w:val="en-US" w:eastAsia="en-US"/>
              </w:rPr>
              <w:t>119,050</w:t>
            </w:r>
            <w:r w:rsidRPr="009C42F6">
              <w:rPr>
                <w:rFonts w:hint="cs"/>
                <w:sz w:val="26"/>
                <w:szCs w:val="26"/>
                <w:cs/>
                <w:lang w:val="en-US" w:eastAsia="en-US"/>
              </w:rPr>
              <w:t>.</w:t>
            </w:r>
            <w:r w:rsidRPr="009C42F6">
              <w:rPr>
                <w:sz w:val="26"/>
                <w:szCs w:val="26"/>
                <w:lang w:val="en-US" w:eastAsia="en-US"/>
              </w:rPr>
              <w:t>00</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683,459</w:t>
            </w:r>
            <w:r w:rsidRPr="009C42F6">
              <w:rPr>
                <w:rFonts w:hint="cs"/>
                <w:sz w:val="26"/>
                <w:szCs w:val="26"/>
                <w:cs/>
                <w:lang w:val="en-US" w:eastAsia="en-US"/>
              </w:rPr>
              <w:t>.</w:t>
            </w:r>
            <w:r w:rsidRPr="009C42F6">
              <w:rPr>
                <w:sz w:val="26"/>
                <w:szCs w:val="26"/>
                <w:lang w:val="en-US" w:eastAsia="en-US"/>
              </w:rPr>
              <w:t>68</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eastAsia="en-US"/>
              </w:rPr>
            </w:pPr>
            <w:r w:rsidRPr="009C42F6">
              <w:rPr>
                <w:sz w:val="26"/>
                <w:szCs w:val="26"/>
                <w:lang w:eastAsia="en-US"/>
              </w:rPr>
              <w:t>5,442,991.17</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3,705,238</w:t>
            </w:r>
            <w:r w:rsidRPr="009C42F6">
              <w:rPr>
                <w:rFonts w:hint="cs"/>
                <w:sz w:val="26"/>
                <w:szCs w:val="26"/>
                <w:cs/>
                <w:lang w:val="en-US" w:eastAsia="en-US"/>
              </w:rPr>
              <w:t>.</w:t>
            </w:r>
            <w:r w:rsidRPr="009C42F6">
              <w:rPr>
                <w:sz w:val="26"/>
                <w:szCs w:val="26"/>
                <w:lang w:val="en-US" w:eastAsia="en-US"/>
              </w:rPr>
              <w:t>68</w:t>
            </w:r>
          </w:p>
        </w:tc>
      </w:tr>
      <w:tr w:rsidR="009C42F6" w:rsidRPr="009C42F6" w:rsidTr="00F01CB2">
        <w:tc>
          <w:tcPr>
            <w:tcW w:w="2745" w:type="dxa"/>
            <w:hideMark/>
          </w:tcPr>
          <w:p w:rsidR="009C42F6" w:rsidRPr="009C42F6" w:rsidRDefault="009C42F6" w:rsidP="009C42F6">
            <w:pPr>
              <w:suppressAutoHyphens w:val="0"/>
              <w:overflowPunct/>
              <w:autoSpaceDE/>
              <w:spacing w:line="276" w:lineRule="auto"/>
              <w:ind w:left="63" w:right="-64"/>
              <w:jc w:val="thaiDistribute"/>
              <w:rPr>
                <w:sz w:val="26"/>
                <w:szCs w:val="26"/>
                <w:cs/>
                <w:lang w:val="th-TH" w:eastAsia="en-US"/>
              </w:rPr>
            </w:pPr>
            <w:r w:rsidRPr="009C42F6">
              <w:rPr>
                <w:rFonts w:hint="cs"/>
                <w:sz w:val="26"/>
                <w:szCs w:val="26"/>
                <w:cs/>
                <w:lang w:val="th-TH" w:eastAsia="en-US"/>
              </w:rPr>
              <w:t xml:space="preserve">- </w:t>
            </w:r>
            <w:r w:rsidRPr="009C42F6">
              <w:rPr>
                <w:sz w:val="26"/>
                <w:szCs w:val="26"/>
                <w:cs/>
                <w:lang w:val="th-TH" w:eastAsia="en-US"/>
              </w:rPr>
              <w:t>Euro</w:t>
            </w:r>
          </w:p>
        </w:tc>
        <w:tc>
          <w:tcPr>
            <w:tcW w:w="1494" w:type="dxa"/>
            <w:hideMark/>
          </w:tcPr>
          <w:p w:rsidR="009C42F6" w:rsidRPr="009C42F6" w:rsidRDefault="009C42F6" w:rsidP="009C42F6">
            <w:pPr>
              <w:suppressAutoHyphens w:val="0"/>
              <w:overflowPunct/>
              <w:autoSpaceDE/>
              <w:spacing w:line="276" w:lineRule="auto"/>
              <w:ind w:left="-108" w:right="120"/>
              <w:jc w:val="right"/>
              <w:rPr>
                <w:sz w:val="26"/>
                <w:szCs w:val="26"/>
                <w:lang w:val="en-US" w:eastAsia="en-US"/>
              </w:rPr>
            </w:pPr>
            <w:r w:rsidRPr="009C42F6">
              <w:rPr>
                <w:rFonts w:hint="cs"/>
                <w:sz w:val="26"/>
                <w:szCs w:val="26"/>
                <w:cs/>
                <w:lang w:val="en-US" w:eastAsia="en-US"/>
              </w:rPr>
              <w:t>-</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rFonts w:hint="cs"/>
                <w:sz w:val="26"/>
                <w:szCs w:val="26"/>
                <w:cs/>
                <w:lang w:val="en-US" w:eastAsia="en-US"/>
              </w:rPr>
              <w:t>-</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eastAsia="en-US"/>
              </w:rPr>
            </w:pPr>
            <w:r w:rsidRPr="009C42F6">
              <w:rPr>
                <w:sz w:val="26"/>
                <w:szCs w:val="26"/>
                <w:lang w:eastAsia="en-US"/>
              </w:rPr>
              <w:t>506,428</w:t>
            </w:r>
            <w:r w:rsidRPr="009C42F6">
              <w:rPr>
                <w:rFonts w:hint="cs"/>
                <w:sz w:val="26"/>
                <w:szCs w:val="26"/>
                <w:cs/>
                <w:lang w:eastAsia="en-US"/>
              </w:rPr>
              <w:t>.</w:t>
            </w:r>
            <w:r w:rsidRPr="009C42F6">
              <w:rPr>
                <w:sz w:val="26"/>
                <w:szCs w:val="26"/>
                <w:lang w:eastAsia="en-US"/>
              </w:rPr>
              <w:t>36</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433,725</w:t>
            </w:r>
            <w:r w:rsidRPr="009C42F6">
              <w:rPr>
                <w:rFonts w:hint="cs"/>
                <w:sz w:val="26"/>
                <w:szCs w:val="26"/>
                <w:cs/>
                <w:lang w:val="en-US" w:eastAsia="en-US"/>
              </w:rPr>
              <w:t>.</w:t>
            </w:r>
            <w:r w:rsidRPr="009C42F6">
              <w:rPr>
                <w:sz w:val="26"/>
                <w:szCs w:val="26"/>
                <w:lang w:val="en-US" w:eastAsia="en-US"/>
              </w:rPr>
              <w:t>62</w:t>
            </w:r>
          </w:p>
        </w:tc>
      </w:tr>
      <w:tr w:rsidR="009C42F6" w:rsidRPr="009C42F6" w:rsidTr="00F01CB2">
        <w:tc>
          <w:tcPr>
            <w:tcW w:w="2745" w:type="dxa"/>
            <w:hideMark/>
          </w:tcPr>
          <w:p w:rsidR="009C42F6" w:rsidRPr="009C42F6" w:rsidRDefault="009C42F6" w:rsidP="009C42F6">
            <w:pPr>
              <w:suppressAutoHyphens w:val="0"/>
              <w:overflowPunct/>
              <w:autoSpaceDE/>
              <w:spacing w:line="276" w:lineRule="auto"/>
              <w:ind w:left="63" w:right="-64"/>
              <w:jc w:val="thaiDistribute"/>
              <w:rPr>
                <w:sz w:val="26"/>
                <w:szCs w:val="26"/>
                <w:lang w:val="en-US" w:eastAsia="en-US"/>
              </w:rPr>
            </w:pPr>
            <w:r w:rsidRPr="009C42F6">
              <w:rPr>
                <w:rFonts w:hint="cs"/>
                <w:sz w:val="26"/>
                <w:szCs w:val="26"/>
                <w:cs/>
                <w:lang w:val="en-US" w:eastAsia="en-US"/>
              </w:rPr>
              <w:t xml:space="preserve">- </w:t>
            </w:r>
            <w:r w:rsidRPr="009C42F6">
              <w:rPr>
                <w:sz w:val="26"/>
                <w:szCs w:val="26"/>
                <w:lang w:val="en-US" w:eastAsia="en-US"/>
              </w:rPr>
              <w:t>Krona</w:t>
            </w:r>
          </w:p>
        </w:tc>
        <w:tc>
          <w:tcPr>
            <w:tcW w:w="1494" w:type="dxa"/>
            <w:hideMark/>
          </w:tcPr>
          <w:p w:rsidR="009C42F6" w:rsidRPr="009C42F6" w:rsidRDefault="009C42F6" w:rsidP="009C42F6">
            <w:pPr>
              <w:suppressAutoHyphens w:val="0"/>
              <w:overflowPunct/>
              <w:autoSpaceDE/>
              <w:spacing w:line="276" w:lineRule="auto"/>
              <w:ind w:left="-108" w:right="120"/>
              <w:jc w:val="right"/>
              <w:rPr>
                <w:sz w:val="26"/>
                <w:szCs w:val="26"/>
                <w:lang w:val="en-US" w:eastAsia="en-US"/>
              </w:rPr>
            </w:pPr>
            <w:r w:rsidRPr="009C42F6">
              <w:rPr>
                <w:rFonts w:hint="cs"/>
                <w:sz w:val="26"/>
                <w:szCs w:val="26"/>
                <w:cs/>
                <w:lang w:val="en-US" w:eastAsia="en-US"/>
              </w:rPr>
              <w:t>-</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rFonts w:hint="cs"/>
                <w:sz w:val="26"/>
                <w:szCs w:val="26"/>
                <w:cs/>
                <w:lang w:val="en-US" w:eastAsia="en-US"/>
              </w:rPr>
              <w:t>-</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eastAsia="en-US"/>
              </w:rPr>
            </w:pPr>
            <w:r w:rsidRPr="009C42F6">
              <w:rPr>
                <w:sz w:val="26"/>
                <w:szCs w:val="26"/>
                <w:lang w:eastAsia="en-US"/>
              </w:rPr>
              <w:t>811,000</w:t>
            </w:r>
            <w:r w:rsidRPr="009C42F6">
              <w:rPr>
                <w:rFonts w:hint="cs"/>
                <w:sz w:val="26"/>
                <w:szCs w:val="26"/>
                <w:cs/>
                <w:lang w:eastAsia="en-US"/>
              </w:rPr>
              <w:t>.</w:t>
            </w:r>
            <w:r w:rsidRPr="009C42F6">
              <w:rPr>
                <w:sz w:val="26"/>
                <w:szCs w:val="26"/>
                <w:lang w:eastAsia="en-US"/>
              </w:rPr>
              <w:t>00</w:t>
            </w:r>
          </w:p>
        </w:tc>
        <w:tc>
          <w:tcPr>
            <w:tcW w:w="1440" w:type="dxa"/>
            <w:hideMark/>
          </w:tcPr>
          <w:p w:rsidR="009C42F6" w:rsidRPr="009C42F6" w:rsidRDefault="009C42F6" w:rsidP="009C42F6">
            <w:pPr>
              <w:suppressAutoHyphens w:val="0"/>
              <w:overflowPunct/>
              <w:autoSpaceDE/>
              <w:spacing w:line="276" w:lineRule="auto"/>
              <w:ind w:left="-80" w:right="162"/>
              <w:jc w:val="right"/>
              <w:rPr>
                <w:sz w:val="26"/>
                <w:szCs w:val="26"/>
                <w:lang w:val="en-US" w:eastAsia="en-US"/>
              </w:rPr>
            </w:pPr>
            <w:r w:rsidRPr="009C42F6">
              <w:rPr>
                <w:sz w:val="26"/>
                <w:szCs w:val="26"/>
                <w:lang w:val="en-US" w:eastAsia="en-US"/>
              </w:rPr>
              <w:t>598,800</w:t>
            </w:r>
            <w:r w:rsidRPr="009C42F6">
              <w:rPr>
                <w:rFonts w:hint="cs"/>
                <w:sz w:val="26"/>
                <w:szCs w:val="26"/>
                <w:cs/>
                <w:lang w:val="en-US" w:eastAsia="en-US"/>
              </w:rPr>
              <w:t>.</w:t>
            </w:r>
            <w:r w:rsidRPr="009C42F6">
              <w:rPr>
                <w:sz w:val="26"/>
                <w:szCs w:val="26"/>
                <w:lang w:val="en-US" w:eastAsia="en-US"/>
              </w:rPr>
              <w:t>00</w:t>
            </w:r>
          </w:p>
        </w:tc>
      </w:tr>
    </w:tbl>
    <w:p w:rsidR="009C42F6" w:rsidRDefault="009C42F6" w:rsidP="009C42F6">
      <w:pPr>
        <w:ind w:left="900" w:right="-86" w:hanging="49"/>
        <w:jc w:val="thaiDistribute"/>
        <w:rPr>
          <w:sz w:val="10"/>
          <w:szCs w:val="10"/>
        </w:rPr>
      </w:pPr>
    </w:p>
    <w:p w:rsidR="00E707AC" w:rsidRDefault="00E707AC" w:rsidP="009C42F6">
      <w:pPr>
        <w:ind w:left="900" w:right="-86" w:hanging="49"/>
        <w:jc w:val="thaiDistribute"/>
        <w:rPr>
          <w:sz w:val="10"/>
          <w:szCs w:val="10"/>
        </w:rPr>
      </w:pPr>
    </w:p>
    <w:p w:rsidR="00E707AC" w:rsidRDefault="00E707AC" w:rsidP="009C42F6">
      <w:pPr>
        <w:ind w:left="900" w:right="-86" w:hanging="49"/>
        <w:jc w:val="thaiDistribute"/>
        <w:rPr>
          <w:sz w:val="10"/>
          <w:szCs w:val="10"/>
        </w:rPr>
      </w:pPr>
    </w:p>
    <w:p w:rsidR="00E707AC" w:rsidRDefault="00E707AC" w:rsidP="009C42F6">
      <w:pPr>
        <w:ind w:left="900" w:right="-86" w:hanging="49"/>
        <w:jc w:val="thaiDistribute"/>
        <w:rPr>
          <w:sz w:val="10"/>
          <w:szCs w:val="10"/>
        </w:rPr>
      </w:pPr>
    </w:p>
    <w:p w:rsidR="00E707AC" w:rsidRPr="009C42F6" w:rsidRDefault="00E707AC" w:rsidP="009C42F6">
      <w:pPr>
        <w:ind w:left="900" w:right="-86" w:hanging="49"/>
        <w:jc w:val="thaiDistribute"/>
        <w:rPr>
          <w:sz w:val="10"/>
          <w:szCs w:val="10"/>
        </w:rPr>
      </w:pPr>
    </w:p>
    <w:p w:rsidR="009C42F6" w:rsidRPr="009C42F6" w:rsidRDefault="009C42F6" w:rsidP="009C42F6">
      <w:pPr>
        <w:suppressAutoHyphens w:val="0"/>
        <w:overflowPunct/>
        <w:autoSpaceDE/>
        <w:ind w:left="360"/>
        <w:jc w:val="thaiDistribute"/>
        <w:outlineLvl w:val="0"/>
        <w:rPr>
          <w:sz w:val="32"/>
          <w:szCs w:val="32"/>
          <w:highlight w:val="yellow"/>
          <w:u w:val="single"/>
          <w:lang w:val="en-US" w:eastAsia="en-US"/>
        </w:rPr>
      </w:pPr>
      <w:r w:rsidRPr="009C42F6">
        <w:rPr>
          <w:sz w:val="32"/>
          <w:szCs w:val="32"/>
          <w:u w:val="single"/>
          <w:lang w:val="en-US" w:eastAsia="en-US"/>
        </w:rPr>
        <w:lastRenderedPageBreak/>
        <w:t>Fair values</w:t>
      </w:r>
    </w:p>
    <w:p w:rsidR="009C42F6" w:rsidRPr="00ED0B19" w:rsidRDefault="009C42F6" w:rsidP="009C42F6">
      <w:pPr>
        <w:suppressAutoHyphens w:val="0"/>
        <w:overflowPunct/>
        <w:autoSpaceDE/>
        <w:ind w:left="360"/>
        <w:jc w:val="thaiDistribute"/>
        <w:outlineLvl w:val="0"/>
        <w:rPr>
          <w:sz w:val="28"/>
          <w:szCs w:val="28"/>
          <w:u w:val="single"/>
          <w:lang w:val="en-US" w:eastAsia="en-US"/>
        </w:rPr>
      </w:pPr>
    </w:p>
    <w:p w:rsidR="009C42F6" w:rsidRPr="009C42F6" w:rsidRDefault="009C42F6" w:rsidP="009C42F6">
      <w:pPr>
        <w:suppressAutoHyphens w:val="0"/>
        <w:overflowPunct/>
        <w:autoSpaceDE/>
        <w:ind w:left="360" w:firstLine="1080"/>
        <w:jc w:val="thaiDistribute"/>
        <w:rPr>
          <w:sz w:val="32"/>
          <w:szCs w:val="32"/>
          <w:lang w:val="en-US" w:eastAsia="en-US"/>
        </w:rPr>
      </w:pPr>
      <w:r w:rsidRPr="009C42F6">
        <w:rPr>
          <w:spacing w:val="-4"/>
          <w:sz w:val="32"/>
          <w:szCs w:val="32"/>
          <w:lang w:val="en-US" w:eastAsia="en-US"/>
        </w:rPr>
        <w:t>The financial assets and liabilities possess book values which are comparable to market prices as th</w:t>
      </w:r>
      <w:r w:rsidRPr="009C42F6">
        <w:rPr>
          <w:spacing w:val="-4"/>
          <w:sz w:val="32"/>
          <w:szCs w:val="32"/>
          <w:lang w:val="en-US" w:eastAsia="en-US"/>
        </w:rPr>
        <w:t>e</w:t>
      </w:r>
      <w:r w:rsidRPr="009C42F6">
        <w:rPr>
          <w:spacing w:val="-4"/>
          <w:sz w:val="32"/>
          <w:szCs w:val="32"/>
          <w:lang w:val="en-US" w:eastAsia="en-US"/>
        </w:rPr>
        <w:t>se financial instruments will be due in the short time and bears interest rate comparable to market situation. As a result these financial assets and liabilities have reflected their fair values.</w:t>
      </w:r>
    </w:p>
    <w:p w:rsidR="009C42F6" w:rsidRPr="00ED0B19" w:rsidRDefault="009C42F6" w:rsidP="009C42F6">
      <w:pPr>
        <w:suppressAutoHyphens w:val="0"/>
        <w:overflowPunct/>
        <w:autoSpaceDE/>
        <w:ind w:left="360" w:hanging="360"/>
        <w:jc w:val="thaiDistribute"/>
        <w:rPr>
          <w:sz w:val="28"/>
          <w:szCs w:val="28"/>
          <w:lang w:val="en-US" w:eastAsia="en-US"/>
        </w:rPr>
      </w:pPr>
    </w:p>
    <w:p w:rsidR="009C42F6" w:rsidRPr="009C42F6" w:rsidRDefault="009C42F6" w:rsidP="009C42F6">
      <w:pPr>
        <w:suppressAutoHyphens w:val="0"/>
        <w:overflowPunct/>
        <w:autoSpaceDE/>
        <w:ind w:left="360" w:hanging="360"/>
        <w:jc w:val="thaiDistribute"/>
        <w:rPr>
          <w:sz w:val="30"/>
          <w:szCs w:val="30"/>
          <w:u w:val="single"/>
          <w:lang w:val="en-US" w:eastAsia="en-US"/>
        </w:rPr>
      </w:pPr>
      <w:r w:rsidRPr="009C42F6">
        <w:rPr>
          <w:sz w:val="30"/>
          <w:szCs w:val="30"/>
          <w:lang w:val="en-US" w:eastAsia="en-US"/>
        </w:rPr>
        <w:t>31</w:t>
      </w:r>
      <w:r w:rsidRPr="009C42F6">
        <w:rPr>
          <w:rFonts w:hint="cs"/>
          <w:sz w:val="30"/>
          <w:szCs w:val="30"/>
          <w:cs/>
          <w:lang w:val="en-US" w:eastAsia="en-US"/>
        </w:rPr>
        <w:t>.</w:t>
      </w:r>
      <w:r w:rsidRPr="009C42F6">
        <w:rPr>
          <w:rFonts w:hint="cs"/>
          <w:sz w:val="30"/>
          <w:szCs w:val="30"/>
          <w:cs/>
          <w:lang w:val="en-US" w:eastAsia="en-US"/>
        </w:rPr>
        <w:tab/>
      </w:r>
      <w:r w:rsidRPr="009C42F6">
        <w:rPr>
          <w:sz w:val="32"/>
          <w:szCs w:val="32"/>
          <w:u w:val="single"/>
          <w:lang w:val="en-US" w:eastAsia="en-US"/>
        </w:rPr>
        <w:t>Provident fund</w:t>
      </w:r>
    </w:p>
    <w:p w:rsidR="009C42F6" w:rsidRPr="009C42F6" w:rsidRDefault="009C42F6" w:rsidP="009C42F6">
      <w:pPr>
        <w:suppressAutoHyphens w:val="0"/>
        <w:overflowPunct/>
        <w:autoSpaceDE/>
        <w:ind w:left="360"/>
        <w:jc w:val="thaiDistribute"/>
        <w:rPr>
          <w:sz w:val="20"/>
          <w:szCs w:val="20"/>
          <w:u w:val="single"/>
          <w:cs/>
          <w:lang w:val="en-US" w:eastAsia="en-US"/>
        </w:rPr>
      </w:pPr>
    </w:p>
    <w:p w:rsidR="009C42F6" w:rsidRPr="009C42F6" w:rsidRDefault="00E707AC" w:rsidP="009C42F6">
      <w:pPr>
        <w:suppressAutoHyphens w:val="0"/>
        <w:overflowPunct/>
        <w:autoSpaceDE/>
        <w:ind w:left="360" w:firstLine="1080"/>
        <w:jc w:val="thaiDistribute"/>
        <w:rPr>
          <w:spacing w:val="-2"/>
          <w:sz w:val="32"/>
          <w:szCs w:val="32"/>
          <w:lang w:val="en-US" w:eastAsia="en-US"/>
        </w:rPr>
      </w:pPr>
      <w:r>
        <w:rPr>
          <w:spacing w:val="-2"/>
          <w:sz w:val="32"/>
          <w:szCs w:val="32"/>
          <w:lang w:val="en-US" w:eastAsia="en-US"/>
        </w:rPr>
        <w:t>The G</w:t>
      </w:r>
      <w:r w:rsidR="009C42F6" w:rsidRPr="009C42F6">
        <w:rPr>
          <w:spacing w:val="-2"/>
          <w:sz w:val="32"/>
          <w:szCs w:val="32"/>
          <w:lang w:val="en-US" w:eastAsia="en-US"/>
        </w:rPr>
        <w:t>roup and their employees have jointly established a provident fund in accordance with the Pro</w:t>
      </w:r>
      <w:r>
        <w:rPr>
          <w:spacing w:val="-2"/>
          <w:sz w:val="32"/>
          <w:szCs w:val="32"/>
          <w:lang w:val="en-US" w:eastAsia="en-US"/>
        </w:rPr>
        <w:t>vident Fund Act B.E. 2530. The G</w:t>
      </w:r>
      <w:r w:rsidR="009C42F6" w:rsidRPr="009C42F6">
        <w:rPr>
          <w:spacing w:val="-2"/>
          <w:sz w:val="32"/>
          <w:szCs w:val="32"/>
          <w:lang w:val="en-US" w:eastAsia="en-US"/>
        </w:rPr>
        <w:t xml:space="preserve">roup and their employees contributed to the fund monthly at the rates </w:t>
      </w:r>
      <w:r w:rsidR="00ED0B19">
        <w:rPr>
          <w:spacing w:val="-2"/>
          <w:sz w:val="32"/>
          <w:szCs w:val="32"/>
          <w:lang w:val="en-US" w:eastAsia="en-US"/>
        </w:rPr>
        <w:br/>
      </w:r>
      <w:r w:rsidR="009C42F6" w:rsidRPr="009C42F6">
        <w:rPr>
          <w:spacing w:val="-2"/>
          <w:sz w:val="32"/>
          <w:szCs w:val="32"/>
          <w:lang w:val="en-US" w:eastAsia="en-US"/>
        </w:rPr>
        <w:t xml:space="preserve">depending on the working life of the employees. A local financial institution is managing the provident fund and will be paid to the employees upon termination in accordance with the fund rules. </w:t>
      </w:r>
      <w:r w:rsidR="009C42F6" w:rsidRPr="009C42F6">
        <w:rPr>
          <w:spacing w:val="-8"/>
          <w:sz w:val="32"/>
          <w:szCs w:val="32"/>
          <w:lang w:val="en-US" w:eastAsia="en-US"/>
        </w:rPr>
        <w:t xml:space="preserve">For the years ended </w:t>
      </w:r>
      <w:r w:rsidR="00ED0B19">
        <w:rPr>
          <w:spacing w:val="-8"/>
          <w:sz w:val="32"/>
          <w:szCs w:val="32"/>
          <w:lang w:val="en-US" w:eastAsia="en-US"/>
        </w:rPr>
        <w:br/>
      </w:r>
      <w:r w:rsidR="009C42F6" w:rsidRPr="009C42F6">
        <w:rPr>
          <w:spacing w:val="-8"/>
          <w:sz w:val="32"/>
          <w:szCs w:val="32"/>
          <w:lang w:val="en-US" w:eastAsia="en-US"/>
        </w:rPr>
        <w:t>December 31,</w:t>
      </w:r>
      <w:r w:rsidR="009C42F6" w:rsidRPr="009C42F6">
        <w:rPr>
          <w:spacing w:val="-2"/>
          <w:sz w:val="32"/>
          <w:szCs w:val="32"/>
          <w:lang w:val="en-US" w:eastAsia="en-US"/>
        </w:rPr>
        <w:t xml:space="preserve"> 2017 and 2016, in the consolid</w:t>
      </w:r>
      <w:r>
        <w:rPr>
          <w:spacing w:val="-2"/>
          <w:sz w:val="32"/>
          <w:szCs w:val="32"/>
          <w:lang w:val="en-US" w:eastAsia="en-US"/>
        </w:rPr>
        <w:t>ated financial statements, the G</w:t>
      </w:r>
      <w:r w:rsidR="009C42F6" w:rsidRPr="009C42F6">
        <w:rPr>
          <w:spacing w:val="-2"/>
          <w:sz w:val="32"/>
          <w:szCs w:val="32"/>
          <w:lang w:val="en-US" w:eastAsia="en-US"/>
        </w:rPr>
        <w:t xml:space="preserve">roup contributions amounted to </w:t>
      </w:r>
      <w:r w:rsidR="00ED0B19">
        <w:rPr>
          <w:spacing w:val="-2"/>
          <w:sz w:val="32"/>
          <w:szCs w:val="32"/>
          <w:lang w:val="en-US" w:eastAsia="en-US"/>
        </w:rPr>
        <w:br/>
      </w:r>
      <w:r w:rsidR="009C42F6" w:rsidRPr="009C42F6">
        <w:rPr>
          <w:spacing w:val="-2"/>
          <w:sz w:val="32"/>
          <w:szCs w:val="32"/>
          <w:lang w:val="en-US" w:eastAsia="en-US"/>
        </w:rPr>
        <w:t>approximately Baht 5.76 million and Baht</w:t>
      </w:r>
      <w:r w:rsidR="009C42F6" w:rsidRPr="009C42F6">
        <w:rPr>
          <w:spacing w:val="-2"/>
          <w:sz w:val="32"/>
          <w:szCs w:val="32"/>
          <w:cs/>
          <w:lang w:val="th-TH" w:eastAsia="en-US"/>
        </w:rPr>
        <w:t xml:space="preserve"> </w:t>
      </w:r>
      <w:r w:rsidR="009C42F6" w:rsidRPr="009C42F6">
        <w:rPr>
          <w:spacing w:val="-2"/>
          <w:sz w:val="32"/>
          <w:szCs w:val="32"/>
          <w:lang w:val="en-US" w:eastAsia="en-US"/>
        </w:rPr>
        <w:t>5.93 million respectively.</w:t>
      </w:r>
    </w:p>
    <w:p w:rsidR="009C42F6" w:rsidRPr="00ED0B19" w:rsidRDefault="009C42F6" w:rsidP="009C42F6">
      <w:pPr>
        <w:ind w:left="360" w:hanging="360"/>
        <w:jc w:val="thaiDistribute"/>
        <w:rPr>
          <w:sz w:val="28"/>
          <w:szCs w:val="28"/>
          <w:lang w:val="en-US"/>
        </w:rPr>
      </w:pPr>
    </w:p>
    <w:p w:rsidR="009C42F6" w:rsidRPr="009C42F6" w:rsidRDefault="009C42F6" w:rsidP="009C42F6">
      <w:pPr>
        <w:ind w:left="360" w:hanging="360"/>
        <w:jc w:val="thaiDistribute"/>
        <w:rPr>
          <w:sz w:val="32"/>
          <w:szCs w:val="32"/>
          <w:u w:val="single"/>
          <w:cs/>
        </w:rPr>
      </w:pPr>
      <w:r w:rsidRPr="009C42F6">
        <w:rPr>
          <w:sz w:val="32"/>
          <w:szCs w:val="32"/>
        </w:rPr>
        <w:t>32</w:t>
      </w:r>
      <w:r w:rsidRPr="009C42F6">
        <w:rPr>
          <w:sz w:val="32"/>
          <w:szCs w:val="32"/>
          <w:cs/>
        </w:rPr>
        <w:t>.</w:t>
      </w:r>
      <w:r w:rsidRPr="009C42F6">
        <w:rPr>
          <w:sz w:val="32"/>
          <w:szCs w:val="32"/>
          <w:cs/>
        </w:rPr>
        <w:tab/>
      </w:r>
      <w:r w:rsidRPr="009C42F6">
        <w:rPr>
          <w:sz w:val="32"/>
          <w:szCs w:val="32"/>
          <w:u w:val="single"/>
        </w:rPr>
        <w:t>Obligations and contingent liabilities</w:t>
      </w:r>
    </w:p>
    <w:p w:rsidR="009C42F6" w:rsidRPr="00ED0B19" w:rsidRDefault="009C42F6" w:rsidP="009C42F6">
      <w:pPr>
        <w:ind w:left="360" w:hanging="360"/>
        <w:jc w:val="both"/>
        <w:rPr>
          <w:sz w:val="28"/>
          <w:szCs w:val="28"/>
          <w:cs/>
        </w:rPr>
      </w:pPr>
    </w:p>
    <w:p w:rsidR="009C42F6" w:rsidRPr="009C42F6" w:rsidRDefault="009C42F6" w:rsidP="009C42F6">
      <w:pPr>
        <w:ind w:left="900" w:right="-86" w:hanging="540"/>
        <w:jc w:val="thaiDistribute"/>
        <w:rPr>
          <w:sz w:val="32"/>
          <w:szCs w:val="32"/>
          <w:cs/>
        </w:rPr>
      </w:pPr>
      <w:r w:rsidRPr="009C42F6">
        <w:rPr>
          <w:sz w:val="32"/>
          <w:szCs w:val="32"/>
        </w:rPr>
        <w:t>32.1</w:t>
      </w:r>
      <w:r w:rsidRPr="009C42F6">
        <w:rPr>
          <w:sz w:val="32"/>
          <w:szCs w:val="32"/>
          <w:cs/>
        </w:rPr>
        <w:tab/>
      </w:r>
      <w:r w:rsidRPr="009C42F6">
        <w:rPr>
          <w:sz w:val="32"/>
          <w:szCs w:val="32"/>
        </w:rPr>
        <w:t>Apart from liabilities reflected in the financial statements, The Group still had other obligations as follows:-</w:t>
      </w:r>
    </w:p>
    <w:p w:rsidR="009C42F6" w:rsidRPr="009C42F6" w:rsidRDefault="009C42F6" w:rsidP="009C42F6">
      <w:pPr>
        <w:ind w:left="426" w:right="-531" w:firstLine="992"/>
        <w:jc w:val="right"/>
        <w:rPr>
          <w:sz w:val="26"/>
          <w:szCs w:val="26"/>
          <w:cs/>
        </w:rPr>
      </w:pPr>
      <w:r w:rsidRPr="009C42F6">
        <w:rPr>
          <w:sz w:val="26"/>
          <w:szCs w:val="26"/>
          <w:cs/>
        </w:rPr>
        <w:t>(</w:t>
      </w:r>
      <w:r w:rsidRPr="009C42F6">
        <w:rPr>
          <w:sz w:val="26"/>
          <w:szCs w:val="26"/>
        </w:rPr>
        <w:t>Unit : Thousand Baht</w:t>
      </w:r>
      <w:r w:rsidRPr="009C42F6">
        <w:rPr>
          <w:sz w:val="26"/>
          <w:szCs w:val="26"/>
          <w:cs/>
        </w:rPr>
        <w:t>)</w:t>
      </w:r>
    </w:p>
    <w:tbl>
      <w:tblPr>
        <w:tblW w:w="9649" w:type="dxa"/>
        <w:tblInd w:w="738" w:type="dxa"/>
        <w:tblLayout w:type="fixed"/>
        <w:tblLook w:val="0000" w:firstRow="0" w:lastRow="0" w:firstColumn="0" w:lastColumn="0" w:noHBand="0" w:noVBand="0"/>
      </w:tblPr>
      <w:tblGrid>
        <w:gridCol w:w="3623"/>
        <w:gridCol w:w="1134"/>
        <w:gridCol w:w="1093"/>
        <w:gridCol w:w="891"/>
        <w:gridCol w:w="1089"/>
        <w:gridCol w:w="900"/>
        <w:gridCol w:w="908"/>
        <w:gridCol w:w="11"/>
      </w:tblGrid>
      <w:tr w:rsidR="009C42F6" w:rsidRPr="009C42F6" w:rsidTr="00F01CB2">
        <w:trPr>
          <w:cantSplit/>
          <w:trHeight w:val="297"/>
          <w:tblHeader/>
        </w:trPr>
        <w:tc>
          <w:tcPr>
            <w:tcW w:w="3623" w:type="dxa"/>
            <w:tcBorders>
              <w:top w:val="nil"/>
              <w:left w:val="nil"/>
              <w:bottom w:val="nil"/>
              <w:right w:val="nil"/>
            </w:tcBorders>
            <w:vAlign w:val="center"/>
          </w:tcPr>
          <w:p w:rsidR="009C42F6" w:rsidRPr="009C42F6" w:rsidRDefault="009C42F6" w:rsidP="009C42F6">
            <w:pPr>
              <w:ind w:left="-108" w:right="-108"/>
              <w:jc w:val="thaiDistribute"/>
              <w:rPr>
                <w:sz w:val="26"/>
                <w:szCs w:val="26"/>
              </w:rPr>
            </w:pPr>
          </w:p>
        </w:tc>
        <w:tc>
          <w:tcPr>
            <w:tcW w:w="6026" w:type="dxa"/>
            <w:gridSpan w:val="7"/>
            <w:tcBorders>
              <w:top w:val="nil"/>
              <w:left w:val="nil"/>
              <w:bottom w:val="nil"/>
              <w:right w:val="nil"/>
            </w:tcBorders>
            <w:vAlign w:val="center"/>
          </w:tcPr>
          <w:p w:rsidR="009C42F6" w:rsidRPr="009C42F6" w:rsidRDefault="009C42F6" w:rsidP="009C42F6">
            <w:pPr>
              <w:ind w:right="-108"/>
              <w:jc w:val="center"/>
              <w:rPr>
                <w:sz w:val="26"/>
                <w:szCs w:val="26"/>
                <w:u w:val="single"/>
              </w:rPr>
            </w:pPr>
            <w:r w:rsidRPr="009C42F6">
              <w:rPr>
                <w:sz w:val="26"/>
                <w:szCs w:val="26"/>
                <w:u w:val="single"/>
              </w:rPr>
              <w:t>Consolidated financial statements</w:t>
            </w:r>
          </w:p>
        </w:tc>
      </w:tr>
      <w:tr w:rsidR="009C42F6" w:rsidRPr="009C42F6" w:rsidTr="00F01CB2">
        <w:trPr>
          <w:cantSplit/>
          <w:trHeight w:val="297"/>
          <w:tblHeader/>
        </w:trPr>
        <w:tc>
          <w:tcPr>
            <w:tcW w:w="3623" w:type="dxa"/>
            <w:tcBorders>
              <w:top w:val="nil"/>
              <w:left w:val="nil"/>
              <w:bottom w:val="nil"/>
              <w:right w:val="nil"/>
            </w:tcBorders>
            <w:vAlign w:val="center"/>
          </w:tcPr>
          <w:p w:rsidR="009C42F6" w:rsidRPr="009C42F6" w:rsidRDefault="009C42F6" w:rsidP="009C42F6">
            <w:pPr>
              <w:ind w:left="-108" w:right="-108"/>
              <w:jc w:val="thaiDistribute"/>
              <w:rPr>
                <w:sz w:val="26"/>
                <w:szCs w:val="26"/>
              </w:rPr>
            </w:pPr>
          </w:p>
        </w:tc>
        <w:tc>
          <w:tcPr>
            <w:tcW w:w="6026" w:type="dxa"/>
            <w:gridSpan w:val="7"/>
            <w:tcBorders>
              <w:top w:val="nil"/>
              <w:left w:val="nil"/>
              <w:bottom w:val="nil"/>
              <w:right w:val="nil"/>
            </w:tcBorders>
            <w:vAlign w:val="center"/>
          </w:tcPr>
          <w:p w:rsidR="009C42F6" w:rsidRPr="009C42F6" w:rsidRDefault="009C42F6" w:rsidP="009C42F6">
            <w:pPr>
              <w:ind w:right="-108"/>
              <w:jc w:val="center"/>
              <w:rPr>
                <w:sz w:val="26"/>
                <w:szCs w:val="26"/>
                <w:u w:val="single"/>
              </w:rPr>
            </w:pPr>
            <w:r w:rsidRPr="009C42F6">
              <w:rPr>
                <w:sz w:val="26"/>
                <w:szCs w:val="26"/>
                <w:u w:val="single"/>
              </w:rPr>
              <w:t xml:space="preserve">For </w:t>
            </w:r>
            <w:r w:rsidR="00E707AC">
              <w:rPr>
                <w:sz w:val="26"/>
                <w:szCs w:val="26"/>
                <w:u w:val="single"/>
              </w:rPr>
              <w:t>the year ended December 31,</w:t>
            </w:r>
          </w:p>
        </w:tc>
      </w:tr>
      <w:tr w:rsidR="009C42F6" w:rsidRPr="009C42F6" w:rsidTr="00F01CB2">
        <w:trPr>
          <w:cantSplit/>
          <w:trHeight w:val="297"/>
          <w:tblHeader/>
        </w:trPr>
        <w:tc>
          <w:tcPr>
            <w:tcW w:w="3623" w:type="dxa"/>
            <w:tcBorders>
              <w:top w:val="nil"/>
              <w:left w:val="nil"/>
              <w:bottom w:val="nil"/>
              <w:right w:val="nil"/>
            </w:tcBorders>
            <w:vAlign w:val="center"/>
          </w:tcPr>
          <w:p w:rsidR="009C42F6" w:rsidRPr="009C42F6" w:rsidRDefault="009C42F6" w:rsidP="009C42F6">
            <w:pPr>
              <w:ind w:left="-108" w:right="-108"/>
              <w:jc w:val="thaiDistribute"/>
              <w:rPr>
                <w:sz w:val="26"/>
                <w:szCs w:val="26"/>
              </w:rPr>
            </w:pPr>
          </w:p>
        </w:tc>
        <w:tc>
          <w:tcPr>
            <w:tcW w:w="3118" w:type="dxa"/>
            <w:gridSpan w:val="3"/>
            <w:tcBorders>
              <w:top w:val="nil"/>
              <w:left w:val="nil"/>
              <w:bottom w:val="nil"/>
              <w:right w:val="nil"/>
            </w:tcBorders>
            <w:vAlign w:val="center"/>
          </w:tcPr>
          <w:p w:rsidR="009C42F6" w:rsidRPr="009C42F6" w:rsidRDefault="009C42F6" w:rsidP="009C42F6">
            <w:pPr>
              <w:ind w:right="-108"/>
              <w:jc w:val="center"/>
              <w:rPr>
                <w:sz w:val="26"/>
                <w:szCs w:val="26"/>
                <w:u w:val="single"/>
              </w:rPr>
            </w:pPr>
            <w:r w:rsidRPr="009C42F6">
              <w:rPr>
                <w:sz w:val="26"/>
                <w:szCs w:val="26"/>
                <w:u w:val="single"/>
              </w:rPr>
              <w:t>2017</w:t>
            </w:r>
          </w:p>
        </w:tc>
        <w:tc>
          <w:tcPr>
            <w:tcW w:w="2908" w:type="dxa"/>
            <w:gridSpan w:val="4"/>
            <w:tcBorders>
              <w:top w:val="nil"/>
              <w:left w:val="nil"/>
              <w:bottom w:val="nil"/>
              <w:right w:val="nil"/>
            </w:tcBorders>
            <w:vAlign w:val="center"/>
          </w:tcPr>
          <w:p w:rsidR="009C42F6" w:rsidRPr="009C42F6" w:rsidRDefault="009C42F6" w:rsidP="009C42F6">
            <w:pPr>
              <w:ind w:right="-108"/>
              <w:jc w:val="center"/>
              <w:rPr>
                <w:sz w:val="26"/>
                <w:szCs w:val="26"/>
                <w:u w:val="single"/>
                <w:lang w:val="en-US"/>
              </w:rPr>
            </w:pPr>
            <w:r w:rsidRPr="009C42F6">
              <w:rPr>
                <w:sz w:val="26"/>
                <w:szCs w:val="26"/>
                <w:u w:val="single"/>
              </w:rPr>
              <w:t>2016</w:t>
            </w:r>
          </w:p>
        </w:tc>
      </w:tr>
      <w:tr w:rsidR="009C42F6" w:rsidRPr="009C42F6" w:rsidTr="00F01CB2">
        <w:trPr>
          <w:gridAfter w:val="1"/>
          <w:wAfter w:w="11" w:type="dxa"/>
          <w:cantSplit/>
          <w:trHeight w:val="243"/>
          <w:tblHeader/>
        </w:trPr>
        <w:tc>
          <w:tcPr>
            <w:tcW w:w="3623" w:type="dxa"/>
            <w:tcBorders>
              <w:top w:val="nil"/>
              <w:left w:val="nil"/>
              <w:bottom w:val="nil"/>
              <w:right w:val="nil"/>
            </w:tcBorders>
          </w:tcPr>
          <w:p w:rsidR="009C42F6" w:rsidRPr="009C42F6" w:rsidRDefault="009C42F6" w:rsidP="009C42F6">
            <w:pPr>
              <w:ind w:left="-108" w:right="-108"/>
              <w:jc w:val="thaiDistribute"/>
              <w:rPr>
                <w:sz w:val="26"/>
                <w:szCs w:val="26"/>
              </w:rPr>
            </w:pPr>
          </w:p>
        </w:tc>
        <w:tc>
          <w:tcPr>
            <w:tcW w:w="1134" w:type="dxa"/>
            <w:tcBorders>
              <w:top w:val="nil"/>
              <w:left w:val="nil"/>
              <w:bottom w:val="nil"/>
              <w:right w:val="nil"/>
            </w:tcBorders>
            <w:vAlign w:val="center"/>
          </w:tcPr>
          <w:p w:rsidR="009C42F6" w:rsidRPr="009C42F6" w:rsidRDefault="009C42F6" w:rsidP="009C42F6">
            <w:pPr>
              <w:ind w:left="-117" w:right="-108"/>
              <w:jc w:val="center"/>
              <w:rPr>
                <w:sz w:val="26"/>
                <w:szCs w:val="26"/>
                <w:u w:val="single"/>
              </w:rPr>
            </w:pPr>
            <w:r w:rsidRPr="009C42F6">
              <w:rPr>
                <w:sz w:val="26"/>
                <w:szCs w:val="26"/>
                <w:u w:val="single"/>
              </w:rPr>
              <w:t>Credit</w:t>
            </w:r>
          </w:p>
          <w:p w:rsidR="009C42F6" w:rsidRPr="009C42F6" w:rsidRDefault="009C42F6" w:rsidP="009C42F6">
            <w:pPr>
              <w:ind w:left="-117" w:right="-108"/>
              <w:jc w:val="center"/>
              <w:rPr>
                <w:sz w:val="26"/>
                <w:szCs w:val="26"/>
                <w:u w:val="single"/>
              </w:rPr>
            </w:pPr>
            <w:r w:rsidRPr="009C42F6">
              <w:rPr>
                <w:sz w:val="26"/>
                <w:szCs w:val="26"/>
                <w:u w:val="single"/>
              </w:rPr>
              <w:t>facilities</w:t>
            </w:r>
          </w:p>
        </w:tc>
        <w:tc>
          <w:tcPr>
            <w:tcW w:w="1093" w:type="dxa"/>
            <w:tcBorders>
              <w:top w:val="nil"/>
              <w:left w:val="nil"/>
              <w:bottom w:val="nil"/>
              <w:right w:val="nil"/>
            </w:tcBorders>
            <w:vAlign w:val="center"/>
          </w:tcPr>
          <w:p w:rsidR="009C42F6" w:rsidRPr="009C42F6" w:rsidRDefault="009C42F6" w:rsidP="009C42F6">
            <w:pPr>
              <w:ind w:left="-117" w:right="-108"/>
              <w:jc w:val="center"/>
              <w:rPr>
                <w:sz w:val="26"/>
                <w:szCs w:val="26"/>
                <w:u w:val="single"/>
              </w:rPr>
            </w:pPr>
            <w:r w:rsidRPr="009C42F6">
              <w:rPr>
                <w:sz w:val="26"/>
                <w:szCs w:val="26"/>
                <w:u w:val="single"/>
              </w:rPr>
              <w:t>Utilized</w:t>
            </w:r>
          </w:p>
        </w:tc>
        <w:tc>
          <w:tcPr>
            <w:tcW w:w="891" w:type="dxa"/>
            <w:tcBorders>
              <w:top w:val="nil"/>
              <w:left w:val="nil"/>
              <w:bottom w:val="nil"/>
              <w:right w:val="nil"/>
            </w:tcBorders>
            <w:vAlign w:val="center"/>
          </w:tcPr>
          <w:p w:rsidR="009C42F6" w:rsidRPr="009C42F6" w:rsidRDefault="009C42F6" w:rsidP="009C42F6">
            <w:pPr>
              <w:ind w:left="-117" w:right="-108"/>
              <w:jc w:val="center"/>
              <w:rPr>
                <w:sz w:val="26"/>
                <w:szCs w:val="26"/>
                <w:u w:val="single"/>
              </w:rPr>
            </w:pPr>
            <w:r w:rsidRPr="009C42F6">
              <w:rPr>
                <w:sz w:val="26"/>
                <w:szCs w:val="26"/>
                <w:u w:val="single"/>
              </w:rPr>
              <w:t>Available</w:t>
            </w:r>
          </w:p>
        </w:tc>
        <w:tc>
          <w:tcPr>
            <w:tcW w:w="1089" w:type="dxa"/>
            <w:tcBorders>
              <w:top w:val="nil"/>
              <w:left w:val="nil"/>
              <w:bottom w:val="nil"/>
              <w:right w:val="nil"/>
            </w:tcBorders>
            <w:vAlign w:val="center"/>
          </w:tcPr>
          <w:p w:rsidR="009C42F6" w:rsidRPr="009C42F6" w:rsidRDefault="009C42F6" w:rsidP="009C42F6">
            <w:pPr>
              <w:ind w:left="-117" w:right="-108"/>
              <w:jc w:val="center"/>
              <w:rPr>
                <w:sz w:val="26"/>
                <w:szCs w:val="26"/>
                <w:u w:val="single"/>
              </w:rPr>
            </w:pPr>
            <w:r w:rsidRPr="009C42F6">
              <w:rPr>
                <w:sz w:val="26"/>
                <w:szCs w:val="26"/>
                <w:u w:val="single"/>
              </w:rPr>
              <w:t>Credit</w:t>
            </w:r>
          </w:p>
          <w:p w:rsidR="009C42F6" w:rsidRPr="009C42F6" w:rsidRDefault="009C42F6" w:rsidP="009C42F6">
            <w:pPr>
              <w:ind w:left="-117" w:right="-108"/>
              <w:jc w:val="center"/>
              <w:rPr>
                <w:sz w:val="26"/>
                <w:szCs w:val="26"/>
                <w:u w:val="single"/>
              </w:rPr>
            </w:pPr>
            <w:r w:rsidRPr="009C42F6">
              <w:rPr>
                <w:sz w:val="26"/>
                <w:szCs w:val="26"/>
                <w:u w:val="single"/>
              </w:rPr>
              <w:t>facilities</w:t>
            </w:r>
          </w:p>
        </w:tc>
        <w:tc>
          <w:tcPr>
            <w:tcW w:w="900" w:type="dxa"/>
            <w:tcBorders>
              <w:top w:val="nil"/>
              <w:left w:val="nil"/>
              <w:bottom w:val="nil"/>
              <w:right w:val="nil"/>
            </w:tcBorders>
            <w:vAlign w:val="center"/>
          </w:tcPr>
          <w:p w:rsidR="009C42F6" w:rsidRPr="009C42F6" w:rsidRDefault="009C42F6" w:rsidP="009C42F6">
            <w:pPr>
              <w:ind w:left="-117" w:right="-108"/>
              <w:jc w:val="center"/>
              <w:rPr>
                <w:sz w:val="26"/>
                <w:szCs w:val="26"/>
                <w:u w:val="single"/>
              </w:rPr>
            </w:pPr>
            <w:r w:rsidRPr="009C42F6">
              <w:rPr>
                <w:sz w:val="26"/>
                <w:szCs w:val="26"/>
                <w:u w:val="single"/>
              </w:rPr>
              <w:t>Utilized</w:t>
            </w:r>
          </w:p>
        </w:tc>
        <w:tc>
          <w:tcPr>
            <w:tcW w:w="908" w:type="dxa"/>
            <w:tcBorders>
              <w:top w:val="nil"/>
              <w:left w:val="nil"/>
              <w:bottom w:val="nil"/>
              <w:right w:val="nil"/>
            </w:tcBorders>
            <w:vAlign w:val="center"/>
          </w:tcPr>
          <w:p w:rsidR="009C42F6" w:rsidRPr="009C42F6" w:rsidRDefault="009C42F6" w:rsidP="009C42F6">
            <w:pPr>
              <w:ind w:left="-117" w:right="-108"/>
              <w:jc w:val="center"/>
              <w:rPr>
                <w:sz w:val="26"/>
                <w:szCs w:val="26"/>
                <w:u w:val="single"/>
              </w:rPr>
            </w:pPr>
            <w:r w:rsidRPr="009C42F6">
              <w:rPr>
                <w:sz w:val="26"/>
                <w:szCs w:val="26"/>
                <w:u w:val="single"/>
              </w:rPr>
              <w:t>Available</w:t>
            </w:r>
          </w:p>
        </w:tc>
      </w:tr>
      <w:tr w:rsidR="009C42F6" w:rsidRPr="009C42F6" w:rsidTr="00F01CB2">
        <w:trPr>
          <w:gridAfter w:val="1"/>
          <w:wAfter w:w="11" w:type="dxa"/>
          <w:trHeight w:val="171"/>
        </w:trPr>
        <w:tc>
          <w:tcPr>
            <w:tcW w:w="3623" w:type="dxa"/>
            <w:tcBorders>
              <w:top w:val="nil"/>
              <w:left w:val="nil"/>
              <w:bottom w:val="nil"/>
              <w:right w:val="nil"/>
            </w:tcBorders>
            <w:vAlign w:val="bottom"/>
          </w:tcPr>
          <w:p w:rsidR="009C42F6" w:rsidRPr="009C42F6" w:rsidRDefault="009C42F6" w:rsidP="009C42F6">
            <w:pPr>
              <w:ind w:left="-108" w:right="-108"/>
              <w:jc w:val="thaiDistribute"/>
              <w:rPr>
                <w:sz w:val="26"/>
                <w:szCs w:val="26"/>
                <w:lang w:val="en-US"/>
              </w:rPr>
            </w:pPr>
            <w:r w:rsidRPr="009C42F6">
              <w:rPr>
                <w:sz w:val="26"/>
                <w:szCs w:val="26"/>
              </w:rPr>
              <w:t xml:space="preserve">Letters of guarantee </w:t>
            </w:r>
          </w:p>
        </w:tc>
        <w:tc>
          <w:tcPr>
            <w:tcW w:w="1134" w:type="dxa"/>
            <w:tcBorders>
              <w:top w:val="nil"/>
              <w:left w:val="nil"/>
              <w:bottom w:val="nil"/>
              <w:right w:val="nil"/>
            </w:tcBorders>
          </w:tcPr>
          <w:p w:rsidR="009C42F6" w:rsidRPr="009C42F6" w:rsidRDefault="009C42F6" w:rsidP="009C42F6">
            <w:pPr>
              <w:ind w:left="-108" w:right="-9"/>
              <w:jc w:val="right"/>
              <w:rPr>
                <w:sz w:val="26"/>
                <w:szCs w:val="26"/>
              </w:rPr>
            </w:pPr>
          </w:p>
        </w:tc>
        <w:tc>
          <w:tcPr>
            <w:tcW w:w="1093" w:type="dxa"/>
            <w:tcBorders>
              <w:top w:val="nil"/>
              <w:left w:val="nil"/>
              <w:bottom w:val="nil"/>
              <w:right w:val="nil"/>
            </w:tcBorders>
          </w:tcPr>
          <w:p w:rsidR="009C42F6" w:rsidRPr="009C42F6" w:rsidRDefault="002A197B" w:rsidP="009C42F6">
            <w:pPr>
              <w:ind w:left="-108" w:right="-27"/>
              <w:jc w:val="right"/>
              <w:rPr>
                <w:sz w:val="26"/>
                <w:szCs w:val="26"/>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63" type="#_x0000_t87" style="position:absolute;left:0;text-align:left;margin-left:-3.5pt;margin-top:6.5pt;width:7.15pt;height:5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" adj="1134"/>
              </w:pict>
            </w:r>
            <w:r w:rsidR="009C42F6" w:rsidRPr="009C42F6">
              <w:rPr>
                <w:sz w:val="26"/>
                <w:szCs w:val="26"/>
              </w:rPr>
              <w:t>224,752</w:t>
            </w:r>
          </w:p>
        </w:tc>
        <w:tc>
          <w:tcPr>
            <w:tcW w:w="891" w:type="dxa"/>
            <w:tcBorders>
              <w:top w:val="nil"/>
              <w:left w:val="nil"/>
              <w:bottom w:val="nil"/>
              <w:right w:val="nil"/>
            </w:tcBorders>
          </w:tcPr>
          <w:p w:rsidR="009C42F6" w:rsidRPr="009C42F6" w:rsidRDefault="002A197B" w:rsidP="009C42F6">
            <w:pPr>
              <w:ind w:left="-108" w:right="31"/>
              <w:jc w:val="right"/>
              <w:rPr>
                <w:sz w:val="26"/>
                <w:szCs w:val="26"/>
                <w:lang w:val="en-US"/>
              </w:rPr>
            </w:pPr>
            <w:r>
              <w:rPr>
                <w:noProof/>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0" type="#_x0000_t88" style="position:absolute;left:0;text-align:left;margin-left:-3.65pt;margin-top:6.8pt;width:7.15pt;height:54.1pt;z-index:251665408;mso-position-horizontal-relative:text;mso-position-vertical-relative:text"/>
              </w:pict>
            </w:r>
          </w:p>
        </w:tc>
        <w:tc>
          <w:tcPr>
            <w:tcW w:w="1089" w:type="dxa"/>
            <w:tcBorders>
              <w:top w:val="nil"/>
              <w:left w:val="nil"/>
              <w:bottom w:val="nil"/>
              <w:right w:val="nil"/>
            </w:tcBorders>
          </w:tcPr>
          <w:p w:rsidR="009C42F6" w:rsidRPr="009C42F6" w:rsidRDefault="009C42F6" w:rsidP="009C42F6">
            <w:pPr>
              <w:ind w:left="-108" w:right="-9"/>
              <w:jc w:val="right"/>
              <w:rPr>
                <w:sz w:val="26"/>
                <w:szCs w:val="26"/>
                <w:lang w:val="en-US"/>
              </w:rPr>
            </w:pPr>
          </w:p>
        </w:tc>
        <w:tc>
          <w:tcPr>
            <w:tcW w:w="900" w:type="dxa"/>
            <w:tcBorders>
              <w:top w:val="nil"/>
              <w:left w:val="nil"/>
              <w:bottom w:val="nil"/>
              <w:right w:val="nil"/>
            </w:tcBorders>
          </w:tcPr>
          <w:p w:rsidR="009C42F6" w:rsidRPr="009C42F6" w:rsidRDefault="002A197B" w:rsidP="009C42F6">
            <w:pPr>
              <w:ind w:left="-108" w:right="-27"/>
              <w:jc w:val="right"/>
              <w:rPr>
                <w:sz w:val="26"/>
                <w:szCs w:val="26"/>
              </w:rPr>
            </w:pPr>
            <w:r>
              <w:rPr>
                <w:noProof/>
                <w:sz w:val="26"/>
                <w:szCs w:val="26"/>
              </w:rPr>
              <w:pict>
                <v:shape id="_x0000_s1061" type="#_x0000_t87" style="position:absolute;left:0;text-align:left;margin-left:-2.9pt;margin-top:11.3pt;width:7.15pt;height:49.6pt;z-index:251666432;mso-position-horizontal-relative:text;mso-position-vertical-relative:text"/>
              </w:pict>
            </w:r>
            <w:r w:rsidR="009C42F6" w:rsidRPr="009C42F6">
              <w:rPr>
                <w:sz w:val="26"/>
                <w:szCs w:val="26"/>
              </w:rPr>
              <w:t>288,471</w:t>
            </w:r>
          </w:p>
        </w:tc>
        <w:tc>
          <w:tcPr>
            <w:tcW w:w="908" w:type="dxa"/>
            <w:tcBorders>
              <w:top w:val="nil"/>
              <w:left w:val="nil"/>
              <w:bottom w:val="nil"/>
              <w:right w:val="nil"/>
            </w:tcBorders>
          </w:tcPr>
          <w:p w:rsidR="009C42F6" w:rsidRPr="009C42F6" w:rsidRDefault="002A197B" w:rsidP="009C42F6">
            <w:pPr>
              <w:ind w:left="-108" w:right="31"/>
              <w:jc w:val="right"/>
              <w:rPr>
                <w:sz w:val="26"/>
                <w:szCs w:val="26"/>
              </w:rPr>
            </w:pPr>
            <w:r>
              <w:rPr>
                <w:noProof/>
                <w:sz w:val="26"/>
                <w:szCs w:val="26"/>
              </w:rPr>
              <w:pict>
                <v:shape id="_x0000_s1062" type="#_x0000_t88" style="position:absolute;left:0;text-align:left;margin-left:-2.15pt;margin-top:11.3pt;width:7.15pt;height:49.6pt;z-index:251667456;mso-position-horizontal-relative:text;mso-position-vertical-relative:text"/>
              </w:pict>
            </w:r>
          </w:p>
        </w:tc>
      </w:tr>
      <w:tr w:rsidR="009C42F6" w:rsidRPr="009C42F6" w:rsidTr="00F01CB2">
        <w:trPr>
          <w:gridAfter w:val="1"/>
          <w:wAfter w:w="11" w:type="dxa"/>
          <w:trHeight w:val="287"/>
        </w:trPr>
        <w:tc>
          <w:tcPr>
            <w:tcW w:w="3623" w:type="dxa"/>
            <w:tcBorders>
              <w:top w:val="nil"/>
              <w:left w:val="nil"/>
              <w:bottom w:val="nil"/>
              <w:right w:val="nil"/>
            </w:tcBorders>
          </w:tcPr>
          <w:p w:rsidR="009C42F6" w:rsidRPr="009C42F6" w:rsidRDefault="009C42F6" w:rsidP="009C42F6">
            <w:pPr>
              <w:ind w:left="-108" w:right="-108"/>
              <w:jc w:val="thaiDistribute"/>
              <w:rPr>
                <w:sz w:val="26"/>
                <w:szCs w:val="26"/>
              </w:rPr>
            </w:pPr>
            <w:r w:rsidRPr="009C42F6">
              <w:rPr>
                <w:sz w:val="26"/>
                <w:szCs w:val="26"/>
              </w:rPr>
              <w:t xml:space="preserve">Promissory note </w:t>
            </w:r>
          </w:p>
        </w:tc>
        <w:tc>
          <w:tcPr>
            <w:tcW w:w="1134" w:type="dxa"/>
            <w:tcBorders>
              <w:top w:val="nil"/>
              <w:left w:val="nil"/>
              <w:bottom w:val="nil"/>
              <w:right w:val="nil"/>
            </w:tcBorders>
          </w:tcPr>
          <w:p w:rsidR="009C42F6" w:rsidRPr="009C42F6" w:rsidRDefault="009C42F6" w:rsidP="009C42F6">
            <w:pPr>
              <w:ind w:left="-108" w:right="-9"/>
              <w:jc w:val="right"/>
              <w:rPr>
                <w:sz w:val="26"/>
                <w:szCs w:val="26"/>
              </w:rPr>
            </w:pPr>
            <w:r w:rsidRPr="009C42F6">
              <w:rPr>
                <w:sz w:val="26"/>
                <w:szCs w:val="26"/>
              </w:rPr>
              <w:t>600,000</w:t>
            </w:r>
          </w:p>
        </w:tc>
        <w:tc>
          <w:tcPr>
            <w:tcW w:w="1093" w:type="dxa"/>
            <w:tcBorders>
              <w:top w:val="nil"/>
              <w:left w:val="nil"/>
              <w:bottom w:val="nil"/>
              <w:right w:val="nil"/>
            </w:tcBorders>
          </w:tcPr>
          <w:p w:rsidR="009C42F6" w:rsidRPr="009C42F6" w:rsidRDefault="009C42F6" w:rsidP="009C42F6">
            <w:pPr>
              <w:ind w:left="-108" w:right="-27"/>
              <w:jc w:val="right"/>
              <w:rPr>
                <w:sz w:val="26"/>
                <w:szCs w:val="26"/>
              </w:rPr>
            </w:pPr>
            <w:r w:rsidRPr="009C42F6">
              <w:rPr>
                <w:sz w:val="26"/>
                <w:szCs w:val="26"/>
              </w:rPr>
              <w:t>70,000</w:t>
            </w:r>
          </w:p>
        </w:tc>
        <w:tc>
          <w:tcPr>
            <w:tcW w:w="891" w:type="dxa"/>
            <w:tcBorders>
              <w:top w:val="nil"/>
              <w:left w:val="nil"/>
              <w:bottom w:val="nil"/>
              <w:right w:val="nil"/>
            </w:tcBorders>
          </w:tcPr>
          <w:p w:rsidR="009C42F6" w:rsidRPr="009C42F6" w:rsidRDefault="009C42F6" w:rsidP="009C42F6">
            <w:pPr>
              <w:ind w:left="-108" w:right="31"/>
              <w:jc w:val="right"/>
              <w:rPr>
                <w:sz w:val="26"/>
                <w:szCs w:val="26"/>
                <w:lang w:val="en-US"/>
              </w:rPr>
            </w:pPr>
            <w:r w:rsidRPr="009C42F6">
              <w:rPr>
                <w:sz w:val="26"/>
                <w:szCs w:val="26"/>
                <w:lang w:val="en-US"/>
              </w:rPr>
              <w:t>74,558</w:t>
            </w:r>
          </w:p>
        </w:tc>
        <w:tc>
          <w:tcPr>
            <w:tcW w:w="1089" w:type="dxa"/>
            <w:tcBorders>
              <w:top w:val="nil"/>
              <w:left w:val="nil"/>
              <w:bottom w:val="nil"/>
              <w:right w:val="nil"/>
            </w:tcBorders>
          </w:tcPr>
          <w:p w:rsidR="009C42F6" w:rsidRPr="009C42F6" w:rsidRDefault="009C42F6" w:rsidP="009C42F6">
            <w:pPr>
              <w:ind w:left="-108" w:right="-9"/>
              <w:jc w:val="right"/>
              <w:rPr>
                <w:sz w:val="26"/>
                <w:szCs w:val="26"/>
              </w:rPr>
            </w:pPr>
            <w:r w:rsidRPr="009C42F6">
              <w:rPr>
                <w:sz w:val="26"/>
                <w:szCs w:val="26"/>
              </w:rPr>
              <w:t>500,000</w:t>
            </w:r>
          </w:p>
        </w:tc>
        <w:tc>
          <w:tcPr>
            <w:tcW w:w="900" w:type="dxa"/>
            <w:tcBorders>
              <w:top w:val="nil"/>
              <w:left w:val="nil"/>
              <w:bottom w:val="nil"/>
              <w:right w:val="nil"/>
            </w:tcBorders>
          </w:tcPr>
          <w:p w:rsidR="009C42F6" w:rsidRPr="009C42F6" w:rsidRDefault="009C42F6" w:rsidP="009C42F6">
            <w:pPr>
              <w:ind w:left="-108" w:right="-27"/>
              <w:jc w:val="right"/>
              <w:rPr>
                <w:sz w:val="26"/>
                <w:szCs w:val="26"/>
              </w:rPr>
            </w:pPr>
            <w:r w:rsidRPr="009C42F6">
              <w:rPr>
                <w:sz w:val="26"/>
                <w:szCs w:val="26"/>
              </w:rPr>
              <w:t>40,000</w:t>
            </w:r>
          </w:p>
        </w:tc>
        <w:tc>
          <w:tcPr>
            <w:tcW w:w="908" w:type="dxa"/>
            <w:tcBorders>
              <w:top w:val="nil"/>
              <w:left w:val="nil"/>
              <w:bottom w:val="nil"/>
              <w:right w:val="nil"/>
            </w:tcBorders>
          </w:tcPr>
          <w:p w:rsidR="009C42F6" w:rsidRPr="009C42F6" w:rsidRDefault="009C42F6" w:rsidP="009C42F6">
            <w:pPr>
              <w:ind w:left="-108" w:right="31"/>
              <w:jc w:val="right"/>
              <w:rPr>
                <w:sz w:val="26"/>
                <w:szCs w:val="26"/>
              </w:rPr>
            </w:pPr>
            <w:r w:rsidRPr="009C42F6">
              <w:rPr>
                <w:sz w:val="26"/>
                <w:szCs w:val="26"/>
              </w:rPr>
              <w:t>4,851</w:t>
            </w:r>
          </w:p>
        </w:tc>
      </w:tr>
      <w:tr w:rsidR="009C42F6" w:rsidRPr="009C42F6" w:rsidTr="00F01CB2">
        <w:trPr>
          <w:gridAfter w:val="1"/>
          <w:wAfter w:w="11" w:type="dxa"/>
          <w:trHeight w:val="287"/>
        </w:trPr>
        <w:tc>
          <w:tcPr>
            <w:tcW w:w="3623" w:type="dxa"/>
            <w:tcBorders>
              <w:top w:val="nil"/>
              <w:left w:val="nil"/>
              <w:bottom w:val="nil"/>
              <w:right w:val="nil"/>
            </w:tcBorders>
          </w:tcPr>
          <w:p w:rsidR="009C42F6" w:rsidRPr="009C42F6" w:rsidRDefault="009C42F6" w:rsidP="009C42F6">
            <w:pPr>
              <w:ind w:left="-108" w:right="-108"/>
              <w:jc w:val="thaiDistribute"/>
              <w:rPr>
                <w:sz w:val="26"/>
                <w:szCs w:val="26"/>
                <w:cs/>
              </w:rPr>
            </w:pPr>
            <w:r w:rsidRPr="009C42F6">
              <w:rPr>
                <w:sz w:val="26"/>
                <w:szCs w:val="26"/>
              </w:rPr>
              <w:t xml:space="preserve">Letter of </w:t>
            </w:r>
            <w:r w:rsidRPr="009C42F6">
              <w:rPr>
                <w:sz w:val="26"/>
                <w:szCs w:val="26"/>
                <w:lang w:val="en-US"/>
              </w:rPr>
              <w:t>c</w:t>
            </w:r>
            <w:proofErr w:type="spellStart"/>
            <w:r w:rsidRPr="009C42F6">
              <w:rPr>
                <w:sz w:val="26"/>
                <w:szCs w:val="26"/>
              </w:rPr>
              <w:t>redit</w:t>
            </w:r>
            <w:proofErr w:type="spellEnd"/>
            <w:r w:rsidRPr="009C42F6">
              <w:rPr>
                <w:sz w:val="26"/>
                <w:szCs w:val="26"/>
              </w:rPr>
              <w:t xml:space="preserve">, trust receipt and packing credit </w:t>
            </w:r>
          </w:p>
        </w:tc>
        <w:tc>
          <w:tcPr>
            <w:tcW w:w="1134" w:type="dxa"/>
            <w:tcBorders>
              <w:top w:val="nil"/>
              <w:left w:val="nil"/>
              <w:bottom w:val="nil"/>
              <w:right w:val="nil"/>
            </w:tcBorders>
          </w:tcPr>
          <w:p w:rsidR="009C42F6" w:rsidRPr="009C42F6" w:rsidRDefault="009C42F6" w:rsidP="009C42F6">
            <w:pPr>
              <w:ind w:left="-108" w:right="-9"/>
              <w:jc w:val="right"/>
              <w:rPr>
                <w:sz w:val="26"/>
                <w:szCs w:val="26"/>
              </w:rPr>
            </w:pPr>
          </w:p>
        </w:tc>
        <w:tc>
          <w:tcPr>
            <w:tcW w:w="1093" w:type="dxa"/>
            <w:tcBorders>
              <w:top w:val="nil"/>
              <w:left w:val="nil"/>
              <w:bottom w:val="nil"/>
              <w:right w:val="nil"/>
            </w:tcBorders>
          </w:tcPr>
          <w:p w:rsidR="009C42F6" w:rsidRPr="009C42F6" w:rsidRDefault="009C42F6" w:rsidP="009C42F6">
            <w:pPr>
              <w:ind w:left="-108" w:right="-27"/>
              <w:jc w:val="right"/>
              <w:rPr>
                <w:sz w:val="26"/>
                <w:szCs w:val="26"/>
              </w:rPr>
            </w:pPr>
            <w:r w:rsidRPr="009C42F6">
              <w:rPr>
                <w:sz w:val="26"/>
                <w:szCs w:val="26"/>
              </w:rPr>
              <w:t>230,690</w:t>
            </w:r>
          </w:p>
        </w:tc>
        <w:tc>
          <w:tcPr>
            <w:tcW w:w="891" w:type="dxa"/>
            <w:tcBorders>
              <w:top w:val="nil"/>
              <w:left w:val="nil"/>
              <w:bottom w:val="nil"/>
              <w:right w:val="nil"/>
            </w:tcBorders>
          </w:tcPr>
          <w:p w:rsidR="009C42F6" w:rsidRPr="009C42F6" w:rsidRDefault="009C42F6" w:rsidP="009C42F6">
            <w:pPr>
              <w:ind w:left="-108" w:right="31"/>
              <w:jc w:val="right"/>
              <w:rPr>
                <w:sz w:val="26"/>
                <w:szCs w:val="26"/>
                <w:lang w:val="en-US"/>
              </w:rPr>
            </w:pPr>
          </w:p>
        </w:tc>
        <w:tc>
          <w:tcPr>
            <w:tcW w:w="1089" w:type="dxa"/>
            <w:tcBorders>
              <w:top w:val="nil"/>
              <w:left w:val="nil"/>
              <w:bottom w:val="nil"/>
              <w:right w:val="nil"/>
            </w:tcBorders>
          </w:tcPr>
          <w:p w:rsidR="009C42F6" w:rsidRPr="009C42F6" w:rsidRDefault="009C42F6" w:rsidP="009C42F6">
            <w:pPr>
              <w:ind w:left="-108" w:right="-9"/>
              <w:jc w:val="right"/>
              <w:rPr>
                <w:sz w:val="26"/>
                <w:szCs w:val="26"/>
              </w:rPr>
            </w:pPr>
          </w:p>
        </w:tc>
        <w:tc>
          <w:tcPr>
            <w:tcW w:w="900" w:type="dxa"/>
            <w:tcBorders>
              <w:top w:val="nil"/>
              <w:left w:val="nil"/>
              <w:bottom w:val="nil"/>
              <w:right w:val="nil"/>
            </w:tcBorders>
          </w:tcPr>
          <w:p w:rsidR="009C42F6" w:rsidRPr="009C42F6" w:rsidRDefault="009C42F6" w:rsidP="009C42F6">
            <w:pPr>
              <w:ind w:left="-108" w:right="-27"/>
              <w:jc w:val="right"/>
              <w:rPr>
                <w:sz w:val="26"/>
                <w:szCs w:val="26"/>
              </w:rPr>
            </w:pPr>
            <w:r w:rsidRPr="009C42F6">
              <w:rPr>
                <w:sz w:val="26"/>
                <w:szCs w:val="26"/>
              </w:rPr>
              <w:t>166,678</w:t>
            </w:r>
          </w:p>
        </w:tc>
        <w:tc>
          <w:tcPr>
            <w:tcW w:w="908" w:type="dxa"/>
            <w:tcBorders>
              <w:top w:val="nil"/>
              <w:left w:val="nil"/>
              <w:bottom w:val="nil"/>
              <w:right w:val="nil"/>
            </w:tcBorders>
          </w:tcPr>
          <w:p w:rsidR="009C42F6" w:rsidRPr="009C42F6" w:rsidRDefault="009C42F6" w:rsidP="009C42F6">
            <w:pPr>
              <w:ind w:left="-108" w:right="31"/>
              <w:jc w:val="right"/>
              <w:rPr>
                <w:sz w:val="26"/>
                <w:szCs w:val="26"/>
              </w:rPr>
            </w:pPr>
          </w:p>
        </w:tc>
      </w:tr>
      <w:tr w:rsidR="009C42F6" w:rsidRPr="009C42F6" w:rsidTr="00F01CB2">
        <w:trPr>
          <w:gridAfter w:val="1"/>
          <w:wAfter w:w="11" w:type="dxa"/>
          <w:trHeight w:val="287"/>
        </w:trPr>
        <w:tc>
          <w:tcPr>
            <w:tcW w:w="3623" w:type="dxa"/>
            <w:tcBorders>
              <w:top w:val="nil"/>
              <w:left w:val="nil"/>
              <w:bottom w:val="nil"/>
              <w:right w:val="nil"/>
            </w:tcBorders>
          </w:tcPr>
          <w:p w:rsidR="009C42F6" w:rsidRPr="009C42F6" w:rsidRDefault="009C42F6" w:rsidP="009C42F6">
            <w:pPr>
              <w:ind w:left="-108" w:right="-108"/>
              <w:jc w:val="thaiDistribute"/>
              <w:rPr>
                <w:sz w:val="26"/>
                <w:szCs w:val="26"/>
              </w:rPr>
            </w:pPr>
            <w:r w:rsidRPr="009C42F6">
              <w:rPr>
                <w:sz w:val="26"/>
                <w:szCs w:val="26"/>
              </w:rPr>
              <w:t>Bank overdraft</w:t>
            </w:r>
          </w:p>
        </w:tc>
        <w:tc>
          <w:tcPr>
            <w:tcW w:w="1134" w:type="dxa"/>
            <w:tcBorders>
              <w:top w:val="nil"/>
              <w:left w:val="nil"/>
              <w:bottom w:val="nil"/>
              <w:right w:val="nil"/>
            </w:tcBorders>
          </w:tcPr>
          <w:p w:rsidR="009C42F6" w:rsidRPr="009C42F6" w:rsidRDefault="009C42F6" w:rsidP="009C42F6">
            <w:pPr>
              <w:ind w:left="-108" w:right="-9"/>
              <w:jc w:val="right"/>
              <w:rPr>
                <w:sz w:val="26"/>
                <w:szCs w:val="26"/>
              </w:rPr>
            </w:pPr>
          </w:p>
        </w:tc>
        <w:tc>
          <w:tcPr>
            <w:tcW w:w="1093" w:type="dxa"/>
            <w:tcBorders>
              <w:top w:val="nil"/>
              <w:left w:val="nil"/>
              <w:bottom w:val="nil"/>
              <w:right w:val="nil"/>
            </w:tcBorders>
          </w:tcPr>
          <w:p w:rsidR="009C42F6" w:rsidRPr="009C42F6" w:rsidRDefault="009C42F6" w:rsidP="009C42F6">
            <w:pPr>
              <w:ind w:left="-108" w:right="-27"/>
              <w:jc w:val="right"/>
              <w:rPr>
                <w:sz w:val="26"/>
                <w:szCs w:val="26"/>
              </w:rPr>
            </w:pPr>
            <w:r w:rsidRPr="009C42F6">
              <w:rPr>
                <w:sz w:val="26"/>
                <w:szCs w:val="26"/>
              </w:rPr>
              <w:t>-</w:t>
            </w:r>
          </w:p>
        </w:tc>
        <w:tc>
          <w:tcPr>
            <w:tcW w:w="891" w:type="dxa"/>
            <w:tcBorders>
              <w:top w:val="nil"/>
              <w:left w:val="nil"/>
              <w:bottom w:val="nil"/>
              <w:right w:val="nil"/>
            </w:tcBorders>
          </w:tcPr>
          <w:p w:rsidR="009C42F6" w:rsidRPr="009C42F6" w:rsidRDefault="009C42F6" w:rsidP="009C42F6">
            <w:pPr>
              <w:ind w:left="-108" w:right="31"/>
              <w:jc w:val="right"/>
              <w:rPr>
                <w:sz w:val="26"/>
                <w:szCs w:val="26"/>
                <w:lang w:val="en-US"/>
              </w:rPr>
            </w:pPr>
          </w:p>
        </w:tc>
        <w:tc>
          <w:tcPr>
            <w:tcW w:w="1089" w:type="dxa"/>
            <w:tcBorders>
              <w:top w:val="nil"/>
              <w:left w:val="nil"/>
              <w:bottom w:val="nil"/>
              <w:right w:val="nil"/>
            </w:tcBorders>
          </w:tcPr>
          <w:p w:rsidR="009C42F6" w:rsidRPr="009C42F6" w:rsidRDefault="009C42F6" w:rsidP="009C42F6">
            <w:pPr>
              <w:ind w:left="-108" w:right="-9"/>
              <w:jc w:val="right"/>
              <w:rPr>
                <w:sz w:val="26"/>
                <w:szCs w:val="26"/>
              </w:rPr>
            </w:pPr>
          </w:p>
        </w:tc>
        <w:tc>
          <w:tcPr>
            <w:tcW w:w="900" w:type="dxa"/>
            <w:tcBorders>
              <w:top w:val="nil"/>
              <w:left w:val="nil"/>
              <w:bottom w:val="nil"/>
              <w:right w:val="nil"/>
            </w:tcBorders>
          </w:tcPr>
          <w:p w:rsidR="009C42F6" w:rsidRPr="009C42F6" w:rsidRDefault="009C42F6" w:rsidP="009C42F6">
            <w:pPr>
              <w:ind w:left="-108" w:right="-27"/>
              <w:jc w:val="right"/>
              <w:rPr>
                <w:sz w:val="26"/>
                <w:szCs w:val="26"/>
              </w:rPr>
            </w:pPr>
            <w:r w:rsidRPr="009C42F6">
              <w:rPr>
                <w:sz w:val="26"/>
                <w:szCs w:val="26"/>
              </w:rPr>
              <w:t>-</w:t>
            </w:r>
          </w:p>
        </w:tc>
        <w:tc>
          <w:tcPr>
            <w:tcW w:w="908" w:type="dxa"/>
            <w:tcBorders>
              <w:top w:val="nil"/>
              <w:left w:val="nil"/>
              <w:bottom w:val="nil"/>
              <w:right w:val="nil"/>
            </w:tcBorders>
          </w:tcPr>
          <w:p w:rsidR="009C42F6" w:rsidRPr="009C42F6" w:rsidRDefault="009C42F6" w:rsidP="009C42F6">
            <w:pPr>
              <w:ind w:left="-108" w:right="31"/>
              <w:jc w:val="right"/>
              <w:rPr>
                <w:sz w:val="26"/>
                <w:szCs w:val="26"/>
              </w:rPr>
            </w:pPr>
          </w:p>
        </w:tc>
      </w:tr>
      <w:tr w:rsidR="009C42F6" w:rsidRPr="009C42F6" w:rsidTr="00F01CB2">
        <w:trPr>
          <w:gridAfter w:val="1"/>
          <w:wAfter w:w="11" w:type="dxa"/>
          <w:trHeight w:val="287"/>
        </w:trPr>
        <w:tc>
          <w:tcPr>
            <w:tcW w:w="3623" w:type="dxa"/>
            <w:tcBorders>
              <w:top w:val="nil"/>
              <w:left w:val="nil"/>
              <w:bottom w:val="nil"/>
              <w:right w:val="nil"/>
            </w:tcBorders>
          </w:tcPr>
          <w:p w:rsidR="009C42F6" w:rsidRPr="009C42F6" w:rsidRDefault="009C42F6" w:rsidP="009C42F6">
            <w:pPr>
              <w:ind w:left="-108" w:right="-108"/>
              <w:jc w:val="thaiDistribute"/>
              <w:rPr>
                <w:sz w:val="26"/>
                <w:szCs w:val="26"/>
              </w:rPr>
            </w:pPr>
            <w:r w:rsidRPr="009C42F6">
              <w:rPr>
                <w:sz w:val="26"/>
                <w:szCs w:val="26"/>
              </w:rPr>
              <w:t xml:space="preserve">Local factoring </w:t>
            </w:r>
          </w:p>
        </w:tc>
        <w:tc>
          <w:tcPr>
            <w:tcW w:w="1134" w:type="dxa"/>
            <w:tcBorders>
              <w:top w:val="nil"/>
              <w:left w:val="nil"/>
              <w:bottom w:val="nil"/>
              <w:right w:val="nil"/>
            </w:tcBorders>
          </w:tcPr>
          <w:p w:rsidR="009C42F6" w:rsidRPr="009C42F6" w:rsidRDefault="009C42F6" w:rsidP="009C42F6">
            <w:pPr>
              <w:ind w:left="-108" w:right="31"/>
              <w:jc w:val="right"/>
              <w:rPr>
                <w:sz w:val="26"/>
                <w:szCs w:val="26"/>
                <w:lang w:val="en-US"/>
              </w:rPr>
            </w:pPr>
            <w:r w:rsidRPr="009C42F6">
              <w:rPr>
                <w:sz w:val="26"/>
                <w:szCs w:val="26"/>
                <w:lang w:val="en-US"/>
              </w:rPr>
              <w:t>200,000</w:t>
            </w:r>
          </w:p>
        </w:tc>
        <w:tc>
          <w:tcPr>
            <w:tcW w:w="1093" w:type="dxa"/>
            <w:tcBorders>
              <w:top w:val="nil"/>
              <w:left w:val="nil"/>
              <w:bottom w:val="nil"/>
              <w:right w:val="nil"/>
            </w:tcBorders>
          </w:tcPr>
          <w:p w:rsidR="009C42F6" w:rsidRPr="009C42F6" w:rsidRDefault="009C42F6" w:rsidP="009C42F6">
            <w:pPr>
              <w:ind w:left="-108" w:right="6"/>
              <w:jc w:val="right"/>
              <w:rPr>
                <w:sz w:val="26"/>
                <w:szCs w:val="26"/>
              </w:rPr>
            </w:pPr>
            <w:r w:rsidRPr="009C42F6">
              <w:rPr>
                <w:sz w:val="26"/>
                <w:szCs w:val="26"/>
              </w:rPr>
              <w:t>5,692</w:t>
            </w:r>
          </w:p>
        </w:tc>
        <w:tc>
          <w:tcPr>
            <w:tcW w:w="891" w:type="dxa"/>
            <w:tcBorders>
              <w:top w:val="nil"/>
              <w:left w:val="nil"/>
              <w:bottom w:val="nil"/>
              <w:right w:val="nil"/>
            </w:tcBorders>
          </w:tcPr>
          <w:p w:rsidR="009C42F6" w:rsidRPr="009C42F6" w:rsidRDefault="009C42F6" w:rsidP="009C42F6">
            <w:pPr>
              <w:ind w:left="-108" w:right="31"/>
              <w:jc w:val="right"/>
              <w:rPr>
                <w:sz w:val="26"/>
                <w:szCs w:val="26"/>
              </w:rPr>
            </w:pPr>
            <w:r w:rsidRPr="009C42F6">
              <w:rPr>
                <w:sz w:val="26"/>
                <w:szCs w:val="26"/>
              </w:rPr>
              <w:t>194,308</w:t>
            </w:r>
          </w:p>
        </w:tc>
        <w:tc>
          <w:tcPr>
            <w:tcW w:w="1089" w:type="dxa"/>
            <w:tcBorders>
              <w:top w:val="nil"/>
              <w:left w:val="nil"/>
              <w:bottom w:val="nil"/>
              <w:right w:val="nil"/>
            </w:tcBorders>
          </w:tcPr>
          <w:p w:rsidR="009C42F6" w:rsidRPr="009C42F6" w:rsidRDefault="009C42F6" w:rsidP="009C42F6">
            <w:pPr>
              <w:ind w:left="-108" w:right="31"/>
              <w:jc w:val="right"/>
              <w:rPr>
                <w:sz w:val="26"/>
                <w:szCs w:val="26"/>
              </w:rPr>
            </w:pPr>
            <w:r w:rsidRPr="009C42F6">
              <w:rPr>
                <w:sz w:val="26"/>
                <w:szCs w:val="26"/>
              </w:rPr>
              <w:t>200,000</w:t>
            </w:r>
          </w:p>
        </w:tc>
        <w:tc>
          <w:tcPr>
            <w:tcW w:w="900" w:type="dxa"/>
            <w:tcBorders>
              <w:top w:val="nil"/>
              <w:left w:val="nil"/>
              <w:bottom w:val="nil"/>
              <w:right w:val="nil"/>
            </w:tcBorders>
          </w:tcPr>
          <w:p w:rsidR="009C42F6" w:rsidRPr="009C42F6" w:rsidRDefault="009C42F6" w:rsidP="009C42F6">
            <w:pPr>
              <w:ind w:left="-108" w:right="6"/>
              <w:jc w:val="right"/>
              <w:rPr>
                <w:sz w:val="26"/>
                <w:szCs w:val="26"/>
              </w:rPr>
            </w:pPr>
            <w:r w:rsidRPr="009C42F6">
              <w:rPr>
                <w:sz w:val="26"/>
                <w:szCs w:val="26"/>
              </w:rPr>
              <w:t>41,575</w:t>
            </w:r>
          </w:p>
        </w:tc>
        <w:tc>
          <w:tcPr>
            <w:tcW w:w="908" w:type="dxa"/>
            <w:tcBorders>
              <w:top w:val="nil"/>
              <w:left w:val="nil"/>
              <w:bottom w:val="nil"/>
              <w:right w:val="nil"/>
            </w:tcBorders>
          </w:tcPr>
          <w:p w:rsidR="009C42F6" w:rsidRPr="009C42F6" w:rsidRDefault="009C42F6" w:rsidP="009C42F6">
            <w:pPr>
              <w:ind w:left="-108" w:right="31"/>
              <w:jc w:val="right"/>
              <w:rPr>
                <w:sz w:val="26"/>
                <w:szCs w:val="26"/>
              </w:rPr>
            </w:pPr>
            <w:r w:rsidRPr="009C42F6">
              <w:rPr>
                <w:sz w:val="26"/>
                <w:szCs w:val="26"/>
              </w:rPr>
              <w:t>158,425</w:t>
            </w:r>
          </w:p>
        </w:tc>
      </w:tr>
      <w:tr w:rsidR="009C42F6" w:rsidRPr="009C42F6" w:rsidTr="00F01CB2">
        <w:trPr>
          <w:gridAfter w:val="1"/>
          <w:wAfter w:w="11" w:type="dxa"/>
          <w:trHeight w:val="287"/>
        </w:trPr>
        <w:tc>
          <w:tcPr>
            <w:tcW w:w="3623" w:type="dxa"/>
            <w:tcBorders>
              <w:top w:val="nil"/>
              <w:left w:val="nil"/>
              <w:bottom w:val="nil"/>
              <w:right w:val="nil"/>
            </w:tcBorders>
          </w:tcPr>
          <w:p w:rsidR="009C42F6" w:rsidRPr="009C42F6" w:rsidRDefault="009C42F6" w:rsidP="009C42F6">
            <w:pPr>
              <w:ind w:left="-108" w:right="-108"/>
              <w:jc w:val="thaiDistribute"/>
              <w:rPr>
                <w:sz w:val="26"/>
                <w:szCs w:val="26"/>
              </w:rPr>
            </w:pPr>
            <w:r w:rsidRPr="009C42F6">
              <w:rPr>
                <w:sz w:val="26"/>
                <w:szCs w:val="26"/>
              </w:rPr>
              <w:t>Long-term loans</w:t>
            </w:r>
          </w:p>
        </w:tc>
        <w:tc>
          <w:tcPr>
            <w:tcW w:w="1134" w:type="dxa"/>
            <w:tcBorders>
              <w:top w:val="nil"/>
              <w:left w:val="nil"/>
              <w:bottom w:val="nil"/>
              <w:right w:val="nil"/>
            </w:tcBorders>
          </w:tcPr>
          <w:p w:rsidR="009C42F6" w:rsidRPr="009C42F6" w:rsidRDefault="009C42F6" w:rsidP="009C42F6">
            <w:pPr>
              <w:ind w:left="-108" w:right="-9"/>
              <w:jc w:val="right"/>
              <w:rPr>
                <w:sz w:val="26"/>
                <w:szCs w:val="26"/>
              </w:rPr>
            </w:pPr>
            <w:r w:rsidRPr="009C42F6">
              <w:rPr>
                <w:sz w:val="26"/>
                <w:szCs w:val="26"/>
              </w:rPr>
              <w:t>545,000</w:t>
            </w:r>
          </w:p>
        </w:tc>
        <w:tc>
          <w:tcPr>
            <w:tcW w:w="1093" w:type="dxa"/>
            <w:tcBorders>
              <w:top w:val="nil"/>
              <w:left w:val="nil"/>
              <w:bottom w:val="nil"/>
              <w:right w:val="nil"/>
            </w:tcBorders>
          </w:tcPr>
          <w:p w:rsidR="009C42F6" w:rsidRPr="009C42F6" w:rsidRDefault="00E707AC" w:rsidP="009C42F6">
            <w:pPr>
              <w:ind w:left="-108" w:right="6"/>
              <w:jc w:val="right"/>
              <w:rPr>
                <w:sz w:val="26"/>
                <w:szCs w:val="26"/>
              </w:rPr>
            </w:pPr>
            <w:r w:rsidRPr="009C42F6">
              <w:rPr>
                <w:sz w:val="26"/>
                <w:szCs w:val="26"/>
              </w:rPr>
              <w:t>545,000</w:t>
            </w:r>
          </w:p>
        </w:tc>
        <w:tc>
          <w:tcPr>
            <w:tcW w:w="891" w:type="dxa"/>
            <w:tcBorders>
              <w:top w:val="nil"/>
              <w:left w:val="nil"/>
              <w:bottom w:val="nil"/>
              <w:right w:val="nil"/>
            </w:tcBorders>
          </w:tcPr>
          <w:p w:rsidR="009C42F6" w:rsidRPr="009C42F6" w:rsidRDefault="00E707AC" w:rsidP="009C42F6">
            <w:pPr>
              <w:ind w:left="-108" w:right="31"/>
              <w:jc w:val="right"/>
              <w:rPr>
                <w:sz w:val="26"/>
                <w:szCs w:val="26"/>
                <w:lang w:val="en-US"/>
              </w:rPr>
            </w:pPr>
            <w:r>
              <w:rPr>
                <w:sz w:val="26"/>
                <w:szCs w:val="26"/>
                <w:lang w:val="en-US"/>
              </w:rPr>
              <w:t>-</w:t>
            </w:r>
          </w:p>
        </w:tc>
        <w:tc>
          <w:tcPr>
            <w:tcW w:w="1089" w:type="dxa"/>
            <w:tcBorders>
              <w:top w:val="nil"/>
              <w:left w:val="nil"/>
              <w:bottom w:val="nil"/>
              <w:right w:val="nil"/>
            </w:tcBorders>
          </w:tcPr>
          <w:p w:rsidR="009C42F6" w:rsidRPr="009C42F6" w:rsidRDefault="009C42F6" w:rsidP="009C42F6">
            <w:pPr>
              <w:ind w:left="-108" w:right="-9"/>
              <w:jc w:val="right"/>
              <w:rPr>
                <w:sz w:val="26"/>
                <w:szCs w:val="26"/>
              </w:rPr>
            </w:pPr>
            <w:r w:rsidRPr="009C42F6">
              <w:rPr>
                <w:sz w:val="26"/>
                <w:szCs w:val="26"/>
              </w:rPr>
              <w:t>520,000</w:t>
            </w:r>
          </w:p>
        </w:tc>
        <w:tc>
          <w:tcPr>
            <w:tcW w:w="900" w:type="dxa"/>
            <w:tcBorders>
              <w:top w:val="nil"/>
              <w:left w:val="nil"/>
              <w:bottom w:val="nil"/>
              <w:right w:val="nil"/>
            </w:tcBorders>
          </w:tcPr>
          <w:p w:rsidR="009C42F6" w:rsidRPr="009C42F6" w:rsidRDefault="00E707AC" w:rsidP="009C42F6">
            <w:pPr>
              <w:ind w:left="-108" w:right="6"/>
              <w:jc w:val="right"/>
              <w:rPr>
                <w:sz w:val="26"/>
                <w:szCs w:val="26"/>
              </w:rPr>
            </w:pPr>
            <w:r>
              <w:rPr>
                <w:sz w:val="26"/>
                <w:szCs w:val="26"/>
              </w:rPr>
              <w:t>503,941</w:t>
            </w:r>
          </w:p>
        </w:tc>
        <w:tc>
          <w:tcPr>
            <w:tcW w:w="908" w:type="dxa"/>
            <w:tcBorders>
              <w:top w:val="nil"/>
              <w:left w:val="nil"/>
              <w:bottom w:val="nil"/>
              <w:right w:val="nil"/>
            </w:tcBorders>
          </w:tcPr>
          <w:p w:rsidR="009C42F6" w:rsidRPr="009C42F6" w:rsidRDefault="00E707AC" w:rsidP="009C42F6">
            <w:pPr>
              <w:ind w:left="-108" w:right="31"/>
              <w:jc w:val="right"/>
              <w:rPr>
                <w:sz w:val="26"/>
                <w:szCs w:val="26"/>
              </w:rPr>
            </w:pPr>
            <w:r>
              <w:rPr>
                <w:sz w:val="26"/>
                <w:szCs w:val="26"/>
              </w:rPr>
              <w:t>16,059</w:t>
            </w:r>
          </w:p>
        </w:tc>
      </w:tr>
    </w:tbl>
    <w:p w:rsidR="009C42F6" w:rsidRPr="009C42F6" w:rsidRDefault="009C42F6" w:rsidP="009C42F6">
      <w:pPr>
        <w:ind w:left="900" w:right="-86" w:firstLine="540"/>
        <w:jc w:val="thaiDistribute"/>
        <w:rPr>
          <w:sz w:val="24"/>
          <w:szCs w:val="24"/>
        </w:rPr>
      </w:pPr>
    </w:p>
    <w:p w:rsidR="009C42F6" w:rsidRPr="009C42F6" w:rsidRDefault="009C42F6" w:rsidP="009C42F6">
      <w:pPr>
        <w:ind w:left="900" w:right="-86" w:firstLine="540"/>
        <w:jc w:val="thaiDistribute"/>
        <w:rPr>
          <w:spacing w:val="-6"/>
          <w:sz w:val="32"/>
          <w:szCs w:val="32"/>
        </w:rPr>
      </w:pPr>
      <w:r w:rsidRPr="009C42F6">
        <w:rPr>
          <w:spacing w:val="-6"/>
          <w:sz w:val="32"/>
          <w:szCs w:val="32"/>
        </w:rPr>
        <w:t xml:space="preserve">The obligations and contingent liabilities are secured by bank deposit as mentioned in the notes 16, land with construction and certain  machines as mentioned in the notes 14 and ordinary shares of a Company held by a director and related parties. </w:t>
      </w:r>
    </w:p>
    <w:p w:rsidR="009C42F6" w:rsidRPr="009C42F6" w:rsidRDefault="009C42F6" w:rsidP="009C42F6">
      <w:pPr>
        <w:ind w:left="900" w:right="-86" w:firstLine="540"/>
        <w:jc w:val="thaiDistribute"/>
        <w:rPr>
          <w:sz w:val="30"/>
          <w:szCs w:val="30"/>
        </w:rPr>
      </w:pPr>
    </w:p>
    <w:p w:rsidR="009C42F6" w:rsidRPr="009C42F6" w:rsidRDefault="009C42F6" w:rsidP="009C42F6">
      <w:pPr>
        <w:ind w:left="900" w:right="-86" w:hanging="540"/>
        <w:jc w:val="thaiDistribute"/>
        <w:rPr>
          <w:sz w:val="32"/>
          <w:szCs w:val="32"/>
          <w:cs/>
          <w:lang w:val="en"/>
        </w:rPr>
      </w:pPr>
      <w:r w:rsidRPr="009C42F6">
        <w:rPr>
          <w:sz w:val="32"/>
          <w:szCs w:val="32"/>
        </w:rPr>
        <w:lastRenderedPageBreak/>
        <w:t>32.2</w:t>
      </w:r>
      <w:r w:rsidRPr="009C42F6">
        <w:rPr>
          <w:sz w:val="32"/>
          <w:szCs w:val="32"/>
          <w:cs/>
        </w:rPr>
        <w:tab/>
      </w:r>
      <w:r w:rsidRPr="009C42F6">
        <w:rPr>
          <w:sz w:val="32"/>
          <w:szCs w:val="32"/>
        </w:rPr>
        <w:t>As at December 31, 2017</w:t>
      </w:r>
      <w:r w:rsidRPr="009C42F6">
        <w:rPr>
          <w:sz w:val="32"/>
          <w:szCs w:val="32"/>
          <w:cs/>
        </w:rPr>
        <w:t xml:space="preserve"> </w:t>
      </w:r>
      <w:r w:rsidRPr="009C42F6">
        <w:rPr>
          <w:sz w:val="32"/>
          <w:szCs w:val="32"/>
        </w:rPr>
        <w:t xml:space="preserve">and 2016, the Company has commitment on hire of contractor, assets rental and other service agreements with the amount of Baht 26.09 million and Baht 40.20 million respectively. </w:t>
      </w:r>
    </w:p>
    <w:p w:rsidR="009C42F6" w:rsidRPr="00ED0B19" w:rsidRDefault="009C42F6" w:rsidP="009C42F6">
      <w:pPr>
        <w:ind w:left="900" w:right="-86" w:hanging="540"/>
        <w:jc w:val="thaiDistribute"/>
        <w:rPr>
          <w:sz w:val="28"/>
          <w:szCs w:val="28"/>
          <w:lang w:val="en-US"/>
        </w:rPr>
      </w:pPr>
      <w:r w:rsidRPr="009C42F6">
        <w:rPr>
          <w:sz w:val="32"/>
          <w:szCs w:val="32"/>
          <w:lang w:val="en-US"/>
        </w:rPr>
        <w:t xml:space="preserve"> </w:t>
      </w:r>
    </w:p>
    <w:p w:rsidR="009C42F6" w:rsidRPr="009C42F6" w:rsidRDefault="00C37C13" w:rsidP="009C42F6">
      <w:pPr>
        <w:ind w:left="900" w:right="-86" w:hanging="540"/>
        <w:jc w:val="thaiDistribute"/>
        <w:rPr>
          <w:sz w:val="32"/>
          <w:szCs w:val="32"/>
          <w:lang w:val="en-US"/>
        </w:rPr>
      </w:pPr>
      <w:r>
        <w:rPr>
          <w:sz w:val="32"/>
          <w:szCs w:val="32"/>
          <w:lang w:val="en-US"/>
        </w:rPr>
        <w:t>32.3</w:t>
      </w:r>
      <w:r w:rsidR="009C42F6" w:rsidRPr="009C42F6">
        <w:rPr>
          <w:sz w:val="32"/>
          <w:szCs w:val="32"/>
          <w:lang w:val="en-US"/>
        </w:rPr>
        <w:tab/>
        <w:t>On at 22</w:t>
      </w:r>
      <w:r w:rsidR="009C42F6" w:rsidRPr="009C42F6">
        <w:rPr>
          <w:sz w:val="32"/>
          <w:szCs w:val="32"/>
          <w:cs/>
          <w:lang w:val="en-US"/>
        </w:rPr>
        <w:t xml:space="preserve"> </w:t>
      </w:r>
      <w:r w:rsidR="009C42F6" w:rsidRPr="009C42F6">
        <w:rPr>
          <w:sz w:val="32"/>
          <w:szCs w:val="32"/>
          <w:lang w:val="en-US"/>
        </w:rPr>
        <w:t>August 2016, the Company entered into a contract to support the ground-based solar farm electricity generation project installation for government and agricultural cooperatives, 2015, a 25</w:t>
      </w:r>
      <w:r w:rsidR="009C42F6" w:rsidRPr="009C42F6">
        <w:rPr>
          <w:sz w:val="32"/>
          <w:szCs w:val="32"/>
          <w:cs/>
          <w:lang w:val="en-US"/>
        </w:rPr>
        <w:t xml:space="preserve"> </w:t>
      </w:r>
      <w:r w:rsidR="009C42F6" w:rsidRPr="009C42F6">
        <w:rPr>
          <w:sz w:val="32"/>
          <w:szCs w:val="32"/>
          <w:lang w:val="en-US"/>
        </w:rPr>
        <w:t>years project period, and the obligation to pay for such projects until the end of the project to the project owner which contain with land cost, electricity sale rights, minimum income guarantee payment to project owner and other relevant expenses. The Company has already paid some of the land usage fees as described in the notes 16</w:t>
      </w:r>
      <w:r w:rsidR="009C42F6" w:rsidRPr="009C42F6">
        <w:rPr>
          <w:sz w:val="32"/>
          <w:szCs w:val="32"/>
          <w:cs/>
          <w:lang w:val="en-US"/>
        </w:rPr>
        <w:t xml:space="preserve">. </w:t>
      </w:r>
      <w:proofErr w:type="gramStart"/>
      <w:r w:rsidR="009C42F6" w:rsidRPr="009C42F6">
        <w:rPr>
          <w:sz w:val="32"/>
          <w:szCs w:val="32"/>
          <w:lang w:val="en-US"/>
        </w:rPr>
        <w:t>and</w:t>
      </w:r>
      <w:proofErr w:type="gramEnd"/>
      <w:r w:rsidR="009C42F6" w:rsidRPr="009C42F6">
        <w:rPr>
          <w:sz w:val="32"/>
          <w:szCs w:val="32"/>
          <w:lang w:val="en-US"/>
        </w:rPr>
        <w:t xml:space="preserve"> electricity sale rights in the notes 14. The total amount payable as at December 31, 2017</w:t>
      </w:r>
      <w:r w:rsidR="009C42F6" w:rsidRPr="009C42F6">
        <w:rPr>
          <w:sz w:val="32"/>
          <w:szCs w:val="32"/>
          <w:cs/>
          <w:lang w:val="en-US"/>
        </w:rPr>
        <w:t xml:space="preserve"> </w:t>
      </w:r>
      <w:r w:rsidR="009C42F6" w:rsidRPr="009C42F6">
        <w:rPr>
          <w:sz w:val="32"/>
          <w:szCs w:val="32"/>
          <w:lang w:val="en-US"/>
        </w:rPr>
        <w:t>was Baht 37.20</w:t>
      </w:r>
      <w:r w:rsidR="009C42F6" w:rsidRPr="009C42F6">
        <w:rPr>
          <w:sz w:val="32"/>
          <w:szCs w:val="32"/>
          <w:cs/>
          <w:lang w:val="en-US"/>
        </w:rPr>
        <w:t xml:space="preserve"> </w:t>
      </w:r>
      <w:r w:rsidR="009C42F6" w:rsidRPr="009C42F6">
        <w:rPr>
          <w:sz w:val="32"/>
          <w:szCs w:val="32"/>
          <w:lang w:val="en-US"/>
        </w:rPr>
        <w:t>million. The Company has to supply electricity in to the commercial system on December 29, 2016.</w:t>
      </w:r>
    </w:p>
    <w:p w:rsidR="009C42F6" w:rsidRPr="00ED0B19" w:rsidRDefault="009C42F6" w:rsidP="009C42F6">
      <w:pPr>
        <w:ind w:left="900" w:right="-86" w:hanging="540"/>
        <w:jc w:val="thaiDistribute"/>
        <w:rPr>
          <w:sz w:val="28"/>
          <w:szCs w:val="28"/>
          <w:lang w:val="en-US"/>
        </w:rPr>
      </w:pPr>
    </w:p>
    <w:p w:rsidR="009C42F6" w:rsidRPr="009C42F6" w:rsidRDefault="00C37C13" w:rsidP="009C42F6">
      <w:pPr>
        <w:ind w:left="900" w:right="-86" w:hanging="474"/>
        <w:jc w:val="thaiDistribute"/>
        <w:rPr>
          <w:color w:val="000000" w:themeColor="text1"/>
          <w:sz w:val="32"/>
          <w:szCs w:val="32"/>
          <w:lang w:val="en-US"/>
        </w:rPr>
      </w:pPr>
      <w:r>
        <w:rPr>
          <w:sz w:val="32"/>
          <w:szCs w:val="32"/>
          <w:lang w:val="en-US"/>
        </w:rPr>
        <w:t>32.4</w:t>
      </w:r>
      <w:r w:rsidR="009C42F6" w:rsidRPr="009C42F6">
        <w:rPr>
          <w:sz w:val="32"/>
          <w:szCs w:val="32"/>
          <w:lang w:val="en-US"/>
        </w:rPr>
        <w:tab/>
        <w:t xml:space="preserve">On August 25, </w:t>
      </w:r>
      <w:smartTag w:uri="urn:schemas-microsoft-com:office:smarttags" w:element="metricconverter">
        <w:smartTagPr>
          <w:attr w:name="ProductID" w:val="2015, a"/>
        </w:smartTagPr>
        <w:r w:rsidR="009C42F6" w:rsidRPr="009C42F6">
          <w:rPr>
            <w:sz w:val="32"/>
            <w:szCs w:val="32"/>
            <w:lang w:val="en-US"/>
          </w:rPr>
          <w:t>2015, a</w:t>
        </w:r>
      </w:smartTag>
      <w:r w:rsidR="009C42F6" w:rsidRPr="009C42F6">
        <w:rPr>
          <w:sz w:val="32"/>
          <w:szCs w:val="32"/>
          <w:lang w:val="en-US"/>
        </w:rPr>
        <w:t xml:space="preserve"> subsidiary has filed the appeal for value added tax assessment of Revenue Department since that assessment is in corrected. As a result, Revenue Department has to refunded value added tax and</w:t>
      </w:r>
      <w:r w:rsidR="009C42F6" w:rsidRPr="009C42F6">
        <w:rPr>
          <w:sz w:val="32"/>
          <w:szCs w:val="32"/>
        </w:rPr>
        <w:t xml:space="preserve"> </w:t>
      </w:r>
      <w:r w:rsidR="009C42F6" w:rsidRPr="009C42F6">
        <w:rPr>
          <w:sz w:val="32"/>
          <w:szCs w:val="32"/>
          <w:lang w:val="en-US"/>
        </w:rPr>
        <w:t xml:space="preserve">surcharge including interest to a subsidiary total amount of Baht 6.02 million. And </w:t>
      </w:r>
      <w:r w:rsidR="009C42F6" w:rsidRPr="009C42F6">
        <w:rPr>
          <w:color w:val="000000" w:themeColor="text1"/>
          <w:sz w:val="32"/>
          <w:szCs w:val="32"/>
          <w:lang w:val="en-US"/>
        </w:rPr>
        <w:t>on April 3, 2017, the Supreme Court (Taxation division) affirmed a judgment of the Central Taxation Court's ruling to no repayment of VAT, The subsidiary company had been record allowance for impairment of the accounts receivable from the Revenue Department in the financial statements in the whole amount.</w:t>
      </w:r>
    </w:p>
    <w:p w:rsidR="009C42F6" w:rsidRPr="00ED0B19" w:rsidRDefault="009C42F6" w:rsidP="009C42F6">
      <w:pPr>
        <w:ind w:left="360" w:hanging="360"/>
        <w:jc w:val="thaiDistribute"/>
        <w:rPr>
          <w:sz w:val="28"/>
          <w:szCs w:val="28"/>
        </w:rPr>
      </w:pPr>
    </w:p>
    <w:p w:rsidR="009C42F6" w:rsidRPr="009C42F6" w:rsidRDefault="009C42F6" w:rsidP="009C42F6">
      <w:pPr>
        <w:ind w:left="360" w:hanging="360"/>
        <w:jc w:val="thaiDistribute"/>
        <w:rPr>
          <w:sz w:val="30"/>
          <w:szCs w:val="30"/>
          <w:u w:val="single"/>
        </w:rPr>
      </w:pPr>
      <w:r w:rsidRPr="009C42F6">
        <w:rPr>
          <w:sz w:val="30"/>
          <w:szCs w:val="30"/>
        </w:rPr>
        <w:t>33</w:t>
      </w:r>
      <w:r w:rsidRPr="009C42F6">
        <w:rPr>
          <w:rFonts w:hint="cs"/>
          <w:sz w:val="30"/>
          <w:szCs w:val="30"/>
          <w:cs/>
        </w:rPr>
        <w:t>.</w:t>
      </w:r>
      <w:r w:rsidRPr="009C42F6">
        <w:rPr>
          <w:rFonts w:hint="cs"/>
          <w:sz w:val="30"/>
          <w:szCs w:val="30"/>
          <w:cs/>
        </w:rPr>
        <w:tab/>
      </w:r>
      <w:r w:rsidRPr="009C42F6">
        <w:rPr>
          <w:sz w:val="30"/>
          <w:szCs w:val="30"/>
          <w:u w:val="single"/>
        </w:rPr>
        <w:t xml:space="preserve">Investment </w:t>
      </w:r>
      <w:proofErr w:type="spellStart"/>
      <w:r w:rsidRPr="009C42F6">
        <w:rPr>
          <w:sz w:val="30"/>
          <w:szCs w:val="30"/>
          <w:u w:val="single"/>
        </w:rPr>
        <w:t>promation</w:t>
      </w:r>
      <w:proofErr w:type="spellEnd"/>
      <w:r w:rsidRPr="009C42F6">
        <w:rPr>
          <w:sz w:val="30"/>
          <w:szCs w:val="30"/>
          <w:u w:val="single"/>
        </w:rPr>
        <w:t xml:space="preserve"> privileges</w:t>
      </w:r>
    </w:p>
    <w:p w:rsidR="009C42F6" w:rsidRPr="00ED0B19" w:rsidRDefault="009C42F6" w:rsidP="009C42F6">
      <w:pPr>
        <w:ind w:left="360" w:hanging="360"/>
        <w:jc w:val="thaiDistribute"/>
        <w:rPr>
          <w:sz w:val="28"/>
          <w:szCs w:val="28"/>
        </w:rPr>
      </w:pPr>
    </w:p>
    <w:p w:rsidR="009C42F6" w:rsidRPr="009C42F6" w:rsidRDefault="009C42F6" w:rsidP="009C42F6">
      <w:pPr>
        <w:ind w:left="360" w:firstLine="1080"/>
        <w:jc w:val="thaiDistribute"/>
        <w:rPr>
          <w:sz w:val="30"/>
          <w:szCs w:val="30"/>
        </w:rPr>
      </w:pPr>
      <w:r w:rsidRPr="009C42F6">
        <w:rPr>
          <w:sz w:val="30"/>
          <w:szCs w:val="30"/>
        </w:rPr>
        <w:t>As at December 31, 2017 and 2016, the Company is granted certain right and privilege under the Investment Promotion Act B.E. 2520 by the Board of Investments as below :</w:t>
      </w:r>
    </w:p>
    <w:p w:rsidR="009C42F6" w:rsidRPr="00ED0B19" w:rsidRDefault="009C42F6" w:rsidP="009C42F6">
      <w:pPr>
        <w:ind w:left="360" w:hanging="360"/>
        <w:jc w:val="thaiDistribute"/>
        <w:rPr>
          <w:sz w:val="28"/>
          <w:szCs w:val="28"/>
        </w:rPr>
      </w:pPr>
    </w:p>
    <w:p w:rsidR="009C42F6" w:rsidRPr="009C42F6" w:rsidRDefault="009C42F6" w:rsidP="009C42F6">
      <w:pPr>
        <w:tabs>
          <w:tab w:val="left" w:pos="900"/>
        </w:tabs>
        <w:ind w:left="810" w:hanging="450"/>
        <w:jc w:val="thaiDistribute"/>
        <w:rPr>
          <w:sz w:val="30"/>
          <w:szCs w:val="30"/>
        </w:rPr>
      </w:pPr>
      <w:r w:rsidRPr="009C42F6">
        <w:rPr>
          <w:sz w:val="30"/>
          <w:szCs w:val="30"/>
          <w:lang w:val="en-US"/>
        </w:rPr>
        <w:t>33</w:t>
      </w:r>
      <w:r w:rsidRPr="009C42F6">
        <w:rPr>
          <w:sz w:val="30"/>
          <w:szCs w:val="30"/>
          <w:cs/>
          <w:lang w:val="en-US"/>
        </w:rPr>
        <w:t>.</w:t>
      </w:r>
      <w:r w:rsidRPr="009C42F6">
        <w:rPr>
          <w:sz w:val="30"/>
          <w:szCs w:val="30"/>
          <w:lang w:val="en-US"/>
        </w:rPr>
        <w:t>1</w:t>
      </w:r>
      <w:r w:rsidRPr="009C42F6">
        <w:rPr>
          <w:sz w:val="30"/>
          <w:szCs w:val="30"/>
          <w:lang w:val="en-US"/>
        </w:rPr>
        <w:tab/>
      </w:r>
      <w:r w:rsidRPr="009C42F6">
        <w:rPr>
          <w:sz w:val="30"/>
          <w:szCs w:val="30"/>
        </w:rPr>
        <w:t>The Company is granted the certain right and  privilege as a promoted industry from the Board of  Investment</w:t>
      </w:r>
    </w:p>
    <w:p w:rsidR="009C42F6" w:rsidRPr="009C42F6" w:rsidRDefault="009C42F6" w:rsidP="009C42F6">
      <w:pPr>
        <w:ind w:left="851"/>
        <w:jc w:val="thaiDistribute"/>
        <w:rPr>
          <w:sz w:val="30"/>
          <w:szCs w:val="30"/>
        </w:rPr>
      </w:pPr>
      <w:r w:rsidRPr="009C42F6">
        <w:rPr>
          <w:sz w:val="30"/>
          <w:szCs w:val="30"/>
        </w:rPr>
        <w:t xml:space="preserve">for electricity generating  from solar cell type 7.1 the services business of utilities and basic services No.1105(1)/2010 dated February 5, 2010, which  effective on December 14, 2009 and No. 1297(1)/2013 dated March 7, 2013, which  dated February 5, 2010, which  effective on December 14, 2009 and No. 1297(1)/2013 dated March 7, 2013, which  </w:t>
      </w:r>
    </w:p>
    <w:p w:rsidR="0032177A" w:rsidRDefault="0032177A" w:rsidP="009C42F6">
      <w:pPr>
        <w:ind w:left="360" w:hanging="360"/>
        <w:jc w:val="thaiDistribute"/>
        <w:rPr>
          <w:sz w:val="28"/>
          <w:szCs w:val="28"/>
        </w:rPr>
      </w:pPr>
    </w:p>
    <w:p w:rsidR="00E707AC" w:rsidRPr="00ED0B19" w:rsidRDefault="00E707AC" w:rsidP="009C42F6">
      <w:pPr>
        <w:ind w:left="360" w:hanging="360"/>
        <w:jc w:val="thaiDistribute"/>
        <w:rPr>
          <w:sz w:val="28"/>
          <w:szCs w:val="28"/>
        </w:rPr>
      </w:pPr>
    </w:p>
    <w:p w:rsidR="009C42F6" w:rsidRPr="009C42F6" w:rsidRDefault="009C42F6" w:rsidP="009C42F6">
      <w:pPr>
        <w:tabs>
          <w:tab w:val="left" w:pos="900"/>
        </w:tabs>
        <w:ind w:left="810" w:hanging="450"/>
        <w:jc w:val="thaiDistribute"/>
        <w:rPr>
          <w:sz w:val="32"/>
          <w:szCs w:val="32"/>
        </w:rPr>
      </w:pPr>
      <w:r w:rsidRPr="009C42F6">
        <w:rPr>
          <w:sz w:val="32"/>
          <w:szCs w:val="32"/>
          <w:lang w:val="en-US"/>
        </w:rPr>
        <w:lastRenderedPageBreak/>
        <w:t>33</w:t>
      </w:r>
      <w:r w:rsidRPr="009C42F6">
        <w:rPr>
          <w:sz w:val="32"/>
          <w:szCs w:val="32"/>
          <w:cs/>
          <w:lang w:val="en-US"/>
        </w:rPr>
        <w:t>.</w:t>
      </w:r>
      <w:r w:rsidRPr="009C42F6">
        <w:rPr>
          <w:sz w:val="32"/>
          <w:szCs w:val="32"/>
          <w:lang w:val="en-US"/>
        </w:rPr>
        <w:t>2</w:t>
      </w:r>
      <w:r w:rsidRPr="009C42F6">
        <w:rPr>
          <w:sz w:val="32"/>
          <w:szCs w:val="32"/>
          <w:lang w:val="en-US"/>
        </w:rPr>
        <w:tab/>
      </w:r>
      <w:r w:rsidRPr="009C42F6">
        <w:rPr>
          <w:sz w:val="32"/>
          <w:szCs w:val="32"/>
        </w:rPr>
        <w:t>The Company is granted the certain right and  privilege as a promoted industry from the Board of  Investment for electricity  generating from solar cell  type 7.1.1.2 the services business of utilities and  basic services No. 60-0018-1-00-1-0dated January 11, 2017, which  effective on November 7, 2016. The Company is granted right and privilege of taxable are as follows:</w:t>
      </w:r>
    </w:p>
    <w:p w:rsidR="009C42F6" w:rsidRPr="009C42F6" w:rsidRDefault="009C42F6" w:rsidP="009C42F6">
      <w:pPr>
        <w:tabs>
          <w:tab w:val="left" w:pos="1170"/>
        </w:tabs>
        <w:ind w:left="1170" w:hanging="270"/>
        <w:jc w:val="thaiDistribute"/>
        <w:rPr>
          <w:sz w:val="20"/>
          <w:szCs w:val="20"/>
          <w:lang w:val="en-US"/>
        </w:rPr>
      </w:pPr>
      <w:r w:rsidRPr="009C42F6">
        <w:rPr>
          <w:sz w:val="30"/>
          <w:szCs w:val="30"/>
          <w:cs/>
          <w:lang w:val="en-US" w:eastAsia="en-US"/>
        </w:rPr>
        <w:t>-</w:t>
      </w:r>
      <w:r w:rsidRPr="009C42F6">
        <w:rPr>
          <w:sz w:val="30"/>
          <w:szCs w:val="30"/>
          <w:lang w:val="en-US" w:eastAsia="en-US"/>
        </w:rPr>
        <w:tab/>
        <w:t>Exemption of import duty on machinery as approved by the Board of Investment</w:t>
      </w:r>
    </w:p>
    <w:p w:rsidR="009C42F6" w:rsidRPr="009C42F6" w:rsidRDefault="009C42F6" w:rsidP="009C42F6">
      <w:pPr>
        <w:tabs>
          <w:tab w:val="left" w:pos="1170"/>
        </w:tabs>
        <w:ind w:left="1170" w:hanging="270"/>
        <w:jc w:val="thaiDistribute"/>
        <w:rPr>
          <w:sz w:val="30"/>
          <w:szCs w:val="30"/>
          <w:lang w:val="en-US" w:eastAsia="en-US"/>
        </w:rPr>
      </w:pPr>
      <w:r w:rsidRPr="009C42F6">
        <w:rPr>
          <w:sz w:val="30"/>
          <w:szCs w:val="30"/>
          <w:cs/>
          <w:lang w:val="en-US" w:eastAsia="en-US"/>
        </w:rPr>
        <w:t>-</w:t>
      </w:r>
      <w:r w:rsidRPr="009C42F6">
        <w:rPr>
          <w:sz w:val="30"/>
          <w:szCs w:val="30"/>
          <w:lang w:val="en-US" w:eastAsia="en-US"/>
        </w:rPr>
        <w:tab/>
        <w:t>Exemption of payment of corporate income tax on net profit  derived from promoted activity for the period of 8 years from the date of income earnings.  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5 years from the expiry of such period.</w:t>
      </w:r>
    </w:p>
    <w:p w:rsidR="009C42F6" w:rsidRPr="009C42F6" w:rsidRDefault="009C42F6" w:rsidP="009C42F6">
      <w:pPr>
        <w:tabs>
          <w:tab w:val="left" w:pos="1170"/>
        </w:tabs>
        <w:ind w:left="1170" w:hanging="270"/>
        <w:jc w:val="thaiDistribute"/>
        <w:rPr>
          <w:sz w:val="30"/>
          <w:szCs w:val="30"/>
          <w:lang w:val="en-US" w:eastAsia="en-US"/>
        </w:rPr>
      </w:pPr>
      <w:r w:rsidRPr="009C42F6">
        <w:rPr>
          <w:sz w:val="30"/>
          <w:szCs w:val="30"/>
          <w:cs/>
          <w:lang w:val="en-US" w:eastAsia="en-US"/>
        </w:rPr>
        <w:t>-</w:t>
      </w:r>
      <w:r w:rsidRPr="009C42F6">
        <w:rPr>
          <w:sz w:val="30"/>
          <w:szCs w:val="30"/>
          <w:lang w:val="en-US" w:eastAsia="en-US"/>
        </w:rPr>
        <w:tab/>
        <w:t xml:space="preserve">Exemption on dividends derived from the promoted activity granted an exemption of corporate income </w:t>
      </w:r>
      <w:proofErr w:type="spellStart"/>
      <w:r w:rsidRPr="009C42F6">
        <w:rPr>
          <w:sz w:val="30"/>
          <w:szCs w:val="30"/>
          <w:lang w:val="en-US" w:eastAsia="en-US"/>
        </w:rPr>
        <w:t>taxshall</w:t>
      </w:r>
      <w:proofErr w:type="spellEnd"/>
      <w:r w:rsidRPr="009C42F6">
        <w:rPr>
          <w:sz w:val="30"/>
          <w:szCs w:val="30"/>
          <w:lang w:val="en-US" w:eastAsia="en-US"/>
        </w:rPr>
        <w:t xml:space="preserve"> be  exempted for  computation of taxable income throughout  the period of  the promoted receives the exemption of corporate income tax.</w:t>
      </w:r>
    </w:p>
    <w:p w:rsidR="009C42F6" w:rsidRPr="009C42F6" w:rsidRDefault="009C42F6" w:rsidP="009C42F6">
      <w:pPr>
        <w:tabs>
          <w:tab w:val="left" w:pos="1170"/>
        </w:tabs>
        <w:ind w:left="1170" w:hanging="270"/>
        <w:jc w:val="thaiDistribute"/>
        <w:rPr>
          <w:sz w:val="30"/>
          <w:szCs w:val="30"/>
          <w:lang w:val="en-US" w:eastAsia="en-US"/>
        </w:rPr>
      </w:pPr>
      <w:r w:rsidRPr="009C42F6">
        <w:rPr>
          <w:sz w:val="30"/>
          <w:szCs w:val="30"/>
          <w:cs/>
          <w:lang w:val="en-US" w:eastAsia="en-US"/>
        </w:rPr>
        <w:t>-</w:t>
      </w:r>
      <w:r w:rsidRPr="009C42F6">
        <w:rPr>
          <w:sz w:val="30"/>
          <w:szCs w:val="30"/>
          <w:lang w:val="en-US" w:eastAsia="en-US"/>
        </w:rPr>
        <w:tab/>
        <w:t>Fifty percent reduction  of the normal corporate income tax rate  on the profits from the promoted activity for a period of 5</w:t>
      </w:r>
      <w:r w:rsidRPr="009C42F6">
        <w:rPr>
          <w:sz w:val="30"/>
          <w:szCs w:val="30"/>
          <w:cs/>
          <w:lang w:val="en-US" w:eastAsia="en-US"/>
        </w:rPr>
        <w:t xml:space="preserve"> </w:t>
      </w:r>
      <w:r w:rsidRPr="009C42F6">
        <w:rPr>
          <w:sz w:val="30"/>
          <w:szCs w:val="30"/>
          <w:lang w:val="en-US" w:eastAsia="en-US"/>
        </w:rPr>
        <w:t>years after the expiry of the corporate income tax exemption period.</w:t>
      </w:r>
    </w:p>
    <w:p w:rsidR="009C42F6" w:rsidRPr="009C42F6" w:rsidRDefault="009C42F6" w:rsidP="009C42F6">
      <w:pPr>
        <w:tabs>
          <w:tab w:val="left" w:pos="1170"/>
        </w:tabs>
        <w:ind w:left="1170" w:hanging="270"/>
        <w:jc w:val="thaiDistribute"/>
        <w:rPr>
          <w:sz w:val="30"/>
          <w:szCs w:val="30"/>
          <w:lang w:val="en-US" w:eastAsia="en-US"/>
        </w:rPr>
      </w:pPr>
      <w:r w:rsidRPr="009C42F6">
        <w:rPr>
          <w:sz w:val="30"/>
          <w:szCs w:val="30"/>
          <w:cs/>
          <w:lang w:val="en-US" w:eastAsia="en-US"/>
        </w:rPr>
        <w:t>-</w:t>
      </w:r>
      <w:r w:rsidRPr="009C42F6">
        <w:rPr>
          <w:sz w:val="30"/>
          <w:szCs w:val="30"/>
          <w:lang w:val="en-US" w:eastAsia="en-US"/>
        </w:rPr>
        <w:tab/>
        <w:t xml:space="preserve">Double deduction from taxable income of transportation,  electricity and water costs  for the period of </w:t>
      </w:r>
      <w:r w:rsidRPr="009C42F6">
        <w:rPr>
          <w:sz w:val="30"/>
          <w:szCs w:val="30"/>
          <w:cs/>
          <w:lang w:val="en-US" w:eastAsia="en-US"/>
        </w:rPr>
        <w:t xml:space="preserve">10 </w:t>
      </w:r>
      <w:r w:rsidRPr="009C42F6">
        <w:rPr>
          <w:sz w:val="30"/>
          <w:szCs w:val="30"/>
          <w:lang w:val="en-US" w:eastAsia="en-US"/>
        </w:rPr>
        <w:t xml:space="preserve"> years after the expiry of the exemption period.</w:t>
      </w:r>
    </w:p>
    <w:p w:rsidR="009C42F6" w:rsidRPr="009C42F6" w:rsidRDefault="009C42F6" w:rsidP="009C42F6">
      <w:pPr>
        <w:tabs>
          <w:tab w:val="left" w:pos="1170"/>
        </w:tabs>
        <w:ind w:left="1170" w:hanging="270"/>
        <w:jc w:val="thaiDistribute"/>
        <w:rPr>
          <w:sz w:val="30"/>
          <w:szCs w:val="30"/>
          <w:lang w:val="en-US" w:eastAsia="en-US"/>
        </w:rPr>
      </w:pPr>
      <w:r w:rsidRPr="009C42F6">
        <w:rPr>
          <w:sz w:val="30"/>
          <w:szCs w:val="30"/>
          <w:cs/>
          <w:lang w:val="en-US" w:eastAsia="en-US"/>
        </w:rPr>
        <w:t>-</w:t>
      </w:r>
      <w:r w:rsidRPr="009C42F6">
        <w:rPr>
          <w:sz w:val="30"/>
          <w:szCs w:val="30"/>
          <w:lang w:val="en-US" w:eastAsia="en-US"/>
        </w:rPr>
        <w:tab/>
        <w:t>Deduction from  investment at 25</w:t>
      </w:r>
      <w:r w:rsidRPr="009C42F6">
        <w:rPr>
          <w:sz w:val="30"/>
          <w:szCs w:val="30"/>
          <w:cs/>
          <w:lang w:val="en-US" w:eastAsia="en-US"/>
        </w:rPr>
        <w:t xml:space="preserve"> </w:t>
      </w:r>
      <w:r w:rsidRPr="009C42F6">
        <w:rPr>
          <w:sz w:val="30"/>
          <w:szCs w:val="30"/>
          <w:lang w:val="en-US" w:eastAsia="en-US"/>
        </w:rPr>
        <w:t>percent of  the project's infrastructure installation  or construction cost.</w:t>
      </w:r>
      <w:r w:rsidRPr="009C42F6">
        <w:t xml:space="preserve"> </w:t>
      </w:r>
      <w:r w:rsidRPr="009C42F6">
        <w:rPr>
          <w:sz w:val="30"/>
          <w:szCs w:val="30"/>
          <w:lang w:val="en-US" w:eastAsia="en-US"/>
        </w:rPr>
        <w:t>This deduction is additional to normal depreciation.</w:t>
      </w:r>
    </w:p>
    <w:p w:rsidR="009C42F6" w:rsidRPr="0032177A" w:rsidRDefault="009C42F6" w:rsidP="009C42F6">
      <w:pPr>
        <w:ind w:left="360" w:hanging="360"/>
        <w:jc w:val="thaiDistribute"/>
        <w:rPr>
          <w:sz w:val="10"/>
          <w:szCs w:val="10"/>
        </w:rPr>
      </w:pPr>
    </w:p>
    <w:p w:rsidR="009C42F6" w:rsidRDefault="009C42F6" w:rsidP="009C42F6">
      <w:pPr>
        <w:ind w:left="709" w:firstLine="567"/>
        <w:jc w:val="thaiDistribute"/>
        <w:rPr>
          <w:sz w:val="32"/>
          <w:szCs w:val="32"/>
        </w:rPr>
      </w:pPr>
      <w:r w:rsidRPr="009C42F6">
        <w:rPr>
          <w:sz w:val="32"/>
          <w:szCs w:val="32"/>
        </w:rPr>
        <w:t xml:space="preserve">The Company </w:t>
      </w:r>
      <w:r w:rsidR="00E707AC">
        <w:rPr>
          <w:sz w:val="32"/>
          <w:szCs w:val="32"/>
        </w:rPr>
        <w:t xml:space="preserve">has </w:t>
      </w:r>
      <w:r w:rsidRPr="009C42F6">
        <w:rPr>
          <w:sz w:val="32"/>
          <w:szCs w:val="32"/>
        </w:rPr>
        <w:t>income and expenses for the year ended December 31, 2017 and 2016, from the promoted activity granted as follows :</w:t>
      </w:r>
    </w:p>
    <w:p w:rsidR="00ED0B19" w:rsidRPr="00ED0B19" w:rsidRDefault="00ED0B19" w:rsidP="009C42F6">
      <w:pPr>
        <w:ind w:left="709" w:firstLine="567"/>
        <w:jc w:val="thaiDistribute"/>
        <w:rPr>
          <w:sz w:val="28"/>
          <w:szCs w:val="28"/>
        </w:rPr>
      </w:pPr>
    </w:p>
    <w:tbl>
      <w:tblPr>
        <w:tblW w:w="9612" w:type="dxa"/>
        <w:tblInd w:w="396" w:type="dxa"/>
        <w:tblLayout w:type="fixed"/>
        <w:tblLook w:val="0000" w:firstRow="0" w:lastRow="0" w:firstColumn="0" w:lastColumn="0" w:noHBand="0" w:noVBand="0"/>
      </w:tblPr>
      <w:tblGrid>
        <w:gridCol w:w="4032"/>
        <w:gridCol w:w="1800"/>
        <w:gridCol w:w="2070"/>
        <w:gridCol w:w="1710"/>
      </w:tblGrid>
      <w:tr w:rsidR="00841DA9" w:rsidRPr="0093389E" w:rsidTr="00F01CB2">
        <w:trPr>
          <w:trHeight w:val="270"/>
          <w:tblHeader/>
        </w:trPr>
        <w:tc>
          <w:tcPr>
            <w:tcW w:w="4032" w:type="dxa"/>
          </w:tcPr>
          <w:p w:rsidR="00841DA9" w:rsidRPr="0093389E" w:rsidRDefault="00841DA9" w:rsidP="00F01CB2">
            <w:pPr>
              <w:suppressAutoHyphens w:val="0"/>
              <w:overflowPunct/>
              <w:autoSpaceDE/>
              <w:autoSpaceDN/>
              <w:ind w:right="-67"/>
              <w:jc w:val="right"/>
              <w:textAlignment w:val="auto"/>
              <w:rPr>
                <w:sz w:val="28"/>
                <w:szCs w:val="28"/>
                <w:cs/>
                <w:lang w:val="th-TH" w:eastAsia="en-US"/>
              </w:rPr>
            </w:pPr>
          </w:p>
        </w:tc>
        <w:tc>
          <w:tcPr>
            <w:tcW w:w="5580" w:type="dxa"/>
            <w:gridSpan w:val="3"/>
          </w:tcPr>
          <w:p w:rsidR="00841DA9" w:rsidRPr="0093389E" w:rsidRDefault="00841DA9" w:rsidP="00F01CB2">
            <w:pPr>
              <w:suppressAutoHyphens w:val="0"/>
              <w:overflowPunct/>
              <w:autoSpaceDE/>
              <w:autoSpaceDN/>
              <w:ind w:right="-67"/>
              <w:jc w:val="right"/>
              <w:textAlignment w:val="auto"/>
              <w:rPr>
                <w:sz w:val="28"/>
                <w:szCs w:val="28"/>
                <w:cs/>
                <w:lang w:val="th-TH" w:eastAsia="en-US"/>
              </w:rPr>
            </w:pPr>
            <w:r w:rsidRPr="0093389E">
              <w:rPr>
                <w:sz w:val="28"/>
                <w:szCs w:val="28"/>
                <w:cs/>
                <w:lang w:val="th-TH" w:eastAsia="en-US"/>
              </w:rPr>
              <w:t>(</w:t>
            </w:r>
            <w:r>
              <w:rPr>
                <w:sz w:val="28"/>
                <w:szCs w:val="28"/>
                <w:lang w:val="en-US" w:eastAsia="en-US"/>
              </w:rPr>
              <w:t>Unit</w:t>
            </w:r>
            <w:r w:rsidRPr="0093389E">
              <w:rPr>
                <w:sz w:val="28"/>
                <w:szCs w:val="28"/>
                <w:cs/>
                <w:lang w:val="th-TH" w:eastAsia="en-US"/>
              </w:rPr>
              <w:t xml:space="preserve"> </w:t>
            </w:r>
            <w:r w:rsidRPr="0093389E">
              <w:rPr>
                <w:sz w:val="28"/>
                <w:szCs w:val="28"/>
                <w:cs/>
                <w:lang w:val="en-US" w:eastAsia="en-US"/>
              </w:rPr>
              <w:t xml:space="preserve">: </w:t>
            </w:r>
            <w:r>
              <w:rPr>
                <w:sz w:val="28"/>
                <w:szCs w:val="28"/>
                <w:lang w:val="en-US" w:eastAsia="en-US"/>
              </w:rPr>
              <w:t>Baht</w:t>
            </w:r>
            <w:r w:rsidRPr="0093389E">
              <w:rPr>
                <w:sz w:val="28"/>
                <w:szCs w:val="28"/>
                <w:cs/>
                <w:lang w:val="en-US" w:eastAsia="en-US"/>
              </w:rPr>
              <w:t>)</w:t>
            </w:r>
          </w:p>
        </w:tc>
      </w:tr>
      <w:tr w:rsidR="00841DA9" w:rsidRPr="0093389E" w:rsidTr="00F01CB2">
        <w:trPr>
          <w:tblHeader/>
        </w:trPr>
        <w:tc>
          <w:tcPr>
            <w:tcW w:w="4032" w:type="dxa"/>
          </w:tcPr>
          <w:p w:rsidR="00841DA9" w:rsidRPr="0093389E" w:rsidRDefault="00841DA9" w:rsidP="00F01CB2">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841DA9" w:rsidRPr="0093389E" w:rsidRDefault="00841DA9" w:rsidP="00F01CB2">
            <w:pPr>
              <w:suppressAutoHyphens w:val="0"/>
              <w:overflowPunct/>
              <w:autoSpaceDE/>
              <w:autoSpaceDN/>
              <w:jc w:val="center"/>
              <w:textAlignment w:val="auto"/>
              <w:rPr>
                <w:sz w:val="28"/>
                <w:szCs w:val="28"/>
                <w:u w:val="single"/>
                <w:cs/>
                <w:lang w:val="en-US" w:eastAsia="en-US"/>
              </w:rPr>
            </w:pPr>
            <w:r w:rsidRPr="00D11E85">
              <w:rPr>
                <w:sz w:val="28"/>
                <w:szCs w:val="28"/>
                <w:u w:val="single"/>
                <w:lang w:val="en-US" w:eastAsia="en-US"/>
              </w:rPr>
              <w:t>Separate financial statements</w:t>
            </w:r>
          </w:p>
        </w:tc>
      </w:tr>
      <w:tr w:rsidR="00841DA9" w:rsidRPr="0093389E" w:rsidTr="00F01CB2">
        <w:trPr>
          <w:tblHeader/>
        </w:trPr>
        <w:tc>
          <w:tcPr>
            <w:tcW w:w="4032" w:type="dxa"/>
          </w:tcPr>
          <w:p w:rsidR="00841DA9" w:rsidRPr="0093389E" w:rsidRDefault="00841DA9" w:rsidP="00F01CB2">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841DA9" w:rsidRPr="0093389E" w:rsidRDefault="00841DA9" w:rsidP="00F01CB2">
            <w:pPr>
              <w:suppressAutoHyphens w:val="0"/>
              <w:overflowPunct/>
              <w:autoSpaceDE/>
              <w:autoSpaceDN/>
              <w:jc w:val="center"/>
              <w:textAlignment w:val="auto"/>
              <w:rPr>
                <w:sz w:val="28"/>
                <w:szCs w:val="28"/>
                <w:u w:val="single"/>
                <w:cs/>
                <w:lang w:val="en-US" w:eastAsia="en-US"/>
              </w:rPr>
            </w:pPr>
            <w:r>
              <w:rPr>
                <w:sz w:val="28"/>
                <w:szCs w:val="28"/>
                <w:u w:val="single"/>
                <w:lang w:val="en-US" w:eastAsia="en-US"/>
              </w:rPr>
              <w:t>For the year ended December 31, 2017</w:t>
            </w:r>
          </w:p>
        </w:tc>
      </w:tr>
      <w:tr w:rsidR="00841DA9" w:rsidRPr="0093389E" w:rsidTr="00F01CB2">
        <w:trPr>
          <w:tblHeader/>
        </w:trPr>
        <w:tc>
          <w:tcPr>
            <w:tcW w:w="4032" w:type="dxa"/>
          </w:tcPr>
          <w:p w:rsidR="00841DA9" w:rsidRPr="0093389E" w:rsidRDefault="00841DA9" w:rsidP="00F01CB2">
            <w:pPr>
              <w:suppressAutoHyphens w:val="0"/>
              <w:overflowPunct/>
              <w:autoSpaceDE/>
              <w:autoSpaceDN/>
              <w:ind w:left="-108" w:right="-108"/>
              <w:jc w:val="center"/>
              <w:textAlignment w:val="auto"/>
              <w:rPr>
                <w:b/>
                <w:bCs/>
                <w:sz w:val="28"/>
                <w:szCs w:val="28"/>
                <w:cs/>
                <w:lang w:val="th-TH" w:eastAsia="en-US"/>
              </w:rPr>
            </w:pPr>
          </w:p>
        </w:tc>
        <w:tc>
          <w:tcPr>
            <w:tcW w:w="1800" w:type="dxa"/>
            <w:tcBorders>
              <w:top w:val="single" w:sz="4" w:space="0" w:color="auto"/>
              <w:bottom w:val="single" w:sz="4" w:space="0" w:color="auto"/>
            </w:tcBorders>
          </w:tcPr>
          <w:p w:rsidR="00841DA9" w:rsidRPr="00B312BD" w:rsidRDefault="00841DA9" w:rsidP="00F01CB2">
            <w:pPr>
              <w:suppressAutoHyphens w:val="0"/>
              <w:overflowPunct/>
              <w:autoSpaceDE/>
              <w:autoSpaceDN/>
              <w:jc w:val="center"/>
              <w:textAlignment w:val="auto"/>
              <w:rPr>
                <w:sz w:val="28"/>
                <w:szCs w:val="28"/>
                <w:cs/>
                <w:lang w:val="en-US" w:eastAsia="en-US"/>
              </w:rPr>
            </w:pPr>
            <w:r>
              <w:rPr>
                <w:sz w:val="28"/>
                <w:szCs w:val="28"/>
                <w:lang w:val="en-US" w:eastAsia="en-US"/>
              </w:rPr>
              <w:t>Promoted</w:t>
            </w:r>
          </w:p>
        </w:tc>
        <w:tc>
          <w:tcPr>
            <w:tcW w:w="2070" w:type="dxa"/>
            <w:tcBorders>
              <w:top w:val="single" w:sz="4" w:space="0" w:color="auto"/>
              <w:bottom w:val="single" w:sz="4" w:space="0" w:color="auto"/>
            </w:tcBorders>
          </w:tcPr>
          <w:p w:rsidR="00841DA9" w:rsidRPr="0093389E" w:rsidRDefault="00841DA9" w:rsidP="00F01CB2">
            <w:pPr>
              <w:suppressAutoHyphens w:val="0"/>
              <w:overflowPunct/>
              <w:autoSpaceDE/>
              <w:autoSpaceDN/>
              <w:jc w:val="center"/>
              <w:textAlignment w:val="auto"/>
              <w:rPr>
                <w:sz w:val="28"/>
                <w:szCs w:val="28"/>
                <w:cs/>
                <w:lang w:val="en-US" w:eastAsia="en-US"/>
              </w:rPr>
            </w:pPr>
            <w:r>
              <w:rPr>
                <w:sz w:val="28"/>
                <w:szCs w:val="28"/>
                <w:lang w:val="en-US" w:eastAsia="en-US"/>
              </w:rPr>
              <w:t>Non-promoted</w:t>
            </w:r>
          </w:p>
        </w:tc>
        <w:tc>
          <w:tcPr>
            <w:tcW w:w="1710" w:type="dxa"/>
            <w:tcBorders>
              <w:top w:val="single" w:sz="4" w:space="0" w:color="auto"/>
              <w:bottom w:val="single" w:sz="4" w:space="0" w:color="auto"/>
            </w:tcBorders>
          </w:tcPr>
          <w:p w:rsidR="00841DA9" w:rsidRPr="00D11E85" w:rsidRDefault="00841DA9" w:rsidP="00F01CB2">
            <w:pPr>
              <w:suppressAutoHyphens w:val="0"/>
              <w:overflowPunct/>
              <w:autoSpaceDE/>
              <w:autoSpaceDN/>
              <w:jc w:val="center"/>
              <w:textAlignment w:val="auto"/>
              <w:rPr>
                <w:sz w:val="28"/>
                <w:szCs w:val="28"/>
                <w:cs/>
                <w:lang w:val="en-US" w:eastAsia="en-US"/>
              </w:rPr>
            </w:pPr>
            <w:r>
              <w:rPr>
                <w:sz w:val="28"/>
                <w:szCs w:val="28"/>
                <w:lang w:val="en-US" w:eastAsia="en-US"/>
              </w:rPr>
              <w:t>Total</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lang w:val="en-US" w:eastAsia="en-US"/>
              </w:rPr>
            </w:pPr>
            <w:r w:rsidRPr="00D11E85">
              <w:rPr>
                <w:sz w:val="28"/>
                <w:szCs w:val="28"/>
                <w:lang w:val="en-US" w:eastAsia="en-US"/>
              </w:rPr>
              <w:t>Revenue from sales and services</w:t>
            </w:r>
          </w:p>
        </w:tc>
        <w:tc>
          <w:tcPr>
            <w:tcW w:w="1800" w:type="dxa"/>
            <w:tcBorders>
              <w:left w:val="nil"/>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sz w:val="28"/>
                <w:szCs w:val="28"/>
              </w:rPr>
              <w:t>46</w:t>
            </w:r>
            <w:r w:rsidRPr="0093389E">
              <w:rPr>
                <w:sz w:val="28"/>
                <w:szCs w:val="28"/>
                <w:lang w:val="en-US"/>
              </w:rPr>
              <w:t>,</w:t>
            </w:r>
            <w:r w:rsidRPr="0093389E">
              <w:rPr>
                <w:sz w:val="28"/>
                <w:szCs w:val="28"/>
              </w:rPr>
              <w:t>657</w:t>
            </w:r>
            <w:r w:rsidRPr="0093389E">
              <w:rPr>
                <w:sz w:val="28"/>
                <w:szCs w:val="28"/>
                <w:lang w:val="en-US"/>
              </w:rPr>
              <w:t>,</w:t>
            </w:r>
            <w:r w:rsidRPr="0093389E">
              <w:rPr>
                <w:sz w:val="28"/>
                <w:szCs w:val="28"/>
              </w:rPr>
              <w:t>164</w:t>
            </w:r>
          </w:p>
        </w:tc>
        <w:tc>
          <w:tcPr>
            <w:tcW w:w="2070" w:type="dxa"/>
            <w:tcBorders>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1,634,736,437</w:t>
            </w:r>
          </w:p>
        </w:tc>
        <w:tc>
          <w:tcPr>
            <w:tcW w:w="1710" w:type="dxa"/>
            <w:tcBorders>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1,681,393,601</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eastAsia="en-US"/>
              </w:rPr>
            </w:pPr>
            <w:r w:rsidRPr="00D11E85">
              <w:rPr>
                <w:sz w:val="28"/>
                <w:szCs w:val="28"/>
                <w:lang w:eastAsia="en-US"/>
              </w:rPr>
              <w:t>Other income</w:t>
            </w:r>
          </w:p>
        </w:tc>
        <w:tc>
          <w:tcPr>
            <w:tcW w:w="1800" w:type="dxa"/>
            <w:tcBorders>
              <w:top w:val="nil"/>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53,911,959</w:t>
            </w:r>
          </w:p>
        </w:tc>
        <w:tc>
          <w:tcPr>
            <w:tcW w:w="1710" w:type="dxa"/>
            <w:tcBorders>
              <w:top w:val="nil"/>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53,911,959</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Total revenues</w:t>
            </w:r>
          </w:p>
        </w:tc>
        <w:tc>
          <w:tcPr>
            <w:tcW w:w="180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sz w:val="28"/>
                <w:szCs w:val="28"/>
              </w:rPr>
              <w:t>46</w:t>
            </w:r>
            <w:r w:rsidRPr="0093389E">
              <w:rPr>
                <w:sz w:val="28"/>
                <w:szCs w:val="28"/>
                <w:lang w:val="en-US"/>
              </w:rPr>
              <w:t>,</w:t>
            </w:r>
            <w:r w:rsidRPr="0093389E">
              <w:rPr>
                <w:sz w:val="28"/>
                <w:szCs w:val="28"/>
              </w:rPr>
              <w:t>657</w:t>
            </w:r>
            <w:r w:rsidRPr="0093389E">
              <w:rPr>
                <w:sz w:val="28"/>
                <w:szCs w:val="28"/>
                <w:lang w:val="en-US"/>
              </w:rPr>
              <w:t>,164</w:t>
            </w:r>
          </w:p>
        </w:tc>
        <w:tc>
          <w:tcPr>
            <w:tcW w:w="207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1,688,648,396</w:t>
            </w:r>
          </w:p>
        </w:tc>
        <w:tc>
          <w:tcPr>
            <w:tcW w:w="171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1,735,305,560</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Cost of sales</w:t>
            </w:r>
          </w:p>
        </w:tc>
        <w:tc>
          <w:tcPr>
            <w:tcW w:w="1800" w:type="dxa"/>
            <w:tcBorders>
              <w:top w:val="single" w:sz="4" w:space="0" w:color="auto"/>
              <w:left w:val="nil"/>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sz w:val="28"/>
                <w:szCs w:val="28"/>
              </w:rPr>
              <w:t>20,432,874</w:t>
            </w:r>
          </w:p>
        </w:tc>
        <w:tc>
          <w:tcPr>
            <w:tcW w:w="2070" w:type="dxa"/>
            <w:tcBorders>
              <w:top w:val="single" w:sz="4" w:space="0" w:color="auto"/>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1,321,284,733</w:t>
            </w:r>
          </w:p>
        </w:tc>
        <w:tc>
          <w:tcPr>
            <w:tcW w:w="1710" w:type="dxa"/>
            <w:tcBorders>
              <w:top w:val="single" w:sz="4" w:space="0" w:color="auto"/>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1,341,717,607</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cs/>
                <w:lang w:val="en-US" w:eastAsia="en-US"/>
              </w:rPr>
              <w:t>(</w:t>
            </w:r>
            <w:r w:rsidR="008F665A">
              <w:rPr>
                <w:sz w:val="28"/>
                <w:szCs w:val="28"/>
                <w:lang w:val="en-US" w:eastAsia="en-US"/>
              </w:rPr>
              <w:t>Reversal) l</w:t>
            </w:r>
            <w:r w:rsidRPr="00D11E85">
              <w:rPr>
                <w:sz w:val="28"/>
                <w:szCs w:val="28"/>
                <w:lang w:val="en-US" w:eastAsia="en-US"/>
              </w:rPr>
              <w:t>oss on devaluation of goods</w:t>
            </w:r>
          </w:p>
        </w:tc>
        <w:tc>
          <w:tcPr>
            <w:tcW w:w="1800" w:type="dxa"/>
            <w:tcBorders>
              <w:top w:val="nil"/>
              <w:left w:val="nil"/>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10,591,352</w:t>
            </w:r>
          </w:p>
        </w:tc>
        <w:tc>
          <w:tcPr>
            <w:tcW w:w="1710" w:type="dxa"/>
            <w:tcBorders>
              <w:top w:val="nil"/>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10,591,352</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eastAsia="en-US"/>
              </w:rPr>
            </w:pPr>
            <w:r w:rsidRPr="00D11E85">
              <w:rPr>
                <w:sz w:val="28"/>
                <w:szCs w:val="28"/>
                <w:lang w:eastAsia="en-US"/>
              </w:rPr>
              <w:t>Selling and administrative expenses</w:t>
            </w:r>
          </w:p>
        </w:tc>
        <w:tc>
          <w:tcPr>
            <w:tcW w:w="1800" w:type="dxa"/>
            <w:tcBorders>
              <w:top w:val="nil"/>
              <w:left w:val="nil"/>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sz w:val="28"/>
                <w:szCs w:val="28"/>
              </w:rPr>
              <w:t>1,202,535</w:t>
            </w:r>
          </w:p>
        </w:tc>
        <w:tc>
          <w:tcPr>
            <w:tcW w:w="2070" w:type="dxa"/>
            <w:tcBorders>
              <w:top w:val="nil"/>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288,656,614</w:t>
            </w:r>
          </w:p>
        </w:tc>
        <w:tc>
          <w:tcPr>
            <w:tcW w:w="1710" w:type="dxa"/>
            <w:tcBorders>
              <w:top w:val="nil"/>
              <w:left w:val="nil"/>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289,859,149</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Finance costs</w:t>
            </w:r>
          </w:p>
        </w:tc>
        <w:tc>
          <w:tcPr>
            <w:tcW w:w="1800" w:type="dxa"/>
            <w:tcBorders>
              <w:top w:val="nil"/>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rFonts w:hint="cs"/>
                <w:sz w:val="28"/>
                <w:szCs w:val="28"/>
                <w:cs/>
              </w:rPr>
              <w:t>-</w:t>
            </w:r>
          </w:p>
        </w:tc>
        <w:tc>
          <w:tcPr>
            <w:tcW w:w="2070" w:type="dxa"/>
            <w:tcBorders>
              <w:top w:val="nil"/>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36,540,828</w:t>
            </w:r>
          </w:p>
        </w:tc>
        <w:tc>
          <w:tcPr>
            <w:tcW w:w="1710" w:type="dxa"/>
            <w:tcBorders>
              <w:top w:val="nil"/>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36,540,828</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Total expenses</w:t>
            </w:r>
          </w:p>
        </w:tc>
        <w:tc>
          <w:tcPr>
            <w:tcW w:w="180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sz w:val="28"/>
                <w:szCs w:val="28"/>
              </w:rPr>
              <w:t>21,635,409</w:t>
            </w:r>
          </w:p>
        </w:tc>
        <w:tc>
          <w:tcPr>
            <w:tcW w:w="207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1,657,073,527</w:t>
            </w:r>
          </w:p>
        </w:tc>
        <w:tc>
          <w:tcPr>
            <w:tcW w:w="171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1,678,708,936</w:t>
            </w:r>
          </w:p>
        </w:tc>
      </w:tr>
      <w:tr w:rsidR="00841DA9" w:rsidRPr="0093389E" w:rsidTr="00F01CB2">
        <w:tc>
          <w:tcPr>
            <w:tcW w:w="4032" w:type="dxa"/>
          </w:tcPr>
          <w:p w:rsidR="00841DA9" w:rsidRPr="0093389E" w:rsidRDefault="00E707AC" w:rsidP="00F01CB2">
            <w:pPr>
              <w:suppressAutoHyphens w:val="0"/>
              <w:overflowPunct/>
              <w:autoSpaceDE/>
              <w:autoSpaceDN/>
              <w:ind w:left="234" w:right="-108"/>
              <w:jc w:val="thaiDistribute"/>
              <w:textAlignment w:val="auto"/>
              <w:rPr>
                <w:sz w:val="28"/>
                <w:szCs w:val="28"/>
                <w:cs/>
                <w:lang w:val="en-US" w:eastAsia="en-US"/>
              </w:rPr>
            </w:pPr>
            <w:r>
              <w:rPr>
                <w:sz w:val="28"/>
                <w:szCs w:val="28"/>
                <w:lang w:val="en-US" w:eastAsia="en-US"/>
              </w:rPr>
              <w:t>Profit</w:t>
            </w:r>
            <w:r w:rsidR="00841DA9" w:rsidRPr="00D11E85">
              <w:rPr>
                <w:sz w:val="28"/>
                <w:szCs w:val="28"/>
                <w:lang w:val="en-US" w:eastAsia="en-US"/>
              </w:rPr>
              <w:t xml:space="preserve"> before income tax</w:t>
            </w:r>
          </w:p>
        </w:tc>
        <w:tc>
          <w:tcPr>
            <w:tcW w:w="1800" w:type="dxa"/>
            <w:tcBorders>
              <w:top w:val="single" w:sz="4" w:space="0" w:color="auto"/>
              <w:left w:val="nil"/>
              <w:bottom w:val="double" w:sz="4" w:space="0" w:color="auto"/>
              <w:right w:val="nil"/>
            </w:tcBorders>
            <w:shd w:val="clear" w:color="auto" w:fill="auto"/>
            <w:vAlign w:val="bottom"/>
          </w:tcPr>
          <w:p w:rsidR="00841DA9" w:rsidRPr="0093389E" w:rsidRDefault="00841DA9" w:rsidP="00F01CB2">
            <w:pPr>
              <w:suppressAutoHyphens w:val="0"/>
              <w:overflowPunct/>
              <w:autoSpaceDE/>
              <w:autoSpaceDN/>
              <w:ind w:right="162"/>
              <w:jc w:val="right"/>
              <w:textAlignment w:val="auto"/>
              <w:rPr>
                <w:sz w:val="28"/>
                <w:szCs w:val="28"/>
              </w:rPr>
            </w:pPr>
            <w:r w:rsidRPr="0093389E">
              <w:rPr>
                <w:sz w:val="28"/>
                <w:szCs w:val="28"/>
              </w:rPr>
              <w:t>25,021,755</w:t>
            </w:r>
          </w:p>
        </w:tc>
        <w:tc>
          <w:tcPr>
            <w:tcW w:w="2070" w:type="dxa"/>
            <w:tcBorders>
              <w:top w:val="single" w:sz="4" w:space="0" w:color="auto"/>
              <w:left w:val="nil"/>
              <w:bottom w:val="doub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31,574,869</w:t>
            </w:r>
          </w:p>
        </w:tc>
        <w:tc>
          <w:tcPr>
            <w:tcW w:w="1710" w:type="dxa"/>
            <w:tcBorders>
              <w:top w:val="single" w:sz="4" w:space="0" w:color="auto"/>
              <w:left w:val="nil"/>
              <w:bottom w:val="double" w:sz="4" w:space="0" w:color="auto"/>
              <w:right w:val="nil"/>
            </w:tcBorders>
            <w:shd w:val="clear" w:color="auto" w:fill="auto"/>
            <w:vAlign w:val="bottom"/>
          </w:tcPr>
          <w:p w:rsidR="00841DA9" w:rsidRPr="0093389E" w:rsidRDefault="00841DA9" w:rsidP="00F01CB2">
            <w:pPr>
              <w:ind w:right="162"/>
              <w:jc w:val="right"/>
              <w:rPr>
                <w:sz w:val="28"/>
                <w:szCs w:val="28"/>
              </w:rPr>
            </w:pPr>
            <w:r w:rsidRPr="0093389E">
              <w:rPr>
                <w:sz w:val="28"/>
                <w:szCs w:val="28"/>
              </w:rPr>
              <w:t>56,596,624</w:t>
            </w:r>
          </w:p>
        </w:tc>
      </w:tr>
      <w:tr w:rsidR="00841DA9" w:rsidRPr="0093389E" w:rsidTr="00F01CB2">
        <w:trPr>
          <w:trHeight w:val="270"/>
          <w:tblHeader/>
        </w:trPr>
        <w:tc>
          <w:tcPr>
            <w:tcW w:w="4032" w:type="dxa"/>
          </w:tcPr>
          <w:p w:rsidR="00841DA9" w:rsidRPr="0093389E" w:rsidRDefault="00841DA9" w:rsidP="00F01CB2">
            <w:pPr>
              <w:suppressAutoHyphens w:val="0"/>
              <w:overflowPunct/>
              <w:autoSpaceDE/>
              <w:autoSpaceDN/>
              <w:ind w:right="-67"/>
              <w:jc w:val="right"/>
              <w:textAlignment w:val="auto"/>
              <w:rPr>
                <w:sz w:val="28"/>
                <w:szCs w:val="28"/>
                <w:cs/>
                <w:lang w:val="th-TH" w:eastAsia="en-US"/>
              </w:rPr>
            </w:pPr>
          </w:p>
        </w:tc>
        <w:tc>
          <w:tcPr>
            <w:tcW w:w="5580" w:type="dxa"/>
            <w:gridSpan w:val="3"/>
          </w:tcPr>
          <w:p w:rsidR="00841DA9" w:rsidRPr="0093389E" w:rsidRDefault="00841DA9" w:rsidP="00F01CB2">
            <w:pPr>
              <w:suppressAutoHyphens w:val="0"/>
              <w:overflowPunct/>
              <w:autoSpaceDE/>
              <w:autoSpaceDN/>
              <w:ind w:right="-67"/>
              <w:jc w:val="right"/>
              <w:textAlignment w:val="auto"/>
              <w:rPr>
                <w:sz w:val="28"/>
                <w:szCs w:val="28"/>
                <w:cs/>
                <w:lang w:val="th-TH" w:eastAsia="en-US"/>
              </w:rPr>
            </w:pPr>
            <w:r w:rsidRPr="0093389E">
              <w:rPr>
                <w:sz w:val="28"/>
                <w:szCs w:val="28"/>
                <w:cs/>
                <w:lang w:val="th-TH" w:eastAsia="en-US"/>
              </w:rPr>
              <w:t>(</w:t>
            </w:r>
            <w:r>
              <w:rPr>
                <w:sz w:val="28"/>
                <w:szCs w:val="28"/>
                <w:lang w:val="en-US" w:eastAsia="en-US"/>
              </w:rPr>
              <w:t>Unit</w:t>
            </w:r>
            <w:r w:rsidRPr="0093389E">
              <w:rPr>
                <w:sz w:val="28"/>
                <w:szCs w:val="28"/>
                <w:cs/>
                <w:lang w:val="th-TH" w:eastAsia="en-US"/>
              </w:rPr>
              <w:t xml:space="preserve"> </w:t>
            </w:r>
            <w:r w:rsidRPr="0093389E">
              <w:rPr>
                <w:sz w:val="28"/>
                <w:szCs w:val="28"/>
                <w:cs/>
                <w:lang w:val="en-US" w:eastAsia="en-US"/>
              </w:rPr>
              <w:t xml:space="preserve">: </w:t>
            </w:r>
            <w:r>
              <w:rPr>
                <w:sz w:val="28"/>
                <w:szCs w:val="28"/>
                <w:lang w:val="en-US" w:eastAsia="en-US"/>
              </w:rPr>
              <w:t>Baht</w:t>
            </w:r>
            <w:r w:rsidRPr="0093389E">
              <w:rPr>
                <w:sz w:val="28"/>
                <w:szCs w:val="28"/>
                <w:cs/>
                <w:lang w:val="en-US" w:eastAsia="en-US"/>
              </w:rPr>
              <w:t>)</w:t>
            </w:r>
          </w:p>
        </w:tc>
      </w:tr>
      <w:tr w:rsidR="00841DA9" w:rsidRPr="0093389E" w:rsidTr="00F01CB2">
        <w:trPr>
          <w:tblHeader/>
        </w:trPr>
        <w:tc>
          <w:tcPr>
            <w:tcW w:w="4032" w:type="dxa"/>
          </w:tcPr>
          <w:p w:rsidR="00841DA9" w:rsidRPr="0093389E" w:rsidRDefault="00841DA9" w:rsidP="00F01CB2">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841DA9" w:rsidRPr="0093389E" w:rsidRDefault="00841DA9" w:rsidP="00F01CB2">
            <w:pPr>
              <w:suppressAutoHyphens w:val="0"/>
              <w:overflowPunct/>
              <w:autoSpaceDE/>
              <w:autoSpaceDN/>
              <w:jc w:val="center"/>
              <w:textAlignment w:val="auto"/>
              <w:rPr>
                <w:sz w:val="28"/>
                <w:szCs w:val="28"/>
                <w:u w:val="single"/>
                <w:cs/>
                <w:lang w:val="en-US" w:eastAsia="en-US"/>
              </w:rPr>
            </w:pPr>
            <w:r w:rsidRPr="00D11E85">
              <w:rPr>
                <w:sz w:val="28"/>
                <w:szCs w:val="28"/>
                <w:u w:val="single"/>
                <w:lang w:val="en-US" w:eastAsia="en-US"/>
              </w:rPr>
              <w:t>Separate financial statements</w:t>
            </w:r>
          </w:p>
        </w:tc>
      </w:tr>
      <w:tr w:rsidR="00841DA9" w:rsidRPr="0093389E" w:rsidTr="00F01CB2">
        <w:trPr>
          <w:tblHeader/>
        </w:trPr>
        <w:tc>
          <w:tcPr>
            <w:tcW w:w="4032" w:type="dxa"/>
          </w:tcPr>
          <w:p w:rsidR="00841DA9" w:rsidRPr="0093389E" w:rsidRDefault="00841DA9" w:rsidP="00F01CB2">
            <w:pPr>
              <w:suppressAutoHyphens w:val="0"/>
              <w:overflowPunct/>
              <w:autoSpaceDE/>
              <w:autoSpaceDN/>
              <w:ind w:left="-108" w:right="-108"/>
              <w:jc w:val="center"/>
              <w:textAlignment w:val="auto"/>
              <w:rPr>
                <w:b/>
                <w:bCs/>
                <w:sz w:val="28"/>
                <w:szCs w:val="28"/>
                <w:cs/>
                <w:lang w:val="th-TH" w:eastAsia="en-US"/>
              </w:rPr>
            </w:pPr>
          </w:p>
        </w:tc>
        <w:tc>
          <w:tcPr>
            <w:tcW w:w="5580" w:type="dxa"/>
            <w:gridSpan w:val="3"/>
          </w:tcPr>
          <w:p w:rsidR="00841DA9" w:rsidRPr="0093389E" w:rsidRDefault="00841DA9" w:rsidP="00F01CB2">
            <w:pPr>
              <w:suppressAutoHyphens w:val="0"/>
              <w:overflowPunct/>
              <w:autoSpaceDE/>
              <w:autoSpaceDN/>
              <w:jc w:val="center"/>
              <w:textAlignment w:val="auto"/>
              <w:rPr>
                <w:sz w:val="28"/>
                <w:szCs w:val="28"/>
                <w:u w:val="single"/>
                <w:cs/>
                <w:lang w:val="en-US" w:eastAsia="en-US"/>
              </w:rPr>
            </w:pPr>
            <w:r>
              <w:rPr>
                <w:sz w:val="28"/>
                <w:szCs w:val="28"/>
                <w:u w:val="single"/>
                <w:lang w:val="en-US" w:eastAsia="en-US"/>
              </w:rPr>
              <w:t>For the year ended December 31, 2016</w:t>
            </w:r>
          </w:p>
        </w:tc>
      </w:tr>
      <w:tr w:rsidR="00841DA9" w:rsidRPr="0093389E" w:rsidTr="00F01CB2">
        <w:trPr>
          <w:tblHeader/>
        </w:trPr>
        <w:tc>
          <w:tcPr>
            <w:tcW w:w="4032" w:type="dxa"/>
          </w:tcPr>
          <w:p w:rsidR="00841DA9" w:rsidRPr="0093389E" w:rsidRDefault="00841DA9" w:rsidP="00F01CB2">
            <w:pPr>
              <w:suppressAutoHyphens w:val="0"/>
              <w:overflowPunct/>
              <w:autoSpaceDE/>
              <w:autoSpaceDN/>
              <w:ind w:left="-108" w:right="-108"/>
              <w:jc w:val="center"/>
              <w:textAlignment w:val="auto"/>
              <w:rPr>
                <w:b/>
                <w:bCs/>
                <w:sz w:val="28"/>
                <w:szCs w:val="28"/>
                <w:cs/>
                <w:lang w:val="th-TH" w:eastAsia="en-US"/>
              </w:rPr>
            </w:pPr>
          </w:p>
        </w:tc>
        <w:tc>
          <w:tcPr>
            <w:tcW w:w="1800" w:type="dxa"/>
            <w:tcBorders>
              <w:top w:val="single" w:sz="4" w:space="0" w:color="auto"/>
              <w:bottom w:val="single" w:sz="4" w:space="0" w:color="auto"/>
            </w:tcBorders>
          </w:tcPr>
          <w:p w:rsidR="00841DA9" w:rsidRPr="00B312BD" w:rsidRDefault="00841DA9" w:rsidP="00F01CB2">
            <w:pPr>
              <w:suppressAutoHyphens w:val="0"/>
              <w:overflowPunct/>
              <w:autoSpaceDE/>
              <w:autoSpaceDN/>
              <w:jc w:val="center"/>
              <w:textAlignment w:val="auto"/>
              <w:rPr>
                <w:sz w:val="28"/>
                <w:szCs w:val="28"/>
                <w:cs/>
                <w:lang w:val="en-US" w:eastAsia="en-US"/>
              </w:rPr>
            </w:pPr>
            <w:r>
              <w:rPr>
                <w:sz w:val="28"/>
                <w:szCs w:val="28"/>
                <w:lang w:val="en-US" w:eastAsia="en-US"/>
              </w:rPr>
              <w:t>Promoted</w:t>
            </w:r>
          </w:p>
        </w:tc>
        <w:tc>
          <w:tcPr>
            <w:tcW w:w="2070" w:type="dxa"/>
            <w:tcBorders>
              <w:top w:val="single" w:sz="4" w:space="0" w:color="auto"/>
              <w:bottom w:val="single" w:sz="4" w:space="0" w:color="auto"/>
            </w:tcBorders>
          </w:tcPr>
          <w:p w:rsidR="00841DA9" w:rsidRPr="0093389E" w:rsidRDefault="00841DA9" w:rsidP="00F01CB2">
            <w:pPr>
              <w:suppressAutoHyphens w:val="0"/>
              <w:overflowPunct/>
              <w:autoSpaceDE/>
              <w:autoSpaceDN/>
              <w:jc w:val="center"/>
              <w:textAlignment w:val="auto"/>
              <w:rPr>
                <w:sz w:val="28"/>
                <w:szCs w:val="28"/>
                <w:cs/>
                <w:lang w:val="en-US" w:eastAsia="en-US"/>
              </w:rPr>
            </w:pPr>
            <w:r>
              <w:rPr>
                <w:sz w:val="28"/>
                <w:szCs w:val="28"/>
                <w:lang w:val="en-US" w:eastAsia="en-US"/>
              </w:rPr>
              <w:t>Non-promoted</w:t>
            </w:r>
          </w:p>
        </w:tc>
        <w:tc>
          <w:tcPr>
            <w:tcW w:w="1710" w:type="dxa"/>
            <w:tcBorders>
              <w:top w:val="single" w:sz="4" w:space="0" w:color="auto"/>
              <w:bottom w:val="single" w:sz="4" w:space="0" w:color="auto"/>
            </w:tcBorders>
          </w:tcPr>
          <w:p w:rsidR="00841DA9" w:rsidRPr="00D11E85" w:rsidRDefault="00841DA9" w:rsidP="00F01CB2">
            <w:pPr>
              <w:suppressAutoHyphens w:val="0"/>
              <w:overflowPunct/>
              <w:autoSpaceDE/>
              <w:autoSpaceDN/>
              <w:jc w:val="center"/>
              <w:textAlignment w:val="auto"/>
              <w:rPr>
                <w:sz w:val="28"/>
                <w:szCs w:val="28"/>
                <w:cs/>
                <w:lang w:val="en-US" w:eastAsia="en-US"/>
              </w:rPr>
            </w:pPr>
            <w:r>
              <w:rPr>
                <w:sz w:val="28"/>
                <w:szCs w:val="28"/>
                <w:lang w:val="en-US" w:eastAsia="en-US"/>
              </w:rPr>
              <w:t>Total</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lang w:val="en-US" w:eastAsia="en-US"/>
              </w:rPr>
            </w:pPr>
            <w:r w:rsidRPr="00D11E85">
              <w:rPr>
                <w:sz w:val="28"/>
                <w:szCs w:val="28"/>
                <w:lang w:val="en-US" w:eastAsia="en-US"/>
              </w:rPr>
              <w:t>Revenue from sales and services</w:t>
            </w:r>
          </w:p>
        </w:tc>
        <w:tc>
          <w:tcPr>
            <w:tcW w:w="180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rPr>
              <w:t>20,835,565</w:t>
            </w:r>
          </w:p>
        </w:tc>
        <w:tc>
          <w:tcPr>
            <w:tcW w:w="207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rPr>
              <w:t>1,599,160,689</w:t>
            </w:r>
          </w:p>
        </w:tc>
        <w:tc>
          <w:tcPr>
            <w:tcW w:w="171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rPr>
              <w:t>1,619,996,254</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eastAsia="en-US"/>
              </w:rPr>
            </w:pPr>
            <w:r w:rsidRPr="00D11E85">
              <w:rPr>
                <w:sz w:val="28"/>
                <w:szCs w:val="28"/>
                <w:lang w:eastAsia="en-US"/>
              </w:rPr>
              <w:t>Other income</w:t>
            </w:r>
          </w:p>
        </w:tc>
        <w:tc>
          <w:tcPr>
            <w:tcW w:w="180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rFonts w:hint="cs"/>
                <w:sz w:val="28"/>
                <w:szCs w:val="28"/>
                <w:cs/>
              </w:rPr>
              <w:t>-</w:t>
            </w:r>
          </w:p>
        </w:tc>
        <w:tc>
          <w:tcPr>
            <w:tcW w:w="207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38,830,404</w:t>
            </w:r>
          </w:p>
        </w:tc>
        <w:tc>
          <w:tcPr>
            <w:tcW w:w="171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38,830,404</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Total revenues</w:t>
            </w:r>
          </w:p>
        </w:tc>
        <w:tc>
          <w:tcPr>
            <w:tcW w:w="180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rPr>
              <w:t xml:space="preserve">20,835,565 </w:t>
            </w:r>
          </w:p>
        </w:tc>
        <w:tc>
          <w:tcPr>
            <w:tcW w:w="207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1,637,991,093</w:t>
            </w:r>
          </w:p>
        </w:tc>
        <w:tc>
          <w:tcPr>
            <w:tcW w:w="171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1,658,826,658</w:t>
            </w:r>
            <w:r w:rsidRPr="0093389E">
              <w:rPr>
                <w:sz w:val="28"/>
                <w:szCs w:val="28"/>
              </w:rPr>
              <w:t xml:space="preserve"> </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Cost of sales</w:t>
            </w:r>
          </w:p>
        </w:tc>
        <w:tc>
          <w:tcPr>
            <w:tcW w:w="180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rPr>
              <w:t>10,562,420</w:t>
            </w:r>
          </w:p>
        </w:tc>
        <w:tc>
          <w:tcPr>
            <w:tcW w:w="207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1,385,256,215</w:t>
            </w:r>
          </w:p>
        </w:tc>
        <w:tc>
          <w:tcPr>
            <w:tcW w:w="171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1,395,818,635</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cs/>
                <w:lang w:val="en-US" w:eastAsia="en-US"/>
              </w:rPr>
              <w:t>(</w:t>
            </w:r>
            <w:r w:rsidR="00622DC3">
              <w:rPr>
                <w:sz w:val="28"/>
                <w:szCs w:val="28"/>
                <w:lang w:val="en-US" w:eastAsia="en-US"/>
              </w:rPr>
              <w:t>Reversal) l</w:t>
            </w:r>
            <w:r w:rsidRPr="00D11E85">
              <w:rPr>
                <w:sz w:val="28"/>
                <w:szCs w:val="28"/>
                <w:lang w:val="en-US" w:eastAsia="en-US"/>
              </w:rPr>
              <w:t>oss on devaluation of goods</w:t>
            </w:r>
          </w:p>
        </w:tc>
        <w:tc>
          <w:tcPr>
            <w:tcW w:w="180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cs/>
              </w:rPr>
              <w:t>-</w:t>
            </w:r>
          </w:p>
        </w:tc>
        <w:tc>
          <w:tcPr>
            <w:tcW w:w="207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cs/>
              </w:rPr>
              <w:t>(</w:t>
            </w:r>
            <w:r w:rsidRPr="0093389E">
              <w:rPr>
                <w:sz w:val="28"/>
                <w:szCs w:val="28"/>
              </w:rPr>
              <w:t>2,882,350</w:t>
            </w:r>
            <w:r w:rsidRPr="0093389E">
              <w:rPr>
                <w:sz w:val="28"/>
                <w:szCs w:val="28"/>
                <w:cs/>
              </w:rPr>
              <w:t>)</w:t>
            </w:r>
          </w:p>
        </w:tc>
        <w:tc>
          <w:tcPr>
            <w:tcW w:w="171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cs/>
              </w:rPr>
              <w:t>(</w:t>
            </w:r>
            <w:r w:rsidRPr="0093389E">
              <w:rPr>
                <w:sz w:val="28"/>
                <w:szCs w:val="28"/>
              </w:rPr>
              <w:t>2,882,350</w:t>
            </w:r>
            <w:r w:rsidRPr="0093389E">
              <w:rPr>
                <w:sz w:val="28"/>
                <w:szCs w:val="28"/>
                <w:cs/>
              </w:rPr>
              <w:t>)</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eastAsia="en-US"/>
              </w:rPr>
            </w:pPr>
            <w:r w:rsidRPr="00D11E85">
              <w:rPr>
                <w:sz w:val="28"/>
                <w:szCs w:val="28"/>
                <w:lang w:eastAsia="en-US"/>
              </w:rPr>
              <w:t>Selling and administrative expenses</w:t>
            </w:r>
          </w:p>
        </w:tc>
        <w:tc>
          <w:tcPr>
            <w:tcW w:w="180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cs/>
              </w:rPr>
              <w:t>-</w:t>
            </w:r>
          </w:p>
        </w:tc>
        <w:tc>
          <w:tcPr>
            <w:tcW w:w="207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311,812,132</w:t>
            </w:r>
          </w:p>
        </w:tc>
        <w:tc>
          <w:tcPr>
            <w:tcW w:w="171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311,812,132</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Finance costs</w:t>
            </w:r>
          </w:p>
        </w:tc>
        <w:tc>
          <w:tcPr>
            <w:tcW w:w="180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cs/>
              </w:rPr>
              <w:t>-</w:t>
            </w:r>
          </w:p>
        </w:tc>
        <w:tc>
          <w:tcPr>
            <w:tcW w:w="207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32,081,788</w:t>
            </w:r>
          </w:p>
        </w:tc>
        <w:tc>
          <w:tcPr>
            <w:tcW w:w="1710" w:type="dxa"/>
            <w:tcBorders>
              <w:top w:val="nil"/>
              <w:left w:val="nil"/>
              <w:bottom w:val="nil"/>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32,081,788</w:t>
            </w:r>
          </w:p>
        </w:tc>
      </w:tr>
      <w:tr w:rsidR="00841DA9" w:rsidRPr="0093389E" w:rsidTr="00F01CB2">
        <w:tc>
          <w:tcPr>
            <w:tcW w:w="4032" w:type="dxa"/>
          </w:tcPr>
          <w:p w:rsidR="00841DA9" w:rsidRPr="0093389E" w:rsidRDefault="00841DA9" w:rsidP="00F01CB2">
            <w:pPr>
              <w:suppressAutoHyphens w:val="0"/>
              <w:overflowPunct/>
              <w:autoSpaceDE/>
              <w:autoSpaceDN/>
              <w:ind w:left="234" w:right="-108"/>
              <w:jc w:val="thaiDistribute"/>
              <w:textAlignment w:val="auto"/>
              <w:rPr>
                <w:sz w:val="28"/>
                <w:szCs w:val="28"/>
                <w:cs/>
                <w:lang w:val="en-US" w:eastAsia="en-US"/>
              </w:rPr>
            </w:pPr>
            <w:r w:rsidRPr="00D11E85">
              <w:rPr>
                <w:sz w:val="28"/>
                <w:szCs w:val="28"/>
                <w:lang w:val="en-US" w:eastAsia="en-US"/>
              </w:rPr>
              <w:t>Total expenses</w:t>
            </w:r>
          </w:p>
        </w:tc>
        <w:tc>
          <w:tcPr>
            <w:tcW w:w="180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rPr>
              <w:t xml:space="preserve">10,562,420 </w:t>
            </w:r>
          </w:p>
        </w:tc>
        <w:tc>
          <w:tcPr>
            <w:tcW w:w="207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1,726,267,785</w:t>
            </w:r>
          </w:p>
        </w:tc>
        <w:tc>
          <w:tcPr>
            <w:tcW w:w="1710" w:type="dxa"/>
            <w:tcBorders>
              <w:top w:val="single" w:sz="4" w:space="0" w:color="auto"/>
              <w:left w:val="nil"/>
              <w:bottom w:val="single" w:sz="4"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Pr>
                <w:sz w:val="28"/>
                <w:szCs w:val="28"/>
              </w:rPr>
              <w:t>1,736,830,205</w:t>
            </w:r>
          </w:p>
        </w:tc>
      </w:tr>
      <w:tr w:rsidR="00841DA9" w:rsidRPr="0093389E" w:rsidTr="00F01CB2">
        <w:tc>
          <w:tcPr>
            <w:tcW w:w="4032" w:type="dxa"/>
          </w:tcPr>
          <w:p w:rsidR="00841DA9" w:rsidRPr="0093389E" w:rsidRDefault="008F665A" w:rsidP="00F01CB2">
            <w:pPr>
              <w:suppressAutoHyphens w:val="0"/>
              <w:overflowPunct/>
              <w:autoSpaceDE/>
              <w:autoSpaceDN/>
              <w:ind w:left="234" w:right="-108"/>
              <w:jc w:val="thaiDistribute"/>
              <w:textAlignment w:val="auto"/>
              <w:rPr>
                <w:sz w:val="28"/>
                <w:szCs w:val="28"/>
                <w:cs/>
                <w:lang w:val="en-US" w:eastAsia="en-US"/>
              </w:rPr>
            </w:pPr>
            <w:r>
              <w:rPr>
                <w:sz w:val="28"/>
                <w:szCs w:val="28"/>
                <w:lang w:val="en-US" w:eastAsia="en-US"/>
              </w:rPr>
              <w:t>Profit</w:t>
            </w:r>
            <w:r w:rsidR="00841DA9" w:rsidRPr="00D11E85">
              <w:rPr>
                <w:sz w:val="28"/>
                <w:szCs w:val="28"/>
                <w:lang w:val="en-US" w:eastAsia="en-US"/>
              </w:rPr>
              <w:t xml:space="preserve"> </w:t>
            </w:r>
            <w:r>
              <w:rPr>
                <w:rFonts w:hint="cs"/>
                <w:sz w:val="28"/>
                <w:szCs w:val="28"/>
                <w:cs/>
                <w:lang w:val="en-US" w:eastAsia="en-US"/>
              </w:rPr>
              <w:t>(</w:t>
            </w:r>
            <w:r>
              <w:rPr>
                <w:sz w:val="28"/>
                <w:szCs w:val="28"/>
                <w:lang w:val="en-US" w:eastAsia="en-US"/>
              </w:rPr>
              <w:t>loss</w:t>
            </w:r>
            <w:r>
              <w:rPr>
                <w:rFonts w:hint="cs"/>
                <w:sz w:val="28"/>
                <w:szCs w:val="28"/>
                <w:cs/>
                <w:lang w:val="en-US" w:eastAsia="en-US"/>
              </w:rPr>
              <w:t xml:space="preserve">) </w:t>
            </w:r>
            <w:r w:rsidR="00841DA9" w:rsidRPr="00D11E85">
              <w:rPr>
                <w:sz w:val="28"/>
                <w:szCs w:val="28"/>
                <w:lang w:val="en-US" w:eastAsia="en-US"/>
              </w:rPr>
              <w:t>before income tax</w:t>
            </w:r>
          </w:p>
        </w:tc>
        <w:tc>
          <w:tcPr>
            <w:tcW w:w="1800" w:type="dxa"/>
            <w:tcBorders>
              <w:top w:val="nil"/>
              <w:left w:val="nil"/>
              <w:bottom w:val="double" w:sz="6"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rPr>
              <w:t xml:space="preserve">10,273,145 </w:t>
            </w:r>
          </w:p>
        </w:tc>
        <w:tc>
          <w:tcPr>
            <w:tcW w:w="2070" w:type="dxa"/>
            <w:tcBorders>
              <w:top w:val="nil"/>
              <w:left w:val="nil"/>
              <w:bottom w:val="double" w:sz="6"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cs/>
              </w:rPr>
              <w:t>(</w:t>
            </w:r>
            <w:r>
              <w:rPr>
                <w:sz w:val="28"/>
                <w:szCs w:val="28"/>
              </w:rPr>
              <w:t>88,276,692</w:t>
            </w:r>
            <w:r w:rsidRPr="0093389E">
              <w:rPr>
                <w:sz w:val="28"/>
                <w:szCs w:val="28"/>
                <w:cs/>
              </w:rPr>
              <w:t>)</w:t>
            </w:r>
          </w:p>
        </w:tc>
        <w:tc>
          <w:tcPr>
            <w:tcW w:w="1710" w:type="dxa"/>
            <w:tcBorders>
              <w:top w:val="nil"/>
              <w:left w:val="nil"/>
              <w:bottom w:val="double" w:sz="6" w:space="0" w:color="auto"/>
              <w:right w:val="nil"/>
            </w:tcBorders>
            <w:shd w:val="clear" w:color="auto" w:fill="auto"/>
            <w:vAlign w:val="bottom"/>
          </w:tcPr>
          <w:p w:rsidR="00841DA9" w:rsidRPr="0093389E" w:rsidRDefault="00841DA9" w:rsidP="00F01CB2">
            <w:pPr>
              <w:suppressAutoHyphens w:val="0"/>
              <w:overflowPunct/>
              <w:autoSpaceDE/>
              <w:autoSpaceDN/>
              <w:ind w:right="72"/>
              <w:jc w:val="right"/>
              <w:textAlignment w:val="auto"/>
              <w:rPr>
                <w:sz w:val="28"/>
                <w:szCs w:val="28"/>
              </w:rPr>
            </w:pPr>
            <w:r w:rsidRPr="0093389E">
              <w:rPr>
                <w:sz w:val="28"/>
                <w:szCs w:val="28"/>
                <w:cs/>
              </w:rPr>
              <w:t>(</w:t>
            </w:r>
            <w:r>
              <w:rPr>
                <w:sz w:val="28"/>
                <w:szCs w:val="28"/>
              </w:rPr>
              <w:t>78,003,547</w:t>
            </w:r>
            <w:r w:rsidRPr="0093389E">
              <w:rPr>
                <w:sz w:val="28"/>
                <w:szCs w:val="28"/>
                <w:cs/>
              </w:rPr>
              <w:t>)</w:t>
            </w:r>
          </w:p>
        </w:tc>
      </w:tr>
    </w:tbl>
    <w:p w:rsidR="009C42F6" w:rsidRPr="009C42F6" w:rsidRDefault="009C42F6" w:rsidP="009C42F6">
      <w:pPr>
        <w:ind w:left="900" w:right="-86" w:hanging="474"/>
        <w:jc w:val="thaiDistribute"/>
        <w:rPr>
          <w:color w:val="000000" w:themeColor="text1"/>
          <w:sz w:val="30"/>
          <w:szCs w:val="30"/>
          <w:lang w:val="en-US"/>
        </w:rPr>
      </w:pPr>
    </w:p>
    <w:p w:rsidR="009C42F6" w:rsidRPr="009C42F6" w:rsidRDefault="009C42F6" w:rsidP="009C42F6">
      <w:pPr>
        <w:ind w:left="360" w:hanging="360"/>
        <w:jc w:val="thaiDistribute"/>
        <w:rPr>
          <w:sz w:val="30"/>
          <w:szCs w:val="30"/>
          <w:u w:val="single"/>
        </w:rPr>
      </w:pPr>
      <w:r w:rsidRPr="009C42F6">
        <w:rPr>
          <w:sz w:val="30"/>
          <w:szCs w:val="30"/>
        </w:rPr>
        <w:t>34.</w:t>
      </w:r>
      <w:r w:rsidRPr="009C42F6">
        <w:rPr>
          <w:sz w:val="30"/>
          <w:szCs w:val="30"/>
        </w:rPr>
        <w:tab/>
      </w:r>
      <w:r w:rsidRPr="009C42F6">
        <w:rPr>
          <w:sz w:val="30"/>
          <w:szCs w:val="30"/>
          <w:u w:val="single"/>
        </w:rPr>
        <w:t>Events after the reporting period</w:t>
      </w:r>
    </w:p>
    <w:p w:rsidR="009C42F6" w:rsidRPr="009C42F6" w:rsidRDefault="009C42F6" w:rsidP="009C42F6">
      <w:pPr>
        <w:ind w:left="360" w:hanging="360"/>
        <w:jc w:val="thaiDistribute"/>
        <w:rPr>
          <w:sz w:val="20"/>
          <w:szCs w:val="20"/>
          <w:cs/>
        </w:rPr>
      </w:pPr>
    </w:p>
    <w:p w:rsidR="009C42F6" w:rsidRPr="009C42F6" w:rsidRDefault="00E0535B" w:rsidP="00E0535B">
      <w:pPr>
        <w:ind w:left="360" w:right="-86" w:firstLine="720"/>
        <w:jc w:val="thaiDistribute"/>
        <w:rPr>
          <w:sz w:val="30"/>
          <w:szCs w:val="30"/>
          <w:lang w:val="en-US"/>
        </w:rPr>
      </w:pPr>
      <w:r w:rsidRPr="00662DE9">
        <w:rPr>
          <w:sz w:val="30"/>
          <w:szCs w:val="30"/>
          <w:lang w:val="en-US"/>
        </w:rPr>
        <w:t xml:space="preserve">According to minutes of the Board </w:t>
      </w:r>
      <w:r>
        <w:rPr>
          <w:sz w:val="30"/>
          <w:szCs w:val="30"/>
          <w:lang w:val="en-US"/>
        </w:rPr>
        <w:t>of Directors meeting No. 2/2017</w:t>
      </w:r>
      <w:r w:rsidRPr="00662DE9">
        <w:rPr>
          <w:sz w:val="30"/>
          <w:szCs w:val="30"/>
          <w:lang w:val="en-US"/>
        </w:rPr>
        <w:t xml:space="preserve">, dated </w:t>
      </w:r>
      <w:r w:rsidRPr="009C42F6">
        <w:rPr>
          <w:sz w:val="30"/>
          <w:szCs w:val="30"/>
          <w:lang w:val="en-US" w:eastAsia="en-US"/>
        </w:rPr>
        <w:t>February 27</w:t>
      </w:r>
      <w:r w:rsidRPr="00662DE9">
        <w:rPr>
          <w:sz w:val="30"/>
          <w:szCs w:val="30"/>
          <w:lang w:val="en-US"/>
        </w:rPr>
        <w:t>, 2</w:t>
      </w:r>
      <w:r>
        <w:rPr>
          <w:sz w:val="30"/>
          <w:szCs w:val="30"/>
          <w:lang w:val="en-US"/>
        </w:rPr>
        <w:t>018, the C</w:t>
      </w:r>
      <w:r w:rsidRPr="00662DE9">
        <w:rPr>
          <w:sz w:val="30"/>
          <w:szCs w:val="30"/>
          <w:lang w:val="en-US"/>
        </w:rPr>
        <w:t>ompany has resolved to pay dividend from net profit of the year 201</w:t>
      </w:r>
      <w:r w:rsidR="008D5097">
        <w:rPr>
          <w:sz w:val="30"/>
          <w:szCs w:val="30"/>
          <w:lang w:val="en-US"/>
        </w:rPr>
        <w:t>7</w:t>
      </w:r>
      <w:r w:rsidRPr="00662DE9">
        <w:rPr>
          <w:sz w:val="30"/>
          <w:szCs w:val="30"/>
          <w:lang w:val="en-US"/>
        </w:rPr>
        <w:t xml:space="preserve"> at the rate of 0.</w:t>
      </w:r>
      <w:r w:rsidR="00EC0D6C">
        <w:rPr>
          <w:sz w:val="30"/>
          <w:szCs w:val="30"/>
          <w:lang w:val="en-US"/>
        </w:rPr>
        <w:t>03 B</w:t>
      </w:r>
      <w:r w:rsidR="008D5097">
        <w:rPr>
          <w:sz w:val="30"/>
          <w:szCs w:val="30"/>
          <w:lang w:val="en-US"/>
        </w:rPr>
        <w:t>aht.</w:t>
      </w:r>
    </w:p>
    <w:p w:rsidR="0032177A" w:rsidRPr="009C42F6" w:rsidRDefault="0032177A" w:rsidP="009C42F6">
      <w:pPr>
        <w:ind w:left="900" w:right="-86" w:hanging="540"/>
        <w:jc w:val="thaiDistribute"/>
        <w:rPr>
          <w:sz w:val="30"/>
          <w:szCs w:val="30"/>
          <w:lang w:val="en-US"/>
        </w:rPr>
      </w:pPr>
    </w:p>
    <w:p w:rsidR="009C42F6" w:rsidRPr="009C42F6" w:rsidRDefault="009C42F6" w:rsidP="009C42F6">
      <w:pPr>
        <w:ind w:left="360" w:hanging="360"/>
        <w:jc w:val="thaiDistribute"/>
        <w:rPr>
          <w:cs/>
        </w:rPr>
      </w:pPr>
      <w:r w:rsidRPr="009C42F6">
        <w:rPr>
          <w:sz w:val="30"/>
          <w:szCs w:val="30"/>
        </w:rPr>
        <w:t>35.</w:t>
      </w:r>
      <w:r w:rsidRPr="009C42F6">
        <w:rPr>
          <w:sz w:val="30"/>
          <w:szCs w:val="30"/>
        </w:rPr>
        <w:tab/>
      </w:r>
      <w:r w:rsidRPr="009C42F6">
        <w:rPr>
          <w:sz w:val="30"/>
          <w:szCs w:val="30"/>
          <w:u w:val="single"/>
        </w:rPr>
        <w:t>Approval of the financial statements</w:t>
      </w:r>
    </w:p>
    <w:p w:rsidR="009C42F6" w:rsidRPr="009C42F6" w:rsidRDefault="009C42F6" w:rsidP="009C42F6">
      <w:pPr>
        <w:ind w:left="360"/>
        <w:jc w:val="thaiDistribute"/>
        <w:rPr>
          <w:sz w:val="20"/>
          <w:szCs w:val="20"/>
          <w:cs/>
        </w:rPr>
      </w:pPr>
    </w:p>
    <w:p w:rsidR="009C42F6" w:rsidRDefault="009C42F6" w:rsidP="009C42F6">
      <w:pPr>
        <w:spacing w:before="120"/>
        <w:ind w:left="360" w:firstLine="655"/>
        <w:jc w:val="thaiDistribute"/>
        <w:rPr>
          <w:sz w:val="30"/>
          <w:szCs w:val="30"/>
          <w:lang w:val="en-US" w:eastAsia="en-US"/>
        </w:rPr>
      </w:pPr>
      <w:r w:rsidRPr="009C42F6">
        <w:rPr>
          <w:sz w:val="30"/>
          <w:szCs w:val="30"/>
          <w:lang w:val="en-US" w:eastAsia="en-US"/>
        </w:rPr>
        <w:t>These consolidated and the separate financial statements have been approved for issuance by the Company’s board of directors on February 27, 2018.</w:t>
      </w:r>
    </w:p>
    <w:p w:rsidR="00EC0D6C" w:rsidRDefault="00EC0D6C" w:rsidP="009C42F6">
      <w:pPr>
        <w:spacing w:before="120"/>
        <w:ind w:left="360" w:firstLine="655"/>
        <w:jc w:val="thaiDistribute"/>
        <w:rPr>
          <w:sz w:val="30"/>
          <w:szCs w:val="30"/>
          <w:lang w:val="en-US" w:eastAsia="en-US"/>
        </w:rPr>
      </w:pPr>
    </w:p>
    <w:p w:rsidR="00EC0D6C" w:rsidRPr="009C42F6" w:rsidRDefault="00EC0D6C" w:rsidP="009C42F6">
      <w:pPr>
        <w:spacing w:before="120"/>
        <w:ind w:left="360" w:firstLine="655"/>
        <w:jc w:val="thaiDistribute"/>
        <w:rPr>
          <w:sz w:val="30"/>
          <w:szCs w:val="30"/>
          <w:lang w:val="en-US" w:eastAsia="en-US"/>
        </w:rPr>
      </w:pPr>
    </w:p>
    <w:p w:rsidR="009C42F6" w:rsidRPr="009C42F6" w:rsidRDefault="009C42F6" w:rsidP="009C42F6">
      <w:pPr>
        <w:jc w:val="center"/>
        <w:rPr>
          <w:sz w:val="30"/>
          <w:szCs w:val="30"/>
        </w:rPr>
      </w:pPr>
      <w:r w:rsidRPr="009C42F6">
        <w:rPr>
          <w:sz w:val="30"/>
          <w:szCs w:val="30"/>
        </w:rPr>
        <w:t>__________________________</w:t>
      </w:r>
    </w:p>
    <w:p w:rsidR="0098229B" w:rsidRPr="003621C1" w:rsidRDefault="0098229B" w:rsidP="0098229B">
      <w:pPr>
        <w:jc w:val="center"/>
        <w:rPr>
          <w:sz w:val="30"/>
          <w:szCs w:val="30"/>
        </w:rPr>
      </w:pPr>
    </w:p>
    <w:sectPr w:rsidR="0098229B" w:rsidRPr="003621C1" w:rsidSect="000A2676">
      <w:headerReference w:type="default" r:id="rId14"/>
      <w:headerReference w:type="first" r:id="rId15"/>
      <w:footerReference w:type="first" r:id="rId16"/>
      <w:pgSz w:w="11907" w:h="16840" w:code="9"/>
      <w:pgMar w:top="1253" w:right="1021" w:bottom="1140" w:left="1247" w:header="737" w:footer="708" w:gutter="0"/>
      <w:pgNumType w:start="66"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7A6" w:rsidRDefault="00CB27A6" w:rsidP="004430AE">
      <w:r>
        <w:separator/>
      </w:r>
    </w:p>
  </w:endnote>
  <w:endnote w:type="continuationSeparator" w:id="0">
    <w:p w:rsidR="00CB27A6" w:rsidRDefault="00CB27A6"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7A6" w:rsidRPr="00602096" w:rsidRDefault="00CB27A6" w:rsidP="00414477">
    <w:pPr>
      <w:pStyle w:val="Footer"/>
      <w:framePr w:w="556" w:h="692" w:hRule="exact" w:wrap="around" w:vAnchor="text" w:hAnchor="page" w:x="15721" w:y="-856"/>
      <w:ind w:right="360"/>
      <w:jc w:val="right"/>
      <w:textDirection w:val="tbRl"/>
      <w:rPr>
        <w:rStyle w:val="PageNumber"/>
        <w:sz w:val="24"/>
        <w:szCs w:val="24"/>
        <w:cs/>
      </w:rPr>
    </w:pPr>
    <w:r w:rsidRPr="00602096">
      <w:rPr>
        <w:rStyle w:val="PageNumber"/>
        <w:sz w:val="24"/>
        <w:szCs w:val="24"/>
        <w:cs/>
      </w:rPr>
      <w:fldChar w:fldCharType="begin"/>
    </w:r>
    <w:r w:rsidRPr="00602096">
      <w:rPr>
        <w:rStyle w:val="PageNumber"/>
        <w:sz w:val="24"/>
        <w:szCs w:val="24"/>
        <w:cs/>
      </w:rPr>
      <w:instrText xml:space="preserve"> PAGE </w:instrText>
    </w:r>
    <w:r w:rsidRPr="00602096">
      <w:rPr>
        <w:rStyle w:val="PageNumber"/>
        <w:sz w:val="24"/>
        <w:szCs w:val="24"/>
        <w:cs/>
      </w:rPr>
      <w:fldChar w:fldCharType="separate"/>
    </w:r>
    <w:r w:rsidR="002A197B">
      <w:rPr>
        <w:rStyle w:val="PageNumber"/>
        <w:rFonts w:cs="Angsana New"/>
        <w:noProof/>
        <w:sz w:val="24"/>
        <w:szCs w:val="24"/>
        <w:cs/>
      </w:rPr>
      <w:t>22</w:t>
    </w:r>
    <w:r w:rsidRPr="00602096">
      <w:rPr>
        <w:rStyle w:val="PageNumber"/>
        <w:sz w:val="24"/>
        <w:szCs w:val="24"/>
        <w:cs/>
      </w:rPr>
      <w:fldChar w:fldCharType="end"/>
    </w:r>
  </w:p>
  <w:p w:rsidR="00CB27A6" w:rsidRPr="00A80F8D" w:rsidRDefault="00CB27A6" w:rsidP="00602096">
    <w:pPr>
      <w:pStyle w:val="Footer"/>
      <w:tabs>
        <w:tab w:val="left" w:pos="4680"/>
      </w:tabs>
      <w:rPr>
        <w:color w:val="FFFFFF" w:themeColor="background1"/>
        <w:sz w:val="24"/>
        <w:szCs w:val="24"/>
      </w:rPr>
    </w:pPr>
    <w:r w:rsidRPr="000942E3">
      <w:rPr>
        <w:color w:val="FFFFFF" w:themeColor="background1"/>
        <w:sz w:val="24"/>
        <w:szCs w:val="24"/>
      </w:rPr>
      <w:t>DRAFT</w:t>
    </w:r>
  </w:p>
  <w:p w:rsidR="00CB27A6" w:rsidRPr="00A80F8D" w:rsidRDefault="00CB27A6" w:rsidP="00602096">
    <w:pPr>
      <w:pStyle w:val="Footer"/>
      <w:tabs>
        <w:tab w:val="clear" w:pos="4153"/>
        <w:tab w:val="clear" w:pos="8306"/>
        <w:tab w:val="left" w:pos="4680"/>
      </w:tabs>
      <w:rPr>
        <w:color w:val="FFFFFF" w:themeColor="background1"/>
        <w:sz w:val="24"/>
        <w:szCs w:val="24"/>
        <w:cs/>
      </w:rPr>
    </w:pPr>
    <w:r w:rsidRPr="00A80F8D">
      <w:rPr>
        <w:color w:val="FFFFFF" w:themeColor="background1"/>
        <w:sz w:val="24"/>
        <w:szCs w:val="24"/>
      </w:rPr>
      <w:t>These financial statements have already been reviewed and approved by the Company's authorized of directors...................... May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7A6" w:rsidRPr="000942E3" w:rsidRDefault="00CB27A6" w:rsidP="005D3907">
    <w:pPr>
      <w:pStyle w:val="Footer"/>
      <w:rPr>
        <w:color w:val="FFFFFF" w:themeColor="background1"/>
        <w:sz w:val="24"/>
        <w:szCs w:val="24"/>
      </w:rPr>
    </w:pPr>
    <w:r w:rsidRPr="000942E3">
      <w:rPr>
        <w:color w:val="FFFFFF" w:themeColor="background1"/>
        <w:sz w:val="24"/>
        <w:szCs w:val="24"/>
      </w:rPr>
      <w:t>DRAFT</w:t>
    </w:r>
  </w:p>
  <w:p w:rsidR="00CB27A6" w:rsidRPr="000942E3" w:rsidRDefault="00CB27A6" w:rsidP="005D3907">
    <w:pPr>
      <w:pStyle w:val="Footer"/>
      <w:rPr>
        <w:color w:val="FFFFFF" w:themeColor="background1"/>
        <w:szCs w:val="22"/>
        <w:cs/>
      </w:rPr>
    </w:pPr>
    <w:r w:rsidRPr="000942E3">
      <w:rPr>
        <w:color w:val="FFFFFF" w:themeColor="background1"/>
        <w:sz w:val="24"/>
        <w:szCs w:val="24"/>
      </w:rPr>
      <w:t>These financial statements have already been reviewed and approved by the Company's authorized of directors...................... May 15,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7A6" w:rsidRDefault="00CB27A6">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7A6" w:rsidRDefault="00CB27A6" w:rsidP="004430AE">
      <w:r w:rsidRPr="004430AE">
        <w:rPr>
          <w:color w:val="000000"/>
        </w:rPr>
        <w:separator/>
      </w:r>
    </w:p>
  </w:footnote>
  <w:footnote w:type="continuationSeparator" w:id="0">
    <w:p w:rsidR="00CB27A6" w:rsidRDefault="00CB27A6"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9236301"/>
      <w:docPartObj>
        <w:docPartGallery w:val="Page Numbers (Top of Page)"/>
        <w:docPartUnique/>
      </w:docPartObj>
    </w:sdtPr>
    <w:sdtEndPr>
      <w:rPr>
        <w:noProof/>
        <w:sz w:val="30"/>
        <w:szCs w:val="30"/>
      </w:rPr>
    </w:sdtEndPr>
    <w:sdtContent>
      <w:p w:rsidR="00CB27A6" w:rsidRPr="00A4708D" w:rsidRDefault="00CB27A6">
        <w:pPr>
          <w:pStyle w:val="Header"/>
          <w:jc w:val="right"/>
          <w:rPr>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2A197B">
          <w:rPr>
            <w:noProof/>
            <w:sz w:val="30"/>
            <w:szCs w:val="30"/>
          </w:rPr>
          <w:t>22</w:t>
        </w:r>
        <w:r w:rsidRPr="00A4708D">
          <w:rPr>
            <w:noProof/>
            <w:sz w:val="30"/>
            <w:szCs w:val="3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781070"/>
      <w:docPartObj>
        <w:docPartGallery w:val="Page Numbers (Top of Page)"/>
        <w:docPartUnique/>
      </w:docPartObj>
    </w:sdtPr>
    <w:sdtEndPr>
      <w:rPr>
        <w:noProof/>
        <w:sz w:val="30"/>
        <w:szCs w:val="30"/>
      </w:rPr>
    </w:sdtEndPr>
    <w:sdtContent>
      <w:p w:rsidR="00CB27A6" w:rsidRDefault="00CB27A6" w:rsidP="00091E26">
        <w:pPr>
          <w:pStyle w:val="Header"/>
          <w:jc w:val="right"/>
          <w:rPr>
            <w:noProof/>
            <w:sz w:val="30"/>
            <w:szCs w:val="30"/>
          </w:rPr>
        </w:pPr>
        <w:r>
          <w:rPr>
            <w:sz w:val="30"/>
            <w:szCs w:val="30"/>
          </w:rPr>
          <w:t>17</w:t>
        </w:r>
      </w:p>
    </w:sdtContent>
  </w:sdt>
  <w:p w:rsidR="00CB27A6" w:rsidRDefault="00CB27A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7A6" w:rsidRPr="00960900" w:rsidRDefault="00CB27A6" w:rsidP="00FC4C7F">
    <w:pPr>
      <w:pStyle w:val="Header"/>
      <w:tabs>
        <w:tab w:val="clear" w:pos="4153"/>
        <w:tab w:val="clear" w:pos="8306"/>
      </w:tabs>
      <w:ind w:right="-97"/>
      <w:jc w:val="thaiDistribute"/>
      <w:rPr>
        <w:sz w:val="24"/>
        <w:szCs w:val="24"/>
        <w:cs/>
      </w:rPr>
    </w:pP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0382294"/>
      <w:docPartObj>
        <w:docPartGallery w:val="Page Numbers (Top of Page)"/>
        <w:docPartUnique/>
      </w:docPartObj>
    </w:sdtPr>
    <w:sdtEndPr>
      <w:rPr>
        <w:noProof/>
        <w:sz w:val="32"/>
        <w:szCs w:val="32"/>
      </w:rPr>
    </w:sdtEndPr>
    <w:sdtContent>
      <w:p w:rsidR="00CB27A6" w:rsidRPr="007633AD" w:rsidRDefault="00CB27A6" w:rsidP="008E28DD">
        <w:pPr>
          <w:pStyle w:val="Header"/>
          <w:framePr w:wrap="around" w:vAnchor="text" w:hAnchor="page" w:x="10621" w:yAlign="inside"/>
          <w:jc w:val="right"/>
          <w:rPr>
            <w:sz w:val="32"/>
            <w:szCs w:val="32"/>
          </w:rPr>
        </w:pPr>
        <w:r w:rsidRPr="007633AD">
          <w:rPr>
            <w:sz w:val="32"/>
            <w:szCs w:val="32"/>
          </w:rPr>
          <w:fldChar w:fldCharType="begin"/>
        </w:r>
        <w:r w:rsidRPr="007633AD">
          <w:rPr>
            <w:sz w:val="32"/>
            <w:szCs w:val="32"/>
          </w:rPr>
          <w:instrText xml:space="preserve"> PAGE   \</w:instrText>
        </w:r>
        <w:r w:rsidRPr="007633AD">
          <w:rPr>
            <w:sz w:val="32"/>
            <w:szCs w:val="32"/>
            <w:cs/>
          </w:rPr>
          <w:instrText xml:space="preserve">* </w:instrText>
        </w:r>
        <w:r w:rsidRPr="007633AD">
          <w:rPr>
            <w:sz w:val="32"/>
            <w:szCs w:val="32"/>
          </w:rPr>
          <w:instrText xml:space="preserve">MERGEFORMAT </w:instrText>
        </w:r>
        <w:r w:rsidRPr="007633AD">
          <w:rPr>
            <w:sz w:val="32"/>
            <w:szCs w:val="32"/>
          </w:rPr>
          <w:fldChar w:fldCharType="separate"/>
        </w:r>
        <w:r w:rsidR="002A197B">
          <w:rPr>
            <w:noProof/>
            <w:sz w:val="32"/>
            <w:szCs w:val="32"/>
          </w:rPr>
          <w:t>72</w:t>
        </w:r>
        <w:r w:rsidRPr="007633AD">
          <w:rPr>
            <w:noProof/>
            <w:sz w:val="32"/>
            <w:szCs w:val="32"/>
          </w:rPr>
          <w:fldChar w:fldCharType="end"/>
        </w:r>
      </w:p>
    </w:sdtContent>
  </w:sdt>
  <w:p w:rsidR="00CB27A6" w:rsidRPr="00257791" w:rsidRDefault="00CB27A6" w:rsidP="00257791">
    <w:pPr>
      <w:pStyle w:val="Header"/>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CB27A6" w:rsidRDefault="002A197B" w:rsidP="00C71006">
    <w:pPr>
      <w:pStyle w:val="Header"/>
      <w:tabs>
        <w:tab w:val="clear" w:pos="4153"/>
        <w:tab w:val="clear" w:pos="8306"/>
      </w:tabs>
      <w:jc w:val="center"/>
      <w:rPr>
        <w:i/>
        <w:iCs/>
        <w:sz w:val="10"/>
        <w:szCs w:val="10"/>
      </w:rPr>
    </w:pPr>
    <w:r>
      <w:rPr>
        <w:noProof/>
        <w:color w:val="FFFFFF" w:themeColor="background1"/>
      </w:rPr>
      <w:pict>
        <v:shapetype id="_x0000_t202" coordsize="21600,21600" o:spt="202" path="m,l,21600r21600,l21600,xe">
          <v:stroke joinstyle="miter"/>
          <v:path gradientshapeok="t" o:connecttype="rect"/>
        </v:shapetype>
        <v:shape id="Text Box 2" o:spid="_x0000_s2049" type="#_x0000_t202" style="position:absolute;left:0;text-align:left;margin-left:-5377.2pt;margin-top:.05pt;width:3.3pt;height:14.85pt;z-index:251657216;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next-textbox:#Text Box 2;mso-fit-shape-to-text:t" inset="0,0,0,0">
            <w:txbxContent>
              <w:p w:rsidR="00CB27A6" w:rsidRPr="0006501A" w:rsidRDefault="00CB27A6" w:rsidP="0006501A"/>
            </w:txbxContent>
          </v:textbox>
          <w10:wrap type="square" anchorx="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7A6" w:rsidRDefault="00CB27A6">
    <w:pPr>
      <w:pStyle w:val="Header"/>
      <w:jc w:val="right"/>
    </w:pPr>
    <w:r>
      <w:rPr>
        <w:sz w:val="30"/>
        <w:szCs w:val="30"/>
      </w:rPr>
      <w:t>66</w:t>
    </w:r>
  </w:p>
  <w:p w:rsidR="00CB27A6" w:rsidRDefault="00CB27A6">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
    <w:nsid w:val="44040F0B"/>
    <w:multiLevelType w:val="multilevel"/>
    <w:tmpl w:val="A16E9F76"/>
    <w:lvl w:ilvl="0">
      <w:start w:val="3"/>
      <w:numFmt w:val="decimal"/>
      <w:lvlText w:val="%1."/>
      <w:lvlJc w:val="left"/>
      <w:pPr>
        <w:ind w:left="786" w:hanging="360"/>
      </w:pPr>
      <w:rPr>
        <w:rFonts w:cs="Angsana New"/>
      </w:rPr>
    </w:lvl>
    <w:lvl w:ilvl="1">
      <w:start w:val="1"/>
      <w:numFmt w:val="decimal"/>
      <w:isLgl/>
      <w:lvlText w:val="%1.%2"/>
      <w:lvlJc w:val="left"/>
      <w:pPr>
        <w:ind w:left="810" w:hanging="360"/>
      </w:pPr>
    </w:lvl>
    <w:lvl w:ilvl="2">
      <w:start w:val="1"/>
      <w:numFmt w:val="decimal"/>
      <w:isLgl/>
      <w:lvlText w:val="%1.%2.%3"/>
      <w:lvlJc w:val="left"/>
      <w:pPr>
        <w:ind w:left="1194" w:hanging="720"/>
      </w:pPr>
    </w:lvl>
    <w:lvl w:ilvl="3">
      <w:start w:val="1"/>
      <w:numFmt w:val="decimal"/>
      <w:isLgl/>
      <w:lvlText w:val="%1.%2.%3.%4"/>
      <w:lvlJc w:val="left"/>
      <w:pPr>
        <w:ind w:left="1218" w:hanging="720"/>
      </w:pPr>
    </w:lvl>
    <w:lvl w:ilvl="4">
      <w:start w:val="1"/>
      <w:numFmt w:val="decimal"/>
      <w:isLgl/>
      <w:lvlText w:val="%1.%2.%3.%4.%5"/>
      <w:lvlJc w:val="left"/>
      <w:pPr>
        <w:ind w:left="1242" w:hanging="720"/>
      </w:pPr>
    </w:lvl>
    <w:lvl w:ilvl="5">
      <w:start w:val="1"/>
      <w:numFmt w:val="decimal"/>
      <w:isLgl/>
      <w:lvlText w:val="%1.%2.%3.%4.%5.%6"/>
      <w:lvlJc w:val="left"/>
      <w:pPr>
        <w:ind w:left="1626" w:hanging="1080"/>
      </w:pPr>
    </w:lvl>
    <w:lvl w:ilvl="6">
      <w:start w:val="1"/>
      <w:numFmt w:val="decimal"/>
      <w:isLgl/>
      <w:lvlText w:val="%1.%2.%3.%4.%5.%6.%7"/>
      <w:lvlJc w:val="left"/>
      <w:pPr>
        <w:ind w:left="1650" w:hanging="1080"/>
      </w:pPr>
    </w:lvl>
    <w:lvl w:ilvl="7">
      <w:start w:val="1"/>
      <w:numFmt w:val="decimal"/>
      <w:isLgl/>
      <w:lvlText w:val="%1.%2.%3.%4.%5.%6.%7.%8"/>
      <w:lvlJc w:val="left"/>
      <w:pPr>
        <w:ind w:left="2034" w:hanging="1440"/>
      </w:pPr>
    </w:lvl>
    <w:lvl w:ilvl="8">
      <w:start w:val="1"/>
      <w:numFmt w:val="decimal"/>
      <w:isLgl/>
      <w:lvlText w:val="%1.%2.%3.%4.%5.%6.%7.%8.%9"/>
      <w:lvlJc w:val="left"/>
      <w:pPr>
        <w:ind w:left="2058" w:hanging="1440"/>
      </w:pPr>
    </w:lvl>
  </w:abstractNum>
  <w:abstractNum w:abstractNumId="2">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65D9126B"/>
    <w:multiLevelType w:val="multilevel"/>
    <w:tmpl w:val="A2B44C44"/>
    <w:lvl w:ilvl="0">
      <w:start w:val="5"/>
      <w:numFmt w:val="decimal"/>
      <w:lvlText w:val="%1"/>
      <w:lvlJc w:val="left"/>
      <w:pPr>
        <w:ind w:left="510" w:hanging="510"/>
      </w:pPr>
      <w:rPr>
        <w:rFonts w:hint="default"/>
      </w:rPr>
    </w:lvl>
    <w:lvl w:ilvl="1">
      <w:start w:val="16"/>
      <w:numFmt w:val="decimal"/>
      <w:lvlText w:val="%1.%2"/>
      <w:lvlJc w:val="left"/>
      <w:pPr>
        <w:ind w:left="1185" w:hanging="510"/>
      </w:pPr>
      <w:rPr>
        <w:rFonts w:hint="default"/>
      </w:rPr>
    </w:lvl>
    <w:lvl w:ilvl="2">
      <w:start w:val="4"/>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420" w:hanging="72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130" w:hanging="108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5">
    <w:nsid w:val="67A72F32"/>
    <w:multiLevelType w:val="multilevel"/>
    <w:tmpl w:val="92180D10"/>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nsid w:val="72671B13"/>
    <w:multiLevelType w:val="multilevel"/>
    <w:tmpl w:val="B41AD108"/>
    <w:lvl w:ilvl="0">
      <w:start w:val="5"/>
      <w:numFmt w:val="decimal"/>
      <w:lvlText w:val="%1"/>
      <w:lvlJc w:val="left"/>
      <w:pPr>
        <w:ind w:left="510" w:hanging="510"/>
      </w:pPr>
      <w:rPr>
        <w:rFonts w:hint="default"/>
        <w:color w:val="000000" w:themeColor="text1"/>
        <w:sz w:val="32"/>
      </w:rPr>
    </w:lvl>
    <w:lvl w:ilvl="1">
      <w:start w:val="15"/>
      <w:numFmt w:val="decimal"/>
      <w:lvlText w:val="%1.%2"/>
      <w:lvlJc w:val="left"/>
      <w:pPr>
        <w:ind w:left="960" w:hanging="510"/>
      </w:pPr>
      <w:rPr>
        <w:rFonts w:hint="default"/>
        <w:color w:val="000000" w:themeColor="text1"/>
        <w:sz w:val="32"/>
      </w:rPr>
    </w:lvl>
    <w:lvl w:ilvl="2">
      <w:start w:val="8"/>
      <w:numFmt w:val="decimal"/>
      <w:lvlText w:val="%1.%2.%3"/>
      <w:lvlJc w:val="left"/>
      <w:pPr>
        <w:ind w:left="1620" w:hanging="720"/>
      </w:pPr>
      <w:rPr>
        <w:rFonts w:hint="default"/>
        <w:color w:val="000000" w:themeColor="text1"/>
        <w:sz w:val="32"/>
      </w:rPr>
    </w:lvl>
    <w:lvl w:ilvl="3">
      <w:start w:val="1"/>
      <w:numFmt w:val="decimal"/>
      <w:lvlText w:val="%1.%2.%3.%4"/>
      <w:lvlJc w:val="left"/>
      <w:pPr>
        <w:ind w:left="2070" w:hanging="720"/>
      </w:pPr>
      <w:rPr>
        <w:rFonts w:hint="default"/>
        <w:color w:val="000000" w:themeColor="text1"/>
        <w:sz w:val="32"/>
      </w:rPr>
    </w:lvl>
    <w:lvl w:ilvl="4">
      <w:start w:val="1"/>
      <w:numFmt w:val="decimal"/>
      <w:lvlText w:val="%1.%2.%3.%4.%5"/>
      <w:lvlJc w:val="left"/>
      <w:pPr>
        <w:ind w:left="2520" w:hanging="720"/>
      </w:pPr>
      <w:rPr>
        <w:rFonts w:hint="default"/>
        <w:color w:val="000000" w:themeColor="text1"/>
        <w:sz w:val="32"/>
      </w:rPr>
    </w:lvl>
    <w:lvl w:ilvl="5">
      <w:start w:val="1"/>
      <w:numFmt w:val="decimal"/>
      <w:lvlText w:val="%1.%2.%3.%4.%5.%6"/>
      <w:lvlJc w:val="left"/>
      <w:pPr>
        <w:ind w:left="3330" w:hanging="1080"/>
      </w:pPr>
      <w:rPr>
        <w:rFonts w:hint="default"/>
        <w:color w:val="000000" w:themeColor="text1"/>
        <w:sz w:val="32"/>
      </w:rPr>
    </w:lvl>
    <w:lvl w:ilvl="6">
      <w:start w:val="1"/>
      <w:numFmt w:val="decimal"/>
      <w:lvlText w:val="%1.%2.%3.%4.%5.%6.%7"/>
      <w:lvlJc w:val="left"/>
      <w:pPr>
        <w:ind w:left="3780" w:hanging="1080"/>
      </w:pPr>
      <w:rPr>
        <w:rFonts w:hint="default"/>
        <w:color w:val="000000" w:themeColor="text1"/>
        <w:sz w:val="32"/>
      </w:rPr>
    </w:lvl>
    <w:lvl w:ilvl="7">
      <w:start w:val="1"/>
      <w:numFmt w:val="decimal"/>
      <w:lvlText w:val="%1.%2.%3.%4.%5.%6.%7.%8"/>
      <w:lvlJc w:val="left"/>
      <w:pPr>
        <w:ind w:left="4590" w:hanging="1440"/>
      </w:pPr>
      <w:rPr>
        <w:rFonts w:hint="default"/>
        <w:color w:val="000000" w:themeColor="text1"/>
        <w:sz w:val="32"/>
      </w:rPr>
    </w:lvl>
    <w:lvl w:ilvl="8">
      <w:start w:val="1"/>
      <w:numFmt w:val="decimal"/>
      <w:lvlText w:val="%1.%2.%3.%4.%5.%6.%7.%8.%9"/>
      <w:lvlJc w:val="left"/>
      <w:pPr>
        <w:ind w:left="5040" w:hanging="1440"/>
      </w:pPr>
      <w:rPr>
        <w:rFonts w:hint="default"/>
        <w:color w:val="000000" w:themeColor="text1"/>
        <w:sz w:val="32"/>
      </w:rPr>
    </w:lvl>
  </w:abstractNum>
  <w:num w:numId="1">
    <w:abstractNumId w:val="2"/>
  </w:num>
  <w:num w:numId="2">
    <w:abstractNumId w:val="0"/>
  </w:num>
  <w:num w:numId="3">
    <w:abstractNumId w:val="3"/>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autoHyphenation/>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430AE"/>
    <w:rsid w:val="000003AC"/>
    <w:rsid w:val="00000E54"/>
    <w:rsid w:val="0000129E"/>
    <w:rsid w:val="0000185E"/>
    <w:rsid w:val="00001966"/>
    <w:rsid w:val="00001F00"/>
    <w:rsid w:val="000028B6"/>
    <w:rsid w:val="00002D9E"/>
    <w:rsid w:val="00002F77"/>
    <w:rsid w:val="000030F2"/>
    <w:rsid w:val="000031E9"/>
    <w:rsid w:val="00003F0E"/>
    <w:rsid w:val="000049A1"/>
    <w:rsid w:val="00004F6E"/>
    <w:rsid w:val="0000531F"/>
    <w:rsid w:val="000056A2"/>
    <w:rsid w:val="000058B4"/>
    <w:rsid w:val="0000683C"/>
    <w:rsid w:val="00006D7C"/>
    <w:rsid w:val="000108AE"/>
    <w:rsid w:val="00010B55"/>
    <w:rsid w:val="000110DC"/>
    <w:rsid w:val="00011BD7"/>
    <w:rsid w:val="00011ECE"/>
    <w:rsid w:val="00011EE9"/>
    <w:rsid w:val="00012005"/>
    <w:rsid w:val="00012458"/>
    <w:rsid w:val="00012AA7"/>
    <w:rsid w:val="00012B47"/>
    <w:rsid w:val="00012C0F"/>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D7"/>
    <w:rsid w:val="000226F4"/>
    <w:rsid w:val="00022AE0"/>
    <w:rsid w:val="000234A3"/>
    <w:rsid w:val="0002361A"/>
    <w:rsid w:val="000236DF"/>
    <w:rsid w:val="00023750"/>
    <w:rsid w:val="00023764"/>
    <w:rsid w:val="000237FA"/>
    <w:rsid w:val="00023D84"/>
    <w:rsid w:val="00024D32"/>
    <w:rsid w:val="00024DFA"/>
    <w:rsid w:val="00025D39"/>
    <w:rsid w:val="00025F73"/>
    <w:rsid w:val="000264E9"/>
    <w:rsid w:val="00026981"/>
    <w:rsid w:val="00026983"/>
    <w:rsid w:val="00026A0E"/>
    <w:rsid w:val="00027195"/>
    <w:rsid w:val="00027DF3"/>
    <w:rsid w:val="0003042D"/>
    <w:rsid w:val="0003091C"/>
    <w:rsid w:val="00030D25"/>
    <w:rsid w:val="0003116F"/>
    <w:rsid w:val="00031790"/>
    <w:rsid w:val="000322EF"/>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A4D"/>
    <w:rsid w:val="00041F7C"/>
    <w:rsid w:val="000429B0"/>
    <w:rsid w:val="00042BA7"/>
    <w:rsid w:val="00042FF4"/>
    <w:rsid w:val="00043142"/>
    <w:rsid w:val="00043194"/>
    <w:rsid w:val="0004342E"/>
    <w:rsid w:val="00043667"/>
    <w:rsid w:val="00044CE2"/>
    <w:rsid w:val="00045363"/>
    <w:rsid w:val="00045804"/>
    <w:rsid w:val="00045EF6"/>
    <w:rsid w:val="000460F1"/>
    <w:rsid w:val="0004757B"/>
    <w:rsid w:val="000477FF"/>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1F9"/>
    <w:rsid w:val="00055C18"/>
    <w:rsid w:val="00055D0B"/>
    <w:rsid w:val="00055D84"/>
    <w:rsid w:val="00055F37"/>
    <w:rsid w:val="000561FE"/>
    <w:rsid w:val="00056A68"/>
    <w:rsid w:val="00056B2B"/>
    <w:rsid w:val="00056D09"/>
    <w:rsid w:val="00057D4E"/>
    <w:rsid w:val="00060967"/>
    <w:rsid w:val="00061244"/>
    <w:rsid w:val="00061349"/>
    <w:rsid w:val="0006259E"/>
    <w:rsid w:val="00062895"/>
    <w:rsid w:val="00062E1C"/>
    <w:rsid w:val="00062EC6"/>
    <w:rsid w:val="00062FAC"/>
    <w:rsid w:val="00063251"/>
    <w:rsid w:val="00063811"/>
    <w:rsid w:val="00064E77"/>
    <w:rsid w:val="0006501A"/>
    <w:rsid w:val="00065F14"/>
    <w:rsid w:val="000669CF"/>
    <w:rsid w:val="00066B6D"/>
    <w:rsid w:val="00067081"/>
    <w:rsid w:val="000675AE"/>
    <w:rsid w:val="00070BC2"/>
    <w:rsid w:val="00070E96"/>
    <w:rsid w:val="00070F66"/>
    <w:rsid w:val="000714F2"/>
    <w:rsid w:val="0007202B"/>
    <w:rsid w:val="00072895"/>
    <w:rsid w:val="000730D9"/>
    <w:rsid w:val="0007335F"/>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242"/>
    <w:rsid w:val="00082B1A"/>
    <w:rsid w:val="00083324"/>
    <w:rsid w:val="000846C4"/>
    <w:rsid w:val="00084ABE"/>
    <w:rsid w:val="00084BC6"/>
    <w:rsid w:val="00084DC7"/>
    <w:rsid w:val="00084F5D"/>
    <w:rsid w:val="00085017"/>
    <w:rsid w:val="000856AE"/>
    <w:rsid w:val="00085D9A"/>
    <w:rsid w:val="00086408"/>
    <w:rsid w:val="00086795"/>
    <w:rsid w:val="00086797"/>
    <w:rsid w:val="000867E1"/>
    <w:rsid w:val="00086DCF"/>
    <w:rsid w:val="000873C6"/>
    <w:rsid w:val="00087629"/>
    <w:rsid w:val="000878E0"/>
    <w:rsid w:val="00087E4E"/>
    <w:rsid w:val="00090298"/>
    <w:rsid w:val="00090600"/>
    <w:rsid w:val="00090B4F"/>
    <w:rsid w:val="00090C78"/>
    <w:rsid w:val="00090D76"/>
    <w:rsid w:val="00090EC7"/>
    <w:rsid w:val="000916D2"/>
    <w:rsid w:val="00091882"/>
    <w:rsid w:val="00091919"/>
    <w:rsid w:val="00091E26"/>
    <w:rsid w:val="00091E57"/>
    <w:rsid w:val="00091F9F"/>
    <w:rsid w:val="00092673"/>
    <w:rsid w:val="00093118"/>
    <w:rsid w:val="00093A37"/>
    <w:rsid w:val="00093B79"/>
    <w:rsid w:val="00093DC2"/>
    <w:rsid w:val="000942E3"/>
    <w:rsid w:val="0009466F"/>
    <w:rsid w:val="000948C1"/>
    <w:rsid w:val="00094C86"/>
    <w:rsid w:val="00095001"/>
    <w:rsid w:val="00095288"/>
    <w:rsid w:val="000953BE"/>
    <w:rsid w:val="000955A8"/>
    <w:rsid w:val="00096303"/>
    <w:rsid w:val="0009676A"/>
    <w:rsid w:val="00096DFF"/>
    <w:rsid w:val="0009745C"/>
    <w:rsid w:val="000976C6"/>
    <w:rsid w:val="000977EE"/>
    <w:rsid w:val="00097A0B"/>
    <w:rsid w:val="00097F01"/>
    <w:rsid w:val="000A011C"/>
    <w:rsid w:val="000A03E5"/>
    <w:rsid w:val="000A064D"/>
    <w:rsid w:val="000A071D"/>
    <w:rsid w:val="000A0D0C"/>
    <w:rsid w:val="000A1918"/>
    <w:rsid w:val="000A1B07"/>
    <w:rsid w:val="000A1C74"/>
    <w:rsid w:val="000A1EB4"/>
    <w:rsid w:val="000A1F83"/>
    <w:rsid w:val="000A253A"/>
    <w:rsid w:val="000A2676"/>
    <w:rsid w:val="000A2F17"/>
    <w:rsid w:val="000A2F51"/>
    <w:rsid w:val="000A3B94"/>
    <w:rsid w:val="000A3C82"/>
    <w:rsid w:val="000A3E5C"/>
    <w:rsid w:val="000A4505"/>
    <w:rsid w:val="000A4796"/>
    <w:rsid w:val="000A487C"/>
    <w:rsid w:val="000A4FFE"/>
    <w:rsid w:val="000A5C09"/>
    <w:rsid w:val="000A5FD6"/>
    <w:rsid w:val="000A65EF"/>
    <w:rsid w:val="000A6FD3"/>
    <w:rsid w:val="000A79CD"/>
    <w:rsid w:val="000B0A74"/>
    <w:rsid w:val="000B237C"/>
    <w:rsid w:val="000B239D"/>
    <w:rsid w:val="000B269F"/>
    <w:rsid w:val="000B28F4"/>
    <w:rsid w:val="000B2990"/>
    <w:rsid w:val="000B2A71"/>
    <w:rsid w:val="000B2A89"/>
    <w:rsid w:val="000B34ED"/>
    <w:rsid w:val="000B364F"/>
    <w:rsid w:val="000B36EA"/>
    <w:rsid w:val="000B3A1B"/>
    <w:rsid w:val="000B42D2"/>
    <w:rsid w:val="000B44E6"/>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2D7A"/>
    <w:rsid w:val="000C32D6"/>
    <w:rsid w:val="000C39A7"/>
    <w:rsid w:val="000C3B0B"/>
    <w:rsid w:val="000C3BFF"/>
    <w:rsid w:val="000C3C3A"/>
    <w:rsid w:val="000C3DB1"/>
    <w:rsid w:val="000C4030"/>
    <w:rsid w:val="000C4307"/>
    <w:rsid w:val="000C440E"/>
    <w:rsid w:val="000C4418"/>
    <w:rsid w:val="000C489A"/>
    <w:rsid w:val="000C4EBE"/>
    <w:rsid w:val="000C52FC"/>
    <w:rsid w:val="000C59F1"/>
    <w:rsid w:val="000C6955"/>
    <w:rsid w:val="000C73DA"/>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15CC"/>
    <w:rsid w:val="000F24E1"/>
    <w:rsid w:val="000F3510"/>
    <w:rsid w:val="000F380C"/>
    <w:rsid w:val="000F46C1"/>
    <w:rsid w:val="000F4745"/>
    <w:rsid w:val="000F4970"/>
    <w:rsid w:val="000F4EA8"/>
    <w:rsid w:val="000F5429"/>
    <w:rsid w:val="000F6AE1"/>
    <w:rsid w:val="000F6E3F"/>
    <w:rsid w:val="000F70D5"/>
    <w:rsid w:val="000F74ED"/>
    <w:rsid w:val="000F7526"/>
    <w:rsid w:val="0010011B"/>
    <w:rsid w:val="00100960"/>
    <w:rsid w:val="00100AD1"/>
    <w:rsid w:val="00101300"/>
    <w:rsid w:val="00101AA3"/>
    <w:rsid w:val="00101E26"/>
    <w:rsid w:val="00103587"/>
    <w:rsid w:val="001039C4"/>
    <w:rsid w:val="00104503"/>
    <w:rsid w:val="00104E06"/>
    <w:rsid w:val="001050C9"/>
    <w:rsid w:val="00105E43"/>
    <w:rsid w:val="00106088"/>
    <w:rsid w:val="0010620A"/>
    <w:rsid w:val="00106620"/>
    <w:rsid w:val="001067D2"/>
    <w:rsid w:val="001068B5"/>
    <w:rsid w:val="00106EB7"/>
    <w:rsid w:val="00110CB7"/>
    <w:rsid w:val="00110F17"/>
    <w:rsid w:val="001115CC"/>
    <w:rsid w:val="001118E5"/>
    <w:rsid w:val="00111B2A"/>
    <w:rsid w:val="00112188"/>
    <w:rsid w:val="00112457"/>
    <w:rsid w:val="001128D3"/>
    <w:rsid w:val="00112A8A"/>
    <w:rsid w:val="00112BF8"/>
    <w:rsid w:val="00112D89"/>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5F38"/>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4397"/>
    <w:rsid w:val="00134D23"/>
    <w:rsid w:val="00134EF7"/>
    <w:rsid w:val="00134FC5"/>
    <w:rsid w:val="00135387"/>
    <w:rsid w:val="00135DEE"/>
    <w:rsid w:val="0013654D"/>
    <w:rsid w:val="0013670B"/>
    <w:rsid w:val="001367AD"/>
    <w:rsid w:val="00136A1E"/>
    <w:rsid w:val="00137753"/>
    <w:rsid w:val="00137B8B"/>
    <w:rsid w:val="001401FF"/>
    <w:rsid w:val="00140687"/>
    <w:rsid w:val="00140D88"/>
    <w:rsid w:val="0014156B"/>
    <w:rsid w:val="0014192A"/>
    <w:rsid w:val="00141B79"/>
    <w:rsid w:val="00142A5A"/>
    <w:rsid w:val="001435E0"/>
    <w:rsid w:val="00143CB0"/>
    <w:rsid w:val="00143E35"/>
    <w:rsid w:val="00144567"/>
    <w:rsid w:val="001446D4"/>
    <w:rsid w:val="00144C10"/>
    <w:rsid w:val="00144CD2"/>
    <w:rsid w:val="0014553F"/>
    <w:rsid w:val="0014653E"/>
    <w:rsid w:val="00146952"/>
    <w:rsid w:val="00147299"/>
    <w:rsid w:val="001473F7"/>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1862"/>
    <w:rsid w:val="0016228E"/>
    <w:rsid w:val="00162991"/>
    <w:rsid w:val="00162B37"/>
    <w:rsid w:val="00163362"/>
    <w:rsid w:val="001644CF"/>
    <w:rsid w:val="0016483B"/>
    <w:rsid w:val="001650C8"/>
    <w:rsid w:val="00165115"/>
    <w:rsid w:val="0016654D"/>
    <w:rsid w:val="0016693F"/>
    <w:rsid w:val="001671FE"/>
    <w:rsid w:val="001677BB"/>
    <w:rsid w:val="00167899"/>
    <w:rsid w:val="00167FD0"/>
    <w:rsid w:val="0017054F"/>
    <w:rsid w:val="0017105C"/>
    <w:rsid w:val="0017120A"/>
    <w:rsid w:val="0017127F"/>
    <w:rsid w:val="001714A9"/>
    <w:rsid w:val="001717D2"/>
    <w:rsid w:val="00171D2C"/>
    <w:rsid w:val="001724BD"/>
    <w:rsid w:val="001737D9"/>
    <w:rsid w:val="00175186"/>
    <w:rsid w:val="00176ABD"/>
    <w:rsid w:val="00176AE3"/>
    <w:rsid w:val="00176B2F"/>
    <w:rsid w:val="00177099"/>
    <w:rsid w:val="001770CB"/>
    <w:rsid w:val="0017766A"/>
    <w:rsid w:val="00177CA2"/>
    <w:rsid w:val="0018031D"/>
    <w:rsid w:val="00180863"/>
    <w:rsid w:val="00181211"/>
    <w:rsid w:val="001814BF"/>
    <w:rsid w:val="00181B78"/>
    <w:rsid w:val="00181DC7"/>
    <w:rsid w:val="00181F84"/>
    <w:rsid w:val="0018203F"/>
    <w:rsid w:val="001828E7"/>
    <w:rsid w:val="00182D83"/>
    <w:rsid w:val="00184121"/>
    <w:rsid w:val="001849BB"/>
    <w:rsid w:val="00184C35"/>
    <w:rsid w:val="0018603A"/>
    <w:rsid w:val="00186490"/>
    <w:rsid w:val="001865D3"/>
    <w:rsid w:val="00186730"/>
    <w:rsid w:val="001869B4"/>
    <w:rsid w:val="00186CC4"/>
    <w:rsid w:val="00186DE4"/>
    <w:rsid w:val="001871F4"/>
    <w:rsid w:val="00187827"/>
    <w:rsid w:val="00187AE4"/>
    <w:rsid w:val="00190420"/>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E64"/>
    <w:rsid w:val="001A1E95"/>
    <w:rsid w:val="001A1EA4"/>
    <w:rsid w:val="001A239F"/>
    <w:rsid w:val="001A2551"/>
    <w:rsid w:val="001A2886"/>
    <w:rsid w:val="001A3168"/>
    <w:rsid w:val="001A3446"/>
    <w:rsid w:val="001A35A1"/>
    <w:rsid w:val="001A3BAA"/>
    <w:rsid w:val="001A434A"/>
    <w:rsid w:val="001A4A23"/>
    <w:rsid w:val="001A4FDA"/>
    <w:rsid w:val="001A537E"/>
    <w:rsid w:val="001A56A4"/>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685"/>
    <w:rsid w:val="001B6884"/>
    <w:rsid w:val="001B6A06"/>
    <w:rsid w:val="001B6D15"/>
    <w:rsid w:val="001B7B05"/>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BCC"/>
    <w:rsid w:val="001E19B4"/>
    <w:rsid w:val="001E24F7"/>
    <w:rsid w:val="001E27CF"/>
    <w:rsid w:val="001E375D"/>
    <w:rsid w:val="001E44A3"/>
    <w:rsid w:val="001E58B9"/>
    <w:rsid w:val="001E5C36"/>
    <w:rsid w:val="001E5E51"/>
    <w:rsid w:val="001E665B"/>
    <w:rsid w:val="001E78E9"/>
    <w:rsid w:val="001E7CE2"/>
    <w:rsid w:val="001E7F45"/>
    <w:rsid w:val="001E7FE8"/>
    <w:rsid w:val="001F1908"/>
    <w:rsid w:val="001F1B3C"/>
    <w:rsid w:val="001F2308"/>
    <w:rsid w:val="001F26A4"/>
    <w:rsid w:val="001F2A57"/>
    <w:rsid w:val="001F2CD5"/>
    <w:rsid w:val="001F2F28"/>
    <w:rsid w:val="001F301B"/>
    <w:rsid w:val="001F3202"/>
    <w:rsid w:val="001F32F4"/>
    <w:rsid w:val="001F3C63"/>
    <w:rsid w:val="001F42FE"/>
    <w:rsid w:val="001F446B"/>
    <w:rsid w:val="001F461E"/>
    <w:rsid w:val="001F509D"/>
    <w:rsid w:val="001F5867"/>
    <w:rsid w:val="001F5A91"/>
    <w:rsid w:val="001F5C6B"/>
    <w:rsid w:val="001F6384"/>
    <w:rsid w:val="001F66DD"/>
    <w:rsid w:val="001F7044"/>
    <w:rsid w:val="001F78EE"/>
    <w:rsid w:val="001F7C3A"/>
    <w:rsid w:val="001F7CCA"/>
    <w:rsid w:val="002000B3"/>
    <w:rsid w:val="00200648"/>
    <w:rsid w:val="002007EE"/>
    <w:rsid w:val="002008FB"/>
    <w:rsid w:val="00200DB1"/>
    <w:rsid w:val="00201102"/>
    <w:rsid w:val="0020128E"/>
    <w:rsid w:val="00201F1D"/>
    <w:rsid w:val="00202DFD"/>
    <w:rsid w:val="0020384F"/>
    <w:rsid w:val="00203BD3"/>
    <w:rsid w:val="002040B8"/>
    <w:rsid w:val="00204157"/>
    <w:rsid w:val="00204463"/>
    <w:rsid w:val="0020469D"/>
    <w:rsid w:val="0020499D"/>
    <w:rsid w:val="002053A1"/>
    <w:rsid w:val="00206219"/>
    <w:rsid w:val="00206B91"/>
    <w:rsid w:val="002071B1"/>
    <w:rsid w:val="002071C2"/>
    <w:rsid w:val="002071D5"/>
    <w:rsid w:val="00207C16"/>
    <w:rsid w:val="00207FD8"/>
    <w:rsid w:val="00210148"/>
    <w:rsid w:val="00210E5D"/>
    <w:rsid w:val="0021120C"/>
    <w:rsid w:val="0021195D"/>
    <w:rsid w:val="00211A44"/>
    <w:rsid w:val="00212166"/>
    <w:rsid w:val="00212A3F"/>
    <w:rsid w:val="00212E20"/>
    <w:rsid w:val="0021308C"/>
    <w:rsid w:val="00213269"/>
    <w:rsid w:val="002140C0"/>
    <w:rsid w:val="00214451"/>
    <w:rsid w:val="002149DB"/>
    <w:rsid w:val="0021568F"/>
    <w:rsid w:val="00215DE2"/>
    <w:rsid w:val="00216B58"/>
    <w:rsid w:val="00216C8A"/>
    <w:rsid w:val="00216FEE"/>
    <w:rsid w:val="00217119"/>
    <w:rsid w:val="00220636"/>
    <w:rsid w:val="00221F51"/>
    <w:rsid w:val="0022203D"/>
    <w:rsid w:val="00222B35"/>
    <w:rsid w:val="00222C90"/>
    <w:rsid w:val="00222CE5"/>
    <w:rsid w:val="00222F26"/>
    <w:rsid w:val="002234AB"/>
    <w:rsid w:val="0022358C"/>
    <w:rsid w:val="002236CF"/>
    <w:rsid w:val="00223940"/>
    <w:rsid w:val="00223E44"/>
    <w:rsid w:val="0022477C"/>
    <w:rsid w:val="00224A85"/>
    <w:rsid w:val="00225738"/>
    <w:rsid w:val="00225FF7"/>
    <w:rsid w:val="0022600D"/>
    <w:rsid w:val="0022649C"/>
    <w:rsid w:val="0022656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38AB"/>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20F6"/>
    <w:rsid w:val="00242633"/>
    <w:rsid w:val="002426D9"/>
    <w:rsid w:val="00244463"/>
    <w:rsid w:val="002446E2"/>
    <w:rsid w:val="00244C8A"/>
    <w:rsid w:val="00244CF2"/>
    <w:rsid w:val="00244DFB"/>
    <w:rsid w:val="0024646F"/>
    <w:rsid w:val="002469B1"/>
    <w:rsid w:val="002474FF"/>
    <w:rsid w:val="00250BCF"/>
    <w:rsid w:val="00250CD0"/>
    <w:rsid w:val="00251EAE"/>
    <w:rsid w:val="002521B2"/>
    <w:rsid w:val="0025227C"/>
    <w:rsid w:val="00252E0E"/>
    <w:rsid w:val="00252EE6"/>
    <w:rsid w:val="002534B3"/>
    <w:rsid w:val="00253686"/>
    <w:rsid w:val="002540E3"/>
    <w:rsid w:val="002545A1"/>
    <w:rsid w:val="00254631"/>
    <w:rsid w:val="00255266"/>
    <w:rsid w:val="00255346"/>
    <w:rsid w:val="002553B8"/>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3382"/>
    <w:rsid w:val="00263906"/>
    <w:rsid w:val="002643B4"/>
    <w:rsid w:val="002643CD"/>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18F"/>
    <w:rsid w:val="00272285"/>
    <w:rsid w:val="00272CF7"/>
    <w:rsid w:val="0027333E"/>
    <w:rsid w:val="0027364B"/>
    <w:rsid w:val="00273DE4"/>
    <w:rsid w:val="002753CC"/>
    <w:rsid w:val="0027548B"/>
    <w:rsid w:val="00275C4D"/>
    <w:rsid w:val="00275CAB"/>
    <w:rsid w:val="00276398"/>
    <w:rsid w:val="0027696D"/>
    <w:rsid w:val="002772BB"/>
    <w:rsid w:val="00277AC3"/>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4D10"/>
    <w:rsid w:val="00294E04"/>
    <w:rsid w:val="00295213"/>
    <w:rsid w:val="00295F7D"/>
    <w:rsid w:val="00295F89"/>
    <w:rsid w:val="00295FF5"/>
    <w:rsid w:val="00296549"/>
    <w:rsid w:val="00296E91"/>
    <w:rsid w:val="0029732E"/>
    <w:rsid w:val="00297CC6"/>
    <w:rsid w:val="002A0911"/>
    <w:rsid w:val="002A0FE5"/>
    <w:rsid w:val="002A197B"/>
    <w:rsid w:val="002A1D87"/>
    <w:rsid w:val="002A3548"/>
    <w:rsid w:val="002A3B44"/>
    <w:rsid w:val="002A40C4"/>
    <w:rsid w:val="002A4163"/>
    <w:rsid w:val="002A4593"/>
    <w:rsid w:val="002A4860"/>
    <w:rsid w:val="002A54DE"/>
    <w:rsid w:val="002A58DF"/>
    <w:rsid w:val="002A62AA"/>
    <w:rsid w:val="002A6572"/>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623"/>
    <w:rsid w:val="002B7829"/>
    <w:rsid w:val="002B7985"/>
    <w:rsid w:val="002C0012"/>
    <w:rsid w:val="002C0702"/>
    <w:rsid w:val="002C0E09"/>
    <w:rsid w:val="002C1680"/>
    <w:rsid w:val="002C1DA5"/>
    <w:rsid w:val="002C26E1"/>
    <w:rsid w:val="002C3380"/>
    <w:rsid w:val="002C398D"/>
    <w:rsid w:val="002C3F0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D01AE"/>
    <w:rsid w:val="002D10F2"/>
    <w:rsid w:val="002D217D"/>
    <w:rsid w:val="002D2261"/>
    <w:rsid w:val="002D25B3"/>
    <w:rsid w:val="002D25CE"/>
    <w:rsid w:val="002D26E4"/>
    <w:rsid w:val="002D295D"/>
    <w:rsid w:val="002D2EFB"/>
    <w:rsid w:val="002D4810"/>
    <w:rsid w:val="002D5394"/>
    <w:rsid w:val="002D53DF"/>
    <w:rsid w:val="002D6134"/>
    <w:rsid w:val="002D616C"/>
    <w:rsid w:val="002D65BC"/>
    <w:rsid w:val="002E07F8"/>
    <w:rsid w:val="002E19A7"/>
    <w:rsid w:val="002E2CE1"/>
    <w:rsid w:val="002E2D62"/>
    <w:rsid w:val="002E2F1E"/>
    <w:rsid w:val="002E2F61"/>
    <w:rsid w:val="002E3906"/>
    <w:rsid w:val="002E3BA7"/>
    <w:rsid w:val="002E52A4"/>
    <w:rsid w:val="002E56D9"/>
    <w:rsid w:val="002E5BEB"/>
    <w:rsid w:val="002E6862"/>
    <w:rsid w:val="002E6C1B"/>
    <w:rsid w:val="002E70FA"/>
    <w:rsid w:val="002E75C2"/>
    <w:rsid w:val="002E7841"/>
    <w:rsid w:val="002F013A"/>
    <w:rsid w:val="002F0431"/>
    <w:rsid w:val="002F0533"/>
    <w:rsid w:val="002F0861"/>
    <w:rsid w:val="002F0A47"/>
    <w:rsid w:val="002F0D29"/>
    <w:rsid w:val="002F1CD3"/>
    <w:rsid w:val="002F1F95"/>
    <w:rsid w:val="002F214F"/>
    <w:rsid w:val="002F2DCA"/>
    <w:rsid w:val="002F3F87"/>
    <w:rsid w:val="002F4167"/>
    <w:rsid w:val="002F45E4"/>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77A"/>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3A4"/>
    <w:rsid w:val="00337B44"/>
    <w:rsid w:val="003400DA"/>
    <w:rsid w:val="00340180"/>
    <w:rsid w:val="003405D8"/>
    <w:rsid w:val="00341819"/>
    <w:rsid w:val="00341D25"/>
    <w:rsid w:val="00344821"/>
    <w:rsid w:val="0034496F"/>
    <w:rsid w:val="00344E70"/>
    <w:rsid w:val="003454BC"/>
    <w:rsid w:val="00345AD4"/>
    <w:rsid w:val="00345B20"/>
    <w:rsid w:val="00345D37"/>
    <w:rsid w:val="00346F33"/>
    <w:rsid w:val="003477D4"/>
    <w:rsid w:val="003501C5"/>
    <w:rsid w:val="00350383"/>
    <w:rsid w:val="00350F1E"/>
    <w:rsid w:val="00351400"/>
    <w:rsid w:val="00352050"/>
    <w:rsid w:val="00352360"/>
    <w:rsid w:val="00352637"/>
    <w:rsid w:val="00352F87"/>
    <w:rsid w:val="00353428"/>
    <w:rsid w:val="003536B7"/>
    <w:rsid w:val="003539B7"/>
    <w:rsid w:val="00353BE1"/>
    <w:rsid w:val="00353F95"/>
    <w:rsid w:val="00354118"/>
    <w:rsid w:val="00354746"/>
    <w:rsid w:val="003551A8"/>
    <w:rsid w:val="00355CFC"/>
    <w:rsid w:val="003567C3"/>
    <w:rsid w:val="00356A1A"/>
    <w:rsid w:val="00356B41"/>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C63"/>
    <w:rsid w:val="003670B9"/>
    <w:rsid w:val="0036713F"/>
    <w:rsid w:val="00367A4F"/>
    <w:rsid w:val="00367DEB"/>
    <w:rsid w:val="00367E26"/>
    <w:rsid w:val="003702E9"/>
    <w:rsid w:val="003714FB"/>
    <w:rsid w:val="0037173B"/>
    <w:rsid w:val="00373233"/>
    <w:rsid w:val="00373618"/>
    <w:rsid w:val="003736A0"/>
    <w:rsid w:val="00373875"/>
    <w:rsid w:val="00373A0A"/>
    <w:rsid w:val="0037499D"/>
    <w:rsid w:val="00375837"/>
    <w:rsid w:val="00375A35"/>
    <w:rsid w:val="00375F66"/>
    <w:rsid w:val="00376208"/>
    <w:rsid w:val="003763A7"/>
    <w:rsid w:val="00376D1F"/>
    <w:rsid w:val="00376DB2"/>
    <w:rsid w:val="00377DA5"/>
    <w:rsid w:val="00380701"/>
    <w:rsid w:val="00380837"/>
    <w:rsid w:val="00380C31"/>
    <w:rsid w:val="00380D90"/>
    <w:rsid w:val="00380DF4"/>
    <w:rsid w:val="003812E8"/>
    <w:rsid w:val="00381B67"/>
    <w:rsid w:val="003820AA"/>
    <w:rsid w:val="003822DD"/>
    <w:rsid w:val="00382478"/>
    <w:rsid w:val="003825CA"/>
    <w:rsid w:val="003826BB"/>
    <w:rsid w:val="00382811"/>
    <w:rsid w:val="00382C93"/>
    <w:rsid w:val="00384379"/>
    <w:rsid w:val="00385BAD"/>
    <w:rsid w:val="00385CD8"/>
    <w:rsid w:val="00386F4A"/>
    <w:rsid w:val="00390116"/>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34B"/>
    <w:rsid w:val="003978ED"/>
    <w:rsid w:val="00397D97"/>
    <w:rsid w:val="003A048B"/>
    <w:rsid w:val="003A0633"/>
    <w:rsid w:val="003A1209"/>
    <w:rsid w:val="003A1D16"/>
    <w:rsid w:val="003A1FAC"/>
    <w:rsid w:val="003A2058"/>
    <w:rsid w:val="003A2276"/>
    <w:rsid w:val="003A2652"/>
    <w:rsid w:val="003A2A62"/>
    <w:rsid w:val="003A2CE4"/>
    <w:rsid w:val="003A30C2"/>
    <w:rsid w:val="003A37DC"/>
    <w:rsid w:val="003A43A8"/>
    <w:rsid w:val="003A46D0"/>
    <w:rsid w:val="003A496C"/>
    <w:rsid w:val="003A4DBE"/>
    <w:rsid w:val="003A5193"/>
    <w:rsid w:val="003A632C"/>
    <w:rsid w:val="003A6388"/>
    <w:rsid w:val="003A6477"/>
    <w:rsid w:val="003A696E"/>
    <w:rsid w:val="003A6C11"/>
    <w:rsid w:val="003A71EB"/>
    <w:rsid w:val="003A7227"/>
    <w:rsid w:val="003A7862"/>
    <w:rsid w:val="003A798C"/>
    <w:rsid w:val="003A7AF3"/>
    <w:rsid w:val="003B001A"/>
    <w:rsid w:val="003B068D"/>
    <w:rsid w:val="003B08CC"/>
    <w:rsid w:val="003B11F3"/>
    <w:rsid w:val="003B14E0"/>
    <w:rsid w:val="003B2334"/>
    <w:rsid w:val="003B41DC"/>
    <w:rsid w:val="003B478D"/>
    <w:rsid w:val="003B4CD2"/>
    <w:rsid w:val="003B4ED3"/>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36F"/>
    <w:rsid w:val="003C2715"/>
    <w:rsid w:val="003C2CD8"/>
    <w:rsid w:val="003C30F1"/>
    <w:rsid w:val="003C3A3E"/>
    <w:rsid w:val="003C4B07"/>
    <w:rsid w:val="003C4FF2"/>
    <w:rsid w:val="003C621F"/>
    <w:rsid w:val="003C63DF"/>
    <w:rsid w:val="003C6638"/>
    <w:rsid w:val="003C6791"/>
    <w:rsid w:val="003C72C5"/>
    <w:rsid w:val="003C7A5A"/>
    <w:rsid w:val="003D0F05"/>
    <w:rsid w:val="003D135F"/>
    <w:rsid w:val="003D1408"/>
    <w:rsid w:val="003D15EB"/>
    <w:rsid w:val="003D1764"/>
    <w:rsid w:val="003D1964"/>
    <w:rsid w:val="003D20EC"/>
    <w:rsid w:val="003D2266"/>
    <w:rsid w:val="003D25D7"/>
    <w:rsid w:val="003D2829"/>
    <w:rsid w:val="003D2FE2"/>
    <w:rsid w:val="003D3564"/>
    <w:rsid w:val="003D4419"/>
    <w:rsid w:val="003D476D"/>
    <w:rsid w:val="003D601A"/>
    <w:rsid w:val="003D6F3A"/>
    <w:rsid w:val="003D6FCF"/>
    <w:rsid w:val="003D72F8"/>
    <w:rsid w:val="003D7EE8"/>
    <w:rsid w:val="003E002E"/>
    <w:rsid w:val="003E0509"/>
    <w:rsid w:val="003E0ECD"/>
    <w:rsid w:val="003E1514"/>
    <w:rsid w:val="003E1E54"/>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5CD"/>
    <w:rsid w:val="003F7610"/>
    <w:rsid w:val="004005C0"/>
    <w:rsid w:val="00401543"/>
    <w:rsid w:val="0040287E"/>
    <w:rsid w:val="00402F51"/>
    <w:rsid w:val="00403500"/>
    <w:rsid w:val="00403B82"/>
    <w:rsid w:val="00403CCF"/>
    <w:rsid w:val="00403D48"/>
    <w:rsid w:val="004041D0"/>
    <w:rsid w:val="00404541"/>
    <w:rsid w:val="00404EC0"/>
    <w:rsid w:val="00404ED6"/>
    <w:rsid w:val="00405D70"/>
    <w:rsid w:val="0040622F"/>
    <w:rsid w:val="0040631E"/>
    <w:rsid w:val="0040636E"/>
    <w:rsid w:val="00406375"/>
    <w:rsid w:val="00406AE8"/>
    <w:rsid w:val="00406E9D"/>
    <w:rsid w:val="00406FF3"/>
    <w:rsid w:val="004072AC"/>
    <w:rsid w:val="0041021A"/>
    <w:rsid w:val="0041049B"/>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068"/>
    <w:rsid w:val="004153E1"/>
    <w:rsid w:val="00416151"/>
    <w:rsid w:val="004165D5"/>
    <w:rsid w:val="004166FF"/>
    <w:rsid w:val="00416B47"/>
    <w:rsid w:val="00416F99"/>
    <w:rsid w:val="004200AD"/>
    <w:rsid w:val="0042026E"/>
    <w:rsid w:val="00420A55"/>
    <w:rsid w:val="00420B76"/>
    <w:rsid w:val="00420E24"/>
    <w:rsid w:val="004216DD"/>
    <w:rsid w:val="00421739"/>
    <w:rsid w:val="00421868"/>
    <w:rsid w:val="0042248C"/>
    <w:rsid w:val="004225FC"/>
    <w:rsid w:val="0042302F"/>
    <w:rsid w:val="00423076"/>
    <w:rsid w:val="00423929"/>
    <w:rsid w:val="00423EC7"/>
    <w:rsid w:val="0042456A"/>
    <w:rsid w:val="00425297"/>
    <w:rsid w:val="00426442"/>
    <w:rsid w:val="00426480"/>
    <w:rsid w:val="0042685E"/>
    <w:rsid w:val="00426B26"/>
    <w:rsid w:val="00427D7D"/>
    <w:rsid w:val="004302DB"/>
    <w:rsid w:val="00430473"/>
    <w:rsid w:val="00430726"/>
    <w:rsid w:val="00430A53"/>
    <w:rsid w:val="00431904"/>
    <w:rsid w:val="004319F2"/>
    <w:rsid w:val="00431D79"/>
    <w:rsid w:val="00431FD9"/>
    <w:rsid w:val="0043208E"/>
    <w:rsid w:val="00432A33"/>
    <w:rsid w:val="00432CBF"/>
    <w:rsid w:val="00433EBC"/>
    <w:rsid w:val="00433F85"/>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3AEC"/>
    <w:rsid w:val="004440BB"/>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999"/>
    <w:rsid w:val="00456CCB"/>
    <w:rsid w:val="00457209"/>
    <w:rsid w:val="00457DE8"/>
    <w:rsid w:val="00457E15"/>
    <w:rsid w:val="004604F5"/>
    <w:rsid w:val="00460639"/>
    <w:rsid w:val="00461F48"/>
    <w:rsid w:val="00462473"/>
    <w:rsid w:val="004624AB"/>
    <w:rsid w:val="00462877"/>
    <w:rsid w:val="00463032"/>
    <w:rsid w:val="00463364"/>
    <w:rsid w:val="00463C6D"/>
    <w:rsid w:val="00463D8D"/>
    <w:rsid w:val="00463E58"/>
    <w:rsid w:val="00464B70"/>
    <w:rsid w:val="00465247"/>
    <w:rsid w:val="00465AA7"/>
    <w:rsid w:val="00465B78"/>
    <w:rsid w:val="00465E1B"/>
    <w:rsid w:val="00466828"/>
    <w:rsid w:val="00466B51"/>
    <w:rsid w:val="00466D0E"/>
    <w:rsid w:val="00467133"/>
    <w:rsid w:val="00467222"/>
    <w:rsid w:val="004676FA"/>
    <w:rsid w:val="00467F25"/>
    <w:rsid w:val="00470C44"/>
    <w:rsid w:val="004711B7"/>
    <w:rsid w:val="004715C1"/>
    <w:rsid w:val="004716F8"/>
    <w:rsid w:val="0047186C"/>
    <w:rsid w:val="00471ADC"/>
    <w:rsid w:val="00473D0E"/>
    <w:rsid w:val="0047427A"/>
    <w:rsid w:val="00474689"/>
    <w:rsid w:val="00474ED4"/>
    <w:rsid w:val="00475030"/>
    <w:rsid w:val="004751EB"/>
    <w:rsid w:val="00475485"/>
    <w:rsid w:val="004754E7"/>
    <w:rsid w:val="00475829"/>
    <w:rsid w:val="00475CA2"/>
    <w:rsid w:val="0047675E"/>
    <w:rsid w:val="00476B32"/>
    <w:rsid w:val="00477DDC"/>
    <w:rsid w:val="00477FFC"/>
    <w:rsid w:val="00480877"/>
    <w:rsid w:val="00482FF6"/>
    <w:rsid w:val="0048314D"/>
    <w:rsid w:val="004838D4"/>
    <w:rsid w:val="00483AB6"/>
    <w:rsid w:val="00483BBE"/>
    <w:rsid w:val="00484C17"/>
    <w:rsid w:val="004851D1"/>
    <w:rsid w:val="00485438"/>
    <w:rsid w:val="0048585B"/>
    <w:rsid w:val="0048640C"/>
    <w:rsid w:val="00486657"/>
    <w:rsid w:val="004866F9"/>
    <w:rsid w:val="00486D60"/>
    <w:rsid w:val="00486EE1"/>
    <w:rsid w:val="004873A5"/>
    <w:rsid w:val="00487DD5"/>
    <w:rsid w:val="00487F42"/>
    <w:rsid w:val="00490162"/>
    <w:rsid w:val="004906AB"/>
    <w:rsid w:val="00490717"/>
    <w:rsid w:val="00490B87"/>
    <w:rsid w:val="00490DC5"/>
    <w:rsid w:val="004910D0"/>
    <w:rsid w:val="00492074"/>
    <w:rsid w:val="00492142"/>
    <w:rsid w:val="00492761"/>
    <w:rsid w:val="00492A09"/>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8B8"/>
    <w:rsid w:val="004A0CA5"/>
    <w:rsid w:val="004A1CB0"/>
    <w:rsid w:val="004A1DC2"/>
    <w:rsid w:val="004A212B"/>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B04CC"/>
    <w:rsid w:val="004B0887"/>
    <w:rsid w:val="004B0D83"/>
    <w:rsid w:val="004B1B0A"/>
    <w:rsid w:val="004B1CF2"/>
    <w:rsid w:val="004B29FE"/>
    <w:rsid w:val="004B2CAF"/>
    <w:rsid w:val="004B39C3"/>
    <w:rsid w:val="004B3F54"/>
    <w:rsid w:val="004B4CEA"/>
    <w:rsid w:val="004B6637"/>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8E2"/>
    <w:rsid w:val="004C299F"/>
    <w:rsid w:val="004C2CBC"/>
    <w:rsid w:val="004C332F"/>
    <w:rsid w:val="004C3F92"/>
    <w:rsid w:val="004C44AE"/>
    <w:rsid w:val="004C4CC1"/>
    <w:rsid w:val="004C50EE"/>
    <w:rsid w:val="004C54F8"/>
    <w:rsid w:val="004C5700"/>
    <w:rsid w:val="004C581F"/>
    <w:rsid w:val="004C6D38"/>
    <w:rsid w:val="004C6F82"/>
    <w:rsid w:val="004C7FE5"/>
    <w:rsid w:val="004D0162"/>
    <w:rsid w:val="004D11CA"/>
    <w:rsid w:val="004D1561"/>
    <w:rsid w:val="004D17A3"/>
    <w:rsid w:val="004D1D14"/>
    <w:rsid w:val="004D20C7"/>
    <w:rsid w:val="004D2673"/>
    <w:rsid w:val="004D3A4B"/>
    <w:rsid w:val="004D439E"/>
    <w:rsid w:val="004D47E1"/>
    <w:rsid w:val="004D56BA"/>
    <w:rsid w:val="004D576D"/>
    <w:rsid w:val="004D589B"/>
    <w:rsid w:val="004D5E70"/>
    <w:rsid w:val="004D6001"/>
    <w:rsid w:val="004D6232"/>
    <w:rsid w:val="004D65EF"/>
    <w:rsid w:val="004D66A5"/>
    <w:rsid w:val="004D6BB7"/>
    <w:rsid w:val="004D7010"/>
    <w:rsid w:val="004D7044"/>
    <w:rsid w:val="004D7B32"/>
    <w:rsid w:val="004E0E64"/>
    <w:rsid w:val="004E1430"/>
    <w:rsid w:val="004E1975"/>
    <w:rsid w:val="004E221A"/>
    <w:rsid w:val="004E2731"/>
    <w:rsid w:val="004E2749"/>
    <w:rsid w:val="004E2B0F"/>
    <w:rsid w:val="004E2E80"/>
    <w:rsid w:val="004E2E95"/>
    <w:rsid w:val="004E32F6"/>
    <w:rsid w:val="004E3542"/>
    <w:rsid w:val="004E40E4"/>
    <w:rsid w:val="004E5319"/>
    <w:rsid w:val="004E5EF8"/>
    <w:rsid w:val="004E60D9"/>
    <w:rsid w:val="004E7081"/>
    <w:rsid w:val="004E7380"/>
    <w:rsid w:val="004E73A7"/>
    <w:rsid w:val="004F04DE"/>
    <w:rsid w:val="004F0A85"/>
    <w:rsid w:val="004F1233"/>
    <w:rsid w:val="004F1455"/>
    <w:rsid w:val="004F14DA"/>
    <w:rsid w:val="004F1A8A"/>
    <w:rsid w:val="004F1DC1"/>
    <w:rsid w:val="004F1EEA"/>
    <w:rsid w:val="004F3381"/>
    <w:rsid w:val="004F3F56"/>
    <w:rsid w:val="004F4601"/>
    <w:rsid w:val="004F4933"/>
    <w:rsid w:val="004F4A4F"/>
    <w:rsid w:val="004F50A8"/>
    <w:rsid w:val="004F5758"/>
    <w:rsid w:val="004F5F61"/>
    <w:rsid w:val="004F62A1"/>
    <w:rsid w:val="004F6384"/>
    <w:rsid w:val="004F778E"/>
    <w:rsid w:val="005007E0"/>
    <w:rsid w:val="00500E4C"/>
    <w:rsid w:val="00501FEF"/>
    <w:rsid w:val="005022D2"/>
    <w:rsid w:val="00503186"/>
    <w:rsid w:val="005048D0"/>
    <w:rsid w:val="00504F6C"/>
    <w:rsid w:val="0050555C"/>
    <w:rsid w:val="00505917"/>
    <w:rsid w:val="00505DB7"/>
    <w:rsid w:val="00505EDA"/>
    <w:rsid w:val="00505F3B"/>
    <w:rsid w:val="005061A0"/>
    <w:rsid w:val="00506972"/>
    <w:rsid w:val="00506B23"/>
    <w:rsid w:val="005100B4"/>
    <w:rsid w:val="0051063B"/>
    <w:rsid w:val="00510FAD"/>
    <w:rsid w:val="00511341"/>
    <w:rsid w:val="005117E0"/>
    <w:rsid w:val="00511D77"/>
    <w:rsid w:val="00511DC1"/>
    <w:rsid w:val="0051282D"/>
    <w:rsid w:val="00512B6A"/>
    <w:rsid w:val="00512F86"/>
    <w:rsid w:val="00513A35"/>
    <w:rsid w:val="00513FBB"/>
    <w:rsid w:val="0051463A"/>
    <w:rsid w:val="00514848"/>
    <w:rsid w:val="005155CF"/>
    <w:rsid w:val="005157F3"/>
    <w:rsid w:val="0051706B"/>
    <w:rsid w:val="00517633"/>
    <w:rsid w:val="00517B88"/>
    <w:rsid w:val="00517E99"/>
    <w:rsid w:val="00520989"/>
    <w:rsid w:val="00520EE7"/>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9F7"/>
    <w:rsid w:val="00525B14"/>
    <w:rsid w:val="005263A2"/>
    <w:rsid w:val="00526507"/>
    <w:rsid w:val="005266DA"/>
    <w:rsid w:val="005268CE"/>
    <w:rsid w:val="00526AFD"/>
    <w:rsid w:val="00526DFA"/>
    <w:rsid w:val="0052733D"/>
    <w:rsid w:val="00530005"/>
    <w:rsid w:val="00530047"/>
    <w:rsid w:val="00530693"/>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2D34"/>
    <w:rsid w:val="00543C4B"/>
    <w:rsid w:val="00543E22"/>
    <w:rsid w:val="005445C8"/>
    <w:rsid w:val="005446C2"/>
    <w:rsid w:val="005454F7"/>
    <w:rsid w:val="00545B02"/>
    <w:rsid w:val="00546060"/>
    <w:rsid w:val="00546071"/>
    <w:rsid w:val="00546249"/>
    <w:rsid w:val="0054663B"/>
    <w:rsid w:val="00546A30"/>
    <w:rsid w:val="005472DC"/>
    <w:rsid w:val="00547952"/>
    <w:rsid w:val="00547D61"/>
    <w:rsid w:val="0055039F"/>
    <w:rsid w:val="00550584"/>
    <w:rsid w:val="005505AC"/>
    <w:rsid w:val="00550A43"/>
    <w:rsid w:val="00550C15"/>
    <w:rsid w:val="00550C81"/>
    <w:rsid w:val="005513D4"/>
    <w:rsid w:val="005517C7"/>
    <w:rsid w:val="00552134"/>
    <w:rsid w:val="00552419"/>
    <w:rsid w:val="00552980"/>
    <w:rsid w:val="00552E29"/>
    <w:rsid w:val="00552EA7"/>
    <w:rsid w:val="00553229"/>
    <w:rsid w:val="005538AC"/>
    <w:rsid w:val="00553D17"/>
    <w:rsid w:val="00553E1F"/>
    <w:rsid w:val="00553FB4"/>
    <w:rsid w:val="005544A1"/>
    <w:rsid w:val="005545AC"/>
    <w:rsid w:val="005549B2"/>
    <w:rsid w:val="00554A22"/>
    <w:rsid w:val="005551B2"/>
    <w:rsid w:val="005555F0"/>
    <w:rsid w:val="0055595A"/>
    <w:rsid w:val="00555CAB"/>
    <w:rsid w:val="0055642A"/>
    <w:rsid w:val="00556546"/>
    <w:rsid w:val="005601BD"/>
    <w:rsid w:val="005605FE"/>
    <w:rsid w:val="0056077C"/>
    <w:rsid w:val="0056077E"/>
    <w:rsid w:val="005607BE"/>
    <w:rsid w:val="00560DEE"/>
    <w:rsid w:val="0056125C"/>
    <w:rsid w:val="005618E7"/>
    <w:rsid w:val="00561B72"/>
    <w:rsid w:val="00561DE6"/>
    <w:rsid w:val="00562288"/>
    <w:rsid w:val="00562689"/>
    <w:rsid w:val="00562914"/>
    <w:rsid w:val="00563048"/>
    <w:rsid w:val="00563C46"/>
    <w:rsid w:val="0056413F"/>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F24"/>
    <w:rsid w:val="005739BF"/>
    <w:rsid w:val="00574160"/>
    <w:rsid w:val="005748EC"/>
    <w:rsid w:val="00574DDE"/>
    <w:rsid w:val="0057516E"/>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D8A"/>
    <w:rsid w:val="005841CC"/>
    <w:rsid w:val="0058430B"/>
    <w:rsid w:val="00584324"/>
    <w:rsid w:val="00584F50"/>
    <w:rsid w:val="00585266"/>
    <w:rsid w:val="00585B41"/>
    <w:rsid w:val="00586247"/>
    <w:rsid w:val="00587962"/>
    <w:rsid w:val="00590ABC"/>
    <w:rsid w:val="00590E53"/>
    <w:rsid w:val="00591439"/>
    <w:rsid w:val="00591743"/>
    <w:rsid w:val="00591911"/>
    <w:rsid w:val="00591A9C"/>
    <w:rsid w:val="00591AC2"/>
    <w:rsid w:val="0059232D"/>
    <w:rsid w:val="00592713"/>
    <w:rsid w:val="00592E62"/>
    <w:rsid w:val="0059347A"/>
    <w:rsid w:val="00594830"/>
    <w:rsid w:val="005959B2"/>
    <w:rsid w:val="00596827"/>
    <w:rsid w:val="00596C92"/>
    <w:rsid w:val="0059706A"/>
    <w:rsid w:val="005A0113"/>
    <w:rsid w:val="005A0968"/>
    <w:rsid w:val="005A0A3D"/>
    <w:rsid w:val="005A100B"/>
    <w:rsid w:val="005A13C5"/>
    <w:rsid w:val="005A1436"/>
    <w:rsid w:val="005A1756"/>
    <w:rsid w:val="005A2970"/>
    <w:rsid w:val="005A29BC"/>
    <w:rsid w:val="005A2A70"/>
    <w:rsid w:val="005A2C61"/>
    <w:rsid w:val="005A2F04"/>
    <w:rsid w:val="005A3313"/>
    <w:rsid w:val="005A3415"/>
    <w:rsid w:val="005A3544"/>
    <w:rsid w:val="005A37A8"/>
    <w:rsid w:val="005A37AD"/>
    <w:rsid w:val="005A3CDA"/>
    <w:rsid w:val="005A3FDA"/>
    <w:rsid w:val="005A4375"/>
    <w:rsid w:val="005A4631"/>
    <w:rsid w:val="005A46E8"/>
    <w:rsid w:val="005A4843"/>
    <w:rsid w:val="005A4866"/>
    <w:rsid w:val="005A4999"/>
    <w:rsid w:val="005A4EA5"/>
    <w:rsid w:val="005A5E4B"/>
    <w:rsid w:val="005A5F58"/>
    <w:rsid w:val="005A6251"/>
    <w:rsid w:val="005A687D"/>
    <w:rsid w:val="005A688B"/>
    <w:rsid w:val="005B08F6"/>
    <w:rsid w:val="005B0C4D"/>
    <w:rsid w:val="005B15BB"/>
    <w:rsid w:val="005B2CB2"/>
    <w:rsid w:val="005B2E48"/>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6FF"/>
    <w:rsid w:val="005C172B"/>
    <w:rsid w:val="005C1755"/>
    <w:rsid w:val="005C1C58"/>
    <w:rsid w:val="005C1E90"/>
    <w:rsid w:val="005C2BE8"/>
    <w:rsid w:val="005C3C73"/>
    <w:rsid w:val="005C4FFE"/>
    <w:rsid w:val="005C56EE"/>
    <w:rsid w:val="005C6421"/>
    <w:rsid w:val="005C674E"/>
    <w:rsid w:val="005C6932"/>
    <w:rsid w:val="005C6DE6"/>
    <w:rsid w:val="005C7243"/>
    <w:rsid w:val="005C74DD"/>
    <w:rsid w:val="005C758E"/>
    <w:rsid w:val="005D066A"/>
    <w:rsid w:val="005D0814"/>
    <w:rsid w:val="005D0A46"/>
    <w:rsid w:val="005D0D72"/>
    <w:rsid w:val="005D0FE6"/>
    <w:rsid w:val="005D2F07"/>
    <w:rsid w:val="005D30F2"/>
    <w:rsid w:val="005D3126"/>
    <w:rsid w:val="005D3907"/>
    <w:rsid w:val="005D3950"/>
    <w:rsid w:val="005D40D2"/>
    <w:rsid w:val="005D4121"/>
    <w:rsid w:val="005D441B"/>
    <w:rsid w:val="005D4512"/>
    <w:rsid w:val="005D5031"/>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D52"/>
    <w:rsid w:val="005E7EFF"/>
    <w:rsid w:val="005F0074"/>
    <w:rsid w:val="005F0295"/>
    <w:rsid w:val="005F0AB0"/>
    <w:rsid w:val="005F0EE0"/>
    <w:rsid w:val="005F3B5C"/>
    <w:rsid w:val="005F3CEF"/>
    <w:rsid w:val="005F3F34"/>
    <w:rsid w:val="005F4A0E"/>
    <w:rsid w:val="005F4BBD"/>
    <w:rsid w:val="005F4CF7"/>
    <w:rsid w:val="005F5833"/>
    <w:rsid w:val="005F6147"/>
    <w:rsid w:val="005F641A"/>
    <w:rsid w:val="005F64F9"/>
    <w:rsid w:val="005F6573"/>
    <w:rsid w:val="005F6F6D"/>
    <w:rsid w:val="005F76A9"/>
    <w:rsid w:val="006006E0"/>
    <w:rsid w:val="00600D5A"/>
    <w:rsid w:val="00600DE8"/>
    <w:rsid w:val="006012A1"/>
    <w:rsid w:val="0060149F"/>
    <w:rsid w:val="00601687"/>
    <w:rsid w:val="00601A99"/>
    <w:rsid w:val="00601F59"/>
    <w:rsid w:val="00602096"/>
    <w:rsid w:val="00602BC7"/>
    <w:rsid w:val="00602EA3"/>
    <w:rsid w:val="006034D2"/>
    <w:rsid w:val="006034D7"/>
    <w:rsid w:val="00603598"/>
    <w:rsid w:val="00604164"/>
    <w:rsid w:val="00604333"/>
    <w:rsid w:val="00604562"/>
    <w:rsid w:val="0060527C"/>
    <w:rsid w:val="006057D9"/>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D6D"/>
    <w:rsid w:val="00620DA9"/>
    <w:rsid w:val="006211BE"/>
    <w:rsid w:val="006212BD"/>
    <w:rsid w:val="006213FF"/>
    <w:rsid w:val="006215E2"/>
    <w:rsid w:val="00621C73"/>
    <w:rsid w:val="00621C7E"/>
    <w:rsid w:val="0062203B"/>
    <w:rsid w:val="006222DE"/>
    <w:rsid w:val="0062253A"/>
    <w:rsid w:val="006225E9"/>
    <w:rsid w:val="00622AA2"/>
    <w:rsid w:val="00622DC3"/>
    <w:rsid w:val="00623235"/>
    <w:rsid w:val="006237A0"/>
    <w:rsid w:val="006239D3"/>
    <w:rsid w:val="00623A64"/>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5FB"/>
    <w:rsid w:val="00634AFF"/>
    <w:rsid w:val="00634EE6"/>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9F5"/>
    <w:rsid w:val="00647D7A"/>
    <w:rsid w:val="0065011E"/>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5744"/>
    <w:rsid w:val="00655E54"/>
    <w:rsid w:val="00656648"/>
    <w:rsid w:val="006566C0"/>
    <w:rsid w:val="00656702"/>
    <w:rsid w:val="00656CC2"/>
    <w:rsid w:val="00656F97"/>
    <w:rsid w:val="006576CC"/>
    <w:rsid w:val="00657B95"/>
    <w:rsid w:val="00657E94"/>
    <w:rsid w:val="00660942"/>
    <w:rsid w:val="00660FE4"/>
    <w:rsid w:val="0066131E"/>
    <w:rsid w:val="006613C4"/>
    <w:rsid w:val="006616FF"/>
    <w:rsid w:val="00662A45"/>
    <w:rsid w:val="0066329B"/>
    <w:rsid w:val="00663706"/>
    <w:rsid w:val="006642F4"/>
    <w:rsid w:val="00664D08"/>
    <w:rsid w:val="00665B76"/>
    <w:rsid w:val="00665E85"/>
    <w:rsid w:val="00666304"/>
    <w:rsid w:val="00666312"/>
    <w:rsid w:val="00666397"/>
    <w:rsid w:val="00667628"/>
    <w:rsid w:val="00667AF3"/>
    <w:rsid w:val="00670C4A"/>
    <w:rsid w:val="00670CFB"/>
    <w:rsid w:val="00670F89"/>
    <w:rsid w:val="00671545"/>
    <w:rsid w:val="00671BD6"/>
    <w:rsid w:val="0067216A"/>
    <w:rsid w:val="00672615"/>
    <w:rsid w:val="006726A9"/>
    <w:rsid w:val="006732E7"/>
    <w:rsid w:val="0067340F"/>
    <w:rsid w:val="00673938"/>
    <w:rsid w:val="00673AE1"/>
    <w:rsid w:val="00674716"/>
    <w:rsid w:val="00674EC0"/>
    <w:rsid w:val="00674F22"/>
    <w:rsid w:val="00676185"/>
    <w:rsid w:val="00676D8A"/>
    <w:rsid w:val="006800D5"/>
    <w:rsid w:val="0068012C"/>
    <w:rsid w:val="00680598"/>
    <w:rsid w:val="00681094"/>
    <w:rsid w:val="00681362"/>
    <w:rsid w:val="00681B5A"/>
    <w:rsid w:val="00681BFD"/>
    <w:rsid w:val="00682494"/>
    <w:rsid w:val="006825AD"/>
    <w:rsid w:val="006829B6"/>
    <w:rsid w:val="00683303"/>
    <w:rsid w:val="0068372B"/>
    <w:rsid w:val="006838BD"/>
    <w:rsid w:val="0068664F"/>
    <w:rsid w:val="00686964"/>
    <w:rsid w:val="00687607"/>
    <w:rsid w:val="00687D00"/>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C2F"/>
    <w:rsid w:val="006A2A5D"/>
    <w:rsid w:val="006A2FA4"/>
    <w:rsid w:val="006A2FFF"/>
    <w:rsid w:val="006A3E01"/>
    <w:rsid w:val="006A3F94"/>
    <w:rsid w:val="006A421A"/>
    <w:rsid w:val="006A4C8A"/>
    <w:rsid w:val="006A4FEF"/>
    <w:rsid w:val="006A5A41"/>
    <w:rsid w:val="006A6BE0"/>
    <w:rsid w:val="006A79A4"/>
    <w:rsid w:val="006B022A"/>
    <w:rsid w:val="006B0C61"/>
    <w:rsid w:val="006B0E21"/>
    <w:rsid w:val="006B1BA4"/>
    <w:rsid w:val="006B1BC6"/>
    <w:rsid w:val="006B1D72"/>
    <w:rsid w:val="006B2A17"/>
    <w:rsid w:val="006B3C10"/>
    <w:rsid w:val="006B3DE3"/>
    <w:rsid w:val="006B40C2"/>
    <w:rsid w:val="006B4BBD"/>
    <w:rsid w:val="006B4C1F"/>
    <w:rsid w:val="006B5003"/>
    <w:rsid w:val="006B5E37"/>
    <w:rsid w:val="006B6CA7"/>
    <w:rsid w:val="006B7447"/>
    <w:rsid w:val="006B77D3"/>
    <w:rsid w:val="006B7D58"/>
    <w:rsid w:val="006B7DCC"/>
    <w:rsid w:val="006C047C"/>
    <w:rsid w:val="006C08C8"/>
    <w:rsid w:val="006C1881"/>
    <w:rsid w:val="006C18E6"/>
    <w:rsid w:val="006C1AC1"/>
    <w:rsid w:val="006C3B4B"/>
    <w:rsid w:val="006C3ED3"/>
    <w:rsid w:val="006C4070"/>
    <w:rsid w:val="006C4CD1"/>
    <w:rsid w:val="006C5967"/>
    <w:rsid w:val="006C6706"/>
    <w:rsid w:val="006C7142"/>
    <w:rsid w:val="006C78DB"/>
    <w:rsid w:val="006C7DF9"/>
    <w:rsid w:val="006D00C2"/>
    <w:rsid w:val="006D015B"/>
    <w:rsid w:val="006D02A1"/>
    <w:rsid w:val="006D0359"/>
    <w:rsid w:val="006D0A49"/>
    <w:rsid w:val="006D1545"/>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AF3"/>
    <w:rsid w:val="006E6F7C"/>
    <w:rsid w:val="006E6F8D"/>
    <w:rsid w:val="006E7866"/>
    <w:rsid w:val="006E78A6"/>
    <w:rsid w:val="006F1E07"/>
    <w:rsid w:val="006F2269"/>
    <w:rsid w:val="006F226A"/>
    <w:rsid w:val="006F29BC"/>
    <w:rsid w:val="006F2C07"/>
    <w:rsid w:val="006F3632"/>
    <w:rsid w:val="006F377F"/>
    <w:rsid w:val="006F3DE7"/>
    <w:rsid w:val="006F3E9E"/>
    <w:rsid w:val="006F401F"/>
    <w:rsid w:val="006F5357"/>
    <w:rsid w:val="006F5B61"/>
    <w:rsid w:val="006F5E27"/>
    <w:rsid w:val="006F6813"/>
    <w:rsid w:val="006F7837"/>
    <w:rsid w:val="006F7A85"/>
    <w:rsid w:val="006F7C93"/>
    <w:rsid w:val="007001E7"/>
    <w:rsid w:val="0070044A"/>
    <w:rsid w:val="00701416"/>
    <w:rsid w:val="00701AB3"/>
    <w:rsid w:val="00701BA6"/>
    <w:rsid w:val="00702795"/>
    <w:rsid w:val="00702901"/>
    <w:rsid w:val="00702BCC"/>
    <w:rsid w:val="00702E72"/>
    <w:rsid w:val="007037BC"/>
    <w:rsid w:val="0070380B"/>
    <w:rsid w:val="00703AB3"/>
    <w:rsid w:val="0070405A"/>
    <w:rsid w:val="00704A0F"/>
    <w:rsid w:val="00704A51"/>
    <w:rsid w:val="00704A7E"/>
    <w:rsid w:val="00704ACE"/>
    <w:rsid w:val="007053A7"/>
    <w:rsid w:val="00705BB0"/>
    <w:rsid w:val="00706007"/>
    <w:rsid w:val="0070681B"/>
    <w:rsid w:val="0070695B"/>
    <w:rsid w:val="00706AEF"/>
    <w:rsid w:val="00707469"/>
    <w:rsid w:val="00707B37"/>
    <w:rsid w:val="00710A3F"/>
    <w:rsid w:val="00710C8A"/>
    <w:rsid w:val="00711277"/>
    <w:rsid w:val="00712199"/>
    <w:rsid w:val="007123FD"/>
    <w:rsid w:val="007126E6"/>
    <w:rsid w:val="00712EBF"/>
    <w:rsid w:val="007134BA"/>
    <w:rsid w:val="00714263"/>
    <w:rsid w:val="00714E7A"/>
    <w:rsid w:val="00714F8D"/>
    <w:rsid w:val="00715113"/>
    <w:rsid w:val="007152F8"/>
    <w:rsid w:val="00716C9B"/>
    <w:rsid w:val="00716CB9"/>
    <w:rsid w:val="00716DA0"/>
    <w:rsid w:val="0071706B"/>
    <w:rsid w:val="007175CC"/>
    <w:rsid w:val="007176CD"/>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5760"/>
    <w:rsid w:val="00725D03"/>
    <w:rsid w:val="00727043"/>
    <w:rsid w:val="007277D7"/>
    <w:rsid w:val="00727C2F"/>
    <w:rsid w:val="00727F82"/>
    <w:rsid w:val="00730653"/>
    <w:rsid w:val="007307F5"/>
    <w:rsid w:val="0073172F"/>
    <w:rsid w:val="00731C14"/>
    <w:rsid w:val="0073372F"/>
    <w:rsid w:val="007337DC"/>
    <w:rsid w:val="007352FB"/>
    <w:rsid w:val="007353B8"/>
    <w:rsid w:val="007354A8"/>
    <w:rsid w:val="00735687"/>
    <w:rsid w:val="007359BB"/>
    <w:rsid w:val="00735BB3"/>
    <w:rsid w:val="00735E5B"/>
    <w:rsid w:val="00736109"/>
    <w:rsid w:val="0073633E"/>
    <w:rsid w:val="00736563"/>
    <w:rsid w:val="0073659D"/>
    <w:rsid w:val="00737846"/>
    <w:rsid w:val="00737961"/>
    <w:rsid w:val="00737AB4"/>
    <w:rsid w:val="00737BAA"/>
    <w:rsid w:val="00740020"/>
    <w:rsid w:val="00740794"/>
    <w:rsid w:val="00740A47"/>
    <w:rsid w:val="00740CC9"/>
    <w:rsid w:val="0074123C"/>
    <w:rsid w:val="007413ED"/>
    <w:rsid w:val="007415E2"/>
    <w:rsid w:val="00741645"/>
    <w:rsid w:val="007419E7"/>
    <w:rsid w:val="007427F5"/>
    <w:rsid w:val="00743AB0"/>
    <w:rsid w:val="00743C66"/>
    <w:rsid w:val="00744538"/>
    <w:rsid w:val="00744597"/>
    <w:rsid w:val="00744DFE"/>
    <w:rsid w:val="00746613"/>
    <w:rsid w:val="00746A2E"/>
    <w:rsid w:val="00746B8A"/>
    <w:rsid w:val="00747005"/>
    <w:rsid w:val="0074710A"/>
    <w:rsid w:val="0074755A"/>
    <w:rsid w:val="007501BE"/>
    <w:rsid w:val="00750B3C"/>
    <w:rsid w:val="00750D7A"/>
    <w:rsid w:val="00750F31"/>
    <w:rsid w:val="00751529"/>
    <w:rsid w:val="0075183A"/>
    <w:rsid w:val="00751A54"/>
    <w:rsid w:val="00751DE0"/>
    <w:rsid w:val="00752DA2"/>
    <w:rsid w:val="00752FE2"/>
    <w:rsid w:val="0075398B"/>
    <w:rsid w:val="00753FA2"/>
    <w:rsid w:val="00754345"/>
    <w:rsid w:val="00755648"/>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7B5"/>
    <w:rsid w:val="00763541"/>
    <w:rsid w:val="00763B20"/>
    <w:rsid w:val="00764368"/>
    <w:rsid w:val="007643A0"/>
    <w:rsid w:val="007645C0"/>
    <w:rsid w:val="0076545E"/>
    <w:rsid w:val="007656E0"/>
    <w:rsid w:val="007657BA"/>
    <w:rsid w:val="00766038"/>
    <w:rsid w:val="00766202"/>
    <w:rsid w:val="00766753"/>
    <w:rsid w:val="0076702D"/>
    <w:rsid w:val="00767B4E"/>
    <w:rsid w:val="00770029"/>
    <w:rsid w:val="00770661"/>
    <w:rsid w:val="007707F5"/>
    <w:rsid w:val="00770E89"/>
    <w:rsid w:val="00771212"/>
    <w:rsid w:val="00771293"/>
    <w:rsid w:val="007715E0"/>
    <w:rsid w:val="007717EF"/>
    <w:rsid w:val="0077207E"/>
    <w:rsid w:val="00772117"/>
    <w:rsid w:val="007722AE"/>
    <w:rsid w:val="0077274C"/>
    <w:rsid w:val="0077296D"/>
    <w:rsid w:val="00773C4B"/>
    <w:rsid w:val="00773DDC"/>
    <w:rsid w:val="00773F4B"/>
    <w:rsid w:val="00774756"/>
    <w:rsid w:val="00775A3D"/>
    <w:rsid w:val="00776A52"/>
    <w:rsid w:val="00776A83"/>
    <w:rsid w:val="00776B83"/>
    <w:rsid w:val="00777D6B"/>
    <w:rsid w:val="00777E2F"/>
    <w:rsid w:val="007803BF"/>
    <w:rsid w:val="007808B1"/>
    <w:rsid w:val="00780BFC"/>
    <w:rsid w:val="00780C93"/>
    <w:rsid w:val="00780CF5"/>
    <w:rsid w:val="00780F5B"/>
    <w:rsid w:val="007810A3"/>
    <w:rsid w:val="007814EF"/>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6E63"/>
    <w:rsid w:val="007A7182"/>
    <w:rsid w:val="007A72A3"/>
    <w:rsid w:val="007B04B3"/>
    <w:rsid w:val="007B1133"/>
    <w:rsid w:val="007B1656"/>
    <w:rsid w:val="007B2491"/>
    <w:rsid w:val="007B259C"/>
    <w:rsid w:val="007B27B8"/>
    <w:rsid w:val="007B3F40"/>
    <w:rsid w:val="007B4135"/>
    <w:rsid w:val="007B5B47"/>
    <w:rsid w:val="007B5E25"/>
    <w:rsid w:val="007B5E44"/>
    <w:rsid w:val="007B5E94"/>
    <w:rsid w:val="007B5FB6"/>
    <w:rsid w:val="007B6AC7"/>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ABE"/>
    <w:rsid w:val="007C5AD1"/>
    <w:rsid w:val="007C6603"/>
    <w:rsid w:val="007C68F5"/>
    <w:rsid w:val="007C76B3"/>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483E"/>
    <w:rsid w:val="007D52A0"/>
    <w:rsid w:val="007D564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5AC"/>
    <w:rsid w:val="007E7DEA"/>
    <w:rsid w:val="007F0D95"/>
    <w:rsid w:val="007F0DD6"/>
    <w:rsid w:val="007F1C78"/>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2EFB"/>
    <w:rsid w:val="008032AF"/>
    <w:rsid w:val="0080391A"/>
    <w:rsid w:val="00803ACD"/>
    <w:rsid w:val="00804099"/>
    <w:rsid w:val="00804854"/>
    <w:rsid w:val="00804FEB"/>
    <w:rsid w:val="00805614"/>
    <w:rsid w:val="00805794"/>
    <w:rsid w:val="00805FF9"/>
    <w:rsid w:val="0080701C"/>
    <w:rsid w:val="0080792E"/>
    <w:rsid w:val="00807DF0"/>
    <w:rsid w:val="00810008"/>
    <w:rsid w:val="008101EC"/>
    <w:rsid w:val="00810228"/>
    <w:rsid w:val="00811328"/>
    <w:rsid w:val="0081147C"/>
    <w:rsid w:val="0081177A"/>
    <w:rsid w:val="00811A3F"/>
    <w:rsid w:val="00811B7C"/>
    <w:rsid w:val="008128A0"/>
    <w:rsid w:val="00812DBC"/>
    <w:rsid w:val="008133C4"/>
    <w:rsid w:val="0081443B"/>
    <w:rsid w:val="00814E3B"/>
    <w:rsid w:val="00815247"/>
    <w:rsid w:val="00815866"/>
    <w:rsid w:val="00815A04"/>
    <w:rsid w:val="00815E6A"/>
    <w:rsid w:val="00816697"/>
    <w:rsid w:val="0081698C"/>
    <w:rsid w:val="00816B23"/>
    <w:rsid w:val="00817904"/>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BDC"/>
    <w:rsid w:val="008408F9"/>
    <w:rsid w:val="00840DC1"/>
    <w:rsid w:val="00840E69"/>
    <w:rsid w:val="008417A4"/>
    <w:rsid w:val="00841A5C"/>
    <w:rsid w:val="00841DA9"/>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01C"/>
    <w:rsid w:val="0084720A"/>
    <w:rsid w:val="008472BC"/>
    <w:rsid w:val="008476D5"/>
    <w:rsid w:val="00847922"/>
    <w:rsid w:val="00847BA5"/>
    <w:rsid w:val="00847CF8"/>
    <w:rsid w:val="00850361"/>
    <w:rsid w:val="00852CE4"/>
    <w:rsid w:val="00852DD7"/>
    <w:rsid w:val="008535EC"/>
    <w:rsid w:val="00853ADD"/>
    <w:rsid w:val="00854233"/>
    <w:rsid w:val="00854D10"/>
    <w:rsid w:val="00854DEC"/>
    <w:rsid w:val="0085645B"/>
    <w:rsid w:val="0085763E"/>
    <w:rsid w:val="00857A54"/>
    <w:rsid w:val="00857ACB"/>
    <w:rsid w:val="00857B95"/>
    <w:rsid w:val="0086003C"/>
    <w:rsid w:val="008601F8"/>
    <w:rsid w:val="00860C38"/>
    <w:rsid w:val="00860DE4"/>
    <w:rsid w:val="00861177"/>
    <w:rsid w:val="008624B2"/>
    <w:rsid w:val="00862ED2"/>
    <w:rsid w:val="00862F64"/>
    <w:rsid w:val="0086468D"/>
    <w:rsid w:val="008648F1"/>
    <w:rsid w:val="0086581F"/>
    <w:rsid w:val="008658D6"/>
    <w:rsid w:val="00865FA9"/>
    <w:rsid w:val="00866750"/>
    <w:rsid w:val="00866E2F"/>
    <w:rsid w:val="00867106"/>
    <w:rsid w:val="00867B67"/>
    <w:rsid w:val="00867DF5"/>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76942"/>
    <w:rsid w:val="008769DA"/>
    <w:rsid w:val="00880CD4"/>
    <w:rsid w:val="008814C4"/>
    <w:rsid w:val="008819A9"/>
    <w:rsid w:val="00882335"/>
    <w:rsid w:val="0088233B"/>
    <w:rsid w:val="0088239F"/>
    <w:rsid w:val="00882B6D"/>
    <w:rsid w:val="00882C01"/>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0B5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35C"/>
    <w:rsid w:val="008A001E"/>
    <w:rsid w:val="008A044D"/>
    <w:rsid w:val="008A078E"/>
    <w:rsid w:val="008A08BF"/>
    <w:rsid w:val="008A15A2"/>
    <w:rsid w:val="008A15DA"/>
    <w:rsid w:val="008A1953"/>
    <w:rsid w:val="008A198A"/>
    <w:rsid w:val="008A2BC0"/>
    <w:rsid w:val="008A3CC1"/>
    <w:rsid w:val="008A3EF5"/>
    <w:rsid w:val="008A3F14"/>
    <w:rsid w:val="008A484D"/>
    <w:rsid w:val="008A4E18"/>
    <w:rsid w:val="008A513E"/>
    <w:rsid w:val="008A52A8"/>
    <w:rsid w:val="008A586C"/>
    <w:rsid w:val="008A6F04"/>
    <w:rsid w:val="008A6F07"/>
    <w:rsid w:val="008A70DF"/>
    <w:rsid w:val="008A7500"/>
    <w:rsid w:val="008A77BD"/>
    <w:rsid w:val="008A7E5D"/>
    <w:rsid w:val="008B00A4"/>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994"/>
    <w:rsid w:val="008B527A"/>
    <w:rsid w:val="008B53D2"/>
    <w:rsid w:val="008B57A7"/>
    <w:rsid w:val="008B5D33"/>
    <w:rsid w:val="008B6114"/>
    <w:rsid w:val="008B7035"/>
    <w:rsid w:val="008C0109"/>
    <w:rsid w:val="008C0C7B"/>
    <w:rsid w:val="008C1B13"/>
    <w:rsid w:val="008C2091"/>
    <w:rsid w:val="008C214C"/>
    <w:rsid w:val="008C2179"/>
    <w:rsid w:val="008C26B4"/>
    <w:rsid w:val="008C2B16"/>
    <w:rsid w:val="008C2B32"/>
    <w:rsid w:val="008C2C31"/>
    <w:rsid w:val="008C2E91"/>
    <w:rsid w:val="008C3F20"/>
    <w:rsid w:val="008C423E"/>
    <w:rsid w:val="008C5469"/>
    <w:rsid w:val="008C5EEE"/>
    <w:rsid w:val="008C6146"/>
    <w:rsid w:val="008C69CE"/>
    <w:rsid w:val="008C6A5B"/>
    <w:rsid w:val="008C6D13"/>
    <w:rsid w:val="008C6EB4"/>
    <w:rsid w:val="008C6F93"/>
    <w:rsid w:val="008C75A2"/>
    <w:rsid w:val="008C790E"/>
    <w:rsid w:val="008C7C6C"/>
    <w:rsid w:val="008D186D"/>
    <w:rsid w:val="008D226E"/>
    <w:rsid w:val="008D336A"/>
    <w:rsid w:val="008D378C"/>
    <w:rsid w:val="008D5097"/>
    <w:rsid w:val="008D5A5F"/>
    <w:rsid w:val="008D5D7F"/>
    <w:rsid w:val="008D6129"/>
    <w:rsid w:val="008D6762"/>
    <w:rsid w:val="008D6C5F"/>
    <w:rsid w:val="008D7035"/>
    <w:rsid w:val="008D70F1"/>
    <w:rsid w:val="008D71E9"/>
    <w:rsid w:val="008D71F7"/>
    <w:rsid w:val="008E0417"/>
    <w:rsid w:val="008E058A"/>
    <w:rsid w:val="008E1055"/>
    <w:rsid w:val="008E1433"/>
    <w:rsid w:val="008E149B"/>
    <w:rsid w:val="008E1518"/>
    <w:rsid w:val="008E1725"/>
    <w:rsid w:val="008E2558"/>
    <w:rsid w:val="008E28DD"/>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FF1"/>
    <w:rsid w:val="008F4901"/>
    <w:rsid w:val="008F4B21"/>
    <w:rsid w:val="008F4B7B"/>
    <w:rsid w:val="008F4E88"/>
    <w:rsid w:val="008F665A"/>
    <w:rsid w:val="008F68B8"/>
    <w:rsid w:val="008F6C93"/>
    <w:rsid w:val="008F6DC6"/>
    <w:rsid w:val="008F722C"/>
    <w:rsid w:val="008F73E1"/>
    <w:rsid w:val="008F74F7"/>
    <w:rsid w:val="00900136"/>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40B9"/>
    <w:rsid w:val="00915733"/>
    <w:rsid w:val="00915D6C"/>
    <w:rsid w:val="00916410"/>
    <w:rsid w:val="00916CCF"/>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69F"/>
    <w:rsid w:val="00933A1F"/>
    <w:rsid w:val="00933AE8"/>
    <w:rsid w:val="00933EFF"/>
    <w:rsid w:val="00933FB3"/>
    <w:rsid w:val="00934269"/>
    <w:rsid w:val="009344CE"/>
    <w:rsid w:val="009345F8"/>
    <w:rsid w:val="00934A1A"/>
    <w:rsid w:val="00934D22"/>
    <w:rsid w:val="00935002"/>
    <w:rsid w:val="00935699"/>
    <w:rsid w:val="00935791"/>
    <w:rsid w:val="00935996"/>
    <w:rsid w:val="00935CF3"/>
    <w:rsid w:val="00935DF4"/>
    <w:rsid w:val="0093611A"/>
    <w:rsid w:val="00936BCC"/>
    <w:rsid w:val="0093785A"/>
    <w:rsid w:val="00937923"/>
    <w:rsid w:val="009405B1"/>
    <w:rsid w:val="0094085D"/>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1E09"/>
    <w:rsid w:val="00952310"/>
    <w:rsid w:val="00953599"/>
    <w:rsid w:val="00953AAD"/>
    <w:rsid w:val="00953AE1"/>
    <w:rsid w:val="00953D1F"/>
    <w:rsid w:val="009550C0"/>
    <w:rsid w:val="00955845"/>
    <w:rsid w:val="00955931"/>
    <w:rsid w:val="00955F5A"/>
    <w:rsid w:val="00956613"/>
    <w:rsid w:val="009568DC"/>
    <w:rsid w:val="009569D9"/>
    <w:rsid w:val="00956A69"/>
    <w:rsid w:val="009600FE"/>
    <w:rsid w:val="009605AE"/>
    <w:rsid w:val="009605E9"/>
    <w:rsid w:val="0096076C"/>
    <w:rsid w:val="00960900"/>
    <w:rsid w:val="009611D8"/>
    <w:rsid w:val="0096126A"/>
    <w:rsid w:val="009612E2"/>
    <w:rsid w:val="00961F1B"/>
    <w:rsid w:val="009620B0"/>
    <w:rsid w:val="00962C52"/>
    <w:rsid w:val="009639A1"/>
    <w:rsid w:val="00963ACF"/>
    <w:rsid w:val="00964304"/>
    <w:rsid w:val="009646F7"/>
    <w:rsid w:val="00964AAA"/>
    <w:rsid w:val="00964EFE"/>
    <w:rsid w:val="009651E1"/>
    <w:rsid w:val="00965F0C"/>
    <w:rsid w:val="00966097"/>
    <w:rsid w:val="009660DD"/>
    <w:rsid w:val="009661C9"/>
    <w:rsid w:val="00966DAB"/>
    <w:rsid w:val="0096745C"/>
    <w:rsid w:val="009674B7"/>
    <w:rsid w:val="00967512"/>
    <w:rsid w:val="009708D8"/>
    <w:rsid w:val="00970DE8"/>
    <w:rsid w:val="009710E6"/>
    <w:rsid w:val="009713CC"/>
    <w:rsid w:val="0097150F"/>
    <w:rsid w:val="00971597"/>
    <w:rsid w:val="00971F0E"/>
    <w:rsid w:val="0097227A"/>
    <w:rsid w:val="00972D93"/>
    <w:rsid w:val="0097339C"/>
    <w:rsid w:val="00973FDD"/>
    <w:rsid w:val="00974427"/>
    <w:rsid w:val="009745A5"/>
    <w:rsid w:val="009747D4"/>
    <w:rsid w:val="00974986"/>
    <w:rsid w:val="00974AD3"/>
    <w:rsid w:val="0097547D"/>
    <w:rsid w:val="00975CEB"/>
    <w:rsid w:val="00975E28"/>
    <w:rsid w:val="00976863"/>
    <w:rsid w:val="00977025"/>
    <w:rsid w:val="0097714B"/>
    <w:rsid w:val="00977377"/>
    <w:rsid w:val="00977AD2"/>
    <w:rsid w:val="00977B82"/>
    <w:rsid w:val="00980CA8"/>
    <w:rsid w:val="0098140E"/>
    <w:rsid w:val="00981F40"/>
    <w:rsid w:val="0098229B"/>
    <w:rsid w:val="0098284E"/>
    <w:rsid w:val="00982D67"/>
    <w:rsid w:val="009834E1"/>
    <w:rsid w:val="00983D97"/>
    <w:rsid w:val="00983EB1"/>
    <w:rsid w:val="00984041"/>
    <w:rsid w:val="00984242"/>
    <w:rsid w:val="00984973"/>
    <w:rsid w:val="009857C1"/>
    <w:rsid w:val="00985BC6"/>
    <w:rsid w:val="00986041"/>
    <w:rsid w:val="0098660B"/>
    <w:rsid w:val="0098692A"/>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2913"/>
    <w:rsid w:val="009932C9"/>
    <w:rsid w:val="009935C4"/>
    <w:rsid w:val="00995141"/>
    <w:rsid w:val="00995625"/>
    <w:rsid w:val="009959C1"/>
    <w:rsid w:val="00995FE9"/>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5FF0"/>
    <w:rsid w:val="009B631E"/>
    <w:rsid w:val="009B6C2B"/>
    <w:rsid w:val="009B6CFE"/>
    <w:rsid w:val="009B7659"/>
    <w:rsid w:val="009C0447"/>
    <w:rsid w:val="009C0A26"/>
    <w:rsid w:val="009C1941"/>
    <w:rsid w:val="009C1B60"/>
    <w:rsid w:val="009C1F34"/>
    <w:rsid w:val="009C218E"/>
    <w:rsid w:val="009C2890"/>
    <w:rsid w:val="009C2A14"/>
    <w:rsid w:val="009C3067"/>
    <w:rsid w:val="009C3ED9"/>
    <w:rsid w:val="009C42F6"/>
    <w:rsid w:val="009C5175"/>
    <w:rsid w:val="009C5334"/>
    <w:rsid w:val="009C555F"/>
    <w:rsid w:val="009C581E"/>
    <w:rsid w:val="009C5B37"/>
    <w:rsid w:val="009C66E1"/>
    <w:rsid w:val="009D00C2"/>
    <w:rsid w:val="009D143F"/>
    <w:rsid w:val="009D1915"/>
    <w:rsid w:val="009D1D7A"/>
    <w:rsid w:val="009D1F73"/>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2C7D"/>
    <w:rsid w:val="009E376D"/>
    <w:rsid w:val="009E3891"/>
    <w:rsid w:val="009E3DCD"/>
    <w:rsid w:val="009E4553"/>
    <w:rsid w:val="009E4658"/>
    <w:rsid w:val="009E61CE"/>
    <w:rsid w:val="009E6229"/>
    <w:rsid w:val="009E6528"/>
    <w:rsid w:val="009E709F"/>
    <w:rsid w:val="009E70C6"/>
    <w:rsid w:val="009E7FB6"/>
    <w:rsid w:val="009F00CE"/>
    <w:rsid w:val="009F0988"/>
    <w:rsid w:val="009F0A5A"/>
    <w:rsid w:val="009F136C"/>
    <w:rsid w:val="009F14F2"/>
    <w:rsid w:val="009F204C"/>
    <w:rsid w:val="009F2269"/>
    <w:rsid w:val="009F28BA"/>
    <w:rsid w:val="009F28BE"/>
    <w:rsid w:val="009F2984"/>
    <w:rsid w:val="009F408B"/>
    <w:rsid w:val="009F4151"/>
    <w:rsid w:val="009F4480"/>
    <w:rsid w:val="009F46CB"/>
    <w:rsid w:val="009F48CF"/>
    <w:rsid w:val="009F4FBB"/>
    <w:rsid w:val="009F50BA"/>
    <w:rsid w:val="009F52EE"/>
    <w:rsid w:val="009F53C1"/>
    <w:rsid w:val="009F5A50"/>
    <w:rsid w:val="009F5AAE"/>
    <w:rsid w:val="009F5DAE"/>
    <w:rsid w:val="009F670E"/>
    <w:rsid w:val="009F6D67"/>
    <w:rsid w:val="009F7123"/>
    <w:rsid w:val="009F7BB7"/>
    <w:rsid w:val="00A004FE"/>
    <w:rsid w:val="00A006F9"/>
    <w:rsid w:val="00A00CFD"/>
    <w:rsid w:val="00A01C2B"/>
    <w:rsid w:val="00A01D0D"/>
    <w:rsid w:val="00A01F6D"/>
    <w:rsid w:val="00A02C8C"/>
    <w:rsid w:val="00A03199"/>
    <w:rsid w:val="00A03739"/>
    <w:rsid w:val="00A03B15"/>
    <w:rsid w:val="00A0446A"/>
    <w:rsid w:val="00A04B34"/>
    <w:rsid w:val="00A06449"/>
    <w:rsid w:val="00A06881"/>
    <w:rsid w:val="00A06B3E"/>
    <w:rsid w:val="00A076EB"/>
    <w:rsid w:val="00A0779E"/>
    <w:rsid w:val="00A07A93"/>
    <w:rsid w:val="00A07FE2"/>
    <w:rsid w:val="00A1096F"/>
    <w:rsid w:val="00A10D98"/>
    <w:rsid w:val="00A12898"/>
    <w:rsid w:val="00A12E98"/>
    <w:rsid w:val="00A133C6"/>
    <w:rsid w:val="00A13840"/>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400"/>
    <w:rsid w:val="00A2291C"/>
    <w:rsid w:val="00A23C5B"/>
    <w:rsid w:val="00A2430B"/>
    <w:rsid w:val="00A24696"/>
    <w:rsid w:val="00A24E25"/>
    <w:rsid w:val="00A254C2"/>
    <w:rsid w:val="00A2588D"/>
    <w:rsid w:val="00A259FD"/>
    <w:rsid w:val="00A25E1E"/>
    <w:rsid w:val="00A263F9"/>
    <w:rsid w:val="00A264A1"/>
    <w:rsid w:val="00A26674"/>
    <w:rsid w:val="00A2684C"/>
    <w:rsid w:val="00A26BEC"/>
    <w:rsid w:val="00A2745C"/>
    <w:rsid w:val="00A27E5D"/>
    <w:rsid w:val="00A27FC6"/>
    <w:rsid w:val="00A30687"/>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D5C"/>
    <w:rsid w:val="00A35EF5"/>
    <w:rsid w:val="00A369BF"/>
    <w:rsid w:val="00A36C7F"/>
    <w:rsid w:val="00A371E3"/>
    <w:rsid w:val="00A3725A"/>
    <w:rsid w:val="00A373A6"/>
    <w:rsid w:val="00A37D7B"/>
    <w:rsid w:val="00A37FC8"/>
    <w:rsid w:val="00A405FA"/>
    <w:rsid w:val="00A41036"/>
    <w:rsid w:val="00A428FB"/>
    <w:rsid w:val="00A43549"/>
    <w:rsid w:val="00A435DB"/>
    <w:rsid w:val="00A4368E"/>
    <w:rsid w:val="00A43F91"/>
    <w:rsid w:val="00A4521F"/>
    <w:rsid w:val="00A45387"/>
    <w:rsid w:val="00A45882"/>
    <w:rsid w:val="00A462A2"/>
    <w:rsid w:val="00A4673B"/>
    <w:rsid w:val="00A4708D"/>
    <w:rsid w:val="00A4714D"/>
    <w:rsid w:val="00A47C51"/>
    <w:rsid w:val="00A501BC"/>
    <w:rsid w:val="00A50AC6"/>
    <w:rsid w:val="00A50BCE"/>
    <w:rsid w:val="00A51A8F"/>
    <w:rsid w:val="00A51D7E"/>
    <w:rsid w:val="00A5206C"/>
    <w:rsid w:val="00A520D2"/>
    <w:rsid w:val="00A53F81"/>
    <w:rsid w:val="00A542C5"/>
    <w:rsid w:val="00A54F5A"/>
    <w:rsid w:val="00A5534F"/>
    <w:rsid w:val="00A5585C"/>
    <w:rsid w:val="00A55E2C"/>
    <w:rsid w:val="00A56A17"/>
    <w:rsid w:val="00A60A84"/>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2F4"/>
    <w:rsid w:val="00A71466"/>
    <w:rsid w:val="00A7148C"/>
    <w:rsid w:val="00A7246E"/>
    <w:rsid w:val="00A724DD"/>
    <w:rsid w:val="00A726CA"/>
    <w:rsid w:val="00A7369C"/>
    <w:rsid w:val="00A756FB"/>
    <w:rsid w:val="00A75940"/>
    <w:rsid w:val="00A7688B"/>
    <w:rsid w:val="00A77B87"/>
    <w:rsid w:val="00A77E83"/>
    <w:rsid w:val="00A80494"/>
    <w:rsid w:val="00A80B21"/>
    <w:rsid w:val="00A80F8D"/>
    <w:rsid w:val="00A81407"/>
    <w:rsid w:val="00A82517"/>
    <w:rsid w:val="00A8343C"/>
    <w:rsid w:val="00A8345C"/>
    <w:rsid w:val="00A8345D"/>
    <w:rsid w:val="00A839E5"/>
    <w:rsid w:val="00A849AE"/>
    <w:rsid w:val="00A85AA0"/>
    <w:rsid w:val="00A85ABA"/>
    <w:rsid w:val="00A86158"/>
    <w:rsid w:val="00A86CA2"/>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41D"/>
    <w:rsid w:val="00A97952"/>
    <w:rsid w:val="00A97B35"/>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A7CF2"/>
    <w:rsid w:val="00AB0B84"/>
    <w:rsid w:val="00AB0ECE"/>
    <w:rsid w:val="00AB1105"/>
    <w:rsid w:val="00AB298B"/>
    <w:rsid w:val="00AB2B4C"/>
    <w:rsid w:val="00AB3156"/>
    <w:rsid w:val="00AB31F7"/>
    <w:rsid w:val="00AB341D"/>
    <w:rsid w:val="00AB38E0"/>
    <w:rsid w:val="00AB394B"/>
    <w:rsid w:val="00AB428A"/>
    <w:rsid w:val="00AB43A5"/>
    <w:rsid w:val="00AB4AB9"/>
    <w:rsid w:val="00AB4FE1"/>
    <w:rsid w:val="00AB7F8C"/>
    <w:rsid w:val="00AC0641"/>
    <w:rsid w:val="00AC0ABF"/>
    <w:rsid w:val="00AC0BF7"/>
    <w:rsid w:val="00AC0C07"/>
    <w:rsid w:val="00AC1AC4"/>
    <w:rsid w:val="00AC1FE5"/>
    <w:rsid w:val="00AC2292"/>
    <w:rsid w:val="00AC2482"/>
    <w:rsid w:val="00AC2CA0"/>
    <w:rsid w:val="00AC2E7C"/>
    <w:rsid w:val="00AC31A5"/>
    <w:rsid w:val="00AC402E"/>
    <w:rsid w:val="00AC457A"/>
    <w:rsid w:val="00AC62A0"/>
    <w:rsid w:val="00AC62EC"/>
    <w:rsid w:val="00AC71B9"/>
    <w:rsid w:val="00AC77F2"/>
    <w:rsid w:val="00AD1452"/>
    <w:rsid w:val="00AD1938"/>
    <w:rsid w:val="00AD1EDC"/>
    <w:rsid w:val="00AD2157"/>
    <w:rsid w:val="00AD2B68"/>
    <w:rsid w:val="00AD2CEF"/>
    <w:rsid w:val="00AD329E"/>
    <w:rsid w:val="00AD3375"/>
    <w:rsid w:val="00AD39A0"/>
    <w:rsid w:val="00AD3DAF"/>
    <w:rsid w:val="00AD47CC"/>
    <w:rsid w:val="00AD4D36"/>
    <w:rsid w:val="00AD4FD7"/>
    <w:rsid w:val="00AD5A57"/>
    <w:rsid w:val="00AD5F14"/>
    <w:rsid w:val="00AD63D5"/>
    <w:rsid w:val="00AD6561"/>
    <w:rsid w:val="00AD6859"/>
    <w:rsid w:val="00AD693C"/>
    <w:rsid w:val="00AD6D8D"/>
    <w:rsid w:val="00AD75B5"/>
    <w:rsid w:val="00AD76AE"/>
    <w:rsid w:val="00AD780E"/>
    <w:rsid w:val="00AE0838"/>
    <w:rsid w:val="00AE16DD"/>
    <w:rsid w:val="00AE267A"/>
    <w:rsid w:val="00AE2B15"/>
    <w:rsid w:val="00AE2ECF"/>
    <w:rsid w:val="00AE37DE"/>
    <w:rsid w:val="00AE3A7F"/>
    <w:rsid w:val="00AE3B3E"/>
    <w:rsid w:val="00AE4159"/>
    <w:rsid w:val="00AE54F4"/>
    <w:rsid w:val="00AE5723"/>
    <w:rsid w:val="00AE5AEA"/>
    <w:rsid w:val="00AE61F7"/>
    <w:rsid w:val="00AE7F40"/>
    <w:rsid w:val="00AF06B8"/>
    <w:rsid w:val="00AF08B8"/>
    <w:rsid w:val="00AF0B95"/>
    <w:rsid w:val="00AF12E2"/>
    <w:rsid w:val="00AF1C2C"/>
    <w:rsid w:val="00AF2AC7"/>
    <w:rsid w:val="00AF3FA1"/>
    <w:rsid w:val="00AF432E"/>
    <w:rsid w:val="00AF4349"/>
    <w:rsid w:val="00AF6500"/>
    <w:rsid w:val="00AF683F"/>
    <w:rsid w:val="00AF68E6"/>
    <w:rsid w:val="00AF6955"/>
    <w:rsid w:val="00AF7538"/>
    <w:rsid w:val="00AF7645"/>
    <w:rsid w:val="00B0030D"/>
    <w:rsid w:val="00B00B49"/>
    <w:rsid w:val="00B017E8"/>
    <w:rsid w:val="00B01B2B"/>
    <w:rsid w:val="00B02061"/>
    <w:rsid w:val="00B0290E"/>
    <w:rsid w:val="00B02F85"/>
    <w:rsid w:val="00B0376C"/>
    <w:rsid w:val="00B03EBB"/>
    <w:rsid w:val="00B03F51"/>
    <w:rsid w:val="00B044FC"/>
    <w:rsid w:val="00B04AE1"/>
    <w:rsid w:val="00B04EE6"/>
    <w:rsid w:val="00B04FBD"/>
    <w:rsid w:val="00B04FEE"/>
    <w:rsid w:val="00B051F4"/>
    <w:rsid w:val="00B05211"/>
    <w:rsid w:val="00B05671"/>
    <w:rsid w:val="00B05771"/>
    <w:rsid w:val="00B05B1B"/>
    <w:rsid w:val="00B05E3E"/>
    <w:rsid w:val="00B064CE"/>
    <w:rsid w:val="00B064ED"/>
    <w:rsid w:val="00B06522"/>
    <w:rsid w:val="00B06FBA"/>
    <w:rsid w:val="00B074F7"/>
    <w:rsid w:val="00B07D6A"/>
    <w:rsid w:val="00B10000"/>
    <w:rsid w:val="00B105F3"/>
    <w:rsid w:val="00B106BF"/>
    <w:rsid w:val="00B123A9"/>
    <w:rsid w:val="00B12689"/>
    <w:rsid w:val="00B1273E"/>
    <w:rsid w:val="00B12D5B"/>
    <w:rsid w:val="00B132E1"/>
    <w:rsid w:val="00B14177"/>
    <w:rsid w:val="00B15096"/>
    <w:rsid w:val="00B154FC"/>
    <w:rsid w:val="00B160ED"/>
    <w:rsid w:val="00B16615"/>
    <w:rsid w:val="00B16805"/>
    <w:rsid w:val="00B168BB"/>
    <w:rsid w:val="00B16CFA"/>
    <w:rsid w:val="00B16DE0"/>
    <w:rsid w:val="00B17063"/>
    <w:rsid w:val="00B178E6"/>
    <w:rsid w:val="00B17B7E"/>
    <w:rsid w:val="00B20364"/>
    <w:rsid w:val="00B23381"/>
    <w:rsid w:val="00B23D0D"/>
    <w:rsid w:val="00B24264"/>
    <w:rsid w:val="00B24F08"/>
    <w:rsid w:val="00B2500F"/>
    <w:rsid w:val="00B2610F"/>
    <w:rsid w:val="00B26331"/>
    <w:rsid w:val="00B26B46"/>
    <w:rsid w:val="00B3066F"/>
    <w:rsid w:val="00B307D6"/>
    <w:rsid w:val="00B31366"/>
    <w:rsid w:val="00B31964"/>
    <w:rsid w:val="00B31F1F"/>
    <w:rsid w:val="00B324C4"/>
    <w:rsid w:val="00B32742"/>
    <w:rsid w:val="00B32C5A"/>
    <w:rsid w:val="00B3315C"/>
    <w:rsid w:val="00B3344C"/>
    <w:rsid w:val="00B3357E"/>
    <w:rsid w:val="00B33823"/>
    <w:rsid w:val="00B33D7F"/>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B1"/>
    <w:rsid w:val="00B41D37"/>
    <w:rsid w:val="00B41E9E"/>
    <w:rsid w:val="00B41F24"/>
    <w:rsid w:val="00B42177"/>
    <w:rsid w:val="00B422EE"/>
    <w:rsid w:val="00B4230C"/>
    <w:rsid w:val="00B424C5"/>
    <w:rsid w:val="00B4260A"/>
    <w:rsid w:val="00B432D3"/>
    <w:rsid w:val="00B43FEE"/>
    <w:rsid w:val="00B4408F"/>
    <w:rsid w:val="00B44449"/>
    <w:rsid w:val="00B44826"/>
    <w:rsid w:val="00B44E9C"/>
    <w:rsid w:val="00B452F8"/>
    <w:rsid w:val="00B45694"/>
    <w:rsid w:val="00B45793"/>
    <w:rsid w:val="00B462DB"/>
    <w:rsid w:val="00B46635"/>
    <w:rsid w:val="00B47A72"/>
    <w:rsid w:val="00B47EF6"/>
    <w:rsid w:val="00B50585"/>
    <w:rsid w:val="00B5131F"/>
    <w:rsid w:val="00B517EC"/>
    <w:rsid w:val="00B529D1"/>
    <w:rsid w:val="00B52BDE"/>
    <w:rsid w:val="00B52D55"/>
    <w:rsid w:val="00B531A6"/>
    <w:rsid w:val="00B53DCF"/>
    <w:rsid w:val="00B54C4D"/>
    <w:rsid w:val="00B5505F"/>
    <w:rsid w:val="00B564D8"/>
    <w:rsid w:val="00B564E0"/>
    <w:rsid w:val="00B56B9B"/>
    <w:rsid w:val="00B56E4E"/>
    <w:rsid w:val="00B572C7"/>
    <w:rsid w:val="00B6058C"/>
    <w:rsid w:val="00B608A4"/>
    <w:rsid w:val="00B60962"/>
    <w:rsid w:val="00B614B1"/>
    <w:rsid w:val="00B61634"/>
    <w:rsid w:val="00B61A5C"/>
    <w:rsid w:val="00B62B15"/>
    <w:rsid w:val="00B62C38"/>
    <w:rsid w:val="00B62FF1"/>
    <w:rsid w:val="00B63385"/>
    <w:rsid w:val="00B63B04"/>
    <w:rsid w:val="00B63C43"/>
    <w:rsid w:val="00B6437F"/>
    <w:rsid w:val="00B64BD8"/>
    <w:rsid w:val="00B65075"/>
    <w:rsid w:val="00B664BA"/>
    <w:rsid w:val="00B665FB"/>
    <w:rsid w:val="00B66A8D"/>
    <w:rsid w:val="00B675C5"/>
    <w:rsid w:val="00B67723"/>
    <w:rsid w:val="00B67A2B"/>
    <w:rsid w:val="00B67B89"/>
    <w:rsid w:val="00B67D9D"/>
    <w:rsid w:val="00B67E57"/>
    <w:rsid w:val="00B70C9C"/>
    <w:rsid w:val="00B71110"/>
    <w:rsid w:val="00B71750"/>
    <w:rsid w:val="00B718BB"/>
    <w:rsid w:val="00B71CA3"/>
    <w:rsid w:val="00B71D1A"/>
    <w:rsid w:val="00B71F07"/>
    <w:rsid w:val="00B72A00"/>
    <w:rsid w:val="00B72C52"/>
    <w:rsid w:val="00B73BA7"/>
    <w:rsid w:val="00B73F0D"/>
    <w:rsid w:val="00B747F9"/>
    <w:rsid w:val="00B75787"/>
    <w:rsid w:val="00B75BF1"/>
    <w:rsid w:val="00B75C4F"/>
    <w:rsid w:val="00B75EF9"/>
    <w:rsid w:val="00B761E3"/>
    <w:rsid w:val="00B76470"/>
    <w:rsid w:val="00B7651C"/>
    <w:rsid w:val="00B77487"/>
    <w:rsid w:val="00B77843"/>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5F49"/>
    <w:rsid w:val="00B8609B"/>
    <w:rsid w:val="00B862AF"/>
    <w:rsid w:val="00B86816"/>
    <w:rsid w:val="00B86AED"/>
    <w:rsid w:val="00B86AFB"/>
    <w:rsid w:val="00B86B81"/>
    <w:rsid w:val="00B8707B"/>
    <w:rsid w:val="00B879FF"/>
    <w:rsid w:val="00B87D19"/>
    <w:rsid w:val="00B87F8E"/>
    <w:rsid w:val="00B90DDD"/>
    <w:rsid w:val="00B9106D"/>
    <w:rsid w:val="00B91070"/>
    <w:rsid w:val="00B91C32"/>
    <w:rsid w:val="00B929DE"/>
    <w:rsid w:val="00B92E20"/>
    <w:rsid w:val="00B932E4"/>
    <w:rsid w:val="00B9334E"/>
    <w:rsid w:val="00B936AC"/>
    <w:rsid w:val="00B937EF"/>
    <w:rsid w:val="00B94948"/>
    <w:rsid w:val="00B94CFF"/>
    <w:rsid w:val="00B94FBD"/>
    <w:rsid w:val="00B95DF3"/>
    <w:rsid w:val="00B9672B"/>
    <w:rsid w:val="00B96E18"/>
    <w:rsid w:val="00B96FEA"/>
    <w:rsid w:val="00B9704C"/>
    <w:rsid w:val="00B97A9A"/>
    <w:rsid w:val="00B97EF6"/>
    <w:rsid w:val="00BA0480"/>
    <w:rsid w:val="00BA08CE"/>
    <w:rsid w:val="00BA12CE"/>
    <w:rsid w:val="00BA1C0B"/>
    <w:rsid w:val="00BA225D"/>
    <w:rsid w:val="00BA2654"/>
    <w:rsid w:val="00BA2973"/>
    <w:rsid w:val="00BA3CAA"/>
    <w:rsid w:val="00BA46C4"/>
    <w:rsid w:val="00BA47A6"/>
    <w:rsid w:val="00BA4B1B"/>
    <w:rsid w:val="00BA4D85"/>
    <w:rsid w:val="00BA4DCC"/>
    <w:rsid w:val="00BA4F7B"/>
    <w:rsid w:val="00BA5389"/>
    <w:rsid w:val="00BA6167"/>
    <w:rsid w:val="00BA72B5"/>
    <w:rsid w:val="00BA7B24"/>
    <w:rsid w:val="00BB0032"/>
    <w:rsid w:val="00BB00DF"/>
    <w:rsid w:val="00BB035E"/>
    <w:rsid w:val="00BB08A9"/>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B7713"/>
    <w:rsid w:val="00BC0567"/>
    <w:rsid w:val="00BC19D3"/>
    <w:rsid w:val="00BC1C46"/>
    <w:rsid w:val="00BC2FE6"/>
    <w:rsid w:val="00BC3634"/>
    <w:rsid w:val="00BC376E"/>
    <w:rsid w:val="00BC3985"/>
    <w:rsid w:val="00BC418D"/>
    <w:rsid w:val="00BC43CC"/>
    <w:rsid w:val="00BC4825"/>
    <w:rsid w:val="00BC4B8D"/>
    <w:rsid w:val="00BC5638"/>
    <w:rsid w:val="00BC5CCB"/>
    <w:rsid w:val="00BC64E1"/>
    <w:rsid w:val="00BC6572"/>
    <w:rsid w:val="00BC65F6"/>
    <w:rsid w:val="00BC68E7"/>
    <w:rsid w:val="00BC757D"/>
    <w:rsid w:val="00BD0113"/>
    <w:rsid w:val="00BD06CE"/>
    <w:rsid w:val="00BD0A19"/>
    <w:rsid w:val="00BD0A51"/>
    <w:rsid w:val="00BD0E1F"/>
    <w:rsid w:val="00BD2F4A"/>
    <w:rsid w:val="00BD4F7C"/>
    <w:rsid w:val="00BD5A93"/>
    <w:rsid w:val="00BD6044"/>
    <w:rsid w:val="00BD628C"/>
    <w:rsid w:val="00BD6EAE"/>
    <w:rsid w:val="00BD749E"/>
    <w:rsid w:val="00BE03AF"/>
    <w:rsid w:val="00BE0A26"/>
    <w:rsid w:val="00BE0AFD"/>
    <w:rsid w:val="00BE0CEC"/>
    <w:rsid w:val="00BE1056"/>
    <w:rsid w:val="00BE14A0"/>
    <w:rsid w:val="00BE1843"/>
    <w:rsid w:val="00BE26AC"/>
    <w:rsid w:val="00BE322E"/>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7142"/>
    <w:rsid w:val="00BF0472"/>
    <w:rsid w:val="00BF22F6"/>
    <w:rsid w:val="00BF2761"/>
    <w:rsid w:val="00BF2A89"/>
    <w:rsid w:val="00BF2D17"/>
    <w:rsid w:val="00BF381A"/>
    <w:rsid w:val="00BF3F5B"/>
    <w:rsid w:val="00BF43D2"/>
    <w:rsid w:val="00BF4562"/>
    <w:rsid w:val="00BF4566"/>
    <w:rsid w:val="00BF4EF0"/>
    <w:rsid w:val="00BF4FAB"/>
    <w:rsid w:val="00BF51C8"/>
    <w:rsid w:val="00BF6278"/>
    <w:rsid w:val="00BF778F"/>
    <w:rsid w:val="00BF7830"/>
    <w:rsid w:val="00BF7B31"/>
    <w:rsid w:val="00BF7DC7"/>
    <w:rsid w:val="00BF7E37"/>
    <w:rsid w:val="00BF7FCE"/>
    <w:rsid w:val="00C016AA"/>
    <w:rsid w:val="00C02119"/>
    <w:rsid w:val="00C0378E"/>
    <w:rsid w:val="00C0399A"/>
    <w:rsid w:val="00C04618"/>
    <w:rsid w:val="00C04941"/>
    <w:rsid w:val="00C0520D"/>
    <w:rsid w:val="00C05699"/>
    <w:rsid w:val="00C05970"/>
    <w:rsid w:val="00C05A9D"/>
    <w:rsid w:val="00C0652C"/>
    <w:rsid w:val="00C06CFE"/>
    <w:rsid w:val="00C07234"/>
    <w:rsid w:val="00C10069"/>
    <w:rsid w:val="00C10236"/>
    <w:rsid w:val="00C1039A"/>
    <w:rsid w:val="00C10598"/>
    <w:rsid w:val="00C1066D"/>
    <w:rsid w:val="00C108AF"/>
    <w:rsid w:val="00C10ACC"/>
    <w:rsid w:val="00C11F9E"/>
    <w:rsid w:val="00C12C33"/>
    <w:rsid w:val="00C13042"/>
    <w:rsid w:val="00C134BE"/>
    <w:rsid w:val="00C1351B"/>
    <w:rsid w:val="00C135A5"/>
    <w:rsid w:val="00C13BDE"/>
    <w:rsid w:val="00C13D8B"/>
    <w:rsid w:val="00C140A7"/>
    <w:rsid w:val="00C1467C"/>
    <w:rsid w:val="00C14807"/>
    <w:rsid w:val="00C14C2B"/>
    <w:rsid w:val="00C16510"/>
    <w:rsid w:val="00C16524"/>
    <w:rsid w:val="00C20311"/>
    <w:rsid w:val="00C2063D"/>
    <w:rsid w:val="00C20B8E"/>
    <w:rsid w:val="00C2162F"/>
    <w:rsid w:val="00C21916"/>
    <w:rsid w:val="00C21B75"/>
    <w:rsid w:val="00C223D4"/>
    <w:rsid w:val="00C2260F"/>
    <w:rsid w:val="00C2280C"/>
    <w:rsid w:val="00C22A9C"/>
    <w:rsid w:val="00C22B58"/>
    <w:rsid w:val="00C236E5"/>
    <w:rsid w:val="00C239BD"/>
    <w:rsid w:val="00C23FD0"/>
    <w:rsid w:val="00C25371"/>
    <w:rsid w:val="00C257E1"/>
    <w:rsid w:val="00C25C0E"/>
    <w:rsid w:val="00C26E9F"/>
    <w:rsid w:val="00C271CA"/>
    <w:rsid w:val="00C278EA"/>
    <w:rsid w:val="00C307FD"/>
    <w:rsid w:val="00C3130E"/>
    <w:rsid w:val="00C3221B"/>
    <w:rsid w:val="00C327FF"/>
    <w:rsid w:val="00C32AA4"/>
    <w:rsid w:val="00C3384A"/>
    <w:rsid w:val="00C339EF"/>
    <w:rsid w:val="00C33F97"/>
    <w:rsid w:val="00C3422A"/>
    <w:rsid w:val="00C347B6"/>
    <w:rsid w:val="00C34C69"/>
    <w:rsid w:val="00C34CE6"/>
    <w:rsid w:val="00C35C9A"/>
    <w:rsid w:val="00C35F00"/>
    <w:rsid w:val="00C3607C"/>
    <w:rsid w:val="00C36584"/>
    <w:rsid w:val="00C365B9"/>
    <w:rsid w:val="00C3697F"/>
    <w:rsid w:val="00C3725C"/>
    <w:rsid w:val="00C375A1"/>
    <w:rsid w:val="00C37C13"/>
    <w:rsid w:val="00C40401"/>
    <w:rsid w:val="00C404DD"/>
    <w:rsid w:val="00C4122C"/>
    <w:rsid w:val="00C41AD0"/>
    <w:rsid w:val="00C42C4F"/>
    <w:rsid w:val="00C4322E"/>
    <w:rsid w:val="00C436E6"/>
    <w:rsid w:val="00C443E8"/>
    <w:rsid w:val="00C444F2"/>
    <w:rsid w:val="00C4479F"/>
    <w:rsid w:val="00C447EC"/>
    <w:rsid w:val="00C448CF"/>
    <w:rsid w:val="00C45092"/>
    <w:rsid w:val="00C45216"/>
    <w:rsid w:val="00C45409"/>
    <w:rsid w:val="00C45835"/>
    <w:rsid w:val="00C460BE"/>
    <w:rsid w:val="00C47B4B"/>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82F"/>
    <w:rsid w:val="00C5752F"/>
    <w:rsid w:val="00C6037A"/>
    <w:rsid w:val="00C60CA7"/>
    <w:rsid w:val="00C618AF"/>
    <w:rsid w:val="00C61C37"/>
    <w:rsid w:val="00C61FCA"/>
    <w:rsid w:val="00C62F46"/>
    <w:rsid w:val="00C63AEF"/>
    <w:rsid w:val="00C63FC9"/>
    <w:rsid w:val="00C64424"/>
    <w:rsid w:val="00C64DF7"/>
    <w:rsid w:val="00C64FD7"/>
    <w:rsid w:val="00C6594E"/>
    <w:rsid w:val="00C65A00"/>
    <w:rsid w:val="00C65DE1"/>
    <w:rsid w:val="00C664F0"/>
    <w:rsid w:val="00C66A1C"/>
    <w:rsid w:val="00C66A55"/>
    <w:rsid w:val="00C66AA4"/>
    <w:rsid w:val="00C66D6D"/>
    <w:rsid w:val="00C66F43"/>
    <w:rsid w:val="00C66FD1"/>
    <w:rsid w:val="00C67295"/>
    <w:rsid w:val="00C679B5"/>
    <w:rsid w:val="00C67ADD"/>
    <w:rsid w:val="00C67C9E"/>
    <w:rsid w:val="00C70600"/>
    <w:rsid w:val="00C70FDC"/>
    <w:rsid w:val="00C71006"/>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3BF"/>
    <w:rsid w:val="00C92967"/>
    <w:rsid w:val="00C92D63"/>
    <w:rsid w:val="00C93719"/>
    <w:rsid w:val="00C93A22"/>
    <w:rsid w:val="00C93FDB"/>
    <w:rsid w:val="00C9403E"/>
    <w:rsid w:val="00C941CD"/>
    <w:rsid w:val="00C9470C"/>
    <w:rsid w:val="00C951CE"/>
    <w:rsid w:val="00C955DA"/>
    <w:rsid w:val="00C95B60"/>
    <w:rsid w:val="00C960D3"/>
    <w:rsid w:val="00C961A4"/>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542F"/>
    <w:rsid w:val="00CA55C8"/>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27A6"/>
    <w:rsid w:val="00CB2CA4"/>
    <w:rsid w:val="00CB35AE"/>
    <w:rsid w:val="00CB374C"/>
    <w:rsid w:val="00CB3AC7"/>
    <w:rsid w:val="00CB40C9"/>
    <w:rsid w:val="00CB44FB"/>
    <w:rsid w:val="00CB486D"/>
    <w:rsid w:val="00CB575F"/>
    <w:rsid w:val="00CB62DB"/>
    <w:rsid w:val="00CB6711"/>
    <w:rsid w:val="00CB6D9A"/>
    <w:rsid w:val="00CB70DA"/>
    <w:rsid w:val="00CB7749"/>
    <w:rsid w:val="00CB7C55"/>
    <w:rsid w:val="00CC02CC"/>
    <w:rsid w:val="00CC04CE"/>
    <w:rsid w:val="00CC0EBB"/>
    <w:rsid w:val="00CC10C7"/>
    <w:rsid w:val="00CC160A"/>
    <w:rsid w:val="00CC1889"/>
    <w:rsid w:val="00CC1AA8"/>
    <w:rsid w:val="00CC1D72"/>
    <w:rsid w:val="00CC20F3"/>
    <w:rsid w:val="00CC262D"/>
    <w:rsid w:val="00CC29D8"/>
    <w:rsid w:val="00CC2BE9"/>
    <w:rsid w:val="00CC46AD"/>
    <w:rsid w:val="00CC4898"/>
    <w:rsid w:val="00CC5870"/>
    <w:rsid w:val="00CC59AF"/>
    <w:rsid w:val="00CC5D21"/>
    <w:rsid w:val="00CC68FD"/>
    <w:rsid w:val="00CC7F4D"/>
    <w:rsid w:val="00CD0A8F"/>
    <w:rsid w:val="00CD0B9C"/>
    <w:rsid w:val="00CD294F"/>
    <w:rsid w:val="00CD3AB0"/>
    <w:rsid w:val="00CD3AFE"/>
    <w:rsid w:val="00CD3C97"/>
    <w:rsid w:val="00CD3D53"/>
    <w:rsid w:val="00CD3EDA"/>
    <w:rsid w:val="00CD4120"/>
    <w:rsid w:val="00CD4D1D"/>
    <w:rsid w:val="00CD51C0"/>
    <w:rsid w:val="00CD525C"/>
    <w:rsid w:val="00CD538E"/>
    <w:rsid w:val="00CD5898"/>
    <w:rsid w:val="00CD688C"/>
    <w:rsid w:val="00CD6C87"/>
    <w:rsid w:val="00CD6CCE"/>
    <w:rsid w:val="00CD6CE7"/>
    <w:rsid w:val="00CD72FB"/>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2EE"/>
    <w:rsid w:val="00CF541B"/>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2687"/>
    <w:rsid w:val="00D12C55"/>
    <w:rsid w:val="00D12D76"/>
    <w:rsid w:val="00D131FB"/>
    <w:rsid w:val="00D13592"/>
    <w:rsid w:val="00D13C60"/>
    <w:rsid w:val="00D13E57"/>
    <w:rsid w:val="00D142F7"/>
    <w:rsid w:val="00D1457E"/>
    <w:rsid w:val="00D14D7D"/>
    <w:rsid w:val="00D159B9"/>
    <w:rsid w:val="00D15EDD"/>
    <w:rsid w:val="00D165CD"/>
    <w:rsid w:val="00D1661E"/>
    <w:rsid w:val="00D16972"/>
    <w:rsid w:val="00D17A37"/>
    <w:rsid w:val="00D2002C"/>
    <w:rsid w:val="00D20B25"/>
    <w:rsid w:val="00D20C1D"/>
    <w:rsid w:val="00D20EF3"/>
    <w:rsid w:val="00D21646"/>
    <w:rsid w:val="00D22518"/>
    <w:rsid w:val="00D22E3A"/>
    <w:rsid w:val="00D23362"/>
    <w:rsid w:val="00D23AC1"/>
    <w:rsid w:val="00D245CE"/>
    <w:rsid w:val="00D2644A"/>
    <w:rsid w:val="00D264E1"/>
    <w:rsid w:val="00D26580"/>
    <w:rsid w:val="00D27091"/>
    <w:rsid w:val="00D27835"/>
    <w:rsid w:val="00D27A1A"/>
    <w:rsid w:val="00D301A8"/>
    <w:rsid w:val="00D30292"/>
    <w:rsid w:val="00D30612"/>
    <w:rsid w:val="00D30AFC"/>
    <w:rsid w:val="00D30ECD"/>
    <w:rsid w:val="00D3130D"/>
    <w:rsid w:val="00D313AD"/>
    <w:rsid w:val="00D31714"/>
    <w:rsid w:val="00D318FB"/>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40790"/>
    <w:rsid w:val="00D407BB"/>
    <w:rsid w:val="00D40B3E"/>
    <w:rsid w:val="00D40D7F"/>
    <w:rsid w:val="00D410F8"/>
    <w:rsid w:val="00D4187E"/>
    <w:rsid w:val="00D41E1F"/>
    <w:rsid w:val="00D4203B"/>
    <w:rsid w:val="00D42F63"/>
    <w:rsid w:val="00D43650"/>
    <w:rsid w:val="00D439E0"/>
    <w:rsid w:val="00D44124"/>
    <w:rsid w:val="00D44534"/>
    <w:rsid w:val="00D44AD8"/>
    <w:rsid w:val="00D455BC"/>
    <w:rsid w:val="00D45DD7"/>
    <w:rsid w:val="00D462D1"/>
    <w:rsid w:val="00D4633F"/>
    <w:rsid w:val="00D4642C"/>
    <w:rsid w:val="00D4663F"/>
    <w:rsid w:val="00D50BF6"/>
    <w:rsid w:val="00D51EEA"/>
    <w:rsid w:val="00D52765"/>
    <w:rsid w:val="00D52D07"/>
    <w:rsid w:val="00D52DA4"/>
    <w:rsid w:val="00D53AAC"/>
    <w:rsid w:val="00D53D22"/>
    <w:rsid w:val="00D53FA4"/>
    <w:rsid w:val="00D54659"/>
    <w:rsid w:val="00D553FC"/>
    <w:rsid w:val="00D55D67"/>
    <w:rsid w:val="00D56B15"/>
    <w:rsid w:val="00D56C99"/>
    <w:rsid w:val="00D61B07"/>
    <w:rsid w:val="00D625E0"/>
    <w:rsid w:val="00D6277B"/>
    <w:rsid w:val="00D62F44"/>
    <w:rsid w:val="00D631E2"/>
    <w:rsid w:val="00D63363"/>
    <w:rsid w:val="00D63E9F"/>
    <w:rsid w:val="00D6400A"/>
    <w:rsid w:val="00D64A04"/>
    <w:rsid w:val="00D64A34"/>
    <w:rsid w:val="00D64D02"/>
    <w:rsid w:val="00D64E86"/>
    <w:rsid w:val="00D64EEC"/>
    <w:rsid w:val="00D65EA1"/>
    <w:rsid w:val="00D65FD0"/>
    <w:rsid w:val="00D66020"/>
    <w:rsid w:val="00D66145"/>
    <w:rsid w:val="00D66A33"/>
    <w:rsid w:val="00D6764B"/>
    <w:rsid w:val="00D67B20"/>
    <w:rsid w:val="00D7004D"/>
    <w:rsid w:val="00D70196"/>
    <w:rsid w:val="00D70379"/>
    <w:rsid w:val="00D70AB4"/>
    <w:rsid w:val="00D70C69"/>
    <w:rsid w:val="00D71031"/>
    <w:rsid w:val="00D712BC"/>
    <w:rsid w:val="00D718B1"/>
    <w:rsid w:val="00D7192F"/>
    <w:rsid w:val="00D729E3"/>
    <w:rsid w:val="00D737C5"/>
    <w:rsid w:val="00D73A38"/>
    <w:rsid w:val="00D7440F"/>
    <w:rsid w:val="00D745FA"/>
    <w:rsid w:val="00D74AA7"/>
    <w:rsid w:val="00D75702"/>
    <w:rsid w:val="00D7577B"/>
    <w:rsid w:val="00D75F84"/>
    <w:rsid w:val="00D76E8E"/>
    <w:rsid w:val="00D76FD1"/>
    <w:rsid w:val="00D773DC"/>
    <w:rsid w:val="00D773FB"/>
    <w:rsid w:val="00D77596"/>
    <w:rsid w:val="00D77A93"/>
    <w:rsid w:val="00D77BE3"/>
    <w:rsid w:val="00D77DB9"/>
    <w:rsid w:val="00D80EF9"/>
    <w:rsid w:val="00D810AA"/>
    <w:rsid w:val="00D812D8"/>
    <w:rsid w:val="00D8176B"/>
    <w:rsid w:val="00D81AEC"/>
    <w:rsid w:val="00D82850"/>
    <w:rsid w:val="00D82B42"/>
    <w:rsid w:val="00D8323F"/>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1F87"/>
    <w:rsid w:val="00D92AF1"/>
    <w:rsid w:val="00D92BCF"/>
    <w:rsid w:val="00D92C22"/>
    <w:rsid w:val="00D933E2"/>
    <w:rsid w:val="00D93416"/>
    <w:rsid w:val="00D93C1D"/>
    <w:rsid w:val="00D942BF"/>
    <w:rsid w:val="00D94429"/>
    <w:rsid w:val="00D945B7"/>
    <w:rsid w:val="00D954B3"/>
    <w:rsid w:val="00D95657"/>
    <w:rsid w:val="00D957F8"/>
    <w:rsid w:val="00D95B6A"/>
    <w:rsid w:val="00D95CDF"/>
    <w:rsid w:val="00D97072"/>
    <w:rsid w:val="00D971DF"/>
    <w:rsid w:val="00D97C4C"/>
    <w:rsid w:val="00DA066C"/>
    <w:rsid w:val="00DA082B"/>
    <w:rsid w:val="00DA0860"/>
    <w:rsid w:val="00DA0982"/>
    <w:rsid w:val="00DA1A61"/>
    <w:rsid w:val="00DA1E3C"/>
    <w:rsid w:val="00DA3360"/>
    <w:rsid w:val="00DA39B2"/>
    <w:rsid w:val="00DA3B9D"/>
    <w:rsid w:val="00DA45F7"/>
    <w:rsid w:val="00DA4BF9"/>
    <w:rsid w:val="00DA53E3"/>
    <w:rsid w:val="00DA5500"/>
    <w:rsid w:val="00DA7030"/>
    <w:rsid w:val="00DA76DC"/>
    <w:rsid w:val="00DB0AFF"/>
    <w:rsid w:val="00DB131C"/>
    <w:rsid w:val="00DB153E"/>
    <w:rsid w:val="00DB1931"/>
    <w:rsid w:val="00DB1B3C"/>
    <w:rsid w:val="00DB28E6"/>
    <w:rsid w:val="00DB371B"/>
    <w:rsid w:val="00DB3FE0"/>
    <w:rsid w:val="00DB47CF"/>
    <w:rsid w:val="00DB6159"/>
    <w:rsid w:val="00DB6261"/>
    <w:rsid w:val="00DB68D0"/>
    <w:rsid w:val="00DB6AB7"/>
    <w:rsid w:val="00DC004B"/>
    <w:rsid w:val="00DC01E5"/>
    <w:rsid w:val="00DC0B0D"/>
    <w:rsid w:val="00DC23E8"/>
    <w:rsid w:val="00DC281F"/>
    <w:rsid w:val="00DC38CE"/>
    <w:rsid w:val="00DC3B4C"/>
    <w:rsid w:val="00DC4CDD"/>
    <w:rsid w:val="00DC63F5"/>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235"/>
    <w:rsid w:val="00DE4290"/>
    <w:rsid w:val="00DE4708"/>
    <w:rsid w:val="00DE4C26"/>
    <w:rsid w:val="00DE4D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4656"/>
    <w:rsid w:val="00DF4B65"/>
    <w:rsid w:val="00DF50EE"/>
    <w:rsid w:val="00DF5144"/>
    <w:rsid w:val="00DF55BD"/>
    <w:rsid w:val="00DF5B67"/>
    <w:rsid w:val="00DF5DDA"/>
    <w:rsid w:val="00DF65BC"/>
    <w:rsid w:val="00DF69F5"/>
    <w:rsid w:val="00DF6B63"/>
    <w:rsid w:val="00DF6C59"/>
    <w:rsid w:val="00DF6D7C"/>
    <w:rsid w:val="00DF71B2"/>
    <w:rsid w:val="00E00341"/>
    <w:rsid w:val="00E00675"/>
    <w:rsid w:val="00E00AEF"/>
    <w:rsid w:val="00E01433"/>
    <w:rsid w:val="00E01FDA"/>
    <w:rsid w:val="00E022C1"/>
    <w:rsid w:val="00E02388"/>
    <w:rsid w:val="00E037E8"/>
    <w:rsid w:val="00E038CC"/>
    <w:rsid w:val="00E03924"/>
    <w:rsid w:val="00E039FE"/>
    <w:rsid w:val="00E03E71"/>
    <w:rsid w:val="00E042AC"/>
    <w:rsid w:val="00E042D6"/>
    <w:rsid w:val="00E048B9"/>
    <w:rsid w:val="00E04A97"/>
    <w:rsid w:val="00E04B31"/>
    <w:rsid w:val="00E0535B"/>
    <w:rsid w:val="00E05988"/>
    <w:rsid w:val="00E05C66"/>
    <w:rsid w:val="00E05ECF"/>
    <w:rsid w:val="00E05ED4"/>
    <w:rsid w:val="00E065C4"/>
    <w:rsid w:val="00E069FC"/>
    <w:rsid w:val="00E0764F"/>
    <w:rsid w:val="00E07DDF"/>
    <w:rsid w:val="00E07EB0"/>
    <w:rsid w:val="00E10A80"/>
    <w:rsid w:val="00E10F06"/>
    <w:rsid w:val="00E11096"/>
    <w:rsid w:val="00E11435"/>
    <w:rsid w:val="00E11B6E"/>
    <w:rsid w:val="00E13731"/>
    <w:rsid w:val="00E13EE6"/>
    <w:rsid w:val="00E1447A"/>
    <w:rsid w:val="00E14D4F"/>
    <w:rsid w:val="00E14EDC"/>
    <w:rsid w:val="00E152F4"/>
    <w:rsid w:val="00E16C78"/>
    <w:rsid w:val="00E1725E"/>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5CAB"/>
    <w:rsid w:val="00E261B9"/>
    <w:rsid w:val="00E2652C"/>
    <w:rsid w:val="00E26CD4"/>
    <w:rsid w:val="00E274E4"/>
    <w:rsid w:val="00E301E0"/>
    <w:rsid w:val="00E302EC"/>
    <w:rsid w:val="00E30746"/>
    <w:rsid w:val="00E30779"/>
    <w:rsid w:val="00E308EE"/>
    <w:rsid w:val="00E30CDF"/>
    <w:rsid w:val="00E31D52"/>
    <w:rsid w:val="00E3222B"/>
    <w:rsid w:val="00E32234"/>
    <w:rsid w:val="00E32641"/>
    <w:rsid w:val="00E329FD"/>
    <w:rsid w:val="00E32AB4"/>
    <w:rsid w:val="00E330A4"/>
    <w:rsid w:val="00E3324E"/>
    <w:rsid w:val="00E336E9"/>
    <w:rsid w:val="00E33D4A"/>
    <w:rsid w:val="00E34115"/>
    <w:rsid w:val="00E34498"/>
    <w:rsid w:val="00E34F4A"/>
    <w:rsid w:val="00E35D60"/>
    <w:rsid w:val="00E3643C"/>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1C93"/>
    <w:rsid w:val="00E43960"/>
    <w:rsid w:val="00E43B60"/>
    <w:rsid w:val="00E444B8"/>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222"/>
    <w:rsid w:val="00E544CD"/>
    <w:rsid w:val="00E5491F"/>
    <w:rsid w:val="00E5507C"/>
    <w:rsid w:val="00E55120"/>
    <w:rsid w:val="00E55287"/>
    <w:rsid w:val="00E5563D"/>
    <w:rsid w:val="00E55F75"/>
    <w:rsid w:val="00E56044"/>
    <w:rsid w:val="00E560F0"/>
    <w:rsid w:val="00E5619B"/>
    <w:rsid w:val="00E5627C"/>
    <w:rsid w:val="00E56DF0"/>
    <w:rsid w:val="00E56EE8"/>
    <w:rsid w:val="00E57A02"/>
    <w:rsid w:val="00E60833"/>
    <w:rsid w:val="00E612A5"/>
    <w:rsid w:val="00E612CF"/>
    <w:rsid w:val="00E6230F"/>
    <w:rsid w:val="00E6340C"/>
    <w:rsid w:val="00E63C1F"/>
    <w:rsid w:val="00E642B4"/>
    <w:rsid w:val="00E645B3"/>
    <w:rsid w:val="00E65C5C"/>
    <w:rsid w:val="00E65E1B"/>
    <w:rsid w:val="00E66392"/>
    <w:rsid w:val="00E665E2"/>
    <w:rsid w:val="00E66A59"/>
    <w:rsid w:val="00E6701A"/>
    <w:rsid w:val="00E70133"/>
    <w:rsid w:val="00E70488"/>
    <w:rsid w:val="00E70625"/>
    <w:rsid w:val="00E707AC"/>
    <w:rsid w:val="00E707E7"/>
    <w:rsid w:val="00E70ED0"/>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A47"/>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77B6"/>
    <w:rsid w:val="00E90CE7"/>
    <w:rsid w:val="00E91814"/>
    <w:rsid w:val="00E933B5"/>
    <w:rsid w:val="00E935DA"/>
    <w:rsid w:val="00E93908"/>
    <w:rsid w:val="00E93944"/>
    <w:rsid w:val="00E9402A"/>
    <w:rsid w:val="00E94107"/>
    <w:rsid w:val="00E94F89"/>
    <w:rsid w:val="00E95738"/>
    <w:rsid w:val="00E96497"/>
    <w:rsid w:val="00E96A6B"/>
    <w:rsid w:val="00E96DA3"/>
    <w:rsid w:val="00E97A0E"/>
    <w:rsid w:val="00E97F81"/>
    <w:rsid w:val="00EA0997"/>
    <w:rsid w:val="00EA17DE"/>
    <w:rsid w:val="00EA1897"/>
    <w:rsid w:val="00EA2664"/>
    <w:rsid w:val="00EA26B5"/>
    <w:rsid w:val="00EA28BB"/>
    <w:rsid w:val="00EA2D7C"/>
    <w:rsid w:val="00EA39E5"/>
    <w:rsid w:val="00EA3C56"/>
    <w:rsid w:val="00EA54C4"/>
    <w:rsid w:val="00EA583A"/>
    <w:rsid w:val="00EA5F0A"/>
    <w:rsid w:val="00EA5F5C"/>
    <w:rsid w:val="00EA5FB6"/>
    <w:rsid w:val="00EA7877"/>
    <w:rsid w:val="00EB08FA"/>
    <w:rsid w:val="00EB0E55"/>
    <w:rsid w:val="00EB11EC"/>
    <w:rsid w:val="00EB168A"/>
    <w:rsid w:val="00EB23FA"/>
    <w:rsid w:val="00EB29B8"/>
    <w:rsid w:val="00EB3370"/>
    <w:rsid w:val="00EB35CF"/>
    <w:rsid w:val="00EB4BB0"/>
    <w:rsid w:val="00EB5A0B"/>
    <w:rsid w:val="00EB5CB8"/>
    <w:rsid w:val="00EB5CE0"/>
    <w:rsid w:val="00EB653D"/>
    <w:rsid w:val="00EB6D0D"/>
    <w:rsid w:val="00EB6D40"/>
    <w:rsid w:val="00EB703D"/>
    <w:rsid w:val="00EB7350"/>
    <w:rsid w:val="00EB76DA"/>
    <w:rsid w:val="00EB7B31"/>
    <w:rsid w:val="00EC0054"/>
    <w:rsid w:val="00EC0224"/>
    <w:rsid w:val="00EC0BCC"/>
    <w:rsid w:val="00EC0D6C"/>
    <w:rsid w:val="00EC0DB2"/>
    <w:rsid w:val="00EC107D"/>
    <w:rsid w:val="00EC14B7"/>
    <w:rsid w:val="00EC23E0"/>
    <w:rsid w:val="00EC364D"/>
    <w:rsid w:val="00EC37D9"/>
    <w:rsid w:val="00EC42CA"/>
    <w:rsid w:val="00EC4429"/>
    <w:rsid w:val="00EC4737"/>
    <w:rsid w:val="00EC4B1B"/>
    <w:rsid w:val="00EC502D"/>
    <w:rsid w:val="00EC58F9"/>
    <w:rsid w:val="00EC621E"/>
    <w:rsid w:val="00EC6893"/>
    <w:rsid w:val="00EC6D87"/>
    <w:rsid w:val="00EC71F0"/>
    <w:rsid w:val="00EC7837"/>
    <w:rsid w:val="00ED0B19"/>
    <w:rsid w:val="00ED0BCE"/>
    <w:rsid w:val="00ED144C"/>
    <w:rsid w:val="00ED1592"/>
    <w:rsid w:val="00ED1A40"/>
    <w:rsid w:val="00ED2645"/>
    <w:rsid w:val="00ED33CC"/>
    <w:rsid w:val="00ED3623"/>
    <w:rsid w:val="00ED3884"/>
    <w:rsid w:val="00ED39C1"/>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3A9"/>
    <w:rsid w:val="00EE3413"/>
    <w:rsid w:val="00EE36E0"/>
    <w:rsid w:val="00EE37A8"/>
    <w:rsid w:val="00EE39D2"/>
    <w:rsid w:val="00EE43B7"/>
    <w:rsid w:val="00EE4636"/>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609"/>
    <w:rsid w:val="00EF3A74"/>
    <w:rsid w:val="00EF3A9C"/>
    <w:rsid w:val="00EF3EF0"/>
    <w:rsid w:val="00EF429E"/>
    <w:rsid w:val="00EF47CD"/>
    <w:rsid w:val="00EF49F9"/>
    <w:rsid w:val="00EF4ABD"/>
    <w:rsid w:val="00EF5138"/>
    <w:rsid w:val="00EF5FA5"/>
    <w:rsid w:val="00EF6A95"/>
    <w:rsid w:val="00EF6AFF"/>
    <w:rsid w:val="00EF70FA"/>
    <w:rsid w:val="00EF714D"/>
    <w:rsid w:val="00EF716D"/>
    <w:rsid w:val="00EF7847"/>
    <w:rsid w:val="00EF7D36"/>
    <w:rsid w:val="00F005C1"/>
    <w:rsid w:val="00F00A34"/>
    <w:rsid w:val="00F00AA6"/>
    <w:rsid w:val="00F00DD9"/>
    <w:rsid w:val="00F0185C"/>
    <w:rsid w:val="00F01CB2"/>
    <w:rsid w:val="00F0221B"/>
    <w:rsid w:val="00F02372"/>
    <w:rsid w:val="00F027CF"/>
    <w:rsid w:val="00F028B3"/>
    <w:rsid w:val="00F02960"/>
    <w:rsid w:val="00F03093"/>
    <w:rsid w:val="00F03451"/>
    <w:rsid w:val="00F0375D"/>
    <w:rsid w:val="00F037A0"/>
    <w:rsid w:val="00F0470A"/>
    <w:rsid w:val="00F047B9"/>
    <w:rsid w:val="00F05551"/>
    <w:rsid w:val="00F06197"/>
    <w:rsid w:val="00F06775"/>
    <w:rsid w:val="00F06D31"/>
    <w:rsid w:val="00F07256"/>
    <w:rsid w:val="00F07868"/>
    <w:rsid w:val="00F1015A"/>
    <w:rsid w:val="00F11598"/>
    <w:rsid w:val="00F115EA"/>
    <w:rsid w:val="00F11CAD"/>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242A"/>
    <w:rsid w:val="00F2328E"/>
    <w:rsid w:val="00F245C7"/>
    <w:rsid w:val="00F25A70"/>
    <w:rsid w:val="00F25E47"/>
    <w:rsid w:val="00F25EB4"/>
    <w:rsid w:val="00F268B7"/>
    <w:rsid w:val="00F26C27"/>
    <w:rsid w:val="00F26E4C"/>
    <w:rsid w:val="00F27745"/>
    <w:rsid w:val="00F3045E"/>
    <w:rsid w:val="00F307DD"/>
    <w:rsid w:val="00F30CE4"/>
    <w:rsid w:val="00F30E03"/>
    <w:rsid w:val="00F31327"/>
    <w:rsid w:val="00F31421"/>
    <w:rsid w:val="00F3161C"/>
    <w:rsid w:val="00F316E4"/>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39D"/>
    <w:rsid w:val="00F35659"/>
    <w:rsid w:val="00F36310"/>
    <w:rsid w:val="00F377C7"/>
    <w:rsid w:val="00F4014A"/>
    <w:rsid w:val="00F40203"/>
    <w:rsid w:val="00F410BC"/>
    <w:rsid w:val="00F42559"/>
    <w:rsid w:val="00F42704"/>
    <w:rsid w:val="00F42B60"/>
    <w:rsid w:val="00F42CC6"/>
    <w:rsid w:val="00F430D4"/>
    <w:rsid w:val="00F4316C"/>
    <w:rsid w:val="00F4374C"/>
    <w:rsid w:val="00F43B09"/>
    <w:rsid w:val="00F444F2"/>
    <w:rsid w:val="00F44E22"/>
    <w:rsid w:val="00F45675"/>
    <w:rsid w:val="00F4592B"/>
    <w:rsid w:val="00F45976"/>
    <w:rsid w:val="00F47082"/>
    <w:rsid w:val="00F504A2"/>
    <w:rsid w:val="00F508C2"/>
    <w:rsid w:val="00F5128B"/>
    <w:rsid w:val="00F51F9A"/>
    <w:rsid w:val="00F5208F"/>
    <w:rsid w:val="00F5225A"/>
    <w:rsid w:val="00F53EA5"/>
    <w:rsid w:val="00F549D5"/>
    <w:rsid w:val="00F54F09"/>
    <w:rsid w:val="00F551B6"/>
    <w:rsid w:val="00F55330"/>
    <w:rsid w:val="00F55567"/>
    <w:rsid w:val="00F561F9"/>
    <w:rsid w:val="00F5641C"/>
    <w:rsid w:val="00F57C63"/>
    <w:rsid w:val="00F57F6B"/>
    <w:rsid w:val="00F57F77"/>
    <w:rsid w:val="00F60E92"/>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484A"/>
    <w:rsid w:val="00F74C9D"/>
    <w:rsid w:val="00F74CE0"/>
    <w:rsid w:val="00F75CC8"/>
    <w:rsid w:val="00F75FF9"/>
    <w:rsid w:val="00F7601A"/>
    <w:rsid w:val="00F7637A"/>
    <w:rsid w:val="00F767CC"/>
    <w:rsid w:val="00F776F1"/>
    <w:rsid w:val="00F8001C"/>
    <w:rsid w:val="00F80148"/>
    <w:rsid w:val="00F8198C"/>
    <w:rsid w:val="00F81BB5"/>
    <w:rsid w:val="00F81C3F"/>
    <w:rsid w:val="00F82558"/>
    <w:rsid w:val="00F8288D"/>
    <w:rsid w:val="00F829C4"/>
    <w:rsid w:val="00F83696"/>
    <w:rsid w:val="00F837C7"/>
    <w:rsid w:val="00F83961"/>
    <w:rsid w:val="00F847FA"/>
    <w:rsid w:val="00F84B8A"/>
    <w:rsid w:val="00F84EE5"/>
    <w:rsid w:val="00F84FD9"/>
    <w:rsid w:val="00F85354"/>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2738"/>
    <w:rsid w:val="00F9350D"/>
    <w:rsid w:val="00F93698"/>
    <w:rsid w:val="00F937C5"/>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28E7"/>
    <w:rsid w:val="00FA2A0C"/>
    <w:rsid w:val="00FA31E6"/>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4A2"/>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E6A"/>
    <w:rsid w:val="00FB7F12"/>
    <w:rsid w:val="00FB7FE5"/>
    <w:rsid w:val="00FC1EC4"/>
    <w:rsid w:val="00FC2696"/>
    <w:rsid w:val="00FC26D3"/>
    <w:rsid w:val="00FC2EB9"/>
    <w:rsid w:val="00FC30C1"/>
    <w:rsid w:val="00FC360E"/>
    <w:rsid w:val="00FC3AE5"/>
    <w:rsid w:val="00FC3C69"/>
    <w:rsid w:val="00FC3EA5"/>
    <w:rsid w:val="00FC3EF0"/>
    <w:rsid w:val="00FC411F"/>
    <w:rsid w:val="00FC4B7F"/>
    <w:rsid w:val="00FC4BE5"/>
    <w:rsid w:val="00FC4C7F"/>
    <w:rsid w:val="00FC4E76"/>
    <w:rsid w:val="00FC50D4"/>
    <w:rsid w:val="00FC5E47"/>
    <w:rsid w:val="00FC66CA"/>
    <w:rsid w:val="00FC6F2A"/>
    <w:rsid w:val="00FC78AE"/>
    <w:rsid w:val="00FC78F6"/>
    <w:rsid w:val="00FD01ED"/>
    <w:rsid w:val="00FD0704"/>
    <w:rsid w:val="00FD088A"/>
    <w:rsid w:val="00FD0F4C"/>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457"/>
    <w:rsid w:val="00FD7C1E"/>
    <w:rsid w:val="00FE035E"/>
    <w:rsid w:val="00FE0713"/>
    <w:rsid w:val="00FE0FFC"/>
    <w:rsid w:val="00FE1443"/>
    <w:rsid w:val="00FE1541"/>
    <w:rsid w:val="00FE1567"/>
    <w:rsid w:val="00FE187F"/>
    <w:rsid w:val="00FE212A"/>
    <w:rsid w:val="00FE2FC7"/>
    <w:rsid w:val="00FE3104"/>
    <w:rsid w:val="00FE362B"/>
    <w:rsid w:val="00FE3E60"/>
    <w:rsid w:val="00FE44CF"/>
    <w:rsid w:val="00FE4A88"/>
    <w:rsid w:val="00FE4D91"/>
    <w:rsid w:val="00FE52CB"/>
    <w:rsid w:val="00FE5C7F"/>
    <w:rsid w:val="00FE5EC9"/>
    <w:rsid w:val="00FE6403"/>
    <w:rsid w:val="00FE75A4"/>
    <w:rsid w:val="00FE7A57"/>
    <w:rsid w:val="00FE7D9A"/>
    <w:rsid w:val="00FF02B9"/>
    <w:rsid w:val="00FF0F50"/>
    <w:rsid w:val="00FF132E"/>
    <w:rsid w:val="00FF240B"/>
    <w:rsid w:val="00FF28C5"/>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semiHidden="0" w:qFormat="1"/>
    <w:lsdException w:name="heading 8" w:locked="1" w:semiHidden="0" w:qFormat="1"/>
    <w:lsdException w:name="heading 9" w:locked="1" w:semiHidden="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lsdException w:name="caption" w:locked="1" w:semiHidden="0" w:qFormat="1"/>
    <w:lsdException w:name="page number" w:uiPriority="0"/>
    <w:lsdException w:name="Title" w:locked="1" w:semiHidden="0" w:unhideWhenUsed="0" w:qFormat="1"/>
    <w:lsdException w:name="Default Paragraph Font" w:locked="1" w:semiHidden="0" w:uiPriority="0"/>
    <w:lsdException w:name="Subtitle" w:locked="1" w:semiHidden="0" w:unhideWhenUsed="0" w:qFormat="1"/>
    <w:lsdException w:name="Strong" w:locked="1" w:semiHidden="0"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0AE"/>
    <w:pPr>
      <w:suppressAutoHyphens/>
      <w:overflowPunct w:val="0"/>
      <w:autoSpaceDE w:val="0"/>
      <w:autoSpaceDN w:val="0"/>
      <w:spacing w:after="0" w:line="240" w:lineRule="auto"/>
      <w:textAlignment w:val="baseline"/>
    </w:p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rPr>
  </w:style>
  <w:style w:type="character" w:customStyle="1" w:styleId="Heading2Char">
    <w:name w:val="Heading 2 Char"/>
    <w:basedOn w:val="DefaultParagraphFont"/>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semiHidden/>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99"/>
    <w:rsid w:val="00D56B15"/>
    <w:pPr>
      <w:spacing w:after="0" w:line="240" w:lineRule="auto"/>
      <w:jc w:val="both"/>
    </w:pPr>
    <w:rPr>
      <w:rFonts w:ascii="Brush Script MT" w:hAnsi="Brush Script MT"/>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0">
    <w:name w:val="@7I-@#7H-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MacroTextChar">
    <w:name w:val="Macro Text Char"/>
    <w:link w:val="MacroText"/>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1">
    <w:name w:val="¢éÍ¤ÇÒÁ"/>
    <w:uiPriority w:val="99"/>
    <w:rsid w:val="00F7601A"/>
    <w:pPr>
      <w:tabs>
        <w:tab w:val="left" w:pos="1080"/>
      </w:tabs>
      <w:spacing w:after="0" w:line="240" w:lineRule="auto"/>
    </w:pPr>
    <w:rPr>
      <w:sz w:val="30"/>
      <w:szCs w:val="30"/>
      <w:lang w:val="en-US"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MacroTextChar1">
    <w:name w:val="Macro Text Char1"/>
    <w:basedOn w:val="DefaultParagraphFont"/>
    <w:uiPriority w:val="99"/>
    <w:semiHidden/>
    <w:rsid w:val="008275FB"/>
    <w:rPr>
      <w:rFonts w:ascii="Courier New" w:hAnsi="Courier New"/>
      <w:sz w:val="20"/>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numbering" w:customStyle="1" w:styleId="WWOutlineListStyle">
    <w:name w:val="WW_OutlineListStyle"/>
    <w:rsid w:val="008275FB"/>
    <w:pPr>
      <w:numPr>
        <w:numId w:val="1"/>
      </w:numPr>
    </w:p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67178">
      <w:bodyDiv w:val="1"/>
      <w:marLeft w:val="0"/>
      <w:marRight w:val="0"/>
      <w:marTop w:val="0"/>
      <w:marBottom w:val="0"/>
      <w:divBdr>
        <w:top w:val="none" w:sz="0" w:space="0" w:color="auto"/>
        <w:left w:val="none" w:sz="0" w:space="0" w:color="auto"/>
        <w:bottom w:val="none" w:sz="0" w:space="0" w:color="auto"/>
        <w:right w:val="none" w:sz="0" w:space="0" w:color="auto"/>
      </w:divBdr>
    </w:div>
    <w:div w:id="39019107">
      <w:bodyDiv w:val="1"/>
      <w:marLeft w:val="0"/>
      <w:marRight w:val="0"/>
      <w:marTop w:val="0"/>
      <w:marBottom w:val="0"/>
      <w:divBdr>
        <w:top w:val="none" w:sz="0" w:space="0" w:color="auto"/>
        <w:left w:val="none" w:sz="0" w:space="0" w:color="auto"/>
        <w:bottom w:val="none" w:sz="0" w:space="0" w:color="auto"/>
        <w:right w:val="none" w:sz="0" w:space="0" w:color="auto"/>
      </w:divBdr>
    </w:div>
    <w:div w:id="75715169">
      <w:bodyDiv w:val="1"/>
      <w:marLeft w:val="0"/>
      <w:marRight w:val="0"/>
      <w:marTop w:val="0"/>
      <w:marBottom w:val="0"/>
      <w:divBdr>
        <w:top w:val="none" w:sz="0" w:space="0" w:color="auto"/>
        <w:left w:val="none" w:sz="0" w:space="0" w:color="auto"/>
        <w:bottom w:val="none" w:sz="0" w:space="0" w:color="auto"/>
        <w:right w:val="none" w:sz="0" w:space="0" w:color="auto"/>
      </w:divBdr>
    </w:div>
    <w:div w:id="135418847">
      <w:bodyDiv w:val="1"/>
      <w:marLeft w:val="0"/>
      <w:marRight w:val="0"/>
      <w:marTop w:val="0"/>
      <w:marBottom w:val="0"/>
      <w:divBdr>
        <w:top w:val="none" w:sz="0" w:space="0" w:color="auto"/>
        <w:left w:val="none" w:sz="0" w:space="0" w:color="auto"/>
        <w:bottom w:val="none" w:sz="0" w:space="0" w:color="auto"/>
        <w:right w:val="none" w:sz="0" w:space="0" w:color="auto"/>
      </w:divBdr>
    </w:div>
    <w:div w:id="174851629">
      <w:bodyDiv w:val="1"/>
      <w:marLeft w:val="0"/>
      <w:marRight w:val="0"/>
      <w:marTop w:val="0"/>
      <w:marBottom w:val="0"/>
      <w:divBdr>
        <w:top w:val="none" w:sz="0" w:space="0" w:color="auto"/>
        <w:left w:val="none" w:sz="0" w:space="0" w:color="auto"/>
        <w:bottom w:val="none" w:sz="0" w:space="0" w:color="auto"/>
        <w:right w:val="none" w:sz="0" w:space="0" w:color="auto"/>
      </w:divBdr>
    </w:div>
    <w:div w:id="210771364">
      <w:marLeft w:val="0"/>
      <w:marRight w:val="0"/>
      <w:marTop w:val="0"/>
      <w:marBottom w:val="0"/>
      <w:divBdr>
        <w:top w:val="none" w:sz="0" w:space="0" w:color="auto"/>
        <w:left w:val="none" w:sz="0" w:space="0" w:color="auto"/>
        <w:bottom w:val="none" w:sz="0" w:space="0" w:color="auto"/>
        <w:right w:val="none" w:sz="0" w:space="0" w:color="auto"/>
      </w:divBdr>
    </w:div>
    <w:div w:id="210771365">
      <w:marLeft w:val="0"/>
      <w:marRight w:val="0"/>
      <w:marTop w:val="0"/>
      <w:marBottom w:val="0"/>
      <w:divBdr>
        <w:top w:val="none" w:sz="0" w:space="0" w:color="auto"/>
        <w:left w:val="none" w:sz="0" w:space="0" w:color="auto"/>
        <w:bottom w:val="none" w:sz="0" w:space="0" w:color="auto"/>
        <w:right w:val="none" w:sz="0" w:space="0" w:color="auto"/>
      </w:divBdr>
    </w:div>
    <w:div w:id="210771366">
      <w:marLeft w:val="0"/>
      <w:marRight w:val="0"/>
      <w:marTop w:val="0"/>
      <w:marBottom w:val="0"/>
      <w:divBdr>
        <w:top w:val="none" w:sz="0" w:space="0" w:color="auto"/>
        <w:left w:val="none" w:sz="0" w:space="0" w:color="auto"/>
        <w:bottom w:val="none" w:sz="0" w:space="0" w:color="auto"/>
        <w:right w:val="none" w:sz="0" w:space="0" w:color="auto"/>
      </w:divBdr>
    </w:div>
    <w:div w:id="210771367">
      <w:marLeft w:val="0"/>
      <w:marRight w:val="0"/>
      <w:marTop w:val="0"/>
      <w:marBottom w:val="0"/>
      <w:divBdr>
        <w:top w:val="none" w:sz="0" w:space="0" w:color="auto"/>
        <w:left w:val="none" w:sz="0" w:space="0" w:color="auto"/>
        <w:bottom w:val="none" w:sz="0" w:space="0" w:color="auto"/>
        <w:right w:val="none" w:sz="0" w:space="0" w:color="auto"/>
      </w:divBdr>
    </w:div>
    <w:div w:id="210771368">
      <w:marLeft w:val="0"/>
      <w:marRight w:val="0"/>
      <w:marTop w:val="0"/>
      <w:marBottom w:val="0"/>
      <w:divBdr>
        <w:top w:val="none" w:sz="0" w:space="0" w:color="auto"/>
        <w:left w:val="none" w:sz="0" w:space="0" w:color="auto"/>
        <w:bottom w:val="none" w:sz="0" w:space="0" w:color="auto"/>
        <w:right w:val="none" w:sz="0" w:space="0" w:color="auto"/>
      </w:divBdr>
    </w:div>
    <w:div w:id="210771369">
      <w:marLeft w:val="0"/>
      <w:marRight w:val="0"/>
      <w:marTop w:val="0"/>
      <w:marBottom w:val="0"/>
      <w:divBdr>
        <w:top w:val="none" w:sz="0" w:space="0" w:color="auto"/>
        <w:left w:val="none" w:sz="0" w:space="0" w:color="auto"/>
        <w:bottom w:val="none" w:sz="0" w:space="0" w:color="auto"/>
        <w:right w:val="none" w:sz="0" w:space="0" w:color="auto"/>
      </w:divBdr>
    </w:div>
    <w:div w:id="210771370">
      <w:marLeft w:val="0"/>
      <w:marRight w:val="0"/>
      <w:marTop w:val="0"/>
      <w:marBottom w:val="0"/>
      <w:divBdr>
        <w:top w:val="none" w:sz="0" w:space="0" w:color="auto"/>
        <w:left w:val="none" w:sz="0" w:space="0" w:color="auto"/>
        <w:bottom w:val="none" w:sz="0" w:space="0" w:color="auto"/>
        <w:right w:val="none" w:sz="0" w:space="0" w:color="auto"/>
      </w:divBdr>
    </w:div>
    <w:div w:id="210771371">
      <w:marLeft w:val="0"/>
      <w:marRight w:val="0"/>
      <w:marTop w:val="0"/>
      <w:marBottom w:val="0"/>
      <w:divBdr>
        <w:top w:val="none" w:sz="0" w:space="0" w:color="auto"/>
        <w:left w:val="none" w:sz="0" w:space="0" w:color="auto"/>
        <w:bottom w:val="none" w:sz="0" w:space="0" w:color="auto"/>
        <w:right w:val="none" w:sz="0" w:space="0" w:color="auto"/>
      </w:divBdr>
    </w:div>
    <w:div w:id="210771372">
      <w:marLeft w:val="0"/>
      <w:marRight w:val="0"/>
      <w:marTop w:val="0"/>
      <w:marBottom w:val="0"/>
      <w:divBdr>
        <w:top w:val="none" w:sz="0" w:space="0" w:color="auto"/>
        <w:left w:val="none" w:sz="0" w:space="0" w:color="auto"/>
        <w:bottom w:val="none" w:sz="0" w:space="0" w:color="auto"/>
        <w:right w:val="none" w:sz="0" w:space="0" w:color="auto"/>
      </w:divBdr>
    </w:div>
    <w:div w:id="210771373">
      <w:marLeft w:val="0"/>
      <w:marRight w:val="0"/>
      <w:marTop w:val="0"/>
      <w:marBottom w:val="0"/>
      <w:divBdr>
        <w:top w:val="none" w:sz="0" w:space="0" w:color="auto"/>
        <w:left w:val="none" w:sz="0" w:space="0" w:color="auto"/>
        <w:bottom w:val="none" w:sz="0" w:space="0" w:color="auto"/>
        <w:right w:val="none" w:sz="0" w:space="0" w:color="auto"/>
      </w:divBdr>
    </w:div>
    <w:div w:id="210771374">
      <w:marLeft w:val="0"/>
      <w:marRight w:val="0"/>
      <w:marTop w:val="0"/>
      <w:marBottom w:val="0"/>
      <w:divBdr>
        <w:top w:val="none" w:sz="0" w:space="0" w:color="auto"/>
        <w:left w:val="none" w:sz="0" w:space="0" w:color="auto"/>
        <w:bottom w:val="none" w:sz="0" w:space="0" w:color="auto"/>
        <w:right w:val="none" w:sz="0" w:space="0" w:color="auto"/>
      </w:divBdr>
    </w:div>
    <w:div w:id="210771375">
      <w:marLeft w:val="0"/>
      <w:marRight w:val="0"/>
      <w:marTop w:val="0"/>
      <w:marBottom w:val="0"/>
      <w:divBdr>
        <w:top w:val="none" w:sz="0" w:space="0" w:color="auto"/>
        <w:left w:val="none" w:sz="0" w:space="0" w:color="auto"/>
        <w:bottom w:val="none" w:sz="0" w:space="0" w:color="auto"/>
        <w:right w:val="none" w:sz="0" w:space="0" w:color="auto"/>
      </w:divBdr>
    </w:div>
    <w:div w:id="210771376">
      <w:marLeft w:val="0"/>
      <w:marRight w:val="0"/>
      <w:marTop w:val="0"/>
      <w:marBottom w:val="0"/>
      <w:divBdr>
        <w:top w:val="none" w:sz="0" w:space="0" w:color="auto"/>
        <w:left w:val="none" w:sz="0" w:space="0" w:color="auto"/>
        <w:bottom w:val="none" w:sz="0" w:space="0" w:color="auto"/>
        <w:right w:val="none" w:sz="0" w:space="0" w:color="auto"/>
      </w:divBdr>
    </w:div>
    <w:div w:id="210771377">
      <w:marLeft w:val="0"/>
      <w:marRight w:val="0"/>
      <w:marTop w:val="0"/>
      <w:marBottom w:val="0"/>
      <w:divBdr>
        <w:top w:val="none" w:sz="0" w:space="0" w:color="auto"/>
        <w:left w:val="none" w:sz="0" w:space="0" w:color="auto"/>
        <w:bottom w:val="none" w:sz="0" w:space="0" w:color="auto"/>
        <w:right w:val="none" w:sz="0" w:space="0" w:color="auto"/>
      </w:divBdr>
    </w:div>
    <w:div w:id="210771378">
      <w:marLeft w:val="0"/>
      <w:marRight w:val="0"/>
      <w:marTop w:val="0"/>
      <w:marBottom w:val="0"/>
      <w:divBdr>
        <w:top w:val="none" w:sz="0" w:space="0" w:color="auto"/>
        <w:left w:val="none" w:sz="0" w:space="0" w:color="auto"/>
        <w:bottom w:val="none" w:sz="0" w:space="0" w:color="auto"/>
        <w:right w:val="none" w:sz="0" w:space="0" w:color="auto"/>
      </w:divBdr>
    </w:div>
    <w:div w:id="210771379">
      <w:marLeft w:val="0"/>
      <w:marRight w:val="0"/>
      <w:marTop w:val="0"/>
      <w:marBottom w:val="0"/>
      <w:divBdr>
        <w:top w:val="none" w:sz="0" w:space="0" w:color="auto"/>
        <w:left w:val="none" w:sz="0" w:space="0" w:color="auto"/>
        <w:bottom w:val="none" w:sz="0" w:space="0" w:color="auto"/>
        <w:right w:val="none" w:sz="0" w:space="0" w:color="auto"/>
      </w:divBdr>
    </w:div>
    <w:div w:id="210771380">
      <w:marLeft w:val="0"/>
      <w:marRight w:val="0"/>
      <w:marTop w:val="0"/>
      <w:marBottom w:val="0"/>
      <w:divBdr>
        <w:top w:val="none" w:sz="0" w:space="0" w:color="auto"/>
        <w:left w:val="none" w:sz="0" w:space="0" w:color="auto"/>
        <w:bottom w:val="none" w:sz="0" w:space="0" w:color="auto"/>
        <w:right w:val="none" w:sz="0" w:space="0" w:color="auto"/>
      </w:divBdr>
    </w:div>
    <w:div w:id="210771381">
      <w:marLeft w:val="0"/>
      <w:marRight w:val="0"/>
      <w:marTop w:val="0"/>
      <w:marBottom w:val="0"/>
      <w:divBdr>
        <w:top w:val="none" w:sz="0" w:space="0" w:color="auto"/>
        <w:left w:val="none" w:sz="0" w:space="0" w:color="auto"/>
        <w:bottom w:val="none" w:sz="0" w:space="0" w:color="auto"/>
        <w:right w:val="none" w:sz="0" w:space="0" w:color="auto"/>
      </w:divBdr>
    </w:div>
    <w:div w:id="210771382">
      <w:marLeft w:val="0"/>
      <w:marRight w:val="0"/>
      <w:marTop w:val="0"/>
      <w:marBottom w:val="0"/>
      <w:divBdr>
        <w:top w:val="none" w:sz="0" w:space="0" w:color="auto"/>
        <w:left w:val="none" w:sz="0" w:space="0" w:color="auto"/>
        <w:bottom w:val="none" w:sz="0" w:space="0" w:color="auto"/>
        <w:right w:val="none" w:sz="0" w:space="0" w:color="auto"/>
      </w:divBdr>
    </w:div>
    <w:div w:id="210771383">
      <w:marLeft w:val="0"/>
      <w:marRight w:val="0"/>
      <w:marTop w:val="0"/>
      <w:marBottom w:val="0"/>
      <w:divBdr>
        <w:top w:val="none" w:sz="0" w:space="0" w:color="auto"/>
        <w:left w:val="none" w:sz="0" w:space="0" w:color="auto"/>
        <w:bottom w:val="none" w:sz="0" w:space="0" w:color="auto"/>
        <w:right w:val="none" w:sz="0" w:space="0" w:color="auto"/>
      </w:divBdr>
    </w:div>
    <w:div w:id="210771384">
      <w:marLeft w:val="0"/>
      <w:marRight w:val="0"/>
      <w:marTop w:val="0"/>
      <w:marBottom w:val="0"/>
      <w:divBdr>
        <w:top w:val="none" w:sz="0" w:space="0" w:color="auto"/>
        <w:left w:val="none" w:sz="0" w:space="0" w:color="auto"/>
        <w:bottom w:val="none" w:sz="0" w:space="0" w:color="auto"/>
        <w:right w:val="none" w:sz="0" w:space="0" w:color="auto"/>
      </w:divBdr>
    </w:div>
    <w:div w:id="210771385">
      <w:marLeft w:val="0"/>
      <w:marRight w:val="0"/>
      <w:marTop w:val="0"/>
      <w:marBottom w:val="0"/>
      <w:divBdr>
        <w:top w:val="none" w:sz="0" w:space="0" w:color="auto"/>
        <w:left w:val="none" w:sz="0" w:space="0" w:color="auto"/>
        <w:bottom w:val="none" w:sz="0" w:space="0" w:color="auto"/>
        <w:right w:val="none" w:sz="0" w:space="0" w:color="auto"/>
      </w:divBdr>
    </w:div>
    <w:div w:id="210771386">
      <w:marLeft w:val="0"/>
      <w:marRight w:val="0"/>
      <w:marTop w:val="0"/>
      <w:marBottom w:val="0"/>
      <w:divBdr>
        <w:top w:val="none" w:sz="0" w:space="0" w:color="auto"/>
        <w:left w:val="none" w:sz="0" w:space="0" w:color="auto"/>
        <w:bottom w:val="none" w:sz="0" w:space="0" w:color="auto"/>
        <w:right w:val="none" w:sz="0" w:space="0" w:color="auto"/>
      </w:divBdr>
    </w:div>
    <w:div w:id="210771387">
      <w:marLeft w:val="0"/>
      <w:marRight w:val="0"/>
      <w:marTop w:val="0"/>
      <w:marBottom w:val="0"/>
      <w:divBdr>
        <w:top w:val="none" w:sz="0" w:space="0" w:color="auto"/>
        <w:left w:val="none" w:sz="0" w:space="0" w:color="auto"/>
        <w:bottom w:val="none" w:sz="0" w:space="0" w:color="auto"/>
        <w:right w:val="none" w:sz="0" w:space="0" w:color="auto"/>
      </w:divBdr>
    </w:div>
    <w:div w:id="210771388">
      <w:marLeft w:val="0"/>
      <w:marRight w:val="0"/>
      <w:marTop w:val="0"/>
      <w:marBottom w:val="0"/>
      <w:divBdr>
        <w:top w:val="none" w:sz="0" w:space="0" w:color="auto"/>
        <w:left w:val="none" w:sz="0" w:space="0" w:color="auto"/>
        <w:bottom w:val="none" w:sz="0" w:space="0" w:color="auto"/>
        <w:right w:val="none" w:sz="0" w:space="0" w:color="auto"/>
      </w:divBdr>
    </w:div>
    <w:div w:id="210771389">
      <w:marLeft w:val="0"/>
      <w:marRight w:val="0"/>
      <w:marTop w:val="0"/>
      <w:marBottom w:val="0"/>
      <w:divBdr>
        <w:top w:val="none" w:sz="0" w:space="0" w:color="auto"/>
        <w:left w:val="none" w:sz="0" w:space="0" w:color="auto"/>
        <w:bottom w:val="none" w:sz="0" w:space="0" w:color="auto"/>
        <w:right w:val="none" w:sz="0" w:space="0" w:color="auto"/>
      </w:divBdr>
    </w:div>
    <w:div w:id="210771390">
      <w:marLeft w:val="0"/>
      <w:marRight w:val="0"/>
      <w:marTop w:val="0"/>
      <w:marBottom w:val="0"/>
      <w:divBdr>
        <w:top w:val="none" w:sz="0" w:space="0" w:color="auto"/>
        <w:left w:val="none" w:sz="0" w:space="0" w:color="auto"/>
        <w:bottom w:val="none" w:sz="0" w:space="0" w:color="auto"/>
        <w:right w:val="none" w:sz="0" w:space="0" w:color="auto"/>
      </w:divBdr>
    </w:div>
    <w:div w:id="210771391">
      <w:marLeft w:val="0"/>
      <w:marRight w:val="0"/>
      <w:marTop w:val="0"/>
      <w:marBottom w:val="0"/>
      <w:divBdr>
        <w:top w:val="none" w:sz="0" w:space="0" w:color="auto"/>
        <w:left w:val="none" w:sz="0" w:space="0" w:color="auto"/>
        <w:bottom w:val="none" w:sz="0" w:space="0" w:color="auto"/>
        <w:right w:val="none" w:sz="0" w:space="0" w:color="auto"/>
      </w:divBdr>
    </w:div>
    <w:div w:id="210771392">
      <w:marLeft w:val="0"/>
      <w:marRight w:val="0"/>
      <w:marTop w:val="0"/>
      <w:marBottom w:val="0"/>
      <w:divBdr>
        <w:top w:val="none" w:sz="0" w:space="0" w:color="auto"/>
        <w:left w:val="none" w:sz="0" w:space="0" w:color="auto"/>
        <w:bottom w:val="none" w:sz="0" w:space="0" w:color="auto"/>
        <w:right w:val="none" w:sz="0" w:space="0" w:color="auto"/>
      </w:divBdr>
    </w:div>
    <w:div w:id="210771393">
      <w:marLeft w:val="0"/>
      <w:marRight w:val="0"/>
      <w:marTop w:val="0"/>
      <w:marBottom w:val="0"/>
      <w:divBdr>
        <w:top w:val="none" w:sz="0" w:space="0" w:color="auto"/>
        <w:left w:val="none" w:sz="0" w:space="0" w:color="auto"/>
        <w:bottom w:val="none" w:sz="0" w:space="0" w:color="auto"/>
        <w:right w:val="none" w:sz="0" w:space="0" w:color="auto"/>
      </w:divBdr>
    </w:div>
    <w:div w:id="210771394">
      <w:marLeft w:val="0"/>
      <w:marRight w:val="0"/>
      <w:marTop w:val="0"/>
      <w:marBottom w:val="0"/>
      <w:divBdr>
        <w:top w:val="none" w:sz="0" w:space="0" w:color="auto"/>
        <w:left w:val="none" w:sz="0" w:space="0" w:color="auto"/>
        <w:bottom w:val="none" w:sz="0" w:space="0" w:color="auto"/>
        <w:right w:val="none" w:sz="0" w:space="0" w:color="auto"/>
      </w:divBdr>
    </w:div>
    <w:div w:id="210771395">
      <w:marLeft w:val="0"/>
      <w:marRight w:val="0"/>
      <w:marTop w:val="0"/>
      <w:marBottom w:val="0"/>
      <w:divBdr>
        <w:top w:val="none" w:sz="0" w:space="0" w:color="auto"/>
        <w:left w:val="none" w:sz="0" w:space="0" w:color="auto"/>
        <w:bottom w:val="none" w:sz="0" w:space="0" w:color="auto"/>
        <w:right w:val="none" w:sz="0" w:space="0" w:color="auto"/>
      </w:divBdr>
    </w:div>
    <w:div w:id="210771396">
      <w:marLeft w:val="0"/>
      <w:marRight w:val="0"/>
      <w:marTop w:val="0"/>
      <w:marBottom w:val="0"/>
      <w:divBdr>
        <w:top w:val="none" w:sz="0" w:space="0" w:color="auto"/>
        <w:left w:val="none" w:sz="0" w:space="0" w:color="auto"/>
        <w:bottom w:val="none" w:sz="0" w:space="0" w:color="auto"/>
        <w:right w:val="none" w:sz="0" w:space="0" w:color="auto"/>
      </w:divBdr>
    </w:div>
    <w:div w:id="210771397">
      <w:marLeft w:val="0"/>
      <w:marRight w:val="0"/>
      <w:marTop w:val="0"/>
      <w:marBottom w:val="0"/>
      <w:divBdr>
        <w:top w:val="none" w:sz="0" w:space="0" w:color="auto"/>
        <w:left w:val="none" w:sz="0" w:space="0" w:color="auto"/>
        <w:bottom w:val="none" w:sz="0" w:space="0" w:color="auto"/>
        <w:right w:val="none" w:sz="0" w:space="0" w:color="auto"/>
      </w:divBdr>
    </w:div>
    <w:div w:id="210771398">
      <w:marLeft w:val="0"/>
      <w:marRight w:val="0"/>
      <w:marTop w:val="0"/>
      <w:marBottom w:val="0"/>
      <w:divBdr>
        <w:top w:val="none" w:sz="0" w:space="0" w:color="auto"/>
        <w:left w:val="none" w:sz="0" w:space="0" w:color="auto"/>
        <w:bottom w:val="none" w:sz="0" w:space="0" w:color="auto"/>
        <w:right w:val="none" w:sz="0" w:space="0" w:color="auto"/>
      </w:divBdr>
    </w:div>
    <w:div w:id="210771399">
      <w:marLeft w:val="0"/>
      <w:marRight w:val="0"/>
      <w:marTop w:val="0"/>
      <w:marBottom w:val="0"/>
      <w:divBdr>
        <w:top w:val="none" w:sz="0" w:space="0" w:color="auto"/>
        <w:left w:val="none" w:sz="0" w:space="0" w:color="auto"/>
        <w:bottom w:val="none" w:sz="0" w:space="0" w:color="auto"/>
        <w:right w:val="none" w:sz="0" w:space="0" w:color="auto"/>
      </w:divBdr>
    </w:div>
    <w:div w:id="210771400">
      <w:marLeft w:val="0"/>
      <w:marRight w:val="0"/>
      <w:marTop w:val="0"/>
      <w:marBottom w:val="0"/>
      <w:divBdr>
        <w:top w:val="none" w:sz="0" w:space="0" w:color="auto"/>
        <w:left w:val="none" w:sz="0" w:space="0" w:color="auto"/>
        <w:bottom w:val="none" w:sz="0" w:space="0" w:color="auto"/>
        <w:right w:val="none" w:sz="0" w:space="0" w:color="auto"/>
      </w:divBdr>
    </w:div>
    <w:div w:id="210771401">
      <w:marLeft w:val="0"/>
      <w:marRight w:val="0"/>
      <w:marTop w:val="0"/>
      <w:marBottom w:val="0"/>
      <w:divBdr>
        <w:top w:val="none" w:sz="0" w:space="0" w:color="auto"/>
        <w:left w:val="none" w:sz="0" w:space="0" w:color="auto"/>
        <w:bottom w:val="none" w:sz="0" w:space="0" w:color="auto"/>
        <w:right w:val="none" w:sz="0" w:space="0" w:color="auto"/>
      </w:divBdr>
    </w:div>
    <w:div w:id="210771402">
      <w:marLeft w:val="0"/>
      <w:marRight w:val="0"/>
      <w:marTop w:val="0"/>
      <w:marBottom w:val="0"/>
      <w:divBdr>
        <w:top w:val="none" w:sz="0" w:space="0" w:color="auto"/>
        <w:left w:val="none" w:sz="0" w:space="0" w:color="auto"/>
        <w:bottom w:val="none" w:sz="0" w:space="0" w:color="auto"/>
        <w:right w:val="none" w:sz="0" w:space="0" w:color="auto"/>
      </w:divBdr>
    </w:div>
    <w:div w:id="210771403">
      <w:marLeft w:val="0"/>
      <w:marRight w:val="0"/>
      <w:marTop w:val="0"/>
      <w:marBottom w:val="0"/>
      <w:divBdr>
        <w:top w:val="none" w:sz="0" w:space="0" w:color="auto"/>
        <w:left w:val="none" w:sz="0" w:space="0" w:color="auto"/>
        <w:bottom w:val="none" w:sz="0" w:space="0" w:color="auto"/>
        <w:right w:val="none" w:sz="0" w:space="0" w:color="auto"/>
      </w:divBdr>
    </w:div>
    <w:div w:id="210771404">
      <w:marLeft w:val="0"/>
      <w:marRight w:val="0"/>
      <w:marTop w:val="0"/>
      <w:marBottom w:val="0"/>
      <w:divBdr>
        <w:top w:val="none" w:sz="0" w:space="0" w:color="auto"/>
        <w:left w:val="none" w:sz="0" w:space="0" w:color="auto"/>
        <w:bottom w:val="none" w:sz="0" w:space="0" w:color="auto"/>
        <w:right w:val="none" w:sz="0" w:space="0" w:color="auto"/>
      </w:divBdr>
    </w:div>
    <w:div w:id="210771405">
      <w:marLeft w:val="0"/>
      <w:marRight w:val="0"/>
      <w:marTop w:val="0"/>
      <w:marBottom w:val="0"/>
      <w:divBdr>
        <w:top w:val="none" w:sz="0" w:space="0" w:color="auto"/>
        <w:left w:val="none" w:sz="0" w:space="0" w:color="auto"/>
        <w:bottom w:val="none" w:sz="0" w:space="0" w:color="auto"/>
        <w:right w:val="none" w:sz="0" w:space="0" w:color="auto"/>
      </w:divBdr>
    </w:div>
    <w:div w:id="210771407">
      <w:marLeft w:val="0"/>
      <w:marRight w:val="0"/>
      <w:marTop w:val="0"/>
      <w:marBottom w:val="0"/>
      <w:divBdr>
        <w:top w:val="none" w:sz="0" w:space="0" w:color="auto"/>
        <w:left w:val="none" w:sz="0" w:space="0" w:color="auto"/>
        <w:bottom w:val="none" w:sz="0" w:space="0" w:color="auto"/>
        <w:right w:val="none" w:sz="0" w:space="0" w:color="auto"/>
      </w:divBdr>
    </w:div>
    <w:div w:id="210771408">
      <w:marLeft w:val="0"/>
      <w:marRight w:val="0"/>
      <w:marTop w:val="0"/>
      <w:marBottom w:val="0"/>
      <w:divBdr>
        <w:top w:val="none" w:sz="0" w:space="0" w:color="auto"/>
        <w:left w:val="none" w:sz="0" w:space="0" w:color="auto"/>
        <w:bottom w:val="none" w:sz="0" w:space="0" w:color="auto"/>
        <w:right w:val="none" w:sz="0" w:space="0" w:color="auto"/>
      </w:divBdr>
    </w:div>
    <w:div w:id="210771409">
      <w:marLeft w:val="0"/>
      <w:marRight w:val="0"/>
      <w:marTop w:val="0"/>
      <w:marBottom w:val="0"/>
      <w:divBdr>
        <w:top w:val="none" w:sz="0" w:space="0" w:color="auto"/>
        <w:left w:val="none" w:sz="0" w:space="0" w:color="auto"/>
        <w:bottom w:val="none" w:sz="0" w:space="0" w:color="auto"/>
        <w:right w:val="none" w:sz="0" w:space="0" w:color="auto"/>
      </w:divBdr>
    </w:div>
    <w:div w:id="210771410">
      <w:marLeft w:val="0"/>
      <w:marRight w:val="0"/>
      <w:marTop w:val="0"/>
      <w:marBottom w:val="0"/>
      <w:divBdr>
        <w:top w:val="none" w:sz="0" w:space="0" w:color="auto"/>
        <w:left w:val="none" w:sz="0" w:space="0" w:color="auto"/>
        <w:bottom w:val="none" w:sz="0" w:space="0" w:color="auto"/>
        <w:right w:val="none" w:sz="0" w:space="0" w:color="auto"/>
      </w:divBdr>
    </w:div>
    <w:div w:id="210771411">
      <w:marLeft w:val="0"/>
      <w:marRight w:val="0"/>
      <w:marTop w:val="0"/>
      <w:marBottom w:val="0"/>
      <w:divBdr>
        <w:top w:val="none" w:sz="0" w:space="0" w:color="auto"/>
        <w:left w:val="none" w:sz="0" w:space="0" w:color="auto"/>
        <w:bottom w:val="none" w:sz="0" w:space="0" w:color="auto"/>
        <w:right w:val="none" w:sz="0" w:space="0" w:color="auto"/>
      </w:divBdr>
    </w:div>
    <w:div w:id="210771412">
      <w:marLeft w:val="0"/>
      <w:marRight w:val="0"/>
      <w:marTop w:val="0"/>
      <w:marBottom w:val="0"/>
      <w:divBdr>
        <w:top w:val="none" w:sz="0" w:space="0" w:color="auto"/>
        <w:left w:val="none" w:sz="0" w:space="0" w:color="auto"/>
        <w:bottom w:val="none" w:sz="0" w:space="0" w:color="auto"/>
        <w:right w:val="none" w:sz="0" w:space="0" w:color="auto"/>
      </w:divBdr>
    </w:div>
    <w:div w:id="210771413">
      <w:marLeft w:val="0"/>
      <w:marRight w:val="0"/>
      <w:marTop w:val="0"/>
      <w:marBottom w:val="0"/>
      <w:divBdr>
        <w:top w:val="none" w:sz="0" w:space="0" w:color="auto"/>
        <w:left w:val="none" w:sz="0" w:space="0" w:color="auto"/>
        <w:bottom w:val="none" w:sz="0" w:space="0" w:color="auto"/>
        <w:right w:val="none" w:sz="0" w:space="0" w:color="auto"/>
      </w:divBdr>
    </w:div>
    <w:div w:id="210771414">
      <w:marLeft w:val="0"/>
      <w:marRight w:val="0"/>
      <w:marTop w:val="0"/>
      <w:marBottom w:val="0"/>
      <w:divBdr>
        <w:top w:val="none" w:sz="0" w:space="0" w:color="auto"/>
        <w:left w:val="none" w:sz="0" w:space="0" w:color="auto"/>
        <w:bottom w:val="none" w:sz="0" w:space="0" w:color="auto"/>
        <w:right w:val="none" w:sz="0" w:space="0" w:color="auto"/>
      </w:divBdr>
    </w:div>
    <w:div w:id="210771415">
      <w:marLeft w:val="0"/>
      <w:marRight w:val="0"/>
      <w:marTop w:val="0"/>
      <w:marBottom w:val="0"/>
      <w:divBdr>
        <w:top w:val="none" w:sz="0" w:space="0" w:color="auto"/>
        <w:left w:val="none" w:sz="0" w:space="0" w:color="auto"/>
        <w:bottom w:val="none" w:sz="0" w:space="0" w:color="auto"/>
        <w:right w:val="none" w:sz="0" w:space="0" w:color="auto"/>
      </w:divBdr>
    </w:div>
    <w:div w:id="210771416">
      <w:marLeft w:val="0"/>
      <w:marRight w:val="0"/>
      <w:marTop w:val="0"/>
      <w:marBottom w:val="0"/>
      <w:divBdr>
        <w:top w:val="none" w:sz="0" w:space="0" w:color="auto"/>
        <w:left w:val="none" w:sz="0" w:space="0" w:color="auto"/>
        <w:bottom w:val="none" w:sz="0" w:space="0" w:color="auto"/>
        <w:right w:val="none" w:sz="0" w:space="0" w:color="auto"/>
      </w:divBdr>
    </w:div>
    <w:div w:id="210771417">
      <w:marLeft w:val="0"/>
      <w:marRight w:val="0"/>
      <w:marTop w:val="0"/>
      <w:marBottom w:val="0"/>
      <w:divBdr>
        <w:top w:val="none" w:sz="0" w:space="0" w:color="auto"/>
        <w:left w:val="none" w:sz="0" w:space="0" w:color="auto"/>
        <w:bottom w:val="none" w:sz="0" w:space="0" w:color="auto"/>
        <w:right w:val="none" w:sz="0" w:space="0" w:color="auto"/>
      </w:divBdr>
    </w:div>
    <w:div w:id="210771418">
      <w:marLeft w:val="0"/>
      <w:marRight w:val="0"/>
      <w:marTop w:val="0"/>
      <w:marBottom w:val="0"/>
      <w:divBdr>
        <w:top w:val="none" w:sz="0" w:space="0" w:color="auto"/>
        <w:left w:val="none" w:sz="0" w:space="0" w:color="auto"/>
        <w:bottom w:val="none" w:sz="0" w:space="0" w:color="auto"/>
        <w:right w:val="none" w:sz="0" w:space="0" w:color="auto"/>
      </w:divBdr>
    </w:div>
    <w:div w:id="210771419">
      <w:marLeft w:val="0"/>
      <w:marRight w:val="0"/>
      <w:marTop w:val="0"/>
      <w:marBottom w:val="0"/>
      <w:divBdr>
        <w:top w:val="none" w:sz="0" w:space="0" w:color="auto"/>
        <w:left w:val="none" w:sz="0" w:space="0" w:color="auto"/>
        <w:bottom w:val="none" w:sz="0" w:space="0" w:color="auto"/>
        <w:right w:val="none" w:sz="0" w:space="0" w:color="auto"/>
      </w:divBdr>
    </w:div>
    <w:div w:id="210771420">
      <w:marLeft w:val="0"/>
      <w:marRight w:val="0"/>
      <w:marTop w:val="0"/>
      <w:marBottom w:val="0"/>
      <w:divBdr>
        <w:top w:val="none" w:sz="0" w:space="0" w:color="auto"/>
        <w:left w:val="none" w:sz="0" w:space="0" w:color="auto"/>
        <w:bottom w:val="none" w:sz="0" w:space="0" w:color="auto"/>
        <w:right w:val="none" w:sz="0" w:space="0" w:color="auto"/>
      </w:divBdr>
    </w:div>
    <w:div w:id="210771421">
      <w:marLeft w:val="0"/>
      <w:marRight w:val="0"/>
      <w:marTop w:val="0"/>
      <w:marBottom w:val="0"/>
      <w:divBdr>
        <w:top w:val="none" w:sz="0" w:space="0" w:color="auto"/>
        <w:left w:val="none" w:sz="0" w:space="0" w:color="auto"/>
        <w:bottom w:val="none" w:sz="0" w:space="0" w:color="auto"/>
        <w:right w:val="none" w:sz="0" w:space="0" w:color="auto"/>
      </w:divBdr>
    </w:div>
    <w:div w:id="210771422">
      <w:marLeft w:val="0"/>
      <w:marRight w:val="0"/>
      <w:marTop w:val="0"/>
      <w:marBottom w:val="0"/>
      <w:divBdr>
        <w:top w:val="none" w:sz="0" w:space="0" w:color="auto"/>
        <w:left w:val="none" w:sz="0" w:space="0" w:color="auto"/>
        <w:bottom w:val="none" w:sz="0" w:space="0" w:color="auto"/>
        <w:right w:val="none" w:sz="0" w:space="0" w:color="auto"/>
      </w:divBdr>
    </w:div>
    <w:div w:id="210771423">
      <w:marLeft w:val="0"/>
      <w:marRight w:val="0"/>
      <w:marTop w:val="0"/>
      <w:marBottom w:val="0"/>
      <w:divBdr>
        <w:top w:val="none" w:sz="0" w:space="0" w:color="auto"/>
        <w:left w:val="none" w:sz="0" w:space="0" w:color="auto"/>
        <w:bottom w:val="none" w:sz="0" w:space="0" w:color="auto"/>
        <w:right w:val="none" w:sz="0" w:space="0" w:color="auto"/>
      </w:divBdr>
    </w:div>
    <w:div w:id="210771424">
      <w:marLeft w:val="0"/>
      <w:marRight w:val="0"/>
      <w:marTop w:val="0"/>
      <w:marBottom w:val="0"/>
      <w:divBdr>
        <w:top w:val="none" w:sz="0" w:space="0" w:color="auto"/>
        <w:left w:val="none" w:sz="0" w:space="0" w:color="auto"/>
        <w:bottom w:val="none" w:sz="0" w:space="0" w:color="auto"/>
        <w:right w:val="none" w:sz="0" w:space="0" w:color="auto"/>
      </w:divBdr>
    </w:div>
    <w:div w:id="210771425">
      <w:marLeft w:val="0"/>
      <w:marRight w:val="0"/>
      <w:marTop w:val="0"/>
      <w:marBottom w:val="0"/>
      <w:divBdr>
        <w:top w:val="none" w:sz="0" w:space="0" w:color="auto"/>
        <w:left w:val="none" w:sz="0" w:space="0" w:color="auto"/>
        <w:bottom w:val="none" w:sz="0" w:space="0" w:color="auto"/>
        <w:right w:val="none" w:sz="0" w:space="0" w:color="auto"/>
      </w:divBdr>
    </w:div>
    <w:div w:id="210771426">
      <w:marLeft w:val="0"/>
      <w:marRight w:val="0"/>
      <w:marTop w:val="0"/>
      <w:marBottom w:val="0"/>
      <w:divBdr>
        <w:top w:val="none" w:sz="0" w:space="0" w:color="auto"/>
        <w:left w:val="none" w:sz="0" w:space="0" w:color="auto"/>
        <w:bottom w:val="none" w:sz="0" w:space="0" w:color="auto"/>
        <w:right w:val="none" w:sz="0" w:space="0" w:color="auto"/>
      </w:divBdr>
    </w:div>
    <w:div w:id="210771427">
      <w:marLeft w:val="0"/>
      <w:marRight w:val="0"/>
      <w:marTop w:val="0"/>
      <w:marBottom w:val="0"/>
      <w:divBdr>
        <w:top w:val="none" w:sz="0" w:space="0" w:color="auto"/>
        <w:left w:val="none" w:sz="0" w:space="0" w:color="auto"/>
        <w:bottom w:val="none" w:sz="0" w:space="0" w:color="auto"/>
        <w:right w:val="none" w:sz="0" w:space="0" w:color="auto"/>
      </w:divBdr>
    </w:div>
    <w:div w:id="210771428">
      <w:marLeft w:val="0"/>
      <w:marRight w:val="0"/>
      <w:marTop w:val="0"/>
      <w:marBottom w:val="0"/>
      <w:divBdr>
        <w:top w:val="none" w:sz="0" w:space="0" w:color="auto"/>
        <w:left w:val="none" w:sz="0" w:space="0" w:color="auto"/>
        <w:bottom w:val="none" w:sz="0" w:space="0" w:color="auto"/>
        <w:right w:val="none" w:sz="0" w:space="0" w:color="auto"/>
      </w:divBdr>
    </w:div>
    <w:div w:id="210771430">
      <w:marLeft w:val="0"/>
      <w:marRight w:val="0"/>
      <w:marTop w:val="0"/>
      <w:marBottom w:val="0"/>
      <w:divBdr>
        <w:top w:val="none" w:sz="0" w:space="0" w:color="auto"/>
        <w:left w:val="none" w:sz="0" w:space="0" w:color="auto"/>
        <w:bottom w:val="none" w:sz="0" w:space="0" w:color="auto"/>
        <w:right w:val="none" w:sz="0" w:space="0" w:color="auto"/>
      </w:divBdr>
    </w:div>
    <w:div w:id="210771431">
      <w:marLeft w:val="0"/>
      <w:marRight w:val="0"/>
      <w:marTop w:val="0"/>
      <w:marBottom w:val="0"/>
      <w:divBdr>
        <w:top w:val="none" w:sz="0" w:space="0" w:color="auto"/>
        <w:left w:val="none" w:sz="0" w:space="0" w:color="auto"/>
        <w:bottom w:val="none" w:sz="0" w:space="0" w:color="auto"/>
        <w:right w:val="none" w:sz="0" w:space="0" w:color="auto"/>
      </w:divBdr>
    </w:div>
    <w:div w:id="210771432">
      <w:marLeft w:val="0"/>
      <w:marRight w:val="0"/>
      <w:marTop w:val="0"/>
      <w:marBottom w:val="0"/>
      <w:divBdr>
        <w:top w:val="none" w:sz="0" w:space="0" w:color="auto"/>
        <w:left w:val="none" w:sz="0" w:space="0" w:color="auto"/>
        <w:bottom w:val="none" w:sz="0" w:space="0" w:color="auto"/>
        <w:right w:val="none" w:sz="0" w:space="0" w:color="auto"/>
      </w:divBdr>
    </w:div>
    <w:div w:id="210771433">
      <w:marLeft w:val="0"/>
      <w:marRight w:val="0"/>
      <w:marTop w:val="0"/>
      <w:marBottom w:val="0"/>
      <w:divBdr>
        <w:top w:val="none" w:sz="0" w:space="0" w:color="auto"/>
        <w:left w:val="none" w:sz="0" w:space="0" w:color="auto"/>
        <w:bottom w:val="none" w:sz="0" w:space="0" w:color="auto"/>
        <w:right w:val="none" w:sz="0" w:space="0" w:color="auto"/>
      </w:divBdr>
    </w:div>
    <w:div w:id="210771434">
      <w:marLeft w:val="0"/>
      <w:marRight w:val="0"/>
      <w:marTop w:val="0"/>
      <w:marBottom w:val="0"/>
      <w:divBdr>
        <w:top w:val="none" w:sz="0" w:space="0" w:color="auto"/>
        <w:left w:val="none" w:sz="0" w:space="0" w:color="auto"/>
        <w:bottom w:val="none" w:sz="0" w:space="0" w:color="auto"/>
        <w:right w:val="none" w:sz="0" w:space="0" w:color="auto"/>
      </w:divBdr>
    </w:div>
    <w:div w:id="210771435">
      <w:marLeft w:val="0"/>
      <w:marRight w:val="0"/>
      <w:marTop w:val="0"/>
      <w:marBottom w:val="0"/>
      <w:divBdr>
        <w:top w:val="none" w:sz="0" w:space="0" w:color="auto"/>
        <w:left w:val="none" w:sz="0" w:space="0" w:color="auto"/>
        <w:bottom w:val="none" w:sz="0" w:space="0" w:color="auto"/>
        <w:right w:val="none" w:sz="0" w:space="0" w:color="auto"/>
      </w:divBdr>
    </w:div>
    <w:div w:id="210771436">
      <w:marLeft w:val="0"/>
      <w:marRight w:val="0"/>
      <w:marTop w:val="0"/>
      <w:marBottom w:val="0"/>
      <w:divBdr>
        <w:top w:val="none" w:sz="0" w:space="0" w:color="auto"/>
        <w:left w:val="none" w:sz="0" w:space="0" w:color="auto"/>
        <w:bottom w:val="none" w:sz="0" w:space="0" w:color="auto"/>
        <w:right w:val="none" w:sz="0" w:space="0" w:color="auto"/>
      </w:divBdr>
    </w:div>
    <w:div w:id="210771437">
      <w:marLeft w:val="0"/>
      <w:marRight w:val="0"/>
      <w:marTop w:val="0"/>
      <w:marBottom w:val="0"/>
      <w:divBdr>
        <w:top w:val="none" w:sz="0" w:space="0" w:color="auto"/>
        <w:left w:val="none" w:sz="0" w:space="0" w:color="auto"/>
        <w:bottom w:val="none" w:sz="0" w:space="0" w:color="auto"/>
        <w:right w:val="none" w:sz="0" w:space="0" w:color="auto"/>
      </w:divBdr>
    </w:div>
    <w:div w:id="210771438">
      <w:marLeft w:val="0"/>
      <w:marRight w:val="0"/>
      <w:marTop w:val="0"/>
      <w:marBottom w:val="0"/>
      <w:divBdr>
        <w:top w:val="none" w:sz="0" w:space="0" w:color="auto"/>
        <w:left w:val="none" w:sz="0" w:space="0" w:color="auto"/>
        <w:bottom w:val="none" w:sz="0" w:space="0" w:color="auto"/>
        <w:right w:val="none" w:sz="0" w:space="0" w:color="auto"/>
      </w:divBdr>
    </w:div>
    <w:div w:id="210771439">
      <w:marLeft w:val="0"/>
      <w:marRight w:val="0"/>
      <w:marTop w:val="0"/>
      <w:marBottom w:val="0"/>
      <w:divBdr>
        <w:top w:val="none" w:sz="0" w:space="0" w:color="auto"/>
        <w:left w:val="none" w:sz="0" w:space="0" w:color="auto"/>
        <w:bottom w:val="none" w:sz="0" w:space="0" w:color="auto"/>
        <w:right w:val="none" w:sz="0" w:space="0" w:color="auto"/>
      </w:divBdr>
    </w:div>
    <w:div w:id="210771440">
      <w:marLeft w:val="0"/>
      <w:marRight w:val="0"/>
      <w:marTop w:val="0"/>
      <w:marBottom w:val="0"/>
      <w:divBdr>
        <w:top w:val="none" w:sz="0" w:space="0" w:color="auto"/>
        <w:left w:val="none" w:sz="0" w:space="0" w:color="auto"/>
        <w:bottom w:val="none" w:sz="0" w:space="0" w:color="auto"/>
        <w:right w:val="none" w:sz="0" w:space="0" w:color="auto"/>
      </w:divBdr>
    </w:div>
    <w:div w:id="210771441">
      <w:marLeft w:val="0"/>
      <w:marRight w:val="0"/>
      <w:marTop w:val="0"/>
      <w:marBottom w:val="0"/>
      <w:divBdr>
        <w:top w:val="none" w:sz="0" w:space="0" w:color="auto"/>
        <w:left w:val="none" w:sz="0" w:space="0" w:color="auto"/>
        <w:bottom w:val="none" w:sz="0" w:space="0" w:color="auto"/>
        <w:right w:val="none" w:sz="0" w:space="0" w:color="auto"/>
      </w:divBdr>
    </w:div>
    <w:div w:id="210771442">
      <w:marLeft w:val="0"/>
      <w:marRight w:val="0"/>
      <w:marTop w:val="0"/>
      <w:marBottom w:val="0"/>
      <w:divBdr>
        <w:top w:val="none" w:sz="0" w:space="0" w:color="auto"/>
        <w:left w:val="none" w:sz="0" w:space="0" w:color="auto"/>
        <w:bottom w:val="none" w:sz="0" w:space="0" w:color="auto"/>
        <w:right w:val="none" w:sz="0" w:space="0" w:color="auto"/>
      </w:divBdr>
    </w:div>
    <w:div w:id="210771443">
      <w:marLeft w:val="0"/>
      <w:marRight w:val="0"/>
      <w:marTop w:val="0"/>
      <w:marBottom w:val="0"/>
      <w:divBdr>
        <w:top w:val="none" w:sz="0" w:space="0" w:color="auto"/>
        <w:left w:val="none" w:sz="0" w:space="0" w:color="auto"/>
        <w:bottom w:val="none" w:sz="0" w:space="0" w:color="auto"/>
        <w:right w:val="none" w:sz="0" w:space="0" w:color="auto"/>
      </w:divBdr>
    </w:div>
    <w:div w:id="210771444">
      <w:marLeft w:val="0"/>
      <w:marRight w:val="0"/>
      <w:marTop w:val="0"/>
      <w:marBottom w:val="0"/>
      <w:divBdr>
        <w:top w:val="none" w:sz="0" w:space="0" w:color="auto"/>
        <w:left w:val="none" w:sz="0" w:space="0" w:color="auto"/>
        <w:bottom w:val="none" w:sz="0" w:space="0" w:color="auto"/>
        <w:right w:val="none" w:sz="0" w:space="0" w:color="auto"/>
      </w:divBdr>
    </w:div>
    <w:div w:id="210771445">
      <w:marLeft w:val="0"/>
      <w:marRight w:val="0"/>
      <w:marTop w:val="0"/>
      <w:marBottom w:val="0"/>
      <w:divBdr>
        <w:top w:val="none" w:sz="0" w:space="0" w:color="auto"/>
        <w:left w:val="none" w:sz="0" w:space="0" w:color="auto"/>
        <w:bottom w:val="none" w:sz="0" w:space="0" w:color="auto"/>
        <w:right w:val="none" w:sz="0" w:space="0" w:color="auto"/>
      </w:divBdr>
    </w:div>
    <w:div w:id="210771446">
      <w:marLeft w:val="0"/>
      <w:marRight w:val="0"/>
      <w:marTop w:val="0"/>
      <w:marBottom w:val="0"/>
      <w:divBdr>
        <w:top w:val="none" w:sz="0" w:space="0" w:color="auto"/>
        <w:left w:val="none" w:sz="0" w:space="0" w:color="auto"/>
        <w:bottom w:val="none" w:sz="0" w:space="0" w:color="auto"/>
        <w:right w:val="none" w:sz="0" w:space="0" w:color="auto"/>
      </w:divBdr>
    </w:div>
    <w:div w:id="210771447">
      <w:marLeft w:val="0"/>
      <w:marRight w:val="0"/>
      <w:marTop w:val="0"/>
      <w:marBottom w:val="0"/>
      <w:divBdr>
        <w:top w:val="none" w:sz="0" w:space="0" w:color="auto"/>
        <w:left w:val="none" w:sz="0" w:space="0" w:color="auto"/>
        <w:bottom w:val="none" w:sz="0" w:space="0" w:color="auto"/>
        <w:right w:val="none" w:sz="0" w:space="0" w:color="auto"/>
      </w:divBdr>
    </w:div>
    <w:div w:id="210771448">
      <w:marLeft w:val="0"/>
      <w:marRight w:val="0"/>
      <w:marTop w:val="0"/>
      <w:marBottom w:val="0"/>
      <w:divBdr>
        <w:top w:val="none" w:sz="0" w:space="0" w:color="auto"/>
        <w:left w:val="none" w:sz="0" w:space="0" w:color="auto"/>
        <w:bottom w:val="none" w:sz="0" w:space="0" w:color="auto"/>
        <w:right w:val="none" w:sz="0" w:space="0" w:color="auto"/>
      </w:divBdr>
    </w:div>
    <w:div w:id="210771449">
      <w:marLeft w:val="0"/>
      <w:marRight w:val="0"/>
      <w:marTop w:val="0"/>
      <w:marBottom w:val="0"/>
      <w:divBdr>
        <w:top w:val="none" w:sz="0" w:space="0" w:color="auto"/>
        <w:left w:val="none" w:sz="0" w:space="0" w:color="auto"/>
        <w:bottom w:val="none" w:sz="0" w:space="0" w:color="auto"/>
        <w:right w:val="none" w:sz="0" w:space="0" w:color="auto"/>
      </w:divBdr>
    </w:div>
    <w:div w:id="210771450">
      <w:marLeft w:val="0"/>
      <w:marRight w:val="0"/>
      <w:marTop w:val="0"/>
      <w:marBottom w:val="0"/>
      <w:divBdr>
        <w:top w:val="none" w:sz="0" w:space="0" w:color="auto"/>
        <w:left w:val="none" w:sz="0" w:space="0" w:color="auto"/>
        <w:bottom w:val="none" w:sz="0" w:space="0" w:color="auto"/>
        <w:right w:val="none" w:sz="0" w:space="0" w:color="auto"/>
      </w:divBdr>
    </w:div>
    <w:div w:id="210771451">
      <w:marLeft w:val="0"/>
      <w:marRight w:val="0"/>
      <w:marTop w:val="0"/>
      <w:marBottom w:val="0"/>
      <w:divBdr>
        <w:top w:val="none" w:sz="0" w:space="0" w:color="auto"/>
        <w:left w:val="none" w:sz="0" w:space="0" w:color="auto"/>
        <w:bottom w:val="none" w:sz="0" w:space="0" w:color="auto"/>
        <w:right w:val="none" w:sz="0" w:space="0" w:color="auto"/>
      </w:divBdr>
    </w:div>
    <w:div w:id="210771452">
      <w:marLeft w:val="0"/>
      <w:marRight w:val="0"/>
      <w:marTop w:val="0"/>
      <w:marBottom w:val="0"/>
      <w:divBdr>
        <w:top w:val="none" w:sz="0" w:space="0" w:color="auto"/>
        <w:left w:val="none" w:sz="0" w:space="0" w:color="auto"/>
        <w:bottom w:val="none" w:sz="0" w:space="0" w:color="auto"/>
        <w:right w:val="none" w:sz="0" w:space="0" w:color="auto"/>
      </w:divBdr>
    </w:div>
    <w:div w:id="210771453">
      <w:marLeft w:val="0"/>
      <w:marRight w:val="0"/>
      <w:marTop w:val="0"/>
      <w:marBottom w:val="0"/>
      <w:divBdr>
        <w:top w:val="none" w:sz="0" w:space="0" w:color="auto"/>
        <w:left w:val="none" w:sz="0" w:space="0" w:color="auto"/>
        <w:bottom w:val="none" w:sz="0" w:space="0" w:color="auto"/>
        <w:right w:val="none" w:sz="0" w:space="0" w:color="auto"/>
      </w:divBdr>
    </w:div>
    <w:div w:id="210771454">
      <w:marLeft w:val="0"/>
      <w:marRight w:val="0"/>
      <w:marTop w:val="0"/>
      <w:marBottom w:val="0"/>
      <w:divBdr>
        <w:top w:val="none" w:sz="0" w:space="0" w:color="auto"/>
        <w:left w:val="none" w:sz="0" w:space="0" w:color="auto"/>
        <w:bottom w:val="none" w:sz="0" w:space="0" w:color="auto"/>
        <w:right w:val="none" w:sz="0" w:space="0" w:color="auto"/>
      </w:divBdr>
    </w:div>
    <w:div w:id="210771455">
      <w:marLeft w:val="0"/>
      <w:marRight w:val="0"/>
      <w:marTop w:val="0"/>
      <w:marBottom w:val="0"/>
      <w:divBdr>
        <w:top w:val="none" w:sz="0" w:space="0" w:color="auto"/>
        <w:left w:val="none" w:sz="0" w:space="0" w:color="auto"/>
        <w:bottom w:val="none" w:sz="0" w:space="0" w:color="auto"/>
        <w:right w:val="none" w:sz="0" w:space="0" w:color="auto"/>
      </w:divBdr>
    </w:div>
    <w:div w:id="210771456">
      <w:marLeft w:val="0"/>
      <w:marRight w:val="0"/>
      <w:marTop w:val="0"/>
      <w:marBottom w:val="0"/>
      <w:divBdr>
        <w:top w:val="none" w:sz="0" w:space="0" w:color="auto"/>
        <w:left w:val="none" w:sz="0" w:space="0" w:color="auto"/>
        <w:bottom w:val="none" w:sz="0" w:space="0" w:color="auto"/>
        <w:right w:val="none" w:sz="0" w:space="0" w:color="auto"/>
      </w:divBdr>
      <w:divsChild>
        <w:div w:id="210771462">
          <w:marLeft w:val="0"/>
          <w:marRight w:val="0"/>
          <w:marTop w:val="0"/>
          <w:marBottom w:val="0"/>
          <w:divBdr>
            <w:top w:val="none" w:sz="0" w:space="0" w:color="auto"/>
            <w:left w:val="none" w:sz="0" w:space="0" w:color="auto"/>
            <w:bottom w:val="none" w:sz="0" w:space="0" w:color="auto"/>
            <w:right w:val="none" w:sz="0" w:space="0" w:color="auto"/>
          </w:divBdr>
          <w:divsChild>
            <w:div w:id="210771530">
              <w:marLeft w:val="0"/>
              <w:marRight w:val="0"/>
              <w:marTop w:val="0"/>
              <w:marBottom w:val="0"/>
              <w:divBdr>
                <w:top w:val="none" w:sz="0" w:space="0" w:color="auto"/>
                <w:left w:val="none" w:sz="0" w:space="0" w:color="auto"/>
                <w:bottom w:val="none" w:sz="0" w:space="0" w:color="auto"/>
                <w:right w:val="none" w:sz="0" w:space="0" w:color="auto"/>
              </w:divBdr>
              <w:divsChild>
                <w:div w:id="210771583">
                  <w:marLeft w:val="0"/>
                  <w:marRight w:val="0"/>
                  <w:marTop w:val="0"/>
                  <w:marBottom w:val="0"/>
                  <w:divBdr>
                    <w:top w:val="none" w:sz="0" w:space="0" w:color="auto"/>
                    <w:left w:val="none" w:sz="0" w:space="0" w:color="auto"/>
                    <w:bottom w:val="none" w:sz="0" w:space="0" w:color="auto"/>
                    <w:right w:val="none" w:sz="0" w:space="0" w:color="auto"/>
                  </w:divBdr>
                  <w:divsChild>
                    <w:div w:id="210771406">
                      <w:marLeft w:val="0"/>
                      <w:marRight w:val="0"/>
                      <w:marTop w:val="0"/>
                      <w:marBottom w:val="0"/>
                      <w:divBdr>
                        <w:top w:val="none" w:sz="0" w:space="0" w:color="auto"/>
                        <w:left w:val="none" w:sz="0" w:space="0" w:color="auto"/>
                        <w:bottom w:val="none" w:sz="0" w:space="0" w:color="auto"/>
                        <w:right w:val="none" w:sz="0" w:space="0" w:color="auto"/>
                      </w:divBdr>
                      <w:divsChild>
                        <w:div w:id="210771510">
                          <w:marLeft w:val="0"/>
                          <w:marRight w:val="0"/>
                          <w:marTop w:val="393"/>
                          <w:marBottom w:val="0"/>
                          <w:divBdr>
                            <w:top w:val="none" w:sz="0" w:space="0" w:color="auto"/>
                            <w:left w:val="none" w:sz="0" w:space="0" w:color="auto"/>
                            <w:bottom w:val="none" w:sz="0" w:space="0" w:color="auto"/>
                            <w:right w:val="none" w:sz="0" w:space="0" w:color="auto"/>
                          </w:divBdr>
                          <w:divsChild>
                            <w:div w:id="210771531">
                              <w:marLeft w:val="2469"/>
                              <w:marRight w:val="4750"/>
                              <w:marTop w:val="0"/>
                              <w:marBottom w:val="0"/>
                              <w:divBdr>
                                <w:top w:val="none" w:sz="0" w:space="0" w:color="auto"/>
                                <w:left w:val="none" w:sz="0" w:space="0" w:color="auto"/>
                                <w:bottom w:val="none" w:sz="0" w:space="0" w:color="auto"/>
                                <w:right w:val="none" w:sz="0" w:space="0" w:color="auto"/>
                              </w:divBdr>
                              <w:divsChild>
                                <w:div w:id="210771429">
                                  <w:marLeft w:val="0"/>
                                  <w:marRight w:val="0"/>
                                  <w:marTop w:val="0"/>
                                  <w:marBottom w:val="0"/>
                                  <w:divBdr>
                                    <w:top w:val="none" w:sz="0" w:space="0" w:color="auto"/>
                                    <w:left w:val="none" w:sz="0" w:space="0" w:color="auto"/>
                                    <w:bottom w:val="none" w:sz="0" w:space="0" w:color="auto"/>
                                    <w:right w:val="none" w:sz="0" w:space="0" w:color="auto"/>
                                  </w:divBdr>
                                  <w:divsChild>
                                    <w:div w:id="210771643">
                                      <w:marLeft w:val="0"/>
                                      <w:marRight w:val="0"/>
                                      <w:marTop w:val="0"/>
                                      <w:marBottom w:val="0"/>
                                      <w:divBdr>
                                        <w:top w:val="none" w:sz="0" w:space="0" w:color="auto"/>
                                        <w:left w:val="none" w:sz="0" w:space="0" w:color="auto"/>
                                        <w:bottom w:val="none" w:sz="0" w:space="0" w:color="auto"/>
                                        <w:right w:val="none" w:sz="0" w:space="0" w:color="auto"/>
                                      </w:divBdr>
                                      <w:divsChild>
                                        <w:div w:id="210771650">
                                          <w:marLeft w:val="0"/>
                                          <w:marRight w:val="0"/>
                                          <w:marTop w:val="0"/>
                                          <w:marBottom w:val="0"/>
                                          <w:divBdr>
                                            <w:top w:val="none" w:sz="0" w:space="0" w:color="auto"/>
                                            <w:left w:val="none" w:sz="0" w:space="0" w:color="auto"/>
                                            <w:bottom w:val="none" w:sz="0" w:space="0" w:color="auto"/>
                                            <w:right w:val="none" w:sz="0" w:space="0" w:color="auto"/>
                                          </w:divBdr>
                                          <w:divsChild>
                                            <w:div w:id="2107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771457">
      <w:marLeft w:val="0"/>
      <w:marRight w:val="0"/>
      <w:marTop w:val="0"/>
      <w:marBottom w:val="0"/>
      <w:divBdr>
        <w:top w:val="none" w:sz="0" w:space="0" w:color="auto"/>
        <w:left w:val="none" w:sz="0" w:space="0" w:color="auto"/>
        <w:bottom w:val="none" w:sz="0" w:space="0" w:color="auto"/>
        <w:right w:val="none" w:sz="0" w:space="0" w:color="auto"/>
      </w:divBdr>
    </w:div>
    <w:div w:id="210771458">
      <w:marLeft w:val="0"/>
      <w:marRight w:val="0"/>
      <w:marTop w:val="0"/>
      <w:marBottom w:val="0"/>
      <w:divBdr>
        <w:top w:val="none" w:sz="0" w:space="0" w:color="auto"/>
        <w:left w:val="none" w:sz="0" w:space="0" w:color="auto"/>
        <w:bottom w:val="none" w:sz="0" w:space="0" w:color="auto"/>
        <w:right w:val="none" w:sz="0" w:space="0" w:color="auto"/>
      </w:divBdr>
    </w:div>
    <w:div w:id="210771459">
      <w:marLeft w:val="0"/>
      <w:marRight w:val="0"/>
      <w:marTop w:val="0"/>
      <w:marBottom w:val="0"/>
      <w:divBdr>
        <w:top w:val="none" w:sz="0" w:space="0" w:color="auto"/>
        <w:left w:val="none" w:sz="0" w:space="0" w:color="auto"/>
        <w:bottom w:val="none" w:sz="0" w:space="0" w:color="auto"/>
        <w:right w:val="none" w:sz="0" w:space="0" w:color="auto"/>
      </w:divBdr>
    </w:div>
    <w:div w:id="210771460">
      <w:marLeft w:val="0"/>
      <w:marRight w:val="0"/>
      <w:marTop w:val="0"/>
      <w:marBottom w:val="0"/>
      <w:divBdr>
        <w:top w:val="none" w:sz="0" w:space="0" w:color="auto"/>
        <w:left w:val="none" w:sz="0" w:space="0" w:color="auto"/>
        <w:bottom w:val="none" w:sz="0" w:space="0" w:color="auto"/>
        <w:right w:val="none" w:sz="0" w:space="0" w:color="auto"/>
      </w:divBdr>
    </w:div>
    <w:div w:id="210771461">
      <w:marLeft w:val="0"/>
      <w:marRight w:val="0"/>
      <w:marTop w:val="0"/>
      <w:marBottom w:val="0"/>
      <w:divBdr>
        <w:top w:val="none" w:sz="0" w:space="0" w:color="auto"/>
        <w:left w:val="none" w:sz="0" w:space="0" w:color="auto"/>
        <w:bottom w:val="none" w:sz="0" w:space="0" w:color="auto"/>
        <w:right w:val="none" w:sz="0" w:space="0" w:color="auto"/>
      </w:divBdr>
    </w:div>
    <w:div w:id="210771463">
      <w:marLeft w:val="0"/>
      <w:marRight w:val="0"/>
      <w:marTop w:val="0"/>
      <w:marBottom w:val="0"/>
      <w:divBdr>
        <w:top w:val="none" w:sz="0" w:space="0" w:color="auto"/>
        <w:left w:val="none" w:sz="0" w:space="0" w:color="auto"/>
        <w:bottom w:val="none" w:sz="0" w:space="0" w:color="auto"/>
        <w:right w:val="none" w:sz="0" w:space="0" w:color="auto"/>
      </w:divBdr>
    </w:div>
    <w:div w:id="210771464">
      <w:marLeft w:val="0"/>
      <w:marRight w:val="0"/>
      <w:marTop w:val="0"/>
      <w:marBottom w:val="0"/>
      <w:divBdr>
        <w:top w:val="none" w:sz="0" w:space="0" w:color="auto"/>
        <w:left w:val="none" w:sz="0" w:space="0" w:color="auto"/>
        <w:bottom w:val="none" w:sz="0" w:space="0" w:color="auto"/>
        <w:right w:val="none" w:sz="0" w:space="0" w:color="auto"/>
      </w:divBdr>
    </w:div>
    <w:div w:id="210771465">
      <w:marLeft w:val="0"/>
      <w:marRight w:val="0"/>
      <w:marTop w:val="0"/>
      <w:marBottom w:val="0"/>
      <w:divBdr>
        <w:top w:val="none" w:sz="0" w:space="0" w:color="auto"/>
        <w:left w:val="none" w:sz="0" w:space="0" w:color="auto"/>
        <w:bottom w:val="none" w:sz="0" w:space="0" w:color="auto"/>
        <w:right w:val="none" w:sz="0" w:space="0" w:color="auto"/>
      </w:divBdr>
    </w:div>
    <w:div w:id="210771466">
      <w:marLeft w:val="0"/>
      <w:marRight w:val="0"/>
      <w:marTop w:val="0"/>
      <w:marBottom w:val="0"/>
      <w:divBdr>
        <w:top w:val="none" w:sz="0" w:space="0" w:color="auto"/>
        <w:left w:val="none" w:sz="0" w:space="0" w:color="auto"/>
        <w:bottom w:val="none" w:sz="0" w:space="0" w:color="auto"/>
        <w:right w:val="none" w:sz="0" w:space="0" w:color="auto"/>
      </w:divBdr>
    </w:div>
    <w:div w:id="210771467">
      <w:marLeft w:val="0"/>
      <w:marRight w:val="0"/>
      <w:marTop w:val="0"/>
      <w:marBottom w:val="0"/>
      <w:divBdr>
        <w:top w:val="none" w:sz="0" w:space="0" w:color="auto"/>
        <w:left w:val="none" w:sz="0" w:space="0" w:color="auto"/>
        <w:bottom w:val="none" w:sz="0" w:space="0" w:color="auto"/>
        <w:right w:val="none" w:sz="0" w:space="0" w:color="auto"/>
      </w:divBdr>
    </w:div>
    <w:div w:id="210771468">
      <w:marLeft w:val="0"/>
      <w:marRight w:val="0"/>
      <w:marTop w:val="0"/>
      <w:marBottom w:val="0"/>
      <w:divBdr>
        <w:top w:val="none" w:sz="0" w:space="0" w:color="auto"/>
        <w:left w:val="none" w:sz="0" w:space="0" w:color="auto"/>
        <w:bottom w:val="none" w:sz="0" w:space="0" w:color="auto"/>
        <w:right w:val="none" w:sz="0" w:space="0" w:color="auto"/>
      </w:divBdr>
    </w:div>
    <w:div w:id="210771469">
      <w:marLeft w:val="0"/>
      <w:marRight w:val="0"/>
      <w:marTop w:val="0"/>
      <w:marBottom w:val="0"/>
      <w:divBdr>
        <w:top w:val="none" w:sz="0" w:space="0" w:color="auto"/>
        <w:left w:val="none" w:sz="0" w:space="0" w:color="auto"/>
        <w:bottom w:val="none" w:sz="0" w:space="0" w:color="auto"/>
        <w:right w:val="none" w:sz="0" w:space="0" w:color="auto"/>
      </w:divBdr>
    </w:div>
    <w:div w:id="210771470">
      <w:marLeft w:val="0"/>
      <w:marRight w:val="0"/>
      <w:marTop w:val="0"/>
      <w:marBottom w:val="0"/>
      <w:divBdr>
        <w:top w:val="none" w:sz="0" w:space="0" w:color="auto"/>
        <w:left w:val="none" w:sz="0" w:space="0" w:color="auto"/>
        <w:bottom w:val="none" w:sz="0" w:space="0" w:color="auto"/>
        <w:right w:val="none" w:sz="0" w:space="0" w:color="auto"/>
      </w:divBdr>
    </w:div>
    <w:div w:id="210771471">
      <w:marLeft w:val="0"/>
      <w:marRight w:val="0"/>
      <w:marTop w:val="0"/>
      <w:marBottom w:val="0"/>
      <w:divBdr>
        <w:top w:val="none" w:sz="0" w:space="0" w:color="auto"/>
        <w:left w:val="none" w:sz="0" w:space="0" w:color="auto"/>
        <w:bottom w:val="none" w:sz="0" w:space="0" w:color="auto"/>
        <w:right w:val="none" w:sz="0" w:space="0" w:color="auto"/>
      </w:divBdr>
    </w:div>
    <w:div w:id="210771472">
      <w:marLeft w:val="0"/>
      <w:marRight w:val="0"/>
      <w:marTop w:val="0"/>
      <w:marBottom w:val="0"/>
      <w:divBdr>
        <w:top w:val="none" w:sz="0" w:space="0" w:color="auto"/>
        <w:left w:val="none" w:sz="0" w:space="0" w:color="auto"/>
        <w:bottom w:val="none" w:sz="0" w:space="0" w:color="auto"/>
        <w:right w:val="none" w:sz="0" w:space="0" w:color="auto"/>
      </w:divBdr>
    </w:div>
    <w:div w:id="210771473">
      <w:marLeft w:val="0"/>
      <w:marRight w:val="0"/>
      <w:marTop w:val="0"/>
      <w:marBottom w:val="0"/>
      <w:divBdr>
        <w:top w:val="none" w:sz="0" w:space="0" w:color="auto"/>
        <w:left w:val="none" w:sz="0" w:space="0" w:color="auto"/>
        <w:bottom w:val="none" w:sz="0" w:space="0" w:color="auto"/>
        <w:right w:val="none" w:sz="0" w:space="0" w:color="auto"/>
      </w:divBdr>
    </w:div>
    <w:div w:id="210771474">
      <w:marLeft w:val="0"/>
      <w:marRight w:val="0"/>
      <w:marTop w:val="0"/>
      <w:marBottom w:val="0"/>
      <w:divBdr>
        <w:top w:val="none" w:sz="0" w:space="0" w:color="auto"/>
        <w:left w:val="none" w:sz="0" w:space="0" w:color="auto"/>
        <w:bottom w:val="none" w:sz="0" w:space="0" w:color="auto"/>
        <w:right w:val="none" w:sz="0" w:space="0" w:color="auto"/>
      </w:divBdr>
    </w:div>
    <w:div w:id="210771475">
      <w:marLeft w:val="0"/>
      <w:marRight w:val="0"/>
      <w:marTop w:val="0"/>
      <w:marBottom w:val="0"/>
      <w:divBdr>
        <w:top w:val="none" w:sz="0" w:space="0" w:color="auto"/>
        <w:left w:val="none" w:sz="0" w:space="0" w:color="auto"/>
        <w:bottom w:val="none" w:sz="0" w:space="0" w:color="auto"/>
        <w:right w:val="none" w:sz="0" w:space="0" w:color="auto"/>
      </w:divBdr>
    </w:div>
    <w:div w:id="210771476">
      <w:marLeft w:val="0"/>
      <w:marRight w:val="0"/>
      <w:marTop w:val="0"/>
      <w:marBottom w:val="0"/>
      <w:divBdr>
        <w:top w:val="none" w:sz="0" w:space="0" w:color="auto"/>
        <w:left w:val="none" w:sz="0" w:space="0" w:color="auto"/>
        <w:bottom w:val="none" w:sz="0" w:space="0" w:color="auto"/>
        <w:right w:val="none" w:sz="0" w:space="0" w:color="auto"/>
      </w:divBdr>
    </w:div>
    <w:div w:id="210771477">
      <w:marLeft w:val="0"/>
      <w:marRight w:val="0"/>
      <w:marTop w:val="0"/>
      <w:marBottom w:val="0"/>
      <w:divBdr>
        <w:top w:val="none" w:sz="0" w:space="0" w:color="auto"/>
        <w:left w:val="none" w:sz="0" w:space="0" w:color="auto"/>
        <w:bottom w:val="none" w:sz="0" w:space="0" w:color="auto"/>
        <w:right w:val="none" w:sz="0" w:space="0" w:color="auto"/>
      </w:divBdr>
    </w:div>
    <w:div w:id="210771478">
      <w:marLeft w:val="0"/>
      <w:marRight w:val="0"/>
      <w:marTop w:val="0"/>
      <w:marBottom w:val="0"/>
      <w:divBdr>
        <w:top w:val="none" w:sz="0" w:space="0" w:color="auto"/>
        <w:left w:val="none" w:sz="0" w:space="0" w:color="auto"/>
        <w:bottom w:val="none" w:sz="0" w:space="0" w:color="auto"/>
        <w:right w:val="none" w:sz="0" w:space="0" w:color="auto"/>
      </w:divBdr>
    </w:div>
    <w:div w:id="210771479">
      <w:marLeft w:val="0"/>
      <w:marRight w:val="0"/>
      <w:marTop w:val="0"/>
      <w:marBottom w:val="0"/>
      <w:divBdr>
        <w:top w:val="none" w:sz="0" w:space="0" w:color="auto"/>
        <w:left w:val="none" w:sz="0" w:space="0" w:color="auto"/>
        <w:bottom w:val="none" w:sz="0" w:space="0" w:color="auto"/>
        <w:right w:val="none" w:sz="0" w:space="0" w:color="auto"/>
      </w:divBdr>
    </w:div>
    <w:div w:id="210771480">
      <w:marLeft w:val="0"/>
      <w:marRight w:val="0"/>
      <w:marTop w:val="0"/>
      <w:marBottom w:val="0"/>
      <w:divBdr>
        <w:top w:val="none" w:sz="0" w:space="0" w:color="auto"/>
        <w:left w:val="none" w:sz="0" w:space="0" w:color="auto"/>
        <w:bottom w:val="none" w:sz="0" w:space="0" w:color="auto"/>
        <w:right w:val="none" w:sz="0" w:space="0" w:color="auto"/>
      </w:divBdr>
    </w:div>
    <w:div w:id="210771481">
      <w:marLeft w:val="0"/>
      <w:marRight w:val="0"/>
      <w:marTop w:val="0"/>
      <w:marBottom w:val="0"/>
      <w:divBdr>
        <w:top w:val="none" w:sz="0" w:space="0" w:color="auto"/>
        <w:left w:val="none" w:sz="0" w:space="0" w:color="auto"/>
        <w:bottom w:val="none" w:sz="0" w:space="0" w:color="auto"/>
        <w:right w:val="none" w:sz="0" w:space="0" w:color="auto"/>
      </w:divBdr>
    </w:div>
    <w:div w:id="210771482">
      <w:marLeft w:val="0"/>
      <w:marRight w:val="0"/>
      <w:marTop w:val="0"/>
      <w:marBottom w:val="0"/>
      <w:divBdr>
        <w:top w:val="none" w:sz="0" w:space="0" w:color="auto"/>
        <w:left w:val="none" w:sz="0" w:space="0" w:color="auto"/>
        <w:bottom w:val="none" w:sz="0" w:space="0" w:color="auto"/>
        <w:right w:val="none" w:sz="0" w:space="0" w:color="auto"/>
      </w:divBdr>
    </w:div>
    <w:div w:id="210771483">
      <w:marLeft w:val="0"/>
      <w:marRight w:val="0"/>
      <w:marTop w:val="0"/>
      <w:marBottom w:val="0"/>
      <w:divBdr>
        <w:top w:val="none" w:sz="0" w:space="0" w:color="auto"/>
        <w:left w:val="none" w:sz="0" w:space="0" w:color="auto"/>
        <w:bottom w:val="none" w:sz="0" w:space="0" w:color="auto"/>
        <w:right w:val="none" w:sz="0" w:space="0" w:color="auto"/>
      </w:divBdr>
    </w:div>
    <w:div w:id="210771484">
      <w:marLeft w:val="0"/>
      <w:marRight w:val="0"/>
      <w:marTop w:val="0"/>
      <w:marBottom w:val="0"/>
      <w:divBdr>
        <w:top w:val="none" w:sz="0" w:space="0" w:color="auto"/>
        <w:left w:val="none" w:sz="0" w:space="0" w:color="auto"/>
        <w:bottom w:val="none" w:sz="0" w:space="0" w:color="auto"/>
        <w:right w:val="none" w:sz="0" w:space="0" w:color="auto"/>
      </w:divBdr>
    </w:div>
    <w:div w:id="210771485">
      <w:marLeft w:val="0"/>
      <w:marRight w:val="0"/>
      <w:marTop w:val="0"/>
      <w:marBottom w:val="0"/>
      <w:divBdr>
        <w:top w:val="none" w:sz="0" w:space="0" w:color="auto"/>
        <w:left w:val="none" w:sz="0" w:space="0" w:color="auto"/>
        <w:bottom w:val="none" w:sz="0" w:space="0" w:color="auto"/>
        <w:right w:val="none" w:sz="0" w:space="0" w:color="auto"/>
      </w:divBdr>
    </w:div>
    <w:div w:id="210771486">
      <w:marLeft w:val="0"/>
      <w:marRight w:val="0"/>
      <w:marTop w:val="0"/>
      <w:marBottom w:val="0"/>
      <w:divBdr>
        <w:top w:val="none" w:sz="0" w:space="0" w:color="auto"/>
        <w:left w:val="none" w:sz="0" w:space="0" w:color="auto"/>
        <w:bottom w:val="none" w:sz="0" w:space="0" w:color="auto"/>
        <w:right w:val="none" w:sz="0" w:space="0" w:color="auto"/>
      </w:divBdr>
    </w:div>
    <w:div w:id="210771487">
      <w:marLeft w:val="0"/>
      <w:marRight w:val="0"/>
      <w:marTop w:val="0"/>
      <w:marBottom w:val="0"/>
      <w:divBdr>
        <w:top w:val="none" w:sz="0" w:space="0" w:color="auto"/>
        <w:left w:val="none" w:sz="0" w:space="0" w:color="auto"/>
        <w:bottom w:val="none" w:sz="0" w:space="0" w:color="auto"/>
        <w:right w:val="none" w:sz="0" w:space="0" w:color="auto"/>
      </w:divBdr>
    </w:div>
    <w:div w:id="210771488">
      <w:marLeft w:val="0"/>
      <w:marRight w:val="0"/>
      <w:marTop w:val="0"/>
      <w:marBottom w:val="0"/>
      <w:divBdr>
        <w:top w:val="none" w:sz="0" w:space="0" w:color="auto"/>
        <w:left w:val="none" w:sz="0" w:space="0" w:color="auto"/>
        <w:bottom w:val="none" w:sz="0" w:space="0" w:color="auto"/>
        <w:right w:val="none" w:sz="0" w:space="0" w:color="auto"/>
      </w:divBdr>
    </w:div>
    <w:div w:id="210771489">
      <w:marLeft w:val="0"/>
      <w:marRight w:val="0"/>
      <w:marTop w:val="0"/>
      <w:marBottom w:val="0"/>
      <w:divBdr>
        <w:top w:val="none" w:sz="0" w:space="0" w:color="auto"/>
        <w:left w:val="none" w:sz="0" w:space="0" w:color="auto"/>
        <w:bottom w:val="none" w:sz="0" w:space="0" w:color="auto"/>
        <w:right w:val="none" w:sz="0" w:space="0" w:color="auto"/>
      </w:divBdr>
    </w:div>
    <w:div w:id="210771490">
      <w:marLeft w:val="0"/>
      <w:marRight w:val="0"/>
      <w:marTop w:val="0"/>
      <w:marBottom w:val="0"/>
      <w:divBdr>
        <w:top w:val="none" w:sz="0" w:space="0" w:color="auto"/>
        <w:left w:val="none" w:sz="0" w:space="0" w:color="auto"/>
        <w:bottom w:val="none" w:sz="0" w:space="0" w:color="auto"/>
        <w:right w:val="none" w:sz="0" w:space="0" w:color="auto"/>
      </w:divBdr>
    </w:div>
    <w:div w:id="210771491">
      <w:marLeft w:val="0"/>
      <w:marRight w:val="0"/>
      <w:marTop w:val="0"/>
      <w:marBottom w:val="0"/>
      <w:divBdr>
        <w:top w:val="none" w:sz="0" w:space="0" w:color="auto"/>
        <w:left w:val="none" w:sz="0" w:space="0" w:color="auto"/>
        <w:bottom w:val="none" w:sz="0" w:space="0" w:color="auto"/>
        <w:right w:val="none" w:sz="0" w:space="0" w:color="auto"/>
      </w:divBdr>
    </w:div>
    <w:div w:id="210771492">
      <w:marLeft w:val="0"/>
      <w:marRight w:val="0"/>
      <w:marTop w:val="0"/>
      <w:marBottom w:val="0"/>
      <w:divBdr>
        <w:top w:val="none" w:sz="0" w:space="0" w:color="auto"/>
        <w:left w:val="none" w:sz="0" w:space="0" w:color="auto"/>
        <w:bottom w:val="none" w:sz="0" w:space="0" w:color="auto"/>
        <w:right w:val="none" w:sz="0" w:space="0" w:color="auto"/>
      </w:divBdr>
    </w:div>
    <w:div w:id="210771493">
      <w:marLeft w:val="0"/>
      <w:marRight w:val="0"/>
      <w:marTop w:val="0"/>
      <w:marBottom w:val="0"/>
      <w:divBdr>
        <w:top w:val="none" w:sz="0" w:space="0" w:color="auto"/>
        <w:left w:val="none" w:sz="0" w:space="0" w:color="auto"/>
        <w:bottom w:val="none" w:sz="0" w:space="0" w:color="auto"/>
        <w:right w:val="none" w:sz="0" w:space="0" w:color="auto"/>
      </w:divBdr>
    </w:div>
    <w:div w:id="210771494">
      <w:marLeft w:val="0"/>
      <w:marRight w:val="0"/>
      <w:marTop w:val="0"/>
      <w:marBottom w:val="0"/>
      <w:divBdr>
        <w:top w:val="none" w:sz="0" w:space="0" w:color="auto"/>
        <w:left w:val="none" w:sz="0" w:space="0" w:color="auto"/>
        <w:bottom w:val="none" w:sz="0" w:space="0" w:color="auto"/>
        <w:right w:val="none" w:sz="0" w:space="0" w:color="auto"/>
      </w:divBdr>
    </w:div>
    <w:div w:id="210771495">
      <w:marLeft w:val="0"/>
      <w:marRight w:val="0"/>
      <w:marTop w:val="0"/>
      <w:marBottom w:val="0"/>
      <w:divBdr>
        <w:top w:val="none" w:sz="0" w:space="0" w:color="auto"/>
        <w:left w:val="none" w:sz="0" w:space="0" w:color="auto"/>
        <w:bottom w:val="none" w:sz="0" w:space="0" w:color="auto"/>
        <w:right w:val="none" w:sz="0" w:space="0" w:color="auto"/>
      </w:divBdr>
    </w:div>
    <w:div w:id="210771496">
      <w:marLeft w:val="0"/>
      <w:marRight w:val="0"/>
      <w:marTop w:val="0"/>
      <w:marBottom w:val="0"/>
      <w:divBdr>
        <w:top w:val="none" w:sz="0" w:space="0" w:color="auto"/>
        <w:left w:val="none" w:sz="0" w:space="0" w:color="auto"/>
        <w:bottom w:val="none" w:sz="0" w:space="0" w:color="auto"/>
        <w:right w:val="none" w:sz="0" w:space="0" w:color="auto"/>
      </w:divBdr>
    </w:div>
    <w:div w:id="210771497">
      <w:marLeft w:val="0"/>
      <w:marRight w:val="0"/>
      <w:marTop w:val="0"/>
      <w:marBottom w:val="0"/>
      <w:divBdr>
        <w:top w:val="none" w:sz="0" w:space="0" w:color="auto"/>
        <w:left w:val="none" w:sz="0" w:space="0" w:color="auto"/>
        <w:bottom w:val="none" w:sz="0" w:space="0" w:color="auto"/>
        <w:right w:val="none" w:sz="0" w:space="0" w:color="auto"/>
      </w:divBdr>
    </w:div>
    <w:div w:id="210771498">
      <w:marLeft w:val="0"/>
      <w:marRight w:val="0"/>
      <w:marTop w:val="0"/>
      <w:marBottom w:val="0"/>
      <w:divBdr>
        <w:top w:val="none" w:sz="0" w:space="0" w:color="auto"/>
        <w:left w:val="none" w:sz="0" w:space="0" w:color="auto"/>
        <w:bottom w:val="none" w:sz="0" w:space="0" w:color="auto"/>
        <w:right w:val="none" w:sz="0" w:space="0" w:color="auto"/>
      </w:divBdr>
    </w:div>
    <w:div w:id="210771499">
      <w:marLeft w:val="0"/>
      <w:marRight w:val="0"/>
      <w:marTop w:val="0"/>
      <w:marBottom w:val="0"/>
      <w:divBdr>
        <w:top w:val="none" w:sz="0" w:space="0" w:color="auto"/>
        <w:left w:val="none" w:sz="0" w:space="0" w:color="auto"/>
        <w:bottom w:val="none" w:sz="0" w:space="0" w:color="auto"/>
        <w:right w:val="none" w:sz="0" w:space="0" w:color="auto"/>
      </w:divBdr>
    </w:div>
    <w:div w:id="210771500">
      <w:marLeft w:val="0"/>
      <w:marRight w:val="0"/>
      <w:marTop w:val="0"/>
      <w:marBottom w:val="0"/>
      <w:divBdr>
        <w:top w:val="none" w:sz="0" w:space="0" w:color="auto"/>
        <w:left w:val="none" w:sz="0" w:space="0" w:color="auto"/>
        <w:bottom w:val="none" w:sz="0" w:space="0" w:color="auto"/>
        <w:right w:val="none" w:sz="0" w:space="0" w:color="auto"/>
      </w:divBdr>
    </w:div>
    <w:div w:id="210771501">
      <w:marLeft w:val="0"/>
      <w:marRight w:val="0"/>
      <w:marTop w:val="0"/>
      <w:marBottom w:val="0"/>
      <w:divBdr>
        <w:top w:val="none" w:sz="0" w:space="0" w:color="auto"/>
        <w:left w:val="none" w:sz="0" w:space="0" w:color="auto"/>
        <w:bottom w:val="none" w:sz="0" w:space="0" w:color="auto"/>
        <w:right w:val="none" w:sz="0" w:space="0" w:color="auto"/>
      </w:divBdr>
    </w:div>
    <w:div w:id="210771502">
      <w:marLeft w:val="0"/>
      <w:marRight w:val="0"/>
      <w:marTop w:val="0"/>
      <w:marBottom w:val="0"/>
      <w:divBdr>
        <w:top w:val="none" w:sz="0" w:space="0" w:color="auto"/>
        <w:left w:val="none" w:sz="0" w:space="0" w:color="auto"/>
        <w:bottom w:val="none" w:sz="0" w:space="0" w:color="auto"/>
        <w:right w:val="none" w:sz="0" w:space="0" w:color="auto"/>
      </w:divBdr>
    </w:div>
    <w:div w:id="210771503">
      <w:marLeft w:val="0"/>
      <w:marRight w:val="0"/>
      <w:marTop w:val="0"/>
      <w:marBottom w:val="0"/>
      <w:divBdr>
        <w:top w:val="none" w:sz="0" w:space="0" w:color="auto"/>
        <w:left w:val="none" w:sz="0" w:space="0" w:color="auto"/>
        <w:bottom w:val="none" w:sz="0" w:space="0" w:color="auto"/>
        <w:right w:val="none" w:sz="0" w:space="0" w:color="auto"/>
      </w:divBdr>
    </w:div>
    <w:div w:id="210771504">
      <w:marLeft w:val="0"/>
      <w:marRight w:val="0"/>
      <w:marTop w:val="0"/>
      <w:marBottom w:val="0"/>
      <w:divBdr>
        <w:top w:val="none" w:sz="0" w:space="0" w:color="auto"/>
        <w:left w:val="none" w:sz="0" w:space="0" w:color="auto"/>
        <w:bottom w:val="none" w:sz="0" w:space="0" w:color="auto"/>
        <w:right w:val="none" w:sz="0" w:space="0" w:color="auto"/>
      </w:divBdr>
    </w:div>
    <w:div w:id="210771505">
      <w:marLeft w:val="0"/>
      <w:marRight w:val="0"/>
      <w:marTop w:val="0"/>
      <w:marBottom w:val="0"/>
      <w:divBdr>
        <w:top w:val="none" w:sz="0" w:space="0" w:color="auto"/>
        <w:left w:val="none" w:sz="0" w:space="0" w:color="auto"/>
        <w:bottom w:val="none" w:sz="0" w:space="0" w:color="auto"/>
        <w:right w:val="none" w:sz="0" w:space="0" w:color="auto"/>
      </w:divBdr>
    </w:div>
    <w:div w:id="210771506">
      <w:marLeft w:val="0"/>
      <w:marRight w:val="0"/>
      <w:marTop w:val="0"/>
      <w:marBottom w:val="0"/>
      <w:divBdr>
        <w:top w:val="none" w:sz="0" w:space="0" w:color="auto"/>
        <w:left w:val="none" w:sz="0" w:space="0" w:color="auto"/>
        <w:bottom w:val="none" w:sz="0" w:space="0" w:color="auto"/>
        <w:right w:val="none" w:sz="0" w:space="0" w:color="auto"/>
      </w:divBdr>
    </w:div>
    <w:div w:id="210771507">
      <w:marLeft w:val="0"/>
      <w:marRight w:val="0"/>
      <w:marTop w:val="0"/>
      <w:marBottom w:val="0"/>
      <w:divBdr>
        <w:top w:val="none" w:sz="0" w:space="0" w:color="auto"/>
        <w:left w:val="none" w:sz="0" w:space="0" w:color="auto"/>
        <w:bottom w:val="none" w:sz="0" w:space="0" w:color="auto"/>
        <w:right w:val="none" w:sz="0" w:space="0" w:color="auto"/>
      </w:divBdr>
    </w:div>
    <w:div w:id="210771508">
      <w:marLeft w:val="0"/>
      <w:marRight w:val="0"/>
      <w:marTop w:val="0"/>
      <w:marBottom w:val="0"/>
      <w:divBdr>
        <w:top w:val="none" w:sz="0" w:space="0" w:color="auto"/>
        <w:left w:val="none" w:sz="0" w:space="0" w:color="auto"/>
        <w:bottom w:val="none" w:sz="0" w:space="0" w:color="auto"/>
        <w:right w:val="none" w:sz="0" w:space="0" w:color="auto"/>
      </w:divBdr>
    </w:div>
    <w:div w:id="210771509">
      <w:marLeft w:val="0"/>
      <w:marRight w:val="0"/>
      <w:marTop w:val="0"/>
      <w:marBottom w:val="0"/>
      <w:divBdr>
        <w:top w:val="none" w:sz="0" w:space="0" w:color="auto"/>
        <w:left w:val="none" w:sz="0" w:space="0" w:color="auto"/>
        <w:bottom w:val="none" w:sz="0" w:space="0" w:color="auto"/>
        <w:right w:val="none" w:sz="0" w:space="0" w:color="auto"/>
      </w:divBdr>
    </w:div>
    <w:div w:id="210771511">
      <w:marLeft w:val="0"/>
      <w:marRight w:val="0"/>
      <w:marTop w:val="0"/>
      <w:marBottom w:val="0"/>
      <w:divBdr>
        <w:top w:val="none" w:sz="0" w:space="0" w:color="auto"/>
        <w:left w:val="none" w:sz="0" w:space="0" w:color="auto"/>
        <w:bottom w:val="none" w:sz="0" w:space="0" w:color="auto"/>
        <w:right w:val="none" w:sz="0" w:space="0" w:color="auto"/>
      </w:divBdr>
    </w:div>
    <w:div w:id="210771512">
      <w:marLeft w:val="0"/>
      <w:marRight w:val="0"/>
      <w:marTop w:val="0"/>
      <w:marBottom w:val="0"/>
      <w:divBdr>
        <w:top w:val="none" w:sz="0" w:space="0" w:color="auto"/>
        <w:left w:val="none" w:sz="0" w:space="0" w:color="auto"/>
        <w:bottom w:val="none" w:sz="0" w:space="0" w:color="auto"/>
        <w:right w:val="none" w:sz="0" w:space="0" w:color="auto"/>
      </w:divBdr>
    </w:div>
    <w:div w:id="210771513">
      <w:marLeft w:val="0"/>
      <w:marRight w:val="0"/>
      <w:marTop w:val="0"/>
      <w:marBottom w:val="0"/>
      <w:divBdr>
        <w:top w:val="none" w:sz="0" w:space="0" w:color="auto"/>
        <w:left w:val="none" w:sz="0" w:space="0" w:color="auto"/>
        <w:bottom w:val="none" w:sz="0" w:space="0" w:color="auto"/>
        <w:right w:val="none" w:sz="0" w:space="0" w:color="auto"/>
      </w:divBdr>
    </w:div>
    <w:div w:id="210771514">
      <w:marLeft w:val="0"/>
      <w:marRight w:val="0"/>
      <w:marTop w:val="0"/>
      <w:marBottom w:val="0"/>
      <w:divBdr>
        <w:top w:val="none" w:sz="0" w:space="0" w:color="auto"/>
        <w:left w:val="none" w:sz="0" w:space="0" w:color="auto"/>
        <w:bottom w:val="none" w:sz="0" w:space="0" w:color="auto"/>
        <w:right w:val="none" w:sz="0" w:space="0" w:color="auto"/>
      </w:divBdr>
    </w:div>
    <w:div w:id="210771515">
      <w:marLeft w:val="0"/>
      <w:marRight w:val="0"/>
      <w:marTop w:val="0"/>
      <w:marBottom w:val="0"/>
      <w:divBdr>
        <w:top w:val="none" w:sz="0" w:space="0" w:color="auto"/>
        <w:left w:val="none" w:sz="0" w:space="0" w:color="auto"/>
        <w:bottom w:val="none" w:sz="0" w:space="0" w:color="auto"/>
        <w:right w:val="none" w:sz="0" w:space="0" w:color="auto"/>
      </w:divBdr>
    </w:div>
    <w:div w:id="210771516">
      <w:marLeft w:val="0"/>
      <w:marRight w:val="0"/>
      <w:marTop w:val="0"/>
      <w:marBottom w:val="0"/>
      <w:divBdr>
        <w:top w:val="none" w:sz="0" w:space="0" w:color="auto"/>
        <w:left w:val="none" w:sz="0" w:space="0" w:color="auto"/>
        <w:bottom w:val="none" w:sz="0" w:space="0" w:color="auto"/>
        <w:right w:val="none" w:sz="0" w:space="0" w:color="auto"/>
      </w:divBdr>
    </w:div>
    <w:div w:id="210771517">
      <w:marLeft w:val="0"/>
      <w:marRight w:val="0"/>
      <w:marTop w:val="0"/>
      <w:marBottom w:val="0"/>
      <w:divBdr>
        <w:top w:val="none" w:sz="0" w:space="0" w:color="auto"/>
        <w:left w:val="none" w:sz="0" w:space="0" w:color="auto"/>
        <w:bottom w:val="none" w:sz="0" w:space="0" w:color="auto"/>
        <w:right w:val="none" w:sz="0" w:space="0" w:color="auto"/>
      </w:divBdr>
    </w:div>
    <w:div w:id="210771518">
      <w:marLeft w:val="0"/>
      <w:marRight w:val="0"/>
      <w:marTop w:val="0"/>
      <w:marBottom w:val="0"/>
      <w:divBdr>
        <w:top w:val="none" w:sz="0" w:space="0" w:color="auto"/>
        <w:left w:val="none" w:sz="0" w:space="0" w:color="auto"/>
        <w:bottom w:val="none" w:sz="0" w:space="0" w:color="auto"/>
        <w:right w:val="none" w:sz="0" w:space="0" w:color="auto"/>
      </w:divBdr>
    </w:div>
    <w:div w:id="210771519">
      <w:marLeft w:val="0"/>
      <w:marRight w:val="0"/>
      <w:marTop w:val="0"/>
      <w:marBottom w:val="0"/>
      <w:divBdr>
        <w:top w:val="none" w:sz="0" w:space="0" w:color="auto"/>
        <w:left w:val="none" w:sz="0" w:space="0" w:color="auto"/>
        <w:bottom w:val="none" w:sz="0" w:space="0" w:color="auto"/>
        <w:right w:val="none" w:sz="0" w:space="0" w:color="auto"/>
      </w:divBdr>
    </w:div>
    <w:div w:id="210771520">
      <w:marLeft w:val="0"/>
      <w:marRight w:val="0"/>
      <w:marTop w:val="0"/>
      <w:marBottom w:val="0"/>
      <w:divBdr>
        <w:top w:val="none" w:sz="0" w:space="0" w:color="auto"/>
        <w:left w:val="none" w:sz="0" w:space="0" w:color="auto"/>
        <w:bottom w:val="none" w:sz="0" w:space="0" w:color="auto"/>
        <w:right w:val="none" w:sz="0" w:space="0" w:color="auto"/>
      </w:divBdr>
    </w:div>
    <w:div w:id="210771521">
      <w:marLeft w:val="0"/>
      <w:marRight w:val="0"/>
      <w:marTop w:val="0"/>
      <w:marBottom w:val="0"/>
      <w:divBdr>
        <w:top w:val="none" w:sz="0" w:space="0" w:color="auto"/>
        <w:left w:val="none" w:sz="0" w:space="0" w:color="auto"/>
        <w:bottom w:val="none" w:sz="0" w:space="0" w:color="auto"/>
        <w:right w:val="none" w:sz="0" w:space="0" w:color="auto"/>
      </w:divBdr>
    </w:div>
    <w:div w:id="210771522">
      <w:marLeft w:val="0"/>
      <w:marRight w:val="0"/>
      <w:marTop w:val="0"/>
      <w:marBottom w:val="0"/>
      <w:divBdr>
        <w:top w:val="none" w:sz="0" w:space="0" w:color="auto"/>
        <w:left w:val="none" w:sz="0" w:space="0" w:color="auto"/>
        <w:bottom w:val="none" w:sz="0" w:space="0" w:color="auto"/>
        <w:right w:val="none" w:sz="0" w:space="0" w:color="auto"/>
      </w:divBdr>
    </w:div>
    <w:div w:id="210771523">
      <w:marLeft w:val="0"/>
      <w:marRight w:val="0"/>
      <w:marTop w:val="0"/>
      <w:marBottom w:val="0"/>
      <w:divBdr>
        <w:top w:val="none" w:sz="0" w:space="0" w:color="auto"/>
        <w:left w:val="none" w:sz="0" w:space="0" w:color="auto"/>
        <w:bottom w:val="none" w:sz="0" w:space="0" w:color="auto"/>
        <w:right w:val="none" w:sz="0" w:space="0" w:color="auto"/>
      </w:divBdr>
    </w:div>
    <w:div w:id="210771524">
      <w:marLeft w:val="0"/>
      <w:marRight w:val="0"/>
      <w:marTop w:val="0"/>
      <w:marBottom w:val="0"/>
      <w:divBdr>
        <w:top w:val="none" w:sz="0" w:space="0" w:color="auto"/>
        <w:left w:val="none" w:sz="0" w:space="0" w:color="auto"/>
        <w:bottom w:val="none" w:sz="0" w:space="0" w:color="auto"/>
        <w:right w:val="none" w:sz="0" w:space="0" w:color="auto"/>
      </w:divBdr>
    </w:div>
    <w:div w:id="210771525">
      <w:marLeft w:val="0"/>
      <w:marRight w:val="0"/>
      <w:marTop w:val="0"/>
      <w:marBottom w:val="0"/>
      <w:divBdr>
        <w:top w:val="none" w:sz="0" w:space="0" w:color="auto"/>
        <w:left w:val="none" w:sz="0" w:space="0" w:color="auto"/>
        <w:bottom w:val="none" w:sz="0" w:space="0" w:color="auto"/>
        <w:right w:val="none" w:sz="0" w:space="0" w:color="auto"/>
      </w:divBdr>
    </w:div>
    <w:div w:id="210771526">
      <w:marLeft w:val="0"/>
      <w:marRight w:val="0"/>
      <w:marTop w:val="0"/>
      <w:marBottom w:val="0"/>
      <w:divBdr>
        <w:top w:val="none" w:sz="0" w:space="0" w:color="auto"/>
        <w:left w:val="none" w:sz="0" w:space="0" w:color="auto"/>
        <w:bottom w:val="none" w:sz="0" w:space="0" w:color="auto"/>
        <w:right w:val="none" w:sz="0" w:space="0" w:color="auto"/>
      </w:divBdr>
    </w:div>
    <w:div w:id="210771527">
      <w:marLeft w:val="0"/>
      <w:marRight w:val="0"/>
      <w:marTop w:val="0"/>
      <w:marBottom w:val="0"/>
      <w:divBdr>
        <w:top w:val="none" w:sz="0" w:space="0" w:color="auto"/>
        <w:left w:val="none" w:sz="0" w:space="0" w:color="auto"/>
        <w:bottom w:val="none" w:sz="0" w:space="0" w:color="auto"/>
        <w:right w:val="none" w:sz="0" w:space="0" w:color="auto"/>
      </w:divBdr>
    </w:div>
    <w:div w:id="210771528">
      <w:marLeft w:val="0"/>
      <w:marRight w:val="0"/>
      <w:marTop w:val="0"/>
      <w:marBottom w:val="0"/>
      <w:divBdr>
        <w:top w:val="none" w:sz="0" w:space="0" w:color="auto"/>
        <w:left w:val="none" w:sz="0" w:space="0" w:color="auto"/>
        <w:bottom w:val="none" w:sz="0" w:space="0" w:color="auto"/>
        <w:right w:val="none" w:sz="0" w:space="0" w:color="auto"/>
      </w:divBdr>
    </w:div>
    <w:div w:id="210771529">
      <w:marLeft w:val="0"/>
      <w:marRight w:val="0"/>
      <w:marTop w:val="0"/>
      <w:marBottom w:val="0"/>
      <w:divBdr>
        <w:top w:val="none" w:sz="0" w:space="0" w:color="auto"/>
        <w:left w:val="none" w:sz="0" w:space="0" w:color="auto"/>
        <w:bottom w:val="none" w:sz="0" w:space="0" w:color="auto"/>
        <w:right w:val="none" w:sz="0" w:space="0" w:color="auto"/>
      </w:divBdr>
    </w:div>
    <w:div w:id="210771532">
      <w:marLeft w:val="0"/>
      <w:marRight w:val="0"/>
      <w:marTop w:val="0"/>
      <w:marBottom w:val="0"/>
      <w:divBdr>
        <w:top w:val="none" w:sz="0" w:space="0" w:color="auto"/>
        <w:left w:val="none" w:sz="0" w:space="0" w:color="auto"/>
        <w:bottom w:val="none" w:sz="0" w:space="0" w:color="auto"/>
        <w:right w:val="none" w:sz="0" w:space="0" w:color="auto"/>
      </w:divBdr>
    </w:div>
    <w:div w:id="210771533">
      <w:marLeft w:val="0"/>
      <w:marRight w:val="0"/>
      <w:marTop w:val="0"/>
      <w:marBottom w:val="0"/>
      <w:divBdr>
        <w:top w:val="none" w:sz="0" w:space="0" w:color="auto"/>
        <w:left w:val="none" w:sz="0" w:space="0" w:color="auto"/>
        <w:bottom w:val="none" w:sz="0" w:space="0" w:color="auto"/>
        <w:right w:val="none" w:sz="0" w:space="0" w:color="auto"/>
      </w:divBdr>
    </w:div>
    <w:div w:id="210771534">
      <w:marLeft w:val="0"/>
      <w:marRight w:val="0"/>
      <w:marTop w:val="0"/>
      <w:marBottom w:val="0"/>
      <w:divBdr>
        <w:top w:val="none" w:sz="0" w:space="0" w:color="auto"/>
        <w:left w:val="none" w:sz="0" w:space="0" w:color="auto"/>
        <w:bottom w:val="none" w:sz="0" w:space="0" w:color="auto"/>
        <w:right w:val="none" w:sz="0" w:space="0" w:color="auto"/>
      </w:divBdr>
    </w:div>
    <w:div w:id="210771535">
      <w:marLeft w:val="0"/>
      <w:marRight w:val="0"/>
      <w:marTop w:val="0"/>
      <w:marBottom w:val="0"/>
      <w:divBdr>
        <w:top w:val="none" w:sz="0" w:space="0" w:color="auto"/>
        <w:left w:val="none" w:sz="0" w:space="0" w:color="auto"/>
        <w:bottom w:val="none" w:sz="0" w:space="0" w:color="auto"/>
        <w:right w:val="none" w:sz="0" w:space="0" w:color="auto"/>
      </w:divBdr>
    </w:div>
    <w:div w:id="210771536">
      <w:marLeft w:val="0"/>
      <w:marRight w:val="0"/>
      <w:marTop w:val="0"/>
      <w:marBottom w:val="0"/>
      <w:divBdr>
        <w:top w:val="none" w:sz="0" w:space="0" w:color="auto"/>
        <w:left w:val="none" w:sz="0" w:space="0" w:color="auto"/>
        <w:bottom w:val="none" w:sz="0" w:space="0" w:color="auto"/>
        <w:right w:val="none" w:sz="0" w:space="0" w:color="auto"/>
      </w:divBdr>
    </w:div>
    <w:div w:id="210771537">
      <w:marLeft w:val="0"/>
      <w:marRight w:val="0"/>
      <w:marTop w:val="0"/>
      <w:marBottom w:val="0"/>
      <w:divBdr>
        <w:top w:val="none" w:sz="0" w:space="0" w:color="auto"/>
        <w:left w:val="none" w:sz="0" w:space="0" w:color="auto"/>
        <w:bottom w:val="none" w:sz="0" w:space="0" w:color="auto"/>
        <w:right w:val="none" w:sz="0" w:space="0" w:color="auto"/>
      </w:divBdr>
    </w:div>
    <w:div w:id="210771538">
      <w:marLeft w:val="0"/>
      <w:marRight w:val="0"/>
      <w:marTop w:val="0"/>
      <w:marBottom w:val="0"/>
      <w:divBdr>
        <w:top w:val="none" w:sz="0" w:space="0" w:color="auto"/>
        <w:left w:val="none" w:sz="0" w:space="0" w:color="auto"/>
        <w:bottom w:val="none" w:sz="0" w:space="0" w:color="auto"/>
        <w:right w:val="none" w:sz="0" w:space="0" w:color="auto"/>
      </w:divBdr>
    </w:div>
    <w:div w:id="210771539">
      <w:marLeft w:val="0"/>
      <w:marRight w:val="0"/>
      <w:marTop w:val="0"/>
      <w:marBottom w:val="0"/>
      <w:divBdr>
        <w:top w:val="none" w:sz="0" w:space="0" w:color="auto"/>
        <w:left w:val="none" w:sz="0" w:space="0" w:color="auto"/>
        <w:bottom w:val="none" w:sz="0" w:space="0" w:color="auto"/>
        <w:right w:val="none" w:sz="0" w:space="0" w:color="auto"/>
      </w:divBdr>
    </w:div>
    <w:div w:id="210771540">
      <w:marLeft w:val="0"/>
      <w:marRight w:val="0"/>
      <w:marTop w:val="0"/>
      <w:marBottom w:val="0"/>
      <w:divBdr>
        <w:top w:val="none" w:sz="0" w:space="0" w:color="auto"/>
        <w:left w:val="none" w:sz="0" w:space="0" w:color="auto"/>
        <w:bottom w:val="none" w:sz="0" w:space="0" w:color="auto"/>
        <w:right w:val="none" w:sz="0" w:space="0" w:color="auto"/>
      </w:divBdr>
    </w:div>
    <w:div w:id="210771541">
      <w:marLeft w:val="0"/>
      <w:marRight w:val="0"/>
      <w:marTop w:val="0"/>
      <w:marBottom w:val="0"/>
      <w:divBdr>
        <w:top w:val="none" w:sz="0" w:space="0" w:color="auto"/>
        <w:left w:val="none" w:sz="0" w:space="0" w:color="auto"/>
        <w:bottom w:val="none" w:sz="0" w:space="0" w:color="auto"/>
        <w:right w:val="none" w:sz="0" w:space="0" w:color="auto"/>
      </w:divBdr>
    </w:div>
    <w:div w:id="210771542">
      <w:marLeft w:val="0"/>
      <w:marRight w:val="0"/>
      <w:marTop w:val="0"/>
      <w:marBottom w:val="0"/>
      <w:divBdr>
        <w:top w:val="none" w:sz="0" w:space="0" w:color="auto"/>
        <w:left w:val="none" w:sz="0" w:space="0" w:color="auto"/>
        <w:bottom w:val="none" w:sz="0" w:space="0" w:color="auto"/>
        <w:right w:val="none" w:sz="0" w:space="0" w:color="auto"/>
      </w:divBdr>
    </w:div>
    <w:div w:id="210771543">
      <w:marLeft w:val="0"/>
      <w:marRight w:val="0"/>
      <w:marTop w:val="0"/>
      <w:marBottom w:val="0"/>
      <w:divBdr>
        <w:top w:val="none" w:sz="0" w:space="0" w:color="auto"/>
        <w:left w:val="none" w:sz="0" w:space="0" w:color="auto"/>
        <w:bottom w:val="none" w:sz="0" w:space="0" w:color="auto"/>
        <w:right w:val="none" w:sz="0" w:space="0" w:color="auto"/>
      </w:divBdr>
    </w:div>
    <w:div w:id="210771544">
      <w:marLeft w:val="0"/>
      <w:marRight w:val="0"/>
      <w:marTop w:val="0"/>
      <w:marBottom w:val="0"/>
      <w:divBdr>
        <w:top w:val="none" w:sz="0" w:space="0" w:color="auto"/>
        <w:left w:val="none" w:sz="0" w:space="0" w:color="auto"/>
        <w:bottom w:val="none" w:sz="0" w:space="0" w:color="auto"/>
        <w:right w:val="none" w:sz="0" w:space="0" w:color="auto"/>
      </w:divBdr>
    </w:div>
    <w:div w:id="210771545">
      <w:marLeft w:val="0"/>
      <w:marRight w:val="0"/>
      <w:marTop w:val="0"/>
      <w:marBottom w:val="0"/>
      <w:divBdr>
        <w:top w:val="none" w:sz="0" w:space="0" w:color="auto"/>
        <w:left w:val="none" w:sz="0" w:space="0" w:color="auto"/>
        <w:bottom w:val="none" w:sz="0" w:space="0" w:color="auto"/>
        <w:right w:val="none" w:sz="0" w:space="0" w:color="auto"/>
      </w:divBdr>
    </w:div>
    <w:div w:id="210771546">
      <w:marLeft w:val="0"/>
      <w:marRight w:val="0"/>
      <w:marTop w:val="0"/>
      <w:marBottom w:val="0"/>
      <w:divBdr>
        <w:top w:val="none" w:sz="0" w:space="0" w:color="auto"/>
        <w:left w:val="none" w:sz="0" w:space="0" w:color="auto"/>
        <w:bottom w:val="none" w:sz="0" w:space="0" w:color="auto"/>
        <w:right w:val="none" w:sz="0" w:space="0" w:color="auto"/>
      </w:divBdr>
    </w:div>
    <w:div w:id="210771547">
      <w:marLeft w:val="0"/>
      <w:marRight w:val="0"/>
      <w:marTop w:val="0"/>
      <w:marBottom w:val="0"/>
      <w:divBdr>
        <w:top w:val="none" w:sz="0" w:space="0" w:color="auto"/>
        <w:left w:val="none" w:sz="0" w:space="0" w:color="auto"/>
        <w:bottom w:val="none" w:sz="0" w:space="0" w:color="auto"/>
        <w:right w:val="none" w:sz="0" w:space="0" w:color="auto"/>
      </w:divBdr>
    </w:div>
    <w:div w:id="210771548">
      <w:marLeft w:val="0"/>
      <w:marRight w:val="0"/>
      <w:marTop w:val="0"/>
      <w:marBottom w:val="0"/>
      <w:divBdr>
        <w:top w:val="none" w:sz="0" w:space="0" w:color="auto"/>
        <w:left w:val="none" w:sz="0" w:space="0" w:color="auto"/>
        <w:bottom w:val="none" w:sz="0" w:space="0" w:color="auto"/>
        <w:right w:val="none" w:sz="0" w:space="0" w:color="auto"/>
      </w:divBdr>
    </w:div>
    <w:div w:id="210771549">
      <w:marLeft w:val="0"/>
      <w:marRight w:val="0"/>
      <w:marTop w:val="0"/>
      <w:marBottom w:val="0"/>
      <w:divBdr>
        <w:top w:val="none" w:sz="0" w:space="0" w:color="auto"/>
        <w:left w:val="none" w:sz="0" w:space="0" w:color="auto"/>
        <w:bottom w:val="none" w:sz="0" w:space="0" w:color="auto"/>
        <w:right w:val="none" w:sz="0" w:space="0" w:color="auto"/>
      </w:divBdr>
    </w:div>
    <w:div w:id="210771550">
      <w:marLeft w:val="0"/>
      <w:marRight w:val="0"/>
      <w:marTop w:val="0"/>
      <w:marBottom w:val="0"/>
      <w:divBdr>
        <w:top w:val="none" w:sz="0" w:space="0" w:color="auto"/>
        <w:left w:val="none" w:sz="0" w:space="0" w:color="auto"/>
        <w:bottom w:val="none" w:sz="0" w:space="0" w:color="auto"/>
        <w:right w:val="none" w:sz="0" w:space="0" w:color="auto"/>
      </w:divBdr>
    </w:div>
    <w:div w:id="210771551">
      <w:marLeft w:val="0"/>
      <w:marRight w:val="0"/>
      <w:marTop w:val="0"/>
      <w:marBottom w:val="0"/>
      <w:divBdr>
        <w:top w:val="none" w:sz="0" w:space="0" w:color="auto"/>
        <w:left w:val="none" w:sz="0" w:space="0" w:color="auto"/>
        <w:bottom w:val="none" w:sz="0" w:space="0" w:color="auto"/>
        <w:right w:val="none" w:sz="0" w:space="0" w:color="auto"/>
      </w:divBdr>
    </w:div>
    <w:div w:id="210771552">
      <w:marLeft w:val="0"/>
      <w:marRight w:val="0"/>
      <w:marTop w:val="0"/>
      <w:marBottom w:val="0"/>
      <w:divBdr>
        <w:top w:val="none" w:sz="0" w:space="0" w:color="auto"/>
        <w:left w:val="none" w:sz="0" w:space="0" w:color="auto"/>
        <w:bottom w:val="none" w:sz="0" w:space="0" w:color="auto"/>
        <w:right w:val="none" w:sz="0" w:space="0" w:color="auto"/>
      </w:divBdr>
    </w:div>
    <w:div w:id="210771553">
      <w:marLeft w:val="0"/>
      <w:marRight w:val="0"/>
      <w:marTop w:val="0"/>
      <w:marBottom w:val="0"/>
      <w:divBdr>
        <w:top w:val="none" w:sz="0" w:space="0" w:color="auto"/>
        <w:left w:val="none" w:sz="0" w:space="0" w:color="auto"/>
        <w:bottom w:val="none" w:sz="0" w:space="0" w:color="auto"/>
        <w:right w:val="none" w:sz="0" w:space="0" w:color="auto"/>
      </w:divBdr>
    </w:div>
    <w:div w:id="210771554">
      <w:marLeft w:val="0"/>
      <w:marRight w:val="0"/>
      <w:marTop w:val="0"/>
      <w:marBottom w:val="0"/>
      <w:divBdr>
        <w:top w:val="none" w:sz="0" w:space="0" w:color="auto"/>
        <w:left w:val="none" w:sz="0" w:space="0" w:color="auto"/>
        <w:bottom w:val="none" w:sz="0" w:space="0" w:color="auto"/>
        <w:right w:val="none" w:sz="0" w:space="0" w:color="auto"/>
      </w:divBdr>
    </w:div>
    <w:div w:id="210771555">
      <w:marLeft w:val="0"/>
      <w:marRight w:val="0"/>
      <w:marTop w:val="0"/>
      <w:marBottom w:val="0"/>
      <w:divBdr>
        <w:top w:val="none" w:sz="0" w:space="0" w:color="auto"/>
        <w:left w:val="none" w:sz="0" w:space="0" w:color="auto"/>
        <w:bottom w:val="none" w:sz="0" w:space="0" w:color="auto"/>
        <w:right w:val="none" w:sz="0" w:space="0" w:color="auto"/>
      </w:divBdr>
    </w:div>
    <w:div w:id="210771556">
      <w:marLeft w:val="0"/>
      <w:marRight w:val="0"/>
      <w:marTop w:val="0"/>
      <w:marBottom w:val="0"/>
      <w:divBdr>
        <w:top w:val="none" w:sz="0" w:space="0" w:color="auto"/>
        <w:left w:val="none" w:sz="0" w:space="0" w:color="auto"/>
        <w:bottom w:val="none" w:sz="0" w:space="0" w:color="auto"/>
        <w:right w:val="none" w:sz="0" w:space="0" w:color="auto"/>
      </w:divBdr>
    </w:div>
    <w:div w:id="210771557">
      <w:marLeft w:val="0"/>
      <w:marRight w:val="0"/>
      <w:marTop w:val="0"/>
      <w:marBottom w:val="0"/>
      <w:divBdr>
        <w:top w:val="none" w:sz="0" w:space="0" w:color="auto"/>
        <w:left w:val="none" w:sz="0" w:space="0" w:color="auto"/>
        <w:bottom w:val="none" w:sz="0" w:space="0" w:color="auto"/>
        <w:right w:val="none" w:sz="0" w:space="0" w:color="auto"/>
      </w:divBdr>
    </w:div>
    <w:div w:id="210771558">
      <w:marLeft w:val="0"/>
      <w:marRight w:val="0"/>
      <w:marTop w:val="0"/>
      <w:marBottom w:val="0"/>
      <w:divBdr>
        <w:top w:val="none" w:sz="0" w:space="0" w:color="auto"/>
        <w:left w:val="none" w:sz="0" w:space="0" w:color="auto"/>
        <w:bottom w:val="none" w:sz="0" w:space="0" w:color="auto"/>
        <w:right w:val="none" w:sz="0" w:space="0" w:color="auto"/>
      </w:divBdr>
    </w:div>
    <w:div w:id="210771559">
      <w:marLeft w:val="0"/>
      <w:marRight w:val="0"/>
      <w:marTop w:val="0"/>
      <w:marBottom w:val="0"/>
      <w:divBdr>
        <w:top w:val="none" w:sz="0" w:space="0" w:color="auto"/>
        <w:left w:val="none" w:sz="0" w:space="0" w:color="auto"/>
        <w:bottom w:val="none" w:sz="0" w:space="0" w:color="auto"/>
        <w:right w:val="none" w:sz="0" w:space="0" w:color="auto"/>
      </w:divBdr>
    </w:div>
    <w:div w:id="210771560">
      <w:marLeft w:val="0"/>
      <w:marRight w:val="0"/>
      <w:marTop w:val="0"/>
      <w:marBottom w:val="0"/>
      <w:divBdr>
        <w:top w:val="none" w:sz="0" w:space="0" w:color="auto"/>
        <w:left w:val="none" w:sz="0" w:space="0" w:color="auto"/>
        <w:bottom w:val="none" w:sz="0" w:space="0" w:color="auto"/>
        <w:right w:val="none" w:sz="0" w:space="0" w:color="auto"/>
      </w:divBdr>
    </w:div>
    <w:div w:id="210771561">
      <w:marLeft w:val="0"/>
      <w:marRight w:val="0"/>
      <w:marTop w:val="0"/>
      <w:marBottom w:val="0"/>
      <w:divBdr>
        <w:top w:val="none" w:sz="0" w:space="0" w:color="auto"/>
        <w:left w:val="none" w:sz="0" w:space="0" w:color="auto"/>
        <w:bottom w:val="none" w:sz="0" w:space="0" w:color="auto"/>
        <w:right w:val="none" w:sz="0" w:space="0" w:color="auto"/>
      </w:divBdr>
    </w:div>
    <w:div w:id="210771562">
      <w:marLeft w:val="0"/>
      <w:marRight w:val="0"/>
      <w:marTop w:val="0"/>
      <w:marBottom w:val="0"/>
      <w:divBdr>
        <w:top w:val="none" w:sz="0" w:space="0" w:color="auto"/>
        <w:left w:val="none" w:sz="0" w:space="0" w:color="auto"/>
        <w:bottom w:val="none" w:sz="0" w:space="0" w:color="auto"/>
        <w:right w:val="none" w:sz="0" w:space="0" w:color="auto"/>
      </w:divBdr>
    </w:div>
    <w:div w:id="210771563">
      <w:marLeft w:val="0"/>
      <w:marRight w:val="0"/>
      <w:marTop w:val="0"/>
      <w:marBottom w:val="0"/>
      <w:divBdr>
        <w:top w:val="none" w:sz="0" w:space="0" w:color="auto"/>
        <w:left w:val="none" w:sz="0" w:space="0" w:color="auto"/>
        <w:bottom w:val="none" w:sz="0" w:space="0" w:color="auto"/>
        <w:right w:val="none" w:sz="0" w:space="0" w:color="auto"/>
      </w:divBdr>
    </w:div>
    <w:div w:id="210771564">
      <w:marLeft w:val="0"/>
      <w:marRight w:val="0"/>
      <w:marTop w:val="0"/>
      <w:marBottom w:val="0"/>
      <w:divBdr>
        <w:top w:val="none" w:sz="0" w:space="0" w:color="auto"/>
        <w:left w:val="none" w:sz="0" w:space="0" w:color="auto"/>
        <w:bottom w:val="none" w:sz="0" w:space="0" w:color="auto"/>
        <w:right w:val="none" w:sz="0" w:space="0" w:color="auto"/>
      </w:divBdr>
    </w:div>
    <w:div w:id="210771565">
      <w:marLeft w:val="0"/>
      <w:marRight w:val="0"/>
      <w:marTop w:val="0"/>
      <w:marBottom w:val="0"/>
      <w:divBdr>
        <w:top w:val="none" w:sz="0" w:space="0" w:color="auto"/>
        <w:left w:val="none" w:sz="0" w:space="0" w:color="auto"/>
        <w:bottom w:val="none" w:sz="0" w:space="0" w:color="auto"/>
        <w:right w:val="none" w:sz="0" w:space="0" w:color="auto"/>
      </w:divBdr>
    </w:div>
    <w:div w:id="210771566">
      <w:marLeft w:val="0"/>
      <w:marRight w:val="0"/>
      <w:marTop w:val="0"/>
      <w:marBottom w:val="0"/>
      <w:divBdr>
        <w:top w:val="none" w:sz="0" w:space="0" w:color="auto"/>
        <w:left w:val="none" w:sz="0" w:space="0" w:color="auto"/>
        <w:bottom w:val="none" w:sz="0" w:space="0" w:color="auto"/>
        <w:right w:val="none" w:sz="0" w:space="0" w:color="auto"/>
      </w:divBdr>
    </w:div>
    <w:div w:id="210771567">
      <w:marLeft w:val="0"/>
      <w:marRight w:val="0"/>
      <w:marTop w:val="0"/>
      <w:marBottom w:val="0"/>
      <w:divBdr>
        <w:top w:val="none" w:sz="0" w:space="0" w:color="auto"/>
        <w:left w:val="none" w:sz="0" w:space="0" w:color="auto"/>
        <w:bottom w:val="none" w:sz="0" w:space="0" w:color="auto"/>
        <w:right w:val="none" w:sz="0" w:space="0" w:color="auto"/>
      </w:divBdr>
    </w:div>
    <w:div w:id="210771568">
      <w:marLeft w:val="0"/>
      <w:marRight w:val="0"/>
      <w:marTop w:val="0"/>
      <w:marBottom w:val="0"/>
      <w:divBdr>
        <w:top w:val="none" w:sz="0" w:space="0" w:color="auto"/>
        <w:left w:val="none" w:sz="0" w:space="0" w:color="auto"/>
        <w:bottom w:val="none" w:sz="0" w:space="0" w:color="auto"/>
        <w:right w:val="none" w:sz="0" w:space="0" w:color="auto"/>
      </w:divBdr>
    </w:div>
    <w:div w:id="210771569">
      <w:marLeft w:val="0"/>
      <w:marRight w:val="0"/>
      <w:marTop w:val="0"/>
      <w:marBottom w:val="0"/>
      <w:divBdr>
        <w:top w:val="none" w:sz="0" w:space="0" w:color="auto"/>
        <w:left w:val="none" w:sz="0" w:space="0" w:color="auto"/>
        <w:bottom w:val="none" w:sz="0" w:space="0" w:color="auto"/>
        <w:right w:val="none" w:sz="0" w:space="0" w:color="auto"/>
      </w:divBdr>
    </w:div>
    <w:div w:id="210771570">
      <w:marLeft w:val="0"/>
      <w:marRight w:val="0"/>
      <w:marTop w:val="0"/>
      <w:marBottom w:val="0"/>
      <w:divBdr>
        <w:top w:val="none" w:sz="0" w:space="0" w:color="auto"/>
        <w:left w:val="none" w:sz="0" w:space="0" w:color="auto"/>
        <w:bottom w:val="none" w:sz="0" w:space="0" w:color="auto"/>
        <w:right w:val="none" w:sz="0" w:space="0" w:color="auto"/>
      </w:divBdr>
    </w:div>
    <w:div w:id="210771571">
      <w:marLeft w:val="0"/>
      <w:marRight w:val="0"/>
      <w:marTop w:val="0"/>
      <w:marBottom w:val="0"/>
      <w:divBdr>
        <w:top w:val="none" w:sz="0" w:space="0" w:color="auto"/>
        <w:left w:val="none" w:sz="0" w:space="0" w:color="auto"/>
        <w:bottom w:val="none" w:sz="0" w:space="0" w:color="auto"/>
        <w:right w:val="none" w:sz="0" w:space="0" w:color="auto"/>
      </w:divBdr>
    </w:div>
    <w:div w:id="210771572">
      <w:marLeft w:val="0"/>
      <w:marRight w:val="0"/>
      <w:marTop w:val="0"/>
      <w:marBottom w:val="0"/>
      <w:divBdr>
        <w:top w:val="none" w:sz="0" w:space="0" w:color="auto"/>
        <w:left w:val="none" w:sz="0" w:space="0" w:color="auto"/>
        <w:bottom w:val="none" w:sz="0" w:space="0" w:color="auto"/>
        <w:right w:val="none" w:sz="0" w:space="0" w:color="auto"/>
      </w:divBdr>
    </w:div>
    <w:div w:id="210771573">
      <w:marLeft w:val="0"/>
      <w:marRight w:val="0"/>
      <w:marTop w:val="0"/>
      <w:marBottom w:val="0"/>
      <w:divBdr>
        <w:top w:val="none" w:sz="0" w:space="0" w:color="auto"/>
        <w:left w:val="none" w:sz="0" w:space="0" w:color="auto"/>
        <w:bottom w:val="none" w:sz="0" w:space="0" w:color="auto"/>
        <w:right w:val="none" w:sz="0" w:space="0" w:color="auto"/>
      </w:divBdr>
    </w:div>
    <w:div w:id="210771574">
      <w:marLeft w:val="0"/>
      <w:marRight w:val="0"/>
      <w:marTop w:val="0"/>
      <w:marBottom w:val="0"/>
      <w:divBdr>
        <w:top w:val="none" w:sz="0" w:space="0" w:color="auto"/>
        <w:left w:val="none" w:sz="0" w:space="0" w:color="auto"/>
        <w:bottom w:val="none" w:sz="0" w:space="0" w:color="auto"/>
        <w:right w:val="none" w:sz="0" w:space="0" w:color="auto"/>
      </w:divBdr>
    </w:div>
    <w:div w:id="210771575">
      <w:marLeft w:val="0"/>
      <w:marRight w:val="0"/>
      <w:marTop w:val="0"/>
      <w:marBottom w:val="0"/>
      <w:divBdr>
        <w:top w:val="none" w:sz="0" w:space="0" w:color="auto"/>
        <w:left w:val="none" w:sz="0" w:space="0" w:color="auto"/>
        <w:bottom w:val="none" w:sz="0" w:space="0" w:color="auto"/>
        <w:right w:val="none" w:sz="0" w:space="0" w:color="auto"/>
      </w:divBdr>
    </w:div>
    <w:div w:id="210771576">
      <w:marLeft w:val="0"/>
      <w:marRight w:val="0"/>
      <w:marTop w:val="0"/>
      <w:marBottom w:val="0"/>
      <w:divBdr>
        <w:top w:val="none" w:sz="0" w:space="0" w:color="auto"/>
        <w:left w:val="none" w:sz="0" w:space="0" w:color="auto"/>
        <w:bottom w:val="none" w:sz="0" w:space="0" w:color="auto"/>
        <w:right w:val="none" w:sz="0" w:space="0" w:color="auto"/>
      </w:divBdr>
    </w:div>
    <w:div w:id="210771577">
      <w:marLeft w:val="0"/>
      <w:marRight w:val="0"/>
      <w:marTop w:val="0"/>
      <w:marBottom w:val="0"/>
      <w:divBdr>
        <w:top w:val="none" w:sz="0" w:space="0" w:color="auto"/>
        <w:left w:val="none" w:sz="0" w:space="0" w:color="auto"/>
        <w:bottom w:val="none" w:sz="0" w:space="0" w:color="auto"/>
        <w:right w:val="none" w:sz="0" w:space="0" w:color="auto"/>
      </w:divBdr>
    </w:div>
    <w:div w:id="210771578">
      <w:marLeft w:val="0"/>
      <w:marRight w:val="0"/>
      <w:marTop w:val="0"/>
      <w:marBottom w:val="0"/>
      <w:divBdr>
        <w:top w:val="none" w:sz="0" w:space="0" w:color="auto"/>
        <w:left w:val="none" w:sz="0" w:space="0" w:color="auto"/>
        <w:bottom w:val="none" w:sz="0" w:space="0" w:color="auto"/>
        <w:right w:val="none" w:sz="0" w:space="0" w:color="auto"/>
      </w:divBdr>
    </w:div>
    <w:div w:id="210771579">
      <w:marLeft w:val="0"/>
      <w:marRight w:val="0"/>
      <w:marTop w:val="0"/>
      <w:marBottom w:val="0"/>
      <w:divBdr>
        <w:top w:val="none" w:sz="0" w:space="0" w:color="auto"/>
        <w:left w:val="none" w:sz="0" w:space="0" w:color="auto"/>
        <w:bottom w:val="none" w:sz="0" w:space="0" w:color="auto"/>
        <w:right w:val="none" w:sz="0" w:space="0" w:color="auto"/>
      </w:divBdr>
    </w:div>
    <w:div w:id="210771580">
      <w:marLeft w:val="0"/>
      <w:marRight w:val="0"/>
      <w:marTop w:val="0"/>
      <w:marBottom w:val="0"/>
      <w:divBdr>
        <w:top w:val="none" w:sz="0" w:space="0" w:color="auto"/>
        <w:left w:val="none" w:sz="0" w:space="0" w:color="auto"/>
        <w:bottom w:val="none" w:sz="0" w:space="0" w:color="auto"/>
        <w:right w:val="none" w:sz="0" w:space="0" w:color="auto"/>
      </w:divBdr>
    </w:div>
    <w:div w:id="210771581">
      <w:marLeft w:val="0"/>
      <w:marRight w:val="0"/>
      <w:marTop w:val="0"/>
      <w:marBottom w:val="0"/>
      <w:divBdr>
        <w:top w:val="none" w:sz="0" w:space="0" w:color="auto"/>
        <w:left w:val="none" w:sz="0" w:space="0" w:color="auto"/>
        <w:bottom w:val="none" w:sz="0" w:space="0" w:color="auto"/>
        <w:right w:val="none" w:sz="0" w:space="0" w:color="auto"/>
      </w:divBdr>
    </w:div>
    <w:div w:id="210771582">
      <w:marLeft w:val="0"/>
      <w:marRight w:val="0"/>
      <w:marTop w:val="0"/>
      <w:marBottom w:val="0"/>
      <w:divBdr>
        <w:top w:val="none" w:sz="0" w:space="0" w:color="auto"/>
        <w:left w:val="none" w:sz="0" w:space="0" w:color="auto"/>
        <w:bottom w:val="none" w:sz="0" w:space="0" w:color="auto"/>
        <w:right w:val="none" w:sz="0" w:space="0" w:color="auto"/>
      </w:divBdr>
    </w:div>
    <w:div w:id="210771584">
      <w:marLeft w:val="0"/>
      <w:marRight w:val="0"/>
      <w:marTop w:val="0"/>
      <w:marBottom w:val="0"/>
      <w:divBdr>
        <w:top w:val="none" w:sz="0" w:space="0" w:color="auto"/>
        <w:left w:val="none" w:sz="0" w:space="0" w:color="auto"/>
        <w:bottom w:val="none" w:sz="0" w:space="0" w:color="auto"/>
        <w:right w:val="none" w:sz="0" w:space="0" w:color="auto"/>
      </w:divBdr>
    </w:div>
    <w:div w:id="210771585">
      <w:marLeft w:val="0"/>
      <w:marRight w:val="0"/>
      <w:marTop w:val="0"/>
      <w:marBottom w:val="0"/>
      <w:divBdr>
        <w:top w:val="none" w:sz="0" w:space="0" w:color="auto"/>
        <w:left w:val="none" w:sz="0" w:space="0" w:color="auto"/>
        <w:bottom w:val="none" w:sz="0" w:space="0" w:color="auto"/>
        <w:right w:val="none" w:sz="0" w:space="0" w:color="auto"/>
      </w:divBdr>
    </w:div>
    <w:div w:id="210771586">
      <w:marLeft w:val="0"/>
      <w:marRight w:val="0"/>
      <w:marTop w:val="0"/>
      <w:marBottom w:val="0"/>
      <w:divBdr>
        <w:top w:val="none" w:sz="0" w:space="0" w:color="auto"/>
        <w:left w:val="none" w:sz="0" w:space="0" w:color="auto"/>
        <w:bottom w:val="none" w:sz="0" w:space="0" w:color="auto"/>
        <w:right w:val="none" w:sz="0" w:space="0" w:color="auto"/>
      </w:divBdr>
    </w:div>
    <w:div w:id="210771587">
      <w:marLeft w:val="0"/>
      <w:marRight w:val="0"/>
      <w:marTop w:val="0"/>
      <w:marBottom w:val="0"/>
      <w:divBdr>
        <w:top w:val="none" w:sz="0" w:space="0" w:color="auto"/>
        <w:left w:val="none" w:sz="0" w:space="0" w:color="auto"/>
        <w:bottom w:val="none" w:sz="0" w:space="0" w:color="auto"/>
        <w:right w:val="none" w:sz="0" w:space="0" w:color="auto"/>
      </w:divBdr>
    </w:div>
    <w:div w:id="210771588">
      <w:marLeft w:val="0"/>
      <w:marRight w:val="0"/>
      <w:marTop w:val="0"/>
      <w:marBottom w:val="0"/>
      <w:divBdr>
        <w:top w:val="none" w:sz="0" w:space="0" w:color="auto"/>
        <w:left w:val="none" w:sz="0" w:space="0" w:color="auto"/>
        <w:bottom w:val="none" w:sz="0" w:space="0" w:color="auto"/>
        <w:right w:val="none" w:sz="0" w:space="0" w:color="auto"/>
      </w:divBdr>
    </w:div>
    <w:div w:id="210771589">
      <w:marLeft w:val="0"/>
      <w:marRight w:val="0"/>
      <w:marTop w:val="0"/>
      <w:marBottom w:val="0"/>
      <w:divBdr>
        <w:top w:val="none" w:sz="0" w:space="0" w:color="auto"/>
        <w:left w:val="none" w:sz="0" w:space="0" w:color="auto"/>
        <w:bottom w:val="none" w:sz="0" w:space="0" w:color="auto"/>
        <w:right w:val="none" w:sz="0" w:space="0" w:color="auto"/>
      </w:divBdr>
    </w:div>
    <w:div w:id="210771590">
      <w:marLeft w:val="0"/>
      <w:marRight w:val="0"/>
      <w:marTop w:val="0"/>
      <w:marBottom w:val="0"/>
      <w:divBdr>
        <w:top w:val="none" w:sz="0" w:space="0" w:color="auto"/>
        <w:left w:val="none" w:sz="0" w:space="0" w:color="auto"/>
        <w:bottom w:val="none" w:sz="0" w:space="0" w:color="auto"/>
        <w:right w:val="none" w:sz="0" w:space="0" w:color="auto"/>
      </w:divBdr>
    </w:div>
    <w:div w:id="210771591">
      <w:marLeft w:val="0"/>
      <w:marRight w:val="0"/>
      <w:marTop w:val="0"/>
      <w:marBottom w:val="0"/>
      <w:divBdr>
        <w:top w:val="none" w:sz="0" w:space="0" w:color="auto"/>
        <w:left w:val="none" w:sz="0" w:space="0" w:color="auto"/>
        <w:bottom w:val="none" w:sz="0" w:space="0" w:color="auto"/>
        <w:right w:val="none" w:sz="0" w:space="0" w:color="auto"/>
      </w:divBdr>
    </w:div>
    <w:div w:id="210771592">
      <w:marLeft w:val="0"/>
      <w:marRight w:val="0"/>
      <w:marTop w:val="0"/>
      <w:marBottom w:val="0"/>
      <w:divBdr>
        <w:top w:val="none" w:sz="0" w:space="0" w:color="auto"/>
        <w:left w:val="none" w:sz="0" w:space="0" w:color="auto"/>
        <w:bottom w:val="none" w:sz="0" w:space="0" w:color="auto"/>
        <w:right w:val="none" w:sz="0" w:space="0" w:color="auto"/>
      </w:divBdr>
    </w:div>
    <w:div w:id="210771593">
      <w:marLeft w:val="0"/>
      <w:marRight w:val="0"/>
      <w:marTop w:val="0"/>
      <w:marBottom w:val="0"/>
      <w:divBdr>
        <w:top w:val="none" w:sz="0" w:space="0" w:color="auto"/>
        <w:left w:val="none" w:sz="0" w:space="0" w:color="auto"/>
        <w:bottom w:val="none" w:sz="0" w:space="0" w:color="auto"/>
        <w:right w:val="none" w:sz="0" w:space="0" w:color="auto"/>
      </w:divBdr>
    </w:div>
    <w:div w:id="210771594">
      <w:marLeft w:val="0"/>
      <w:marRight w:val="0"/>
      <w:marTop w:val="0"/>
      <w:marBottom w:val="0"/>
      <w:divBdr>
        <w:top w:val="none" w:sz="0" w:space="0" w:color="auto"/>
        <w:left w:val="none" w:sz="0" w:space="0" w:color="auto"/>
        <w:bottom w:val="none" w:sz="0" w:space="0" w:color="auto"/>
        <w:right w:val="none" w:sz="0" w:space="0" w:color="auto"/>
      </w:divBdr>
    </w:div>
    <w:div w:id="210771595">
      <w:marLeft w:val="0"/>
      <w:marRight w:val="0"/>
      <w:marTop w:val="0"/>
      <w:marBottom w:val="0"/>
      <w:divBdr>
        <w:top w:val="none" w:sz="0" w:space="0" w:color="auto"/>
        <w:left w:val="none" w:sz="0" w:space="0" w:color="auto"/>
        <w:bottom w:val="none" w:sz="0" w:space="0" w:color="auto"/>
        <w:right w:val="none" w:sz="0" w:space="0" w:color="auto"/>
      </w:divBdr>
    </w:div>
    <w:div w:id="210771596">
      <w:marLeft w:val="0"/>
      <w:marRight w:val="0"/>
      <w:marTop w:val="0"/>
      <w:marBottom w:val="0"/>
      <w:divBdr>
        <w:top w:val="none" w:sz="0" w:space="0" w:color="auto"/>
        <w:left w:val="none" w:sz="0" w:space="0" w:color="auto"/>
        <w:bottom w:val="none" w:sz="0" w:space="0" w:color="auto"/>
        <w:right w:val="none" w:sz="0" w:space="0" w:color="auto"/>
      </w:divBdr>
    </w:div>
    <w:div w:id="210771597">
      <w:marLeft w:val="0"/>
      <w:marRight w:val="0"/>
      <w:marTop w:val="0"/>
      <w:marBottom w:val="0"/>
      <w:divBdr>
        <w:top w:val="none" w:sz="0" w:space="0" w:color="auto"/>
        <w:left w:val="none" w:sz="0" w:space="0" w:color="auto"/>
        <w:bottom w:val="none" w:sz="0" w:space="0" w:color="auto"/>
        <w:right w:val="none" w:sz="0" w:space="0" w:color="auto"/>
      </w:divBdr>
    </w:div>
    <w:div w:id="210771598">
      <w:marLeft w:val="0"/>
      <w:marRight w:val="0"/>
      <w:marTop w:val="0"/>
      <w:marBottom w:val="0"/>
      <w:divBdr>
        <w:top w:val="none" w:sz="0" w:space="0" w:color="auto"/>
        <w:left w:val="none" w:sz="0" w:space="0" w:color="auto"/>
        <w:bottom w:val="none" w:sz="0" w:space="0" w:color="auto"/>
        <w:right w:val="none" w:sz="0" w:space="0" w:color="auto"/>
      </w:divBdr>
    </w:div>
    <w:div w:id="210771599">
      <w:marLeft w:val="0"/>
      <w:marRight w:val="0"/>
      <w:marTop w:val="0"/>
      <w:marBottom w:val="0"/>
      <w:divBdr>
        <w:top w:val="none" w:sz="0" w:space="0" w:color="auto"/>
        <w:left w:val="none" w:sz="0" w:space="0" w:color="auto"/>
        <w:bottom w:val="none" w:sz="0" w:space="0" w:color="auto"/>
        <w:right w:val="none" w:sz="0" w:space="0" w:color="auto"/>
      </w:divBdr>
    </w:div>
    <w:div w:id="210771600">
      <w:marLeft w:val="0"/>
      <w:marRight w:val="0"/>
      <w:marTop w:val="0"/>
      <w:marBottom w:val="0"/>
      <w:divBdr>
        <w:top w:val="none" w:sz="0" w:space="0" w:color="auto"/>
        <w:left w:val="none" w:sz="0" w:space="0" w:color="auto"/>
        <w:bottom w:val="none" w:sz="0" w:space="0" w:color="auto"/>
        <w:right w:val="none" w:sz="0" w:space="0" w:color="auto"/>
      </w:divBdr>
    </w:div>
    <w:div w:id="210771601">
      <w:marLeft w:val="0"/>
      <w:marRight w:val="0"/>
      <w:marTop w:val="0"/>
      <w:marBottom w:val="0"/>
      <w:divBdr>
        <w:top w:val="none" w:sz="0" w:space="0" w:color="auto"/>
        <w:left w:val="none" w:sz="0" w:space="0" w:color="auto"/>
        <w:bottom w:val="none" w:sz="0" w:space="0" w:color="auto"/>
        <w:right w:val="none" w:sz="0" w:space="0" w:color="auto"/>
      </w:divBdr>
    </w:div>
    <w:div w:id="210771602">
      <w:marLeft w:val="0"/>
      <w:marRight w:val="0"/>
      <w:marTop w:val="0"/>
      <w:marBottom w:val="0"/>
      <w:divBdr>
        <w:top w:val="none" w:sz="0" w:space="0" w:color="auto"/>
        <w:left w:val="none" w:sz="0" w:space="0" w:color="auto"/>
        <w:bottom w:val="none" w:sz="0" w:space="0" w:color="auto"/>
        <w:right w:val="none" w:sz="0" w:space="0" w:color="auto"/>
      </w:divBdr>
    </w:div>
    <w:div w:id="210771603">
      <w:marLeft w:val="0"/>
      <w:marRight w:val="0"/>
      <w:marTop w:val="0"/>
      <w:marBottom w:val="0"/>
      <w:divBdr>
        <w:top w:val="none" w:sz="0" w:space="0" w:color="auto"/>
        <w:left w:val="none" w:sz="0" w:space="0" w:color="auto"/>
        <w:bottom w:val="none" w:sz="0" w:space="0" w:color="auto"/>
        <w:right w:val="none" w:sz="0" w:space="0" w:color="auto"/>
      </w:divBdr>
    </w:div>
    <w:div w:id="210771604">
      <w:marLeft w:val="0"/>
      <w:marRight w:val="0"/>
      <w:marTop w:val="0"/>
      <w:marBottom w:val="0"/>
      <w:divBdr>
        <w:top w:val="none" w:sz="0" w:space="0" w:color="auto"/>
        <w:left w:val="none" w:sz="0" w:space="0" w:color="auto"/>
        <w:bottom w:val="none" w:sz="0" w:space="0" w:color="auto"/>
        <w:right w:val="none" w:sz="0" w:space="0" w:color="auto"/>
      </w:divBdr>
    </w:div>
    <w:div w:id="210771605">
      <w:marLeft w:val="0"/>
      <w:marRight w:val="0"/>
      <w:marTop w:val="0"/>
      <w:marBottom w:val="0"/>
      <w:divBdr>
        <w:top w:val="none" w:sz="0" w:space="0" w:color="auto"/>
        <w:left w:val="none" w:sz="0" w:space="0" w:color="auto"/>
        <w:bottom w:val="none" w:sz="0" w:space="0" w:color="auto"/>
        <w:right w:val="none" w:sz="0" w:space="0" w:color="auto"/>
      </w:divBdr>
    </w:div>
    <w:div w:id="210771606">
      <w:marLeft w:val="0"/>
      <w:marRight w:val="0"/>
      <w:marTop w:val="0"/>
      <w:marBottom w:val="0"/>
      <w:divBdr>
        <w:top w:val="none" w:sz="0" w:space="0" w:color="auto"/>
        <w:left w:val="none" w:sz="0" w:space="0" w:color="auto"/>
        <w:bottom w:val="none" w:sz="0" w:space="0" w:color="auto"/>
        <w:right w:val="none" w:sz="0" w:space="0" w:color="auto"/>
      </w:divBdr>
    </w:div>
    <w:div w:id="210771607">
      <w:marLeft w:val="0"/>
      <w:marRight w:val="0"/>
      <w:marTop w:val="0"/>
      <w:marBottom w:val="0"/>
      <w:divBdr>
        <w:top w:val="none" w:sz="0" w:space="0" w:color="auto"/>
        <w:left w:val="none" w:sz="0" w:space="0" w:color="auto"/>
        <w:bottom w:val="none" w:sz="0" w:space="0" w:color="auto"/>
        <w:right w:val="none" w:sz="0" w:space="0" w:color="auto"/>
      </w:divBdr>
    </w:div>
    <w:div w:id="210771608">
      <w:marLeft w:val="0"/>
      <w:marRight w:val="0"/>
      <w:marTop w:val="0"/>
      <w:marBottom w:val="0"/>
      <w:divBdr>
        <w:top w:val="none" w:sz="0" w:space="0" w:color="auto"/>
        <w:left w:val="none" w:sz="0" w:space="0" w:color="auto"/>
        <w:bottom w:val="none" w:sz="0" w:space="0" w:color="auto"/>
        <w:right w:val="none" w:sz="0" w:space="0" w:color="auto"/>
      </w:divBdr>
    </w:div>
    <w:div w:id="210771609">
      <w:marLeft w:val="0"/>
      <w:marRight w:val="0"/>
      <w:marTop w:val="0"/>
      <w:marBottom w:val="0"/>
      <w:divBdr>
        <w:top w:val="none" w:sz="0" w:space="0" w:color="auto"/>
        <w:left w:val="none" w:sz="0" w:space="0" w:color="auto"/>
        <w:bottom w:val="none" w:sz="0" w:space="0" w:color="auto"/>
        <w:right w:val="none" w:sz="0" w:space="0" w:color="auto"/>
      </w:divBdr>
    </w:div>
    <w:div w:id="210771610">
      <w:marLeft w:val="0"/>
      <w:marRight w:val="0"/>
      <w:marTop w:val="0"/>
      <w:marBottom w:val="0"/>
      <w:divBdr>
        <w:top w:val="none" w:sz="0" w:space="0" w:color="auto"/>
        <w:left w:val="none" w:sz="0" w:space="0" w:color="auto"/>
        <w:bottom w:val="none" w:sz="0" w:space="0" w:color="auto"/>
        <w:right w:val="none" w:sz="0" w:space="0" w:color="auto"/>
      </w:divBdr>
    </w:div>
    <w:div w:id="210771612">
      <w:marLeft w:val="0"/>
      <w:marRight w:val="0"/>
      <w:marTop w:val="0"/>
      <w:marBottom w:val="0"/>
      <w:divBdr>
        <w:top w:val="none" w:sz="0" w:space="0" w:color="auto"/>
        <w:left w:val="none" w:sz="0" w:space="0" w:color="auto"/>
        <w:bottom w:val="none" w:sz="0" w:space="0" w:color="auto"/>
        <w:right w:val="none" w:sz="0" w:space="0" w:color="auto"/>
      </w:divBdr>
    </w:div>
    <w:div w:id="210771613">
      <w:marLeft w:val="0"/>
      <w:marRight w:val="0"/>
      <w:marTop w:val="0"/>
      <w:marBottom w:val="0"/>
      <w:divBdr>
        <w:top w:val="none" w:sz="0" w:space="0" w:color="auto"/>
        <w:left w:val="none" w:sz="0" w:space="0" w:color="auto"/>
        <w:bottom w:val="none" w:sz="0" w:space="0" w:color="auto"/>
        <w:right w:val="none" w:sz="0" w:space="0" w:color="auto"/>
      </w:divBdr>
    </w:div>
    <w:div w:id="210771614">
      <w:marLeft w:val="0"/>
      <w:marRight w:val="0"/>
      <w:marTop w:val="0"/>
      <w:marBottom w:val="0"/>
      <w:divBdr>
        <w:top w:val="none" w:sz="0" w:space="0" w:color="auto"/>
        <w:left w:val="none" w:sz="0" w:space="0" w:color="auto"/>
        <w:bottom w:val="none" w:sz="0" w:space="0" w:color="auto"/>
        <w:right w:val="none" w:sz="0" w:space="0" w:color="auto"/>
      </w:divBdr>
    </w:div>
    <w:div w:id="210771615">
      <w:marLeft w:val="0"/>
      <w:marRight w:val="0"/>
      <w:marTop w:val="0"/>
      <w:marBottom w:val="0"/>
      <w:divBdr>
        <w:top w:val="none" w:sz="0" w:space="0" w:color="auto"/>
        <w:left w:val="none" w:sz="0" w:space="0" w:color="auto"/>
        <w:bottom w:val="none" w:sz="0" w:space="0" w:color="auto"/>
        <w:right w:val="none" w:sz="0" w:space="0" w:color="auto"/>
      </w:divBdr>
    </w:div>
    <w:div w:id="210771616">
      <w:marLeft w:val="0"/>
      <w:marRight w:val="0"/>
      <w:marTop w:val="0"/>
      <w:marBottom w:val="0"/>
      <w:divBdr>
        <w:top w:val="none" w:sz="0" w:space="0" w:color="auto"/>
        <w:left w:val="none" w:sz="0" w:space="0" w:color="auto"/>
        <w:bottom w:val="none" w:sz="0" w:space="0" w:color="auto"/>
        <w:right w:val="none" w:sz="0" w:space="0" w:color="auto"/>
      </w:divBdr>
    </w:div>
    <w:div w:id="210771617">
      <w:marLeft w:val="0"/>
      <w:marRight w:val="0"/>
      <w:marTop w:val="0"/>
      <w:marBottom w:val="0"/>
      <w:divBdr>
        <w:top w:val="none" w:sz="0" w:space="0" w:color="auto"/>
        <w:left w:val="none" w:sz="0" w:space="0" w:color="auto"/>
        <w:bottom w:val="none" w:sz="0" w:space="0" w:color="auto"/>
        <w:right w:val="none" w:sz="0" w:space="0" w:color="auto"/>
      </w:divBdr>
    </w:div>
    <w:div w:id="210771618">
      <w:marLeft w:val="0"/>
      <w:marRight w:val="0"/>
      <w:marTop w:val="0"/>
      <w:marBottom w:val="0"/>
      <w:divBdr>
        <w:top w:val="none" w:sz="0" w:space="0" w:color="auto"/>
        <w:left w:val="none" w:sz="0" w:space="0" w:color="auto"/>
        <w:bottom w:val="none" w:sz="0" w:space="0" w:color="auto"/>
        <w:right w:val="none" w:sz="0" w:space="0" w:color="auto"/>
      </w:divBdr>
    </w:div>
    <w:div w:id="210771619">
      <w:marLeft w:val="0"/>
      <w:marRight w:val="0"/>
      <w:marTop w:val="0"/>
      <w:marBottom w:val="0"/>
      <w:divBdr>
        <w:top w:val="none" w:sz="0" w:space="0" w:color="auto"/>
        <w:left w:val="none" w:sz="0" w:space="0" w:color="auto"/>
        <w:bottom w:val="none" w:sz="0" w:space="0" w:color="auto"/>
        <w:right w:val="none" w:sz="0" w:space="0" w:color="auto"/>
      </w:divBdr>
    </w:div>
    <w:div w:id="210771620">
      <w:marLeft w:val="0"/>
      <w:marRight w:val="0"/>
      <w:marTop w:val="0"/>
      <w:marBottom w:val="0"/>
      <w:divBdr>
        <w:top w:val="none" w:sz="0" w:space="0" w:color="auto"/>
        <w:left w:val="none" w:sz="0" w:space="0" w:color="auto"/>
        <w:bottom w:val="none" w:sz="0" w:space="0" w:color="auto"/>
        <w:right w:val="none" w:sz="0" w:space="0" w:color="auto"/>
      </w:divBdr>
    </w:div>
    <w:div w:id="210771621">
      <w:marLeft w:val="0"/>
      <w:marRight w:val="0"/>
      <w:marTop w:val="0"/>
      <w:marBottom w:val="0"/>
      <w:divBdr>
        <w:top w:val="none" w:sz="0" w:space="0" w:color="auto"/>
        <w:left w:val="none" w:sz="0" w:space="0" w:color="auto"/>
        <w:bottom w:val="none" w:sz="0" w:space="0" w:color="auto"/>
        <w:right w:val="none" w:sz="0" w:space="0" w:color="auto"/>
      </w:divBdr>
    </w:div>
    <w:div w:id="210771622">
      <w:marLeft w:val="0"/>
      <w:marRight w:val="0"/>
      <w:marTop w:val="0"/>
      <w:marBottom w:val="0"/>
      <w:divBdr>
        <w:top w:val="none" w:sz="0" w:space="0" w:color="auto"/>
        <w:left w:val="none" w:sz="0" w:space="0" w:color="auto"/>
        <w:bottom w:val="none" w:sz="0" w:space="0" w:color="auto"/>
        <w:right w:val="none" w:sz="0" w:space="0" w:color="auto"/>
      </w:divBdr>
    </w:div>
    <w:div w:id="210771623">
      <w:marLeft w:val="0"/>
      <w:marRight w:val="0"/>
      <w:marTop w:val="0"/>
      <w:marBottom w:val="0"/>
      <w:divBdr>
        <w:top w:val="none" w:sz="0" w:space="0" w:color="auto"/>
        <w:left w:val="none" w:sz="0" w:space="0" w:color="auto"/>
        <w:bottom w:val="none" w:sz="0" w:space="0" w:color="auto"/>
        <w:right w:val="none" w:sz="0" w:space="0" w:color="auto"/>
      </w:divBdr>
    </w:div>
    <w:div w:id="210771624">
      <w:marLeft w:val="0"/>
      <w:marRight w:val="0"/>
      <w:marTop w:val="0"/>
      <w:marBottom w:val="0"/>
      <w:divBdr>
        <w:top w:val="none" w:sz="0" w:space="0" w:color="auto"/>
        <w:left w:val="none" w:sz="0" w:space="0" w:color="auto"/>
        <w:bottom w:val="none" w:sz="0" w:space="0" w:color="auto"/>
        <w:right w:val="none" w:sz="0" w:space="0" w:color="auto"/>
      </w:divBdr>
    </w:div>
    <w:div w:id="210771625">
      <w:marLeft w:val="0"/>
      <w:marRight w:val="0"/>
      <w:marTop w:val="0"/>
      <w:marBottom w:val="0"/>
      <w:divBdr>
        <w:top w:val="none" w:sz="0" w:space="0" w:color="auto"/>
        <w:left w:val="none" w:sz="0" w:space="0" w:color="auto"/>
        <w:bottom w:val="none" w:sz="0" w:space="0" w:color="auto"/>
        <w:right w:val="none" w:sz="0" w:space="0" w:color="auto"/>
      </w:divBdr>
    </w:div>
    <w:div w:id="210771626">
      <w:marLeft w:val="0"/>
      <w:marRight w:val="0"/>
      <w:marTop w:val="0"/>
      <w:marBottom w:val="0"/>
      <w:divBdr>
        <w:top w:val="none" w:sz="0" w:space="0" w:color="auto"/>
        <w:left w:val="none" w:sz="0" w:space="0" w:color="auto"/>
        <w:bottom w:val="none" w:sz="0" w:space="0" w:color="auto"/>
        <w:right w:val="none" w:sz="0" w:space="0" w:color="auto"/>
      </w:divBdr>
    </w:div>
    <w:div w:id="210771627">
      <w:marLeft w:val="0"/>
      <w:marRight w:val="0"/>
      <w:marTop w:val="0"/>
      <w:marBottom w:val="0"/>
      <w:divBdr>
        <w:top w:val="none" w:sz="0" w:space="0" w:color="auto"/>
        <w:left w:val="none" w:sz="0" w:space="0" w:color="auto"/>
        <w:bottom w:val="none" w:sz="0" w:space="0" w:color="auto"/>
        <w:right w:val="none" w:sz="0" w:space="0" w:color="auto"/>
      </w:divBdr>
    </w:div>
    <w:div w:id="210771628">
      <w:marLeft w:val="0"/>
      <w:marRight w:val="0"/>
      <w:marTop w:val="0"/>
      <w:marBottom w:val="0"/>
      <w:divBdr>
        <w:top w:val="none" w:sz="0" w:space="0" w:color="auto"/>
        <w:left w:val="none" w:sz="0" w:space="0" w:color="auto"/>
        <w:bottom w:val="none" w:sz="0" w:space="0" w:color="auto"/>
        <w:right w:val="none" w:sz="0" w:space="0" w:color="auto"/>
      </w:divBdr>
    </w:div>
    <w:div w:id="210771629">
      <w:marLeft w:val="0"/>
      <w:marRight w:val="0"/>
      <w:marTop w:val="0"/>
      <w:marBottom w:val="0"/>
      <w:divBdr>
        <w:top w:val="none" w:sz="0" w:space="0" w:color="auto"/>
        <w:left w:val="none" w:sz="0" w:space="0" w:color="auto"/>
        <w:bottom w:val="none" w:sz="0" w:space="0" w:color="auto"/>
        <w:right w:val="none" w:sz="0" w:space="0" w:color="auto"/>
      </w:divBdr>
    </w:div>
    <w:div w:id="210771630">
      <w:marLeft w:val="0"/>
      <w:marRight w:val="0"/>
      <w:marTop w:val="0"/>
      <w:marBottom w:val="0"/>
      <w:divBdr>
        <w:top w:val="none" w:sz="0" w:space="0" w:color="auto"/>
        <w:left w:val="none" w:sz="0" w:space="0" w:color="auto"/>
        <w:bottom w:val="none" w:sz="0" w:space="0" w:color="auto"/>
        <w:right w:val="none" w:sz="0" w:space="0" w:color="auto"/>
      </w:divBdr>
    </w:div>
    <w:div w:id="210771631">
      <w:marLeft w:val="0"/>
      <w:marRight w:val="0"/>
      <w:marTop w:val="0"/>
      <w:marBottom w:val="0"/>
      <w:divBdr>
        <w:top w:val="none" w:sz="0" w:space="0" w:color="auto"/>
        <w:left w:val="none" w:sz="0" w:space="0" w:color="auto"/>
        <w:bottom w:val="none" w:sz="0" w:space="0" w:color="auto"/>
        <w:right w:val="none" w:sz="0" w:space="0" w:color="auto"/>
      </w:divBdr>
    </w:div>
    <w:div w:id="210771632">
      <w:marLeft w:val="0"/>
      <w:marRight w:val="0"/>
      <w:marTop w:val="0"/>
      <w:marBottom w:val="0"/>
      <w:divBdr>
        <w:top w:val="none" w:sz="0" w:space="0" w:color="auto"/>
        <w:left w:val="none" w:sz="0" w:space="0" w:color="auto"/>
        <w:bottom w:val="none" w:sz="0" w:space="0" w:color="auto"/>
        <w:right w:val="none" w:sz="0" w:space="0" w:color="auto"/>
      </w:divBdr>
    </w:div>
    <w:div w:id="210771633">
      <w:marLeft w:val="0"/>
      <w:marRight w:val="0"/>
      <w:marTop w:val="0"/>
      <w:marBottom w:val="0"/>
      <w:divBdr>
        <w:top w:val="none" w:sz="0" w:space="0" w:color="auto"/>
        <w:left w:val="none" w:sz="0" w:space="0" w:color="auto"/>
        <w:bottom w:val="none" w:sz="0" w:space="0" w:color="auto"/>
        <w:right w:val="none" w:sz="0" w:space="0" w:color="auto"/>
      </w:divBdr>
    </w:div>
    <w:div w:id="210771634">
      <w:marLeft w:val="0"/>
      <w:marRight w:val="0"/>
      <w:marTop w:val="0"/>
      <w:marBottom w:val="0"/>
      <w:divBdr>
        <w:top w:val="none" w:sz="0" w:space="0" w:color="auto"/>
        <w:left w:val="none" w:sz="0" w:space="0" w:color="auto"/>
        <w:bottom w:val="none" w:sz="0" w:space="0" w:color="auto"/>
        <w:right w:val="none" w:sz="0" w:space="0" w:color="auto"/>
      </w:divBdr>
    </w:div>
    <w:div w:id="210771635">
      <w:marLeft w:val="0"/>
      <w:marRight w:val="0"/>
      <w:marTop w:val="0"/>
      <w:marBottom w:val="0"/>
      <w:divBdr>
        <w:top w:val="none" w:sz="0" w:space="0" w:color="auto"/>
        <w:left w:val="none" w:sz="0" w:space="0" w:color="auto"/>
        <w:bottom w:val="none" w:sz="0" w:space="0" w:color="auto"/>
        <w:right w:val="none" w:sz="0" w:space="0" w:color="auto"/>
      </w:divBdr>
    </w:div>
    <w:div w:id="210771636">
      <w:marLeft w:val="0"/>
      <w:marRight w:val="0"/>
      <w:marTop w:val="0"/>
      <w:marBottom w:val="0"/>
      <w:divBdr>
        <w:top w:val="none" w:sz="0" w:space="0" w:color="auto"/>
        <w:left w:val="none" w:sz="0" w:space="0" w:color="auto"/>
        <w:bottom w:val="none" w:sz="0" w:space="0" w:color="auto"/>
        <w:right w:val="none" w:sz="0" w:space="0" w:color="auto"/>
      </w:divBdr>
    </w:div>
    <w:div w:id="210771637">
      <w:marLeft w:val="0"/>
      <w:marRight w:val="0"/>
      <w:marTop w:val="0"/>
      <w:marBottom w:val="0"/>
      <w:divBdr>
        <w:top w:val="none" w:sz="0" w:space="0" w:color="auto"/>
        <w:left w:val="none" w:sz="0" w:space="0" w:color="auto"/>
        <w:bottom w:val="none" w:sz="0" w:space="0" w:color="auto"/>
        <w:right w:val="none" w:sz="0" w:space="0" w:color="auto"/>
      </w:divBdr>
    </w:div>
    <w:div w:id="210771638">
      <w:marLeft w:val="0"/>
      <w:marRight w:val="0"/>
      <w:marTop w:val="0"/>
      <w:marBottom w:val="0"/>
      <w:divBdr>
        <w:top w:val="none" w:sz="0" w:space="0" w:color="auto"/>
        <w:left w:val="none" w:sz="0" w:space="0" w:color="auto"/>
        <w:bottom w:val="none" w:sz="0" w:space="0" w:color="auto"/>
        <w:right w:val="none" w:sz="0" w:space="0" w:color="auto"/>
      </w:divBdr>
    </w:div>
    <w:div w:id="210771639">
      <w:marLeft w:val="0"/>
      <w:marRight w:val="0"/>
      <w:marTop w:val="0"/>
      <w:marBottom w:val="0"/>
      <w:divBdr>
        <w:top w:val="none" w:sz="0" w:space="0" w:color="auto"/>
        <w:left w:val="none" w:sz="0" w:space="0" w:color="auto"/>
        <w:bottom w:val="none" w:sz="0" w:space="0" w:color="auto"/>
        <w:right w:val="none" w:sz="0" w:space="0" w:color="auto"/>
      </w:divBdr>
    </w:div>
    <w:div w:id="210771640">
      <w:marLeft w:val="0"/>
      <w:marRight w:val="0"/>
      <w:marTop w:val="0"/>
      <w:marBottom w:val="0"/>
      <w:divBdr>
        <w:top w:val="none" w:sz="0" w:space="0" w:color="auto"/>
        <w:left w:val="none" w:sz="0" w:space="0" w:color="auto"/>
        <w:bottom w:val="none" w:sz="0" w:space="0" w:color="auto"/>
        <w:right w:val="none" w:sz="0" w:space="0" w:color="auto"/>
      </w:divBdr>
    </w:div>
    <w:div w:id="210771641">
      <w:marLeft w:val="0"/>
      <w:marRight w:val="0"/>
      <w:marTop w:val="0"/>
      <w:marBottom w:val="0"/>
      <w:divBdr>
        <w:top w:val="none" w:sz="0" w:space="0" w:color="auto"/>
        <w:left w:val="none" w:sz="0" w:space="0" w:color="auto"/>
        <w:bottom w:val="none" w:sz="0" w:space="0" w:color="auto"/>
        <w:right w:val="none" w:sz="0" w:space="0" w:color="auto"/>
      </w:divBdr>
    </w:div>
    <w:div w:id="210771642">
      <w:marLeft w:val="0"/>
      <w:marRight w:val="0"/>
      <w:marTop w:val="0"/>
      <w:marBottom w:val="0"/>
      <w:divBdr>
        <w:top w:val="none" w:sz="0" w:space="0" w:color="auto"/>
        <w:left w:val="none" w:sz="0" w:space="0" w:color="auto"/>
        <w:bottom w:val="none" w:sz="0" w:space="0" w:color="auto"/>
        <w:right w:val="none" w:sz="0" w:space="0" w:color="auto"/>
      </w:divBdr>
    </w:div>
    <w:div w:id="210771644">
      <w:marLeft w:val="0"/>
      <w:marRight w:val="0"/>
      <w:marTop w:val="0"/>
      <w:marBottom w:val="0"/>
      <w:divBdr>
        <w:top w:val="none" w:sz="0" w:space="0" w:color="auto"/>
        <w:left w:val="none" w:sz="0" w:space="0" w:color="auto"/>
        <w:bottom w:val="none" w:sz="0" w:space="0" w:color="auto"/>
        <w:right w:val="none" w:sz="0" w:space="0" w:color="auto"/>
      </w:divBdr>
    </w:div>
    <w:div w:id="210771645">
      <w:marLeft w:val="0"/>
      <w:marRight w:val="0"/>
      <w:marTop w:val="0"/>
      <w:marBottom w:val="0"/>
      <w:divBdr>
        <w:top w:val="none" w:sz="0" w:space="0" w:color="auto"/>
        <w:left w:val="none" w:sz="0" w:space="0" w:color="auto"/>
        <w:bottom w:val="none" w:sz="0" w:space="0" w:color="auto"/>
        <w:right w:val="none" w:sz="0" w:space="0" w:color="auto"/>
      </w:divBdr>
    </w:div>
    <w:div w:id="210771646">
      <w:marLeft w:val="0"/>
      <w:marRight w:val="0"/>
      <w:marTop w:val="0"/>
      <w:marBottom w:val="0"/>
      <w:divBdr>
        <w:top w:val="none" w:sz="0" w:space="0" w:color="auto"/>
        <w:left w:val="none" w:sz="0" w:space="0" w:color="auto"/>
        <w:bottom w:val="none" w:sz="0" w:space="0" w:color="auto"/>
        <w:right w:val="none" w:sz="0" w:space="0" w:color="auto"/>
      </w:divBdr>
    </w:div>
    <w:div w:id="210771647">
      <w:marLeft w:val="0"/>
      <w:marRight w:val="0"/>
      <w:marTop w:val="0"/>
      <w:marBottom w:val="0"/>
      <w:divBdr>
        <w:top w:val="none" w:sz="0" w:space="0" w:color="auto"/>
        <w:left w:val="none" w:sz="0" w:space="0" w:color="auto"/>
        <w:bottom w:val="none" w:sz="0" w:space="0" w:color="auto"/>
        <w:right w:val="none" w:sz="0" w:space="0" w:color="auto"/>
      </w:divBdr>
    </w:div>
    <w:div w:id="210771648">
      <w:marLeft w:val="0"/>
      <w:marRight w:val="0"/>
      <w:marTop w:val="0"/>
      <w:marBottom w:val="0"/>
      <w:divBdr>
        <w:top w:val="none" w:sz="0" w:space="0" w:color="auto"/>
        <w:left w:val="none" w:sz="0" w:space="0" w:color="auto"/>
        <w:bottom w:val="none" w:sz="0" w:space="0" w:color="auto"/>
        <w:right w:val="none" w:sz="0" w:space="0" w:color="auto"/>
      </w:divBdr>
    </w:div>
    <w:div w:id="210771649">
      <w:marLeft w:val="0"/>
      <w:marRight w:val="0"/>
      <w:marTop w:val="0"/>
      <w:marBottom w:val="0"/>
      <w:divBdr>
        <w:top w:val="none" w:sz="0" w:space="0" w:color="auto"/>
        <w:left w:val="none" w:sz="0" w:space="0" w:color="auto"/>
        <w:bottom w:val="none" w:sz="0" w:space="0" w:color="auto"/>
        <w:right w:val="none" w:sz="0" w:space="0" w:color="auto"/>
      </w:divBdr>
    </w:div>
    <w:div w:id="210771651">
      <w:marLeft w:val="0"/>
      <w:marRight w:val="0"/>
      <w:marTop w:val="0"/>
      <w:marBottom w:val="0"/>
      <w:divBdr>
        <w:top w:val="none" w:sz="0" w:space="0" w:color="auto"/>
        <w:left w:val="none" w:sz="0" w:space="0" w:color="auto"/>
        <w:bottom w:val="none" w:sz="0" w:space="0" w:color="auto"/>
        <w:right w:val="none" w:sz="0" w:space="0" w:color="auto"/>
      </w:divBdr>
    </w:div>
    <w:div w:id="210771652">
      <w:marLeft w:val="0"/>
      <w:marRight w:val="0"/>
      <w:marTop w:val="0"/>
      <w:marBottom w:val="0"/>
      <w:divBdr>
        <w:top w:val="none" w:sz="0" w:space="0" w:color="auto"/>
        <w:left w:val="none" w:sz="0" w:space="0" w:color="auto"/>
        <w:bottom w:val="none" w:sz="0" w:space="0" w:color="auto"/>
        <w:right w:val="none" w:sz="0" w:space="0" w:color="auto"/>
      </w:divBdr>
    </w:div>
    <w:div w:id="210771653">
      <w:marLeft w:val="0"/>
      <w:marRight w:val="0"/>
      <w:marTop w:val="0"/>
      <w:marBottom w:val="0"/>
      <w:divBdr>
        <w:top w:val="none" w:sz="0" w:space="0" w:color="auto"/>
        <w:left w:val="none" w:sz="0" w:space="0" w:color="auto"/>
        <w:bottom w:val="none" w:sz="0" w:space="0" w:color="auto"/>
        <w:right w:val="none" w:sz="0" w:space="0" w:color="auto"/>
      </w:divBdr>
    </w:div>
    <w:div w:id="210771654">
      <w:marLeft w:val="0"/>
      <w:marRight w:val="0"/>
      <w:marTop w:val="0"/>
      <w:marBottom w:val="0"/>
      <w:divBdr>
        <w:top w:val="none" w:sz="0" w:space="0" w:color="auto"/>
        <w:left w:val="none" w:sz="0" w:space="0" w:color="auto"/>
        <w:bottom w:val="none" w:sz="0" w:space="0" w:color="auto"/>
        <w:right w:val="none" w:sz="0" w:space="0" w:color="auto"/>
      </w:divBdr>
    </w:div>
    <w:div w:id="210771655">
      <w:marLeft w:val="0"/>
      <w:marRight w:val="0"/>
      <w:marTop w:val="0"/>
      <w:marBottom w:val="0"/>
      <w:divBdr>
        <w:top w:val="none" w:sz="0" w:space="0" w:color="auto"/>
        <w:left w:val="none" w:sz="0" w:space="0" w:color="auto"/>
        <w:bottom w:val="none" w:sz="0" w:space="0" w:color="auto"/>
        <w:right w:val="none" w:sz="0" w:space="0" w:color="auto"/>
      </w:divBdr>
    </w:div>
    <w:div w:id="210771656">
      <w:marLeft w:val="0"/>
      <w:marRight w:val="0"/>
      <w:marTop w:val="0"/>
      <w:marBottom w:val="0"/>
      <w:divBdr>
        <w:top w:val="none" w:sz="0" w:space="0" w:color="auto"/>
        <w:left w:val="none" w:sz="0" w:space="0" w:color="auto"/>
        <w:bottom w:val="none" w:sz="0" w:space="0" w:color="auto"/>
        <w:right w:val="none" w:sz="0" w:space="0" w:color="auto"/>
      </w:divBdr>
    </w:div>
    <w:div w:id="210771657">
      <w:marLeft w:val="0"/>
      <w:marRight w:val="0"/>
      <w:marTop w:val="0"/>
      <w:marBottom w:val="0"/>
      <w:divBdr>
        <w:top w:val="none" w:sz="0" w:space="0" w:color="auto"/>
        <w:left w:val="none" w:sz="0" w:space="0" w:color="auto"/>
        <w:bottom w:val="none" w:sz="0" w:space="0" w:color="auto"/>
        <w:right w:val="none" w:sz="0" w:space="0" w:color="auto"/>
      </w:divBdr>
    </w:div>
    <w:div w:id="210771658">
      <w:marLeft w:val="0"/>
      <w:marRight w:val="0"/>
      <w:marTop w:val="0"/>
      <w:marBottom w:val="0"/>
      <w:divBdr>
        <w:top w:val="none" w:sz="0" w:space="0" w:color="auto"/>
        <w:left w:val="none" w:sz="0" w:space="0" w:color="auto"/>
        <w:bottom w:val="none" w:sz="0" w:space="0" w:color="auto"/>
        <w:right w:val="none" w:sz="0" w:space="0" w:color="auto"/>
      </w:divBdr>
    </w:div>
    <w:div w:id="210771659">
      <w:marLeft w:val="0"/>
      <w:marRight w:val="0"/>
      <w:marTop w:val="0"/>
      <w:marBottom w:val="0"/>
      <w:divBdr>
        <w:top w:val="none" w:sz="0" w:space="0" w:color="auto"/>
        <w:left w:val="none" w:sz="0" w:space="0" w:color="auto"/>
        <w:bottom w:val="none" w:sz="0" w:space="0" w:color="auto"/>
        <w:right w:val="none" w:sz="0" w:space="0" w:color="auto"/>
      </w:divBdr>
    </w:div>
    <w:div w:id="210771660">
      <w:marLeft w:val="0"/>
      <w:marRight w:val="0"/>
      <w:marTop w:val="0"/>
      <w:marBottom w:val="0"/>
      <w:divBdr>
        <w:top w:val="none" w:sz="0" w:space="0" w:color="auto"/>
        <w:left w:val="none" w:sz="0" w:space="0" w:color="auto"/>
        <w:bottom w:val="none" w:sz="0" w:space="0" w:color="auto"/>
        <w:right w:val="none" w:sz="0" w:space="0" w:color="auto"/>
      </w:divBdr>
    </w:div>
    <w:div w:id="210771661">
      <w:marLeft w:val="0"/>
      <w:marRight w:val="0"/>
      <w:marTop w:val="0"/>
      <w:marBottom w:val="0"/>
      <w:divBdr>
        <w:top w:val="none" w:sz="0" w:space="0" w:color="auto"/>
        <w:left w:val="none" w:sz="0" w:space="0" w:color="auto"/>
        <w:bottom w:val="none" w:sz="0" w:space="0" w:color="auto"/>
        <w:right w:val="none" w:sz="0" w:space="0" w:color="auto"/>
      </w:divBdr>
    </w:div>
    <w:div w:id="210771662">
      <w:marLeft w:val="0"/>
      <w:marRight w:val="0"/>
      <w:marTop w:val="0"/>
      <w:marBottom w:val="0"/>
      <w:divBdr>
        <w:top w:val="none" w:sz="0" w:space="0" w:color="auto"/>
        <w:left w:val="none" w:sz="0" w:space="0" w:color="auto"/>
        <w:bottom w:val="none" w:sz="0" w:space="0" w:color="auto"/>
        <w:right w:val="none" w:sz="0" w:space="0" w:color="auto"/>
      </w:divBdr>
    </w:div>
    <w:div w:id="210771663">
      <w:marLeft w:val="0"/>
      <w:marRight w:val="0"/>
      <w:marTop w:val="0"/>
      <w:marBottom w:val="0"/>
      <w:divBdr>
        <w:top w:val="none" w:sz="0" w:space="0" w:color="auto"/>
        <w:left w:val="none" w:sz="0" w:space="0" w:color="auto"/>
        <w:bottom w:val="none" w:sz="0" w:space="0" w:color="auto"/>
        <w:right w:val="none" w:sz="0" w:space="0" w:color="auto"/>
      </w:divBdr>
    </w:div>
    <w:div w:id="210771664">
      <w:marLeft w:val="0"/>
      <w:marRight w:val="0"/>
      <w:marTop w:val="0"/>
      <w:marBottom w:val="0"/>
      <w:divBdr>
        <w:top w:val="none" w:sz="0" w:space="0" w:color="auto"/>
        <w:left w:val="none" w:sz="0" w:space="0" w:color="auto"/>
        <w:bottom w:val="none" w:sz="0" w:space="0" w:color="auto"/>
        <w:right w:val="none" w:sz="0" w:space="0" w:color="auto"/>
      </w:divBdr>
    </w:div>
    <w:div w:id="210771665">
      <w:marLeft w:val="0"/>
      <w:marRight w:val="0"/>
      <w:marTop w:val="0"/>
      <w:marBottom w:val="0"/>
      <w:divBdr>
        <w:top w:val="none" w:sz="0" w:space="0" w:color="auto"/>
        <w:left w:val="none" w:sz="0" w:space="0" w:color="auto"/>
        <w:bottom w:val="none" w:sz="0" w:space="0" w:color="auto"/>
        <w:right w:val="none" w:sz="0" w:space="0" w:color="auto"/>
      </w:divBdr>
    </w:div>
    <w:div w:id="210771666">
      <w:marLeft w:val="0"/>
      <w:marRight w:val="0"/>
      <w:marTop w:val="0"/>
      <w:marBottom w:val="0"/>
      <w:divBdr>
        <w:top w:val="none" w:sz="0" w:space="0" w:color="auto"/>
        <w:left w:val="none" w:sz="0" w:space="0" w:color="auto"/>
        <w:bottom w:val="none" w:sz="0" w:space="0" w:color="auto"/>
        <w:right w:val="none" w:sz="0" w:space="0" w:color="auto"/>
      </w:divBdr>
    </w:div>
    <w:div w:id="210771667">
      <w:marLeft w:val="0"/>
      <w:marRight w:val="0"/>
      <w:marTop w:val="0"/>
      <w:marBottom w:val="0"/>
      <w:divBdr>
        <w:top w:val="none" w:sz="0" w:space="0" w:color="auto"/>
        <w:left w:val="none" w:sz="0" w:space="0" w:color="auto"/>
        <w:bottom w:val="none" w:sz="0" w:space="0" w:color="auto"/>
        <w:right w:val="none" w:sz="0" w:space="0" w:color="auto"/>
      </w:divBdr>
    </w:div>
    <w:div w:id="210771668">
      <w:marLeft w:val="0"/>
      <w:marRight w:val="0"/>
      <w:marTop w:val="0"/>
      <w:marBottom w:val="0"/>
      <w:divBdr>
        <w:top w:val="none" w:sz="0" w:space="0" w:color="auto"/>
        <w:left w:val="none" w:sz="0" w:space="0" w:color="auto"/>
        <w:bottom w:val="none" w:sz="0" w:space="0" w:color="auto"/>
        <w:right w:val="none" w:sz="0" w:space="0" w:color="auto"/>
      </w:divBdr>
    </w:div>
    <w:div w:id="210771669">
      <w:marLeft w:val="0"/>
      <w:marRight w:val="0"/>
      <w:marTop w:val="0"/>
      <w:marBottom w:val="0"/>
      <w:divBdr>
        <w:top w:val="none" w:sz="0" w:space="0" w:color="auto"/>
        <w:left w:val="none" w:sz="0" w:space="0" w:color="auto"/>
        <w:bottom w:val="none" w:sz="0" w:space="0" w:color="auto"/>
        <w:right w:val="none" w:sz="0" w:space="0" w:color="auto"/>
      </w:divBdr>
    </w:div>
    <w:div w:id="210771670">
      <w:marLeft w:val="0"/>
      <w:marRight w:val="0"/>
      <w:marTop w:val="0"/>
      <w:marBottom w:val="0"/>
      <w:divBdr>
        <w:top w:val="none" w:sz="0" w:space="0" w:color="auto"/>
        <w:left w:val="none" w:sz="0" w:space="0" w:color="auto"/>
        <w:bottom w:val="none" w:sz="0" w:space="0" w:color="auto"/>
        <w:right w:val="none" w:sz="0" w:space="0" w:color="auto"/>
      </w:divBdr>
    </w:div>
    <w:div w:id="210771671">
      <w:marLeft w:val="0"/>
      <w:marRight w:val="0"/>
      <w:marTop w:val="0"/>
      <w:marBottom w:val="0"/>
      <w:divBdr>
        <w:top w:val="none" w:sz="0" w:space="0" w:color="auto"/>
        <w:left w:val="none" w:sz="0" w:space="0" w:color="auto"/>
        <w:bottom w:val="none" w:sz="0" w:space="0" w:color="auto"/>
        <w:right w:val="none" w:sz="0" w:space="0" w:color="auto"/>
      </w:divBdr>
    </w:div>
    <w:div w:id="210771672">
      <w:marLeft w:val="0"/>
      <w:marRight w:val="0"/>
      <w:marTop w:val="0"/>
      <w:marBottom w:val="0"/>
      <w:divBdr>
        <w:top w:val="none" w:sz="0" w:space="0" w:color="auto"/>
        <w:left w:val="none" w:sz="0" w:space="0" w:color="auto"/>
        <w:bottom w:val="none" w:sz="0" w:space="0" w:color="auto"/>
        <w:right w:val="none" w:sz="0" w:space="0" w:color="auto"/>
      </w:divBdr>
    </w:div>
    <w:div w:id="210771673">
      <w:marLeft w:val="0"/>
      <w:marRight w:val="0"/>
      <w:marTop w:val="0"/>
      <w:marBottom w:val="0"/>
      <w:divBdr>
        <w:top w:val="none" w:sz="0" w:space="0" w:color="auto"/>
        <w:left w:val="none" w:sz="0" w:space="0" w:color="auto"/>
        <w:bottom w:val="none" w:sz="0" w:space="0" w:color="auto"/>
        <w:right w:val="none" w:sz="0" w:space="0" w:color="auto"/>
      </w:divBdr>
    </w:div>
    <w:div w:id="210771674">
      <w:marLeft w:val="0"/>
      <w:marRight w:val="0"/>
      <w:marTop w:val="0"/>
      <w:marBottom w:val="0"/>
      <w:divBdr>
        <w:top w:val="none" w:sz="0" w:space="0" w:color="auto"/>
        <w:left w:val="none" w:sz="0" w:space="0" w:color="auto"/>
        <w:bottom w:val="none" w:sz="0" w:space="0" w:color="auto"/>
        <w:right w:val="none" w:sz="0" w:space="0" w:color="auto"/>
      </w:divBdr>
    </w:div>
    <w:div w:id="210771675">
      <w:marLeft w:val="0"/>
      <w:marRight w:val="0"/>
      <w:marTop w:val="0"/>
      <w:marBottom w:val="0"/>
      <w:divBdr>
        <w:top w:val="none" w:sz="0" w:space="0" w:color="auto"/>
        <w:left w:val="none" w:sz="0" w:space="0" w:color="auto"/>
        <w:bottom w:val="none" w:sz="0" w:space="0" w:color="auto"/>
        <w:right w:val="none" w:sz="0" w:space="0" w:color="auto"/>
      </w:divBdr>
    </w:div>
    <w:div w:id="210771676">
      <w:marLeft w:val="0"/>
      <w:marRight w:val="0"/>
      <w:marTop w:val="0"/>
      <w:marBottom w:val="0"/>
      <w:divBdr>
        <w:top w:val="none" w:sz="0" w:space="0" w:color="auto"/>
        <w:left w:val="none" w:sz="0" w:space="0" w:color="auto"/>
        <w:bottom w:val="none" w:sz="0" w:space="0" w:color="auto"/>
        <w:right w:val="none" w:sz="0" w:space="0" w:color="auto"/>
      </w:divBdr>
    </w:div>
    <w:div w:id="210771677">
      <w:marLeft w:val="0"/>
      <w:marRight w:val="0"/>
      <w:marTop w:val="0"/>
      <w:marBottom w:val="0"/>
      <w:divBdr>
        <w:top w:val="none" w:sz="0" w:space="0" w:color="auto"/>
        <w:left w:val="none" w:sz="0" w:space="0" w:color="auto"/>
        <w:bottom w:val="none" w:sz="0" w:space="0" w:color="auto"/>
        <w:right w:val="none" w:sz="0" w:space="0" w:color="auto"/>
      </w:divBdr>
    </w:div>
    <w:div w:id="210771678">
      <w:marLeft w:val="0"/>
      <w:marRight w:val="0"/>
      <w:marTop w:val="0"/>
      <w:marBottom w:val="0"/>
      <w:divBdr>
        <w:top w:val="none" w:sz="0" w:space="0" w:color="auto"/>
        <w:left w:val="none" w:sz="0" w:space="0" w:color="auto"/>
        <w:bottom w:val="none" w:sz="0" w:space="0" w:color="auto"/>
        <w:right w:val="none" w:sz="0" w:space="0" w:color="auto"/>
      </w:divBdr>
    </w:div>
    <w:div w:id="210771679">
      <w:marLeft w:val="0"/>
      <w:marRight w:val="0"/>
      <w:marTop w:val="0"/>
      <w:marBottom w:val="0"/>
      <w:divBdr>
        <w:top w:val="none" w:sz="0" w:space="0" w:color="auto"/>
        <w:left w:val="none" w:sz="0" w:space="0" w:color="auto"/>
        <w:bottom w:val="none" w:sz="0" w:space="0" w:color="auto"/>
        <w:right w:val="none" w:sz="0" w:space="0" w:color="auto"/>
      </w:divBdr>
    </w:div>
    <w:div w:id="210771680">
      <w:marLeft w:val="0"/>
      <w:marRight w:val="0"/>
      <w:marTop w:val="0"/>
      <w:marBottom w:val="0"/>
      <w:divBdr>
        <w:top w:val="none" w:sz="0" w:space="0" w:color="auto"/>
        <w:left w:val="none" w:sz="0" w:space="0" w:color="auto"/>
        <w:bottom w:val="none" w:sz="0" w:space="0" w:color="auto"/>
        <w:right w:val="none" w:sz="0" w:space="0" w:color="auto"/>
      </w:divBdr>
    </w:div>
    <w:div w:id="210771681">
      <w:marLeft w:val="0"/>
      <w:marRight w:val="0"/>
      <w:marTop w:val="0"/>
      <w:marBottom w:val="0"/>
      <w:divBdr>
        <w:top w:val="none" w:sz="0" w:space="0" w:color="auto"/>
        <w:left w:val="none" w:sz="0" w:space="0" w:color="auto"/>
        <w:bottom w:val="none" w:sz="0" w:space="0" w:color="auto"/>
        <w:right w:val="none" w:sz="0" w:space="0" w:color="auto"/>
      </w:divBdr>
    </w:div>
    <w:div w:id="210771682">
      <w:marLeft w:val="0"/>
      <w:marRight w:val="0"/>
      <w:marTop w:val="0"/>
      <w:marBottom w:val="0"/>
      <w:divBdr>
        <w:top w:val="none" w:sz="0" w:space="0" w:color="auto"/>
        <w:left w:val="none" w:sz="0" w:space="0" w:color="auto"/>
        <w:bottom w:val="none" w:sz="0" w:space="0" w:color="auto"/>
        <w:right w:val="none" w:sz="0" w:space="0" w:color="auto"/>
      </w:divBdr>
    </w:div>
    <w:div w:id="210771683">
      <w:marLeft w:val="0"/>
      <w:marRight w:val="0"/>
      <w:marTop w:val="0"/>
      <w:marBottom w:val="0"/>
      <w:divBdr>
        <w:top w:val="none" w:sz="0" w:space="0" w:color="auto"/>
        <w:left w:val="none" w:sz="0" w:space="0" w:color="auto"/>
        <w:bottom w:val="none" w:sz="0" w:space="0" w:color="auto"/>
        <w:right w:val="none" w:sz="0" w:space="0" w:color="auto"/>
      </w:divBdr>
    </w:div>
    <w:div w:id="210771684">
      <w:marLeft w:val="0"/>
      <w:marRight w:val="0"/>
      <w:marTop w:val="0"/>
      <w:marBottom w:val="0"/>
      <w:divBdr>
        <w:top w:val="none" w:sz="0" w:space="0" w:color="auto"/>
        <w:left w:val="none" w:sz="0" w:space="0" w:color="auto"/>
        <w:bottom w:val="none" w:sz="0" w:space="0" w:color="auto"/>
        <w:right w:val="none" w:sz="0" w:space="0" w:color="auto"/>
      </w:divBdr>
    </w:div>
    <w:div w:id="210771685">
      <w:marLeft w:val="0"/>
      <w:marRight w:val="0"/>
      <w:marTop w:val="0"/>
      <w:marBottom w:val="0"/>
      <w:divBdr>
        <w:top w:val="none" w:sz="0" w:space="0" w:color="auto"/>
        <w:left w:val="none" w:sz="0" w:space="0" w:color="auto"/>
        <w:bottom w:val="none" w:sz="0" w:space="0" w:color="auto"/>
        <w:right w:val="none" w:sz="0" w:space="0" w:color="auto"/>
      </w:divBdr>
    </w:div>
    <w:div w:id="210771686">
      <w:marLeft w:val="0"/>
      <w:marRight w:val="0"/>
      <w:marTop w:val="0"/>
      <w:marBottom w:val="0"/>
      <w:divBdr>
        <w:top w:val="none" w:sz="0" w:space="0" w:color="auto"/>
        <w:left w:val="none" w:sz="0" w:space="0" w:color="auto"/>
        <w:bottom w:val="none" w:sz="0" w:space="0" w:color="auto"/>
        <w:right w:val="none" w:sz="0" w:space="0" w:color="auto"/>
      </w:divBdr>
    </w:div>
    <w:div w:id="210771687">
      <w:marLeft w:val="0"/>
      <w:marRight w:val="0"/>
      <w:marTop w:val="0"/>
      <w:marBottom w:val="0"/>
      <w:divBdr>
        <w:top w:val="none" w:sz="0" w:space="0" w:color="auto"/>
        <w:left w:val="none" w:sz="0" w:space="0" w:color="auto"/>
        <w:bottom w:val="none" w:sz="0" w:space="0" w:color="auto"/>
        <w:right w:val="none" w:sz="0" w:space="0" w:color="auto"/>
      </w:divBdr>
    </w:div>
    <w:div w:id="210771688">
      <w:marLeft w:val="0"/>
      <w:marRight w:val="0"/>
      <w:marTop w:val="0"/>
      <w:marBottom w:val="0"/>
      <w:divBdr>
        <w:top w:val="none" w:sz="0" w:space="0" w:color="auto"/>
        <w:left w:val="none" w:sz="0" w:space="0" w:color="auto"/>
        <w:bottom w:val="none" w:sz="0" w:space="0" w:color="auto"/>
        <w:right w:val="none" w:sz="0" w:space="0" w:color="auto"/>
      </w:divBdr>
    </w:div>
    <w:div w:id="210771689">
      <w:marLeft w:val="0"/>
      <w:marRight w:val="0"/>
      <w:marTop w:val="0"/>
      <w:marBottom w:val="0"/>
      <w:divBdr>
        <w:top w:val="none" w:sz="0" w:space="0" w:color="auto"/>
        <w:left w:val="none" w:sz="0" w:space="0" w:color="auto"/>
        <w:bottom w:val="none" w:sz="0" w:space="0" w:color="auto"/>
        <w:right w:val="none" w:sz="0" w:space="0" w:color="auto"/>
      </w:divBdr>
    </w:div>
    <w:div w:id="210771690">
      <w:marLeft w:val="0"/>
      <w:marRight w:val="0"/>
      <w:marTop w:val="0"/>
      <w:marBottom w:val="0"/>
      <w:divBdr>
        <w:top w:val="none" w:sz="0" w:space="0" w:color="auto"/>
        <w:left w:val="none" w:sz="0" w:space="0" w:color="auto"/>
        <w:bottom w:val="none" w:sz="0" w:space="0" w:color="auto"/>
        <w:right w:val="none" w:sz="0" w:space="0" w:color="auto"/>
      </w:divBdr>
    </w:div>
    <w:div w:id="210771691">
      <w:marLeft w:val="0"/>
      <w:marRight w:val="0"/>
      <w:marTop w:val="0"/>
      <w:marBottom w:val="0"/>
      <w:divBdr>
        <w:top w:val="none" w:sz="0" w:space="0" w:color="auto"/>
        <w:left w:val="none" w:sz="0" w:space="0" w:color="auto"/>
        <w:bottom w:val="none" w:sz="0" w:space="0" w:color="auto"/>
        <w:right w:val="none" w:sz="0" w:space="0" w:color="auto"/>
      </w:divBdr>
    </w:div>
    <w:div w:id="210771692">
      <w:marLeft w:val="0"/>
      <w:marRight w:val="0"/>
      <w:marTop w:val="0"/>
      <w:marBottom w:val="0"/>
      <w:divBdr>
        <w:top w:val="none" w:sz="0" w:space="0" w:color="auto"/>
        <w:left w:val="none" w:sz="0" w:space="0" w:color="auto"/>
        <w:bottom w:val="none" w:sz="0" w:space="0" w:color="auto"/>
        <w:right w:val="none" w:sz="0" w:space="0" w:color="auto"/>
      </w:divBdr>
    </w:div>
    <w:div w:id="210771693">
      <w:marLeft w:val="0"/>
      <w:marRight w:val="0"/>
      <w:marTop w:val="0"/>
      <w:marBottom w:val="0"/>
      <w:divBdr>
        <w:top w:val="none" w:sz="0" w:space="0" w:color="auto"/>
        <w:left w:val="none" w:sz="0" w:space="0" w:color="auto"/>
        <w:bottom w:val="none" w:sz="0" w:space="0" w:color="auto"/>
        <w:right w:val="none" w:sz="0" w:space="0" w:color="auto"/>
      </w:divBdr>
    </w:div>
    <w:div w:id="210771694">
      <w:marLeft w:val="0"/>
      <w:marRight w:val="0"/>
      <w:marTop w:val="0"/>
      <w:marBottom w:val="0"/>
      <w:divBdr>
        <w:top w:val="none" w:sz="0" w:space="0" w:color="auto"/>
        <w:left w:val="none" w:sz="0" w:space="0" w:color="auto"/>
        <w:bottom w:val="none" w:sz="0" w:space="0" w:color="auto"/>
        <w:right w:val="none" w:sz="0" w:space="0" w:color="auto"/>
      </w:divBdr>
    </w:div>
    <w:div w:id="210771695">
      <w:marLeft w:val="0"/>
      <w:marRight w:val="0"/>
      <w:marTop w:val="0"/>
      <w:marBottom w:val="0"/>
      <w:divBdr>
        <w:top w:val="none" w:sz="0" w:space="0" w:color="auto"/>
        <w:left w:val="none" w:sz="0" w:space="0" w:color="auto"/>
        <w:bottom w:val="none" w:sz="0" w:space="0" w:color="auto"/>
        <w:right w:val="none" w:sz="0" w:space="0" w:color="auto"/>
      </w:divBdr>
    </w:div>
    <w:div w:id="210771696">
      <w:marLeft w:val="0"/>
      <w:marRight w:val="0"/>
      <w:marTop w:val="0"/>
      <w:marBottom w:val="0"/>
      <w:divBdr>
        <w:top w:val="none" w:sz="0" w:space="0" w:color="auto"/>
        <w:left w:val="none" w:sz="0" w:space="0" w:color="auto"/>
        <w:bottom w:val="none" w:sz="0" w:space="0" w:color="auto"/>
        <w:right w:val="none" w:sz="0" w:space="0" w:color="auto"/>
      </w:divBdr>
    </w:div>
    <w:div w:id="210771697">
      <w:marLeft w:val="0"/>
      <w:marRight w:val="0"/>
      <w:marTop w:val="0"/>
      <w:marBottom w:val="0"/>
      <w:divBdr>
        <w:top w:val="none" w:sz="0" w:space="0" w:color="auto"/>
        <w:left w:val="none" w:sz="0" w:space="0" w:color="auto"/>
        <w:bottom w:val="none" w:sz="0" w:space="0" w:color="auto"/>
        <w:right w:val="none" w:sz="0" w:space="0" w:color="auto"/>
      </w:divBdr>
    </w:div>
    <w:div w:id="210771698">
      <w:marLeft w:val="0"/>
      <w:marRight w:val="0"/>
      <w:marTop w:val="0"/>
      <w:marBottom w:val="0"/>
      <w:divBdr>
        <w:top w:val="none" w:sz="0" w:space="0" w:color="auto"/>
        <w:left w:val="none" w:sz="0" w:space="0" w:color="auto"/>
        <w:bottom w:val="none" w:sz="0" w:space="0" w:color="auto"/>
        <w:right w:val="none" w:sz="0" w:space="0" w:color="auto"/>
      </w:divBdr>
    </w:div>
    <w:div w:id="210771699">
      <w:marLeft w:val="0"/>
      <w:marRight w:val="0"/>
      <w:marTop w:val="0"/>
      <w:marBottom w:val="0"/>
      <w:divBdr>
        <w:top w:val="none" w:sz="0" w:space="0" w:color="auto"/>
        <w:left w:val="none" w:sz="0" w:space="0" w:color="auto"/>
        <w:bottom w:val="none" w:sz="0" w:space="0" w:color="auto"/>
        <w:right w:val="none" w:sz="0" w:space="0" w:color="auto"/>
      </w:divBdr>
    </w:div>
    <w:div w:id="210771700">
      <w:marLeft w:val="0"/>
      <w:marRight w:val="0"/>
      <w:marTop w:val="0"/>
      <w:marBottom w:val="0"/>
      <w:divBdr>
        <w:top w:val="none" w:sz="0" w:space="0" w:color="auto"/>
        <w:left w:val="none" w:sz="0" w:space="0" w:color="auto"/>
        <w:bottom w:val="none" w:sz="0" w:space="0" w:color="auto"/>
        <w:right w:val="none" w:sz="0" w:space="0" w:color="auto"/>
      </w:divBdr>
    </w:div>
    <w:div w:id="210771701">
      <w:marLeft w:val="0"/>
      <w:marRight w:val="0"/>
      <w:marTop w:val="0"/>
      <w:marBottom w:val="0"/>
      <w:divBdr>
        <w:top w:val="none" w:sz="0" w:space="0" w:color="auto"/>
        <w:left w:val="none" w:sz="0" w:space="0" w:color="auto"/>
        <w:bottom w:val="none" w:sz="0" w:space="0" w:color="auto"/>
        <w:right w:val="none" w:sz="0" w:space="0" w:color="auto"/>
      </w:divBdr>
    </w:div>
    <w:div w:id="210771702">
      <w:marLeft w:val="0"/>
      <w:marRight w:val="0"/>
      <w:marTop w:val="0"/>
      <w:marBottom w:val="0"/>
      <w:divBdr>
        <w:top w:val="none" w:sz="0" w:space="0" w:color="auto"/>
        <w:left w:val="none" w:sz="0" w:space="0" w:color="auto"/>
        <w:bottom w:val="none" w:sz="0" w:space="0" w:color="auto"/>
        <w:right w:val="none" w:sz="0" w:space="0" w:color="auto"/>
      </w:divBdr>
    </w:div>
    <w:div w:id="210771703">
      <w:marLeft w:val="0"/>
      <w:marRight w:val="0"/>
      <w:marTop w:val="0"/>
      <w:marBottom w:val="0"/>
      <w:divBdr>
        <w:top w:val="none" w:sz="0" w:space="0" w:color="auto"/>
        <w:left w:val="none" w:sz="0" w:space="0" w:color="auto"/>
        <w:bottom w:val="none" w:sz="0" w:space="0" w:color="auto"/>
        <w:right w:val="none" w:sz="0" w:space="0" w:color="auto"/>
      </w:divBdr>
    </w:div>
    <w:div w:id="210771704">
      <w:marLeft w:val="0"/>
      <w:marRight w:val="0"/>
      <w:marTop w:val="0"/>
      <w:marBottom w:val="0"/>
      <w:divBdr>
        <w:top w:val="none" w:sz="0" w:space="0" w:color="auto"/>
        <w:left w:val="none" w:sz="0" w:space="0" w:color="auto"/>
        <w:bottom w:val="none" w:sz="0" w:space="0" w:color="auto"/>
        <w:right w:val="none" w:sz="0" w:space="0" w:color="auto"/>
      </w:divBdr>
    </w:div>
    <w:div w:id="210771705">
      <w:marLeft w:val="0"/>
      <w:marRight w:val="0"/>
      <w:marTop w:val="0"/>
      <w:marBottom w:val="0"/>
      <w:divBdr>
        <w:top w:val="none" w:sz="0" w:space="0" w:color="auto"/>
        <w:left w:val="none" w:sz="0" w:space="0" w:color="auto"/>
        <w:bottom w:val="none" w:sz="0" w:space="0" w:color="auto"/>
        <w:right w:val="none" w:sz="0" w:space="0" w:color="auto"/>
      </w:divBdr>
    </w:div>
    <w:div w:id="210771706">
      <w:marLeft w:val="0"/>
      <w:marRight w:val="0"/>
      <w:marTop w:val="0"/>
      <w:marBottom w:val="0"/>
      <w:divBdr>
        <w:top w:val="none" w:sz="0" w:space="0" w:color="auto"/>
        <w:left w:val="none" w:sz="0" w:space="0" w:color="auto"/>
        <w:bottom w:val="none" w:sz="0" w:space="0" w:color="auto"/>
        <w:right w:val="none" w:sz="0" w:space="0" w:color="auto"/>
      </w:divBdr>
    </w:div>
    <w:div w:id="210771707">
      <w:marLeft w:val="0"/>
      <w:marRight w:val="0"/>
      <w:marTop w:val="0"/>
      <w:marBottom w:val="0"/>
      <w:divBdr>
        <w:top w:val="none" w:sz="0" w:space="0" w:color="auto"/>
        <w:left w:val="none" w:sz="0" w:space="0" w:color="auto"/>
        <w:bottom w:val="none" w:sz="0" w:space="0" w:color="auto"/>
        <w:right w:val="none" w:sz="0" w:space="0" w:color="auto"/>
      </w:divBdr>
    </w:div>
    <w:div w:id="210771708">
      <w:marLeft w:val="0"/>
      <w:marRight w:val="0"/>
      <w:marTop w:val="0"/>
      <w:marBottom w:val="0"/>
      <w:divBdr>
        <w:top w:val="none" w:sz="0" w:space="0" w:color="auto"/>
        <w:left w:val="none" w:sz="0" w:space="0" w:color="auto"/>
        <w:bottom w:val="none" w:sz="0" w:space="0" w:color="auto"/>
        <w:right w:val="none" w:sz="0" w:space="0" w:color="auto"/>
      </w:divBdr>
    </w:div>
    <w:div w:id="210771709">
      <w:marLeft w:val="0"/>
      <w:marRight w:val="0"/>
      <w:marTop w:val="0"/>
      <w:marBottom w:val="0"/>
      <w:divBdr>
        <w:top w:val="none" w:sz="0" w:space="0" w:color="auto"/>
        <w:left w:val="none" w:sz="0" w:space="0" w:color="auto"/>
        <w:bottom w:val="none" w:sz="0" w:space="0" w:color="auto"/>
        <w:right w:val="none" w:sz="0" w:space="0" w:color="auto"/>
      </w:divBdr>
    </w:div>
    <w:div w:id="210771710">
      <w:marLeft w:val="0"/>
      <w:marRight w:val="0"/>
      <w:marTop w:val="0"/>
      <w:marBottom w:val="0"/>
      <w:divBdr>
        <w:top w:val="none" w:sz="0" w:space="0" w:color="auto"/>
        <w:left w:val="none" w:sz="0" w:space="0" w:color="auto"/>
        <w:bottom w:val="none" w:sz="0" w:space="0" w:color="auto"/>
        <w:right w:val="none" w:sz="0" w:space="0" w:color="auto"/>
      </w:divBdr>
    </w:div>
    <w:div w:id="210771711">
      <w:marLeft w:val="0"/>
      <w:marRight w:val="0"/>
      <w:marTop w:val="0"/>
      <w:marBottom w:val="0"/>
      <w:divBdr>
        <w:top w:val="none" w:sz="0" w:space="0" w:color="auto"/>
        <w:left w:val="none" w:sz="0" w:space="0" w:color="auto"/>
        <w:bottom w:val="none" w:sz="0" w:space="0" w:color="auto"/>
        <w:right w:val="none" w:sz="0" w:space="0" w:color="auto"/>
      </w:divBdr>
    </w:div>
    <w:div w:id="210771712">
      <w:marLeft w:val="0"/>
      <w:marRight w:val="0"/>
      <w:marTop w:val="0"/>
      <w:marBottom w:val="0"/>
      <w:divBdr>
        <w:top w:val="none" w:sz="0" w:space="0" w:color="auto"/>
        <w:left w:val="none" w:sz="0" w:space="0" w:color="auto"/>
        <w:bottom w:val="none" w:sz="0" w:space="0" w:color="auto"/>
        <w:right w:val="none" w:sz="0" w:space="0" w:color="auto"/>
      </w:divBdr>
    </w:div>
    <w:div w:id="210771713">
      <w:marLeft w:val="0"/>
      <w:marRight w:val="0"/>
      <w:marTop w:val="0"/>
      <w:marBottom w:val="0"/>
      <w:divBdr>
        <w:top w:val="none" w:sz="0" w:space="0" w:color="auto"/>
        <w:left w:val="none" w:sz="0" w:space="0" w:color="auto"/>
        <w:bottom w:val="none" w:sz="0" w:space="0" w:color="auto"/>
        <w:right w:val="none" w:sz="0" w:space="0" w:color="auto"/>
      </w:divBdr>
    </w:div>
    <w:div w:id="210771714">
      <w:marLeft w:val="0"/>
      <w:marRight w:val="0"/>
      <w:marTop w:val="0"/>
      <w:marBottom w:val="0"/>
      <w:divBdr>
        <w:top w:val="none" w:sz="0" w:space="0" w:color="auto"/>
        <w:left w:val="none" w:sz="0" w:space="0" w:color="auto"/>
        <w:bottom w:val="none" w:sz="0" w:space="0" w:color="auto"/>
        <w:right w:val="none" w:sz="0" w:space="0" w:color="auto"/>
      </w:divBdr>
    </w:div>
    <w:div w:id="210771715">
      <w:marLeft w:val="0"/>
      <w:marRight w:val="0"/>
      <w:marTop w:val="0"/>
      <w:marBottom w:val="0"/>
      <w:divBdr>
        <w:top w:val="none" w:sz="0" w:space="0" w:color="auto"/>
        <w:left w:val="none" w:sz="0" w:space="0" w:color="auto"/>
        <w:bottom w:val="none" w:sz="0" w:space="0" w:color="auto"/>
        <w:right w:val="none" w:sz="0" w:space="0" w:color="auto"/>
      </w:divBdr>
    </w:div>
    <w:div w:id="210771716">
      <w:marLeft w:val="0"/>
      <w:marRight w:val="0"/>
      <w:marTop w:val="0"/>
      <w:marBottom w:val="0"/>
      <w:divBdr>
        <w:top w:val="none" w:sz="0" w:space="0" w:color="auto"/>
        <w:left w:val="none" w:sz="0" w:space="0" w:color="auto"/>
        <w:bottom w:val="none" w:sz="0" w:space="0" w:color="auto"/>
        <w:right w:val="none" w:sz="0" w:space="0" w:color="auto"/>
      </w:divBdr>
    </w:div>
    <w:div w:id="210771717">
      <w:marLeft w:val="0"/>
      <w:marRight w:val="0"/>
      <w:marTop w:val="0"/>
      <w:marBottom w:val="0"/>
      <w:divBdr>
        <w:top w:val="none" w:sz="0" w:space="0" w:color="auto"/>
        <w:left w:val="none" w:sz="0" w:space="0" w:color="auto"/>
        <w:bottom w:val="none" w:sz="0" w:space="0" w:color="auto"/>
        <w:right w:val="none" w:sz="0" w:space="0" w:color="auto"/>
      </w:divBdr>
    </w:div>
    <w:div w:id="210771718">
      <w:marLeft w:val="0"/>
      <w:marRight w:val="0"/>
      <w:marTop w:val="0"/>
      <w:marBottom w:val="0"/>
      <w:divBdr>
        <w:top w:val="none" w:sz="0" w:space="0" w:color="auto"/>
        <w:left w:val="none" w:sz="0" w:space="0" w:color="auto"/>
        <w:bottom w:val="none" w:sz="0" w:space="0" w:color="auto"/>
        <w:right w:val="none" w:sz="0" w:space="0" w:color="auto"/>
      </w:divBdr>
    </w:div>
    <w:div w:id="210771719">
      <w:marLeft w:val="0"/>
      <w:marRight w:val="0"/>
      <w:marTop w:val="0"/>
      <w:marBottom w:val="0"/>
      <w:divBdr>
        <w:top w:val="none" w:sz="0" w:space="0" w:color="auto"/>
        <w:left w:val="none" w:sz="0" w:space="0" w:color="auto"/>
        <w:bottom w:val="none" w:sz="0" w:space="0" w:color="auto"/>
        <w:right w:val="none" w:sz="0" w:space="0" w:color="auto"/>
      </w:divBdr>
    </w:div>
    <w:div w:id="210771720">
      <w:marLeft w:val="0"/>
      <w:marRight w:val="0"/>
      <w:marTop w:val="0"/>
      <w:marBottom w:val="0"/>
      <w:divBdr>
        <w:top w:val="none" w:sz="0" w:space="0" w:color="auto"/>
        <w:left w:val="none" w:sz="0" w:space="0" w:color="auto"/>
        <w:bottom w:val="none" w:sz="0" w:space="0" w:color="auto"/>
        <w:right w:val="none" w:sz="0" w:space="0" w:color="auto"/>
      </w:divBdr>
    </w:div>
    <w:div w:id="210771721">
      <w:marLeft w:val="0"/>
      <w:marRight w:val="0"/>
      <w:marTop w:val="0"/>
      <w:marBottom w:val="0"/>
      <w:divBdr>
        <w:top w:val="none" w:sz="0" w:space="0" w:color="auto"/>
        <w:left w:val="none" w:sz="0" w:space="0" w:color="auto"/>
        <w:bottom w:val="none" w:sz="0" w:space="0" w:color="auto"/>
        <w:right w:val="none" w:sz="0" w:space="0" w:color="auto"/>
      </w:divBdr>
    </w:div>
    <w:div w:id="210771722">
      <w:marLeft w:val="0"/>
      <w:marRight w:val="0"/>
      <w:marTop w:val="0"/>
      <w:marBottom w:val="0"/>
      <w:divBdr>
        <w:top w:val="none" w:sz="0" w:space="0" w:color="auto"/>
        <w:left w:val="none" w:sz="0" w:space="0" w:color="auto"/>
        <w:bottom w:val="none" w:sz="0" w:space="0" w:color="auto"/>
        <w:right w:val="none" w:sz="0" w:space="0" w:color="auto"/>
      </w:divBdr>
    </w:div>
    <w:div w:id="210771723">
      <w:marLeft w:val="0"/>
      <w:marRight w:val="0"/>
      <w:marTop w:val="0"/>
      <w:marBottom w:val="0"/>
      <w:divBdr>
        <w:top w:val="none" w:sz="0" w:space="0" w:color="auto"/>
        <w:left w:val="none" w:sz="0" w:space="0" w:color="auto"/>
        <w:bottom w:val="none" w:sz="0" w:space="0" w:color="auto"/>
        <w:right w:val="none" w:sz="0" w:space="0" w:color="auto"/>
      </w:divBdr>
    </w:div>
    <w:div w:id="210771724">
      <w:marLeft w:val="0"/>
      <w:marRight w:val="0"/>
      <w:marTop w:val="0"/>
      <w:marBottom w:val="0"/>
      <w:divBdr>
        <w:top w:val="none" w:sz="0" w:space="0" w:color="auto"/>
        <w:left w:val="none" w:sz="0" w:space="0" w:color="auto"/>
        <w:bottom w:val="none" w:sz="0" w:space="0" w:color="auto"/>
        <w:right w:val="none" w:sz="0" w:space="0" w:color="auto"/>
      </w:divBdr>
    </w:div>
    <w:div w:id="210771725">
      <w:marLeft w:val="0"/>
      <w:marRight w:val="0"/>
      <w:marTop w:val="0"/>
      <w:marBottom w:val="0"/>
      <w:divBdr>
        <w:top w:val="none" w:sz="0" w:space="0" w:color="auto"/>
        <w:left w:val="none" w:sz="0" w:space="0" w:color="auto"/>
        <w:bottom w:val="none" w:sz="0" w:space="0" w:color="auto"/>
        <w:right w:val="none" w:sz="0" w:space="0" w:color="auto"/>
      </w:divBdr>
    </w:div>
    <w:div w:id="210771726">
      <w:marLeft w:val="0"/>
      <w:marRight w:val="0"/>
      <w:marTop w:val="0"/>
      <w:marBottom w:val="0"/>
      <w:divBdr>
        <w:top w:val="none" w:sz="0" w:space="0" w:color="auto"/>
        <w:left w:val="none" w:sz="0" w:space="0" w:color="auto"/>
        <w:bottom w:val="none" w:sz="0" w:space="0" w:color="auto"/>
        <w:right w:val="none" w:sz="0" w:space="0" w:color="auto"/>
      </w:divBdr>
    </w:div>
    <w:div w:id="210771727">
      <w:marLeft w:val="0"/>
      <w:marRight w:val="0"/>
      <w:marTop w:val="0"/>
      <w:marBottom w:val="0"/>
      <w:divBdr>
        <w:top w:val="none" w:sz="0" w:space="0" w:color="auto"/>
        <w:left w:val="none" w:sz="0" w:space="0" w:color="auto"/>
        <w:bottom w:val="none" w:sz="0" w:space="0" w:color="auto"/>
        <w:right w:val="none" w:sz="0" w:space="0" w:color="auto"/>
      </w:divBdr>
    </w:div>
    <w:div w:id="210771728">
      <w:marLeft w:val="0"/>
      <w:marRight w:val="0"/>
      <w:marTop w:val="0"/>
      <w:marBottom w:val="0"/>
      <w:divBdr>
        <w:top w:val="none" w:sz="0" w:space="0" w:color="auto"/>
        <w:left w:val="none" w:sz="0" w:space="0" w:color="auto"/>
        <w:bottom w:val="none" w:sz="0" w:space="0" w:color="auto"/>
        <w:right w:val="none" w:sz="0" w:space="0" w:color="auto"/>
      </w:divBdr>
    </w:div>
    <w:div w:id="210771729">
      <w:marLeft w:val="0"/>
      <w:marRight w:val="0"/>
      <w:marTop w:val="0"/>
      <w:marBottom w:val="0"/>
      <w:divBdr>
        <w:top w:val="none" w:sz="0" w:space="0" w:color="auto"/>
        <w:left w:val="none" w:sz="0" w:space="0" w:color="auto"/>
        <w:bottom w:val="none" w:sz="0" w:space="0" w:color="auto"/>
        <w:right w:val="none" w:sz="0" w:space="0" w:color="auto"/>
      </w:divBdr>
    </w:div>
    <w:div w:id="210771730">
      <w:marLeft w:val="0"/>
      <w:marRight w:val="0"/>
      <w:marTop w:val="0"/>
      <w:marBottom w:val="0"/>
      <w:divBdr>
        <w:top w:val="none" w:sz="0" w:space="0" w:color="auto"/>
        <w:left w:val="none" w:sz="0" w:space="0" w:color="auto"/>
        <w:bottom w:val="none" w:sz="0" w:space="0" w:color="auto"/>
        <w:right w:val="none" w:sz="0" w:space="0" w:color="auto"/>
      </w:divBdr>
    </w:div>
    <w:div w:id="210771731">
      <w:marLeft w:val="0"/>
      <w:marRight w:val="0"/>
      <w:marTop w:val="0"/>
      <w:marBottom w:val="0"/>
      <w:divBdr>
        <w:top w:val="none" w:sz="0" w:space="0" w:color="auto"/>
        <w:left w:val="none" w:sz="0" w:space="0" w:color="auto"/>
        <w:bottom w:val="none" w:sz="0" w:space="0" w:color="auto"/>
        <w:right w:val="none" w:sz="0" w:space="0" w:color="auto"/>
      </w:divBdr>
    </w:div>
    <w:div w:id="210771732">
      <w:marLeft w:val="0"/>
      <w:marRight w:val="0"/>
      <w:marTop w:val="0"/>
      <w:marBottom w:val="0"/>
      <w:divBdr>
        <w:top w:val="none" w:sz="0" w:space="0" w:color="auto"/>
        <w:left w:val="none" w:sz="0" w:space="0" w:color="auto"/>
        <w:bottom w:val="none" w:sz="0" w:space="0" w:color="auto"/>
        <w:right w:val="none" w:sz="0" w:space="0" w:color="auto"/>
      </w:divBdr>
    </w:div>
    <w:div w:id="210771733">
      <w:marLeft w:val="0"/>
      <w:marRight w:val="0"/>
      <w:marTop w:val="0"/>
      <w:marBottom w:val="0"/>
      <w:divBdr>
        <w:top w:val="none" w:sz="0" w:space="0" w:color="auto"/>
        <w:left w:val="none" w:sz="0" w:space="0" w:color="auto"/>
        <w:bottom w:val="none" w:sz="0" w:space="0" w:color="auto"/>
        <w:right w:val="none" w:sz="0" w:space="0" w:color="auto"/>
      </w:divBdr>
    </w:div>
    <w:div w:id="210771734">
      <w:marLeft w:val="0"/>
      <w:marRight w:val="0"/>
      <w:marTop w:val="0"/>
      <w:marBottom w:val="0"/>
      <w:divBdr>
        <w:top w:val="none" w:sz="0" w:space="0" w:color="auto"/>
        <w:left w:val="none" w:sz="0" w:space="0" w:color="auto"/>
        <w:bottom w:val="none" w:sz="0" w:space="0" w:color="auto"/>
        <w:right w:val="none" w:sz="0" w:space="0" w:color="auto"/>
      </w:divBdr>
    </w:div>
    <w:div w:id="210771735">
      <w:marLeft w:val="0"/>
      <w:marRight w:val="0"/>
      <w:marTop w:val="0"/>
      <w:marBottom w:val="0"/>
      <w:divBdr>
        <w:top w:val="none" w:sz="0" w:space="0" w:color="auto"/>
        <w:left w:val="none" w:sz="0" w:space="0" w:color="auto"/>
        <w:bottom w:val="none" w:sz="0" w:space="0" w:color="auto"/>
        <w:right w:val="none" w:sz="0" w:space="0" w:color="auto"/>
      </w:divBdr>
    </w:div>
    <w:div w:id="210771736">
      <w:marLeft w:val="0"/>
      <w:marRight w:val="0"/>
      <w:marTop w:val="0"/>
      <w:marBottom w:val="0"/>
      <w:divBdr>
        <w:top w:val="none" w:sz="0" w:space="0" w:color="auto"/>
        <w:left w:val="none" w:sz="0" w:space="0" w:color="auto"/>
        <w:bottom w:val="none" w:sz="0" w:space="0" w:color="auto"/>
        <w:right w:val="none" w:sz="0" w:space="0" w:color="auto"/>
      </w:divBdr>
    </w:div>
    <w:div w:id="210771737">
      <w:marLeft w:val="0"/>
      <w:marRight w:val="0"/>
      <w:marTop w:val="0"/>
      <w:marBottom w:val="0"/>
      <w:divBdr>
        <w:top w:val="none" w:sz="0" w:space="0" w:color="auto"/>
        <w:left w:val="none" w:sz="0" w:space="0" w:color="auto"/>
        <w:bottom w:val="none" w:sz="0" w:space="0" w:color="auto"/>
        <w:right w:val="none" w:sz="0" w:space="0" w:color="auto"/>
      </w:divBdr>
    </w:div>
    <w:div w:id="210771738">
      <w:marLeft w:val="0"/>
      <w:marRight w:val="0"/>
      <w:marTop w:val="0"/>
      <w:marBottom w:val="0"/>
      <w:divBdr>
        <w:top w:val="none" w:sz="0" w:space="0" w:color="auto"/>
        <w:left w:val="none" w:sz="0" w:space="0" w:color="auto"/>
        <w:bottom w:val="none" w:sz="0" w:space="0" w:color="auto"/>
        <w:right w:val="none" w:sz="0" w:space="0" w:color="auto"/>
      </w:divBdr>
    </w:div>
    <w:div w:id="210771739">
      <w:marLeft w:val="0"/>
      <w:marRight w:val="0"/>
      <w:marTop w:val="0"/>
      <w:marBottom w:val="0"/>
      <w:divBdr>
        <w:top w:val="none" w:sz="0" w:space="0" w:color="auto"/>
        <w:left w:val="none" w:sz="0" w:space="0" w:color="auto"/>
        <w:bottom w:val="none" w:sz="0" w:space="0" w:color="auto"/>
        <w:right w:val="none" w:sz="0" w:space="0" w:color="auto"/>
      </w:divBdr>
    </w:div>
    <w:div w:id="210771740">
      <w:marLeft w:val="0"/>
      <w:marRight w:val="0"/>
      <w:marTop w:val="0"/>
      <w:marBottom w:val="0"/>
      <w:divBdr>
        <w:top w:val="none" w:sz="0" w:space="0" w:color="auto"/>
        <w:left w:val="none" w:sz="0" w:space="0" w:color="auto"/>
        <w:bottom w:val="none" w:sz="0" w:space="0" w:color="auto"/>
        <w:right w:val="none" w:sz="0" w:space="0" w:color="auto"/>
      </w:divBdr>
    </w:div>
    <w:div w:id="210771741">
      <w:marLeft w:val="0"/>
      <w:marRight w:val="0"/>
      <w:marTop w:val="0"/>
      <w:marBottom w:val="0"/>
      <w:divBdr>
        <w:top w:val="none" w:sz="0" w:space="0" w:color="auto"/>
        <w:left w:val="none" w:sz="0" w:space="0" w:color="auto"/>
        <w:bottom w:val="none" w:sz="0" w:space="0" w:color="auto"/>
        <w:right w:val="none" w:sz="0" w:space="0" w:color="auto"/>
      </w:divBdr>
    </w:div>
    <w:div w:id="210771742">
      <w:marLeft w:val="0"/>
      <w:marRight w:val="0"/>
      <w:marTop w:val="0"/>
      <w:marBottom w:val="0"/>
      <w:divBdr>
        <w:top w:val="none" w:sz="0" w:space="0" w:color="auto"/>
        <w:left w:val="none" w:sz="0" w:space="0" w:color="auto"/>
        <w:bottom w:val="none" w:sz="0" w:space="0" w:color="auto"/>
        <w:right w:val="none" w:sz="0" w:space="0" w:color="auto"/>
      </w:divBdr>
    </w:div>
    <w:div w:id="210771743">
      <w:marLeft w:val="0"/>
      <w:marRight w:val="0"/>
      <w:marTop w:val="0"/>
      <w:marBottom w:val="0"/>
      <w:divBdr>
        <w:top w:val="none" w:sz="0" w:space="0" w:color="auto"/>
        <w:left w:val="none" w:sz="0" w:space="0" w:color="auto"/>
        <w:bottom w:val="none" w:sz="0" w:space="0" w:color="auto"/>
        <w:right w:val="none" w:sz="0" w:space="0" w:color="auto"/>
      </w:divBdr>
    </w:div>
    <w:div w:id="210771744">
      <w:marLeft w:val="0"/>
      <w:marRight w:val="0"/>
      <w:marTop w:val="0"/>
      <w:marBottom w:val="0"/>
      <w:divBdr>
        <w:top w:val="none" w:sz="0" w:space="0" w:color="auto"/>
        <w:left w:val="none" w:sz="0" w:space="0" w:color="auto"/>
        <w:bottom w:val="none" w:sz="0" w:space="0" w:color="auto"/>
        <w:right w:val="none" w:sz="0" w:space="0" w:color="auto"/>
      </w:divBdr>
    </w:div>
    <w:div w:id="210771745">
      <w:marLeft w:val="0"/>
      <w:marRight w:val="0"/>
      <w:marTop w:val="0"/>
      <w:marBottom w:val="0"/>
      <w:divBdr>
        <w:top w:val="none" w:sz="0" w:space="0" w:color="auto"/>
        <w:left w:val="none" w:sz="0" w:space="0" w:color="auto"/>
        <w:bottom w:val="none" w:sz="0" w:space="0" w:color="auto"/>
        <w:right w:val="none" w:sz="0" w:space="0" w:color="auto"/>
      </w:divBdr>
    </w:div>
    <w:div w:id="210771746">
      <w:marLeft w:val="0"/>
      <w:marRight w:val="0"/>
      <w:marTop w:val="0"/>
      <w:marBottom w:val="0"/>
      <w:divBdr>
        <w:top w:val="none" w:sz="0" w:space="0" w:color="auto"/>
        <w:left w:val="none" w:sz="0" w:space="0" w:color="auto"/>
        <w:bottom w:val="none" w:sz="0" w:space="0" w:color="auto"/>
        <w:right w:val="none" w:sz="0" w:space="0" w:color="auto"/>
      </w:divBdr>
    </w:div>
    <w:div w:id="210771747">
      <w:marLeft w:val="0"/>
      <w:marRight w:val="0"/>
      <w:marTop w:val="0"/>
      <w:marBottom w:val="0"/>
      <w:divBdr>
        <w:top w:val="none" w:sz="0" w:space="0" w:color="auto"/>
        <w:left w:val="none" w:sz="0" w:space="0" w:color="auto"/>
        <w:bottom w:val="none" w:sz="0" w:space="0" w:color="auto"/>
        <w:right w:val="none" w:sz="0" w:space="0" w:color="auto"/>
      </w:divBdr>
    </w:div>
    <w:div w:id="210771748">
      <w:marLeft w:val="0"/>
      <w:marRight w:val="0"/>
      <w:marTop w:val="0"/>
      <w:marBottom w:val="0"/>
      <w:divBdr>
        <w:top w:val="none" w:sz="0" w:space="0" w:color="auto"/>
        <w:left w:val="none" w:sz="0" w:space="0" w:color="auto"/>
        <w:bottom w:val="none" w:sz="0" w:space="0" w:color="auto"/>
        <w:right w:val="none" w:sz="0" w:space="0" w:color="auto"/>
      </w:divBdr>
    </w:div>
    <w:div w:id="210771749">
      <w:marLeft w:val="0"/>
      <w:marRight w:val="0"/>
      <w:marTop w:val="0"/>
      <w:marBottom w:val="0"/>
      <w:divBdr>
        <w:top w:val="none" w:sz="0" w:space="0" w:color="auto"/>
        <w:left w:val="none" w:sz="0" w:space="0" w:color="auto"/>
        <w:bottom w:val="none" w:sz="0" w:space="0" w:color="auto"/>
        <w:right w:val="none" w:sz="0" w:space="0" w:color="auto"/>
      </w:divBdr>
    </w:div>
    <w:div w:id="210771750">
      <w:marLeft w:val="0"/>
      <w:marRight w:val="0"/>
      <w:marTop w:val="0"/>
      <w:marBottom w:val="0"/>
      <w:divBdr>
        <w:top w:val="none" w:sz="0" w:space="0" w:color="auto"/>
        <w:left w:val="none" w:sz="0" w:space="0" w:color="auto"/>
        <w:bottom w:val="none" w:sz="0" w:space="0" w:color="auto"/>
        <w:right w:val="none" w:sz="0" w:space="0" w:color="auto"/>
      </w:divBdr>
    </w:div>
    <w:div w:id="210771751">
      <w:marLeft w:val="0"/>
      <w:marRight w:val="0"/>
      <w:marTop w:val="0"/>
      <w:marBottom w:val="0"/>
      <w:divBdr>
        <w:top w:val="none" w:sz="0" w:space="0" w:color="auto"/>
        <w:left w:val="none" w:sz="0" w:space="0" w:color="auto"/>
        <w:bottom w:val="none" w:sz="0" w:space="0" w:color="auto"/>
        <w:right w:val="none" w:sz="0" w:space="0" w:color="auto"/>
      </w:divBdr>
    </w:div>
    <w:div w:id="210771752">
      <w:marLeft w:val="0"/>
      <w:marRight w:val="0"/>
      <w:marTop w:val="0"/>
      <w:marBottom w:val="0"/>
      <w:divBdr>
        <w:top w:val="none" w:sz="0" w:space="0" w:color="auto"/>
        <w:left w:val="none" w:sz="0" w:space="0" w:color="auto"/>
        <w:bottom w:val="none" w:sz="0" w:space="0" w:color="auto"/>
        <w:right w:val="none" w:sz="0" w:space="0" w:color="auto"/>
      </w:divBdr>
    </w:div>
    <w:div w:id="210771753">
      <w:marLeft w:val="0"/>
      <w:marRight w:val="0"/>
      <w:marTop w:val="0"/>
      <w:marBottom w:val="0"/>
      <w:divBdr>
        <w:top w:val="none" w:sz="0" w:space="0" w:color="auto"/>
        <w:left w:val="none" w:sz="0" w:space="0" w:color="auto"/>
        <w:bottom w:val="none" w:sz="0" w:space="0" w:color="auto"/>
        <w:right w:val="none" w:sz="0" w:space="0" w:color="auto"/>
      </w:divBdr>
    </w:div>
    <w:div w:id="210771754">
      <w:marLeft w:val="0"/>
      <w:marRight w:val="0"/>
      <w:marTop w:val="0"/>
      <w:marBottom w:val="0"/>
      <w:divBdr>
        <w:top w:val="none" w:sz="0" w:space="0" w:color="auto"/>
        <w:left w:val="none" w:sz="0" w:space="0" w:color="auto"/>
        <w:bottom w:val="none" w:sz="0" w:space="0" w:color="auto"/>
        <w:right w:val="none" w:sz="0" w:space="0" w:color="auto"/>
      </w:divBdr>
    </w:div>
    <w:div w:id="210771755">
      <w:marLeft w:val="0"/>
      <w:marRight w:val="0"/>
      <w:marTop w:val="0"/>
      <w:marBottom w:val="0"/>
      <w:divBdr>
        <w:top w:val="none" w:sz="0" w:space="0" w:color="auto"/>
        <w:left w:val="none" w:sz="0" w:space="0" w:color="auto"/>
        <w:bottom w:val="none" w:sz="0" w:space="0" w:color="auto"/>
        <w:right w:val="none" w:sz="0" w:space="0" w:color="auto"/>
      </w:divBdr>
    </w:div>
    <w:div w:id="210771756">
      <w:marLeft w:val="0"/>
      <w:marRight w:val="0"/>
      <w:marTop w:val="0"/>
      <w:marBottom w:val="0"/>
      <w:divBdr>
        <w:top w:val="none" w:sz="0" w:space="0" w:color="auto"/>
        <w:left w:val="none" w:sz="0" w:space="0" w:color="auto"/>
        <w:bottom w:val="none" w:sz="0" w:space="0" w:color="auto"/>
        <w:right w:val="none" w:sz="0" w:space="0" w:color="auto"/>
      </w:divBdr>
    </w:div>
    <w:div w:id="210771757">
      <w:marLeft w:val="0"/>
      <w:marRight w:val="0"/>
      <w:marTop w:val="0"/>
      <w:marBottom w:val="0"/>
      <w:divBdr>
        <w:top w:val="none" w:sz="0" w:space="0" w:color="auto"/>
        <w:left w:val="none" w:sz="0" w:space="0" w:color="auto"/>
        <w:bottom w:val="none" w:sz="0" w:space="0" w:color="auto"/>
        <w:right w:val="none" w:sz="0" w:space="0" w:color="auto"/>
      </w:divBdr>
    </w:div>
    <w:div w:id="210771758">
      <w:marLeft w:val="0"/>
      <w:marRight w:val="0"/>
      <w:marTop w:val="0"/>
      <w:marBottom w:val="0"/>
      <w:divBdr>
        <w:top w:val="none" w:sz="0" w:space="0" w:color="auto"/>
        <w:left w:val="none" w:sz="0" w:space="0" w:color="auto"/>
        <w:bottom w:val="none" w:sz="0" w:space="0" w:color="auto"/>
        <w:right w:val="none" w:sz="0" w:space="0" w:color="auto"/>
      </w:divBdr>
    </w:div>
    <w:div w:id="210771759">
      <w:marLeft w:val="0"/>
      <w:marRight w:val="0"/>
      <w:marTop w:val="0"/>
      <w:marBottom w:val="0"/>
      <w:divBdr>
        <w:top w:val="none" w:sz="0" w:space="0" w:color="auto"/>
        <w:left w:val="none" w:sz="0" w:space="0" w:color="auto"/>
        <w:bottom w:val="none" w:sz="0" w:space="0" w:color="auto"/>
        <w:right w:val="none" w:sz="0" w:space="0" w:color="auto"/>
      </w:divBdr>
    </w:div>
    <w:div w:id="210771760">
      <w:marLeft w:val="0"/>
      <w:marRight w:val="0"/>
      <w:marTop w:val="0"/>
      <w:marBottom w:val="0"/>
      <w:divBdr>
        <w:top w:val="none" w:sz="0" w:space="0" w:color="auto"/>
        <w:left w:val="none" w:sz="0" w:space="0" w:color="auto"/>
        <w:bottom w:val="none" w:sz="0" w:space="0" w:color="auto"/>
        <w:right w:val="none" w:sz="0" w:space="0" w:color="auto"/>
      </w:divBdr>
    </w:div>
    <w:div w:id="210771761">
      <w:marLeft w:val="0"/>
      <w:marRight w:val="0"/>
      <w:marTop w:val="0"/>
      <w:marBottom w:val="0"/>
      <w:divBdr>
        <w:top w:val="none" w:sz="0" w:space="0" w:color="auto"/>
        <w:left w:val="none" w:sz="0" w:space="0" w:color="auto"/>
        <w:bottom w:val="none" w:sz="0" w:space="0" w:color="auto"/>
        <w:right w:val="none" w:sz="0" w:space="0" w:color="auto"/>
      </w:divBdr>
    </w:div>
    <w:div w:id="210771762">
      <w:marLeft w:val="0"/>
      <w:marRight w:val="0"/>
      <w:marTop w:val="0"/>
      <w:marBottom w:val="0"/>
      <w:divBdr>
        <w:top w:val="none" w:sz="0" w:space="0" w:color="auto"/>
        <w:left w:val="none" w:sz="0" w:space="0" w:color="auto"/>
        <w:bottom w:val="none" w:sz="0" w:space="0" w:color="auto"/>
        <w:right w:val="none" w:sz="0" w:space="0" w:color="auto"/>
      </w:divBdr>
    </w:div>
    <w:div w:id="210771763">
      <w:marLeft w:val="0"/>
      <w:marRight w:val="0"/>
      <w:marTop w:val="0"/>
      <w:marBottom w:val="0"/>
      <w:divBdr>
        <w:top w:val="none" w:sz="0" w:space="0" w:color="auto"/>
        <w:left w:val="none" w:sz="0" w:space="0" w:color="auto"/>
        <w:bottom w:val="none" w:sz="0" w:space="0" w:color="auto"/>
        <w:right w:val="none" w:sz="0" w:space="0" w:color="auto"/>
      </w:divBdr>
    </w:div>
    <w:div w:id="210771764">
      <w:marLeft w:val="0"/>
      <w:marRight w:val="0"/>
      <w:marTop w:val="0"/>
      <w:marBottom w:val="0"/>
      <w:divBdr>
        <w:top w:val="none" w:sz="0" w:space="0" w:color="auto"/>
        <w:left w:val="none" w:sz="0" w:space="0" w:color="auto"/>
        <w:bottom w:val="none" w:sz="0" w:space="0" w:color="auto"/>
        <w:right w:val="none" w:sz="0" w:space="0" w:color="auto"/>
      </w:divBdr>
    </w:div>
    <w:div w:id="210771765">
      <w:marLeft w:val="0"/>
      <w:marRight w:val="0"/>
      <w:marTop w:val="0"/>
      <w:marBottom w:val="0"/>
      <w:divBdr>
        <w:top w:val="none" w:sz="0" w:space="0" w:color="auto"/>
        <w:left w:val="none" w:sz="0" w:space="0" w:color="auto"/>
        <w:bottom w:val="none" w:sz="0" w:space="0" w:color="auto"/>
        <w:right w:val="none" w:sz="0" w:space="0" w:color="auto"/>
      </w:divBdr>
    </w:div>
    <w:div w:id="210771766">
      <w:marLeft w:val="0"/>
      <w:marRight w:val="0"/>
      <w:marTop w:val="0"/>
      <w:marBottom w:val="0"/>
      <w:divBdr>
        <w:top w:val="none" w:sz="0" w:space="0" w:color="auto"/>
        <w:left w:val="none" w:sz="0" w:space="0" w:color="auto"/>
        <w:bottom w:val="none" w:sz="0" w:space="0" w:color="auto"/>
        <w:right w:val="none" w:sz="0" w:space="0" w:color="auto"/>
      </w:divBdr>
    </w:div>
    <w:div w:id="210771767">
      <w:marLeft w:val="0"/>
      <w:marRight w:val="0"/>
      <w:marTop w:val="0"/>
      <w:marBottom w:val="0"/>
      <w:divBdr>
        <w:top w:val="none" w:sz="0" w:space="0" w:color="auto"/>
        <w:left w:val="none" w:sz="0" w:space="0" w:color="auto"/>
        <w:bottom w:val="none" w:sz="0" w:space="0" w:color="auto"/>
        <w:right w:val="none" w:sz="0" w:space="0" w:color="auto"/>
      </w:divBdr>
    </w:div>
    <w:div w:id="210771768">
      <w:marLeft w:val="0"/>
      <w:marRight w:val="0"/>
      <w:marTop w:val="0"/>
      <w:marBottom w:val="0"/>
      <w:divBdr>
        <w:top w:val="none" w:sz="0" w:space="0" w:color="auto"/>
        <w:left w:val="none" w:sz="0" w:space="0" w:color="auto"/>
        <w:bottom w:val="none" w:sz="0" w:space="0" w:color="auto"/>
        <w:right w:val="none" w:sz="0" w:space="0" w:color="auto"/>
      </w:divBdr>
    </w:div>
    <w:div w:id="210771769">
      <w:marLeft w:val="0"/>
      <w:marRight w:val="0"/>
      <w:marTop w:val="0"/>
      <w:marBottom w:val="0"/>
      <w:divBdr>
        <w:top w:val="none" w:sz="0" w:space="0" w:color="auto"/>
        <w:left w:val="none" w:sz="0" w:space="0" w:color="auto"/>
        <w:bottom w:val="none" w:sz="0" w:space="0" w:color="auto"/>
        <w:right w:val="none" w:sz="0" w:space="0" w:color="auto"/>
      </w:divBdr>
    </w:div>
    <w:div w:id="210771770">
      <w:marLeft w:val="0"/>
      <w:marRight w:val="0"/>
      <w:marTop w:val="0"/>
      <w:marBottom w:val="0"/>
      <w:divBdr>
        <w:top w:val="none" w:sz="0" w:space="0" w:color="auto"/>
        <w:left w:val="none" w:sz="0" w:space="0" w:color="auto"/>
        <w:bottom w:val="none" w:sz="0" w:space="0" w:color="auto"/>
        <w:right w:val="none" w:sz="0" w:space="0" w:color="auto"/>
      </w:divBdr>
    </w:div>
    <w:div w:id="210771771">
      <w:marLeft w:val="0"/>
      <w:marRight w:val="0"/>
      <w:marTop w:val="0"/>
      <w:marBottom w:val="0"/>
      <w:divBdr>
        <w:top w:val="none" w:sz="0" w:space="0" w:color="auto"/>
        <w:left w:val="none" w:sz="0" w:space="0" w:color="auto"/>
        <w:bottom w:val="none" w:sz="0" w:space="0" w:color="auto"/>
        <w:right w:val="none" w:sz="0" w:space="0" w:color="auto"/>
      </w:divBdr>
    </w:div>
    <w:div w:id="210771772">
      <w:marLeft w:val="0"/>
      <w:marRight w:val="0"/>
      <w:marTop w:val="0"/>
      <w:marBottom w:val="0"/>
      <w:divBdr>
        <w:top w:val="none" w:sz="0" w:space="0" w:color="auto"/>
        <w:left w:val="none" w:sz="0" w:space="0" w:color="auto"/>
        <w:bottom w:val="none" w:sz="0" w:space="0" w:color="auto"/>
        <w:right w:val="none" w:sz="0" w:space="0" w:color="auto"/>
      </w:divBdr>
    </w:div>
    <w:div w:id="210771773">
      <w:marLeft w:val="0"/>
      <w:marRight w:val="0"/>
      <w:marTop w:val="0"/>
      <w:marBottom w:val="0"/>
      <w:divBdr>
        <w:top w:val="none" w:sz="0" w:space="0" w:color="auto"/>
        <w:left w:val="none" w:sz="0" w:space="0" w:color="auto"/>
        <w:bottom w:val="none" w:sz="0" w:space="0" w:color="auto"/>
        <w:right w:val="none" w:sz="0" w:space="0" w:color="auto"/>
      </w:divBdr>
    </w:div>
    <w:div w:id="210771774">
      <w:marLeft w:val="0"/>
      <w:marRight w:val="0"/>
      <w:marTop w:val="0"/>
      <w:marBottom w:val="0"/>
      <w:divBdr>
        <w:top w:val="none" w:sz="0" w:space="0" w:color="auto"/>
        <w:left w:val="none" w:sz="0" w:space="0" w:color="auto"/>
        <w:bottom w:val="none" w:sz="0" w:space="0" w:color="auto"/>
        <w:right w:val="none" w:sz="0" w:space="0" w:color="auto"/>
      </w:divBdr>
    </w:div>
    <w:div w:id="210771775">
      <w:marLeft w:val="0"/>
      <w:marRight w:val="0"/>
      <w:marTop w:val="0"/>
      <w:marBottom w:val="0"/>
      <w:divBdr>
        <w:top w:val="none" w:sz="0" w:space="0" w:color="auto"/>
        <w:left w:val="none" w:sz="0" w:space="0" w:color="auto"/>
        <w:bottom w:val="none" w:sz="0" w:space="0" w:color="auto"/>
        <w:right w:val="none" w:sz="0" w:space="0" w:color="auto"/>
      </w:divBdr>
    </w:div>
    <w:div w:id="210771776">
      <w:marLeft w:val="0"/>
      <w:marRight w:val="0"/>
      <w:marTop w:val="0"/>
      <w:marBottom w:val="0"/>
      <w:divBdr>
        <w:top w:val="none" w:sz="0" w:space="0" w:color="auto"/>
        <w:left w:val="none" w:sz="0" w:space="0" w:color="auto"/>
        <w:bottom w:val="none" w:sz="0" w:space="0" w:color="auto"/>
        <w:right w:val="none" w:sz="0" w:space="0" w:color="auto"/>
      </w:divBdr>
    </w:div>
    <w:div w:id="210771777">
      <w:marLeft w:val="0"/>
      <w:marRight w:val="0"/>
      <w:marTop w:val="0"/>
      <w:marBottom w:val="0"/>
      <w:divBdr>
        <w:top w:val="none" w:sz="0" w:space="0" w:color="auto"/>
        <w:left w:val="none" w:sz="0" w:space="0" w:color="auto"/>
        <w:bottom w:val="none" w:sz="0" w:space="0" w:color="auto"/>
        <w:right w:val="none" w:sz="0" w:space="0" w:color="auto"/>
      </w:divBdr>
    </w:div>
    <w:div w:id="210771778">
      <w:marLeft w:val="0"/>
      <w:marRight w:val="0"/>
      <w:marTop w:val="0"/>
      <w:marBottom w:val="0"/>
      <w:divBdr>
        <w:top w:val="none" w:sz="0" w:space="0" w:color="auto"/>
        <w:left w:val="none" w:sz="0" w:space="0" w:color="auto"/>
        <w:bottom w:val="none" w:sz="0" w:space="0" w:color="auto"/>
        <w:right w:val="none" w:sz="0" w:space="0" w:color="auto"/>
      </w:divBdr>
    </w:div>
    <w:div w:id="210771779">
      <w:marLeft w:val="0"/>
      <w:marRight w:val="0"/>
      <w:marTop w:val="0"/>
      <w:marBottom w:val="0"/>
      <w:divBdr>
        <w:top w:val="none" w:sz="0" w:space="0" w:color="auto"/>
        <w:left w:val="none" w:sz="0" w:space="0" w:color="auto"/>
        <w:bottom w:val="none" w:sz="0" w:space="0" w:color="auto"/>
        <w:right w:val="none" w:sz="0" w:space="0" w:color="auto"/>
      </w:divBdr>
    </w:div>
    <w:div w:id="210771780">
      <w:marLeft w:val="0"/>
      <w:marRight w:val="0"/>
      <w:marTop w:val="0"/>
      <w:marBottom w:val="0"/>
      <w:divBdr>
        <w:top w:val="none" w:sz="0" w:space="0" w:color="auto"/>
        <w:left w:val="none" w:sz="0" w:space="0" w:color="auto"/>
        <w:bottom w:val="none" w:sz="0" w:space="0" w:color="auto"/>
        <w:right w:val="none" w:sz="0" w:space="0" w:color="auto"/>
      </w:divBdr>
    </w:div>
    <w:div w:id="210771781">
      <w:marLeft w:val="0"/>
      <w:marRight w:val="0"/>
      <w:marTop w:val="0"/>
      <w:marBottom w:val="0"/>
      <w:divBdr>
        <w:top w:val="none" w:sz="0" w:space="0" w:color="auto"/>
        <w:left w:val="none" w:sz="0" w:space="0" w:color="auto"/>
        <w:bottom w:val="none" w:sz="0" w:space="0" w:color="auto"/>
        <w:right w:val="none" w:sz="0" w:space="0" w:color="auto"/>
      </w:divBdr>
    </w:div>
    <w:div w:id="210771782">
      <w:marLeft w:val="0"/>
      <w:marRight w:val="0"/>
      <w:marTop w:val="0"/>
      <w:marBottom w:val="0"/>
      <w:divBdr>
        <w:top w:val="none" w:sz="0" w:space="0" w:color="auto"/>
        <w:left w:val="none" w:sz="0" w:space="0" w:color="auto"/>
        <w:bottom w:val="none" w:sz="0" w:space="0" w:color="auto"/>
        <w:right w:val="none" w:sz="0" w:space="0" w:color="auto"/>
      </w:divBdr>
    </w:div>
    <w:div w:id="210771783">
      <w:marLeft w:val="0"/>
      <w:marRight w:val="0"/>
      <w:marTop w:val="0"/>
      <w:marBottom w:val="0"/>
      <w:divBdr>
        <w:top w:val="none" w:sz="0" w:space="0" w:color="auto"/>
        <w:left w:val="none" w:sz="0" w:space="0" w:color="auto"/>
        <w:bottom w:val="none" w:sz="0" w:space="0" w:color="auto"/>
        <w:right w:val="none" w:sz="0" w:space="0" w:color="auto"/>
      </w:divBdr>
    </w:div>
    <w:div w:id="210771784">
      <w:marLeft w:val="0"/>
      <w:marRight w:val="0"/>
      <w:marTop w:val="0"/>
      <w:marBottom w:val="0"/>
      <w:divBdr>
        <w:top w:val="none" w:sz="0" w:space="0" w:color="auto"/>
        <w:left w:val="none" w:sz="0" w:space="0" w:color="auto"/>
        <w:bottom w:val="none" w:sz="0" w:space="0" w:color="auto"/>
        <w:right w:val="none" w:sz="0" w:space="0" w:color="auto"/>
      </w:divBdr>
    </w:div>
    <w:div w:id="210771785">
      <w:marLeft w:val="0"/>
      <w:marRight w:val="0"/>
      <w:marTop w:val="0"/>
      <w:marBottom w:val="0"/>
      <w:divBdr>
        <w:top w:val="none" w:sz="0" w:space="0" w:color="auto"/>
        <w:left w:val="none" w:sz="0" w:space="0" w:color="auto"/>
        <w:bottom w:val="none" w:sz="0" w:space="0" w:color="auto"/>
        <w:right w:val="none" w:sz="0" w:space="0" w:color="auto"/>
      </w:divBdr>
    </w:div>
    <w:div w:id="210771786">
      <w:marLeft w:val="0"/>
      <w:marRight w:val="0"/>
      <w:marTop w:val="0"/>
      <w:marBottom w:val="0"/>
      <w:divBdr>
        <w:top w:val="none" w:sz="0" w:space="0" w:color="auto"/>
        <w:left w:val="none" w:sz="0" w:space="0" w:color="auto"/>
        <w:bottom w:val="none" w:sz="0" w:space="0" w:color="auto"/>
        <w:right w:val="none" w:sz="0" w:space="0" w:color="auto"/>
      </w:divBdr>
    </w:div>
    <w:div w:id="210771787">
      <w:marLeft w:val="0"/>
      <w:marRight w:val="0"/>
      <w:marTop w:val="0"/>
      <w:marBottom w:val="0"/>
      <w:divBdr>
        <w:top w:val="none" w:sz="0" w:space="0" w:color="auto"/>
        <w:left w:val="none" w:sz="0" w:space="0" w:color="auto"/>
        <w:bottom w:val="none" w:sz="0" w:space="0" w:color="auto"/>
        <w:right w:val="none" w:sz="0" w:space="0" w:color="auto"/>
      </w:divBdr>
    </w:div>
    <w:div w:id="210771788">
      <w:marLeft w:val="0"/>
      <w:marRight w:val="0"/>
      <w:marTop w:val="0"/>
      <w:marBottom w:val="0"/>
      <w:divBdr>
        <w:top w:val="none" w:sz="0" w:space="0" w:color="auto"/>
        <w:left w:val="none" w:sz="0" w:space="0" w:color="auto"/>
        <w:bottom w:val="none" w:sz="0" w:space="0" w:color="auto"/>
        <w:right w:val="none" w:sz="0" w:space="0" w:color="auto"/>
      </w:divBdr>
    </w:div>
    <w:div w:id="210771789">
      <w:marLeft w:val="0"/>
      <w:marRight w:val="0"/>
      <w:marTop w:val="0"/>
      <w:marBottom w:val="0"/>
      <w:divBdr>
        <w:top w:val="none" w:sz="0" w:space="0" w:color="auto"/>
        <w:left w:val="none" w:sz="0" w:space="0" w:color="auto"/>
        <w:bottom w:val="none" w:sz="0" w:space="0" w:color="auto"/>
        <w:right w:val="none" w:sz="0" w:space="0" w:color="auto"/>
      </w:divBdr>
    </w:div>
    <w:div w:id="210771790">
      <w:marLeft w:val="0"/>
      <w:marRight w:val="0"/>
      <w:marTop w:val="0"/>
      <w:marBottom w:val="0"/>
      <w:divBdr>
        <w:top w:val="none" w:sz="0" w:space="0" w:color="auto"/>
        <w:left w:val="none" w:sz="0" w:space="0" w:color="auto"/>
        <w:bottom w:val="none" w:sz="0" w:space="0" w:color="auto"/>
        <w:right w:val="none" w:sz="0" w:space="0" w:color="auto"/>
      </w:divBdr>
    </w:div>
    <w:div w:id="210771791">
      <w:marLeft w:val="0"/>
      <w:marRight w:val="0"/>
      <w:marTop w:val="0"/>
      <w:marBottom w:val="0"/>
      <w:divBdr>
        <w:top w:val="none" w:sz="0" w:space="0" w:color="auto"/>
        <w:left w:val="none" w:sz="0" w:space="0" w:color="auto"/>
        <w:bottom w:val="none" w:sz="0" w:space="0" w:color="auto"/>
        <w:right w:val="none" w:sz="0" w:space="0" w:color="auto"/>
      </w:divBdr>
    </w:div>
    <w:div w:id="210771792">
      <w:marLeft w:val="0"/>
      <w:marRight w:val="0"/>
      <w:marTop w:val="0"/>
      <w:marBottom w:val="0"/>
      <w:divBdr>
        <w:top w:val="none" w:sz="0" w:space="0" w:color="auto"/>
        <w:left w:val="none" w:sz="0" w:space="0" w:color="auto"/>
        <w:bottom w:val="none" w:sz="0" w:space="0" w:color="auto"/>
        <w:right w:val="none" w:sz="0" w:space="0" w:color="auto"/>
      </w:divBdr>
    </w:div>
    <w:div w:id="210771793">
      <w:marLeft w:val="0"/>
      <w:marRight w:val="0"/>
      <w:marTop w:val="0"/>
      <w:marBottom w:val="0"/>
      <w:divBdr>
        <w:top w:val="none" w:sz="0" w:space="0" w:color="auto"/>
        <w:left w:val="none" w:sz="0" w:space="0" w:color="auto"/>
        <w:bottom w:val="none" w:sz="0" w:space="0" w:color="auto"/>
        <w:right w:val="none" w:sz="0" w:space="0" w:color="auto"/>
      </w:divBdr>
    </w:div>
    <w:div w:id="210771794">
      <w:marLeft w:val="0"/>
      <w:marRight w:val="0"/>
      <w:marTop w:val="0"/>
      <w:marBottom w:val="0"/>
      <w:divBdr>
        <w:top w:val="none" w:sz="0" w:space="0" w:color="auto"/>
        <w:left w:val="none" w:sz="0" w:space="0" w:color="auto"/>
        <w:bottom w:val="none" w:sz="0" w:space="0" w:color="auto"/>
        <w:right w:val="none" w:sz="0" w:space="0" w:color="auto"/>
      </w:divBdr>
    </w:div>
    <w:div w:id="210771795">
      <w:marLeft w:val="0"/>
      <w:marRight w:val="0"/>
      <w:marTop w:val="0"/>
      <w:marBottom w:val="0"/>
      <w:divBdr>
        <w:top w:val="none" w:sz="0" w:space="0" w:color="auto"/>
        <w:left w:val="none" w:sz="0" w:space="0" w:color="auto"/>
        <w:bottom w:val="none" w:sz="0" w:space="0" w:color="auto"/>
        <w:right w:val="none" w:sz="0" w:space="0" w:color="auto"/>
      </w:divBdr>
    </w:div>
    <w:div w:id="210771796">
      <w:marLeft w:val="0"/>
      <w:marRight w:val="0"/>
      <w:marTop w:val="0"/>
      <w:marBottom w:val="0"/>
      <w:divBdr>
        <w:top w:val="none" w:sz="0" w:space="0" w:color="auto"/>
        <w:left w:val="none" w:sz="0" w:space="0" w:color="auto"/>
        <w:bottom w:val="none" w:sz="0" w:space="0" w:color="auto"/>
        <w:right w:val="none" w:sz="0" w:space="0" w:color="auto"/>
      </w:divBdr>
    </w:div>
    <w:div w:id="210771797">
      <w:marLeft w:val="0"/>
      <w:marRight w:val="0"/>
      <w:marTop w:val="0"/>
      <w:marBottom w:val="0"/>
      <w:divBdr>
        <w:top w:val="none" w:sz="0" w:space="0" w:color="auto"/>
        <w:left w:val="none" w:sz="0" w:space="0" w:color="auto"/>
        <w:bottom w:val="none" w:sz="0" w:space="0" w:color="auto"/>
        <w:right w:val="none" w:sz="0" w:space="0" w:color="auto"/>
      </w:divBdr>
    </w:div>
    <w:div w:id="210771798">
      <w:marLeft w:val="0"/>
      <w:marRight w:val="0"/>
      <w:marTop w:val="0"/>
      <w:marBottom w:val="0"/>
      <w:divBdr>
        <w:top w:val="none" w:sz="0" w:space="0" w:color="auto"/>
        <w:left w:val="none" w:sz="0" w:space="0" w:color="auto"/>
        <w:bottom w:val="none" w:sz="0" w:space="0" w:color="auto"/>
        <w:right w:val="none" w:sz="0" w:space="0" w:color="auto"/>
      </w:divBdr>
    </w:div>
    <w:div w:id="210771799">
      <w:marLeft w:val="0"/>
      <w:marRight w:val="0"/>
      <w:marTop w:val="0"/>
      <w:marBottom w:val="0"/>
      <w:divBdr>
        <w:top w:val="none" w:sz="0" w:space="0" w:color="auto"/>
        <w:left w:val="none" w:sz="0" w:space="0" w:color="auto"/>
        <w:bottom w:val="none" w:sz="0" w:space="0" w:color="auto"/>
        <w:right w:val="none" w:sz="0" w:space="0" w:color="auto"/>
      </w:divBdr>
    </w:div>
    <w:div w:id="210771800">
      <w:marLeft w:val="0"/>
      <w:marRight w:val="0"/>
      <w:marTop w:val="0"/>
      <w:marBottom w:val="0"/>
      <w:divBdr>
        <w:top w:val="none" w:sz="0" w:space="0" w:color="auto"/>
        <w:left w:val="none" w:sz="0" w:space="0" w:color="auto"/>
        <w:bottom w:val="none" w:sz="0" w:space="0" w:color="auto"/>
        <w:right w:val="none" w:sz="0" w:space="0" w:color="auto"/>
      </w:divBdr>
    </w:div>
    <w:div w:id="210771801">
      <w:marLeft w:val="0"/>
      <w:marRight w:val="0"/>
      <w:marTop w:val="0"/>
      <w:marBottom w:val="0"/>
      <w:divBdr>
        <w:top w:val="none" w:sz="0" w:space="0" w:color="auto"/>
        <w:left w:val="none" w:sz="0" w:space="0" w:color="auto"/>
        <w:bottom w:val="none" w:sz="0" w:space="0" w:color="auto"/>
        <w:right w:val="none" w:sz="0" w:space="0" w:color="auto"/>
      </w:divBdr>
    </w:div>
    <w:div w:id="210771802">
      <w:marLeft w:val="0"/>
      <w:marRight w:val="0"/>
      <w:marTop w:val="0"/>
      <w:marBottom w:val="0"/>
      <w:divBdr>
        <w:top w:val="none" w:sz="0" w:space="0" w:color="auto"/>
        <w:left w:val="none" w:sz="0" w:space="0" w:color="auto"/>
        <w:bottom w:val="none" w:sz="0" w:space="0" w:color="auto"/>
        <w:right w:val="none" w:sz="0" w:space="0" w:color="auto"/>
      </w:divBdr>
    </w:div>
    <w:div w:id="210771803">
      <w:marLeft w:val="0"/>
      <w:marRight w:val="0"/>
      <w:marTop w:val="0"/>
      <w:marBottom w:val="0"/>
      <w:divBdr>
        <w:top w:val="none" w:sz="0" w:space="0" w:color="auto"/>
        <w:left w:val="none" w:sz="0" w:space="0" w:color="auto"/>
        <w:bottom w:val="none" w:sz="0" w:space="0" w:color="auto"/>
        <w:right w:val="none" w:sz="0" w:space="0" w:color="auto"/>
      </w:divBdr>
    </w:div>
    <w:div w:id="210771804">
      <w:marLeft w:val="0"/>
      <w:marRight w:val="0"/>
      <w:marTop w:val="0"/>
      <w:marBottom w:val="0"/>
      <w:divBdr>
        <w:top w:val="none" w:sz="0" w:space="0" w:color="auto"/>
        <w:left w:val="none" w:sz="0" w:space="0" w:color="auto"/>
        <w:bottom w:val="none" w:sz="0" w:space="0" w:color="auto"/>
        <w:right w:val="none" w:sz="0" w:space="0" w:color="auto"/>
      </w:divBdr>
    </w:div>
    <w:div w:id="210771805">
      <w:marLeft w:val="0"/>
      <w:marRight w:val="0"/>
      <w:marTop w:val="0"/>
      <w:marBottom w:val="0"/>
      <w:divBdr>
        <w:top w:val="none" w:sz="0" w:space="0" w:color="auto"/>
        <w:left w:val="none" w:sz="0" w:space="0" w:color="auto"/>
        <w:bottom w:val="none" w:sz="0" w:space="0" w:color="auto"/>
        <w:right w:val="none" w:sz="0" w:space="0" w:color="auto"/>
      </w:divBdr>
    </w:div>
    <w:div w:id="210771806">
      <w:marLeft w:val="0"/>
      <w:marRight w:val="0"/>
      <w:marTop w:val="0"/>
      <w:marBottom w:val="0"/>
      <w:divBdr>
        <w:top w:val="none" w:sz="0" w:space="0" w:color="auto"/>
        <w:left w:val="none" w:sz="0" w:space="0" w:color="auto"/>
        <w:bottom w:val="none" w:sz="0" w:space="0" w:color="auto"/>
        <w:right w:val="none" w:sz="0" w:space="0" w:color="auto"/>
      </w:divBdr>
    </w:div>
    <w:div w:id="210771807">
      <w:marLeft w:val="0"/>
      <w:marRight w:val="0"/>
      <w:marTop w:val="0"/>
      <w:marBottom w:val="0"/>
      <w:divBdr>
        <w:top w:val="none" w:sz="0" w:space="0" w:color="auto"/>
        <w:left w:val="none" w:sz="0" w:space="0" w:color="auto"/>
        <w:bottom w:val="none" w:sz="0" w:space="0" w:color="auto"/>
        <w:right w:val="none" w:sz="0" w:space="0" w:color="auto"/>
      </w:divBdr>
    </w:div>
    <w:div w:id="210771808">
      <w:marLeft w:val="0"/>
      <w:marRight w:val="0"/>
      <w:marTop w:val="0"/>
      <w:marBottom w:val="0"/>
      <w:divBdr>
        <w:top w:val="none" w:sz="0" w:space="0" w:color="auto"/>
        <w:left w:val="none" w:sz="0" w:space="0" w:color="auto"/>
        <w:bottom w:val="none" w:sz="0" w:space="0" w:color="auto"/>
        <w:right w:val="none" w:sz="0" w:space="0" w:color="auto"/>
      </w:divBdr>
    </w:div>
    <w:div w:id="210771809">
      <w:marLeft w:val="0"/>
      <w:marRight w:val="0"/>
      <w:marTop w:val="0"/>
      <w:marBottom w:val="0"/>
      <w:divBdr>
        <w:top w:val="none" w:sz="0" w:space="0" w:color="auto"/>
        <w:left w:val="none" w:sz="0" w:space="0" w:color="auto"/>
        <w:bottom w:val="none" w:sz="0" w:space="0" w:color="auto"/>
        <w:right w:val="none" w:sz="0" w:space="0" w:color="auto"/>
      </w:divBdr>
    </w:div>
    <w:div w:id="210771810">
      <w:marLeft w:val="0"/>
      <w:marRight w:val="0"/>
      <w:marTop w:val="0"/>
      <w:marBottom w:val="0"/>
      <w:divBdr>
        <w:top w:val="none" w:sz="0" w:space="0" w:color="auto"/>
        <w:left w:val="none" w:sz="0" w:space="0" w:color="auto"/>
        <w:bottom w:val="none" w:sz="0" w:space="0" w:color="auto"/>
        <w:right w:val="none" w:sz="0" w:space="0" w:color="auto"/>
      </w:divBdr>
    </w:div>
    <w:div w:id="210771811">
      <w:marLeft w:val="0"/>
      <w:marRight w:val="0"/>
      <w:marTop w:val="0"/>
      <w:marBottom w:val="0"/>
      <w:divBdr>
        <w:top w:val="none" w:sz="0" w:space="0" w:color="auto"/>
        <w:left w:val="none" w:sz="0" w:space="0" w:color="auto"/>
        <w:bottom w:val="none" w:sz="0" w:space="0" w:color="auto"/>
        <w:right w:val="none" w:sz="0" w:space="0" w:color="auto"/>
      </w:divBdr>
    </w:div>
    <w:div w:id="210771812">
      <w:marLeft w:val="0"/>
      <w:marRight w:val="0"/>
      <w:marTop w:val="0"/>
      <w:marBottom w:val="0"/>
      <w:divBdr>
        <w:top w:val="none" w:sz="0" w:space="0" w:color="auto"/>
        <w:left w:val="none" w:sz="0" w:space="0" w:color="auto"/>
        <w:bottom w:val="none" w:sz="0" w:space="0" w:color="auto"/>
        <w:right w:val="none" w:sz="0" w:space="0" w:color="auto"/>
      </w:divBdr>
    </w:div>
    <w:div w:id="210771813">
      <w:marLeft w:val="0"/>
      <w:marRight w:val="0"/>
      <w:marTop w:val="0"/>
      <w:marBottom w:val="0"/>
      <w:divBdr>
        <w:top w:val="none" w:sz="0" w:space="0" w:color="auto"/>
        <w:left w:val="none" w:sz="0" w:space="0" w:color="auto"/>
        <w:bottom w:val="none" w:sz="0" w:space="0" w:color="auto"/>
        <w:right w:val="none" w:sz="0" w:space="0" w:color="auto"/>
      </w:divBdr>
    </w:div>
    <w:div w:id="210771814">
      <w:marLeft w:val="0"/>
      <w:marRight w:val="0"/>
      <w:marTop w:val="0"/>
      <w:marBottom w:val="0"/>
      <w:divBdr>
        <w:top w:val="none" w:sz="0" w:space="0" w:color="auto"/>
        <w:left w:val="none" w:sz="0" w:space="0" w:color="auto"/>
        <w:bottom w:val="none" w:sz="0" w:space="0" w:color="auto"/>
        <w:right w:val="none" w:sz="0" w:space="0" w:color="auto"/>
      </w:divBdr>
    </w:div>
    <w:div w:id="210771815">
      <w:marLeft w:val="0"/>
      <w:marRight w:val="0"/>
      <w:marTop w:val="0"/>
      <w:marBottom w:val="0"/>
      <w:divBdr>
        <w:top w:val="none" w:sz="0" w:space="0" w:color="auto"/>
        <w:left w:val="none" w:sz="0" w:space="0" w:color="auto"/>
        <w:bottom w:val="none" w:sz="0" w:space="0" w:color="auto"/>
        <w:right w:val="none" w:sz="0" w:space="0" w:color="auto"/>
      </w:divBdr>
    </w:div>
    <w:div w:id="210771816">
      <w:marLeft w:val="0"/>
      <w:marRight w:val="0"/>
      <w:marTop w:val="0"/>
      <w:marBottom w:val="0"/>
      <w:divBdr>
        <w:top w:val="none" w:sz="0" w:space="0" w:color="auto"/>
        <w:left w:val="none" w:sz="0" w:space="0" w:color="auto"/>
        <w:bottom w:val="none" w:sz="0" w:space="0" w:color="auto"/>
        <w:right w:val="none" w:sz="0" w:space="0" w:color="auto"/>
      </w:divBdr>
    </w:div>
    <w:div w:id="210771817">
      <w:marLeft w:val="0"/>
      <w:marRight w:val="0"/>
      <w:marTop w:val="0"/>
      <w:marBottom w:val="0"/>
      <w:divBdr>
        <w:top w:val="none" w:sz="0" w:space="0" w:color="auto"/>
        <w:left w:val="none" w:sz="0" w:space="0" w:color="auto"/>
        <w:bottom w:val="none" w:sz="0" w:space="0" w:color="auto"/>
        <w:right w:val="none" w:sz="0" w:space="0" w:color="auto"/>
      </w:divBdr>
    </w:div>
    <w:div w:id="210771818">
      <w:marLeft w:val="0"/>
      <w:marRight w:val="0"/>
      <w:marTop w:val="0"/>
      <w:marBottom w:val="0"/>
      <w:divBdr>
        <w:top w:val="none" w:sz="0" w:space="0" w:color="auto"/>
        <w:left w:val="none" w:sz="0" w:space="0" w:color="auto"/>
        <w:bottom w:val="none" w:sz="0" w:space="0" w:color="auto"/>
        <w:right w:val="none" w:sz="0" w:space="0" w:color="auto"/>
      </w:divBdr>
    </w:div>
    <w:div w:id="210771819">
      <w:marLeft w:val="0"/>
      <w:marRight w:val="0"/>
      <w:marTop w:val="0"/>
      <w:marBottom w:val="0"/>
      <w:divBdr>
        <w:top w:val="none" w:sz="0" w:space="0" w:color="auto"/>
        <w:left w:val="none" w:sz="0" w:space="0" w:color="auto"/>
        <w:bottom w:val="none" w:sz="0" w:space="0" w:color="auto"/>
        <w:right w:val="none" w:sz="0" w:space="0" w:color="auto"/>
      </w:divBdr>
    </w:div>
    <w:div w:id="210771820">
      <w:marLeft w:val="0"/>
      <w:marRight w:val="0"/>
      <w:marTop w:val="0"/>
      <w:marBottom w:val="0"/>
      <w:divBdr>
        <w:top w:val="none" w:sz="0" w:space="0" w:color="auto"/>
        <w:left w:val="none" w:sz="0" w:space="0" w:color="auto"/>
        <w:bottom w:val="none" w:sz="0" w:space="0" w:color="auto"/>
        <w:right w:val="none" w:sz="0" w:space="0" w:color="auto"/>
      </w:divBdr>
    </w:div>
    <w:div w:id="210771821">
      <w:marLeft w:val="0"/>
      <w:marRight w:val="0"/>
      <w:marTop w:val="0"/>
      <w:marBottom w:val="0"/>
      <w:divBdr>
        <w:top w:val="none" w:sz="0" w:space="0" w:color="auto"/>
        <w:left w:val="none" w:sz="0" w:space="0" w:color="auto"/>
        <w:bottom w:val="none" w:sz="0" w:space="0" w:color="auto"/>
        <w:right w:val="none" w:sz="0" w:space="0" w:color="auto"/>
      </w:divBdr>
    </w:div>
    <w:div w:id="210771822">
      <w:marLeft w:val="0"/>
      <w:marRight w:val="0"/>
      <w:marTop w:val="0"/>
      <w:marBottom w:val="0"/>
      <w:divBdr>
        <w:top w:val="none" w:sz="0" w:space="0" w:color="auto"/>
        <w:left w:val="none" w:sz="0" w:space="0" w:color="auto"/>
        <w:bottom w:val="none" w:sz="0" w:space="0" w:color="auto"/>
        <w:right w:val="none" w:sz="0" w:space="0" w:color="auto"/>
      </w:divBdr>
    </w:div>
    <w:div w:id="210771823">
      <w:marLeft w:val="0"/>
      <w:marRight w:val="0"/>
      <w:marTop w:val="0"/>
      <w:marBottom w:val="0"/>
      <w:divBdr>
        <w:top w:val="none" w:sz="0" w:space="0" w:color="auto"/>
        <w:left w:val="none" w:sz="0" w:space="0" w:color="auto"/>
        <w:bottom w:val="none" w:sz="0" w:space="0" w:color="auto"/>
        <w:right w:val="none" w:sz="0" w:space="0" w:color="auto"/>
      </w:divBdr>
    </w:div>
    <w:div w:id="210771824">
      <w:marLeft w:val="0"/>
      <w:marRight w:val="0"/>
      <w:marTop w:val="0"/>
      <w:marBottom w:val="0"/>
      <w:divBdr>
        <w:top w:val="none" w:sz="0" w:space="0" w:color="auto"/>
        <w:left w:val="none" w:sz="0" w:space="0" w:color="auto"/>
        <w:bottom w:val="none" w:sz="0" w:space="0" w:color="auto"/>
        <w:right w:val="none" w:sz="0" w:space="0" w:color="auto"/>
      </w:divBdr>
    </w:div>
    <w:div w:id="210771825">
      <w:marLeft w:val="0"/>
      <w:marRight w:val="0"/>
      <w:marTop w:val="0"/>
      <w:marBottom w:val="0"/>
      <w:divBdr>
        <w:top w:val="none" w:sz="0" w:space="0" w:color="auto"/>
        <w:left w:val="none" w:sz="0" w:space="0" w:color="auto"/>
        <w:bottom w:val="none" w:sz="0" w:space="0" w:color="auto"/>
        <w:right w:val="none" w:sz="0" w:space="0" w:color="auto"/>
      </w:divBdr>
    </w:div>
    <w:div w:id="210771826">
      <w:marLeft w:val="0"/>
      <w:marRight w:val="0"/>
      <w:marTop w:val="0"/>
      <w:marBottom w:val="0"/>
      <w:divBdr>
        <w:top w:val="none" w:sz="0" w:space="0" w:color="auto"/>
        <w:left w:val="none" w:sz="0" w:space="0" w:color="auto"/>
        <w:bottom w:val="none" w:sz="0" w:space="0" w:color="auto"/>
        <w:right w:val="none" w:sz="0" w:space="0" w:color="auto"/>
      </w:divBdr>
    </w:div>
    <w:div w:id="210771827">
      <w:marLeft w:val="0"/>
      <w:marRight w:val="0"/>
      <w:marTop w:val="0"/>
      <w:marBottom w:val="0"/>
      <w:divBdr>
        <w:top w:val="none" w:sz="0" w:space="0" w:color="auto"/>
        <w:left w:val="none" w:sz="0" w:space="0" w:color="auto"/>
        <w:bottom w:val="none" w:sz="0" w:space="0" w:color="auto"/>
        <w:right w:val="none" w:sz="0" w:space="0" w:color="auto"/>
      </w:divBdr>
    </w:div>
    <w:div w:id="210771828">
      <w:marLeft w:val="0"/>
      <w:marRight w:val="0"/>
      <w:marTop w:val="0"/>
      <w:marBottom w:val="0"/>
      <w:divBdr>
        <w:top w:val="none" w:sz="0" w:space="0" w:color="auto"/>
        <w:left w:val="none" w:sz="0" w:space="0" w:color="auto"/>
        <w:bottom w:val="none" w:sz="0" w:space="0" w:color="auto"/>
        <w:right w:val="none" w:sz="0" w:space="0" w:color="auto"/>
      </w:divBdr>
    </w:div>
    <w:div w:id="210771829">
      <w:marLeft w:val="0"/>
      <w:marRight w:val="0"/>
      <w:marTop w:val="0"/>
      <w:marBottom w:val="0"/>
      <w:divBdr>
        <w:top w:val="none" w:sz="0" w:space="0" w:color="auto"/>
        <w:left w:val="none" w:sz="0" w:space="0" w:color="auto"/>
        <w:bottom w:val="none" w:sz="0" w:space="0" w:color="auto"/>
        <w:right w:val="none" w:sz="0" w:space="0" w:color="auto"/>
      </w:divBdr>
    </w:div>
    <w:div w:id="210771830">
      <w:marLeft w:val="0"/>
      <w:marRight w:val="0"/>
      <w:marTop w:val="0"/>
      <w:marBottom w:val="0"/>
      <w:divBdr>
        <w:top w:val="none" w:sz="0" w:space="0" w:color="auto"/>
        <w:left w:val="none" w:sz="0" w:space="0" w:color="auto"/>
        <w:bottom w:val="none" w:sz="0" w:space="0" w:color="auto"/>
        <w:right w:val="none" w:sz="0" w:space="0" w:color="auto"/>
      </w:divBdr>
    </w:div>
    <w:div w:id="210771831">
      <w:marLeft w:val="0"/>
      <w:marRight w:val="0"/>
      <w:marTop w:val="0"/>
      <w:marBottom w:val="0"/>
      <w:divBdr>
        <w:top w:val="none" w:sz="0" w:space="0" w:color="auto"/>
        <w:left w:val="none" w:sz="0" w:space="0" w:color="auto"/>
        <w:bottom w:val="none" w:sz="0" w:space="0" w:color="auto"/>
        <w:right w:val="none" w:sz="0" w:space="0" w:color="auto"/>
      </w:divBdr>
    </w:div>
    <w:div w:id="210771832">
      <w:marLeft w:val="0"/>
      <w:marRight w:val="0"/>
      <w:marTop w:val="0"/>
      <w:marBottom w:val="0"/>
      <w:divBdr>
        <w:top w:val="none" w:sz="0" w:space="0" w:color="auto"/>
        <w:left w:val="none" w:sz="0" w:space="0" w:color="auto"/>
        <w:bottom w:val="none" w:sz="0" w:space="0" w:color="auto"/>
        <w:right w:val="none" w:sz="0" w:space="0" w:color="auto"/>
      </w:divBdr>
    </w:div>
    <w:div w:id="210771833">
      <w:marLeft w:val="0"/>
      <w:marRight w:val="0"/>
      <w:marTop w:val="0"/>
      <w:marBottom w:val="0"/>
      <w:divBdr>
        <w:top w:val="none" w:sz="0" w:space="0" w:color="auto"/>
        <w:left w:val="none" w:sz="0" w:space="0" w:color="auto"/>
        <w:bottom w:val="none" w:sz="0" w:space="0" w:color="auto"/>
        <w:right w:val="none" w:sz="0" w:space="0" w:color="auto"/>
      </w:divBdr>
    </w:div>
    <w:div w:id="210771834">
      <w:marLeft w:val="0"/>
      <w:marRight w:val="0"/>
      <w:marTop w:val="0"/>
      <w:marBottom w:val="0"/>
      <w:divBdr>
        <w:top w:val="none" w:sz="0" w:space="0" w:color="auto"/>
        <w:left w:val="none" w:sz="0" w:space="0" w:color="auto"/>
        <w:bottom w:val="none" w:sz="0" w:space="0" w:color="auto"/>
        <w:right w:val="none" w:sz="0" w:space="0" w:color="auto"/>
      </w:divBdr>
    </w:div>
    <w:div w:id="210771835">
      <w:marLeft w:val="0"/>
      <w:marRight w:val="0"/>
      <w:marTop w:val="0"/>
      <w:marBottom w:val="0"/>
      <w:divBdr>
        <w:top w:val="none" w:sz="0" w:space="0" w:color="auto"/>
        <w:left w:val="none" w:sz="0" w:space="0" w:color="auto"/>
        <w:bottom w:val="none" w:sz="0" w:space="0" w:color="auto"/>
        <w:right w:val="none" w:sz="0" w:space="0" w:color="auto"/>
      </w:divBdr>
    </w:div>
    <w:div w:id="210771836">
      <w:marLeft w:val="0"/>
      <w:marRight w:val="0"/>
      <w:marTop w:val="0"/>
      <w:marBottom w:val="0"/>
      <w:divBdr>
        <w:top w:val="none" w:sz="0" w:space="0" w:color="auto"/>
        <w:left w:val="none" w:sz="0" w:space="0" w:color="auto"/>
        <w:bottom w:val="none" w:sz="0" w:space="0" w:color="auto"/>
        <w:right w:val="none" w:sz="0" w:space="0" w:color="auto"/>
      </w:divBdr>
    </w:div>
    <w:div w:id="210771837">
      <w:marLeft w:val="0"/>
      <w:marRight w:val="0"/>
      <w:marTop w:val="0"/>
      <w:marBottom w:val="0"/>
      <w:divBdr>
        <w:top w:val="none" w:sz="0" w:space="0" w:color="auto"/>
        <w:left w:val="none" w:sz="0" w:space="0" w:color="auto"/>
        <w:bottom w:val="none" w:sz="0" w:space="0" w:color="auto"/>
        <w:right w:val="none" w:sz="0" w:space="0" w:color="auto"/>
      </w:divBdr>
    </w:div>
    <w:div w:id="210771838">
      <w:marLeft w:val="0"/>
      <w:marRight w:val="0"/>
      <w:marTop w:val="0"/>
      <w:marBottom w:val="0"/>
      <w:divBdr>
        <w:top w:val="none" w:sz="0" w:space="0" w:color="auto"/>
        <w:left w:val="none" w:sz="0" w:space="0" w:color="auto"/>
        <w:bottom w:val="none" w:sz="0" w:space="0" w:color="auto"/>
        <w:right w:val="none" w:sz="0" w:space="0" w:color="auto"/>
      </w:divBdr>
    </w:div>
    <w:div w:id="210771839">
      <w:marLeft w:val="0"/>
      <w:marRight w:val="0"/>
      <w:marTop w:val="0"/>
      <w:marBottom w:val="0"/>
      <w:divBdr>
        <w:top w:val="none" w:sz="0" w:space="0" w:color="auto"/>
        <w:left w:val="none" w:sz="0" w:space="0" w:color="auto"/>
        <w:bottom w:val="none" w:sz="0" w:space="0" w:color="auto"/>
        <w:right w:val="none" w:sz="0" w:space="0" w:color="auto"/>
      </w:divBdr>
    </w:div>
    <w:div w:id="210771840">
      <w:marLeft w:val="0"/>
      <w:marRight w:val="0"/>
      <w:marTop w:val="0"/>
      <w:marBottom w:val="0"/>
      <w:divBdr>
        <w:top w:val="none" w:sz="0" w:space="0" w:color="auto"/>
        <w:left w:val="none" w:sz="0" w:space="0" w:color="auto"/>
        <w:bottom w:val="none" w:sz="0" w:space="0" w:color="auto"/>
        <w:right w:val="none" w:sz="0" w:space="0" w:color="auto"/>
      </w:divBdr>
    </w:div>
    <w:div w:id="210771841">
      <w:marLeft w:val="0"/>
      <w:marRight w:val="0"/>
      <w:marTop w:val="0"/>
      <w:marBottom w:val="0"/>
      <w:divBdr>
        <w:top w:val="none" w:sz="0" w:space="0" w:color="auto"/>
        <w:left w:val="none" w:sz="0" w:space="0" w:color="auto"/>
        <w:bottom w:val="none" w:sz="0" w:space="0" w:color="auto"/>
        <w:right w:val="none" w:sz="0" w:space="0" w:color="auto"/>
      </w:divBdr>
    </w:div>
    <w:div w:id="210771842">
      <w:marLeft w:val="0"/>
      <w:marRight w:val="0"/>
      <w:marTop w:val="0"/>
      <w:marBottom w:val="0"/>
      <w:divBdr>
        <w:top w:val="none" w:sz="0" w:space="0" w:color="auto"/>
        <w:left w:val="none" w:sz="0" w:space="0" w:color="auto"/>
        <w:bottom w:val="none" w:sz="0" w:space="0" w:color="auto"/>
        <w:right w:val="none" w:sz="0" w:space="0" w:color="auto"/>
      </w:divBdr>
    </w:div>
    <w:div w:id="210771843">
      <w:marLeft w:val="0"/>
      <w:marRight w:val="0"/>
      <w:marTop w:val="0"/>
      <w:marBottom w:val="0"/>
      <w:divBdr>
        <w:top w:val="none" w:sz="0" w:space="0" w:color="auto"/>
        <w:left w:val="none" w:sz="0" w:space="0" w:color="auto"/>
        <w:bottom w:val="none" w:sz="0" w:space="0" w:color="auto"/>
        <w:right w:val="none" w:sz="0" w:space="0" w:color="auto"/>
      </w:divBdr>
    </w:div>
    <w:div w:id="210771844">
      <w:marLeft w:val="0"/>
      <w:marRight w:val="0"/>
      <w:marTop w:val="0"/>
      <w:marBottom w:val="0"/>
      <w:divBdr>
        <w:top w:val="none" w:sz="0" w:space="0" w:color="auto"/>
        <w:left w:val="none" w:sz="0" w:space="0" w:color="auto"/>
        <w:bottom w:val="none" w:sz="0" w:space="0" w:color="auto"/>
        <w:right w:val="none" w:sz="0" w:space="0" w:color="auto"/>
      </w:divBdr>
    </w:div>
    <w:div w:id="210771845">
      <w:marLeft w:val="0"/>
      <w:marRight w:val="0"/>
      <w:marTop w:val="0"/>
      <w:marBottom w:val="0"/>
      <w:divBdr>
        <w:top w:val="none" w:sz="0" w:space="0" w:color="auto"/>
        <w:left w:val="none" w:sz="0" w:space="0" w:color="auto"/>
        <w:bottom w:val="none" w:sz="0" w:space="0" w:color="auto"/>
        <w:right w:val="none" w:sz="0" w:space="0" w:color="auto"/>
      </w:divBdr>
    </w:div>
    <w:div w:id="210771846">
      <w:marLeft w:val="0"/>
      <w:marRight w:val="0"/>
      <w:marTop w:val="0"/>
      <w:marBottom w:val="0"/>
      <w:divBdr>
        <w:top w:val="none" w:sz="0" w:space="0" w:color="auto"/>
        <w:left w:val="none" w:sz="0" w:space="0" w:color="auto"/>
        <w:bottom w:val="none" w:sz="0" w:space="0" w:color="auto"/>
        <w:right w:val="none" w:sz="0" w:space="0" w:color="auto"/>
      </w:divBdr>
    </w:div>
    <w:div w:id="210771847">
      <w:marLeft w:val="0"/>
      <w:marRight w:val="0"/>
      <w:marTop w:val="0"/>
      <w:marBottom w:val="0"/>
      <w:divBdr>
        <w:top w:val="none" w:sz="0" w:space="0" w:color="auto"/>
        <w:left w:val="none" w:sz="0" w:space="0" w:color="auto"/>
        <w:bottom w:val="none" w:sz="0" w:space="0" w:color="auto"/>
        <w:right w:val="none" w:sz="0" w:space="0" w:color="auto"/>
      </w:divBdr>
    </w:div>
    <w:div w:id="210771848">
      <w:marLeft w:val="0"/>
      <w:marRight w:val="0"/>
      <w:marTop w:val="0"/>
      <w:marBottom w:val="0"/>
      <w:divBdr>
        <w:top w:val="none" w:sz="0" w:space="0" w:color="auto"/>
        <w:left w:val="none" w:sz="0" w:space="0" w:color="auto"/>
        <w:bottom w:val="none" w:sz="0" w:space="0" w:color="auto"/>
        <w:right w:val="none" w:sz="0" w:space="0" w:color="auto"/>
      </w:divBdr>
    </w:div>
    <w:div w:id="210771849">
      <w:marLeft w:val="0"/>
      <w:marRight w:val="0"/>
      <w:marTop w:val="0"/>
      <w:marBottom w:val="0"/>
      <w:divBdr>
        <w:top w:val="none" w:sz="0" w:space="0" w:color="auto"/>
        <w:left w:val="none" w:sz="0" w:space="0" w:color="auto"/>
        <w:bottom w:val="none" w:sz="0" w:space="0" w:color="auto"/>
        <w:right w:val="none" w:sz="0" w:space="0" w:color="auto"/>
      </w:divBdr>
    </w:div>
    <w:div w:id="210771850">
      <w:marLeft w:val="0"/>
      <w:marRight w:val="0"/>
      <w:marTop w:val="0"/>
      <w:marBottom w:val="0"/>
      <w:divBdr>
        <w:top w:val="none" w:sz="0" w:space="0" w:color="auto"/>
        <w:left w:val="none" w:sz="0" w:space="0" w:color="auto"/>
        <w:bottom w:val="none" w:sz="0" w:space="0" w:color="auto"/>
        <w:right w:val="none" w:sz="0" w:space="0" w:color="auto"/>
      </w:divBdr>
    </w:div>
    <w:div w:id="210771851">
      <w:marLeft w:val="0"/>
      <w:marRight w:val="0"/>
      <w:marTop w:val="0"/>
      <w:marBottom w:val="0"/>
      <w:divBdr>
        <w:top w:val="none" w:sz="0" w:space="0" w:color="auto"/>
        <w:left w:val="none" w:sz="0" w:space="0" w:color="auto"/>
        <w:bottom w:val="none" w:sz="0" w:space="0" w:color="auto"/>
        <w:right w:val="none" w:sz="0" w:space="0" w:color="auto"/>
      </w:divBdr>
    </w:div>
    <w:div w:id="210771852">
      <w:marLeft w:val="0"/>
      <w:marRight w:val="0"/>
      <w:marTop w:val="0"/>
      <w:marBottom w:val="0"/>
      <w:divBdr>
        <w:top w:val="none" w:sz="0" w:space="0" w:color="auto"/>
        <w:left w:val="none" w:sz="0" w:space="0" w:color="auto"/>
        <w:bottom w:val="none" w:sz="0" w:space="0" w:color="auto"/>
        <w:right w:val="none" w:sz="0" w:space="0" w:color="auto"/>
      </w:divBdr>
    </w:div>
    <w:div w:id="210771853">
      <w:marLeft w:val="0"/>
      <w:marRight w:val="0"/>
      <w:marTop w:val="0"/>
      <w:marBottom w:val="0"/>
      <w:divBdr>
        <w:top w:val="none" w:sz="0" w:space="0" w:color="auto"/>
        <w:left w:val="none" w:sz="0" w:space="0" w:color="auto"/>
        <w:bottom w:val="none" w:sz="0" w:space="0" w:color="auto"/>
        <w:right w:val="none" w:sz="0" w:space="0" w:color="auto"/>
      </w:divBdr>
    </w:div>
    <w:div w:id="210771854">
      <w:marLeft w:val="0"/>
      <w:marRight w:val="0"/>
      <w:marTop w:val="0"/>
      <w:marBottom w:val="0"/>
      <w:divBdr>
        <w:top w:val="none" w:sz="0" w:space="0" w:color="auto"/>
        <w:left w:val="none" w:sz="0" w:space="0" w:color="auto"/>
        <w:bottom w:val="none" w:sz="0" w:space="0" w:color="auto"/>
        <w:right w:val="none" w:sz="0" w:space="0" w:color="auto"/>
      </w:divBdr>
    </w:div>
    <w:div w:id="210771855">
      <w:marLeft w:val="0"/>
      <w:marRight w:val="0"/>
      <w:marTop w:val="0"/>
      <w:marBottom w:val="0"/>
      <w:divBdr>
        <w:top w:val="none" w:sz="0" w:space="0" w:color="auto"/>
        <w:left w:val="none" w:sz="0" w:space="0" w:color="auto"/>
        <w:bottom w:val="none" w:sz="0" w:space="0" w:color="auto"/>
        <w:right w:val="none" w:sz="0" w:space="0" w:color="auto"/>
      </w:divBdr>
    </w:div>
    <w:div w:id="210771856">
      <w:marLeft w:val="0"/>
      <w:marRight w:val="0"/>
      <w:marTop w:val="0"/>
      <w:marBottom w:val="0"/>
      <w:divBdr>
        <w:top w:val="none" w:sz="0" w:space="0" w:color="auto"/>
        <w:left w:val="none" w:sz="0" w:space="0" w:color="auto"/>
        <w:bottom w:val="none" w:sz="0" w:space="0" w:color="auto"/>
        <w:right w:val="none" w:sz="0" w:space="0" w:color="auto"/>
      </w:divBdr>
    </w:div>
    <w:div w:id="210771857">
      <w:marLeft w:val="0"/>
      <w:marRight w:val="0"/>
      <w:marTop w:val="0"/>
      <w:marBottom w:val="0"/>
      <w:divBdr>
        <w:top w:val="none" w:sz="0" w:space="0" w:color="auto"/>
        <w:left w:val="none" w:sz="0" w:space="0" w:color="auto"/>
        <w:bottom w:val="none" w:sz="0" w:space="0" w:color="auto"/>
        <w:right w:val="none" w:sz="0" w:space="0" w:color="auto"/>
      </w:divBdr>
    </w:div>
    <w:div w:id="210771858">
      <w:marLeft w:val="0"/>
      <w:marRight w:val="0"/>
      <w:marTop w:val="0"/>
      <w:marBottom w:val="0"/>
      <w:divBdr>
        <w:top w:val="none" w:sz="0" w:space="0" w:color="auto"/>
        <w:left w:val="none" w:sz="0" w:space="0" w:color="auto"/>
        <w:bottom w:val="none" w:sz="0" w:space="0" w:color="auto"/>
        <w:right w:val="none" w:sz="0" w:space="0" w:color="auto"/>
      </w:divBdr>
    </w:div>
    <w:div w:id="210771859">
      <w:marLeft w:val="0"/>
      <w:marRight w:val="0"/>
      <w:marTop w:val="0"/>
      <w:marBottom w:val="0"/>
      <w:divBdr>
        <w:top w:val="none" w:sz="0" w:space="0" w:color="auto"/>
        <w:left w:val="none" w:sz="0" w:space="0" w:color="auto"/>
        <w:bottom w:val="none" w:sz="0" w:space="0" w:color="auto"/>
        <w:right w:val="none" w:sz="0" w:space="0" w:color="auto"/>
      </w:divBdr>
    </w:div>
    <w:div w:id="210771860">
      <w:marLeft w:val="0"/>
      <w:marRight w:val="0"/>
      <w:marTop w:val="0"/>
      <w:marBottom w:val="0"/>
      <w:divBdr>
        <w:top w:val="none" w:sz="0" w:space="0" w:color="auto"/>
        <w:left w:val="none" w:sz="0" w:space="0" w:color="auto"/>
        <w:bottom w:val="none" w:sz="0" w:space="0" w:color="auto"/>
        <w:right w:val="none" w:sz="0" w:space="0" w:color="auto"/>
      </w:divBdr>
    </w:div>
    <w:div w:id="210771861">
      <w:marLeft w:val="0"/>
      <w:marRight w:val="0"/>
      <w:marTop w:val="0"/>
      <w:marBottom w:val="0"/>
      <w:divBdr>
        <w:top w:val="none" w:sz="0" w:space="0" w:color="auto"/>
        <w:left w:val="none" w:sz="0" w:space="0" w:color="auto"/>
        <w:bottom w:val="none" w:sz="0" w:space="0" w:color="auto"/>
        <w:right w:val="none" w:sz="0" w:space="0" w:color="auto"/>
      </w:divBdr>
    </w:div>
    <w:div w:id="210771862">
      <w:marLeft w:val="0"/>
      <w:marRight w:val="0"/>
      <w:marTop w:val="0"/>
      <w:marBottom w:val="0"/>
      <w:divBdr>
        <w:top w:val="none" w:sz="0" w:space="0" w:color="auto"/>
        <w:left w:val="none" w:sz="0" w:space="0" w:color="auto"/>
        <w:bottom w:val="none" w:sz="0" w:space="0" w:color="auto"/>
        <w:right w:val="none" w:sz="0" w:space="0" w:color="auto"/>
      </w:divBdr>
    </w:div>
    <w:div w:id="210771863">
      <w:marLeft w:val="0"/>
      <w:marRight w:val="0"/>
      <w:marTop w:val="0"/>
      <w:marBottom w:val="0"/>
      <w:divBdr>
        <w:top w:val="none" w:sz="0" w:space="0" w:color="auto"/>
        <w:left w:val="none" w:sz="0" w:space="0" w:color="auto"/>
        <w:bottom w:val="none" w:sz="0" w:space="0" w:color="auto"/>
        <w:right w:val="none" w:sz="0" w:space="0" w:color="auto"/>
      </w:divBdr>
    </w:div>
    <w:div w:id="210771864">
      <w:marLeft w:val="0"/>
      <w:marRight w:val="0"/>
      <w:marTop w:val="0"/>
      <w:marBottom w:val="0"/>
      <w:divBdr>
        <w:top w:val="none" w:sz="0" w:space="0" w:color="auto"/>
        <w:left w:val="none" w:sz="0" w:space="0" w:color="auto"/>
        <w:bottom w:val="none" w:sz="0" w:space="0" w:color="auto"/>
        <w:right w:val="none" w:sz="0" w:space="0" w:color="auto"/>
      </w:divBdr>
    </w:div>
    <w:div w:id="210771865">
      <w:marLeft w:val="0"/>
      <w:marRight w:val="0"/>
      <w:marTop w:val="0"/>
      <w:marBottom w:val="0"/>
      <w:divBdr>
        <w:top w:val="none" w:sz="0" w:space="0" w:color="auto"/>
        <w:left w:val="none" w:sz="0" w:space="0" w:color="auto"/>
        <w:bottom w:val="none" w:sz="0" w:space="0" w:color="auto"/>
        <w:right w:val="none" w:sz="0" w:space="0" w:color="auto"/>
      </w:divBdr>
    </w:div>
    <w:div w:id="210771866">
      <w:marLeft w:val="0"/>
      <w:marRight w:val="0"/>
      <w:marTop w:val="0"/>
      <w:marBottom w:val="0"/>
      <w:divBdr>
        <w:top w:val="none" w:sz="0" w:space="0" w:color="auto"/>
        <w:left w:val="none" w:sz="0" w:space="0" w:color="auto"/>
        <w:bottom w:val="none" w:sz="0" w:space="0" w:color="auto"/>
        <w:right w:val="none" w:sz="0" w:space="0" w:color="auto"/>
      </w:divBdr>
    </w:div>
    <w:div w:id="210771867">
      <w:marLeft w:val="0"/>
      <w:marRight w:val="0"/>
      <w:marTop w:val="0"/>
      <w:marBottom w:val="0"/>
      <w:divBdr>
        <w:top w:val="none" w:sz="0" w:space="0" w:color="auto"/>
        <w:left w:val="none" w:sz="0" w:space="0" w:color="auto"/>
        <w:bottom w:val="none" w:sz="0" w:space="0" w:color="auto"/>
        <w:right w:val="none" w:sz="0" w:space="0" w:color="auto"/>
      </w:divBdr>
    </w:div>
    <w:div w:id="210771868">
      <w:marLeft w:val="0"/>
      <w:marRight w:val="0"/>
      <w:marTop w:val="0"/>
      <w:marBottom w:val="0"/>
      <w:divBdr>
        <w:top w:val="none" w:sz="0" w:space="0" w:color="auto"/>
        <w:left w:val="none" w:sz="0" w:space="0" w:color="auto"/>
        <w:bottom w:val="none" w:sz="0" w:space="0" w:color="auto"/>
        <w:right w:val="none" w:sz="0" w:space="0" w:color="auto"/>
      </w:divBdr>
    </w:div>
    <w:div w:id="210771869">
      <w:marLeft w:val="0"/>
      <w:marRight w:val="0"/>
      <w:marTop w:val="0"/>
      <w:marBottom w:val="0"/>
      <w:divBdr>
        <w:top w:val="none" w:sz="0" w:space="0" w:color="auto"/>
        <w:left w:val="none" w:sz="0" w:space="0" w:color="auto"/>
        <w:bottom w:val="none" w:sz="0" w:space="0" w:color="auto"/>
        <w:right w:val="none" w:sz="0" w:space="0" w:color="auto"/>
      </w:divBdr>
    </w:div>
    <w:div w:id="210771870">
      <w:marLeft w:val="0"/>
      <w:marRight w:val="0"/>
      <w:marTop w:val="0"/>
      <w:marBottom w:val="0"/>
      <w:divBdr>
        <w:top w:val="none" w:sz="0" w:space="0" w:color="auto"/>
        <w:left w:val="none" w:sz="0" w:space="0" w:color="auto"/>
        <w:bottom w:val="none" w:sz="0" w:space="0" w:color="auto"/>
        <w:right w:val="none" w:sz="0" w:space="0" w:color="auto"/>
      </w:divBdr>
    </w:div>
    <w:div w:id="210771871">
      <w:marLeft w:val="0"/>
      <w:marRight w:val="0"/>
      <w:marTop w:val="0"/>
      <w:marBottom w:val="0"/>
      <w:divBdr>
        <w:top w:val="none" w:sz="0" w:space="0" w:color="auto"/>
        <w:left w:val="none" w:sz="0" w:space="0" w:color="auto"/>
        <w:bottom w:val="none" w:sz="0" w:space="0" w:color="auto"/>
        <w:right w:val="none" w:sz="0" w:space="0" w:color="auto"/>
      </w:divBdr>
    </w:div>
    <w:div w:id="210771872">
      <w:marLeft w:val="0"/>
      <w:marRight w:val="0"/>
      <w:marTop w:val="0"/>
      <w:marBottom w:val="0"/>
      <w:divBdr>
        <w:top w:val="none" w:sz="0" w:space="0" w:color="auto"/>
        <w:left w:val="none" w:sz="0" w:space="0" w:color="auto"/>
        <w:bottom w:val="none" w:sz="0" w:space="0" w:color="auto"/>
        <w:right w:val="none" w:sz="0" w:space="0" w:color="auto"/>
      </w:divBdr>
    </w:div>
    <w:div w:id="210771873">
      <w:marLeft w:val="0"/>
      <w:marRight w:val="0"/>
      <w:marTop w:val="0"/>
      <w:marBottom w:val="0"/>
      <w:divBdr>
        <w:top w:val="none" w:sz="0" w:space="0" w:color="auto"/>
        <w:left w:val="none" w:sz="0" w:space="0" w:color="auto"/>
        <w:bottom w:val="none" w:sz="0" w:space="0" w:color="auto"/>
        <w:right w:val="none" w:sz="0" w:space="0" w:color="auto"/>
      </w:divBdr>
    </w:div>
    <w:div w:id="279725341">
      <w:bodyDiv w:val="1"/>
      <w:marLeft w:val="0"/>
      <w:marRight w:val="0"/>
      <w:marTop w:val="0"/>
      <w:marBottom w:val="0"/>
      <w:divBdr>
        <w:top w:val="none" w:sz="0" w:space="0" w:color="auto"/>
        <w:left w:val="none" w:sz="0" w:space="0" w:color="auto"/>
        <w:bottom w:val="none" w:sz="0" w:space="0" w:color="auto"/>
        <w:right w:val="none" w:sz="0" w:space="0" w:color="auto"/>
      </w:divBdr>
    </w:div>
    <w:div w:id="287199806">
      <w:bodyDiv w:val="1"/>
      <w:marLeft w:val="0"/>
      <w:marRight w:val="0"/>
      <w:marTop w:val="0"/>
      <w:marBottom w:val="0"/>
      <w:divBdr>
        <w:top w:val="none" w:sz="0" w:space="0" w:color="auto"/>
        <w:left w:val="none" w:sz="0" w:space="0" w:color="auto"/>
        <w:bottom w:val="none" w:sz="0" w:space="0" w:color="auto"/>
        <w:right w:val="none" w:sz="0" w:space="0" w:color="auto"/>
      </w:divBdr>
    </w:div>
    <w:div w:id="298611971">
      <w:bodyDiv w:val="1"/>
      <w:marLeft w:val="0"/>
      <w:marRight w:val="0"/>
      <w:marTop w:val="0"/>
      <w:marBottom w:val="0"/>
      <w:divBdr>
        <w:top w:val="none" w:sz="0" w:space="0" w:color="auto"/>
        <w:left w:val="none" w:sz="0" w:space="0" w:color="auto"/>
        <w:bottom w:val="none" w:sz="0" w:space="0" w:color="auto"/>
        <w:right w:val="none" w:sz="0" w:space="0" w:color="auto"/>
      </w:divBdr>
    </w:div>
    <w:div w:id="312367800">
      <w:bodyDiv w:val="1"/>
      <w:marLeft w:val="0"/>
      <w:marRight w:val="0"/>
      <w:marTop w:val="0"/>
      <w:marBottom w:val="0"/>
      <w:divBdr>
        <w:top w:val="none" w:sz="0" w:space="0" w:color="auto"/>
        <w:left w:val="none" w:sz="0" w:space="0" w:color="auto"/>
        <w:bottom w:val="none" w:sz="0" w:space="0" w:color="auto"/>
        <w:right w:val="none" w:sz="0" w:space="0" w:color="auto"/>
      </w:divBdr>
    </w:div>
    <w:div w:id="372996282">
      <w:bodyDiv w:val="1"/>
      <w:marLeft w:val="0"/>
      <w:marRight w:val="0"/>
      <w:marTop w:val="0"/>
      <w:marBottom w:val="0"/>
      <w:divBdr>
        <w:top w:val="none" w:sz="0" w:space="0" w:color="auto"/>
        <w:left w:val="none" w:sz="0" w:space="0" w:color="auto"/>
        <w:bottom w:val="none" w:sz="0" w:space="0" w:color="auto"/>
        <w:right w:val="none" w:sz="0" w:space="0" w:color="auto"/>
      </w:divBdr>
    </w:div>
    <w:div w:id="411463650">
      <w:bodyDiv w:val="1"/>
      <w:marLeft w:val="0"/>
      <w:marRight w:val="0"/>
      <w:marTop w:val="0"/>
      <w:marBottom w:val="0"/>
      <w:divBdr>
        <w:top w:val="none" w:sz="0" w:space="0" w:color="auto"/>
        <w:left w:val="none" w:sz="0" w:space="0" w:color="auto"/>
        <w:bottom w:val="none" w:sz="0" w:space="0" w:color="auto"/>
        <w:right w:val="none" w:sz="0" w:space="0" w:color="auto"/>
      </w:divBdr>
    </w:div>
    <w:div w:id="461732969">
      <w:bodyDiv w:val="1"/>
      <w:marLeft w:val="0"/>
      <w:marRight w:val="0"/>
      <w:marTop w:val="0"/>
      <w:marBottom w:val="0"/>
      <w:divBdr>
        <w:top w:val="none" w:sz="0" w:space="0" w:color="auto"/>
        <w:left w:val="none" w:sz="0" w:space="0" w:color="auto"/>
        <w:bottom w:val="none" w:sz="0" w:space="0" w:color="auto"/>
        <w:right w:val="none" w:sz="0" w:space="0" w:color="auto"/>
      </w:divBdr>
    </w:div>
    <w:div w:id="481123968">
      <w:bodyDiv w:val="1"/>
      <w:marLeft w:val="0"/>
      <w:marRight w:val="0"/>
      <w:marTop w:val="0"/>
      <w:marBottom w:val="0"/>
      <w:divBdr>
        <w:top w:val="none" w:sz="0" w:space="0" w:color="auto"/>
        <w:left w:val="none" w:sz="0" w:space="0" w:color="auto"/>
        <w:bottom w:val="none" w:sz="0" w:space="0" w:color="auto"/>
        <w:right w:val="none" w:sz="0" w:space="0" w:color="auto"/>
      </w:divBdr>
    </w:div>
    <w:div w:id="499005540">
      <w:bodyDiv w:val="1"/>
      <w:marLeft w:val="0"/>
      <w:marRight w:val="0"/>
      <w:marTop w:val="0"/>
      <w:marBottom w:val="0"/>
      <w:divBdr>
        <w:top w:val="none" w:sz="0" w:space="0" w:color="auto"/>
        <w:left w:val="none" w:sz="0" w:space="0" w:color="auto"/>
        <w:bottom w:val="none" w:sz="0" w:space="0" w:color="auto"/>
        <w:right w:val="none" w:sz="0" w:space="0" w:color="auto"/>
      </w:divBdr>
    </w:div>
    <w:div w:id="502015148">
      <w:bodyDiv w:val="1"/>
      <w:marLeft w:val="0"/>
      <w:marRight w:val="0"/>
      <w:marTop w:val="0"/>
      <w:marBottom w:val="0"/>
      <w:divBdr>
        <w:top w:val="none" w:sz="0" w:space="0" w:color="auto"/>
        <w:left w:val="none" w:sz="0" w:space="0" w:color="auto"/>
        <w:bottom w:val="none" w:sz="0" w:space="0" w:color="auto"/>
        <w:right w:val="none" w:sz="0" w:space="0" w:color="auto"/>
      </w:divBdr>
    </w:div>
    <w:div w:id="581909745">
      <w:bodyDiv w:val="1"/>
      <w:marLeft w:val="0"/>
      <w:marRight w:val="0"/>
      <w:marTop w:val="0"/>
      <w:marBottom w:val="0"/>
      <w:divBdr>
        <w:top w:val="none" w:sz="0" w:space="0" w:color="auto"/>
        <w:left w:val="none" w:sz="0" w:space="0" w:color="auto"/>
        <w:bottom w:val="none" w:sz="0" w:space="0" w:color="auto"/>
        <w:right w:val="none" w:sz="0" w:space="0" w:color="auto"/>
      </w:divBdr>
    </w:div>
    <w:div w:id="642084549">
      <w:bodyDiv w:val="1"/>
      <w:marLeft w:val="0"/>
      <w:marRight w:val="0"/>
      <w:marTop w:val="0"/>
      <w:marBottom w:val="0"/>
      <w:divBdr>
        <w:top w:val="none" w:sz="0" w:space="0" w:color="auto"/>
        <w:left w:val="none" w:sz="0" w:space="0" w:color="auto"/>
        <w:bottom w:val="none" w:sz="0" w:space="0" w:color="auto"/>
        <w:right w:val="none" w:sz="0" w:space="0" w:color="auto"/>
      </w:divBdr>
    </w:div>
    <w:div w:id="717555856">
      <w:bodyDiv w:val="1"/>
      <w:marLeft w:val="0"/>
      <w:marRight w:val="0"/>
      <w:marTop w:val="0"/>
      <w:marBottom w:val="0"/>
      <w:divBdr>
        <w:top w:val="none" w:sz="0" w:space="0" w:color="auto"/>
        <w:left w:val="none" w:sz="0" w:space="0" w:color="auto"/>
        <w:bottom w:val="none" w:sz="0" w:space="0" w:color="auto"/>
        <w:right w:val="none" w:sz="0" w:space="0" w:color="auto"/>
      </w:divBdr>
    </w:div>
    <w:div w:id="760184291">
      <w:bodyDiv w:val="1"/>
      <w:marLeft w:val="0"/>
      <w:marRight w:val="0"/>
      <w:marTop w:val="0"/>
      <w:marBottom w:val="0"/>
      <w:divBdr>
        <w:top w:val="none" w:sz="0" w:space="0" w:color="auto"/>
        <w:left w:val="none" w:sz="0" w:space="0" w:color="auto"/>
        <w:bottom w:val="none" w:sz="0" w:space="0" w:color="auto"/>
        <w:right w:val="none" w:sz="0" w:space="0" w:color="auto"/>
      </w:divBdr>
    </w:div>
    <w:div w:id="897976728">
      <w:bodyDiv w:val="1"/>
      <w:marLeft w:val="0"/>
      <w:marRight w:val="0"/>
      <w:marTop w:val="0"/>
      <w:marBottom w:val="0"/>
      <w:divBdr>
        <w:top w:val="none" w:sz="0" w:space="0" w:color="auto"/>
        <w:left w:val="none" w:sz="0" w:space="0" w:color="auto"/>
        <w:bottom w:val="none" w:sz="0" w:space="0" w:color="auto"/>
        <w:right w:val="none" w:sz="0" w:space="0" w:color="auto"/>
      </w:divBdr>
    </w:div>
    <w:div w:id="928080322">
      <w:bodyDiv w:val="1"/>
      <w:marLeft w:val="0"/>
      <w:marRight w:val="0"/>
      <w:marTop w:val="0"/>
      <w:marBottom w:val="0"/>
      <w:divBdr>
        <w:top w:val="none" w:sz="0" w:space="0" w:color="auto"/>
        <w:left w:val="none" w:sz="0" w:space="0" w:color="auto"/>
        <w:bottom w:val="none" w:sz="0" w:space="0" w:color="auto"/>
        <w:right w:val="none" w:sz="0" w:space="0" w:color="auto"/>
      </w:divBdr>
    </w:div>
    <w:div w:id="931737907">
      <w:bodyDiv w:val="1"/>
      <w:marLeft w:val="0"/>
      <w:marRight w:val="0"/>
      <w:marTop w:val="0"/>
      <w:marBottom w:val="0"/>
      <w:divBdr>
        <w:top w:val="none" w:sz="0" w:space="0" w:color="auto"/>
        <w:left w:val="none" w:sz="0" w:space="0" w:color="auto"/>
        <w:bottom w:val="none" w:sz="0" w:space="0" w:color="auto"/>
        <w:right w:val="none" w:sz="0" w:space="0" w:color="auto"/>
      </w:divBdr>
    </w:div>
    <w:div w:id="948389095">
      <w:bodyDiv w:val="1"/>
      <w:marLeft w:val="0"/>
      <w:marRight w:val="0"/>
      <w:marTop w:val="0"/>
      <w:marBottom w:val="0"/>
      <w:divBdr>
        <w:top w:val="none" w:sz="0" w:space="0" w:color="auto"/>
        <w:left w:val="none" w:sz="0" w:space="0" w:color="auto"/>
        <w:bottom w:val="none" w:sz="0" w:space="0" w:color="auto"/>
        <w:right w:val="none" w:sz="0" w:space="0" w:color="auto"/>
      </w:divBdr>
    </w:div>
    <w:div w:id="972372156">
      <w:bodyDiv w:val="1"/>
      <w:marLeft w:val="0"/>
      <w:marRight w:val="0"/>
      <w:marTop w:val="0"/>
      <w:marBottom w:val="0"/>
      <w:divBdr>
        <w:top w:val="none" w:sz="0" w:space="0" w:color="auto"/>
        <w:left w:val="none" w:sz="0" w:space="0" w:color="auto"/>
        <w:bottom w:val="none" w:sz="0" w:space="0" w:color="auto"/>
        <w:right w:val="none" w:sz="0" w:space="0" w:color="auto"/>
      </w:divBdr>
    </w:div>
    <w:div w:id="1066339575">
      <w:bodyDiv w:val="1"/>
      <w:marLeft w:val="0"/>
      <w:marRight w:val="0"/>
      <w:marTop w:val="0"/>
      <w:marBottom w:val="0"/>
      <w:divBdr>
        <w:top w:val="none" w:sz="0" w:space="0" w:color="auto"/>
        <w:left w:val="none" w:sz="0" w:space="0" w:color="auto"/>
        <w:bottom w:val="none" w:sz="0" w:space="0" w:color="auto"/>
        <w:right w:val="none" w:sz="0" w:space="0" w:color="auto"/>
      </w:divBdr>
    </w:div>
    <w:div w:id="1100754475">
      <w:bodyDiv w:val="1"/>
      <w:marLeft w:val="0"/>
      <w:marRight w:val="0"/>
      <w:marTop w:val="0"/>
      <w:marBottom w:val="0"/>
      <w:divBdr>
        <w:top w:val="none" w:sz="0" w:space="0" w:color="auto"/>
        <w:left w:val="none" w:sz="0" w:space="0" w:color="auto"/>
        <w:bottom w:val="none" w:sz="0" w:space="0" w:color="auto"/>
        <w:right w:val="none" w:sz="0" w:space="0" w:color="auto"/>
      </w:divBdr>
    </w:div>
    <w:div w:id="1130319257">
      <w:bodyDiv w:val="1"/>
      <w:marLeft w:val="0"/>
      <w:marRight w:val="0"/>
      <w:marTop w:val="0"/>
      <w:marBottom w:val="0"/>
      <w:divBdr>
        <w:top w:val="none" w:sz="0" w:space="0" w:color="auto"/>
        <w:left w:val="none" w:sz="0" w:space="0" w:color="auto"/>
        <w:bottom w:val="none" w:sz="0" w:space="0" w:color="auto"/>
        <w:right w:val="none" w:sz="0" w:space="0" w:color="auto"/>
      </w:divBdr>
    </w:div>
    <w:div w:id="1221593475">
      <w:bodyDiv w:val="1"/>
      <w:marLeft w:val="0"/>
      <w:marRight w:val="0"/>
      <w:marTop w:val="0"/>
      <w:marBottom w:val="0"/>
      <w:divBdr>
        <w:top w:val="none" w:sz="0" w:space="0" w:color="auto"/>
        <w:left w:val="none" w:sz="0" w:space="0" w:color="auto"/>
        <w:bottom w:val="none" w:sz="0" w:space="0" w:color="auto"/>
        <w:right w:val="none" w:sz="0" w:space="0" w:color="auto"/>
      </w:divBdr>
    </w:div>
    <w:div w:id="1226918757">
      <w:bodyDiv w:val="1"/>
      <w:marLeft w:val="0"/>
      <w:marRight w:val="0"/>
      <w:marTop w:val="0"/>
      <w:marBottom w:val="0"/>
      <w:divBdr>
        <w:top w:val="none" w:sz="0" w:space="0" w:color="auto"/>
        <w:left w:val="none" w:sz="0" w:space="0" w:color="auto"/>
        <w:bottom w:val="none" w:sz="0" w:space="0" w:color="auto"/>
        <w:right w:val="none" w:sz="0" w:space="0" w:color="auto"/>
      </w:divBdr>
    </w:div>
    <w:div w:id="1257252329">
      <w:bodyDiv w:val="1"/>
      <w:marLeft w:val="0"/>
      <w:marRight w:val="0"/>
      <w:marTop w:val="0"/>
      <w:marBottom w:val="0"/>
      <w:divBdr>
        <w:top w:val="none" w:sz="0" w:space="0" w:color="auto"/>
        <w:left w:val="none" w:sz="0" w:space="0" w:color="auto"/>
        <w:bottom w:val="none" w:sz="0" w:space="0" w:color="auto"/>
        <w:right w:val="none" w:sz="0" w:space="0" w:color="auto"/>
      </w:divBdr>
    </w:div>
    <w:div w:id="1292059017">
      <w:bodyDiv w:val="1"/>
      <w:marLeft w:val="0"/>
      <w:marRight w:val="0"/>
      <w:marTop w:val="0"/>
      <w:marBottom w:val="0"/>
      <w:divBdr>
        <w:top w:val="none" w:sz="0" w:space="0" w:color="auto"/>
        <w:left w:val="none" w:sz="0" w:space="0" w:color="auto"/>
        <w:bottom w:val="none" w:sz="0" w:space="0" w:color="auto"/>
        <w:right w:val="none" w:sz="0" w:space="0" w:color="auto"/>
      </w:divBdr>
    </w:div>
    <w:div w:id="1501853551">
      <w:bodyDiv w:val="1"/>
      <w:marLeft w:val="0"/>
      <w:marRight w:val="0"/>
      <w:marTop w:val="0"/>
      <w:marBottom w:val="0"/>
      <w:divBdr>
        <w:top w:val="none" w:sz="0" w:space="0" w:color="auto"/>
        <w:left w:val="none" w:sz="0" w:space="0" w:color="auto"/>
        <w:bottom w:val="none" w:sz="0" w:space="0" w:color="auto"/>
        <w:right w:val="none" w:sz="0" w:space="0" w:color="auto"/>
      </w:divBdr>
    </w:div>
    <w:div w:id="1560164317">
      <w:bodyDiv w:val="1"/>
      <w:marLeft w:val="0"/>
      <w:marRight w:val="0"/>
      <w:marTop w:val="0"/>
      <w:marBottom w:val="0"/>
      <w:divBdr>
        <w:top w:val="none" w:sz="0" w:space="0" w:color="auto"/>
        <w:left w:val="none" w:sz="0" w:space="0" w:color="auto"/>
        <w:bottom w:val="none" w:sz="0" w:space="0" w:color="auto"/>
        <w:right w:val="none" w:sz="0" w:space="0" w:color="auto"/>
      </w:divBdr>
    </w:div>
    <w:div w:id="1567716907">
      <w:bodyDiv w:val="1"/>
      <w:marLeft w:val="0"/>
      <w:marRight w:val="0"/>
      <w:marTop w:val="0"/>
      <w:marBottom w:val="0"/>
      <w:divBdr>
        <w:top w:val="none" w:sz="0" w:space="0" w:color="auto"/>
        <w:left w:val="none" w:sz="0" w:space="0" w:color="auto"/>
        <w:bottom w:val="none" w:sz="0" w:space="0" w:color="auto"/>
        <w:right w:val="none" w:sz="0" w:space="0" w:color="auto"/>
      </w:divBdr>
    </w:div>
    <w:div w:id="1602955740">
      <w:bodyDiv w:val="1"/>
      <w:marLeft w:val="0"/>
      <w:marRight w:val="0"/>
      <w:marTop w:val="0"/>
      <w:marBottom w:val="0"/>
      <w:divBdr>
        <w:top w:val="none" w:sz="0" w:space="0" w:color="auto"/>
        <w:left w:val="none" w:sz="0" w:space="0" w:color="auto"/>
        <w:bottom w:val="none" w:sz="0" w:space="0" w:color="auto"/>
        <w:right w:val="none" w:sz="0" w:space="0" w:color="auto"/>
      </w:divBdr>
    </w:div>
    <w:div w:id="1649287537">
      <w:bodyDiv w:val="1"/>
      <w:marLeft w:val="0"/>
      <w:marRight w:val="0"/>
      <w:marTop w:val="0"/>
      <w:marBottom w:val="0"/>
      <w:divBdr>
        <w:top w:val="none" w:sz="0" w:space="0" w:color="auto"/>
        <w:left w:val="none" w:sz="0" w:space="0" w:color="auto"/>
        <w:bottom w:val="none" w:sz="0" w:space="0" w:color="auto"/>
        <w:right w:val="none" w:sz="0" w:space="0" w:color="auto"/>
      </w:divBdr>
    </w:div>
    <w:div w:id="1652245770">
      <w:bodyDiv w:val="1"/>
      <w:marLeft w:val="0"/>
      <w:marRight w:val="0"/>
      <w:marTop w:val="0"/>
      <w:marBottom w:val="0"/>
      <w:divBdr>
        <w:top w:val="none" w:sz="0" w:space="0" w:color="auto"/>
        <w:left w:val="none" w:sz="0" w:space="0" w:color="auto"/>
        <w:bottom w:val="none" w:sz="0" w:space="0" w:color="auto"/>
        <w:right w:val="none" w:sz="0" w:space="0" w:color="auto"/>
      </w:divBdr>
    </w:div>
    <w:div w:id="1688025141">
      <w:bodyDiv w:val="1"/>
      <w:marLeft w:val="0"/>
      <w:marRight w:val="0"/>
      <w:marTop w:val="0"/>
      <w:marBottom w:val="0"/>
      <w:divBdr>
        <w:top w:val="none" w:sz="0" w:space="0" w:color="auto"/>
        <w:left w:val="none" w:sz="0" w:space="0" w:color="auto"/>
        <w:bottom w:val="none" w:sz="0" w:space="0" w:color="auto"/>
        <w:right w:val="none" w:sz="0" w:space="0" w:color="auto"/>
      </w:divBdr>
    </w:div>
    <w:div w:id="1721054510">
      <w:bodyDiv w:val="1"/>
      <w:marLeft w:val="0"/>
      <w:marRight w:val="0"/>
      <w:marTop w:val="0"/>
      <w:marBottom w:val="0"/>
      <w:divBdr>
        <w:top w:val="none" w:sz="0" w:space="0" w:color="auto"/>
        <w:left w:val="none" w:sz="0" w:space="0" w:color="auto"/>
        <w:bottom w:val="none" w:sz="0" w:space="0" w:color="auto"/>
        <w:right w:val="none" w:sz="0" w:space="0" w:color="auto"/>
      </w:divBdr>
    </w:div>
    <w:div w:id="1759591310">
      <w:bodyDiv w:val="1"/>
      <w:marLeft w:val="0"/>
      <w:marRight w:val="0"/>
      <w:marTop w:val="0"/>
      <w:marBottom w:val="0"/>
      <w:divBdr>
        <w:top w:val="none" w:sz="0" w:space="0" w:color="auto"/>
        <w:left w:val="none" w:sz="0" w:space="0" w:color="auto"/>
        <w:bottom w:val="none" w:sz="0" w:space="0" w:color="auto"/>
        <w:right w:val="none" w:sz="0" w:space="0" w:color="auto"/>
      </w:divBdr>
    </w:div>
    <w:div w:id="1772124311">
      <w:bodyDiv w:val="1"/>
      <w:marLeft w:val="0"/>
      <w:marRight w:val="0"/>
      <w:marTop w:val="0"/>
      <w:marBottom w:val="0"/>
      <w:divBdr>
        <w:top w:val="none" w:sz="0" w:space="0" w:color="auto"/>
        <w:left w:val="none" w:sz="0" w:space="0" w:color="auto"/>
        <w:bottom w:val="none" w:sz="0" w:space="0" w:color="auto"/>
        <w:right w:val="none" w:sz="0" w:space="0" w:color="auto"/>
      </w:divBdr>
    </w:div>
    <w:div w:id="1828353328">
      <w:bodyDiv w:val="1"/>
      <w:marLeft w:val="0"/>
      <w:marRight w:val="0"/>
      <w:marTop w:val="0"/>
      <w:marBottom w:val="0"/>
      <w:divBdr>
        <w:top w:val="none" w:sz="0" w:space="0" w:color="auto"/>
        <w:left w:val="none" w:sz="0" w:space="0" w:color="auto"/>
        <w:bottom w:val="none" w:sz="0" w:space="0" w:color="auto"/>
        <w:right w:val="none" w:sz="0" w:space="0" w:color="auto"/>
      </w:divBdr>
    </w:div>
    <w:div w:id="1855269877">
      <w:bodyDiv w:val="1"/>
      <w:marLeft w:val="0"/>
      <w:marRight w:val="0"/>
      <w:marTop w:val="0"/>
      <w:marBottom w:val="0"/>
      <w:divBdr>
        <w:top w:val="none" w:sz="0" w:space="0" w:color="auto"/>
        <w:left w:val="none" w:sz="0" w:space="0" w:color="auto"/>
        <w:bottom w:val="none" w:sz="0" w:space="0" w:color="auto"/>
        <w:right w:val="none" w:sz="0" w:space="0" w:color="auto"/>
      </w:divBdr>
    </w:div>
    <w:div w:id="1858998866">
      <w:bodyDiv w:val="1"/>
      <w:marLeft w:val="0"/>
      <w:marRight w:val="0"/>
      <w:marTop w:val="0"/>
      <w:marBottom w:val="0"/>
      <w:divBdr>
        <w:top w:val="none" w:sz="0" w:space="0" w:color="auto"/>
        <w:left w:val="none" w:sz="0" w:space="0" w:color="auto"/>
        <w:bottom w:val="none" w:sz="0" w:space="0" w:color="auto"/>
        <w:right w:val="none" w:sz="0" w:space="0" w:color="auto"/>
      </w:divBdr>
    </w:div>
    <w:div w:id="1957523946">
      <w:bodyDiv w:val="1"/>
      <w:marLeft w:val="0"/>
      <w:marRight w:val="0"/>
      <w:marTop w:val="0"/>
      <w:marBottom w:val="0"/>
      <w:divBdr>
        <w:top w:val="none" w:sz="0" w:space="0" w:color="auto"/>
        <w:left w:val="none" w:sz="0" w:space="0" w:color="auto"/>
        <w:bottom w:val="none" w:sz="0" w:space="0" w:color="auto"/>
        <w:right w:val="none" w:sz="0" w:space="0" w:color="auto"/>
      </w:divBdr>
    </w:div>
    <w:div w:id="1959526834">
      <w:bodyDiv w:val="1"/>
      <w:marLeft w:val="0"/>
      <w:marRight w:val="0"/>
      <w:marTop w:val="0"/>
      <w:marBottom w:val="0"/>
      <w:divBdr>
        <w:top w:val="none" w:sz="0" w:space="0" w:color="auto"/>
        <w:left w:val="none" w:sz="0" w:space="0" w:color="auto"/>
        <w:bottom w:val="none" w:sz="0" w:space="0" w:color="auto"/>
        <w:right w:val="none" w:sz="0" w:space="0" w:color="auto"/>
      </w:divBdr>
    </w:div>
    <w:div w:id="1960649227">
      <w:bodyDiv w:val="1"/>
      <w:marLeft w:val="0"/>
      <w:marRight w:val="0"/>
      <w:marTop w:val="0"/>
      <w:marBottom w:val="0"/>
      <w:divBdr>
        <w:top w:val="none" w:sz="0" w:space="0" w:color="auto"/>
        <w:left w:val="none" w:sz="0" w:space="0" w:color="auto"/>
        <w:bottom w:val="none" w:sz="0" w:space="0" w:color="auto"/>
        <w:right w:val="none" w:sz="0" w:space="0" w:color="auto"/>
      </w:divBdr>
    </w:div>
    <w:div w:id="1993022099">
      <w:bodyDiv w:val="1"/>
      <w:marLeft w:val="0"/>
      <w:marRight w:val="0"/>
      <w:marTop w:val="0"/>
      <w:marBottom w:val="0"/>
      <w:divBdr>
        <w:top w:val="none" w:sz="0" w:space="0" w:color="auto"/>
        <w:left w:val="none" w:sz="0" w:space="0" w:color="auto"/>
        <w:bottom w:val="none" w:sz="0" w:space="0" w:color="auto"/>
        <w:right w:val="none" w:sz="0" w:space="0" w:color="auto"/>
      </w:divBdr>
    </w:div>
    <w:div w:id="2069457146">
      <w:bodyDiv w:val="1"/>
      <w:marLeft w:val="0"/>
      <w:marRight w:val="0"/>
      <w:marTop w:val="0"/>
      <w:marBottom w:val="0"/>
      <w:divBdr>
        <w:top w:val="none" w:sz="0" w:space="0" w:color="auto"/>
        <w:left w:val="none" w:sz="0" w:space="0" w:color="auto"/>
        <w:bottom w:val="none" w:sz="0" w:space="0" w:color="auto"/>
        <w:right w:val="none" w:sz="0" w:space="0" w:color="auto"/>
      </w:divBdr>
    </w:div>
    <w:div w:id="208706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3769F-7BA6-417D-93A9-64D51703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10195</TotalTime>
  <Pages>56</Pages>
  <Words>13776</Words>
  <Characters>80316</Characters>
  <Application>Microsoft Office Word</Application>
  <DocSecurity>0</DocSecurity>
  <Lines>669</Lines>
  <Paragraphs>187</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93905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900</cp:revision>
  <cp:lastPrinted>2018-02-27T12:30:00Z</cp:lastPrinted>
  <dcterms:created xsi:type="dcterms:W3CDTF">2015-08-03T08:12:00Z</dcterms:created>
  <dcterms:modified xsi:type="dcterms:W3CDTF">2018-02-27T12:31:00Z</dcterms:modified>
</cp:coreProperties>
</file>